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4C" w:rsidRPr="0089414C" w:rsidRDefault="0089414C" w:rsidP="00894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89414C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Záznam</w:t>
      </w:r>
    </w:p>
    <w:p w:rsidR="0089414C" w:rsidRPr="0089414C" w:rsidRDefault="003E3EEB" w:rsidP="00894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z 26</w:t>
      </w:r>
      <w:r w:rsidR="0089414C" w:rsidRPr="0089414C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. zasadnutia Legislatívnej rady vlády Slovenskej republiky konaného</w:t>
      </w:r>
    </w:p>
    <w:p w:rsidR="0089414C" w:rsidRPr="0089414C" w:rsidRDefault="0089414C" w:rsidP="0089414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9. apríla</w:t>
      </w:r>
      <w:r w:rsidRPr="0089414C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2013</w:t>
      </w:r>
    </w:p>
    <w:p w:rsidR="0089414C" w:rsidRPr="0089414C" w:rsidRDefault="0089414C" w:rsidP="0089414C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89414C" w:rsidRPr="0089414C" w:rsidRDefault="0089414C" w:rsidP="0089414C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89414C" w:rsidRPr="0089414C" w:rsidRDefault="0089414C" w:rsidP="008941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9414C" w:rsidRPr="0089414C" w:rsidRDefault="0089414C" w:rsidP="008941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9414C" w:rsidRPr="0089414C" w:rsidRDefault="0089414C" w:rsidP="00894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414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Prítomní: </w:t>
      </w:r>
      <w:r w:rsidRPr="0089414C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prezenčnej listiny</w:t>
      </w:r>
    </w:p>
    <w:p w:rsidR="0089414C" w:rsidRPr="0089414C" w:rsidRDefault="0089414C" w:rsidP="00894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9414C" w:rsidRPr="0089414C" w:rsidRDefault="0089414C" w:rsidP="00894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9414C" w:rsidRPr="0089414C" w:rsidRDefault="0089414C" w:rsidP="00894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414C">
        <w:rPr>
          <w:rFonts w:ascii="Times New Roman" w:eastAsia="Times New Roman" w:hAnsi="Times New Roman" w:cs="Times New Roman"/>
          <w:sz w:val="24"/>
          <w:szCs w:val="24"/>
          <w:lang w:eastAsia="sk-SK"/>
        </w:rPr>
        <w:t>Rokovanie Legislatívnej rady vlády Slovenskej r</w:t>
      </w:r>
      <w:r w:rsidR="00471D32">
        <w:rPr>
          <w:rFonts w:ascii="Times New Roman" w:eastAsia="Times New Roman" w:hAnsi="Times New Roman" w:cs="Times New Roman"/>
          <w:sz w:val="24"/>
          <w:szCs w:val="24"/>
          <w:lang w:eastAsia="sk-SK"/>
        </w:rPr>
        <w:t>epubliky viedol Štefan Grman, tajomník</w:t>
      </w:r>
      <w:r w:rsidRPr="008941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Legislatívnej rady vlády SR.</w:t>
      </w:r>
    </w:p>
    <w:p w:rsidR="0089414C" w:rsidRPr="0089414C" w:rsidRDefault="0089414C" w:rsidP="00894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9414C" w:rsidRPr="0089414C" w:rsidRDefault="0089414C" w:rsidP="00894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9414C" w:rsidRPr="0089414C" w:rsidRDefault="0089414C" w:rsidP="00894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414C">
        <w:rPr>
          <w:rFonts w:ascii="Times New Roman" w:eastAsia="Times New Roman" w:hAnsi="Times New Roman" w:cs="Times New Roman"/>
          <w:sz w:val="24"/>
          <w:szCs w:val="24"/>
          <w:lang w:eastAsia="sk-SK"/>
        </w:rPr>
        <w:t>Legislatívna rada prerokovala jednotlivé body programu a uzniesla sa na týchto záveroch:</w:t>
      </w:r>
    </w:p>
    <w:p w:rsidR="0089414C" w:rsidRPr="0089414C" w:rsidRDefault="0089414C" w:rsidP="00894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67D6C" w:rsidRPr="00067D6C" w:rsidRDefault="00067D6C" w:rsidP="00067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67D6C" w:rsidRDefault="00067D6C" w:rsidP="00067D6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067D6C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Návrh poslancov Národnej rady Slovenskej republiky Eriky </w:t>
      </w:r>
      <w:proofErr w:type="spellStart"/>
      <w:r w:rsidRPr="00067D6C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Jurinovej</w:t>
      </w:r>
      <w:proofErr w:type="spellEnd"/>
      <w:r w:rsidRPr="00067D6C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, Evy Horváthovej, Jána Podmanického a Viery </w:t>
      </w:r>
      <w:proofErr w:type="spellStart"/>
      <w:r w:rsidRPr="00067D6C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Šedivcovej</w:t>
      </w:r>
      <w:proofErr w:type="spellEnd"/>
      <w:r w:rsidRPr="00067D6C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na vydanie zákona, ktorým sa mení a dopĺňa zákon č. 447/2008 Z. z. o peňažných príspevkoch na kompenzáciu ťažkého zdravotného postihnutia a o zmene a doplnení niektorých zákonov v znení neskorších predpisov /tlač 396/  (č. m. 7158/2013)</w:t>
      </w:r>
    </w:p>
    <w:p w:rsidR="00A960C6" w:rsidRDefault="00AC0034" w:rsidP="00A960C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="00A960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="00D43CBC" w:rsidRPr="008941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Legislatívna rada po prerokovaní tohto </w:t>
      </w:r>
      <w:r w:rsidR="00D22A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poslaneckého </w:t>
      </w:r>
      <w:r w:rsidR="00D43CBC" w:rsidRPr="008941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návrhu zákona odporučila </w:t>
      </w:r>
      <w:r w:rsidR="004D0147">
        <w:rPr>
          <w:rFonts w:ascii="Times New Roman" w:hAnsi="Times New Roman" w:cs="Times New Roman"/>
        </w:rPr>
        <w:t xml:space="preserve">  </w:t>
      </w:r>
      <w:r w:rsidR="004D0147" w:rsidRPr="004D0147">
        <w:rPr>
          <w:rFonts w:ascii="Times New Roman" w:hAnsi="Times New Roman" w:cs="Times New Roman"/>
        </w:rPr>
        <w:t xml:space="preserve">vláde </w:t>
      </w:r>
      <w:r w:rsidR="004D0147">
        <w:rPr>
          <w:rFonts w:ascii="Times New Roman" w:hAnsi="Times New Roman" w:cs="Times New Roman"/>
        </w:rPr>
        <w:t xml:space="preserve">  </w:t>
      </w:r>
      <w:r w:rsidR="00A960C6">
        <w:rPr>
          <w:rFonts w:ascii="Times New Roman" w:hAnsi="Times New Roman" w:cs="Times New Roman"/>
        </w:rPr>
        <w:t xml:space="preserve">       </w:t>
      </w:r>
    </w:p>
    <w:p w:rsidR="00D43CBC" w:rsidRPr="00560BD4" w:rsidRDefault="00A960C6" w:rsidP="00E35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</w:t>
      </w:r>
      <w:r w:rsidR="004D0147" w:rsidRPr="00560BD4">
        <w:rPr>
          <w:rFonts w:ascii="Times New Roman" w:hAnsi="Times New Roman" w:cs="Times New Roman"/>
          <w:sz w:val="24"/>
          <w:szCs w:val="24"/>
        </w:rPr>
        <w:t>s predloženým návrhom vysloviť súhlas s pripomienkami.</w:t>
      </w:r>
      <w:bookmarkStart w:id="0" w:name="_GoBack"/>
      <w:bookmarkEnd w:id="0"/>
    </w:p>
    <w:p w:rsidR="00067D6C" w:rsidRPr="00067D6C" w:rsidRDefault="00067D6C" w:rsidP="00067D6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67D6C" w:rsidRDefault="00067D6C" w:rsidP="00067D6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067D6C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Návrh na ratifikáciu Rámcového dohovoru Rady Európy o hodnote kultúrneho dedičstva pre spoločnosť (č. m. 9730/2013)</w:t>
      </w:r>
      <w:r w:rsidR="00E355C8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</w:t>
      </w:r>
    </w:p>
    <w:p w:rsidR="00E355C8" w:rsidRPr="00067D6C" w:rsidRDefault="00E355C8" w:rsidP="003E3EEB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55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Legislatívna rada po prerokovaní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tohto návrhu na ratifikáciu dohovoru</w:t>
      </w:r>
      <w:r w:rsidRPr="00E355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odporučila vláde s návrhom vysloviť súhlas s pripomienkami.</w:t>
      </w:r>
    </w:p>
    <w:p w:rsidR="00067D6C" w:rsidRPr="00067D6C" w:rsidRDefault="00067D6C" w:rsidP="00067D6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67D6C" w:rsidRPr="00067D6C" w:rsidRDefault="00067D6C" w:rsidP="00067D6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067D6C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Návrh zákona, ktorým sa mení a dopĺňa zákon č. 275/2006 Z. z. o informačných systémoch verejnej správy a o zmene</w:t>
      </w:r>
      <w:r w:rsidR="00955291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a doplnení niektorých zákonov </w:t>
      </w:r>
      <w:r w:rsidRPr="00067D6C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v znení neskorších predpisov (č. m. 9729/2013)</w:t>
      </w:r>
    </w:p>
    <w:p w:rsidR="008A3AB6" w:rsidRDefault="008A3AB6" w:rsidP="008A3A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</w:t>
      </w:r>
      <w:r w:rsidRPr="008941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Legislatívna rada po prerokovaní tohto návrhu zákona odporučila návrh upraviť podľa </w:t>
      </w:r>
    </w:p>
    <w:p w:rsidR="008A3AB6" w:rsidRPr="0089414C" w:rsidRDefault="008A3AB6" w:rsidP="008A3A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8941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jej pripomienok a na rokovanie vlády predložiť jeho nové, upravené znenie. </w:t>
      </w:r>
    </w:p>
    <w:p w:rsidR="00063510" w:rsidRPr="00063510" w:rsidRDefault="00063510" w:rsidP="0006351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063510" w:rsidRDefault="00063510" w:rsidP="00FC1B4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</w:pPr>
      <w:r w:rsidRPr="009448F3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Návrh zákona, ktorým sa mení a dopĺňa zákon Národnej rady Slovenskej republiky č. 154/1994 Z. z. o matrikách v znení neskorších predpisov a o zmene a doplnení niektorých zákonov (č. m. 9417/2013)</w:t>
      </w:r>
    </w:p>
    <w:p w:rsidR="00917195" w:rsidRPr="002A1595" w:rsidRDefault="00917195" w:rsidP="002A1595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71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Legislatívna rada po prerokovaní tohto návrhu zákona odporučila návrh upraviť podľa jej pripomienok a na rokovanie vlády predložiť jeho nové, upravené znenie. </w:t>
      </w:r>
    </w:p>
    <w:p w:rsidR="00063510" w:rsidRPr="00063510" w:rsidRDefault="00063510" w:rsidP="0006351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063510" w:rsidRDefault="00063510" w:rsidP="00FC1B4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</w:pPr>
      <w:r w:rsidRPr="009448F3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Návrh nariadenia vlády Slovenskej republiky, ktorým sa mení a dopĺňa nariadenie vlády Slovenskej republiky č. 296/2010 Z. z. o odbornej spôsobilosti na výkon zdravotníckeho povolania, spôsobe ďalšieho vzdelávania zdravotníckych pracovníkov, sústave špecializačných odborov a sústave certifikovaných pracovných činností v znení nariadenia vlády Slovenskej republiky č. 320/2012 Z. z. (č. m. 9164/2013)</w:t>
      </w:r>
    </w:p>
    <w:p w:rsidR="002A1595" w:rsidRPr="00BC32F4" w:rsidRDefault="002A1595" w:rsidP="00BC32F4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1595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Legislatívna rada po prerokovaní tohto návrhu nariadenia vlády odporučila návrh upraviť podľa jej pripomienok a na rokovanie vlády predložiť jeho nové, upravené znenie. </w:t>
      </w:r>
    </w:p>
    <w:p w:rsidR="00063510" w:rsidRPr="00063510" w:rsidRDefault="00063510" w:rsidP="000635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063510" w:rsidRPr="009448F3" w:rsidRDefault="00063510" w:rsidP="00FC1B4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</w:pPr>
      <w:r w:rsidRPr="009448F3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Návrh zákona, ktorým sa mení a dopĺňa zákon č. 587/2004 Z. z. o Enviromentálnom fonde a o zmene a doplnení niektorých zákonov v znení neskorších predpisov a ktorým sa mení zákon č. 543/2002 Z. z. o ochrane prírody a krajiny v znení neskorších predpisov   (č. m. 9438/2013)</w:t>
      </w:r>
    </w:p>
    <w:p w:rsidR="008E6713" w:rsidRPr="008E6713" w:rsidRDefault="008E6713" w:rsidP="008E6713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67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Legislatívna rada po prerokovaní tohto návrhu zákona odporučila návrh upraviť podľa jej pripomienok a na rokovanie vlády predložiť jeho nové, upravené znenie. </w:t>
      </w:r>
    </w:p>
    <w:p w:rsidR="00063510" w:rsidRDefault="00063510" w:rsidP="00894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63510" w:rsidRDefault="00063510" w:rsidP="00894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63510" w:rsidRDefault="00063510" w:rsidP="00894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63510" w:rsidRDefault="00063510" w:rsidP="00894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63510" w:rsidRDefault="00063510" w:rsidP="00894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63510" w:rsidRDefault="00063510" w:rsidP="00894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9414C" w:rsidRPr="0089414C" w:rsidRDefault="0089414C" w:rsidP="00894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9414C" w:rsidRPr="0089414C" w:rsidRDefault="0089414C" w:rsidP="00894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9414C" w:rsidRPr="0089414C" w:rsidRDefault="0089414C" w:rsidP="00894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9414C" w:rsidRPr="0089414C" w:rsidRDefault="0089414C" w:rsidP="00894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9414C" w:rsidRPr="0089414C" w:rsidRDefault="0089414C" w:rsidP="00894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9414C" w:rsidRPr="0089414C" w:rsidRDefault="0089414C" w:rsidP="00894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9414C" w:rsidRPr="0089414C" w:rsidRDefault="0089414C" w:rsidP="00894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41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89414C" w:rsidRPr="0089414C" w:rsidRDefault="0089414C" w:rsidP="0089414C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41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Tomáš Borec v. r.</w:t>
      </w:r>
    </w:p>
    <w:p w:rsidR="0089414C" w:rsidRPr="0089414C" w:rsidRDefault="0089414C" w:rsidP="00894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41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minister spravodlivosti SR a</w:t>
      </w:r>
    </w:p>
    <w:p w:rsidR="0089414C" w:rsidRPr="0089414C" w:rsidRDefault="0089414C" w:rsidP="0089414C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41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predseda Legislatívnej rady vlády SR </w:t>
      </w:r>
    </w:p>
    <w:p w:rsidR="0089414C" w:rsidRPr="0089414C" w:rsidRDefault="0089414C" w:rsidP="00894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9414C" w:rsidRPr="0089414C" w:rsidRDefault="0089414C" w:rsidP="00894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9414C" w:rsidRPr="0089414C" w:rsidRDefault="0089414C" w:rsidP="00894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9414C" w:rsidRPr="0089414C" w:rsidRDefault="0089414C" w:rsidP="00894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9414C" w:rsidRPr="0089414C" w:rsidRDefault="0089414C" w:rsidP="00894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9414C" w:rsidRPr="0089414C" w:rsidRDefault="0089414C" w:rsidP="00894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9414C" w:rsidRPr="0089414C" w:rsidRDefault="0089414C" w:rsidP="00894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F5166" w:rsidRDefault="008F5166">
      <w:pPr>
        <w:rPr>
          <w:rFonts w:ascii="Times New Roman" w:hAnsi="Times New Roman" w:cs="Times New Roman"/>
        </w:rPr>
      </w:pPr>
    </w:p>
    <w:p w:rsidR="008F5166" w:rsidRDefault="008F5166">
      <w:pPr>
        <w:rPr>
          <w:rFonts w:ascii="Times New Roman" w:hAnsi="Times New Roman" w:cs="Times New Roman"/>
        </w:rPr>
      </w:pPr>
    </w:p>
    <w:p w:rsidR="008F5166" w:rsidRDefault="008F5166">
      <w:pPr>
        <w:rPr>
          <w:rFonts w:ascii="Times New Roman" w:hAnsi="Times New Roman" w:cs="Times New Roman"/>
        </w:rPr>
      </w:pPr>
    </w:p>
    <w:p w:rsidR="008F5166" w:rsidRDefault="008F5166">
      <w:pPr>
        <w:rPr>
          <w:rFonts w:ascii="Times New Roman" w:hAnsi="Times New Roman" w:cs="Times New Roman"/>
        </w:rPr>
      </w:pPr>
    </w:p>
    <w:sectPr w:rsidR="008F5166" w:rsidSect="001E615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417" w:rsidRDefault="00683417">
      <w:pPr>
        <w:spacing w:after="0" w:line="240" w:lineRule="auto"/>
      </w:pPr>
      <w:r>
        <w:separator/>
      </w:r>
    </w:p>
  </w:endnote>
  <w:endnote w:type="continuationSeparator" w:id="0">
    <w:p w:rsidR="00683417" w:rsidRDefault="0068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158" w:rsidRDefault="008F5166" w:rsidP="001E615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E6158" w:rsidRDefault="00683417" w:rsidP="001E6158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158" w:rsidRDefault="008F5166" w:rsidP="001E615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560BD4">
      <w:rPr>
        <w:rStyle w:val="slostrany"/>
        <w:noProof/>
      </w:rPr>
      <w:t>2</w:t>
    </w:r>
    <w:r>
      <w:rPr>
        <w:rStyle w:val="slostrany"/>
      </w:rPr>
      <w:fldChar w:fldCharType="end"/>
    </w:r>
  </w:p>
  <w:p w:rsidR="001E6158" w:rsidRDefault="00683417" w:rsidP="001E6158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417" w:rsidRDefault="00683417">
      <w:pPr>
        <w:spacing w:after="0" w:line="240" w:lineRule="auto"/>
      </w:pPr>
      <w:r>
        <w:separator/>
      </w:r>
    </w:p>
  </w:footnote>
  <w:footnote w:type="continuationSeparator" w:id="0">
    <w:p w:rsidR="00683417" w:rsidRDefault="00683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1D03"/>
    <w:multiLevelType w:val="hybridMultilevel"/>
    <w:tmpl w:val="3504381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">
    <w:nsid w:val="60402F70"/>
    <w:multiLevelType w:val="hybridMultilevel"/>
    <w:tmpl w:val="B330E6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4C"/>
    <w:rsid w:val="00063510"/>
    <w:rsid w:val="00067D6C"/>
    <w:rsid w:val="002A1595"/>
    <w:rsid w:val="003E3EEB"/>
    <w:rsid w:val="00425B48"/>
    <w:rsid w:val="00471D32"/>
    <w:rsid w:val="004C7012"/>
    <w:rsid w:val="004D0147"/>
    <w:rsid w:val="00560BD4"/>
    <w:rsid w:val="00683417"/>
    <w:rsid w:val="007A4830"/>
    <w:rsid w:val="0089414C"/>
    <w:rsid w:val="008A3AB6"/>
    <w:rsid w:val="008E6713"/>
    <w:rsid w:val="008F5166"/>
    <w:rsid w:val="00917195"/>
    <w:rsid w:val="009448F3"/>
    <w:rsid w:val="00955291"/>
    <w:rsid w:val="00A960C6"/>
    <w:rsid w:val="00AC0034"/>
    <w:rsid w:val="00BC32F4"/>
    <w:rsid w:val="00D22A71"/>
    <w:rsid w:val="00D43CBC"/>
    <w:rsid w:val="00E355C8"/>
    <w:rsid w:val="00F20E22"/>
    <w:rsid w:val="00FC1B45"/>
    <w:rsid w:val="00FC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8941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rsid w:val="0089414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89414C"/>
  </w:style>
  <w:style w:type="paragraph" w:styleId="Odsekzoznamu">
    <w:name w:val="List Paragraph"/>
    <w:basedOn w:val="Normlny"/>
    <w:uiPriority w:val="34"/>
    <w:qFormat/>
    <w:rsid w:val="00FC1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8941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rsid w:val="0089414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89414C"/>
  </w:style>
  <w:style w:type="paragraph" w:styleId="Odsekzoznamu">
    <w:name w:val="List Paragraph"/>
    <w:basedOn w:val="Normlny"/>
    <w:uiPriority w:val="34"/>
    <w:qFormat/>
    <w:rsid w:val="00FC1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Galisinova Katarina</cp:lastModifiedBy>
  <cp:revision>25</cp:revision>
  <dcterms:created xsi:type="dcterms:W3CDTF">2013-04-08T08:31:00Z</dcterms:created>
  <dcterms:modified xsi:type="dcterms:W3CDTF">2013-04-09T12:59:00Z</dcterms:modified>
</cp:coreProperties>
</file>