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79" w:rsidRDefault="00605379" w:rsidP="00605379">
      <w:pPr>
        <w:pStyle w:val="Normlnywebov"/>
        <w:spacing w:before="0" w:beforeAutospacing="0" w:after="0" w:afterAutospacing="0"/>
        <w:jc w:val="center"/>
      </w:pPr>
      <w:r>
        <w:rPr>
          <w:b/>
          <w:bCs/>
          <w:caps/>
          <w:color w:val="000000"/>
          <w:spacing w:val="30"/>
        </w:rPr>
        <w:t>Dôvodová správa</w:t>
      </w:r>
    </w:p>
    <w:p w:rsidR="0060226B" w:rsidRDefault="0060226B" w:rsidP="00605379">
      <w:pPr>
        <w:pStyle w:val="Normlnywebov"/>
        <w:spacing w:before="0" w:beforeAutospacing="0" w:after="0" w:afterAutospacing="0"/>
        <w:jc w:val="both"/>
        <w:rPr>
          <w:b/>
          <w:bCs/>
          <w:color w:val="000000"/>
        </w:rPr>
      </w:pPr>
    </w:p>
    <w:p w:rsidR="00605379" w:rsidRDefault="00605379" w:rsidP="00605379">
      <w:pPr>
        <w:pStyle w:val="Normlnywebov"/>
        <w:spacing w:before="0" w:beforeAutospacing="0" w:after="0" w:afterAutospacing="0"/>
        <w:jc w:val="both"/>
      </w:pPr>
      <w:r>
        <w:rPr>
          <w:b/>
          <w:bCs/>
          <w:color w:val="000000"/>
        </w:rPr>
        <w:t>A. Všeobecná časť</w:t>
      </w:r>
    </w:p>
    <w:p w:rsidR="00B80BCB" w:rsidRDefault="008A09FF" w:rsidP="00B80BCB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60226B">
        <w:rPr>
          <w:color w:val="000000"/>
        </w:rPr>
        <w:t xml:space="preserve">Úrad vlády </w:t>
      </w:r>
      <w:r w:rsidR="00605379">
        <w:rPr>
          <w:color w:val="000000"/>
        </w:rPr>
        <w:t>Slovenskej republiky predkladá</w:t>
      </w:r>
      <w:r w:rsidR="00B80BCB">
        <w:rPr>
          <w:color w:val="000000"/>
        </w:rPr>
        <w:t xml:space="preserve"> návrh zákona,</w:t>
      </w:r>
      <w:r w:rsidR="00605379">
        <w:rPr>
          <w:color w:val="000000"/>
        </w:rPr>
        <w:t xml:space="preserve"> </w:t>
      </w:r>
      <w:r w:rsidR="0035403C">
        <w:rPr>
          <w:color w:val="000000"/>
        </w:rPr>
        <w:t xml:space="preserve">ktorým sa mení </w:t>
      </w:r>
      <w:r w:rsidR="00596070">
        <w:rPr>
          <w:color w:val="000000"/>
        </w:rPr>
        <w:t xml:space="preserve">a dopĺňa </w:t>
      </w:r>
      <w:r w:rsidR="0035403C">
        <w:rPr>
          <w:color w:val="000000"/>
        </w:rPr>
        <w:t>zákon č. 275</w:t>
      </w:r>
      <w:r w:rsidR="00B80BCB" w:rsidRPr="00B80BCB">
        <w:rPr>
          <w:color w:val="000000"/>
        </w:rPr>
        <w:t>/2006 Z. z. o informačných systémoch verejnej správy a o zmene a doplnení niektorých zákonov v znení neskorších predpisov</w:t>
      </w:r>
      <w:r w:rsidR="00B80BCB">
        <w:rPr>
          <w:color w:val="000000"/>
        </w:rPr>
        <w:t xml:space="preserve"> ako in</w:t>
      </w:r>
      <w:r w:rsidR="00E91DE8">
        <w:rPr>
          <w:color w:val="000000"/>
        </w:rPr>
        <w:t>i</w:t>
      </w:r>
      <w:r w:rsidR="00B80BCB">
        <w:rPr>
          <w:color w:val="000000"/>
        </w:rPr>
        <w:t>ciatívny návrh.</w:t>
      </w:r>
    </w:p>
    <w:p w:rsidR="00BF2696" w:rsidRDefault="00BF2696" w:rsidP="00605379">
      <w:pPr>
        <w:pStyle w:val="Normlnywebov"/>
        <w:spacing w:before="0" w:beforeAutospacing="0" w:after="0" w:afterAutospacing="0"/>
        <w:ind w:firstLine="567"/>
        <w:jc w:val="both"/>
        <w:rPr>
          <w:color w:val="000000"/>
        </w:rPr>
      </w:pPr>
    </w:p>
    <w:p w:rsidR="00605379" w:rsidRDefault="00BF2696" w:rsidP="00605379">
      <w:pPr>
        <w:pStyle w:val="Normlnywebov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DC410E">
        <w:rPr>
          <w:color w:val="000000"/>
        </w:rPr>
        <w:t>Navrhovanou novelou</w:t>
      </w:r>
      <w:r w:rsidR="00AB03DE">
        <w:rPr>
          <w:color w:val="000000"/>
        </w:rPr>
        <w:t xml:space="preserve"> </w:t>
      </w:r>
      <w:r w:rsidR="00406DA6">
        <w:rPr>
          <w:color w:val="000000"/>
        </w:rPr>
        <w:t>zákona dochádza k zmene</w:t>
      </w:r>
      <w:r w:rsidR="00DC410E">
        <w:rPr>
          <w:color w:val="000000"/>
        </w:rPr>
        <w:t xml:space="preserve"> správcu</w:t>
      </w:r>
      <w:r w:rsidR="008A09FF">
        <w:rPr>
          <w:color w:val="000000"/>
        </w:rPr>
        <w:t xml:space="preserve"> ústredného portálu verejnej správy</w:t>
      </w:r>
      <w:r w:rsidR="008A3882">
        <w:rPr>
          <w:color w:val="000000"/>
        </w:rPr>
        <w:t>.</w:t>
      </w:r>
    </w:p>
    <w:p w:rsidR="000834AF" w:rsidRDefault="000834AF" w:rsidP="00605379">
      <w:pPr>
        <w:pStyle w:val="Normlnywebov"/>
        <w:spacing w:before="0" w:beforeAutospacing="0" w:after="0" w:afterAutospacing="0"/>
        <w:ind w:firstLine="567"/>
        <w:jc w:val="both"/>
        <w:rPr>
          <w:color w:val="000000"/>
        </w:rPr>
      </w:pPr>
    </w:p>
    <w:p w:rsidR="009A33D3" w:rsidRDefault="0082377C" w:rsidP="007165E6">
      <w:pPr>
        <w:pStyle w:val="Normlnywebov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Podľa súčasnej</w:t>
      </w:r>
      <w:r w:rsidR="008A3882">
        <w:rPr>
          <w:color w:val="000000"/>
        </w:rPr>
        <w:t xml:space="preserve"> právnej úpravy je správcom ústredného portálu Ministerstvo financií S</w:t>
      </w:r>
      <w:r w:rsidR="00FD269A">
        <w:rPr>
          <w:color w:val="000000"/>
        </w:rPr>
        <w:t>lovenskej republiky</w:t>
      </w:r>
      <w:r w:rsidR="008A3882">
        <w:rPr>
          <w:color w:val="000000"/>
        </w:rPr>
        <w:t xml:space="preserve">. Z dôvodu </w:t>
      </w:r>
      <w:r w:rsidR="009150B4">
        <w:rPr>
          <w:color w:val="000000"/>
        </w:rPr>
        <w:t>zmen</w:t>
      </w:r>
      <w:r w:rsidR="008A3882">
        <w:rPr>
          <w:color w:val="000000"/>
        </w:rPr>
        <w:t>y</w:t>
      </w:r>
      <w:r w:rsidR="00D377BA">
        <w:rPr>
          <w:color w:val="000000"/>
        </w:rPr>
        <w:t xml:space="preserve"> </w:t>
      </w:r>
      <w:proofErr w:type="spellStart"/>
      <w:r w:rsidR="00D377BA">
        <w:rPr>
          <w:color w:val="000000"/>
        </w:rPr>
        <w:t>gestorstva</w:t>
      </w:r>
      <w:proofErr w:type="spellEnd"/>
      <w:r w:rsidR="00DE015C">
        <w:rPr>
          <w:color w:val="000000"/>
        </w:rPr>
        <w:t xml:space="preserve"> projektov naviazaných na ú</w:t>
      </w:r>
      <w:r w:rsidR="00D377BA">
        <w:rPr>
          <w:color w:val="000000"/>
        </w:rPr>
        <w:t>stredný portál verejnej správy</w:t>
      </w:r>
      <w:r w:rsidR="00F86F15">
        <w:rPr>
          <w:color w:val="000000"/>
        </w:rPr>
        <w:t xml:space="preserve"> financovaných z</w:t>
      </w:r>
      <w:r w:rsidR="008A3882">
        <w:rPr>
          <w:color w:val="000000"/>
        </w:rPr>
        <w:t> </w:t>
      </w:r>
      <w:r w:rsidR="00F86F15">
        <w:rPr>
          <w:color w:val="000000"/>
        </w:rPr>
        <w:t>Eurofondov</w:t>
      </w:r>
      <w:r w:rsidR="008A3882">
        <w:rPr>
          <w:color w:val="000000"/>
        </w:rPr>
        <w:t xml:space="preserve"> sa navrhuje, aby správcom ústredného portálu</w:t>
      </w:r>
      <w:r w:rsidR="005B657E">
        <w:rPr>
          <w:color w:val="000000"/>
        </w:rPr>
        <w:t xml:space="preserve"> pod dohode medzi Úradom vlády Slovenskej republiky a Ministerstvom financií Slovenskej republiky</w:t>
      </w:r>
      <w:r w:rsidR="008A3882">
        <w:rPr>
          <w:color w:val="000000"/>
        </w:rPr>
        <w:t xml:space="preserve"> bol Úrad vlády S</w:t>
      </w:r>
      <w:r w:rsidR="00FD269A">
        <w:rPr>
          <w:color w:val="000000"/>
        </w:rPr>
        <w:t xml:space="preserve">lovenskej republiky. </w:t>
      </w:r>
    </w:p>
    <w:p w:rsidR="00336375" w:rsidRPr="00680978" w:rsidRDefault="00336375" w:rsidP="007165E6">
      <w:pPr>
        <w:pStyle w:val="Normlnywebov"/>
        <w:spacing w:before="0" w:beforeAutospacing="0" w:after="0" w:afterAutospacing="0"/>
        <w:ind w:firstLine="567"/>
        <w:jc w:val="both"/>
      </w:pPr>
      <w:r>
        <w:rPr>
          <w:color w:val="000000"/>
        </w:rPr>
        <w:t>Po schválení tohto návrhu zákona Ministerstvo financií Slovenskej republiky, ktoré v návrhu zákona o elektronickom výkone verejnej moci, ktorý je súčasne v legislatívnom procese a upravuje rovnakú problematiku, príslušné ustanovenia upravujúce ústredný portál z svojho návrhu vypustí.</w:t>
      </w:r>
    </w:p>
    <w:p w:rsidR="00605379" w:rsidRDefault="009A33D3" w:rsidP="00605379">
      <w:pPr>
        <w:pStyle w:val="Normlnywebov"/>
        <w:spacing w:before="0" w:beforeAutospacing="0" w:after="0" w:afterAutospacing="0"/>
        <w:jc w:val="both"/>
      </w:pPr>
      <w:r>
        <w:rPr>
          <w:color w:val="000000"/>
        </w:rPr>
        <w:t xml:space="preserve">         </w:t>
      </w:r>
      <w:r w:rsidR="00605379">
        <w:rPr>
          <w:color w:val="000000"/>
        </w:rPr>
        <w:t>Vplyvy návrhu zákona na rozpočet verejnej správy, podnikateľské prostredie, sociálne vplyvy, vplyvy na životné prostredie a informatizáciu spoločnosti sú uvedené v doložke vybraných vplyvov.</w:t>
      </w:r>
    </w:p>
    <w:p w:rsidR="00605379" w:rsidRDefault="00605379" w:rsidP="00605379">
      <w:pPr>
        <w:pStyle w:val="Normlnywebov"/>
        <w:spacing w:before="0" w:beforeAutospacing="0" w:after="0" w:afterAutospacing="0"/>
        <w:ind w:firstLine="708"/>
        <w:jc w:val="both"/>
      </w:pPr>
      <w:r>
        <w:rPr>
          <w:color w:val="000000"/>
        </w:rPr>
        <w:t>Návrh zákona je v súlade s Ústavou Slovenskej republiky, inými zákonmi a všeobecne záväznými právnymi predpismi, s medzinárodnými zmluvami, ktorými je Slovenská republika viazaná, ako aj s právom Európskej únie.</w:t>
      </w:r>
    </w:p>
    <w:p w:rsidR="00605379" w:rsidRDefault="00605379" w:rsidP="00605379">
      <w:pPr>
        <w:pStyle w:val="Normlnywebov"/>
        <w:spacing w:before="0" w:beforeAutospacing="0" w:after="280" w:afterAutospacing="0"/>
      </w:pPr>
      <w:r>
        <w:rPr>
          <w:color w:val="000000"/>
        </w:rPr>
        <w:t>Účinn</w:t>
      </w:r>
      <w:r w:rsidR="00787DEC">
        <w:rPr>
          <w:color w:val="000000"/>
        </w:rPr>
        <w:t>osť zákona sa navrhuje od 1. august</w:t>
      </w:r>
      <w:r>
        <w:rPr>
          <w:color w:val="000000"/>
        </w:rPr>
        <w:t xml:space="preserve">a 2013. </w:t>
      </w:r>
    </w:p>
    <w:p w:rsidR="0071696C" w:rsidRDefault="0071696C" w:rsidP="00605379">
      <w:pPr>
        <w:pStyle w:val="Normlnywebov"/>
        <w:spacing w:before="0" w:beforeAutospacing="0" w:after="0" w:afterAutospacing="0"/>
        <w:jc w:val="both"/>
        <w:rPr>
          <w:b/>
          <w:bCs/>
          <w:color w:val="000000"/>
        </w:rPr>
      </w:pPr>
    </w:p>
    <w:p w:rsidR="00605379" w:rsidRDefault="00605379" w:rsidP="00605379">
      <w:pPr>
        <w:pStyle w:val="Normlnywebov"/>
        <w:spacing w:before="0" w:beforeAutospacing="0" w:after="0" w:afterAutospacing="0"/>
        <w:jc w:val="both"/>
      </w:pPr>
      <w:r>
        <w:rPr>
          <w:b/>
          <w:bCs/>
          <w:color w:val="000000"/>
        </w:rPr>
        <w:t>B. Osobitná časť</w:t>
      </w:r>
    </w:p>
    <w:p w:rsidR="00605379" w:rsidRDefault="00605379" w:rsidP="00605379">
      <w:pPr>
        <w:pStyle w:val="Normlnywebov"/>
        <w:spacing w:before="0" w:beforeAutospacing="0" w:after="0" w:afterAutospacing="0"/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>K čl. I</w:t>
      </w:r>
    </w:p>
    <w:p w:rsidR="00040711" w:rsidRDefault="00040711" w:rsidP="00605379">
      <w:pPr>
        <w:pStyle w:val="Normlnywebov"/>
        <w:spacing w:before="0" w:beforeAutospacing="0" w:after="0" w:afterAutospacing="0"/>
        <w:rPr>
          <w:b/>
        </w:rPr>
      </w:pPr>
      <w:r>
        <w:rPr>
          <w:b/>
        </w:rPr>
        <w:t>K bodu 1</w:t>
      </w:r>
      <w:r w:rsidR="00806D4C">
        <w:rPr>
          <w:b/>
        </w:rPr>
        <w:t xml:space="preserve"> až 3</w:t>
      </w:r>
    </w:p>
    <w:p w:rsidR="00040711" w:rsidRPr="00D25F93" w:rsidRDefault="00806D4C" w:rsidP="00483740">
      <w:pPr>
        <w:pStyle w:val="Normlnywebov"/>
        <w:spacing w:before="0" w:beforeAutospacing="0" w:after="0" w:afterAutospacing="0"/>
        <w:jc w:val="both"/>
      </w:pPr>
      <w:r>
        <w:t xml:space="preserve">Rozširuje sa vymedzenie </w:t>
      </w:r>
      <w:r w:rsidR="00D25F93" w:rsidRPr="00D25F93">
        <w:t>základných pojmov</w:t>
      </w:r>
      <w:r>
        <w:t xml:space="preserve"> a to ústredného portálu verejnej správy a </w:t>
      </w:r>
      <w:proofErr w:type="spellStart"/>
      <w:r>
        <w:t>Govnetu</w:t>
      </w:r>
      <w:proofErr w:type="spellEnd"/>
      <w:r>
        <w:t xml:space="preserve"> a dopĺňa sa nový pojem </w:t>
      </w:r>
      <w:r w:rsidR="00D25F93">
        <w:t>centrálna informačná infraštruktúra.</w:t>
      </w:r>
    </w:p>
    <w:p w:rsidR="00040711" w:rsidRDefault="00040711" w:rsidP="00605379">
      <w:pPr>
        <w:pStyle w:val="Normlnywebov"/>
        <w:spacing w:before="0" w:beforeAutospacing="0" w:after="0" w:afterAutospacing="0"/>
        <w:rPr>
          <w:b/>
        </w:rPr>
      </w:pPr>
    </w:p>
    <w:p w:rsidR="00040711" w:rsidRDefault="00040711" w:rsidP="00605379">
      <w:pPr>
        <w:pStyle w:val="Normlnywebov"/>
        <w:spacing w:before="0" w:beforeAutospacing="0" w:after="0" w:afterAutospacing="0"/>
        <w:rPr>
          <w:b/>
        </w:rPr>
      </w:pPr>
    </w:p>
    <w:p w:rsidR="00DC410E" w:rsidRDefault="0035403C" w:rsidP="00605379">
      <w:pPr>
        <w:pStyle w:val="Normlnywebov"/>
        <w:spacing w:before="0" w:beforeAutospacing="0" w:after="0" w:afterAutospacing="0"/>
        <w:rPr>
          <w:b/>
        </w:rPr>
      </w:pPr>
      <w:r>
        <w:rPr>
          <w:b/>
        </w:rPr>
        <w:t>K bodu</w:t>
      </w:r>
      <w:r w:rsidR="00806D4C">
        <w:rPr>
          <w:b/>
        </w:rPr>
        <w:t xml:space="preserve"> 4</w:t>
      </w:r>
    </w:p>
    <w:p w:rsidR="005B0879" w:rsidRPr="00F453CD" w:rsidRDefault="002B6BDF" w:rsidP="00B0051F">
      <w:pPr>
        <w:pStyle w:val="Normlnywebov"/>
        <w:spacing w:before="0" w:beforeAutospacing="0" w:after="0" w:afterAutospacing="0"/>
        <w:jc w:val="both"/>
      </w:pPr>
      <w:r w:rsidRPr="00F453CD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Ustanovenie § 3 ods. 3 písmeno g) navrhujeme zosúladiť s ostatnými ustanoveniami v § 3 ods. 3 a zároveň navrhujeme vyňať Národnú banku Slovenska z pôsobnosti tohto zákona aj vzhľadom na skutočnosť, že už bola vyňatá od účinnosti zákona o informačných systémoch verejnej správy (zákona č. 275/2006 Z. z.) až do účinnosti ostatnej novely tohto zákona vykonanej zákonom č. 289/2012 Z. z. (teda až do 1. 11. 2012). Národnú banku Slovenska je potrebné vyňať z toho dôvodu, že je súčasťou Európskeho systému centrálnych bánk, Eurosystému a Európskeho systému finančného dohľadu a musí plniť úlohy (vrátane výkonu verejnej moci) v rámci týchto systémov podľa ratifikovaných a vyhlásených medzinárodných zmlúv a právnych aktov Európskej únie, ktoré majú prednosť pred zákonmi Slovenskej republiky, a to aj na základe ustanovení čl. 7 ods. 2 a 5 Ústavy Slovenskej republiky. Skutočnosť, že Národná banka Slovenska je súčasťou Európskeho systému centrálnych bánk a Eurosystému a musí plniť úlohy (vrátane výkonu verejnej moci) v rámci týchto systémov vyplýva napríklad z § 1 ods. 1 zákona NR SR č. 566/1992 Zb. o Národnej banke Slovenska v znení neskorších predpisov, ale taktiež napríklad zo základnej Zmluvy o fungovaní Európskej </w:t>
      </w:r>
      <w:r w:rsidRPr="00F453CD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lastRenderedPageBreak/>
        <w:t>únie v platnom znení (Ú. v. EÚ C 326, 26. 10. 2012) vrátane jej Protokolu (č. 4) o Štatúte Európskeho systému centrálnych bánk a Európskej centrálnej banky v platnom znení (Ú. v. EÚ C 326, 26. 10. 2012)</w:t>
      </w:r>
      <w:r w:rsidR="00F6507A" w:rsidRPr="00F453CD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.</w:t>
      </w:r>
    </w:p>
    <w:p w:rsidR="006B27C6" w:rsidRDefault="006B27C6" w:rsidP="00605379">
      <w:pPr>
        <w:pStyle w:val="Normlnywebov"/>
        <w:spacing w:before="0" w:beforeAutospacing="0" w:after="0" w:afterAutospacing="0"/>
        <w:rPr>
          <w:b/>
        </w:rPr>
      </w:pPr>
    </w:p>
    <w:p w:rsidR="00944FC9" w:rsidRDefault="00F6507A" w:rsidP="00605379">
      <w:pPr>
        <w:pStyle w:val="Normlnywebov"/>
        <w:spacing w:before="0" w:beforeAutospacing="0" w:after="0" w:afterAutospacing="0"/>
        <w:rPr>
          <w:b/>
        </w:rPr>
      </w:pPr>
      <w:r>
        <w:rPr>
          <w:b/>
        </w:rPr>
        <w:t>K bodu 5</w:t>
      </w:r>
    </w:p>
    <w:p w:rsidR="00F6507A" w:rsidRDefault="00F6507A" w:rsidP="00605379">
      <w:pPr>
        <w:pStyle w:val="Normlnywebov"/>
        <w:spacing w:before="0" w:beforeAutospacing="0" w:after="0" w:afterAutospacing="0"/>
      </w:pPr>
      <w:r>
        <w:t>Vzhľadom na to, že aktuálne, správne a úplné informácie o svojej činnosti a poskytovaných službách majú povinné osoby, resp. orgány verejnej moci, vyplýva povinnosť týmto osobám byť zdrojom týchto informácii a aktualizovať ich pre ústredný portál verejnej správy. V opačnom prípade by ústredný portál verejnej správy nemohol sprostredkovávať aktuálne, správne a úplné   informácie verejnosti</w:t>
      </w:r>
      <w:r w:rsidRPr="002B6BDF">
        <w:t>.  </w:t>
      </w:r>
    </w:p>
    <w:p w:rsidR="00F6507A" w:rsidRDefault="00F6507A" w:rsidP="00605379">
      <w:pPr>
        <w:pStyle w:val="Normlnywebov"/>
        <w:spacing w:before="0" w:beforeAutospacing="0" w:after="0" w:afterAutospacing="0"/>
      </w:pPr>
    </w:p>
    <w:p w:rsidR="00F6507A" w:rsidRPr="00F6507A" w:rsidRDefault="00F6507A" w:rsidP="00605379">
      <w:pPr>
        <w:pStyle w:val="Normlnywebov"/>
        <w:spacing w:before="0" w:beforeAutospacing="0" w:after="0" w:afterAutospacing="0"/>
        <w:rPr>
          <w:b/>
        </w:rPr>
      </w:pPr>
      <w:r w:rsidRPr="00F6507A">
        <w:rPr>
          <w:b/>
        </w:rPr>
        <w:t>K bodu 6</w:t>
      </w:r>
    </w:p>
    <w:p w:rsidR="006B27C6" w:rsidRDefault="006B27C6" w:rsidP="00774544">
      <w:pPr>
        <w:pStyle w:val="Normlnywebov"/>
        <w:spacing w:before="0" w:beforeAutospacing="0" w:after="0" w:afterAutospacing="0"/>
        <w:jc w:val="both"/>
      </w:pPr>
      <w:r>
        <w:t>Vypúšťa sa komp</w:t>
      </w:r>
      <w:r w:rsidR="00FD269A">
        <w:t>etencia Ministerstva financií Slovenskej republiky</w:t>
      </w:r>
      <w:r>
        <w:t xml:space="preserve"> ako správcu ústredného portálu</w:t>
      </w:r>
      <w:r w:rsidR="006E3BA3">
        <w:t xml:space="preserve"> verejnej správy</w:t>
      </w:r>
      <w:r>
        <w:t>.</w:t>
      </w:r>
    </w:p>
    <w:p w:rsidR="006B27C6" w:rsidRDefault="006B27C6" w:rsidP="00605379">
      <w:pPr>
        <w:pStyle w:val="Normlnywebov"/>
        <w:spacing w:before="0" w:beforeAutospacing="0" w:after="0" w:afterAutospacing="0"/>
      </w:pPr>
    </w:p>
    <w:p w:rsidR="00327B7D" w:rsidRDefault="00F6507A" w:rsidP="00605379">
      <w:pPr>
        <w:pStyle w:val="Normlnywebov"/>
        <w:spacing w:before="0" w:beforeAutospacing="0" w:after="0" w:afterAutospacing="0"/>
        <w:rPr>
          <w:b/>
        </w:rPr>
      </w:pPr>
      <w:r>
        <w:rPr>
          <w:b/>
        </w:rPr>
        <w:t>K bodu 7</w:t>
      </w:r>
    </w:p>
    <w:p w:rsidR="005440EA" w:rsidRPr="005440EA" w:rsidRDefault="005440EA" w:rsidP="005440EA">
      <w:pPr>
        <w:pStyle w:val="Normlnywebov"/>
        <w:spacing w:before="0" w:beforeAutospacing="0" w:after="0" w:afterAutospacing="0"/>
        <w:jc w:val="both"/>
      </w:pPr>
      <w:r>
        <w:t xml:space="preserve">Navrhuje sa, aby </w:t>
      </w:r>
      <w:r w:rsidRPr="005440EA">
        <w:t>Úrad vlády Slovenskej republiky</w:t>
      </w:r>
      <w:r w:rsidR="000E6C28">
        <w:t xml:space="preserve"> ako správca </w:t>
      </w:r>
      <w:r>
        <w:t xml:space="preserve">zabezpečoval správu, prevádzku a rozvoj </w:t>
      </w:r>
      <w:proofErr w:type="spellStart"/>
      <w:r w:rsidR="006E3BA3">
        <w:t>Govnetu</w:t>
      </w:r>
      <w:proofErr w:type="spellEnd"/>
      <w:r w:rsidR="006E3BA3">
        <w:t xml:space="preserve"> a ú</w:t>
      </w:r>
      <w:r>
        <w:t>stredného portálu verejnej správy.</w:t>
      </w:r>
    </w:p>
    <w:p w:rsidR="00F51469" w:rsidRDefault="00F51469" w:rsidP="00840A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EB">
        <w:rPr>
          <w:rFonts w:ascii="Times New Roman" w:hAnsi="Times New Roman" w:cs="Times New Roman"/>
          <w:sz w:val="24"/>
          <w:szCs w:val="24"/>
        </w:rPr>
        <w:t>Centraliz</w:t>
      </w:r>
      <w:r w:rsidR="00364313">
        <w:rPr>
          <w:rFonts w:ascii="Times New Roman" w:hAnsi="Times New Roman" w:cs="Times New Roman"/>
          <w:sz w:val="24"/>
          <w:szCs w:val="24"/>
        </w:rPr>
        <w:t xml:space="preserve">ácia pri správe </w:t>
      </w:r>
      <w:proofErr w:type="spellStart"/>
      <w:r w:rsidR="00364313">
        <w:rPr>
          <w:rFonts w:ascii="Times New Roman" w:hAnsi="Times New Roman" w:cs="Times New Roman"/>
          <w:sz w:val="24"/>
          <w:szCs w:val="24"/>
        </w:rPr>
        <w:t>Govnetu</w:t>
      </w:r>
      <w:proofErr w:type="spellEnd"/>
      <w:r w:rsidR="00364313">
        <w:rPr>
          <w:rFonts w:ascii="Times New Roman" w:hAnsi="Times New Roman" w:cs="Times New Roman"/>
          <w:sz w:val="24"/>
          <w:szCs w:val="24"/>
        </w:rPr>
        <w:t xml:space="preserve"> ako aj ú</w:t>
      </w:r>
      <w:r w:rsidRPr="00840AEB">
        <w:rPr>
          <w:rFonts w:ascii="Times New Roman" w:hAnsi="Times New Roman" w:cs="Times New Roman"/>
          <w:sz w:val="24"/>
          <w:szCs w:val="24"/>
        </w:rPr>
        <w:t xml:space="preserve">stredného portálu verejnej správy </w:t>
      </w:r>
      <w:r w:rsidR="00C36B40" w:rsidRPr="00840AEB">
        <w:rPr>
          <w:rFonts w:ascii="Times New Roman" w:hAnsi="Times New Roman" w:cs="Times New Roman"/>
          <w:sz w:val="24"/>
          <w:szCs w:val="24"/>
        </w:rPr>
        <w:t xml:space="preserve">je nevyhnutná </w:t>
      </w:r>
      <w:r w:rsidRPr="00840AEB">
        <w:rPr>
          <w:rFonts w:ascii="Times New Roman" w:hAnsi="Times New Roman" w:cs="Times New Roman"/>
          <w:sz w:val="24"/>
          <w:szCs w:val="24"/>
        </w:rPr>
        <w:t xml:space="preserve">z dôvodu zabezpečenia ich stabilnej prevádzky a rozvoja. Centralizovaný prístup si vyžaduje aj  poskytovanie informácií občanom, ktorí na jednom mieste očakávajú poskytnutie všetkých informácií o životných situáciách a role verejnej správy v nich, o svojich právach aj povinnostiach, organizačné a lokalizačné informácie. </w:t>
      </w:r>
    </w:p>
    <w:p w:rsidR="00AC0556" w:rsidRPr="00AC0556" w:rsidRDefault="007E36E3" w:rsidP="00AC0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Národný operátor</w:t>
      </w:r>
      <w:r w:rsidR="006C4F21">
        <w:rPr>
          <w:rFonts w:ascii="Times New Roman" w:hAnsi="Times New Roman" w:cs="Times New Roman"/>
          <w:sz w:val="24"/>
          <w:szCs w:val="24"/>
        </w:rPr>
        <w:t xml:space="preserve"> </w:t>
      </w:r>
      <w:r w:rsidR="002F4724">
        <w:rPr>
          <w:rFonts w:ascii="Times New Roman" w:hAnsi="Times New Roman" w:cs="Times New Roman"/>
          <w:sz w:val="24"/>
          <w:szCs w:val="24"/>
        </w:rPr>
        <w:t xml:space="preserve">centrálnej informačnej infraštruktúry a centrálnej komunikačnej </w:t>
      </w:r>
      <w:r w:rsidR="00411D8C">
        <w:rPr>
          <w:rFonts w:ascii="Times New Roman" w:hAnsi="Times New Roman" w:cs="Times New Roman"/>
          <w:sz w:val="24"/>
          <w:szCs w:val="24"/>
        </w:rPr>
        <w:t>infraštruktúry Slovenskej republiky</w:t>
      </w:r>
      <w:r w:rsidR="0042765D">
        <w:rPr>
          <w:rFonts w:ascii="Times New Roman" w:hAnsi="Times New Roman" w:cs="Times New Roman"/>
          <w:sz w:val="24"/>
          <w:szCs w:val="24"/>
        </w:rPr>
        <w:t xml:space="preserve"> </w:t>
      </w:r>
      <w:r w:rsidR="00543D40">
        <w:rPr>
          <w:rFonts w:ascii="Times New Roman" w:hAnsi="Times New Roman" w:cs="Times New Roman"/>
          <w:sz w:val="24"/>
          <w:szCs w:val="24"/>
        </w:rPr>
        <w:t xml:space="preserve">plní úlohy </w:t>
      </w:r>
      <w:r w:rsidR="00AC0556" w:rsidRPr="00AC0556">
        <w:rPr>
          <w:rFonts w:ascii="Times New Roman" w:hAnsi="Times New Roman" w:cs="Times New Roman"/>
          <w:sz w:val="24"/>
          <w:szCs w:val="24"/>
        </w:rPr>
        <w:t xml:space="preserve">predovšetkým v oblastiach: </w:t>
      </w:r>
    </w:p>
    <w:p w:rsidR="00AC0556" w:rsidRPr="00AC0556" w:rsidRDefault="00AC0556" w:rsidP="00AC0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56" w:rsidRPr="00AC0556" w:rsidRDefault="00AC0556" w:rsidP="00AC05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56">
        <w:rPr>
          <w:rFonts w:ascii="Times New Roman" w:hAnsi="Times New Roman" w:cs="Times New Roman"/>
          <w:sz w:val="24"/>
          <w:szCs w:val="24"/>
        </w:rPr>
        <w:t xml:space="preserve">správy, prevádzky a rozvoja informačnej siete </w:t>
      </w:r>
      <w:proofErr w:type="spellStart"/>
      <w:r w:rsidRPr="00AC0556">
        <w:rPr>
          <w:rFonts w:ascii="Times New Roman" w:hAnsi="Times New Roman" w:cs="Times New Roman"/>
          <w:sz w:val="24"/>
          <w:szCs w:val="24"/>
        </w:rPr>
        <w:t>Govnet</w:t>
      </w:r>
      <w:proofErr w:type="spellEnd"/>
      <w:r w:rsidRPr="00AC0556">
        <w:rPr>
          <w:rFonts w:ascii="Times New Roman" w:hAnsi="Times New Roman" w:cs="Times New Roman"/>
          <w:sz w:val="24"/>
          <w:szCs w:val="24"/>
        </w:rPr>
        <w:t xml:space="preserve">, ktorá má nadrezortný charakter a umožňuje prepojovanie subjektov verejnej správy, </w:t>
      </w:r>
    </w:p>
    <w:p w:rsidR="00AC0556" w:rsidRPr="00AC0556" w:rsidRDefault="00AC0556" w:rsidP="00AC05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56">
        <w:rPr>
          <w:rFonts w:ascii="Times New Roman" w:hAnsi="Times New Roman" w:cs="Times New Roman"/>
          <w:sz w:val="24"/>
          <w:szCs w:val="24"/>
        </w:rPr>
        <w:t xml:space="preserve">prevádzky, rozvoja a pripravovaného prechodu správy </w:t>
      </w:r>
      <w:r w:rsidR="00FD269A">
        <w:rPr>
          <w:rFonts w:ascii="Times New Roman" w:hAnsi="Times New Roman" w:cs="Times New Roman"/>
          <w:sz w:val="24"/>
          <w:szCs w:val="24"/>
        </w:rPr>
        <w:t>ústredného portálu verejnej správy</w:t>
      </w:r>
      <w:r w:rsidRPr="00AC0556">
        <w:rPr>
          <w:rFonts w:ascii="Times New Roman" w:hAnsi="Times New Roman" w:cs="Times New Roman"/>
          <w:sz w:val="24"/>
          <w:szCs w:val="24"/>
        </w:rPr>
        <w:t xml:space="preserve">, ktorý spolu s </w:t>
      </w:r>
      <w:proofErr w:type="spellStart"/>
      <w:r w:rsidRPr="00AC0556">
        <w:rPr>
          <w:rFonts w:ascii="Times New Roman" w:hAnsi="Times New Roman" w:cs="Times New Roman"/>
          <w:sz w:val="24"/>
          <w:szCs w:val="24"/>
        </w:rPr>
        <w:t>Govnetom</w:t>
      </w:r>
      <w:proofErr w:type="spellEnd"/>
      <w:r w:rsidRPr="00AC0556">
        <w:rPr>
          <w:rFonts w:ascii="Times New Roman" w:hAnsi="Times New Roman" w:cs="Times New Roman"/>
          <w:sz w:val="24"/>
          <w:szCs w:val="24"/>
        </w:rPr>
        <w:t xml:space="preserve"> vytvára základný a centrálny nástroj informatizácie spoločnosti,</w:t>
      </w:r>
    </w:p>
    <w:p w:rsidR="00AC0556" w:rsidRPr="00AC0556" w:rsidRDefault="007A3D73" w:rsidP="00AC05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zabezpečenia</w:t>
      </w:r>
      <w:r w:rsidR="00AC0556" w:rsidRPr="00AC0556">
        <w:rPr>
          <w:rFonts w:ascii="Times New Roman" w:hAnsi="Times New Roman" w:cs="Times New Roman"/>
          <w:sz w:val="24"/>
          <w:szCs w:val="24"/>
        </w:rPr>
        <w:t xml:space="preserve"> dostupnosti širokopásmového prístupu pre všetky skupiny obyvateľstva, komerčný sektor a verejnú správu vrátane podpory prístupu k elektronickým službám, ako sú </w:t>
      </w:r>
      <w:proofErr w:type="spellStart"/>
      <w:r w:rsidR="00AC0556" w:rsidRPr="00AC0556">
        <w:rPr>
          <w:rFonts w:ascii="Times New Roman" w:hAnsi="Times New Roman" w:cs="Times New Roman"/>
          <w:sz w:val="24"/>
          <w:szCs w:val="24"/>
        </w:rPr>
        <w:t>e-verejná</w:t>
      </w:r>
      <w:proofErr w:type="spellEnd"/>
      <w:r w:rsidR="00AC0556" w:rsidRPr="00AC0556">
        <w:rPr>
          <w:rFonts w:ascii="Times New Roman" w:hAnsi="Times New Roman" w:cs="Times New Roman"/>
          <w:sz w:val="24"/>
          <w:szCs w:val="24"/>
        </w:rPr>
        <w:t xml:space="preserve"> správa, </w:t>
      </w:r>
      <w:proofErr w:type="spellStart"/>
      <w:r w:rsidR="00AC0556" w:rsidRPr="00AC0556">
        <w:rPr>
          <w:rFonts w:ascii="Times New Roman" w:hAnsi="Times New Roman" w:cs="Times New Roman"/>
          <w:sz w:val="24"/>
          <w:szCs w:val="24"/>
        </w:rPr>
        <w:t>e-vzdelávanie</w:t>
      </w:r>
      <w:proofErr w:type="spellEnd"/>
      <w:r w:rsidR="00AC0556" w:rsidRPr="00AC05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0556" w:rsidRPr="00AC0556">
        <w:rPr>
          <w:rFonts w:ascii="Times New Roman" w:hAnsi="Times New Roman" w:cs="Times New Roman"/>
          <w:sz w:val="24"/>
          <w:szCs w:val="24"/>
        </w:rPr>
        <w:t>e-zdravotníctvo</w:t>
      </w:r>
      <w:proofErr w:type="spellEnd"/>
      <w:r w:rsidR="00AC0556" w:rsidRPr="00AC0556">
        <w:rPr>
          <w:rFonts w:ascii="Times New Roman" w:hAnsi="Times New Roman" w:cs="Times New Roman"/>
          <w:sz w:val="24"/>
          <w:szCs w:val="24"/>
        </w:rPr>
        <w:t xml:space="preserve"> a pod., pre vidiecke a odľahlé oblasti.</w:t>
      </w:r>
    </w:p>
    <w:p w:rsidR="00AC0556" w:rsidRDefault="00AC0556" w:rsidP="00AC0556"/>
    <w:p w:rsidR="00BE189A" w:rsidRPr="00BE189A" w:rsidRDefault="00F6507A" w:rsidP="00B8423E">
      <w:pPr>
        <w:pStyle w:val="Normlnywebov"/>
        <w:spacing w:before="0" w:beforeAutospacing="0" w:after="0" w:afterAutospacing="0"/>
        <w:rPr>
          <w:b/>
        </w:rPr>
      </w:pPr>
      <w:r>
        <w:rPr>
          <w:b/>
        </w:rPr>
        <w:t>K bodu 8</w:t>
      </w:r>
    </w:p>
    <w:p w:rsidR="00B8423E" w:rsidRDefault="00B8423E" w:rsidP="008B313E">
      <w:pPr>
        <w:pStyle w:val="Normlnywebov"/>
        <w:spacing w:before="0" w:beforeAutospacing="0" w:after="0" w:afterAutospacing="0"/>
        <w:jc w:val="both"/>
      </w:pPr>
      <w:r w:rsidRPr="00944FC9">
        <w:t>Na</w:t>
      </w:r>
      <w:r>
        <w:t>vrhuje sa ustanoviť Úrad vlády Slovenskej republiky ako správcu</w:t>
      </w:r>
      <w:r w:rsidR="00B67972">
        <w:t xml:space="preserve"> ú</w:t>
      </w:r>
      <w:r>
        <w:t>stredného portálu</w:t>
      </w:r>
      <w:r w:rsidR="009908E7">
        <w:t xml:space="preserve"> verejnej správy</w:t>
      </w:r>
      <w:r>
        <w:t>.</w:t>
      </w:r>
    </w:p>
    <w:p w:rsidR="008A09FF" w:rsidRDefault="008A09FF" w:rsidP="008B313E">
      <w:pPr>
        <w:pStyle w:val="Normlnywebov"/>
        <w:spacing w:before="0" w:beforeAutospacing="0" w:after="0" w:afterAutospacing="0"/>
        <w:jc w:val="both"/>
        <w:rPr>
          <w:b/>
          <w:bCs/>
          <w:color w:val="000000"/>
        </w:rPr>
      </w:pPr>
    </w:p>
    <w:p w:rsidR="00C36B40" w:rsidRDefault="00C36B40" w:rsidP="00605379">
      <w:pPr>
        <w:pStyle w:val="Normlnywebov"/>
        <w:spacing w:before="0" w:beforeAutospacing="0" w:after="0" w:afterAutospacing="0"/>
        <w:jc w:val="both"/>
        <w:rPr>
          <w:b/>
          <w:bCs/>
          <w:color w:val="000000"/>
        </w:rPr>
      </w:pPr>
    </w:p>
    <w:p w:rsidR="00C36B40" w:rsidRDefault="00F6507A" w:rsidP="00605379">
      <w:pPr>
        <w:pStyle w:val="Normlnywebov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 bodu 9</w:t>
      </w:r>
    </w:p>
    <w:p w:rsidR="00C36B40" w:rsidRPr="00A4039B" w:rsidRDefault="00A4039B" w:rsidP="00A4039B">
      <w:pPr>
        <w:pStyle w:val="Normlnywebov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Navrhuje sa, aby </w:t>
      </w:r>
      <w:r w:rsidR="00C36B40" w:rsidRPr="00C36B40">
        <w:rPr>
          <w:bCs/>
          <w:color w:val="000000"/>
        </w:rPr>
        <w:t>Úrad vlády Slovenskej re</w:t>
      </w:r>
      <w:r w:rsidR="00B67972">
        <w:rPr>
          <w:bCs/>
          <w:color w:val="000000"/>
        </w:rPr>
        <w:t>publiky ako správca ú</w:t>
      </w:r>
      <w:r>
        <w:rPr>
          <w:bCs/>
          <w:color w:val="000000"/>
        </w:rPr>
        <w:t xml:space="preserve">stredného portálu verejnej správy </w:t>
      </w:r>
      <w:r w:rsidRPr="00A4039B">
        <w:rPr>
          <w:color w:val="000000"/>
        </w:rPr>
        <w:t>koordinoval tvorbu prepojenia databáz vyu</w:t>
      </w:r>
      <w:r w:rsidR="00B67972">
        <w:rPr>
          <w:color w:val="000000"/>
        </w:rPr>
        <w:t>žívaných ú</w:t>
      </w:r>
      <w:r>
        <w:rPr>
          <w:color w:val="000000"/>
        </w:rPr>
        <w:t>stredným portálom verejnej správy a zabezpečoval</w:t>
      </w:r>
      <w:r w:rsidRPr="00A4039B">
        <w:rPr>
          <w:color w:val="000000"/>
        </w:rPr>
        <w:t xml:space="preserve"> prep</w:t>
      </w:r>
      <w:r w:rsidR="00B67972">
        <w:rPr>
          <w:color w:val="000000"/>
        </w:rPr>
        <w:t>ojenie informačných systémov s ú</w:t>
      </w:r>
      <w:r>
        <w:rPr>
          <w:color w:val="000000"/>
        </w:rPr>
        <w:t xml:space="preserve">stredným </w:t>
      </w:r>
      <w:r w:rsidRPr="00A4039B">
        <w:rPr>
          <w:color w:val="000000"/>
        </w:rPr>
        <w:t>portálom</w:t>
      </w:r>
      <w:r>
        <w:rPr>
          <w:color w:val="000000"/>
        </w:rPr>
        <w:t xml:space="preserve"> verejnej správy</w:t>
      </w:r>
      <w:r w:rsidRPr="00A4039B">
        <w:rPr>
          <w:color w:val="000000"/>
        </w:rPr>
        <w:t>.</w:t>
      </w:r>
    </w:p>
    <w:p w:rsidR="00A4039B" w:rsidRDefault="00A4039B" w:rsidP="00605379">
      <w:pPr>
        <w:pStyle w:val="Normlnywebov"/>
        <w:spacing w:before="0" w:beforeAutospacing="0" w:after="0" w:afterAutospacing="0"/>
        <w:jc w:val="both"/>
        <w:rPr>
          <w:b/>
          <w:bCs/>
          <w:color w:val="000000"/>
        </w:rPr>
      </w:pPr>
    </w:p>
    <w:p w:rsidR="00F6507A" w:rsidRDefault="00F6507A" w:rsidP="00605379">
      <w:pPr>
        <w:pStyle w:val="Normlnywebov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K bodu 10</w:t>
      </w:r>
    </w:p>
    <w:p w:rsidR="00A703E4" w:rsidRDefault="00A703E4" w:rsidP="00605379">
      <w:pPr>
        <w:pStyle w:val="Normlnywebov"/>
        <w:spacing w:before="0" w:beforeAutospacing="0" w:after="0" w:afterAutospacing="0"/>
        <w:jc w:val="both"/>
        <w:rPr>
          <w:bCs/>
          <w:color w:val="000000"/>
        </w:rPr>
      </w:pPr>
      <w:r w:rsidRPr="00A703E4">
        <w:rPr>
          <w:bCs/>
          <w:color w:val="000000"/>
        </w:rPr>
        <w:t>Odsek 3 sa vypúšťa ako duplicitný s navrhovaným §4a ods.1.</w:t>
      </w:r>
    </w:p>
    <w:p w:rsidR="00BF0566" w:rsidRDefault="00BF0566" w:rsidP="00605379">
      <w:pPr>
        <w:pStyle w:val="Normlnywebov"/>
        <w:spacing w:before="0" w:beforeAutospacing="0" w:after="0" w:afterAutospacing="0"/>
        <w:jc w:val="both"/>
        <w:rPr>
          <w:bCs/>
          <w:color w:val="000000"/>
        </w:rPr>
      </w:pPr>
    </w:p>
    <w:p w:rsidR="00BF0566" w:rsidRPr="00BF0566" w:rsidRDefault="00BF0566" w:rsidP="00605379">
      <w:pPr>
        <w:pStyle w:val="Normlnywebov"/>
        <w:spacing w:before="0" w:beforeAutospacing="0" w:after="0" w:afterAutospacing="0"/>
        <w:jc w:val="both"/>
        <w:rPr>
          <w:b/>
          <w:bCs/>
          <w:color w:val="000000"/>
        </w:rPr>
      </w:pPr>
      <w:r w:rsidRPr="00BF0566">
        <w:rPr>
          <w:b/>
          <w:bCs/>
          <w:color w:val="000000"/>
        </w:rPr>
        <w:t>K bodu 11</w:t>
      </w:r>
    </w:p>
    <w:p w:rsidR="00BF0566" w:rsidRDefault="00BF0566" w:rsidP="00605379">
      <w:pPr>
        <w:pStyle w:val="Normlnywebov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Gramatická úprava textu.</w:t>
      </w:r>
    </w:p>
    <w:p w:rsidR="00BF0566" w:rsidRPr="00BF0566" w:rsidRDefault="00BF0566" w:rsidP="00605379">
      <w:pPr>
        <w:pStyle w:val="Normlnywebov"/>
        <w:spacing w:before="0" w:beforeAutospacing="0" w:after="0" w:afterAutospacing="0"/>
        <w:jc w:val="both"/>
        <w:rPr>
          <w:b/>
          <w:bCs/>
          <w:color w:val="000000"/>
        </w:rPr>
      </w:pPr>
    </w:p>
    <w:p w:rsidR="00BF0566" w:rsidRPr="00BF0566" w:rsidRDefault="00BF0566" w:rsidP="00605379">
      <w:pPr>
        <w:pStyle w:val="Normlnywebov"/>
        <w:spacing w:before="0" w:beforeAutospacing="0" w:after="0" w:afterAutospacing="0"/>
        <w:jc w:val="both"/>
        <w:rPr>
          <w:b/>
          <w:bCs/>
          <w:color w:val="000000"/>
        </w:rPr>
      </w:pPr>
      <w:r w:rsidRPr="00BF0566">
        <w:rPr>
          <w:b/>
          <w:bCs/>
          <w:color w:val="000000"/>
        </w:rPr>
        <w:t>K bodu 12</w:t>
      </w:r>
    </w:p>
    <w:p w:rsidR="00BF0566" w:rsidRPr="00F453CD" w:rsidRDefault="00BF0566" w:rsidP="00605379">
      <w:pPr>
        <w:pStyle w:val="Normlnywebov"/>
        <w:spacing w:before="0" w:beforeAutospacing="0" w:after="0" w:afterAutospacing="0"/>
        <w:jc w:val="both"/>
        <w:rPr>
          <w:bCs/>
        </w:rPr>
      </w:pPr>
      <w:r w:rsidRPr="00F453CD">
        <w:rPr>
          <w:bCs/>
        </w:rPr>
        <w:t>Dopĺňa sa nový bod</w:t>
      </w:r>
      <w:r w:rsidRPr="00F453CD">
        <w:t xml:space="preserve"> </w:t>
      </w:r>
      <w:r w:rsidRPr="00F453CD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týkajúci sa zosúladenia vnútroštátneho práva s právom Európskej únie.</w:t>
      </w:r>
      <w:r w:rsidRPr="00F453CD">
        <w:rPr>
          <w:bCs/>
        </w:rPr>
        <w:t xml:space="preserve"> </w:t>
      </w:r>
    </w:p>
    <w:p w:rsidR="00A703E4" w:rsidRPr="00BF0566" w:rsidRDefault="00A703E4" w:rsidP="00605379">
      <w:pPr>
        <w:pStyle w:val="Normlnywebov"/>
        <w:spacing w:before="0" w:beforeAutospacing="0" w:after="0" w:afterAutospacing="0"/>
        <w:jc w:val="both"/>
        <w:rPr>
          <w:bCs/>
        </w:rPr>
      </w:pPr>
    </w:p>
    <w:p w:rsidR="00605379" w:rsidRPr="00A703E4" w:rsidRDefault="00605379" w:rsidP="00605379">
      <w:pPr>
        <w:pStyle w:val="Normlnywebov"/>
        <w:spacing w:before="0" w:beforeAutospacing="0" w:after="0" w:afterAutospacing="0"/>
        <w:jc w:val="both"/>
        <w:rPr>
          <w:b/>
          <w:bCs/>
          <w:color w:val="000000"/>
        </w:rPr>
      </w:pPr>
      <w:r w:rsidRPr="00A703E4">
        <w:rPr>
          <w:b/>
          <w:bCs/>
          <w:color w:val="000000"/>
        </w:rPr>
        <w:t xml:space="preserve">K čl. II </w:t>
      </w:r>
    </w:p>
    <w:p w:rsidR="00605379" w:rsidRDefault="00605379" w:rsidP="00605379">
      <w:pPr>
        <w:pStyle w:val="Normlnywebov"/>
        <w:spacing w:before="0" w:beforeAutospacing="0" w:after="0" w:afterAutospacing="0"/>
        <w:jc w:val="both"/>
      </w:pPr>
      <w:r>
        <w:rPr>
          <w:color w:val="000000"/>
        </w:rPr>
        <w:t>Navrhuje sa, aby</w:t>
      </w:r>
      <w:r w:rsidR="00471EF2">
        <w:rPr>
          <w:color w:val="000000"/>
        </w:rPr>
        <w:t xml:space="preserve"> zákon nadobudol účinnosť 1. august</w:t>
      </w:r>
      <w:r>
        <w:rPr>
          <w:color w:val="000000"/>
        </w:rPr>
        <w:t>a 2013.</w:t>
      </w:r>
    </w:p>
    <w:bookmarkEnd w:id="0"/>
    <w:p w:rsidR="00825E6C" w:rsidRDefault="00825E6C"/>
    <w:sectPr w:rsidR="0082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16A6F"/>
    <w:multiLevelType w:val="hybridMultilevel"/>
    <w:tmpl w:val="15B2BE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79"/>
    <w:rsid w:val="00023B0D"/>
    <w:rsid w:val="00040711"/>
    <w:rsid w:val="00065DB3"/>
    <w:rsid w:val="000834AF"/>
    <w:rsid w:val="000A1CE5"/>
    <w:rsid w:val="000E6C28"/>
    <w:rsid w:val="001F495C"/>
    <w:rsid w:val="002B6BDF"/>
    <w:rsid w:val="002E4423"/>
    <w:rsid w:val="002F4724"/>
    <w:rsid w:val="00327B7D"/>
    <w:rsid w:val="00336375"/>
    <w:rsid w:val="0035403C"/>
    <w:rsid w:val="003628BE"/>
    <w:rsid w:val="00364313"/>
    <w:rsid w:val="00406DA6"/>
    <w:rsid w:val="00411D8C"/>
    <w:rsid w:val="0042765D"/>
    <w:rsid w:val="004326C2"/>
    <w:rsid w:val="00471EF2"/>
    <w:rsid w:val="00483740"/>
    <w:rsid w:val="00543D40"/>
    <w:rsid w:val="005440EA"/>
    <w:rsid w:val="00596070"/>
    <w:rsid w:val="005B0879"/>
    <w:rsid w:val="005B657E"/>
    <w:rsid w:val="005F4446"/>
    <w:rsid w:val="0060226B"/>
    <w:rsid w:val="00605379"/>
    <w:rsid w:val="0067493A"/>
    <w:rsid w:val="00680978"/>
    <w:rsid w:val="006B27C6"/>
    <w:rsid w:val="006C4F21"/>
    <w:rsid w:val="006E3BA3"/>
    <w:rsid w:val="007165E6"/>
    <w:rsid w:val="0071696C"/>
    <w:rsid w:val="00756816"/>
    <w:rsid w:val="00774544"/>
    <w:rsid w:val="00787DEC"/>
    <w:rsid w:val="007A3D73"/>
    <w:rsid w:val="007E36E3"/>
    <w:rsid w:val="00806D4C"/>
    <w:rsid w:val="0082377C"/>
    <w:rsid w:val="00825E6C"/>
    <w:rsid w:val="00840AEB"/>
    <w:rsid w:val="00855249"/>
    <w:rsid w:val="008666F1"/>
    <w:rsid w:val="008A09FF"/>
    <w:rsid w:val="008A36C7"/>
    <w:rsid w:val="008A3882"/>
    <w:rsid w:val="008B313E"/>
    <w:rsid w:val="008F6F3E"/>
    <w:rsid w:val="009150B4"/>
    <w:rsid w:val="009278CE"/>
    <w:rsid w:val="00944FC9"/>
    <w:rsid w:val="009522E2"/>
    <w:rsid w:val="009908E7"/>
    <w:rsid w:val="009A33D3"/>
    <w:rsid w:val="009F6D0E"/>
    <w:rsid w:val="00A23591"/>
    <w:rsid w:val="00A4039B"/>
    <w:rsid w:val="00A703E4"/>
    <w:rsid w:val="00AB03DE"/>
    <w:rsid w:val="00AC0556"/>
    <w:rsid w:val="00B0051F"/>
    <w:rsid w:val="00B67972"/>
    <w:rsid w:val="00B80BCB"/>
    <w:rsid w:val="00B8423E"/>
    <w:rsid w:val="00BE189A"/>
    <w:rsid w:val="00BF0566"/>
    <w:rsid w:val="00BF2696"/>
    <w:rsid w:val="00C36B40"/>
    <w:rsid w:val="00CB0FC5"/>
    <w:rsid w:val="00CB6E85"/>
    <w:rsid w:val="00CF4EB5"/>
    <w:rsid w:val="00D25F93"/>
    <w:rsid w:val="00D377BA"/>
    <w:rsid w:val="00D459AA"/>
    <w:rsid w:val="00D81D5C"/>
    <w:rsid w:val="00DA561B"/>
    <w:rsid w:val="00DC410E"/>
    <w:rsid w:val="00DE015C"/>
    <w:rsid w:val="00E14B46"/>
    <w:rsid w:val="00E91DE8"/>
    <w:rsid w:val="00EC6880"/>
    <w:rsid w:val="00F42885"/>
    <w:rsid w:val="00F453CD"/>
    <w:rsid w:val="00F51469"/>
    <w:rsid w:val="00F6507A"/>
    <w:rsid w:val="00F86F15"/>
    <w:rsid w:val="00FA1FF6"/>
    <w:rsid w:val="00FD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0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0AEB"/>
    <w:rPr>
      <w:rFonts w:ascii="Tahoma" w:hAnsi="Tahoma" w:cs="Tahoma"/>
      <w:sz w:val="16"/>
      <w:szCs w:val="16"/>
    </w:rPr>
  </w:style>
  <w:style w:type="character" w:customStyle="1" w:styleId="ppp-input-value1">
    <w:name w:val="ppp-input-value1"/>
    <w:basedOn w:val="Predvolenpsmoodseku"/>
    <w:rsid w:val="002B6BDF"/>
    <w:rPr>
      <w:rFonts w:ascii="Tahoma" w:hAnsi="Tahoma" w:cs="Tahoma" w:hint="default"/>
      <w:color w:val="837A7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0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0AEB"/>
    <w:rPr>
      <w:rFonts w:ascii="Tahoma" w:hAnsi="Tahoma" w:cs="Tahoma"/>
      <w:sz w:val="16"/>
      <w:szCs w:val="16"/>
    </w:rPr>
  </w:style>
  <w:style w:type="character" w:customStyle="1" w:styleId="ppp-input-value1">
    <w:name w:val="ppp-input-value1"/>
    <w:basedOn w:val="Predvolenpsmoodseku"/>
    <w:rsid w:val="002B6BDF"/>
    <w:rPr>
      <w:rFonts w:ascii="Tahoma" w:hAnsi="Tahoma" w:cs="Tahoma" w:hint="default"/>
      <w:color w:val="837A7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Štefánia Bohátová</cp:lastModifiedBy>
  <cp:revision>95</cp:revision>
  <cp:lastPrinted>2013-02-22T09:29:00Z</cp:lastPrinted>
  <dcterms:created xsi:type="dcterms:W3CDTF">2013-01-22T16:20:00Z</dcterms:created>
  <dcterms:modified xsi:type="dcterms:W3CDTF">2013-04-04T09:49:00Z</dcterms:modified>
</cp:coreProperties>
</file>