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B" w:rsidRDefault="00DB333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992865">
        <w:rPr>
          <w:b/>
          <w:bCs/>
          <w:caps/>
          <w:spacing w:val="30"/>
        </w:rPr>
        <w:t>Dôvodová správa</w:t>
      </w:r>
    </w:p>
    <w:p w:rsidR="0009428B" w:rsidRPr="00992865" w:rsidRDefault="0009428B" w:rsidP="00DB333B">
      <w:pPr>
        <w:pStyle w:val="Normlnywebov"/>
        <w:spacing w:before="0" w:beforeAutospacing="0" w:after="0" w:afterAutospacing="0"/>
        <w:jc w:val="center"/>
      </w:pPr>
    </w:p>
    <w:p w:rsidR="00DB333B" w:rsidRPr="00992865" w:rsidRDefault="00DB333B" w:rsidP="00DB333B">
      <w:pPr>
        <w:pStyle w:val="Nadpis1"/>
        <w:rPr>
          <w:rFonts w:ascii="Times New Roman" w:hAnsi="Times New Roman"/>
        </w:rPr>
      </w:pPr>
      <w:r w:rsidRPr="00992865">
        <w:rPr>
          <w:rFonts w:ascii="Times New Roman" w:hAnsi="Times New Roman"/>
          <w:b w:val="0"/>
          <w:bCs w:val="0"/>
        </w:rPr>
        <w:t> </w:t>
      </w:r>
    </w:p>
    <w:p w:rsidR="00DB333B" w:rsidRDefault="00DB333B" w:rsidP="00DB333B">
      <w:pPr>
        <w:pStyle w:val="Nadpis1"/>
        <w:jc w:val="left"/>
        <w:rPr>
          <w:rFonts w:ascii="Times New Roman" w:hAnsi="Times New Roman"/>
          <w:lang w:eastAsia="x-none"/>
        </w:rPr>
      </w:pPr>
      <w:r w:rsidRPr="00992865">
        <w:rPr>
          <w:rFonts w:ascii="Times New Roman" w:hAnsi="Times New Roman"/>
        </w:rPr>
        <w:t xml:space="preserve">A. Všeobecná </w:t>
      </w:r>
      <w:r w:rsidRPr="00992865">
        <w:rPr>
          <w:rFonts w:ascii="Times New Roman" w:hAnsi="Times New Roman"/>
          <w:lang w:eastAsia="x-none"/>
        </w:rPr>
        <w:t>časť</w:t>
      </w:r>
    </w:p>
    <w:p w:rsidR="00BF4B73" w:rsidRPr="00BF4B73" w:rsidRDefault="00BF4B73" w:rsidP="00BF4B73"/>
    <w:p w:rsidR="00B737E2" w:rsidRPr="00B737E2" w:rsidRDefault="00D30C76" w:rsidP="00B737E2">
      <w:pPr>
        <w:ind w:firstLine="708"/>
        <w:jc w:val="both"/>
      </w:pPr>
      <w:r w:rsidRPr="00B737E2">
        <w:t xml:space="preserve">Návrh </w:t>
      </w:r>
      <w:r w:rsidR="00913361" w:rsidRPr="00B737E2">
        <w:t>zá</w:t>
      </w:r>
      <w:r w:rsidR="00BF4B73" w:rsidRPr="00B737E2">
        <w:t xml:space="preserve">kona, ktorým sa mení zákon </w:t>
      </w:r>
      <w:r w:rsidR="0029572B">
        <w:rPr>
          <w:bCs/>
        </w:rPr>
        <w:t>č</w:t>
      </w:r>
      <w:r w:rsidR="0029572B" w:rsidRPr="00CA27C3">
        <w:t xml:space="preserve">. 250/2007 Z. z. </w:t>
      </w:r>
      <w:r w:rsidR="0029572B" w:rsidRPr="00CA27C3">
        <w:rPr>
          <w:bCs/>
        </w:rPr>
        <w:t xml:space="preserve">o ochrane spotrebiteľa </w:t>
      </w:r>
      <w:r w:rsidR="004A5E99" w:rsidRPr="001C5DAC">
        <w:t xml:space="preserve">a o zmene a doplnení niektorých zákonov </w:t>
      </w:r>
      <w:r w:rsidR="009E4364" w:rsidRPr="00B737E2">
        <w:t>(ďalej len „návrh zákona“)</w:t>
      </w:r>
      <w:r w:rsidR="004A5E99">
        <w:t xml:space="preserve"> </w:t>
      </w:r>
      <w:r w:rsidR="005C191B">
        <w:t>predkladajú poslanci Národnej rady Slovenskej republiky (NR SR) Otto Brixi a Anton Martvoň.</w:t>
      </w:r>
    </w:p>
    <w:p w:rsidR="00B737E2" w:rsidRPr="00B737E2" w:rsidRDefault="00B737E2" w:rsidP="00B737E2">
      <w:pPr>
        <w:pStyle w:val="Default"/>
        <w:jc w:val="both"/>
      </w:pPr>
    </w:p>
    <w:p w:rsidR="00ED0B79" w:rsidRDefault="00ED0B79" w:rsidP="002916F6">
      <w:pPr>
        <w:ind w:firstLine="708"/>
        <w:jc w:val="both"/>
      </w:pPr>
      <w:r w:rsidRPr="0029572B">
        <w:t xml:space="preserve">Cieľom novely zákona je zakotviť do </w:t>
      </w:r>
      <w:r w:rsidR="002916F6">
        <w:t>súčasného § 4</w:t>
      </w:r>
      <w:r>
        <w:t>, ktorý</w:t>
      </w:r>
      <w:r w:rsidRPr="0029572B">
        <w:t xml:space="preserve"> </w:t>
      </w:r>
      <w:r>
        <w:t xml:space="preserve">pomenúva </w:t>
      </w:r>
      <w:r w:rsidR="002916F6">
        <w:t>povinnosti predávajúceho</w:t>
      </w:r>
      <w:r>
        <w:t xml:space="preserve">, </w:t>
      </w:r>
      <w:r w:rsidR="002916F6">
        <w:t>novú povinnosť uviesť v akejkoľvek obchodnej komunikácií</w:t>
      </w:r>
      <w:r w:rsidRPr="00CA27C3">
        <w:t>, vrátane reklamy a marketingu tovarov a služieb, ktorá od spotrebiteľa vyžaduje, aby na získanie tovaru alebo služby kontak</w:t>
      </w:r>
      <w:r>
        <w:t>toval predávajúceho telefonicky</w:t>
      </w:r>
      <w:r w:rsidRPr="00CA27C3">
        <w:t xml:space="preserve"> </w:t>
      </w:r>
      <w:r>
        <w:t>na čísle služby so zvýšenou tarifou</w:t>
      </w:r>
      <w:r w:rsidRPr="00CA27C3">
        <w:t xml:space="preserve"> </w:t>
      </w:r>
      <w:r w:rsidR="002916F6" w:rsidRPr="008A030F">
        <w:t>pravdivý a úplný údaj o jednotkovej cene volania alebo maximálnej možnej cene volania, ktorú bude musieť spotrebiteľ za takéto volanie uhradiť</w:t>
      </w:r>
      <w:r w:rsidR="002916F6">
        <w:t>.</w:t>
      </w:r>
    </w:p>
    <w:p w:rsidR="002916F6" w:rsidRDefault="002916F6" w:rsidP="002916F6">
      <w:pPr>
        <w:ind w:firstLine="708"/>
        <w:jc w:val="both"/>
        <w:rPr>
          <w:bCs/>
        </w:rPr>
      </w:pPr>
    </w:p>
    <w:p w:rsidR="00ED0B79" w:rsidRDefault="00ED0B79" w:rsidP="00ED0B79">
      <w:pPr>
        <w:pStyle w:val="Normlnywebov"/>
        <w:spacing w:before="0" w:beforeAutospacing="0" w:after="0" w:afterAutospacing="0"/>
        <w:jc w:val="both"/>
      </w:pPr>
      <w:r>
        <w:t xml:space="preserve">Súčasné znenie zákona nepamätá na tieto praktiky, a preto považujeme za potrebné v prospech koncových </w:t>
      </w:r>
      <w:r w:rsidR="00626766">
        <w:t>užívateľov zahrnúť medzi súčasné</w:t>
      </w:r>
      <w:r>
        <w:t xml:space="preserve"> </w:t>
      </w:r>
      <w:r w:rsidR="002916F6">
        <w:t>povinnosti predávajúceho aj povinnosť</w:t>
      </w:r>
      <w:r>
        <w:t xml:space="preserve"> </w:t>
      </w:r>
      <w:r w:rsidR="002916F6">
        <w:t>–</w:t>
      </w:r>
      <w:r>
        <w:t xml:space="preserve"> </w:t>
      </w:r>
      <w:r w:rsidR="002916F6">
        <w:t>informovať o odchádzajúcich</w:t>
      </w:r>
      <w:r>
        <w:t xml:space="preserve"> volania</w:t>
      </w:r>
      <w:r w:rsidR="002916F6">
        <w:t>ch</w:t>
      </w:r>
      <w:r>
        <w:t xml:space="preserve"> so zvýšenou cenou, nakoľko sa jedná o služby so zvýšenou tarifikáciou za minútu hovoru oproti bežnému hovoru.</w:t>
      </w:r>
    </w:p>
    <w:p w:rsidR="00ED0B79" w:rsidRDefault="00ED0B79" w:rsidP="00ED0B79">
      <w:pPr>
        <w:pStyle w:val="Normlnywebov"/>
        <w:spacing w:before="0" w:beforeAutospacing="0" w:after="0" w:afterAutospacing="0"/>
        <w:jc w:val="both"/>
      </w:pPr>
    </w:p>
    <w:p w:rsidR="00ED0B79" w:rsidRDefault="00ED0B79" w:rsidP="00ED0B79">
      <w:pPr>
        <w:pStyle w:val="Normlnywebov"/>
        <w:spacing w:before="0" w:beforeAutospacing="0" w:after="0" w:afterAutospacing="0"/>
        <w:jc w:val="both"/>
      </w:pPr>
      <w:r>
        <w:t xml:space="preserve">Týmto návrhom chceme postihnúť reklamu audiotexových služieb so zvýšenou cenou volania, nakoľko tá je najčastejším impulzom pre využitie takejto služby, a preto by mala byť transparentná. Navrhovanú úpravu navrhujeme aplikovala </w:t>
      </w:r>
      <w:r w:rsidR="009F3CB7">
        <w:t>najmä</w:t>
      </w:r>
      <w:r>
        <w:t xml:space="preserve"> na obchodnú komunikáciu – reklamu.</w:t>
      </w:r>
    </w:p>
    <w:p w:rsidR="00ED0B79" w:rsidRPr="001216CD" w:rsidRDefault="00ED0B79" w:rsidP="00ED0B79">
      <w:pPr>
        <w:pStyle w:val="Normlnywebov"/>
        <w:spacing w:before="0" w:beforeAutospacing="0" w:after="0" w:afterAutospacing="0"/>
        <w:jc w:val="both"/>
      </w:pPr>
    </w:p>
    <w:p w:rsidR="00ED0B79" w:rsidRPr="00B737E2" w:rsidRDefault="00ED0B79" w:rsidP="00ED0B79">
      <w:pPr>
        <w:pStyle w:val="Normlnywebov"/>
        <w:spacing w:before="0" w:beforeAutospacing="0" w:after="0" w:afterAutospacing="0"/>
        <w:ind w:firstLine="708"/>
        <w:jc w:val="both"/>
      </w:pPr>
      <w:r w:rsidRPr="00B737E2">
        <w:t>Predkladaný návrh zákona nezakladá ži</w:t>
      </w:r>
      <w:r>
        <w:t>adne vplyvy na štátny rozpočet,</w:t>
      </w:r>
      <w:r w:rsidRPr="00B737E2">
        <w:t xml:space="preserve"> na podnikateľské prostredie, nevyvoláva sociálne vplyvy, ani </w:t>
      </w:r>
      <w:r>
        <w:t xml:space="preserve">negatívne </w:t>
      </w:r>
      <w:r w:rsidRPr="00B737E2">
        <w:t>vplyvy na životné prostredie a ani na informatizáciu spoločnosti.</w:t>
      </w:r>
    </w:p>
    <w:p w:rsidR="00ED0B79" w:rsidRPr="00B737E2" w:rsidRDefault="00ED0B79" w:rsidP="00ED0B79">
      <w:pPr>
        <w:pStyle w:val="Normlnywebov"/>
        <w:ind w:firstLine="708"/>
        <w:jc w:val="both"/>
      </w:pPr>
      <w:r w:rsidRPr="00B737E2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</w:t>
      </w:r>
      <w:r>
        <w:t xml:space="preserve"> s právom Európskej únie.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</w:p>
    <w:p w:rsidR="00771DA0" w:rsidRPr="00992865" w:rsidRDefault="00771DA0" w:rsidP="00DB333B">
      <w:pPr>
        <w:pStyle w:val="Normlnywebov"/>
        <w:spacing w:before="0" w:beforeAutospacing="0" w:after="0" w:afterAutospacing="0"/>
        <w:jc w:val="both"/>
      </w:pPr>
    </w:p>
    <w:p w:rsidR="00771DA0" w:rsidRPr="00992865" w:rsidRDefault="00771DA0" w:rsidP="00DB333B">
      <w:pPr>
        <w:pStyle w:val="Normlnywebov"/>
        <w:spacing w:before="0" w:beforeAutospacing="0" w:after="0" w:afterAutospacing="0"/>
        <w:jc w:val="both"/>
      </w:pPr>
    </w:p>
    <w:p w:rsidR="00771DA0" w:rsidRDefault="00771DA0" w:rsidP="00DB333B">
      <w:pPr>
        <w:pStyle w:val="Normlnywebov"/>
        <w:spacing w:before="0" w:beforeAutospacing="0" w:after="0" w:afterAutospacing="0"/>
        <w:jc w:val="both"/>
      </w:pPr>
    </w:p>
    <w:p w:rsidR="0029572B" w:rsidRDefault="0029572B" w:rsidP="00DB333B">
      <w:pPr>
        <w:pStyle w:val="Normlnywebov"/>
        <w:spacing w:before="0" w:beforeAutospacing="0" w:after="0" w:afterAutospacing="0"/>
        <w:jc w:val="both"/>
      </w:pPr>
    </w:p>
    <w:p w:rsidR="0029572B" w:rsidRDefault="0029572B" w:rsidP="00DB333B">
      <w:pPr>
        <w:pStyle w:val="Normlnywebov"/>
        <w:spacing w:before="0" w:beforeAutospacing="0" w:after="0" w:afterAutospacing="0"/>
        <w:jc w:val="both"/>
      </w:pPr>
    </w:p>
    <w:p w:rsidR="0029572B" w:rsidRDefault="0029572B" w:rsidP="00DB333B">
      <w:pPr>
        <w:pStyle w:val="Normlnywebov"/>
        <w:spacing w:before="0" w:beforeAutospacing="0" w:after="0" w:afterAutospacing="0"/>
        <w:jc w:val="both"/>
      </w:pPr>
    </w:p>
    <w:p w:rsidR="0029572B" w:rsidRDefault="0029572B" w:rsidP="00DB333B">
      <w:pPr>
        <w:pStyle w:val="Normlnywebov"/>
        <w:spacing w:before="0" w:beforeAutospacing="0" w:after="0" w:afterAutospacing="0"/>
        <w:jc w:val="both"/>
      </w:pPr>
    </w:p>
    <w:p w:rsidR="0029572B" w:rsidRDefault="0029572B" w:rsidP="00DB333B">
      <w:pPr>
        <w:pStyle w:val="Normlnywebov"/>
        <w:spacing w:before="0" w:beforeAutospacing="0" w:after="0" w:afterAutospacing="0"/>
        <w:jc w:val="both"/>
      </w:pPr>
    </w:p>
    <w:p w:rsidR="0009428B" w:rsidRDefault="0009428B" w:rsidP="00DB333B">
      <w:pPr>
        <w:pStyle w:val="Normlnywebov"/>
        <w:spacing w:before="0" w:beforeAutospacing="0" w:after="0" w:afterAutospacing="0"/>
        <w:jc w:val="both"/>
      </w:pPr>
    </w:p>
    <w:p w:rsidR="00E525EC" w:rsidRDefault="00E525EC" w:rsidP="00DB333B">
      <w:pPr>
        <w:pStyle w:val="Normlnywebov"/>
        <w:spacing w:before="0" w:beforeAutospacing="0" w:after="0" w:afterAutospacing="0"/>
        <w:jc w:val="both"/>
      </w:pPr>
    </w:p>
    <w:p w:rsidR="00E525EC" w:rsidRDefault="00E525EC" w:rsidP="00DB333B">
      <w:pPr>
        <w:pStyle w:val="Normlnywebov"/>
        <w:spacing w:before="0" w:beforeAutospacing="0" w:after="0" w:afterAutospacing="0"/>
        <w:jc w:val="both"/>
      </w:pPr>
    </w:p>
    <w:p w:rsidR="001D5BDA" w:rsidRDefault="001D5BDA" w:rsidP="00DB333B">
      <w:pPr>
        <w:pStyle w:val="Normlnywebov"/>
        <w:spacing w:before="0" w:beforeAutospacing="0" w:after="0" w:afterAutospacing="0"/>
        <w:jc w:val="both"/>
      </w:pPr>
    </w:p>
    <w:p w:rsidR="001216CD" w:rsidRPr="00992865" w:rsidRDefault="001216CD" w:rsidP="00DB333B">
      <w:pPr>
        <w:pStyle w:val="Normlnywebov"/>
        <w:spacing w:before="0" w:beforeAutospacing="0" w:after="0" w:afterAutospacing="0"/>
        <w:jc w:val="both"/>
      </w:pPr>
    </w:p>
    <w:p w:rsidR="00DB333B" w:rsidRPr="00992865" w:rsidRDefault="00DB333B" w:rsidP="002B0950">
      <w:pPr>
        <w:pStyle w:val="Normlnywebov"/>
        <w:spacing w:before="0" w:beforeAutospacing="0" w:after="0" w:afterAutospacing="0"/>
        <w:jc w:val="center"/>
      </w:pPr>
      <w:r w:rsidRPr="00992865">
        <w:rPr>
          <w:b/>
          <w:bCs/>
          <w:caps/>
          <w:spacing w:val="30"/>
        </w:rPr>
        <w:lastRenderedPageBreak/>
        <w:t>DOLOŽKA ZLUČITEĽNOSTI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center"/>
      </w:pPr>
      <w:r w:rsidRPr="00992865">
        <w:rPr>
          <w:b/>
          <w:bCs/>
        </w:rPr>
        <w:t xml:space="preserve">návrhu </w:t>
      </w:r>
      <w:r w:rsidR="00E57699" w:rsidRPr="00992865">
        <w:rPr>
          <w:b/>
          <w:bCs/>
        </w:rPr>
        <w:t>zákona</w:t>
      </w:r>
      <w:r w:rsidRPr="00992865">
        <w:t xml:space="preserve"> </w:t>
      </w:r>
      <w:r w:rsidRPr="00992865">
        <w:rPr>
          <w:b/>
          <w:bCs/>
        </w:rPr>
        <w:t>s právom Európskej únie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3F575C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1</w:t>
      </w:r>
      <w:r w:rsidR="00E57699" w:rsidRPr="00992865">
        <w:rPr>
          <w:b/>
          <w:bCs/>
        </w:rPr>
        <w:t>. Navrhovateľ zákona</w:t>
      </w:r>
      <w:r w:rsidRPr="00992865">
        <w:rPr>
          <w:b/>
          <w:bCs/>
        </w:rPr>
        <w:t>:</w:t>
      </w:r>
      <w:r w:rsidRPr="00992865">
        <w:t xml:space="preserve"> </w:t>
      </w:r>
      <w:r w:rsidR="005C191B">
        <w:t>poslanci Národnej rady Slovenskej republiky (NR SR) Otto Brixi a Anton Martvoň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B515EB" w:rsidRDefault="00DB333B" w:rsidP="00D92FB0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2</w:t>
      </w:r>
      <w:r w:rsidR="00E57699" w:rsidRPr="00992865">
        <w:rPr>
          <w:b/>
          <w:bCs/>
        </w:rPr>
        <w:t>. Názov návrhu zákona</w:t>
      </w:r>
      <w:r w:rsidRPr="00992865">
        <w:rPr>
          <w:b/>
          <w:bCs/>
        </w:rPr>
        <w:t>:</w:t>
      </w:r>
      <w:r w:rsidRPr="00992865">
        <w:t xml:space="preserve"> </w:t>
      </w:r>
      <w:r w:rsidR="00D92FB0" w:rsidRPr="00992865">
        <w:t xml:space="preserve">návrh </w:t>
      </w:r>
      <w:r w:rsidR="00B737E2">
        <w:t xml:space="preserve">zákona, ktorým sa mení zákon </w:t>
      </w:r>
      <w:r w:rsidR="001216CD" w:rsidRPr="00B737E2">
        <w:rPr>
          <w:bCs/>
        </w:rPr>
        <w:t xml:space="preserve">č. </w:t>
      </w:r>
      <w:r w:rsidR="0029572B" w:rsidRPr="00CA27C3">
        <w:t xml:space="preserve">250/2007 Z. z. </w:t>
      </w:r>
      <w:r w:rsidR="0029572B" w:rsidRPr="00CA27C3">
        <w:rPr>
          <w:bCs/>
        </w:rPr>
        <w:t xml:space="preserve">o ochrane spotrebiteľa </w:t>
      </w:r>
      <w:r w:rsidR="0029572B">
        <w:rPr>
          <w:bCs/>
        </w:rPr>
        <w:t xml:space="preserve">a </w:t>
      </w:r>
      <w:r w:rsidR="00B737E2" w:rsidRPr="00B737E2">
        <w:t>o zmene a doplnení niektorých zákonov</w:t>
      </w:r>
    </w:p>
    <w:p w:rsidR="00B737E2" w:rsidRPr="00992865" w:rsidRDefault="00B737E2" w:rsidP="00D92FB0">
      <w:pPr>
        <w:pStyle w:val="Normlnywebov"/>
        <w:spacing w:before="0" w:beforeAutospacing="0" w:after="0" w:afterAutospacing="0"/>
        <w:jc w:val="both"/>
      </w:pPr>
    </w:p>
    <w:p w:rsidR="004D1049" w:rsidRPr="00992865" w:rsidRDefault="00DB333B" w:rsidP="00D92FB0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992865">
        <w:rPr>
          <w:b/>
          <w:bCs/>
        </w:rPr>
        <w:t>3. </w:t>
      </w:r>
      <w:r w:rsidR="004D1049" w:rsidRPr="00992865">
        <w:rPr>
          <w:b/>
          <w:bCs/>
        </w:rPr>
        <w:t>Predmet návrhu zákona:</w:t>
      </w:r>
    </w:p>
    <w:p w:rsidR="006E63F4" w:rsidRPr="00992865" w:rsidRDefault="006E63F4" w:rsidP="00D92FB0">
      <w:pPr>
        <w:pStyle w:val="Normlnywebov"/>
        <w:spacing w:before="0" w:beforeAutospacing="0" w:after="0" w:afterAutospacing="0"/>
        <w:jc w:val="both"/>
      </w:pPr>
    </w:p>
    <w:p w:rsidR="003B774C" w:rsidRPr="00812357" w:rsidRDefault="003B774C" w:rsidP="003B774C">
      <w:pPr>
        <w:pStyle w:val="Normlnywebov"/>
        <w:numPr>
          <w:ilvl w:val="0"/>
          <w:numId w:val="12"/>
        </w:numPr>
        <w:spacing w:before="120" w:beforeAutospacing="0" w:after="0" w:afterAutospacing="0"/>
        <w:jc w:val="both"/>
        <w:rPr>
          <w:bCs/>
        </w:rPr>
      </w:pPr>
      <w:r w:rsidRPr="00812357">
        <w:rPr>
          <w:bCs/>
        </w:rPr>
        <w:t xml:space="preserve">je upravený v primárnom práve Európskej únie, a to v článkoch </w:t>
      </w:r>
      <w:r>
        <w:rPr>
          <w:bCs/>
        </w:rPr>
        <w:t xml:space="preserve">114 (aproximácia práva) a 169 (ochrana spotrebiteľa) </w:t>
      </w:r>
      <w:r w:rsidRPr="00812357">
        <w:rPr>
          <w:bCs/>
        </w:rPr>
        <w:t>Zmluvy o fungovaní Európskej únie</w:t>
      </w:r>
      <w:r>
        <w:rPr>
          <w:bCs/>
        </w:rPr>
        <w:t>,</w:t>
      </w:r>
    </w:p>
    <w:p w:rsidR="003B774C" w:rsidRPr="00812357" w:rsidRDefault="003B774C" w:rsidP="003B774C">
      <w:pPr>
        <w:pStyle w:val="Normlnywebov"/>
        <w:numPr>
          <w:ilvl w:val="0"/>
          <w:numId w:val="12"/>
        </w:numPr>
        <w:spacing w:before="120" w:beforeAutospacing="0" w:after="0" w:afterAutospacing="0"/>
        <w:jc w:val="both"/>
        <w:rPr>
          <w:bCs/>
        </w:rPr>
      </w:pPr>
      <w:r w:rsidRPr="00812357">
        <w:rPr>
          <w:bCs/>
        </w:rPr>
        <w:t>je upravený v sekundárnom p</w:t>
      </w:r>
      <w:r>
        <w:rPr>
          <w:bCs/>
        </w:rPr>
        <w:t xml:space="preserve">ráve Európskej únie - v </w:t>
      </w:r>
      <w:r>
        <w:rPr>
          <w:color w:val="000000"/>
        </w:rPr>
        <w:t>smernici Európskeho parlamentu a Rady 2002/20/ES zo dňa 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marca 2002 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povolení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 elektronické komunikačné siete a služby </w:t>
      </w:r>
      <w:r>
        <w:rPr>
          <w:bCs/>
        </w:rPr>
        <w:t>a v smernici</w:t>
      </w:r>
      <w:r>
        <w:rPr>
          <w:color w:val="000000"/>
        </w:rPr>
        <w:t xml:space="preserve"> Európskeho parlamentu a Rady 2002/22/ES zo dňa 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marca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 univerzálnej službe a právach užívateľov týkajúcich sa elektronických komunikačných sietí a služieb</w:t>
      </w:r>
    </w:p>
    <w:p w:rsidR="003B774C" w:rsidRPr="00992865" w:rsidRDefault="003B774C" w:rsidP="003B774C">
      <w:pPr>
        <w:pStyle w:val="Normlnywebov"/>
        <w:numPr>
          <w:ilvl w:val="0"/>
          <w:numId w:val="12"/>
        </w:numPr>
        <w:spacing w:before="0" w:beforeAutospacing="0" w:after="0" w:afterAutospacing="0"/>
        <w:jc w:val="both"/>
        <w:rPr>
          <w:bCs/>
        </w:rPr>
      </w:pPr>
      <w:r w:rsidRPr="00B515EB">
        <w:rPr>
          <w:bCs/>
        </w:rPr>
        <w:t>nie je upravený v judikatúre Súdneho dvora Európskej únie</w:t>
      </w:r>
      <w:r w:rsidRPr="00992865">
        <w:rPr>
          <w:bCs/>
        </w:rPr>
        <w:t>.</w:t>
      </w:r>
      <w:r w:rsidRPr="00B515EB">
        <w:rPr>
          <w:bCs/>
        </w:rPr>
        <w:t> </w:t>
      </w:r>
    </w:p>
    <w:p w:rsidR="0009481E" w:rsidRPr="00992865" w:rsidRDefault="0009481E" w:rsidP="004D1049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6E63F4" w:rsidRPr="00992865" w:rsidRDefault="006E63F4" w:rsidP="006E63F4">
      <w:pPr>
        <w:numPr>
          <w:ilvl w:val="3"/>
          <w:numId w:val="17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992865">
        <w:rPr>
          <w:b/>
        </w:rPr>
        <w:t>Záväzky Slovenskej republiky vo vzťahu k Európskym spoločenstvám a Európskej únii:</w:t>
      </w:r>
    </w:p>
    <w:p w:rsidR="00FD5719" w:rsidRDefault="006E63F4" w:rsidP="00FD5719">
      <w:pPr>
        <w:ind w:left="540" w:hanging="256"/>
        <w:jc w:val="both"/>
      </w:pPr>
      <w:r w:rsidRPr="00992865">
        <w:t xml:space="preserve">a) na základe predloženej novely zákona </w:t>
      </w:r>
      <w:r w:rsidR="001216CD" w:rsidRPr="00B737E2">
        <w:rPr>
          <w:bCs/>
        </w:rPr>
        <w:t xml:space="preserve">č. </w:t>
      </w:r>
      <w:r w:rsidR="0029572B" w:rsidRPr="00CA27C3">
        <w:t xml:space="preserve">250/2007 Z. z. </w:t>
      </w:r>
      <w:r w:rsidR="0029572B" w:rsidRPr="00CA27C3">
        <w:rPr>
          <w:bCs/>
        </w:rPr>
        <w:t xml:space="preserve">o ochrane spotrebiteľa </w:t>
      </w:r>
      <w:r w:rsidR="00FD5719">
        <w:rPr>
          <w:bCs/>
        </w:rPr>
        <w:t>a</w:t>
      </w:r>
      <w:r w:rsidR="00B737E2" w:rsidRPr="00B737E2">
        <w:t xml:space="preserve"> o zmene a doplnení niektorých zákonov </w:t>
      </w:r>
      <w:r w:rsidR="00B515EB">
        <w:t xml:space="preserve">nevyplývajú pre Slovenskú republiku žiadne záväzky vo vzťahu k Európskym spoločenstvám a Európskej únií. </w:t>
      </w:r>
    </w:p>
    <w:p w:rsidR="00B515EB" w:rsidRDefault="00B515EB" w:rsidP="00B515EB">
      <w:pPr>
        <w:ind w:left="540" w:hanging="256"/>
        <w:jc w:val="both"/>
      </w:pPr>
    </w:p>
    <w:p w:rsidR="006E63F4" w:rsidRPr="00992865" w:rsidRDefault="00B515EB" w:rsidP="00B515EB">
      <w:pPr>
        <w:jc w:val="both"/>
        <w:rPr>
          <w:b/>
        </w:rPr>
      </w:pPr>
      <w:r w:rsidRPr="00B515EB">
        <w:rPr>
          <w:b/>
        </w:rPr>
        <w:t>5.</w:t>
      </w:r>
      <w:r>
        <w:t xml:space="preserve"> </w:t>
      </w:r>
      <w:r w:rsidR="006E63F4" w:rsidRPr="00992865">
        <w:rPr>
          <w:b/>
        </w:rPr>
        <w:t>Stupeň zlučiteľnosti návrhu zákona s právom Európskych spoločenstiev</w:t>
      </w:r>
    </w:p>
    <w:p w:rsidR="006E63F4" w:rsidRPr="00992865" w:rsidRDefault="006E63F4" w:rsidP="006E63F4">
      <w:pPr>
        <w:spacing w:after="120"/>
        <w:ind w:left="341"/>
        <w:jc w:val="both"/>
      </w:pPr>
      <w:r w:rsidRPr="00992865">
        <w:t xml:space="preserve">- </w:t>
      </w:r>
      <w:r w:rsidR="002B0950" w:rsidRPr="00992865">
        <w:t xml:space="preserve">úplný, ak vezmeme do úvahy ustanovenia primárneho aj sekundárneho práva EÚ uvedeného v bode 3 písm. tejto doložky zlučiteľnosti, ktorých sa </w:t>
      </w:r>
      <w:r w:rsidR="0017396E" w:rsidRPr="00992865">
        <w:t>dotýka predkladaný návrh zák</w:t>
      </w:r>
      <w:r w:rsidR="00B515EB">
        <w:t>ona.</w:t>
      </w:r>
    </w:p>
    <w:p w:rsidR="00DB333B" w:rsidRPr="00992865" w:rsidRDefault="00DB333B" w:rsidP="004D1049">
      <w:pPr>
        <w:pStyle w:val="Normlnywebov"/>
        <w:spacing w:before="0" w:beforeAutospacing="0" w:after="0" w:afterAutospacing="0"/>
        <w:jc w:val="both"/>
      </w:pPr>
    </w:p>
    <w:p w:rsidR="00B10F64" w:rsidRPr="00992865" w:rsidRDefault="00B10F64" w:rsidP="002B0950">
      <w:pPr>
        <w:pStyle w:val="Normlnywebov"/>
        <w:spacing w:before="0" w:beforeAutospacing="0" w:after="0" w:afterAutospacing="0"/>
        <w:jc w:val="both"/>
      </w:pPr>
    </w:p>
    <w:p w:rsidR="00771DA0" w:rsidRPr="00992865" w:rsidRDefault="00771DA0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771DA0" w:rsidRPr="00992865" w:rsidRDefault="00771DA0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771DA0" w:rsidRPr="00992865" w:rsidRDefault="00771DA0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771DA0" w:rsidRDefault="00771DA0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29572B" w:rsidRDefault="0029572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B515EB" w:rsidRDefault="00B515EB" w:rsidP="00DB333B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1216CD" w:rsidRDefault="001216CD" w:rsidP="0029572B">
      <w:pPr>
        <w:pStyle w:val="Normlnywebov"/>
        <w:spacing w:before="0" w:beforeAutospacing="0" w:after="0" w:afterAutospacing="0"/>
        <w:rPr>
          <w:b/>
          <w:bCs/>
          <w:caps/>
          <w:spacing w:val="30"/>
        </w:rPr>
      </w:pPr>
    </w:p>
    <w:p w:rsidR="00FD5719" w:rsidRDefault="00FD5719" w:rsidP="0029572B">
      <w:pPr>
        <w:pStyle w:val="Normlnywebov"/>
        <w:spacing w:before="0" w:beforeAutospacing="0" w:after="0" w:afterAutospacing="0"/>
        <w:rPr>
          <w:b/>
          <w:bCs/>
          <w:caps/>
          <w:spacing w:val="30"/>
        </w:rPr>
      </w:pPr>
    </w:p>
    <w:p w:rsidR="00FD5719" w:rsidRPr="00992865" w:rsidRDefault="00FD5719" w:rsidP="0029572B">
      <w:pPr>
        <w:pStyle w:val="Normlnywebov"/>
        <w:spacing w:before="0" w:beforeAutospacing="0" w:after="0" w:afterAutospacing="0"/>
        <w:rPr>
          <w:b/>
          <w:bCs/>
          <w:caps/>
          <w:spacing w:val="30"/>
        </w:rPr>
      </w:pPr>
    </w:p>
    <w:p w:rsidR="00913361" w:rsidRPr="00992865" w:rsidRDefault="00913361" w:rsidP="00913361">
      <w:pPr>
        <w:pStyle w:val="Normlnywebov"/>
        <w:spacing w:before="0" w:beforeAutospacing="0" w:after="0" w:afterAutospacing="0"/>
        <w:rPr>
          <w:b/>
          <w:bCs/>
          <w:caps/>
          <w:spacing w:val="30"/>
        </w:rPr>
      </w:pPr>
    </w:p>
    <w:p w:rsidR="00DB333B" w:rsidRPr="00992865" w:rsidRDefault="00DB333B" w:rsidP="00DB333B">
      <w:pPr>
        <w:pStyle w:val="Normlnywebov"/>
        <w:spacing w:before="0" w:beforeAutospacing="0" w:after="0" w:afterAutospacing="0"/>
        <w:jc w:val="center"/>
      </w:pPr>
      <w:r w:rsidRPr="00992865">
        <w:rPr>
          <w:b/>
          <w:bCs/>
          <w:caps/>
          <w:spacing w:val="30"/>
        </w:rPr>
        <w:lastRenderedPageBreak/>
        <w:t>Doložka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center"/>
      </w:pPr>
      <w:r w:rsidRPr="00992865">
        <w:rPr>
          <w:b/>
          <w:bCs/>
        </w:rPr>
        <w:t>vybraných vplyvov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</w:pPr>
      <w:r w:rsidRPr="00992865"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</w:pPr>
      <w:r w:rsidRPr="00992865">
        <w:t> </w:t>
      </w:r>
    </w:p>
    <w:p w:rsidR="00B515EB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 xml:space="preserve">A.1. Názov materiálu: </w:t>
      </w:r>
      <w:r w:rsidR="00D92FB0" w:rsidRPr="00992865">
        <w:t xml:space="preserve">návrh </w:t>
      </w:r>
      <w:r w:rsidR="00913361" w:rsidRPr="00992865">
        <w:t xml:space="preserve">zákona, ktorým sa mení zákon </w:t>
      </w:r>
      <w:r w:rsidR="0029572B" w:rsidRPr="00B737E2">
        <w:rPr>
          <w:bCs/>
        </w:rPr>
        <w:t xml:space="preserve">č. </w:t>
      </w:r>
      <w:r w:rsidR="0029572B" w:rsidRPr="00CA27C3">
        <w:t xml:space="preserve">250/2007 Z. z. </w:t>
      </w:r>
      <w:r w:rsidR="0029572B" w:rsidRPr="00CA27C3">
        <w:rPr>
          <w:bCs/>
        </w:rPr>
        <w:t xml:space="preserve">o ochrane spotrebiteľa </w:t>
      </w:r>
      <w:r w:rsidR="0029572B">
        <w:rPr>
          <w:bCs/>
        </w:rPr>
        <w:t xml:space="preserve">a </w:t>
      </w:r>
      <w:r w:rsidR="00B737E2" w:rsidRPr="00B737E2">
        <w:t>o zmene a doplnení niektorých zákonov</w:t>
      </w:r>
    </w:p>
    <w:p w:rsidR="00B737E2" w:rsidRPr="00992865" w:rsidRDefault="00B737E2" w:rsidP="00DB333B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        Termín začatia a ukončenia PPK:</w:t>
      </w:r>
      <w:r w:rsidRPr="00992865">
        <w:t xml:space="preserve"> </w:t>
      </w:r>
      <w:r w:rsidRPr="00992865">
        <w:rPr>
          <w:i/>
          <w:iCs/>
        </w:rPr>
        <w:t>bezpredmetné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Negatívne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9572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9572B" w:rsidP="00D92FB0">
            <w:pPr>
              <w:pStyle w:val="Normlnywebov"/>
              <w:spacing w:before="0" w:beforeAutospacing="0" w:after="20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9572B" w:rsidP="00D92FB0">
            <w:pPr>
              <w:pStyle w:val="Normlnywebov"/>
              <w:spacing w:before="0" w:beforeAutospacing="0" w:after="20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9572B" w:rsidP="00D92FB0">
            <w:pPr>
              <w:pStyle w:val="Normlnywebov"/>
              <w:spacing w:before="0" w:beforeAutospacing="0" w:after="20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54431" w:rsidP="00B737E2">
            <w:pPr>
              <w:pStyle w:val="Normlnywebov"/>
              <w:spacing w:before="0" w:beforeAutospacing="0" w:after="200" w:afterAutospacing="0" w:line="276" w:lineRule="auto"/>
            </w:pPr>
            <w:r>
              <w:t xml:space="preserve">         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29572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  <w:tr w:rsidR="00DB333B" w:rsidRPr="0099286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</w:pPr>
            <w:r w:rsidRPr="00992865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992865" w:rsidRDefault="00DB333B" w:rsidP="00F42A56">
            <w:pPr>
              <w:pStyle w:val="Normlnywebov"/>
              <w:spacing w:before="0" w:beforeAutospacing="0" w:after="200" w:afterAutospacing="0" w:line="276" w:lineRule="auto"/>
              <w:jc w:val="center"/>
            </w:pPr>
            <w:r w:rsidRPr="00992865">
              <w:t> </w:t>
            </w:r>
          </w:p>
        </w:tc>
      </w:tr>
    </w:tbl>
    <w:p w:rsidR="00DB333B" w:rsidRPr="00992865" w:rsidRDefault="00DB333B" w:rsidP="00DB333B">
      <w:pPr>
        <w:pStyle w:val="Normlnywebov"/>
        <w:spacing w:before="0" w:beforeAutospacing="0" w:after="0" w:afterAutospacing="0"/>
      </w:pPr>
      <w:r w:rsidRPr="00992865"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A.3. Poznámky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424404" w:rsidRPr="00992865" w:rsidRDefault="00913361" w:rsidP="00DB333B">
      <w:pPr>
        <w:pStyle w:val="Normlnywebov"/>
        <w:spacing w:before="0" w:beforeAutospacing="0" w:after="0" w:afterAutospacing="0"/>
        <w:jc w:val="both"/>
        <w:rPr>
          <w:iCs/>
        </w:rPr>
      </w:pPr>
      <w:r w:rsidRPr="00992865">
        <w:rPr>
          <w:i/>
          <w:iCs/>
        </w:rPr>
        <w:t>bezpredmetné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i/>
          <w:iCs/>
        </w:rPr>
        <w:t xml:space="preserve">      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A.4. Alternatívne riešenia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i/>
          <w:iCs/>
        </w:rPr>
        <w:t>bezpredmetné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A.5. Stanovisko gestorov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 </w:t>
      </w:r>
    </w:p>
    <w:p w:rsidR="00DB333B" w:rsidRPr="00992865" w:rsidRDefault="00D92FB0" w:rsidP="00DB333B">
      <w:pPr>
        <w:pStyle w:val="Normlnywebov"/>
        <w:spacing w:before="0" w:beforeAutospacing="0" w:after="0" w:afterAutospacing="0"/>
        <w:jc w:val="both"/>
        <w:rPr>
          <w:i/>
        </w:rPr>
      </w:pPr>
      <w:r w:rsidRPr="00992865">
        <w:rPr>
          <w:i/>
          <w:iCs/>
        </w:rPr>
        <w:t xml:space="preserve">Návrh zákona bol zaslaný </w:t>
      </w:r>
      <w:r w:rsidRPr="00A06933">
        <w:rPr>
          <w:i/>
          <w:iCs/>
        </w:rPr>
        <w:t xml:space="preserve">na </w:t>
      </w:r>
      <w:r w:rsidR="0036529B" w:rsidRPr="00A06933">
        <w:rPr>
          <w:i/>
          <w:iCs/>
        </w:rPr>
        <w:t>vyjadrenie Ministerstvu</w:t>
      </w:r>
      <w:r w:rsidRPr="00A06933">
        <w:rPr>
          <w:i/>
          <w:iCs/>
        </w:rPr>
        <w:t xml:space="preserve"> </w:t>
      </w:r>
      <w:r w:rsidR="0029572B">
        <w:rPr>
          <w:i/>
        </w:rPr>
        <w:t>hospodárstva</w:t>
      </w:r>
      <w:r w:rsidR="00A06933" w:rsidRPr="00A06933">
        <w:rPr>
          <w:i/>
        </w:rPr>
        <w:t xml:space="preserve"> SR</w:t>
      </w:r>
      <w:r w:rsidR="00A06933" w:rsidRPr="00A06933">
        <w:rPr>
          <w:i/>
          <w:iCs/>
        </w:rPr>
        <w:t xml:space="preserve"> </w:t>
      </w:r>
      <w:r w:rsidRPr="00A06933">
        <w:rPr>
          <w:i/>
          <w:iCs/>
        </w:rPr>
        <w:t>a stanovisko tohto ministerstva tvorí súčasť predkladaného materiálu.</w:t>
      </w:r>
    </w:p>
    <w:p w:rsidR="00B10F64" w:rsidRDefault="00B10F64" w:rsidP="00DB333B">
      <w:pPr>
        <w:pStyle w:val="Normlnywebov"/>
        <w:spacing w:before="0" w:beforeAutospacing="0" w:after="0" w:afterAutospacing="0"/>
        <w:jc w:val="both"/>
      </w:pPr>
    </w:p>
    <w:p w:rsidR="0009428B" w:rsidRDefault="0009428B" w:rsidP="00DB333B">
      <w:pPr>
        <w:pStyle w:val="Normlnywebov"/>
        <w:spacing w:before="0" w:beforeAutospacing="0" w:after="0" w:afterAutospacing="0"/>
        <w:jc w:val="both"/>
      </w:pPr>
    </w:p>
    <w:p w:rsidR="0009428B" w:rsidRDefault="0009428B" w:rsidP="00DB333B">
      <w:pPr>
        <w:pStyle w:val="Normlnywebov"/>
        <w:spacing w:before="0" w:beforeAutospacing="0" w:after="0" w:afterAutospacing="0"/>
        <w:jc w:val="both"/>
      </w:pPr>
    </w:p>
    <w:p w:rsidR="0009428B" w:rsidRDefault="0009428B" w:rsidP="00DB333B">
      <w:pPr>
        <w:pStyle w:val="Normlnywebov"/>
        <w:spacing w:before="0" w:beforeAutospacing="0" w:after="0" w:afterAutospacing="0"/>
        <w:jc w:val="both"/>
      </w:pPr>
    </w:p>
    <w:p w:rsidR="00B737E2" w:rsidRDefault="00B737E2" w:rsidP="00DB333B">
      <w:pPr>
        <w:pStyle w:val="Normlnywebov"/>
        <w:spacing w:before="0" w:beforeAutospacing="0" w:after="0" w:afterAutospacing="0"/>
        <w:jc w:val="both"/>
      </w:pPr>
    </w:p>
    <w:p w:rsidR="0009428B" w:rsidRDefault="0009428B" w:rsidP="00DB333B">
      <w:pPr>
        <w:pStyle w:val="Normlnywebov"/>
        <w:spacing w:before="0" w:beforeAutospacing="0" w:after="0" w:afterAutospacing="0"/>
        <w:jc w:val="both"/>
      </w:pPr>
    </w:p>
    <w:p w:rsidR="0009428B" w:rsidRPr="00992865" w:rsidRDefault="0009428B" w:rsidP="00DB333B">
      <w:pPr>
        <w:pStyle w:val="Normlnywebov"/>
        <w:spacing w:before="0" w:beforeAutospacing="0" w:after="0" w:afterAutospacing="0"/>
        <w:jc w:val="both"/>
      </w:pP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lastRenderedPageBreak/>
        <w:t>B. Osobitná časť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t> </w:t>
      </w:r>
    </w:p>
    <w:p w:rsidR="00DB333B" w:rsidRPr="00992865" w:rsidRDefault="00DB333B" w:rsidP="00DB333B">
      <w:pPr>
        <w:pStyle w:val="Normlnywebov"/>
        <w:spacing w:before="0" w:beforeAutospacing="0" w:after="0" w:afterAutospacing="0"/>
        <w:jc w:val="both"/>
      </w:pPr>
      <w:r w:rsidRPr="00992865">
        <w:rPr>
          <w:b/>
          <w:bCs/>
        </w:rPr>
        <w:t>K Čl. I</w:t>
      </w:r>
    </w:p>
    <w:p w:rsidR="00992865" w:rsidRDefault="00992865" w:rsidP="00DB333B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992865" w:rsidRDefault="00992865" w:rsidP="00992865">
      <w:pPr>
        <w:pStyle w:val="Normlnywebov"/>
        <w:spacing w:before="0" w:beforeAutospacing="0" w:after="0" w:afterAutospacing="0"/>
        <w:jc w:val="both"/>
        <w:rPr>
          <w:u w:val="single"/>
        </w:rPr>
      </w:pPr>
      <w:r w:rsidRPr="00DB333B">
        <w:rPr>
          <w:u w:val="single"/>
        </w:rPr>
        <w:t>K bodu 1</w:t>
      </w:r>
    </w:p>
    <w:p w:rsidR="005C6583" w:rsidRDefault="005C6583" w:rsidP="00992865">
      <w:pPr>
        <w:pStyle w:val="Normlnywebov"/>
        <w:spacing w:before="0" w:beforeAutospacing="0" w:after="0" w:afterAutospacing="0"/>
        <w:jc w:val="both"/>
        <w:rPr>
          <w:u w:val="single"/>
        </w:rPr>
      </w:pPr>
    </w:p>
    <w:p w:rsidR="002916F6" w:rsidRDefault="003F575C" w:rsidP="003B774C">
      <w:pPr>
        <w:ind w:firstLine="708"/>
        <w:jc w:val="both"/>
      </w:pPr>
      <w:r>
        <w:t xml:space="preserve">Navrhované doplnenie </w:t>
      </w:r>
      <w:r w:rsidR="002916F6">
        <w:t>§ 4 ods.1 písm. j</w:t>
      </w:r>
      <w:r w:rsidR="003B774C">
        <w:t>)</w:t>
      </w:r>
      <w:r w:rsidR="00FD5719">
        <w:t xml:space="preserve"> </w:t>
      </w:r>
      <w:r w:rsidR="003B774C">
        <w:rPr>
          <w:bCs/>
        </w:rPr>
        <w:t>predstavuje</w:t>
      </w:r>
      <w:r w:rsidR="003B774C">
        <w:t xml:space="preserve"> sprísnenie právnej úpravy oproti doterajšiemu stavu, nakoľko </w:t>
      </w:r>
      <w:r w:rsidR="002916F6">
        <w:t>ide o zaradenie</w:t>
      </w:r>
      <w:r w:rsidR="003B774C">
        <w:t xml:space="preserve"> </w:t>
      </w:r>
      <w:r w:rsidR="002916F6">
        <w:t xml:space="preserve">povinnosti predávajúceho </w:t>
      </w:r>
      <w:r w:rsidR="002916F6" w:rsidRPr="008A030F">
        <w:t>uviesť v akejkoľvek obchodnej komunikácii, vrátane reklamy a marketingu tovarov a služieb, ktorá od spotrebiteľa vyžaduje, aby na získanie tovaru alebo služby kontaktoval predávajúceho telefonicky na čís</w:t>
      </w:r>
      <w:r w:rsidR="002916F6">
        <w:t xml:space="preserve">le služby so zvýšenou tarifou </w:t>
      </w:r>
      <w:r w:rsidR="002916F6" w:rsidRPr="008A030F">
        <w:t>pravdivý a úplný údaj o jednotkovej cene volania alebo </w:t>
      </w:r>
      <w:r w:rsidR="002916F6">
        <w:t xml:space="preserve">maximálnej možnej cene volania. Túto informáciu bude musieť predávajúci oznámiť </w:t>
      </w:r>
      <w:r w:rsidR="002916F6" w:rsidRPr="008A030F">
        <w:t>spotrebiteľ</w:t>
      </w:r>
      <w:r w:rsidR="002916F6">
        <w:t>ovi.</w:t>
      </w:r>
    </w:p>
    <w:p w:rsidR="002916F6" w:rsidRDefault="002916F6" w:rsidP="003B774C">
      <w:pPr>
        <w:ind w:firstLine="708"/>
        <w:jc w:val="both"/>
      </w:pPr>
    </w:p>
    <w:p w:rsidR="003B774C" w:rsidRDefault="002916F6" w:rsidP="002916F6">
      <w:pPr>
        <w:jc w:val="both"/>
      </w:pPr>
      <w:r>
        <w:t>Pri opomenutí bude</w:t>
      </w:r>
      <w:r w:rsidR="003B774C">
        <w:t xml:space="preserve"> au</w:t>
      </w:r>
      <w:r>
        <w:t>tomaticky a bez dokazovania takéto</w:t>
      </w:r>
      <w:r w:rsidR="003B774C">
        <w:t xml:space="preserve"> konanie postihnuteľné a sankcionovateľné. Tak by sa adresovala priama príčina tohto problémového javu z pohľadu spotrebiteľa.</w:t>
      </w:r>
    </w:p>
    <w:p w:rsidR="003B774C" w:rsidRDefault="003B774C" w:rsidP="003B774C">
      <w:pPr>
        <w:jc w:val="both"/>
      </w:pPr>
    </w:p>
    <w:p w:rsidR="003B774C" w:rsidRDefault="003B774C" w:rsidP="003B774C">
      <w:pPr>
        <w:jc w:val="both"/>
      </w:pPr>
      <w:r>
        <w:t>Zároveň je potrebné doplniť poznámku pod čiarou - Opatrenie Telekomunikačného úradu Slovenskej republiky  z 8. decembra 2011 č. O-26/2011 o číslovacom pláne – ktorá stanovuje, ktoré služby sa považujú so zvýšenou tarifou.</w:t>
      </w:r>
    </w:p>
    <w:p w:rsidR="002F3DFA" w:rsidRDefault="002F3DFA" w:rsidP="003B774C">
      <w:pPr>
        <w:jc w:val="both"/>
        <w:rPr>
          <w:b/>
        </w:rPr>
      </w:pPr>
    </w:p>
    <w:p w:rsidR="009662F8" w:rsidRPr="00992865" w:rsidRDefault="00DB333B" w:rsidP="009662F8">
      <w:pPr>
        <w:pStyle w:val="Normlnywebov"/>
        <w:spacing w:before="0" w:beforeAutospacing="0" w:after="0" w:afterAutospacing="0"/>
        <w:jc w:val="both"/>
      </w:pPr>
      <w:r w:rsidRPr="00992865">
        <w:rPr>
          <w:b/>
        </w:rPr>
        <w:t>K Čl. II</w:t>
      </w:r>
    </w:p>
    <w:p w:rsidR="009662F8" w:rsidRPr="00992865" w:rsidRDefault="009662F8" w:rsidP="009662F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A013BF" w:rsidRPr="000A6F10" w:rsidRDefault="00913361" w:rsidP="000A6F10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992865">
        <w:t>Navrhuje sa účinnosť predkladan</w:t>
      </w:r>
      <w:r w:rsidR="00D01BA6">
        <w:t>ého zákona so zohľadnením legisv</w:t>
      </w:r>
      <w:r w:rsidRPr="00992865">
        <w:t xml:space="preserve">akančnej lehoty, a to od  </w:t>
      </w:r>
      <w:r w:rsidR="003B774C">
        <w:t>1. januára</w:t>
      </w:r>
      <w:r w:rsidR="00D01BA6">
        <w:t xml:space="preserve"> 201</w:t>
      </w:r>
      <w:r w:rsidR="0042120F">
        <w:t>4</w:t>
      </w:r>
      <w:r w:rsidR="00D01BA6">
        <w:t>.</w:t>
      </w:r>
    </w:p>
    <w:sectPr w:rsidR="00A013BF" w:rsidRPr="000A6F10" w:rsidSect="005C6583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86" w:rsidRDefault="00253286">
      <w:r>
        <w:separator/>
      </w:r>
    </w:p>
  </w:endnote>
  <w:endnote w:type="continuationSeparator" w:id="0">
    <w:p w:rsidR="00253286" w:rsidRDefault="0025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76" w:rsidRDefault="00D30C76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0C76" w:rsidRDefault="00D30C76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76" w:rsidRDefault="00D30C76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5507">
      <w:rPr>
        <w:rStyle w:val="slostrany"/>
        <w:noProof/>
      </w:rPr>
      <w:t>1</w:t>
    </w:r>
    <w:r>
      <w:rPr>
        <w:rStyle w:val="slostrany"/>
      </w:rPr>
      <w:fldChar w:fldCharType="end"/>
    </w:r>
  </w:p>
  <w:p w:rsidR="00D30C76" w:rsidRDefault="00D30C76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86" w:rsidRDefault="00253286">
      <w:r>
        <w:separator/>
      </w:r>
    </w:p>
  </w:footnote>
  <w:footnote w:type="continuationSeparator" w:id="0">
    <w:p w:rsidR="00253286" w:rsidRDefault="0025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B6909"/>
    <w:multiLevelType w:val="hybridMultilevel"/>
    <w:tmpl w:val="1A5CAEE0"/>
    <w:lvl w:ilvl="0" w:tplc="84180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204832E8"/>
    <w:multiLevelType w:val="hybridMultilevel"/>
    <w:tmpl w:val="3A426296"/>
    <w:lvl w:ilvl="0" w:tplc="0CD80C7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519FC"/>
    <w:multiLevelType w:val="hybridMultilevel"/>
    <w:tmpl w:val="323EC2FA"/>
    <w:lvl w:ilvl="0" w:tplc="B802C4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BD205F2"/>
    <w:multiLevelType w:val="hybridMultilevel"/>
    <w:tmpl w:val="98DEE74A"/>
    <w:lvl w:ilvl="0" w:tplc="6C5ED1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F22163F"/>
    <w:multiLevelType w:val="hybridMultilevel"/>
    <w:tmpl w:val="BCE08776"/>
    <w:lvl w:ilvl="0" w:tplc="90D0175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1"/>
  </w:num>
  <w:num w:numId="17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CB"/>
    <w:rsid w:val="000007E9"/>
    <w:rsid w:val="0000268E"/>
    <w:rsid w:val="000037B6"/>
    <w:rsid w:val="00004F6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5503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168D"/>
    <w:rsid w:val="000829E5"/>
    <w:rsid w:val="00082FF8"/>
    <w:rsid w:val="00083166"/>
    <w:rsid w:val="00084078"/>
    <w:rsid w:val="00084498"/>
    <w:rsid w:val="000844AA"/>
    <w:rsid w:val="00085F9C"/>
    <w:rsid w:val="0009204C"/>
    <w:rsid w:val="0009371B"/>
    <w:rsid w:val="00093E3D"/>
    <w:rsid w:val="0009428B"/>
    <w:rsid w:val="0009481E"/>
    <w:rsid w:val="0009621A"/>
    <w:rsid w:val="00096313"/>
    <w:rsid w:val="00096944"/>
    <w:rsid w:val="000A6224"/>
    <w:rsid w:val="000A6F10"/>
    <w:rsid w:val="000A78A2"/>
    <w:rsid w:val="000B0848"/>
    <w:rsid w:val="000B1F82"/>
    <w:rsid w:val="000B1F8C"/>
    <w:rsid w:val="000B28B7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379A"/>
    <w:rsid w:val="000E45B0"/>
    <w:rsid w:val="000E59B4"/>
    <w:rsid w:val="000E69F1"/>
    <w:rsid w:val="000E7383"/>
    <w:rsid w:val="000F3991"/>
    <w:rsid w:val="000F4583"/>
    <w:rsid w:val="000F7968"/>
    <w:rsid w:val="00102CAF"/>
    <w:rsid w:val="00103D4C"/>
    <w:rsid w:val="00106800"/>
    <w:rsid w:val="00106C80"/>
    <w:rsid w:val="001114DA"/>
    <w:rsid w:val="001139FB"/>
    <w:rsid w:val="00117635"/>
    <w:rsid w:val="001216CD"/>
    <w:rsid w:val="0012197D"/>
    <w:rsid w:val="001243A6"/>
    <w:rsid w:val="00125137"/>
    <w:rsid w:val="00125D8B"/>
    <w:rsid w:val="00127840"/>
    <w:rsid w:val="001311D0"/>
    <w:rsid w:val="00135B00"/>
    <w:rsid w:val="00136C86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19F"/>
    <w:rsid w:val="0016193D"/>
    <w:rsid w:val="001630CE"/>
    <w:rsid w:val="00163198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3DC6"/>
    <w:rsid w:val="001C4910"/>
    <w:rsid w:val="001C5DAC"/>
    <w:rsid w:val="001C6D8B"/>
    <w:rsid w:val="001C71FC"/>
    <w:rsid w:val="001C738C"/>
    <w:rsid w:val="001C78BF"/>
    <w:rsid w:val="001D3276"/>
    <w:rsid w:val="001D3F46"/>
    <w:rsid w:val="001D58FE"/>
    <w:rsid w:val="001D5BDA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21D1"/>
    <w:rsid w:val="001F4087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5B46"/>
    <w:rsid w:val="00235FD3"/>
    <w:rsid w:val="00240DC2"/>
    <w:rsid w:val="002415D2"/>
    <w:rsid w:val="002441C1"/>
    <w:rsid w:val="00246E89"/>
    <w:rsid w:val="00250AF0"/>
    <w:rsid w:val="00253286"/>
    <w:rsid w:val="00253581"/>
    <w:rsid w:val="002538F4"/>
    <w:rsid w:val="00254431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16F6"/>
    <w:rsid w:val="00292267"/>
    <w:rsid w:val="00293E0C"/>
    <w:rsid w:val="0029572B"/>
    <w:rsid w:val="00296BCC"/>
    <w:rsid w:val="00296F76"/>
    <w:rsid w:val="002975FA"/>
    <w:rsid w:val="002A2F1D"/>
    <w:rsid w:val="002A522B"/>
    <w:rsid w:val="002A59B0"/>
    <w:rsid w:val="002B095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30FA"/>
    <w:rsid w:val="002F3DFA"/>
    <w:rsid w:val="002F5AD1"/>
    <w:rsid w:val="002F6D80"/>
    <w:rsid w:val="003017FB"/>
    <w:rsid w:val="00301828"/>
    <w:rsid w:val="00303D37"/>
    <w:rsid w:val="00307093"/>
    <w:rsid w:val="00307ED8"/>
    <w:rsid w:val="003122D2"/>
    <w:rsid w:val="00314D7B"/>
    <w:rsid w:val="00314E97"/>
    <w:rsid w:val="003150C6"/>
    <w:rsid w:val="0031512B"/>
    <w:rsid w:val="00317414"/>
    <w:rsid w:val="00321029"/>
    <w:rsid w:val="00322E35"/>
    <w:rsid w:val="0032340A"/>
    <w:rsid w:val="003275C4"/>
    <w:rsid w:val="00330208"/>
    <w:rsid w:val="00330F0A"/>
    <w:rsid w:val="00330F99"/>
    <w:rsid w:val="00333A25"/>
    <w:rsid w:val="003435A9"/>
    <w:rsid w:val="00343F24"/>
    <w:rsid w:val="003449B3"/>
    <w:rsid w:val="003452A8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529B"/>
    <w:rsid w:val="0037120C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A5F1B"/>
    <w:rsid w:val="003B0B61"/>
    <w:rsid w:val="003B1A35"/>
    <w:rsid w:val="003B28C4"/>
    <w:rsid w:val="003B6A09"/>
    <w:rsid w:val="003B774C"/>
    <w:rsid w:val="003C05F0"/>
    <w:rsid w:val="003C1DCB"/>
    <w:rsid w:val="003C2EAF"/>
    <w:rsid w:val="003C36BA"/>
    <w:rsid w:val="003C4A46"/>
    <w:rsid w:val="003C5F42"/>
    <w:rsid w:val="003D0C29"/>
    <w:rsid w:val="003D43D9"/>
    <w:rsid w:val="003D449E"/>
    <w:rsid w:val="003D57A6"/>
    <w:rsid w:val="003D77CE"/>
    <w:rsid w:val="003E0FD0"/>
    <w:rsid w:val="003E1AC0"/>
    <w:rsid w:val="003E3D06"/>
    <w:rsid w:val="003E42E2"/>
    <w:rsid w:val="003E43DA"/>
    <w:rsid w:val="003E4CCC"/>
    <w:rsid w:val="003E7598"/>
    <w:rsid w:val="003F0570"/>
    <w:rsid w:val="003F0C3D"/>
    <w:rsid w:val="003F2BE1"/>
    <w:rsid w:val="003F4175"/>
    <w:rsid w:val="003F575C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0F"/>
    <w:rsid w:val="004212CF"/>
    <w:rsid w:val="00422AB0"/>
    <w:rsid w:val="00423520"/>
    <w:rsid w:val="004237E0"/>
    <w:rsid w:val="00424404"/>
    <w:rsid w:val="00426311"/>
    <w:rsid w:val="00427138"/>
    <w:rsid w:val="00427480"/>
    <w:rsid w:val="004315DC"/>
    <w:rsid w:val="00434223"/>
    <w:rsid w:val="00437E14"/>
    <w:rsid w:val="0044149E"/>
    <w:rsid w:val="00443FD9"/>
    <w:rsid w:val="004447BE"/>
    <w:rsid w:val="00444D84"/>
    <w:rsid w:val="00445779"/>
    <w:rsid w:val="0044689A"/>
    <w:rsid w:val="00446F01"/>
    <w:rsid w:val="00447689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85796"/>
    <w:rsid w:val="0049214B"/>
    <w:rsid w:val="00494987"/>
    <w:rsid w:val="0049570C"/>
    <w:rsid w:val="00495BA0"/>
    <w:rsid w:val="004A1F78"/>
    <w:rsid w:val="004A5E06"/>
    <w:rsid w:val="004A5E43"/>
    <w:rsid w:val="004A5E99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47BC"/>
    <w:rsid w:val="004E5504"/>
    <w:rsid w:val="004E55FB"/>
    <w:rsid w:val="004E5720"/>
    <w:rsid w:val="004E67D5"/>
    <w:rsid w:val="004E7CC6"/>
    <w:rsid w:val="004F16A3"/>
    <w:rsid w:val="004F2E15"/>
    <w:rsid w:val="004F3C5A"/>
    <w:rsid w:val="004F4A2D"/>
    <w:rsid w:val="00502EAA"/>
    <w:rsid w:val="005031E4"/>
    <w:rsid w:val="005043E9"/>
    <w:rsid w:val="00506310"/>
    <w:rsid w:val="00507794"/>
    <w:rsid w:val="0050793D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507"/>
    <w:rsid w:val="00525EA8"/>
    <w:rsid w:val="00526FDE"/>
    <w:rsid w:val="00531BD1"/>
    <w:rsid w:val="0053418B"/>
    <w:rsid w:val="005360F6"/>
    <w:rsid w:val="005364C2"/>
    <w:rsid w:val="0053682A"/>
    <w:rsid w:val="00536ABC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3B59"/>
    <w:rsid w:val="00565AC9"/>
    <w:rsid w:val="005678E8"/>
    <w:rsid w:val="005715EE"/>
    <w:rsid w:val="005716F5"/>
    <w:rsid w:val="00572AC4"/>
    <w:rsid w:val="0057446E"/>
    <w:rsid w:val="00575595"/>
    <w:rsid w:val="0057750D"/>
    <w:rsid w:val="00577B77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191B"/>
    <w:rsid w:val="005C508B"/>
    <w:rsid w:val="005C53D0"/>
    <w:rsid w:val="005C53E8"/>
    <w:rsid w:val="005C6368"/>
    <w:rsid w:val="005C6565"/>
    <w:rsid w:val="005C6583"/>
    <w:rsid w:val="005C6B0C"/>
    <w:rsid w:val="005D0843"/>
    <w:rsid w:val="005D0905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6766"/>
    <w:rsid w:val="00630D9A"/>
    <w:rsid w:val="006317A5"/>
    <w:rsid w:val="00632CF6"/>
    <w:rsid w:val="006343F2"/>
    <w:rsid w:val="006344CA"/>
    <w:rsid w:val="00635BFB"/>
    <w:rsid w:val="00636686"/>
    <w:rsid w:val="00636EEB"/>
    <w:rsid w:val="00637B0C"/>
    <w:rsid w:val="00640402"/>
    <w:rsid w:val="00641670"/>
    <w:rsid w:val="0064179F"/>
    <w:rsid w:val="00641CE2"/>
    <w:rsid w:val="00644CAD"/>
    <w:rsid w:val="00646CBD"/>
    <w:rsid w:val="006478B7"/>
    <w:rsid w:val="00650DD4"/>
    <w:rsid w:val="0065102C"/>
    <w:rsid w:val="006516B4"/>
    <w:rsid w:val="00652BE6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294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3BCE"/>
    <w:rsid w:val="00695295"/>
    <w:rsid w:val="00695978"/>
    <w:rsid w:val="006A44CF"/>
    <w:rsid w:val="006A524F"/>
    <w:rsid w:val="006A52CC"/>
    <w:rsid w:val="006A7D20"/>
    <w:rsid w:val="006B1F99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E1C"/>
    <w:rsid w:val="006E2D3D"/>
    <w:rsid w:val="006E2F08"/>
    <w:rsid w:val="006E63F4"/>
    <w:rsid w:val="006E6EA0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5C63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12E0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867E6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462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3D09"/>
    <w:rsid w:val="007E40E5"/>
    <w:rsid w:val="007E4223"/>
    <w:rsid w:val="007E5961"/>
    <w:rsid w:val="007E5F24"/>
    <w:rsid w:val="007F0325"/>
    <w:rsid w:val="007F31DE"/>
    <w:rsid w:val="007F3BBB"/>
    <w:rsid w:val="007F5FB7"/>
    <w:rsid w:val="007F6EE8"/>
    <w:rsid w:val="007F7C34"/>
    <w:rsid w:val="007F7E13"/>
    <w:rsid w:val="008003FB"/>
    <w:rsid w:val="008032BA"/>
    <w:rsid w:val="008074EE"/>
    <w:rsid w:val="00812357"/>
    <w:rsid w:val="00813E24"/>
    <w:rsid w:val="00814D4B"/>
    <w:rsid w:val="0081581B"/>
    <w:rsid w:val="00816D7A"/>
    <w:rsid w:val="0081704E"/>
    <w:rsid w:val="00817AD5"/>
    <w:rsid w:val="00824324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881"/>
    <w:rsid w:val="0084690B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02C8"/>
    <w:rsid w:val="00891C39"/>
    <w:rsid w:val="00891D52"/>
    <w:rsid w:val="00891EE0"/>
    <w:rsid w:val="00893234"/>
    <w:rsid w:val="00895D56"/>
    <w:rsid w:val="00896DB0"/>
    <w:rsid w:val="00897118"/>
    <w:rsid w:val="008972CB"/>
    <w:rsid w:val="008976A1"/>
    <w:rsid w:val="008A030F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361"/>
    <w:rsid w:val="0091353D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06F2"/>
    <w:rsid w:val="0098100A"/>
    <w:rsid w:val="00981839"/>
    <w:rsid w:val="009826D7"/>
    <w:rsid w:val="00991DAF"/>
    <w:rsid w:val="009925F9"/>
    <w:rsid w:val="00992865"/>
    <w:rsid w:val="00993183"/>
    <w:rsid w:val="0099330E"/>
    <w:rsid w:val="009953AB"/>
    <w:rsid w:val="00995988"/>
    <w:rsid w:val="00995E4B"/>
    <w:rsid w:val="009974B0"/>
    <w:rsid w:val="009A052E"/>
    <w:rsid w:val="009A0EC5"/>
    <w:rsid w:val="009A1682"/>
    <w:rsid w:val="009A2691"/>
    <w:rsid w:val="009A3942"/>
    <w:rsid w:val="009A6B49"/>
    <w:rsid w:val="009A7AA8"/>
    <w:rsid w:val="009B10B6"/>
    <w:rsid w:val="009B150A"/>
    <w:rsid w:val="009B1F2C"/>
    <w:rsid w:val="009B4243"/>
    <w:rsid w:val="009B44AB"/>
    <w:rsid w:val="009B4C71"/>
    <w:rsid w:val="009B5CA8"/>
    <w:rsid w:val="009C1BA7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3CB7"/>
    <w:rsid w:val="009F6C84"/>
    <w:rsid w:val="00A013BF"/>
    <w:rsid w:val="00A025C6"/>
    <w:rsid w:val="00A02746"/>
    <w:rsid w:val="00A06933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30F"/>
    <w:rsid w:val="00A46438"/>
    <w:rsid w:val="00A466E7"/>
    <w:rsid w:val="00A505A6"/>
    <w:rsid w:val="00A5086E"/>
    <w:rsid w:val="00A528D4"/>
    <w:rsid w:val="00A54A52"/>
    <w:rsid w:val="00A573C5"/>
    <w:rsid w:val="00A601B8"/>
    <w:rsid w:val="00A624C8"/>
    <w:rsid w:val="00A671C7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54E"/>
    <w:rsid w:val="00AC4222"/>
    <w:rsid w:val="00AC5D33"/>
    <w:rsid w:val="00AC7F0F"/>
    <w:rsid w:val="00AD119D"/>
    <w:rsid w:val="00AD2C6F"/>
    <w:rsid w:val="00AD3058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3441"/>
    <w:rsid w:val="00AE6390"/>
    <w:rsid w:val="00AF4299"/>
    <w:rsid w:val="00AF4ED0"/>
    <w:rsid w:val="00AF5106"/>
    <w:rsid w:val="00AF770A"/>
    <w:rsid w:val="00B01CDE"/>
    <w:rsid w:val="00B03FDD"/>
    <w:rsid w:val="00B0731A"/>
    <w:rsid w:val="00B10F64"/>
    <w:rsid w:val="00B11F00"/>
    <w:rsid w:val="00B169E7"/>
    <w:rsid w:val="00B2088B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880"/>
    <w:rsid w:val="00B45E48"/>
    <w:rsid w:val="00B4676C"/>
    <w:rsid w:val="00B46BF8"/>
    <w:rsid w:val="00B515EB"/>
    <w:rsid w:val="00B51B3C"/>
    <w:rsid w:val="00B52162"/>
    <w:rsid w:val="00B53209"/>
    <w:rsid w:val="00B56F18"/>
    <w:rsid w:val="00B60DBB"/>
    <w:rsid w:val="00B612F4"/>
    <w:rsid w:val="00B63A66"/>
    <w:rsid w:val="00B64106"/>
    <w:rsid w:val="00B64C34"/>
    <w:rsid w:val="00B67050"/>
    <w:rsid w:val="00B709FE"/>
    <w:rsid w:val="00B733AD"/>
    <w:rsid w:val="00B73769"/>
    <w:rsid w:val="00B737E2"/>
    <w:rsid w:val="00B743F4"/>
    <w:rsid w:val="00B77055"/>
    <w:rsid w:val="00B776BE"/>
    <w:rsid w:val="00B80237"/>
    <w:rsid w:val="00B818F4"/>
    <w:rsid w:val="00B837BD"/>
    <w:rsid w:val="00B85E5B"/>
    <w:rsid w:val="00B863AD"/>
    <w:rsid w:val="00B8735C"/>
    <w:rsid w:val="00B916BB"/>
    <w:rsid w:val="00B92F4F"/>
    <w:rsid w:val="00B94328"/>
    <w:rsid w:val="00B95F6B"/>
    <w:rsid w:val="00B96853"/>
    <w:rsid w:val="00B96BDF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28A6"/>
    <w:rsid w:val="00BD34E1"/>
    <w:rsid w:val="00BE121F"/>
    <w:rsid w:val="00BE161C"/>
    <w:rsid w:val="00BE3BDF"/>
    <w:rsid w:val="00BE3F07"/>
    <w:rsid w:val="00BE5A2B"/>
    <w:rsid w:val="00BE5F23"/>
    <w:rsid w:val="00BF0990"/>
    <w:rsid w:val="00BF4B73"/>
    <w:rsid w:val="00BF7BF6"/>
    <w:rsid w:val="00C001E1"/>
    <w:rsid w:val="00C03CD3"/>
    <w:rsid w:val="00C04229"/>
    <w:rsid w:val="00C05AAD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37630"/>
    <w:rsid w:val="00C4095B"/>
    <w:rsid w:val="00C4110F"/>
    <w:rsid w:val="00C43515"/>
    <w:rsid w:val="00C437E2"/>
    <w:rsid w:val="00C43A48"/>
    <w:rsid w:val="00C43B39"/>
    <w:rsid w:val="00C45EE8"/>
    <w:rsid w:val="00C46F55"/>
    <w:rsid w:val="00C54E99"/>
    <w:rsid w:val="00C555CE"/>
    <w:rsid w:val="00C559B0"/>
    <w:rsid w:val="00C57EF1"/>
    <w:rsid w:val="00C62806"/>
    <w:rsid w:val="00C65170"/>
    <w:rsid w:val="00C70646"/>
    <w:rsid w:val="00C70E00"/>
    <w:rsid w:val="00C70F5B"/>
    <w:rsid w:val="00C735E6"/>
    <w:rsid w:val="00C74ACA"/>
    <w:rsid w:val="00C75513"/>
    <w:rsid w:val="00C76E82"/>
    <w:rsid w:val="00C77008"/>
    <w:rsid w:val="00C80106"/>
    <w:rsid w:val="00C812EE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7C3"/>
    <w:rsid w:val="00CA2960"/>
    <w:rsid w:val="00CA2ECB"/>
    <w:rsid w:val="00CA2F0A"/>
    <w:rsid w:val="00CA5144"/>
    <w:rsid w:val="00CA69DF"/>
    <w:rsid w:val="00CB024A"/>
    <w:rsid w:val="00CB077C"/>
    <w:rsid w:val="00CB1744"/>
    <w:rsid w:val="00CB6F5D"/>
    <w:rsid w:val="00CB73F6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BA6"/>
    <w:rsid w:val="00D01F45"/>
    <w:rsid w:val="00D02F45"/>
    <w:rsid w:val="00D04796"/>
    <w:rsid w:val="00D05E61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97E83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3BBD"/>
    <w:rsid w:val="00DB6A52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C0F"/>
    <w:rsid w:val="00DE09F7"/>
    <w:rsid w:val="00DE0A25"/>
    <w:rsid w:val="00DE1FE5"/>
    <w:rsid w:val="00DE4357"/>
    <w:rsid w:val="00DE492B"/>
    <w:rsid w:val="00DE5572"/>
    <w:rsid w:val="00DE58BF"/>
    <w:rsid w:val="00DE7480"/>
    <w:rsid w:val="00DF5492"/>
    <w:rsid w:val="00DF5A8D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3"/>
    <w:rsid w:val="00E222A9"/>
    <w:rsid w:val="00E22BC2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25EC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81B85"/>
    <w:rsid w:val="00E83C0B"/>
    <w:rsid w:val="00E85BCA"/>
    <w:rsid w:val="00E85C76"/>
    <w:rsid w:val="00E90F9C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0B79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7EA"/>
    <w:rsid w:val="00EF591D"/>
    <w:rsid w:val="00EF6B4C"/>
    <w:rsid w:val="00EF6D20"/>
    <w:rsid w:val="00F029A8"/>
    <w:rsid w:val="00F029B5"/>
    <w:rsid w:val="00F04375"/>
    <w:rsid w:val="00F0472C"/>
    <w:rsid w:val="00F049CF"/>
    <w:rsid w:val="00F0612E"/>
    <w:rsid w:val="00F07223"/>
    <w:rsid w:val="00F13052"/>
    <w:rsid w:val="00F20D09"/>
    <w:rsid w:val="00F21CD8"/>
    <w:rsid w:val="00F243BA"/>
    <w:rsid w:val="00F2481E"/>
    <w:rsid w:val="00F2647D"/>
    <w:rsid w:val="00F31275"/>
    <w:rsid w:val="00F31E02"/>
    <w:rsid w:val="00F34617"/>
    <w:rsid w:val="00F3599C"/>
    <w:rsid w:val="00F421CE"/>
    <w:rsid w:val="00F42A56"/>
    <w:rsid w:val="00F460BE"/>
    <w:rsid w:val="00F4708E"/>
    <w:rsid w:val="00F524B1"/>
    <w:rsid w:val="00F54317"/>
    <w:rsid w:val="00F54328"/>
    <w:rsid w:val="00F562AF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2145"/>
    <w:rsid w:val="00FD5719"/>
    <w:rsid w:val="00FD5AE5"/>
    <w:rsid w:val="00FE191B"/>
    <w:rsid w:val="00FE2E7F"/>
    <w:rsid w:val="00FE331F"/>
    <w:rsid w:val="00FE37AA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F4B73"/>
    <w:pPr>
      <w:numPr>
        <w:ilvl w:val="4"/>
        <w:numId w:val="20"/>
      </w:num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F4B73"/>
    <w:pPr>
      <w:numPr>
        <w:ilvl w:val="5"/>
        <w:numId w:val="20"/>
      </w:num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F4B73"/>
    <w:pPr>
      <w:numPr>
        <w:ilvl w:val="6"/>
        <w:numId w:val="20"/>
      </w:numPr>
      <w:autoSpaceDE w:val="0"/>
      <w:autoSpaceDN w:val="0"/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BF4B73"/>
    <w:pPr>
      <w:numPr>
        <w:ilvl w:val="7"/>
        <w:numId w:val="20"/>
      </w:numPr>
      <w:autoSpaceDE w:val="0"/>
      <w:autoSpaceDN w:val="0"/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BF4B73"/>
    <w:pPr>
      <w:numPr>
        <w:ilvl w:val="8"/>
        <w:numId w:val="20"/>
      </w:numPr>
      <w:autoSpaceDE w:val="0"/>
      <w:autoSpaceDN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F4B73"/>
    <w:rPr>
      <w:rFonts w:eastAsia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BF4B73"/>
    <w:rPr>
      <w:rFonts w:eastAsia="Times New Roman"/>
      <w:b/>
      <w:sz w:val="22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F4B73"/>
    <w:rPr>
      <w:rFonts w:eastAsia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F4B73"/>
    <w:rPr>
      <w:rFonts w:eastAsia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F4B73"/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character" w:styleId="slostrany">
    <w:name w:val="page number"/>
    <w:basedOn w:val="Predvolenpsmoodseku"/>
    <w:uiPriority w:val="99"/>
    <w:rsid w:val="00714570"/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character" w:styleId="Textzstupnhosymbolu">
    <w:name w:val="Placeholder Text"/>
    <w:basedOn w:val="Predvolenpsmoodseku"/>
    <w:uiPriority w:val="99"/>
    <w:semiHidden/>
    <w:rsid w:val="00913361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B85E5B"/>
    <w:rPr>
      <w:i/>
    </w:rPr>
  </w:style>
  <w:style w:type="paragraph" w:styleId="Hlavika">
    <w:name w:val="header"/>
    <w:basedOn w:val="Normlny"/>
    <w:link w:val="HlavikaChar"/>
    <w:uiPriority w:val="99"/>
    <w:rsid w:val="000A6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F10"/>
    <w:rPr>
      <w:sz w:val="24"/>
    </w:rPr>
  </w:style>
  <w:style w:type="paragraph" w:customStyle="1" w:styleId="Nadpis1orobas">
    <w:name w:val="Nadpis 1.Čo robí (časť)"/>
    <w:basedOn w:val="Normlny"/>
    <w:next w:val="Normlny"/>
    <w:uiPriority w:val="99"/>
    <w:rsid w:val="00BF4B73"/>
    <w:pPr>
      <w:keepNext/>
      <w:numPr>
        <w:numId w:val="20"/>
      </w:numPr>
      <w:autoSpaceDE w:val="0"/>
      <w:autoSpaceDN w:val="0"/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BF4B73"/>
    <w:pPr>
      <w:numPr>
        <w:ilvl w:val="1"/>
        <w:numId w:val="20"/>
      </w:numPr>
      <w:autoSpaceDE w:val="0"/>
      <w:autoSpaceDN w:val="0"/>
      <w:spacing w:before="120"/>
      <w:jc w:val="both"/>
      <w:outlineLvl w:val="1"/>
    </w:pPr>
  </w:style>
  <w:style w:type="paragraph" w:customStyle="1" w:styleId="Nadpis3Podloha">
    <w:name w:val="Nadpis 3.Podúloha"/>
    <w:basedOn w:val="Normlny"/>
    <w:uiPriority w:val="99"/>
    <w:rsid w:val="00BF4B73"/>
    <w:pPr>
      <w:keepNext/>
      <w:numPr>
        <w:ilvl w:val="2"/>
        <w:numId w:val="20"/>
      </w:numPr>
      <w:autoSpaceDE w:val="0"/>
      <w:autoSpaceDN w:val="0"/>
      <w:spacing w:before="120"/>
      <w:ind w:left="2269"/>
      <w:outlineLvl w:val="2"/>
    </w:pPr>
  </w:style>
  <w:style w:type="paragraph" w:customStyle="1" w:styleId="Nadpis4Termn">
    <w:name w:val="Nadpis 4.Termín"/>
    <w:basedOn w:val="Normlny"/>
    <w:next w:val="Nadpis2loha"/>
    <w:uiPriority w:val="99"/>
    <w:rsid w:val="00BF4B73"/>
    <w:pPr>
      <w:numPr>
        <w:ilvl w:val="3"/>
        <w:numId w:val="20"/>
      </w:numPr>
      <w:autoSpaceDE w:val="0"/>
      <w:autoSpaceDN w:val="0"/>
      <w:spacing w:before="120" w:after="120"/>
      <w:outlineLvl w:val="3"/>
    </w:pPr>
    <w:rPr>
      <w:i/>
      <w:iCs/>
    </w:rPr>
  </w:style>
  <w:style w:type="paragraph" w:customStyle="1" w:styleId="Default">
    <w:name w:val="Default"/>
    <w:rsid w:val="00B73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916F6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basedOn w:val="Predvolenpsmoodseku"/>
    <w:uiPriority w:val="99"/>
    <w:semiHidden/>
    <w:rsid w:val="002916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Hajdu Ladislav</cp:lastModifiedBy>
  <cp:revision>2</cp:revision>
  <cp:lastPrinted>2013-11-19T07:14:00Z</cp:lastPrinted>
  <dcterms:created xsi:type="dcterms:W3CDTF">2013-11-19T07:15:00Z</dcterms:created>
  <dcterms:modified xsi:type="dcterms:W3CDTF">2013-11-19T07:15:00Z</dcterms:modified>
</cp:coreProperties>
</file>