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53" w:rsidRPr="00205953" w:rsidRDefault="00205953" w:rsidP="00205953">
      <w:pPr>
        <w:jc w:val="center"/>
        <w:rPr>
          <w:rFonts w:eastAsia="Calibri"/>
          <w:b/>
        </w:rPr>
      </w:pPr>
      <w:r w:rsidRPr="00205953">
        <w:rPr>
          <w:rFonts w:eastAsia="Calibri"/>
          <w:b/>
        </w:rPr>
        <w:t>Záznam</w:t>
      </w:r>
    </w:p>
    <w:p w:rsidR="00205953" w:rsidRPr="00205953" w:rsidRDefault="00424C7F" w:rsidP="00205953">
      <w:pPr>
        <w:jc w:val="center"/>
        <w:rPr>
          <w:rFonts w:eastAsia="Calibri"/>
          <w:b/>
        </w:rPr>
      </w:pPr>
      <w:r>
        <w:rPr>
          <w:rFonts w:eastAsia="Calibri"/>
          <w:b/>
        </w:rPr>
        <w:t>zo 47</w:t>
      </w:r>
      <w:r w:rsidR="00205953" w:rsidRPr="00205953">
        <w:rPr>
          <w:rFonts w:eastAsia="Calibri"/>
          <w:b/>
        </w:rPr>
        <w:t>. zasadnutia Legislatívnej rady vlády Slovenskej republiky konaného</w:t>
      </w:r>
    </w:p>
    <w:p w:rsidR="00205953" w:rsidRPr="00205953" w:rsidRDefault="00424C7F" w:rsidP="00205953">
      <w:pPr>
        <w:pBdr>
          <w:bottom w:val="single" w:sz="6" w:space="1" w:color="auto"/>
        </w:pBdr>
        <w:jc w:val="center"/>
        <w:rPr>
          <w:rFonts w:eastAsia="Calibri"/>
          <w:b/>
        </w:rPr>
      </w:pPr>
      <w:r>
        <w:rPr>
          <w:rFonts w:eastAsia="Calibri"/>
          <w:b/>
        </w:rPr>
        <w:t>17</w:t>
      </w:r>
      <w:r w:rsidR="00205953" w:rsidRPr="00205953">
        <w:rPr>
          <w:rFonts w:eastAsia="Calibri"/>
          <w:b/>
        </w:rPr>
        <w:t>. decembra 2013</w:t>
      </w:r>
    </w:p>
    <w:p w:rsidR="00205953" w:rsidRPr="00205953" w:rsidRDefault="00205953" w:rsidP="00205953">
      <w:pPr>
        <w:pBdr>
          <w:bottom w:val="single" w:sz="6" w:space="1" w:color="auto"/>
        </w:pBdr>
        <w:rPr>
          <w:rFonts w:eastAsia="Calibri"/>
          <w:b/>
        </w:rPr>
      </w:pPr>
    </w:p>
    <w:p w:rsidR="00205953" w:rsidRPr="00205953" w:rsidRDefault="00205953" w:rsidP="00205953">
      <w:pPr>
        <w:rPr>
          <w:rFonts w:eastAsia="Calibri"/>
          <w:b/>
        </w:rPr>
      </w:pPr>
    </w:p>
    <w:p w:rsidR="00205953" w:rsidRPr="00205953" w:rsidRDefault="00205953" w:rsidP="00205953">
      <w:pPr>
        <w:rPr>
          <w:rFonts w:eastAsia="Calibri"/>
          <w:b/>
        </w:rPr>
      </w:pPr>
    </w:p>
    <w:p w:rsidR="00525682" w:rsidRDefault="00525682" w:rsidP="00205953">
      <w:pPr>
        <w:rPr>
          <w:rFonts w:eastAsia="Calibri"/>
          <w:b/>
        </w:rPr>
      </w:pPr>
    </w:p>
    <w:p w:rsidR="00205953" w:rsidRPr="00205953" w:rsidRDefault="00205953" w:rsidP="00205953">
      <w:pPr>
        <w:rPr>
          <w:rFonts w:eastAsia="Calibri"/>
        </w:rPr>
      </w:pPr>
      <w:r w:rsidRPr="00205953">
        <w:rPr>
          <w:rFonts w:eastAsia="Calibri"/>
          <w:b/>
        </w:rPr>
        <w:t xml:space="preserve">Prítomní: </w:t>
      </w:r>
      <w:r w:rsidRPr="00205953">
        <w:rPr>
          <w:rFonts w:eastAsia="Calibri"/>
        </w:rPr>
        <w:t>podľa prezenčnej listiny</w:t>
      </w:r>
    </w:p>
    <w:p w:rsidR="00205953" w:rsidRPr="00205953" w:rsidRDefault="00205953" w:rsidP="00205953">
      <w:pPr>
        <w:jc w:val="both"/>
        <w:rPr>
          <w:rFonts w:eastAsia="Calibri"/>
        </w:rPr>
      </w:pPr>
    </w:p>
    <w:p w:rsidR="00525682" w:rsidRDefault="00525682" w:rsidP="00205953">
      <w:pPr>
        <w:jc w:val="both"/>
        <w:rPr>
          <w:rFonts w:eastAsia="Calibri"/>
        </w:rPr>
      </w:pPr>
    </w:p>
    <w:p w:rsidR="00205953" w:rsidRPr="00205953" w:rsidRDefault="00205953" w:rsidP="00205953">
      <w:pPr>
        <w:jc w:val="both"/>
        <w:rPr>
          <w:rFonts w:eastAsia="Calibri"/>
        </w:rPr>
      </w:pPr>
      <w:r w:rsidRPr="00205953">
        <w:rPr>
          <w:rFonts w:eastAsia="Calibri"/>
        </w:rPr>
        <w:t xml:space="preserve">Rokovanie Legislatívnej rady vlády Slovenskej republiky viedla Monika Jankovská, podpredsedníčka Legislatívnej rady vlády SR. </w:t>
      </w:r>
    </w:p>
    <w:p w:rsidR="00205953" w:rsidRPr="00205953" w:rsidRDefault="00205953" w:rsidP="00205953">
      <w:pPr>
        <w:jc w:val="both"/>
        <w:rPr>
          <w:rFonts w:eastAsia="Calibri"/>
        </w:rPr>
      </w:pPr>
    </w:p>
    <w:p w:rsidR="00525682" w:rsidRDefault="00525682" w:rsidP="00205953">
      <w:pPr>
        <w:jc w:val="both"/>
        <w:rPr>
          <w:rFonts w:eastAsia="Calibri"/>
        </w:rPr>
      </w:pPr>
    </w:p>
    <w:p w:rsidR="00205953" w:rsidRDefault="00205953" w:rsidP="00205953">
      <w:pPr>
        <w:jc w:val="both"/>
        <w:rPr>
          <w:rFonts w:eastAsia="Calibri"/>
        </w:rPr>
      </w:pPr>
      <w:r w:rsidRPr="00205953">
        <w:rPr>
          <w:rFonts w:eastAsia="Calibri"/>
        </w:rPr>
        <w:t>Legislatívna rada prerokovala jednotlivé body programu a uzniesla sa na týchto záveroch:</w:t>
      </w:r>
    </w:p>
    <w:p w:rsidR="00525682" w:rsidRDefault="00525682" w:rsidP="00205953">
      <w:pPr>
        <w:jc w:val="both"/>
        <w:rPr>
          <w:rFonts w:eastAsia="Calibri"/>
        </w:rPr>
      </w:pPr>
    </w:p>
    <w:p w:rsidR="00525682" w:rsidRDefault="00525682" w:rsidP="00205953">
      <w:pPr>
        <w:jc w:val="both"/>
        <w:rPr>
          <w:rFonts w:eastAsia="Calibri"/>
        </w:rPr>
      </w:pPr>
    </w:p>
    <w:p w:rsidR="00525682" w:rsidRPr="00205953" w:rsidRDefault="00525682" w:rsidP="00205953">
      <w:pPr>
        <w:jc w:val="both"/>
        <w:rPr>
          <w:rFonts w:eastAsia="Calibri"/>
        </w:rPr>
      </w:pPr>
    </w:p>
    <w:p w:rsidR="00525682" w:rsidRDefault="00525682" w:rsidP="00525682">
      <w:pPr>
        <w:pStyle w:val="Odsekzoznamu"/>
        <w:numPr>
          <w:ilvl w:val="0"/>
          <w:numId w:val="1"/>
        </w:numPr>
        <w:jc w:val="both"/>
        <w:rPr>
          <w:u w:val="single"/>
        </w:rPr>
      </w:pPr>
      <w:r w:rsidRPr="00424C7F">
        <w:rPr>
          <w:u w:val="single"/>
        </w:rPr>
        <w:t>Návrh nariadenia vlády Slovenskej republiky, ktorým sa mení nariadenie vlády Slovenskej republiky č. 299/2007 Z. z. o úprave osobných požitkov poskytovaných duchovným cirkví a náboženských spoločností v znení neskorších predpisov (č. m. 31997/2013)</w:t>
      </w:r>
    </w:p>
    <w:p w:rsidR="00525682" w:rsidRPr="00525682" w:rsidRDefault="00525682" w:rsidP="00525682">
      <w:pPr>
        <w:jc w:val="both"/>
      </w:pPr>
      <w:r>
        <w:t xml:space="preserve">      </w:t>
      </w:r>
      <w:r w:rsidRPr="00525682">
        <w:t xml:space="preserve">Legislatívna rada po prerokovaní tohto návrhu nariadenia vlády odporučila návrh schváliť  </w:t>
      </w:r>
    </w:p>
    <w:p w:rsidR="005656CC" w:rsidRPr="00525682" w:rsidRDefault="00525682" w:rsidP="005656CC">
      <w:pPr>
        <w:jc w:val="both"/>
        <w:rPr>
          <w:u w:val="single"/>
        </w:rPr>
      </w:pPr>
      <w:r w:rsidRPr="00525682">
        <w:t xml:space="preserve">      v predloženom znení.</w:t>
      </w:r>
    </w:p>
    <w:p w:rsidR="005656CC" w:rsidRDefault="005656CC" w:rsidP="005656CC">
      <w:pPr>
        <w:ind w:left="360"/>
        <w:jc w:val="both"/>
      </w:pPr>
    </w:p>
    <w:p w:rsidR="00525682" w:rsidRPr="00205953" w:rsidRDefault="00525682" w:rsidP="005656CC">
      <w:pPr>
        <w:ind w:left="360"/>
        <w:jc w:val="both"/>
      </w:pPr>
    </w:p>
    <w:p w:rsidR="005656CC" w:rsidRDefault="005656CC" w:rsidP="005656CC">
      <w:pPr>
        <w:numPr>
          <w:ilvl w:val="0"/>
          <w:numId w:val="1"/>
        </w:numPr>
        <w:jc w:val="both"/>
        <w:rPr>
          <w:u w:val="single"/>
        </w:rPr>
      </w:pPr>
      <w:r w:rsidRPr="00424C7F">
        <w:rPr>
          <w:u w:val="single"/>
        </w:rPr>
        <w:t>Návrh zákona o krátkodobom nájme bytu (č. m. 31425/2013)</w:t>
      </w:r>
    </w:p>
    <w:p w:rsidR="00424C7F" w:rsidRPr="00424C7F" w:rsidRDefault="001B6E1E" w:rsidP="00424C7F">
      <w:pPr>
        <w:ind w:left="360"/>
        <w:jc w:val="both"/>
        <w:rPr>
          <w:u w:val="single"/>
        </w:rPr>
      </w:pPr>
      <w:r>
        <w:rPr>
          <w:noProof w:val="0"/>
        </w:rPr>
        <w:t>Legislatívna rada po prerokovaní tohto návrhu zákona odporučila návrh upraviť podľa jej pripomienok a na rokovanie vlády predložiť jeho nové, upravené znenie</w:t>
      </w:r>
    </w:p>
    <w:p w:rsidR="005656CC" w:rsidRDefault="005656CC" w:rsidP="005656CC">
      <w:pPr>
        <w:jc w:val="both"/>
      </w:pPr>
    </w:p>
    <w:p w:rsidR="00525682" w:rsidRPr="00205953" w:rsidRDefault="00525682" w:rsidP="005656CC">
      <w:pPr>
        <w:jc w:val="both"/>
      </w:pPr>
    </w:p>
    <w:p w:rsidR="005656CC" w:rsidRDefault="005656CC" w:rsidP="005656CC">
      <w:pPr>
        <w:numPr>
          <w:ilvl w:val="0"/>
          <w:numId w:val="1"/>
        </w:numPr>
        <w:jc w:val="both"/>
        <w:rPr>
          <w:u w:val="single"/>
        </w:rPr>
      </w:pPr>
      <w:r w:rsidRPr="00424C7F">
        <w:rPr>
          <w:u w:val="single"/>
        </w:rPr>
        <w:t>Návrh zákona, ktorým sa mení a dopĺňa zákon č. 178/1998 Z. z. o podmienkach predaja výrobkov a poskytovania služieb na trhových miestach a o zmene a doplnení zákona č. 455/1991 Zb. o živnostenskom podnikaní (živnostenský zákon) v znení neskorších predpisov v znení neskorších predpisov a ktorým sa dopĺňajú niektoré zákony (č. m. 31324/2013)</w:t>
      </w:r>
    </w:p>
    <w:p w:rsidR="001B6E1E" w:rsidRDefault="001B6E1E" w:rsidP="00424C7F">
      <w:pPr>
        <w:jc w:val="both"/>
        <w:rPr>
          <w:noProof w:val="0"/>
        </w:rPr>
      </w:pPr>
      <w:r w:rsidRPr="001B6E1E">
        <w:t xml:space="preserve">      </w:t>
      </w:r>
      <w:r>
        <w:rPr>
          <w:noProof w:val="0"/>
        </w:rPr>
        <w:t xml:space="preserve">Legislatívna rada po prerokovaní tohto návrhu zákona odporučila návrh upraviť podľa jej  </w:t>
      </w:r>
    </w:p>
    <w:p w:rsidR="00424C7F" w:rsidRPr="00424C7F" w:rsidRDefault="001B6E1E" w:rsidP="00424C7F">
      <w:pPr>
        <w:jc w:val="both"/>
        <w:rPr>
          <w:u w:val="single"/>
        </w:rPr>
      </w:pPr>
      <w:r>
        <w:rPr>
          <w:noProof w:val="0"/>
        </w:rPr>
        <w:t xml:space="preserve">      pripomienok a na rokovanie vlády predložiť jeho nové, upravené znenie</w:t>
      </w:r>
    </w:p>
    <w:p w:rsidR="005656CC" w:rsidRDefault="005656CC" w:rsidP="005656CC">
      <w:pPr>
        <w:jc w:val="both"/>
      </w:pPr>
    </w:p>
    <w:p w:rsidR="00525682" w:rsidRPr="00205953" w:rsidRDefault="00525682" w:rsidP="005656CC">
      <w:pPr>
        <w:jc w:val="both"/>
      </w:pPr>
    </w:p>
    <w:p w:rsidR="005656CC" w:rsidRDefault="005656CC" w:rsidP="005656CC">
      <w:pPr>
        <w:numPr>
          <w:ilvl w:val="0"/>
          <w:numId w:val="1"/>
        </w:numPr>
        <w:jc w:val="both"/>
        <w:rPr>
          <w:u w:val="single"/>
        </w:rPr>
      </w:pPr>
      <w:r w:rsidRPr="00424C7F">
        <w:rPr>
          <w:u w:val="single"/>
        </w:rPr>
        <w:t>Návrh zákona, ktorým sa mení a dopĺňa zákon č. 657/2004 Z. z. o tepelnej energetike v znení neskorších predpisov (č. m. 31325/2013)</w:t>
      </w:r>
    </w:p>
    <w:p w:rsidR="00A418FB" w:rsidRDefault="00A418FB" w:rsidP="00424C7F">
      <w:pPr>
        <w:jc w:val="both"/>
        <w:rPr>
          <w:noProof w:val="0"/>
        </w:rPr>
      </w:pPr>
      <w:r>
        <w:rPr>
          <w:noProof w:val="0"/>
        </w:rPr>
        <w:t xml:space="preserve">      Legislatívna rada po prerokovaní tohto návrhu zákona odporučila návrh upraviť podľa jej   </w:t>
      </w:r>
    </w:p>
    <w:p w:rsidR="00424C7F" w:rsidRPr="00424C7F" w:rsidRDefault="00A418FB" w:rsidP="00424C7F">
      <w:pPr>
        <w:jc w:val="both"/>
        <w:rPr>
          <w:u w:val="single"/>
        </w:rPr>
      </w:pPr>
      <w:r>
        <w:rPr>
          <w:noProof w:val="0"/>
        </w:rPr>
        <w:t xml:space="preserve">      pripomienok a na rokovanie vlády predložiť jeho nové, upravené znenie</w:t>
      </w:r>
    </w:p>
    <w:p w:rsidR="005656CC" w:rsidRDefault="005656CC" w:rsidP="005656CC">
      <w:pPr>
        <w:jc w:val="both"/>
      </w:pPr>
    </w:p>
    <w:p w:rsidR="00525682" w:rsidRPr="00205953" w:rsidRDefault="00525682" w:rsidP="005656CC">
      <w:pPr>
        <w:jc w:val="both"/>
      </w:pPr>
    </w:p>
    <w:p w:rsidR="005656CC" w:rsidRDefault="005656CC" w:rsidP="005656CC">
      <w:pPr>
        <w:numPr>
          <w:ilvl w:val="0"/>
          <w:numId w:val="1"/>
        </w:numPr>
        <w:jc w:val="both"/>
        <w:rPr>
          <w:u w:val="single"/>
        </w:rPr>
      </w:pPr>
      <w:r w:rsidRPr="00424C7F">
        <w:rPr>
          <w:u w:val="single"/>
        </w:rPr>
        <w:t xml:space="preserve">Návrh zákona, ktorým sa mení a dopĺňa zákon Slovenskej národnej rady č. 330/1991 Zb. o pozemkových úpravách, usporiadaní pozemkového vlastníctva, pozemkových úradoch, pozemkovom fonde a o pozemkových spoločenstvách v znení neskorších predpisov a o zmene a doplnení zákona Národnej rady Slovenskej republiky č. 180/1995 Z. z. </w:t>
      </w:r>
      <w:r w:rsidRPr="00424C7F">
        <w:rPr>
          <w:u w:val="single"/>
        </w:rPr>
        <w:lastRenderedPageBreak/>
        <w:t>o niektorých opatreniach na usporiadanie vlastníctva k pozemkom v znení neskorších predpisov (č. m. 31479/2013)</w:t>
      </w:r>
    </w:p>
    <w:p w:rsidR="00874300" w:rsidRDefault="00424C7F" w:rsidP="00424C7F">
      <w:pPr>
        <w:jc w:val="both"/>
        <w:rPr>
          <w:noProof w:val="0"/>
        </w:rPr>
      </w:pPr>
      <w:r w:rsidRPr="00874300">
        <w:t xml:space="preserve">     </w:t>
      </w:r>
      <w:r w:rsidR="00874300" w:rsidRPr="00874300">
        <w:t xml:space="preserve"> </w:t>
      </w:r>
      <w:r w:rsidR="00874300">
        <w:rPr>
          <w:noProof w:val="0"/>
        </w:rPr>
        <w:t xml:space="preserve">Legislatívna rada po prerokovaní tohto návrhu zákona odporučila návrh upraviť podľa jej  </w:t>
      </w:r>
    </w:p>
    <w:p w:rsidR="00424C7F" w:rsidRPr="00424C7F" w:rsidRDefault="00874300" w:rsidP="00424C7F">
      <w:pPr>
        <w:jc w:val="both"/>
        <w:rPr>
          <w:u w:val="single"/>
        </w:rPr>
      </w:pPr>
      <w:r>
        <w:rPr>
          <w:noProof w:val="0"/>
        </w:rPr>
        <w:t xml:space="preserve">      pripomienok a na rokovanie vlády predložiť jeho nové, upravené znenie</w:t>
      </w:r>
    </w:p>
    <w:p w:rsidR="005656CC" w:rsidRPr="00205953" w:rsidRDefault="005656CC" w:rsidP="005656CC"/>
    <w:p w:rsidR="00753C17" w:rsidRPr="00205953" w:rsidRDefault="00753C17" w:rsidP="00753C17">
      <w:pPr>
        <w:jc w:val="both"/>
        <w:rPr>
          <w:b/>
        </w:rPr>
      </w:pPr>
    </w:p>
    <w:p w:rsidR="00753C17" w:rsidRPr="00205953" w:rsidRDefault="00753C17" w:rsidP="00753C17">
      <w:pPr>
        <w:jc w:val="both"/>
        <w:rPr>
          <w:b/>
        </w:rPr>
      </w:pPr>
    </w:p>
    <w:p w:rsidR="00424C7F" w:rsidRPr="00424C7F" w:rsidRDefault="00424C7F" w:rsidP="00424C7F">
      <w:pPr>
        <w:pStyle w:val="Odsekzoznamu"/>
        <w:ind w:left="360"/>
        <w:jc w:val="both"/>
        <w:rPr>
          <w:u w:val="single"/>
        </w:rPr>
      </w:pPr>
    </w:p>
    <w:p w:rsidR="005656CC" w:rsidRPr="00205953" w:rsidRDefault="005656CC" w:rsidP="005656CC">
      <w:pPr>
        <w:pStyle w:val="Nadpis4"/>
        <w:ind w:left="0"/>
        <w:rPr>
          <w:b w:val="0"/>
          <w:sz w:val="24"/>
        </w:rPr>
      </w:pPr>
    </w:p>
    <w:p w:rsidR="005656CC" w:rsidRPr="00205953" w:rsidRDefault="005656CC" w:rsidP="005656CC">
      <w:pPr>
        <w:pStyle w:val="Nadpis4"/>
        <w:rPr>
          <w:sz w:val="24"/>
        </w:rPr>
      </w:pPr>
      <w:r w:rsidRPr="00205953">
        <w:rPr>
          <w:sz w:val="24"/>
        </w:rPr>
        <w:t xml:space="preserve">                                      </w:t>
      </w:r>
    </w:p>
    <w:p w:rsidR="005656CC" w:rsidRPr="00205953" w:rsidRDefault="005656CC" w:rsidP="005656CC">
      <w:pPr>
        <w:pStyle w:val="Nadpis4"/>
        <w:rPr>
          <w:bCs w:val="0"/>
          <w:sz w:val="24"/>
        </w:rPr>
      </w:pPr>
      <w:r w:rsidRPr="00205953">
        <w:rPr>
          <w:sz w:val="24"/>
        </w:rPr>
        <w:t xml:space="preserve">                                                    </w:t>
      </w:r>
      <w:r w:rsidRPr="00205953">
        <w:rPr>
          <w:sz w:val="24"/>
        </w:rPr>
        <w:tab/>
      </w:r>
      <w:r w:rsidRPr="00205953">
        <w:rPr>
          <w:sz w:val="24"/>
        </w:rPr>
        <w:tab/>
        <w:t xml:space="preserve">                 </w:t>
      </w:r>
      <w:r w:rsidRPr="00205953">
        <w:rPr>
          <w:bCs w:val="0"/>
          <w:sz w:val="24"/>
        </w:rPr>
        <w:t xml:space="preserve">Tomáš Borec </w:t>
      </w:r>
      <w:r w:rsidRPr="00205953">
        <w:rPr>
          <w:b w:val="0"/>
          <w:bCs w:val="0"/>
          <w:sz w:val="24"/>
        </w:rPr>
        <w:t>v. r.</w:t>
      </w:r>
    </w:p>
    <w:p w:rsidR="005656CC" w:rsidRPr="00205953" w:rsidRDefault="005656CC" w:rsidP="005656CC">
      <w:r w:rsidRPr="00205953">
        <w:t xml:space="preserve">                                                                                           minister spravodlivosti SR a   </w:t>
      </w:r>
    </w:p>
    <w:p w:rsidR="005656CC" w:rsidRPr="00205953" w:rsidRDefault="005656CC" w:rsidP="005656CC">
      <w:r w:rsidRPr="00205953">
        <w:t xml:space="preserve">                                                                                    predseda Legislatívnej rady vlády SR </w:t>
      </w:r>
    </w:p>
    <w:p w:rsidR="005656CC" w:rsidRPr="00205953" w:rsidRDefault="005656CC" w:rsidP="005656CC"/>
    <w:p w:rsidR="001B6E1E" w:rsidRDefault="001B6E1E" w:rsidP="00205953">
      <w:pPr>
        <w:rPr>
          <w:noProof w:val="0"/>
        </w:rPr>
      </w:pPr>
    </w:p>
    <w:p w:rsidR="001B6E1E" w:rsidRDefault="001B6E1E" w:rsidP="00205953">
      <w:pPr>
        <w:rPr>
          <w:noProof w:val="0"/>
        </w:rPr>
      </w:pPr>
      <w:bookmarkStart w:id="0" w:name="_GoBack"/>
      <w:bookmarkEnd w:id="0"/>
    </w:p>
    <w:sectPr w:rsidR="001B6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1D03"/>
    <w:multiLevelType w:val="hybridMultilevel"/>
    <w:tmpl w:val="3504381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B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6CC"/>
    <w:rsid w:val="001B6E1E"/>
    <w:rsid w:val="00205953"/>
    <w:rsid w:val="00424C7F"/>
    <w:rsid w:val="00525682"/>
    <w:rsid w:val="005656CC"/>
    <w:rsid w:val="005A0480"/>
    <w:rsid w:val="00753C17"/>
    <w:rsid w:val="00874300"/>
    <w:rsid w:val="008A0666"/>
    <w:rsid w:val="00A4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656C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5656CC"/>
    <w:pPr>
      <w:keepNext/>
      <w:ind w:left="720"/>
      <w:outlineLvl w:val="3"/>
    </w:pPr>
    <w:rPr>
      <w:b/>
      <w:bCs/>
      <w:noProof w:val="0"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5656CC"/>
    <w:rPr>
      <w:rFonts w:ascii="Times New Roman" w:eastAsia="Times New Roman" w:hAnsi="Times New Roman" w:cs="Times New Roman"/>
      <w:b/>
      <w:bCs/>
      <w:sz w:val="26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424C7F"/>
    <w:pPr>
      <w:ind w:left="720"/>
      <w:contextualSpacing/>
    </w:pPr>
  </w:style>
  <w:style w:type="paragraph" w:customStyle="1" w:styleId="Odsekzoznamu1">
    <w:name w:val="Odsek zoznamu1"/>
    <w:basedOn w:val="Normlny"/>
    <w:rsid w:val="00424C7F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656C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5656CC"/>
    <w:pPr>
      <w:keepNext/>
      <w:ind w:left="720"/>
      <w:outlineLvl w:val="3"/>
    </w:pPr>
    <w:rPr>
      <w:b/>
      <w:bCs/>
      <w:noProof w:val="0"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5656CC"/>
    <w:rPr>
      <w:rFonts w:ascii="Times New Roman" w:eastAsia="Times New Roman" w:hAnsi="Times New Roman" w:cs="Times New Roman"/>
      <w:b/>
      <w:bCs/>
      <w:sz w:val="26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424C7F"/>
    <w:pPr>
      <w:ind w:left="720"/>
      <w:contextualSpacing/>
    </w:pPr>
  </w:style>
  <w:style w:type="paragraph" w:customStyle="1" w:styleId="Odsekzoznamu1">
    <w:name w:val="Odsek zoznamu1"/>
    <w:basedOn w:val="Normlny"/>
    <w:rsid w:val="00424C7F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Galisinova Katarina</cp:lastModifiedBy>
  <cp:revision>10</cp:revision>
  <dcterms:created xsi:type="dcterms:W3CDTF">2013-12-09T11:10:00Z</dcterms:created>
  <dcterms:modified xsi:type="dcterms:W3CDTF">2013-12-17T12:35:00Z</dcterms:modified>
</cp:coreProperties>
</file>