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4D" w:rsidRPr="0041410E" w:rsidRDefault="0093664D" w:rsidP="00936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VLÁDA SLOVENSKEJ REPUBLIKY</w:t>
      </w:r>
    </w:p>
    <w:p w:rsidR="0093664D" w:rsidRPr="0041410E" w:rsidRDefault="0093664D" w:rsidP="00936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3664D" w:rsidRPr="0041410E" w:rsidRDefault="0093664D" w:rsidP="009366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3664D" w:rsidRPr="0041410E" w:rsidRDefault="0093664D" w:rsidP="009366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01040" cy="800100"/>
            <wp:effectExtent l="0" t="0" r="381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64D" w:rsidRPr="0041410E" w:rsidRDefault="0093664D" w:rsidP="00936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41410E">
        <w:rPr>
          <w:rFonts w:ascii="Times New Roman" w:eastAsia="Times New Roman" w:hAnsi="Times New Roman"/>
          <w:sz w:val="28"/>
          <w:szCs w:val="28"/>
          <w:lang w:eastAsia="sk-SK"/>
        </w:rPr>
        <w:t>UZNESENIE VLÁDY SLOVENSKEJ REPUBLIKY</w:t>
      </w:r>
    </w:p>
    <w:p w:rsidR="0093664D" w:rsidRPr="0041410E" w:rsidRDefault="0093664D" w:rsidP="00936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41410E">
        <w:rPr>
          <w:rFonts w:ascii="Times New Roman" w:eastAsia="Times New Roman" w:hAnsi="Times New Roman"/>
          <w:b/>
          <w:sz w:val="32"/>
          <w:szCs w:val="32"/>
          <w:lang w:eastAsia="sk-SK"/>
        </w:rPr>
        <w:t>č.</w:t>
      </w:r>
    </w:p>
    <w:p w:rsidR="0093664D" w:rsidRPr="0041410E" w:rsidRDefault="0093664D" w:rsidP="00936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41410E">
        <w:rPr>
          <w:rFonts w:ascii="Times New Roman" w:eastAsia="Times New Roman" w:hAnsi="Times New Roman"/>
          <w:sz w:val="28"/>
          <w:szCs w:val="28"/>
          <w:lang w:eastAsia="sk-SK"/>
        </w:rPr>
        <w:t>z  .............. 201</w:t>
      </w:r>
      <w:r w:rsidRPr="0041410E">
        <w:rPr>
          <w:rFonts w:ascii="Times New Roman" w:eastAsia="Times New Roman" w:hAnsi="Times New Roman"/>
          <w:bCs/>
          <w:sz w:val="28"/>
          <w:szCs w:val="28"/>
          <w:lang w:eastAsia="sk-SK"/>
        </w:rPr>
        <w:t>4</w:t>
      </w:r>
    </w:p>
    <w:p w:rsidR="0093664D" w:rsidRPr="0041410E" w:rsidRDefault="0093664D" w:rsidP="009366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93664D" w:rsidRPr="008E6322" w:rsidRDefault="0093664D" w:rsidP="009366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41410E">
        <w:rPr>
          <w:rFonts w:ascii="Times New Roman" w:eastAsia="Times New Roman" w:hAnsi="Times New Roman"/>
          <w:b/>
          <w:sz w:val="28"/>
          <w:szCs w:val="28"/>
          <w:lang w:eastAsia="sk-SK"/>
        </w:rPr>
        <w:t>k návrhu nariadenia vlády Slovenskej republiky, ktorým sa</w:t>
      </w:r>
      <w:r w:rsidRPr="0041410E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mení a dopĺňa nariadenie vlády Slovenske</w:t>
      </w:r>
      <w:r w:rsidR="0038637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j republiky č. 481/2011 Z. z., </w:t>
      </w:r>
      <w:r w:rsidRPr="0041410E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ktorým </w:t>
      </w:r>
      <w:r w:rsidR="00DA090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                          </w:t>
      </w:r>
      <w:r w:rsidRPr="0041410E">
        <w:rPr>
          <w:rFonts w:ascii="Times New Roman" w:eastAsia="Times New Roman" w:hAnsi="Times New Roman"/>
          <w:b/>
          <w:sz w:val="28"/>
          <w:szCs w:val="28"/>
          <w:lang w:eastAsia="cs-CZ"/>
        </w:rPr>
        <w:t>sa ustanovuje maximálna intenzita</w:t>
      </w:r>
      <w:r w:rsidR="00DA090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investičnej</w:t>
      </w:r>
      <w:r w:rsidRPr="0041410E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pomoci a výška investičnej pomoci podľa formy investičnej pomoci a miery nezamestnanosti v okresoch podľa jednotlivých regiónov Slovenskej republik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y</w:t>
      </w:r>
      <w:r w:rsidRPr="0041410E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v znení nariadenia vlády Slovenskej republiky </w:t>
      </w:r>
      <w:bookmarkStart w:id="0" w:name="_GoBack"/>
      <w:bookmarkEnd w:id="0"/>
      <w:r w:rsidRPr="0041410E">
        <w:rPr>
          <w:rFonts w:ascii="Times New Roman" w:eastAsia="Times New Roman" w:hAnsi="Times New Roman"/>
          <w:b/>
          <w:sz w:val="28"/>
          <w:szCs w:val="28"/>
          <w:lang w:eastAsia="cs-CZ"/>
        </w:rPr>
        <w:t>č. 43/2013 Z. z. </w:t>
      </w:r>
    </w:p>
    <w:p w:rsidR="0093664D" w:rsidRPr="0041410E" w:rsidRDefault="0093664D" w:rsidP="009366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93664D" w:rsidRPr="0041410E" w:rsidTr="00E15522">
        <w:trPr>
          <w:trHeight w:val="397"/>
        </w:trPr>
        <w:tc>
          <w:tcPr>
            <w:tcW w:w="2055" w:type="dxa"/>
          </w:tcPr>
          <w:p w:rsidR="0093664D" w:rsidRPr="0041410E" w:rsidRDefault="0093664D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</w:tcPr>
          <w:p w:rsidR="0093664D" w:rsidRPr="0041410E" w:rsidRDefault="0093664D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        /2014-1000</w:t>
            </w:r>
          </w:p>
        </w:tc>
      </w:tr>
      <w:tr w:rsidR="0093664D" w:rsidRPr="0041410E" w:rsidTr="00E15522">
        <w:trPr>
          <w:trHeight w:val="397"/>
        </w:trPr>
        <w:tc>
          <w:tcPr>
            <w:tcW w:w="2055" w:type="dxa"/>
          </w:tcPr>
          <w:p w:rsidR="0093664D" w:rsidRPr="0041410E" w:rsidRDefault="0093664D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</w:tcPr>
          <w:p w:rsidR="0093664D" w:rsidRPr="0041410E" w:rsidRDefault="0093664D" w:rsidP="00E155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141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minister hospodárstva </w:t>
            </w:r>
          </w:p>
        </w:tc>
      </w:tr>
    </w:tbl>
    <w:p w:rsidR="0093664D" w:rsidRPr="0041410E" w:rsidRDefault="0093664D" w:rsidP="0093664D">
      <w:pPr>
        <w:spacing w:before="480" w:after="120" w:line="240" w:lineRule="auto"/>
        <w:ind w:left="1418" w:hanging="1418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 w:rsidRPr="0041410E">
        <w:rPr>
          <w:rFonts w:ascii="Times New Roman" w:eastAsia="Times New Roman" w:hAnsi="Times New Roman"/>
          <w:b/>
          <w:sz w:val="32"/>
          <w:szCs w:val="32"/>
          <w:lang w:eastAsia="sk-SK"/>
        </w:rPr>
        <w:t>Vláda</w:t>
      </w:r>
    </w:p>
    <w:p w:rsidR="0093664D" w:rsidRPr="0041410E" w:rsidRDefault="0093664D" w:rsidP="0093664D">
      <w:pPr>
        <w:keepNext/>
        <w:tabs>
          <w:tab w:val="left" w:pos="709"/>
          <w:tab w:val="left" w:pos="851"/>
        </w:tabs>
        <w:spacing w:after="0" w:line="240" w:lineRule="auto"/>
        <w:outlineLvl w:val="0"/>
        <w:rPr>
          <w:rFonts w:ascii="Times New Roman" w:eastAsia="Arial Unicode MS" w:hAnsi="Times New Roman"/>
          <w:b/>
          <w:kern w:val="32"/>
          <w:sz w:val="28"/>
          <w:szCs w:val="28"/>
          <w:lang w:eastAsia="sk-SK"/>
        </w:rPr>
      </w:pPr>
    </w:p>
    <w:p w:rsidR="0093664D" w:rsidRPr="0041410E" w:rsidRDefault="0093664D" w:rsidP="0093664D">
      <w:pPr>
        <w:keepNext/>
        <w:tabs>
          <w:tab w:val="left" w:pos="709"/>
          <w:tab w:val="left" w:pos="851"/>
        </w:tabs>
        <w:spacing w:after="0" w:line="240" w:lineRule="auto"/>
        <w:outlineLvl w:val="0"/>
        <w:rPr>
          <w:rFonts w:ascii="Times New Roman" w:eastAsia="Arial Unicode MS" w:hAnsi="Times New Roman"/>
          <w:b/>
          <w:bCs/>
          <w:kern w:val="32"/>
          <w:sz w:val="28"/>
          <w:szCs w:val="28"/>
          <w:lang w:eastAsia="sk-SK"/>
        </w:rPr>
      </w:pPr>
      <w:r w:rsidRPr="0041410E">
        <w:rPr>
          <w:rFonts w:ascii="Times New Roman" w:eastAsia="Arial Unicode MS" w:hAnsi="Times New Roman"/>
          <w:b/>
          <w:kern w:val="32"/>
          <w:sz w:val="28"/>
          <w:szCs w:val="28"/>
          <w:lang w:eastAsia="sk-SK"/>
        </w:rPr>
        <w:t>A.</w:t>
      </w:r>
      <w:r w:rsidRPr="0041410E">
        <w:rPr>
          <w:rFonts w:ascii="Times New Roman" w:eastAsia="Arial Unicode MS" w:hAnsi="Times New Roman"/>
          <w:b/>
          <w:kern w:val="32"/>
          <w:sz w:val="28"/>
          <w:szCs w:val="28"/>
          <w:lang w:eastAsia="sk-SK"/>
        </w:rPr>
        <w:tab/>
        <w:t>schvaľuje</w:t>
      </w:r>
    </w:p>
    <w:p w:rsidR="0093664D" w:rsidRPr="0041410E" w:rsidRDefault="0093664D" w:rsidP="0093664D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sk-SK"/>
        </w:rPr>
      </w:pPr>
    </w:p>
    <w:p w:rsidR="0093664D" w:rsidRPr="0041410E" w:rsidRDefault="0093664D" w:rsidP="0093664D">
      <w:pPr>
        <w:numPr>
          <w:ilvl w:val="1"/>
          <w:numId w:val="0"/>
        </w:numPr>
        <w:tabs>
          <w:tab w:val="num" w:pos="1418"/>
        </w:tabs>
        <w:spacing w:after="0" w:line="240" w:lineRule="auto"/>
        <w:ind w:left="1418" w:hanging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 A.1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návrh nariadenia vlády Slovenskej republiky, ktorým sa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 mení a dopĺňa nariadenie vlády Slovenskej republiky č. 481/2011 Z. z.,  ktorým sa ustanovuje maximálna intenzita </w:t>
      </w:r>
      <w:r w:rsidR="00DA0904">
        <w:rPr>
          <w:rFonts w:ascii="Times New Roman" w:eastAsia="Times New Roman" w:hAnsi="Times New Roman"/>
          <w:sz w:val="24"/>
          <w:szCs w:val="24"/>
          <w:lang w:eastAsia="cs-CZ"/>
        </w:rPr>
        <w:t xml:space="preserve">investičnej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pomoci a výška investičnej pomoci podľa formy investičnej pomoci a miery nezamestnanosti v okresoch podľa jednotlivý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ch regiónov Slovenskej republiky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 v znení nariadenia vlády Slovenskej republiky č. 43/2013 Z. z.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; </w:t>
      </w:r>
    </w:p>
    <w:p w:rsidR="0093664D" w:rsidRPr="0041410E" w:rsidRDefault="0093664D" w:rsidP="0093664D">
      <w:pPr>
        <w:keepNext/>
        <w:spacing w:before="360" w:after="0" w:line="240" w:lineRule="auto"/>
        <w:outlineLvl w:val="0"/>
        <w:rPr>
          <w:rFonts w:ascii="Times New Roman" w:eastAsia="Arial Unicode MS" w:hAnsi="Times New Roman"/>
          <w:b/>
          <w:bCs/>
          <w:kern w:val="32"/>
          <w:sz w:val="28"/>
          <w:szCs w:val="28"/>
          <w:lang w:eastAsia="sk-SK"/>
        </w:rPr>
      </w:pPr>
      <w:r w:rsidRPr="0041410E">
        <w:rPr>
          <w:rFonts w:ascii="Times New Roman" w:eastAsia="Arial Unicode MS" w:hAnsi="Times New Roman"/>
          <w:b/>
          <w:kern w:val="32"/>
          <w:sz w:val="28"/>
          <w:szCs w:val="28"/>
          <w:lang w:eastAsia="sk-SK"/>
        </w:rPr>
        <w:t>B.</w:t>
      </w:r>
      <w:r w:rsidRPr="0041410E">
        <w:rPr>
          <w:rFonts w:ascii="Times New Roman" w:eastAsia="Arial Unicode MS" w:hAnsi="Times New Roman"/>
          <w:b/>
          <w:kern w:val="32"/>
          <w:sz w:val="28"/>
          <w:szCs w:val="28"/>
          <w:lang w:eastAsia="sk-SK"/>
        </w:rPr>
        <w:tab/>
        <w:t xml:space="preserve">ukladá </w:t>
      </w:r>
    </w:p>
    <w:p w:rsidR="0093664D" w:rsidRPr="0041410E" w:rsidRDefault="0093664D" w:rsidP="0093664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3664D" w:rsidRPr="0041410E" w:rsidRDefault="0093664D" w:rsidP="0093664D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predsedovi vlády</w:t>
      </w:r>
    </w:p>
    <w:p w:rsidR="0093664D" w:rsidRPr="0041410E" w:rsidRDefault="0093664D" w:rsidP="0093664D">
      <w:pPr>
        <w:tabs>
          <w:tab w:val="left" w:pos="426"/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93664D" w:rsidRPr="0041410E" w:rsidRDefault="0093664D" w:rsidP="0093664D">
      <w:pPr>
        <w:spacing w:before="120" w:after="0" w:line="240" w:lineRule="auto"/>
        <w:ind w:left="1440" w:hanging="7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B.1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zabezpečiť uverejnenie nariadenia vlády SR v  Zbierke zákonov SR.</w:t>
      </w:r>
    </w:p>
    <w:p w:rsidR="0093664D" w:rsidRPr="0041410E" w:rsidRDefault="0093664D" w:rsidP="0093664D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93664D" w:rsidRPr="0041410E" w:rsidRDefault="0093664D" w:rsidP="0093664D">
      <w:pPr>
        <w:tabs>
          <w:tab w:val="left" w:pos="709"/>
          <w:tab w:val="left" w:pos="851"/>
        </w:tabs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Vykoná: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predseda vlády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3664D" w:rsidRPr="0041410E" w:rsidRDefault="0093664D" w:rsidP="0093664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minister hospodárstva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93664D" w:rsidRPr="0041410E" w:rsidRDefault="0093664D" w:rsidP="0093664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3664D" w:rsidRPr="0041410E" w:rsidRDefault="0093664D" w:rsidP="0093664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93664D" w:rsidRPr="0041410E" w:rsidRDefault="0093664D" w:rsidP="0093664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13AAF" w:rsidRDefault="00113AAF"/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D"/>
    <w:rsid w:val="00113AAF"/>
    <w:rsid w:val="0038637B"/>
    <w:rsid w:val="008E6322"/>
    <w:rsid w:val="0093664D"/>
    <w:rsid w:val="00D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64D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64D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4</cp:revision>
  <dcterms:created xsi:type="dcterms:W3CDTF">2014-05-15T12:58:00Z</dcterms:created>
  <dcterms:modified xsi:type="dcterms:W3CDTF">2014-05-16T08:10:00Z</dcterms:modified>
</cp:coreProperties>
</file>