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F0" w:rsidRPr="00C567F0" w:rsidRDefault="00C567F0" w:rsidP="00C56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567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Predkladacia správa </w:t>
      </w:r>
    </w:p>
    <w:p w:rsidR="00C567F0" w:rsidRPr="00C567F0" w:rsidRDefault="00C567F0" w:rsidP="00C56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567F0" w:rsidRPr="00C567F0" w:rsidRDefault="00C567F0" w:rsidP="00C56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567F0" w:rsidRPr="00C567F0" w:rsidRDefault="00C567F0" w:rsidP="00C567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67F0">
        <w:rPr>
          <w:rFonts w:ascii="Times New Roman" w:eastAsia="Times New Roman" w:hAnsi="Times New Roman" w:cs="Times New Roman"/>
          <w:iCs/>
          <w:sz w:val="24"/>
          <w:lang w:eastAsia="sk-SK"/>
        </w:rPr>
        <w:t xml:space="preserve">Návrh zákona, </w:t>
      </w:r>
      <w:r w:rsidRPr="00C567F0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mení a dopĺňa zákon č. 561/2007 Z. z. o investičnej pomoci</w:t>
      </w:r>
      <w:r w:rsidRPr="00C567F0">
        <w:rPr>
          <w:rFonts w:ascii="Times New Roman" w:eastAsia="Times New Roman" w:hAnsi="Times New Roman" w:cs="Times New Roman"/>
          <w:iCs/>
          <w:sz w:val="24"/>
          <w:lang w:eastAsia="sk-SK"/>
        </w:rPr>
        <w:t xml:space="preserve"> a o zmene a doplnení niektorých zákonov</w:t>
      </w:r>
      <w:r w:rsidRPr="00C567F0">
        <w:rPr>
          <w:rFonts w:ascii="Times New Roman" w:eastAsia="Times New Roman" w:hAnsi="Times New Roman" w:cs="Times New Roman"/>
          <w:sz w:val="24"/>
          <w:lang w:eastAsia="sk-SK"/>
        </w:rPr>
        <w:t xml:space="preserve"> v znení neskorších predpisov a ktorým sa mení                 a dopĺňa zákon </w:t>
      </w:r>
      <w:r w:rsidRPr="00C567F0">
        <w:rPr>
          <w:rFonts w:ascii="Times New Roman" w:eastAsia="Times New Roman" w:hAnsi="Times New Roman" w:cs="Times New Roman"/>
          <w:sz w:val="24"/>
          <w:szCs w:val="24"/>
          <w:lang w:eastAsia="sk-SK"/>
        </w:rPr>
        <w:t>č. 595/2003 Z. z. o dani z príjmov v znení neskorších predpisov</w:t>
      </w:r>
      <w:r w:rsidRPr="00C567F0">
        <w:rPr>
          <w:rFonts w:ascii="Times New Roman" w:eastAsia="Times New Roman" w:hAnsi="Times New Roman" w:cs="Times New Roman"/>
          <w:sz w:val="24"/>
          <w:lang w:eastAsia="sk-SK"/>
        </w:rPr>
        <w:t xml:space="preserve"> (ďalej len „návrh zákona“) sa predkladá ako iniciatívny návrh.</w:t>
      </w:r>
    </w:p>
    <w:p w:rsidR="00C567F0" w:rsidRPr="00C567F0" w:rsidRDefault="00C567F0" w:rsidP="00C567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C567F0">
        <w:rPr>
          <w:rFonts w:ascii="Times New Roman" w:eastAsia="Times New Roman" w:hAnsi="Times New Roman" w:cs="Times New Roman"/>
          <w:sz w:val="24"/>
          <w:lang w:eastAsia="sk-SK"/>
        </w:rPr>
        <w:t xml:space="preserve">Návrh zákona reflektuje na úlohy vyplývajúce z nariadenia Komisie (EÚ) č. 651/2014 zo 17. júna 2014 o vyhlásení určitých kategórií pomoci za zlučiteľné s vnútorným trhom podľa článkov 107 a 108 zmluvy (Ú. v. EÚ L 187, 26. 06. 2014) (ďalej len „nariadenie 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(EÚ) </w:t>
      </w:r>
      <w:r w:rsidRPr="00C567F0">
        <w:rPr>
          <w:rFonts w:ascii="Times New Roman" w:eastAsia="Times New Roman" w:hAnsi="Times New Roman" w:cs="Times New Roman"/>
          <w:sz w:val="24"/>
          <w:lang w:eastAsia="sk-SK"/>
        </w:rPr>
        <w:t>č. 651/2014“).</w:t>
      </w:r>
    </w:p>
    <w:p w:rsidR="00C567F0" w:rsidRPr="00C567F0" w:rsidRDefault="00C567F0" w:rsidP="00C567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lang w:eastAsia="sk-SK"/>
        </w:rPr>
      </w:pPr>
      <w:r w:rsidRPr="00C567F0">
        <w:rPr>
          <w:rFonts w:ascii="Times New Roman" w:eastAsia="Times New Roman" w:hAnsi="Times New Roman" w:cs="Times New Roman"/>
          <w:sz w:val="24"/>
          <w:lang w:eastAsia="sk-SK"/>
        </w:rPr>
        <w:t>Cieľom návrhu zákona je zabezpečiť poskytovanie investičnej pomoci v súlade s nariadením (EÚ) č. 651/2014, účinným od 1. júla 2014.</w:t>
      </w:r>
      <w:r w:rsidRPr="00C567F0">
        <w:rPr>
          <w:rFonts w:ascii="Times New Roman" w:eastAsia="Times New Roman" w:hAnsi="Times New Roman" w:cs="Times New Roman"/>
          <w:strike/>
          <w:sz w:val="24"/>
          <w:lang w:eastAsia="sk-SK"/>
        </w:rPr>
        <w:t xml:space="preserve"> </w:t>
      </w:r>
    </w:p>
    <w:p w:rsidR="00C567F0" w:rsidRPr="00C567F0" w:rsidRDefault="00C567F0" w:rsidP="00BE59E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C567F0">
        <w:rPr>
          <w:rFonts w:ascii="Times New Roman" w:eastAsia="Times New Roman" w:hAnsi="Times New Roman" w:cs="Times New Roman"/>
          <w:sz w:val="24"/>
          <w:lang w:eastAsia="sk-SK"/>
        </w:rPr>
        <w:t xml:space="preserve">Vzhľadom na skutočnosť, že investičná pomoc je štátnou pomocou a podľa § 5 ods. 3 zákona č. 231/1999 Z. z. o štátnej pomoci v znení neskorších predpisov sa poskytuje v súlade s platným a účinným zákonom č. 561/2007 Z. z. </w:t>
      </w:r>
      <w:r w:rsidRPr="00C567F0">
        <w:rPr>
          <w:rFonts w:ascii="Times New Roman" w:eastAsia="Times New Roman" w:hAnsi="Times New Roman" w:cs="Times New Roman"/>
          <w:sz w:val="24"/>
          <w:szCs w:val="24"/>
          <w:lang w:eastAsia="sk-SK"/>
        </w:rPr>
        <w:t>o investičnej pomoci</w:t>
      </w:r>
      <w:r w:rsidRPr="00C567F0">
        <w:rPr>
          <w:rFonts w:ascii="Times New Roman" w:eastAsia="Times New Roman" w:hAnsi="Times New Roman" w:cs="Times New Roman"/>
          <w:iCs/>
          <w:sz w:val="24"/>
          <w:lang w:eastAsia="sk-SK"/>
        </w:rPr>
        <w:t xml:space="preserve"> a o zmene a doplnení niektorých zákonov</w:t>
      </w:r>
      <w:r w:rsidRPr="00C567F0">
        <w:rPr>
          <w:rFonts w:ascii="Times New Roman" w:eastAsia="Times New Roman" w:hAnsi="Times New Roman" w:cs="Times New Roman"/>
          <w:sz w:val="24"/>
          <w:lang w:eastAsia="sk-SK"/>
        </w:rPr>
        <w:t xml:space="preserve"> v znení neskorších predpisov (ďalej len „zákon č. 561/2007 Z. z.“), ktorý je schémou štátnej pomoci a ktorej platnosť a účinnosť uplynula 30. júna 2014,                                 je bezodkladne potrebné zosúladenie zákona č. 561/2007 Z. z. s nariadením (EÚ)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Pr="00C567F0">
        <w:rPr>
          <w:rFonts w:ascii="Times New Roman" w:eastAsia="Times New Roman" w:hAnsi="Times New Roman" w:cs="Times New Roman"/>
          <w:sz w:val="24"/>
          <w:lang w:eastAsia="sk-SK"/>
        </w:rPr>
        <w:t>č. 651/2014 za účelom oznámenia</w:t>
      </w:r>
      <w:r w:rsidR="001B009D">
        <w:rPr>
          <w:rFonts w:ascii="Times New Roman" w:eastAsia="Times New Roman" w:hAnsi="Times New Roman" w:cs="Times New Roman"/>
          <w:sz w:val="24"/>
          <w:lang w:eastAsia="sk-SK"/>
        </w:rPr>
        <w:t xml:space="preserve"> Európskej komisii formou predloženia súhrnných informácií </w:t>
      </w:r>
      <w:r w:rsidR="00D76F63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       </w:t>
      </w:r>
      <w:r w:rsidR="001B009D">
        <w:rPr>
          <w:rFonts w:ascii="Times New Roman" w:eastAsia="Times New Roman" w:hAnsi="Times New Roman" w:cs="Times New Roman"/>
          <w:sz w:val="24"/>
          <w:lang w:eastAsia="sk-SK"/>
        </w:rPr>
        <w:t>do 20 pracovnýc</w:t>
      </w:r>
      <w:r w:rsidR="00BE59EF">
        <w:rPr>
          <w:rFonts w:ascii="Times New Roman" w:eastAsia="Times New Roman" w:hAnsi="Times New Roman" w:cs="Times New Roman"/>
          <w:sz w:val="24"/>
          <w:lang w:eastAsia="sk-SK"/>
        </w:rPr>
        <w:t>h dní po nadobudnutí účinnosti zákona.</w:t>
      </w:r>
    </w:p>
    <w:p w:rsidR="00C567F0" w:rsidRPr="00C567F0" w:rsidRDefault="00C567F0" w:rsidP="00C567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C567F0">
        <w:rPr>
          <w:rFonts w:ascii="Times New Roman" w:eastAsia="Times New Roman" w:hAnsi="Times New Roman" w:cs="Times New Roman"/>
          <w:sz w:val="24"/>
          <w:lang w:eastAsia="sk-SK"/>
        </w:rPr>
        <w:t xml:space="preserve">Návrh zákona obsahuje legislatívno-technické zmeny a doplnenia súvisiace s nariadením (EÚ) č. 651/2014,  ako aj zmeny a doplnenia spočívajúce v zrýchlení procesu schvaľovania investičnej pomoci, a to skrátením lehôt konania o schválení poskytnutia investičnej pomoci. Návrhom zákona sa </w:t>
      </w:r>
      <w:r w:rsidR="00D76F63">
        <w:rPr>
          <w:rFonts w:ascii="Times New Roman" w:eastAsia="Times New Roman" w:hAnsi="Times New Roman" w:cs="Times New Roman"/>
          <w:sz w:val="24"/>
          <w:lang w:eastAsia="sk-SK"/>
        </w:rPr>
        <w:t xml:space="preserve">tiež </w:t>
      </w:r>
      <w:r w:rsidRPr="00C567F0">
        <w:rPr>
          <w:rFonts w:ascii="Times New Roman" w:eastAsia="Times New Roman" w:hAnsi="Times New Roman" w:cs="Times New Roman"/>
          <w:sz w:val="24"/>
          <w:lang w:eastAsia="sk-SK"/>
        </w:rPr>
        <w:t>zavádza povinnosť zverejnenia rozhodnutí o investičnej pomoci.</w:t>
      </w:r>
      <w:bookmarkStart w:id="0" w:name="_GoBack"/>
      <w:bookmarkEnd w:id="0"/>
    </w:p>
    <w:p w:rsidR="00C567F0" w:rsidRPr="00C567F0" w:rsidRDefault="00C567F0" w:rsidP="00C567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67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Prijatie predloženého návrhu zákona bude mať pozitívny aj negatívny vplyv                            na rozpočet verejnej správy, pozitívny vplyv na podnikateľské prostredie, nebude mať </w:t>
      </w:r>
      <w:r w:rsidR="00683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sociálny vplyv, </w:t>
      </w:r>
      <w:r w:rsidRPr="00C567F0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životné prostredie a na informatizáciu spoločnosti.</w:t>
      </w:r>
    </w:p>
    <w:p w:rsidR="00C567F0" w:rsidRPr="00C567F0" w:rsidRDefault="00C567F0" w:rsidP="00C567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67F0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je v súlade s Ústavou Slovenskej republiky, ústavnými zákonmi                       a ostatnými všeobecne záväznými právnymi predpismi, medzinárodnými zmluvami a inými medzinárodnými dokumentmi, ktorými je Slovenská republika viazaná ako aj v súlade                   s právom Európskej únie.</w:t>
      </w:r>
    </w:p>
    <w:p w:rsidR="00C567F0" w:rsidRPr="00C567F0" w:rsidRDefault="00C567F0" w:rsidP="00C567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567F0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 podlieha sprístupňovaniu podľa zákona č. 211/2000 Z. z. o slobodnom prístupe k informáciám a o zmene a doplnení niektorých zákonov (zákon o slobode informácií) v znení neskorších predpisov.</w:t>
      </w:r>
    </w:p>
    <w:p w:rsidR="00C567F0" w:rsidRDefault="00C567F0" w:rsidP="00C567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567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Materiál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bol predmetom medzirezortného pripomienkového konania, ktorého výsledky sú uvedené vo vyhodnotení pripomienkového konania.</w:t>
      </w:r>
    </w:p>
    <w:p w:rsidR="00D76F63" w:rsidRDefault="00D76F63" w:rsidP="00C567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6F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Materiál nebol predmetom </w:t>
      </w:r>
      <w:proofErr w:type="spellStart"/>
      <w:r w:rsidRPr="00D76F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vnútrokomunitárneho</w:t>
      </w:r>
      <w:proofErr w:type="spellEnd"/>
      <w:r w:rsidRPr="00D76F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pripomienkového konania.</w:t>
      </w:r>
    </w:p>
    <w:p w:rsidR="00C567F0" w:rsidRPr="00C567F0" w:rsidRDefault="00C567F0" w:rsidP="00C567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Materiál sa na rokovanie Legislatívnej rady vlády Slovenskej republiky predkladá bez rozporov.</w:t>
      </w:r>
    </w:p>
    <w:p w:rsidR="00C567F0" w:rsidRPr="00C567F0" w:rsidRDefault="00C567F0" w:rsidP="00C56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67F0" w:rsidRPr="00C567F0" w:rsidRDefault="00C567F0" w:rsidP="00C56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6021" w:rsidRDefault="009D6021"/>
    <w:sectPr w:rsidR="009D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F0"/>
    <w:rsid w:val="001B009D"/>
    <w:rsid w:val="00201D2F"/>
    <w:rsid w:val="00470033"/>
    <w:rsid w:val="00683D5C"/>
    <w:rsid w:val="009D6021"/>
    <w:rsid w:val="00BE59EF"/>
    <w:rsid w:val="00C567F0"/>
    <w:rsid w:val="00D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6</cp:revision>
  <dcterms:created xsi:type="dcterms:W3CDTF">2014-10-23T06:45:00Z</dcterms:created>
  <dcterms:modified xsi:type="dcterms:W3CDTF">2014-11-28T09:12:00Z</dcterms:modified>
</cp:coreProperties>
</file>