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40" w:rsidRDefault="00BD1D40" w:rsidP="00BD1D40">
      <w:pPr>
        <w:jc w:val="center"/>
      </w:pPr>
      <w:r>
        <w:t>Návrh</w:t>
      </w:r>
    </w:p>
    <w:p w:rsidR="00BD1D40" w:rsidRPr="00415EFC" w:rsidRDefault="00BD1D40" w:rsidP="00BD1D40">
      <w:pPr>
        <w:pStyle w:val="Nadpis1"/>
      </w:pPr>
      <w:r w:rsidRPr="00415EFC">
        <w:t>Nariadenie vlády</w:t>
      </w:r>
    </w:p>
    <w:p w:rsidR="00BD1D40" w:rsidRPr="00844018" w:rsidRDefault="00BD1D40" w:rsidP="00BD1D40">
      <w:pPr>
        <w:pStyle w:val="Nadpis2"/>
        <w:rPr>
          <w:lang w:val="sk-SK"/>
        </w:rPr>
      </w:pPr>
      <w:r>
        <w:t>Slovenskej republiky</w:t>
      </w:r>
    </w:p>
    <w:p w:rsidR="00BD1D40" w:rsidRPr="00844018" w:rsidRDefault="00BD1D40" w:rsidP="00BD1D40">
      <w:pPr>
        <w:pStyle w:val="Nadpis2"/>
        <w:rPr>
          <w:lang w:val="sk-SK"/>
        </w:rPr>
      </w:pPr>
      <w:r>
        <w:t>z .................. 201</w:t>
      </w:r>
      <w:r w:rsidR="00713E7C">
        <w:rPr>
          <w:lang w:val="sk-SK"/>
        </w:rPr>
        <w:t>5</w:t>
      </w:r>
      <w:r>
        <w:t>,</w:t>
      </w:r>
    </w:p>
    <w:p w:rsidR="00BD1D40" w:rsidRPr="00D908CD" w:rsidRDefault="00BD1D40" w:rsidP="00BD1D40">
      <w:pPr>
        <w:pStyle w:val="Nadpis2"/>
        <w:rPr>
          <w:lang w:val="sk-SK"/>
        </w:rPr>
      </w:pPr>
      <w:r>
        <w:t xml:space="preserve">ktorým sa </w:t>
      </w:r>
      <w:r w:rsidR="00713E7C">
        <w:rPr>
          <w:lang w:val="sk-SK"/>
        </w:rPr>
        <w:t>dopĺňa nariadenie vlády Slovenskej republiky č. 58/2013 Z. z</w:t>
      </w:r>
      <w:r w:rsidR="0094674B">
        <w:rPr>
          <w:lang w:val="sk-SK"/>
        </w:rPr>
        <w:t xml:space="preserve">. </w:t>
      </w:r>
      <w:r w:rsidR="0094674B" w:rsidRPr="0094674B">
        <w:rPr>
          <w:lang w:val="sk-SK"/>
        </w:rPr>
        <w:t>o</w:t>
      </w:r>
      <w:r w:rsidR="0094674B">
        <w:rPr>
          <w:lang w:val="sk-SK"/>
        </w:rPr>
        <w:t> </w:t>
      </w:r>
      <w:r w:rsidR="0094674B" w:rsidRPr="0094674B">
        <w:rPr>
          <w:lang w:val="sk-SK"/>
        </w:rPr>
        <w:t>odvodoch</w:t>
      </w:r>
      <w:r w:rsidR="0094674B">
        <w:rPr>
          <w:lang w:val="sk-SK"/>
        </w:rPr>
        <w:t xml:space="preserve"> </w:t>
      </w:r>
      <w:r w:rsidR="0094674B" w:rsidRPr="0094674B">
        <w:rPr>
          <w:lang w:val="sk-SK"/>
        </w:rPr>
        <w:t>za odňatie a</w:t>
      </w:r>
      <w:r w:rsidR="0094674B">
        <w:rPr>
          <w:lang w:val="sk-SK"/>
        </w:rPr>
        <w:t> </w:t>
      </w:r>
      <w:r w:rsidR="0094674B" w:rsidRPr="0094674B">
        <w:rPr>
          <w:lang w:val="sk-SK"/>
        </w:rPr>
        <w:t>neoprávnený</w:t>
      </w:r>
      <w:r w:rsidR="0094674B">
        <w:rPr>
          <w:lang w:val="sk-SK"/>
        </w:rPr>
        <w:t xml:space="preserve"> </w:t>
      </w:r>
      <w:r w:rsidR="0094674B" w:rsidRPr="0094674B">
        <w:rPr>
          <w:lang w:val="sk-SK"/>
        </w:rPr>
        <w:t>záber poľnohospodárskej pôdy</w:t>
      </w:r>
      <w:r w:rsidR="00D908CD">
        <w:rPr>
          <w:lang w:val="sk-SK"/>
        </w:rPr>
        <w:t xml:space="preserve"> v znení neskorších predpisov</w:t>
      </w:r>
    </w:p>
    <w:p w:rsidR="00BD1D40" w:rsidRDefault="00BD1D40" w:rsidP="00BD1D40">
      <w:pPr>
        <w:pStyle w:val="odsek"/>
        <w:spacing w:before="600" w:after="600"/>
      </w:pPr>
      <w:r>
        <w:t xml:space="preserve">Vláda Slovenskej republiky podľa § 27a zákona č. 220/2004 Z. z. o ochrane a využívaní poľnohospodárskej pôdy a o zmene zákona č. 245/2003 Z. z. o integrovanej prevencii a kontrole znečisťovania životného prostredia a o zmene a doplnení niektorých zákonov v znení </w:t>
      </w:r>
      <w:r w:rsidR="00157AF9">
        <w:t>neskorších predpisov</w:t>
      </w:r>
      <w:bookmarkStart w:id="0" w:name="_GoBack"/>
      <w:bookmarkEnd w:id="0"/>
      <w:r>
        <w:t xml:space="preserve"> nariaďuje:</w:t>
      </w:r>
    </w:p>
    <w:p w:rsidR="00DA226A" w:rsidRDefault="00DA226A" w:rsidP="00DA226A">
      <w:pPr>
        <w:pStyle w:val="Nadpis1"/>
        <w:rPr>
          <w:lang w:val="sk-SK"/>
        </w:rPr>
      </w:pPr>
      <w:r>
        <w:rPr>
          <w:lang w:val="sk-SK"/>
        </w:rPr>
        <w:t>Čl. I</w:t>
      </w:r>
    </w:p>
    <w:p w:rsidR="00DA226A" w:rsidRDefault="00DA226A" w:rsidP="00DA226A">
      <w:pPr>
        <w:pStyle w:val="odsek"/>
      </w:pPr>
      <w:r>
        <w:t xml:space="preserve">Nariadenie vlády Slovenskej republiky č. 58/2013 Z. z., </w:t>
      </w:r>
      <w:r w:rsidR="0094674B" w:rsidRPr="0094674B">
        <w:t>o</w:t>
      </w:r>
      <w:r w:rsidR="0094674B">
        <w:t> </w:t>
      </w:r>
      <w:r w:rsidR="0094674B" w:rsidRPr="0094674B">
        <w:t>odvodoch</w:t>
      </w:r>
      <w:r w:rsidR="0094674B">
        <w:t xml:space="preserve"> </w:t>
      </w:r>
      <w:r w:rsidR="0094674B" w:rsidRPr="0094674B">
        <w:t>za odňatie a</w:t>
      </w:r>
      <w:r w:rsidR="0094674B">
        <w:t> </w:t>
      </w:r>
      <w:r w:rsidR="0094674B" w:rsidRPr="0094674B">
        <w:t>neoprávnený</w:t>
      </w:r>
      <w:r w:rsidR="0094674B">
        <w:t xml:space="preserve"> </w:t>
      </w:r>
      <w:r w:rsidR="0094674B" w:rsidRPr="0094674B">
        <w:t>záber poľnohospodárskej pôdy</w:t>
      </w:r>
      <w:r>
        <w:t xml:space="preserve"> </w:t>
      </w:r>
      <w:r w:rsidR="0023479C">
        <w:t xml:space="preserve">v znení nariadenia vlády Slovenskej republiky č. 326/2013 Z. z. a nariadenia vlády Slovenskej republiky č. 192/2014 Z. z. </w:t>
      </w:r>
      <w:r>
        <w:t xml:space="preserve">sa </w:t>
      </w:r>
      <w:r w:rsidR="00407A04">
        <w:t>dopĺňa takto:</w:t>
      </w:r>
    </w:p>
    <w:p w:rsidR="00407A04" w:rsidRDefault="00407A04" w:rsidP="00407A04">
      <w:pPr>
        <w:pStyle w:val="odsek"/>
        <w:numPr>
          <w:ilvl w:val="0"/>
          <w:numId w:val="44"/>
        </w:numPr>
        <w:spacing w:before="240" w:after="240"/>
        <w:ind w:left="357" w:hanging="357"/>
      </w:pPr>
      <w:r>
        <w:t>§ 4 sa dopĺňa písm</w:t>
      </w:r>
      <w:r w:rsidR="00D908CD">
        <w:t>en</w:t>
      </w:r>
      <w:r w:rsidR="00BF1CA0">
        <w:t>om</w:t>
      </w:r>
      <w:r>
        <w:t xml:space="preserve"> </w:t>
      </w:r>
      <w:r w:rsidR="00441CF2">
        <w:t>g</w:t>
      </w:r>
      <w:r>
        <w:t>), ktoré zn</w:t>
      </w:r>
      <w:r w:rsidR="00BF1CA0">
        <w:t>i</w:t>
      </w:r>
      <w:r>
        <w:t>e:</w:t>
      </w:r>
    </w:p>
    <w:p w:rsidR="006636ED" w:rsidRDefault="00407A04" w:rsidP="000819D5">
      <w:pPr>
        <w:pStyle w:val="odsek"/>
        <w:spacing w:before="120" w:after="120"/>
        <w:ind w:left="714" w:hanging="357"/>
      </w:pPr>
      <w:r>
        <w:t>„</w:t>
      </w:r>
      <w:r w:rsidR="00441CF2">
        <w:t>g</w:t>
      </w:r>
      <w:r>
        <w:t xml:space="preserve">) </w:t>
      </w:r>
      <w:r w:rsidR="006636ED">
        <w:t xml:space="preserve">stavbu, </w:t>
      </w:r>
      <w:r w:rsidR="00374FF9">
        <w:t xml:space="preserve">na </w:t>
      </w:r>
      <w:r w:rsidR="006636ED">
        <w:t>ktor</w:t>
      </w:r>
      <w:r w:rsidR="00374FF9">
        <w:t>ú</w:t>
      </w:r>
      <w:r w:rsidR="006636ED">
        <w:t xml:space="preserve"> bolo vydané </w:t>
      </w:r>
      <w:r w:rsidR="002C5DC1" w:rsidRPr="002C5DC1">
        <w:t>osvedčenie o významnej investícii</w:t>
      </w:r>
      <w:r w:rsidR="006636ED" w:rsidRPr="006636ED">
        <w:rPr>
          <w:vertAlign w:val="superscript"/>
        </w:rPr>
        <w:t>2</w:t>
      </w:r>
      <w:r w:rsidR="006636ED">
        <w:t>)</w:t>
      </w:r>
      <w:r w:rsidR="00AB0B39">
        <w:t xml:space="preserve"> v objeme najmenej</w:t>
      </w:r>
      <w:r w:rsidR="000819D5">
        <w:t xml:space="preserve"> </w:t>
      </w:r>
      <w:r w:rsidR="00374FF9">
        <w:t>jeden miliárd eur</w:t>
      </w:r>
      <w:r w:rsidR="00AB0B39">
        <w:t xml:space="preserve"> investičných nákladov a</w:t>
      </w:r>
      <w:r w:rsidR="0023479C">
        <w:t xml:space="preserve"> najmenej </w:t>
      </w:r>
      <w:r w:rsidR="00AB0B39">
        <w:t>2</w:t>
      </w:r>
      <w:r w:rsidR="000819D5">
        <w:t> </w:t>
      </w:r>
      <w:r w:rsidR="00AB0B39">
        <w:t>000 nových pracovných miest.</w:t>
      </w:r>
      <w:r w:rsidR="00441CF2">
        <w:t>“.</w:t>
      </w:r>
    </w:p>
    <w:p w:rsidR="006636ED" w:rsidRDefault="006636ED" w:rsidP="006636ED">
      <w:pPr>
        <w:pStyle w:val="odsek"/>
        <w:spacing w:before="120" w:after="120"/>
        <w:ind w:left="714" w:hanging="357"/>
      </w:pPr>
      <w:r>
        <w:t>Poznámka pod čiarou k odkazu 2 znie:</w:t>
      </w:r>
    </w:p>
    <w:p w:rsidR="006636ED" w:rsidRDefault="006636ED" w:rsidP="006636ED">
      <w:pPr>
        <w:pStyle w:val="odsek"/>
        <w:spacing w:before="120" w:after="120"/>
        <w:ind w:left="714" w:hanging="357"/>
        <w:rPr>
          <w:bCs/>
        </w:rPr>
      </w:pPr>
      <w:r w:rsidRPr="006636ED">
        <w:t>„</w:t>
      </w:r>
      <w:r w:rsidRPr="006636ED">
        <w:rPr>
          <w:vertAlign w:val="superscript"/>
        </w:rPr>
        <w:t>2</w:t>
      </w:r>
      <w:r w:rsidRPr="006636ED">
        <w:t xml:space="preserve">) </w:t>
      </w:r>
      <w:r w:rsidR="00374FF9">
        <w:t>§ </w:t>
      </w:r>
      <w:r w:rsidR="001151CE">
        <w:t>3</w:t>
      </w:r>
      <w:r w:rsidR="00374FF9">
        <w:t xml:space="preserve"> z</w:t>
      </w:r>
      <w:r w:rsidRPr="006636ED">
        <w:t>ákon</w:t>
      </w:r>
      <w:r w:rsidR="00374FF9">
        <w:t>a</w:t>
      </w:r>
      <w:r w:rsidRPr="006636ED">
        <w:t xml:space="preserve"> č. 175/1999 Z. z. </w:t>
      </w:r>
      <w:r w:rsidRPr="006636ED">
        <w:rPr>
          <w:bCs/>
        </w:rPr>
        <w:t>o niektorých opatreniach týkajúcich sa prípravy významných investícií a o doplnení niektorých zákonov</w:t>
      </w:r>
      <w:r>
        <w:rPr>
          <w:bCs/>
        </w:rPr>
        <w:t xml:space="preserve"> v znení neskorších predpisov.“.</w:t>
      </w:r>
    </w:p>
    <w:p w:rsidR="00441CF2" w:rsidRPr="00441CF2" w:rsidRDefault="00441CF2" w:rsidP="00441CF2">
      <w:pPr>
        <w:pStyle w:val="odsek"/>
        <w:numPr>
          <w:ilvl w:val="0"/>
          <w:numId w:val="44"/>
        </w:numPr>
        <w:spacing w:before="240" w:after="240"/>
        <w:ind w:left="357" w:hanging="357"/>
      </w:pPr>
      <w:r>
        <w:rPr>
          <w:bCs/>
        </w:rPr>
        <w:t>Za § 4a sa vkladá § 4b, ktorý vrátane nadpisu znie:</w:t>
      </w:r>
    </w:p>
    <w:p w:rsidR="00441CF2" w:rsidRDefault="00441CF2" w:rsidP="00441CF2">
      <w:pPr>
        <w:pStyle w:val="Nadpis1"/>
        <w:ind w:left="357"/>
      </w:pPr>
      <w:r>
        <w:rPr>
          <w:lang w:val="sk-SK"/>
        </w:rPr>
        <w:t>„</w:t>
      </w:r>
      <w:r>
        <w:t>§ 4b</w:t>
      </w:r>
    </w:p>
    <w:p w:rsidR="00441CF2" w:rsidRDefault="004B52C4" w:rsidP="00441CF2">
      <w:pPr>
        <w:pStyle w:val="Nadpis2"/>
        <w:ind w:left="357"/>
      </w:pPr>
      <w:r w:rsidRPr="004B52C4">
        <w:t xml:space="preserve">Prechodné ustanovenie k úpravám účinným od 1. </w:t>
      </w:r>
      <w:r w:rsidR="003F2051">
        <w:rPr>
          <w:lang w:val="sk-SK"/>
        </w:rPr>
        <w:t>augusta</w:t>
      </w:r>
      <w:r w:rsidRPr="004B52C4">
        <w:t xml:space="preserve"> 2015</w:t>
      </w:r>
    </w:p>
    <w:p w:rsidR="00441CF2" w:rsidRPr="006636ED" w:rsidRDefault="00441CF2" w:rsidP="00441CF2">
      <w:pPr>
        <w:pStyle w:val="odsek"/>
        <w:ind w:left="357"/>
      </w:pPr>
      <w:r>
        <w:t>Ustanovenie § 4 písm. g) sa použije aj v</w:t>
      </w:r>
      <w:r w:rsidR="00374FF9">
        <w:t> </w:t>
      </w:r>
      <w:r>
        <w:t>konani</w:t>
      </w:r>
      <w:r w:rsidR="00374FF9">
        <w:t xml:space="preserve">e </w:t>
      </w:r>
      <w:r>
        <w:t>za</w:t>
      </w:r>
      <w:r>
        <w:rPr>
          <w:rFonts w:ascii="PalatinoLinotype-Roman" w:eastAsia="PalatinoLinotype-Roman" w:cs="PalatinoLinotype-Roman" w:hint="eastAsia"/>
        </w:rPr>
        <w:t>č</w:t>
      </w:r>
      <w:r>
        <w:t>at</w:t>
      </w:r>
      <w:r w:rsidR="00374FF9">
        <w:t>é</w:t>
      </w:r>
      <w:r>
        <w:t xml:space="preserve"> a právoplatne neskon</w:t>
      </w:r>
      <w:r>
        <w:rPr>
          <w:rFonts w:ascii="PalatinoLinotype-Roman" w:eastAsia="PalatinoLinotype-Roman" w:cs="PalatinoLinotype-Roman" w:hint="eastAsia"/>
        </w:rPr>
        <w:t>č</w:t>
      </w:r>
      <w:r>
        <w:t>en</w:t>
      </w:r>
      <w:r w:rsidR="00374FF9">
        <w:t>é</w:t>
      </w:r>
      <w:r>
        <w:t xml:space="preserve"> d</w:t>
      </w:r>
      <w:r w:rsidR="00374FF9">
        <w:t>o</w:t>
      </w:r>
      <w:r>
        <w:t xml:space="preserve"> </w:t>
      </w:r>
      <w:r w:rsidR="00374FF9">
        <w:t>3</w:t>
      </w:r>
      <w:r w:rsidR="0023479C">
        <w:t xml:space="preserve">1. </w:t>
      </w:r>
      <w:r w:rsidR="00374FF9">
        <w:t>júla</w:t>
      </w:r>
      <w:r>
        <w:t xml:space="preserve"> 2015.“.</w:t>
      </w:r>
    </w:p>
    <w:p w:rsidR="00BD1D40" w:rsidRPr="004710B1" w:rsidRDefault="004710B1" w:rsidP="004710B1">
      <w:pPr>
        <w:pStyle w:val="Nadpis1"/>
        <w:rPr>
          <w:lang w:val="sk-SK"/>
        </w:rPr>
      </w:pPr>
      <w:r>
        <w:rPr>
          <w:lang w:val="sk-SK"/>
        </w:rPr>
        <w:t>Čl. II</w:t>
      </w:r>
    </w:p>
    <w:p w:rsidR="00DC042B" w:rsidRDefault="00BD1D40" w:rsidP="00BD1D40">
      <w:pPr>
        <w:pStyle w:val="odsek"/>
      </w:pPr>
      <w:r>
        <w:t xml:space="preserve">Toto nariadenie vlády nadobúda účinnosť </w:t>
      </w:r>
      <w:r w:rsidR="0023479C">
        <w:t xml:space="preserve">1. </w:t>
      </w:r>
      <w:r w:rsidR="003F2051">
        <w:t>august</w:t>
      </w:r>
      <w:r w:rsidR="0023479C">
        <w:t>a</w:t>
      </w:r>
      <w:r>
        <w:t xml:space="preserve"> 201</w:t>
      </w:r>
      <w:r w:rsidR="004710B1">
        <w:t>5</w:t>
      </w:r>
      <w:r>
        <w:t>.</w:t>
      </w:r>
    </w:p>
    <w:sectPr w:rsidR="00DC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D25AB7"/>
    <w:multiLevelType w:val="hybridMultilevel"/>
    <w:tmpl w:val="FE56B70E"/>
    <w:lvl w:ilvl="0" w:tplc="1EF037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03B069D"/>
    <w:multiLevelType w:val="hybridMultilevel"/>
    <w:tmpl w:val="47B65FDE"/>
    <w:lvl w:ilvl="0" w:tplc="2782F20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4AFA"/>
    <w:multiLevelType w:val="hybridMultilevel"/>
    <w:tmpl w:val="5EC08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2A35"/>
    <w:multiLevelType w:val="hybridMultilevel"/>
    <w:tmpl w:val="732E3512"/>
    <w:lvl w:ilvl="0" w:tplc="035660DA">
      <w:start w:val="1"/>
      <w:numFmt w:val="decimal"/>
      <w:lvlText w:val="(%1)"/>
      <w:lvlJc w:val="left"/>
      <w:pPr>
        <w:tabs>
          <w:tab w:val="num" w:pos="-709"/>
        </w:tabs>
        <w:ind w:left="-709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)"/>
      <w:lvlJc w:val="left"/>
      <w:pPr>
        <w:tabs>
          <w:tab w:val="num" w:pos="-1686"/>
        </w:tabs>
        <w:ind w:left="-1329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B001B">
      <w:start w:val="1"/>
      <w:numFmt w:val="lowerRoman"/>
      <w:lvlText w:val="%3."/>
      <w:lvlJc w:val="right"/>
      <w:pPr>
        <w:ind w:left="1183" w:hanging="180"/>
      </w:pPr>
    </w:lvl>
    <w:lvl w:ilvl="3" w:tplc="041B000F">
      <w:start w:val="1"/>
      <w:numFmt w:val="decimal"/>
      <w:lvlText w:val="%4."/>
      <w:lvlJc w:val="left"/>
      <w:pPr>
        <w:ind w:left="1903" w:hanging="360"/>
      </w:pPr>
    </w:lvl>
    <w:lvl w:ilvl="4" w:tplc="041B0019">
      <w:start w:val="1"/>
      <w:numFmt w:val="lowerLetter"/>
      <w:lvlText w:val="%5."/>
      <w:lvlJc w:val="left"/>
      <w:pPr>
        <w:ind w:left="2623" w:hanging="360"/>
      </w:pPr>
    </w:lvl>
    <w:lvl w:ilvl="5" w:tplc="041B001B">
      <w:start w:val="1"/>
      <w:numFmt w:val="lowerRoman"/>
      <w:lvlText w:val="%6."/>
      <w:lvlJc w:val="right"/>
      <w:pPr>
        <w:ind w:left="3343" w:hanging="180"/>
      </w:pPr>
    </w:lvl>
    <w:lvl w:ilvl="6" w:tplc="041B000F">
      <w:start w:val="1"/>
      <w:numFmt w:val="decimal"/>
      <w:lvlText w:val="%7."/>
      <w:lvlJc w:val="left"/>
      <w:pPr>
        <w:ind w:left="4063" w:hanging="360"/>
      </w:pPr>
    </w:lvl>
    <w:lvl w:ilvl="7" w:tplc="041B0019">
      <w:start w:val="1"/>
      <w:numFmt w:val="lowerLetter"/>
      <w:lvlText w:val="%8."/>
      <w:lvlJc w:val="left"/>
      <w:pPr>
        <w:ind w:left="4783" w:hanging="360"/>
      </w:pPr>
    </w:lvl>
    <w:lvl w:ilvl="8" w:tplc="041B001B">
      <w:start w:val="1"/>
      <w:numFmt w:val="lowerRoman"/>
      <w:lvlText w:val="%9."/>
      <w:lvlJc w:val="right"/>
      <w:pPr>
        <w:ind w:left="5503" w:hanging="180"/>
      </w:pPr>
    </w:lvl>
  </w:abstractNum>
  <w:abstractNum w:abstractNumId="6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21C67"/>
    <w:multiLevelType w:val="hybridMultilevel"/>
    <w:tmpl w:val="917E257E"/>
    <w:lvl w:ilvl="0" w:tplc="C058693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60816"/>
    <w:multiLevelType w:val="hybridMultilevel"/>
    <w:tmpl w:val="E586E4BC"/>
    <w:lvl w:ilvl="0" w:tplc="D4BA6158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7"/>
  </w:num>
  <w:num w:numId="5">
    <w:abstractNumId w:val="8"/>
  </w:num>
  <w:num w:numId="6">
    <w:abstractNumId w:val="2"/>
  </w:num>
  <w:num w:numId="7">
    <w:abstractNumId w:val="7"/>
  </w:num>
  <w:num w:numId="8">
    <w:abstractNumId w:val="8"/>
  </w:num>
  <w:num w:numId="9">
    <w:abstractNumId w:val="2"/>
  </w:num>
  <w:num w:numId="10">
    <w:abstractNumId w:val="7"/>
  </w:num>
  <w:num w:numId="11">
    <w:abstractNumId w:val="8"/>
  </w:num>
  <w:num w:numId="12">
    <w:abstractNumId w:val="7"/>
  </w:num>
  <w:num w:numId="13">
    <w:abstractNumId w:val="8"/>
  </w:num>
  <w:num w:numId="14">
    <w:abstractNumId w:val="2"/>
  </w:num>
  <w:num w:numId="15">
    <w:abstractNumId w:val="2"/>
  </w:num>
  <w:num w:numId="16">
    <w:abstractNumId w:val="7"/>
  </w:num>
  <w:num w:numId="17">
    <w:abstractNumId w:val="8"/>
  </w:num>
  <w:num w:numId="18">
    <w:abstractNumId w:val="2"/>
  </w:num>
  <w:num w:numId="19">
    <w:abstractNumId w:val="7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0"/>
  </w:num>
  <w:num w:numId="25">
    <w:abstractNumId w:val="3"/>
  </w:num>
  <w:num w:numId="26">
    <w:abstractNumId w:val="6"/>
  </w:num>
  <w:num w:numId="27">
    <w:abstractNumId w:val="0"/>
  </w:num>
  <w:num w:numId="28">
    <w:abstractNumId w:val="3"/>
  </w:num>
  <w:num w:numId="29">
    <w:abstractNumId w:val="6"/>
  </w:num>
  <w:num w:numId="30">
    <w:abstractNumId w:val="0"/>
  </w:num>
  <w:num w:numId="31">
    <w:abstractNumId w:val="3"/>
  </w:num>
  <w:num w:numId="32">
    <w:abstractNumId w:val="6"/>
  </w:num>
  <w:num w:numId="33">
    <w:abstractNumId w:val="3"/>
  </w:num>
  <w:num w:numId="34">
    <w:abstractNumId w:val="0"/>
  </w:num>
  <w:num w:numId="35">
    <w:abstractNumId w:val="0"/>
  </w:num>
  <w:num w:numId="36">
    <w:abstractNumId w:val="3"/>
  </w:num>
  <w:num w:numId="37">
    <w:abstractNumId w:val="6"/>
  </w:num>
  <w:num w:numId="38">
    <w:abstractNumId w:val="0"/>
  </w:num>
  <w:num w:numId="39">
    <w:abstractNumId w:val="6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0"/>
    <w:rsid w:val="00065B25"/>
    <w:rsid w:val="000819D5"/>
    <w:rsid w:val="001151CE"/>
    <w:rsid w:val="00156D81"/>
    <w:rsid w:val="00157AF9"/>
    <w:rsid w:val="00197D7B"/>
    <w:rsid w:val="001B6118"/>
    <w:rsid w:val="0023479C"/>
    <w:rsid w:val="002C5DC1"/>
    <w:rsid w:val="002F48B1"/>
    <w:rsid w:val="00374FF9"/>
    <w:rsid w:val="003D0DF7"/>
    <w:rsid w:val="003F2051"/>
    <w:rsid w:val="00407A04"/>
    <w:rsid w:val="00441CF2"/>
    <w:rsid w:val="004710B1"/>
    <w:rsid w:val="004B52C4"/>
    <w:rsid w:val="004D382E"/>
    <w:rsid w:val="005E3417"/>
    <w:rsid w:val="0065656B"/>
    <w:rsid w:val="006636ED"/>
    <w:rsid w:val="006B5259"/>
    <w:rsid w:val="00713E7C"/>
    <w:rsid w:val="0094674B"/>
    <w:rsid w:val="00AB0B39"/>
    <w:rsid w:val="00AD4962"/>
    <w:rsid w:val="00B475ED"/>
    <w:rsid w:val="00BD1D40"/>
    <w:rsid w:val="00BF1CA0"/>
    <w:rsid w:val="00CE71B7"/>
    <w:rsid w:val="00D41EA5"/>
    <w:rsid w:val="00D908CD"/>
    <w:rsid w:val="00DA226A"/>
    <w:rsid w:val="00DC042B"/>
    <w:rsid w:val="00E23889"/>
    <w:rsid w:val="00E454D3"/>
    <w:rsid w:val="00E50721"/>
    <w:rsid w:val="00E61882"/>
    <w:rsid w:val="00F15158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2A4C-1081-4E75-8503-F736E24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D40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0DF7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0DF7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48B1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65656B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65656B"/>
    <w:pPr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65656B"/>
    <w:pPr>
      <w:keepLines/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unhideWhenUsed/>
    <w:rsid w:val="0065656B"/>
    <w:pPr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65656B"/>
    <w:pPr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unhideWhenUsed/>
    <w:rsid w:val="0065656B"/>
    <w:pPr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1">
    <w:name w:val="odsek1"/>
    <w:basedOn w:val="odsek"/>
    <w:qFormat/>
    <w:rsid w:val="00065B25"/>
    <w:pPr>
      <w:numPr>
        <w:numId w:val="38"/>
      </w:numPr>
      <w:spacing w:before="120" w:after="120"/>
      <w:ind w:left="0" w:firstLine="709"/>
    </w:pPr>
    <w:rPr>
      <w:lang w:eastAsia="en-US"/>
    </w:rPr>
  </w:style>
  <w:style w:type="paragraph" w:styleId="Odsekzoznamu">
    <w:name w:val="List Paragraph"/>
    <w:aliases w:val="Odsek"/>
    <w:basedOn w:val="Normlny"/>
    <w:uiPriority w:val="34"/>
    <w:rsid w:val="0065656B"/>
    <w:pPr>
      <w:ind w:left="708"/>
    </w:pPr>
  </w:style>
  <w:style w:type="paragraph" w:customStyle="1" w:styleId="adda">
    <w:name w:val="adda"/>
    <w:basedOn w:val="Normlny"/>
    <w:qFormat/>
    <w:rsid w:val="00E23889"/>
    <w:pPr>
      <w:numPr>
        <w:numId w:val="36"/>
      </w:numPr>
      <w:spacing w:before="60" w:after="60"/>
    </w:pPr>
  </w:style>
  <w:style w:type="character" w:customStyle="1" w:styleId="Nadpis1Char">
    <w:name w:val="Nadpis 1 Char"/>
    <w:link w:val="Nadpis1"/>
    <w:uiPriority w:val="9"/>
    <w:rsid w:val="003D0DF7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3D0DF7"/>
    <w:rPr>
      <w:rFonts w:cs="Arial"/>
      <w:b/>
      <w:bCs/>
      <w:sz w:val="24"/>
      <w:szCs w:val="26"/>
      <w:lang w:val="x-none" w:eastAsia="x-none"/>
    </w:rPr>
  </w:style>
  <w:style w:type="paragraph" w:customStyle="1" w:styleId="a">
    <w:name w:val="§"/>
    <w:basedOn w:val="Normlny"/>
    <w:qFormat/>
    <w:rsid w:val="001B6118"/>
    <w:pPr>
      <w:numPr>
        <w:numId w:val="39"/>
      </w:numPr>
      <w:tabs>
        <w:tab w:val="left" w:pos="425"/>
      </w:tabs>
      <w:spacing w:before="240" w:after="120"/>
      <w:jc w:val="center"/>
    </w:pPr>
  </w:style>
  <w:style w:type="paragraph" w:customStyle="1" w:styleId="Poznmkapodiarou">
    <w:name w:val="Poznámka pod čiarou"/>
    <w:basedOn w:val="Textpoznmkypodiarou"/>
    <w:qFormat/>
    <w:rsid w:val="006B5259"/>
    <w:rPr>
      <w:szCs w:val="24"/>
    </w:rPr>
  </w:style>
  <w:style w:type="paragraph" w:styleId="Textpoznmkypodiarou">
    <w:name w:val="footnote text"/>
    <w:basedOn w:val="Normlny"/>
    <w:link w:val="TextpoznmkypodiarouChar"/>
    <w:unhideWhenUsed/>
    <w:qFormat/>
    <w:rsid w:val="006B5259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6B5259"/>
    <w:rPr>
      <w:lang w:val="x-none" w:eastAsia="x-none"/>
    </w:rPr>
  </w:style>
  <w:style w:type="paragraph" w:customStyle="1" w:styleId="odsek">
    <w:name w:val="odsek"/>
    <w:basedOn w:val="Normlny"/>
    <w:qFormat/>
    <w:rsid w:val="006B5259"/>
    <w:pPr>
      <w:ind w:firstLine="709"/>
    </w:pPr>
  </w:style>
  <w:style w:type="paragraph" w:customStyle="1" w:styleId="CM4">
    <w:name w:val="CM4"/>
    <w:basedOn w:val="Normlny"/>
    <w:next w:val="Normlny"/>
    <w:uiPriority w:val="99"/>
    <w:rsid w:val="0065656B"/>
    <w:pPr>
      <w:autoSpaceDE w:val="0"/>
      <w:autoSpaceDN w:val="0"/>
      <w:adjustRightInd w:val="0"/>
      <w:jc w:val="left"/>
    </w:pPr>
  </w:style>
  <w:style w:type="character" w:customStyle="1" w:styleId="Nadpis3Char">
    <w:name w:val="Nadpis 3 Char"/>
    <w:link w:val="Nadpis3"/>
    <w:uiPriority w:val="9"/>
    <w:rsid w:val="002F48B1"/>
    <w:rPr>
      <w:rFonts w:cs="Arial"/>
      <w:b/>
      <w:bCs/>
      <w:sz w:val="24"/>
      <w:lang w:val="x-none" w:eastAsia="x-none"/>
    </w:rPr>
  </w:style>
  <w:style w:type="character" w:customStyle="1" w:styleId="Nadpis4Char">
    <w:name w:val="Nadpis 4 Char"/>
    <w:link w:val="Nadpis4"/>
    <w:uiPriority w:val="9"/>
    <w:rsid w:val="0065656B"/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character" w:customStyle="1" w:styleId="Nadpis5Char">
    <w:name w:val="Nadpis 5 Char"/>
    <w:link w:val="Nadpis5"/>
    <w:uiPriority w:val="9"/>
    <w:rsid w:val="0065656B"/>
    <w:rPr>
      <w:rFonts w:ascii="Cambria" w:eastAsia="Times New Roman" w:hAnsi="Cambria"/>
      <w:color w:val="243F60"/>
      <w:szCs w:val="20"/>
      <w:lang w:val="x-none" w:eastAsia="x-none"/>
    </w:rPr>
  </w:style>
  <w:style w:type="character" w:customStyle="1" w:styleId="Nadpis6Char">
    <w:name w:val="Nadpis 6 Char"/>
    <w:link w:val="Nadpis6"/>
    <w:uiPriority w:val="9"/>
    <w:rsid w:val="0065656B"/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character" w:customStyle="1" w:styleId="Nadpis7Char">
    <w:name w:val="Nadpis 7 Char"/>
    <w:link w:val="Nadpis7"/>
    <w:uiPriority w:val="9"/>
    <w:rsid w:val="0065656B"/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character" w:customStyle="1" w:styleId="Nadpis8Char">
    <w:name w:val="Nadpis 8 Char"/>
    <w:link w:val="Nadpis8"/>
    <w:uiPriority w:val="9"/>
    <w:rsid w:val="0065656B"/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customStyle="1" w:styleId="Nadpis9Char">
    <w:name w:val="Nadpis 9 Char"/>
    <w:link w:val="Nadpis9"/>
    <w:uiPriority w:val="9"/>
    <w:rsid w:val="0065656B"/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rsid w:val="00656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65656B"/>
    <w:rPr>
      <w:lang w:eastAsia="sk-SK"/>
    </w:rPr>
  </w:style>
  <w:style w:type="paragraph" w:styleId="Pta">
    <w:name w:val="footer"/>
    <w:basedOn w:val="Normlny"/>
    <w:link w:val="PtaChar"/>
    <w:rsid w:val="006565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65656B"/>
    <w:rPr>
      <w:lang w:eastAsia="sk-SK"/>
    </w:rPr>
  </w:style>
  <w:style w:type="character" w:styleId="Odkaznapoznmkupodiarou">
    <w:name w:val="footnote reference"/>
    <w:semiHidden/>
    <w:rsid w:val="0065656B"/>
    <w:rPr>
      <w:vertAlign w:val="superscript"/>
    </w:rPr>
  </w:style>
  <w:style w:type="character" w:styleId="slostrany">
    <w:name w:val="page number"/>
    <w:basedOn w:val="Predvolenpsmoodseku"/>
    <w:rsid w:val="0065656B"/>
  </w:style>
  <w:style w:type="paragraph" w:styleId="Zkladntext">
    <w:name w:val="Body Text"/>
    <w:basedOn w:val="Normlny"/>
    <w:link w:val="ZkladntextChar"/>
    <w:rsid w:val="0065656B"/>
  </w:style>
  <w:style w:type="character" w:customStyle="1" w:styleId="ZkladntextChar">
    <w:name w:val="Základný text Char"/>
    <w:link w:val="Zkladntext"/>
    <w:rsid w:val="0065656B"/>
    <w:rPr>
      <w:lang w:eastAsia="sk-SK"/>
    </w:rPr>
  </w:style>
  <w:style w:type="paragraph" w:styleId="Zarkazkladnhotextu">
    <w:name w:val="Body Text Indent"/>
    <w:basedOn w:val="Normlny"/>
    <w:link w:val="ZarkazkladnhotextuChar"/>
    <w:rsid w:val="0065656B"/>
    <w:pPr>
      <w:ind w:left="705" w:firstLine="3"/>
    </w:pPr>
  </w:style>
  <w:style w:type="character" w:customStyle="1" w:styleId="ZarkazkladnhotextuChar">
    <w:name w:val="Zarážka základného textu Char"/>
    <w:link w:val="Zarkazkladnhotextu"/>
    <w:rsid w:val="0065656B"/>
    <w:rPr>
      <w:lang w:eastAsia="sk-SK"/>
    </w:rPr>
  </w:style>
  <w:style w:type="paragraph" w:styleId="Zkladntext2">
    <w:name w:val="Body Text 2"/>
    <w:basedOn w:val="Normlny"/>
    <w:link w:val="Zkladntext2Char"/>
    <w:rsid w:val="0065656B"/>
  </w:style>
  <w:style w:type="character" w:customStyle="1" w:styleId="Zkladntext2Char">
    <w:name w:val="Základný text 2 Char"/>
    <w:link w:val="Zkladntext2"/>
    <w:rsid w:val="0065656B"/>
    <w:rPr>
      <w:lang w:eastAsia="sk-SK"/>
    </w:rPr>
  </w:style>
  <w:style w:type="paragraph" w:styleId="Zkladntext3">
    <w:name w:val="Body Text 3"/>
    <w:basedOn w:val="Normlny"/>
    <w:link w:val="Zkladntext3Char"/>
    <w:rsid w:val="0065656B"/>
    <w:rPr>
      <w:sz w:val="16"/>
    </w:rPr>
  </w:style>
  <w:style w:type="character" w:customStyle="1" w:styleId="Zkladntext3Char">
    <w:name w:val="Základný text 3 Char"/>
    <w:link w:val="Zkladntext3"/>
    <w:rsid w:val="0065656B"/>
    <w:rPr>
      <w:sz w:val="16"/>
      <w:lang w:eastAsia="sk-SK"/>
    </w:rPr>
  </w:style>
  <w:style w:type="paragraph" w:styleId="Zarkazkladnhotextu2">
    <w:name w:val="Body Text Indent 2"/>
    <w:basedOn w:val="Normlny"/>
    <w:link w:val="Zarkazkladnhotextu2Char"/>
    <w:rsid w:val="0065656B"/>
    <w:pPr>
      <w:ind w:left="709"/>
    </w:pPr>
  </w:style>
  <w:style w:type="character" w:customStyle="1" w:styleId="Zarkazkladnhotextu2Char">
    <w:name w:val="Zarážka základného textu 2 Char"/>
    <w:link w:val="Zarkazkladnhotextu2"/>
    <w:rsid w:val="0065656B"/>
    <w:rPr>
      <w:lang w:eastAsia="sk-SK"/>
    </w:rPr>
  </w:style>
  <w:style w:type="paragraph" w:styleId="Zarkazkladnhotextu3">
    <w:name w:val="Body Text Indent 3"/>
    <w:basedOn w:val="Normlny"/>
    <w:link w:val="Zarkazkladnhotextu3Char"/>
    <w:rsid w:val="0065656B"/>
    <w:pPr>
      <w:ind w:left="708"/>
    </w:pPr>
  </w:style>
  <w:style w:type="character" w:customStyle="1" w:styleId="Zarkazkladnhotextu3Char">
    <w:name w:val="Zarážka základného textu 3 Char"/>
    <w:link w:val="Zarkazkladnhotextu3"/>
    <w:rsid w:val="0065656B"/>
    <w:rPr>
      <w:lang w:eastAsia="sk-SK"/>
    </w:rPr>
  </w:style>
  <w:style w:type="paragraph" w:styleId="Textbubliny">
    <w:name w:val="Balloon Text"/>
    <w:basedOn w:val="Normlny"/>
    <w:link w:val="TextbublinyChar"/>
    <w:semiHidden/>
    <w:rsid w:val="0065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5656B"/>
    <w:rPr>
      <w:rFonts w:ascii="Tahoma" w:hAnsi="Tahoma" w:cs="Tahoma"/>
      <w:sz w:val="16"/>
      <w:szCs w:val="1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59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cp:lastModifiedBy>Ňuňuk Pavol</cp:lastModifiedBy>
  <cp:revision>8</cp:revision>
  <cp:lastPrinted>2015-05-27T05:38:00Z</cp:lastPrinted>
  <dcterms:created xsi:type="dcterms:W3CDTF">2015-06-22T04:52:00Z</dcterms:created>
  <dcterms:modified xsi:type="dcterms:W3CDTF">2015-06-23T05:12:00Z</dcterms:modified>
</cp:coreProperties>
</file>