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A57DB4" w:rsidP="007B71A4">
            <w:r>
              <w:t xml:space="preserve">Návrh nariadenia vlády Slovenskej republiky, ktorým sa dopĺňa nariadenie vlády Slovenskej republiky </w:t>
            </w:r>
            <w:r w:rsidR="00423645">
              <w:t xml:space="preserve">             </w:t>
            </w:r>
            <w:r>
              <w:t>č. 384/2006 Z.</w:t>
            </w:r>
            <w:r w:rsidR="004E0049">
              <w:t xml:space="preserve"> </w:t>
            </w:r>
            <w:r>
              <w:t>z. o výške pracovnej odmeny a podmienkach jej poskytovania obvineným a odsúdeným v znení neskorších predpisov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FB0E98" w:rsidP="007B71A4">
            <w:r>
              <w:t>Ministerstvo spravodlivosti Slovenskej republiky (Generálne riaditeľstvo Zboru väzenskej a justičnej stráže)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FB0E9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A32A1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48788F" w:rsidRDefault="0048788F" w:rsidP="007B71A4">
            <w:bookmarkStart w:id="0" w:name="_GoBack"/>
            <w:r w:rsidRPr="0048788F">
              <w:t>4. – 18. november 2015</w:t>
            </w:r>
            <w:bookmarkEnd w:id="0"/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2865D4" w:rsidRDefault="002865D4" w:rsidP="007B71A4">
            <w:r w:rsidRPr="002865D4">
              <w:t>november 2015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2865D4" w:rsidRDefault="002865D4" w:rsidP="007B71A4">
            <w:r w:rsidRPr="002865D4">
              <w:t>november/december 2015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4E0049" w:rsidRDefault="004E0049" w:rsidP="004E0049">
            <w:pPr>
              <w:jc w:val="both"/>
            </w:pPr>
            <w:r w:rsidRPr="00A32A14">
              <w:t>Úprava</w:t>
            </w:r>
            <w:r w:rsidR="00C648B9" w:rsidRPr="00A32A14">
              <w:t xml:space="preserve"> pracovných taríf pre obvinených a odsúdených zaradených do práce</w:t>
            </w:r>
            <w:r w:rsidRPr="00A32A14">
              <w:t xml:space="preserve"> na rok 2016, formou ponechania právnej úpravy zvýšenia pracovných taríf z roku 2014 na základe prechodného ustanovenia</w:t>
            </w:r>
            <w:r w:rsidR="00C648B9" w:rsidRPr="00A32A14">
              <w:t xml:space="preserve">. </w:t>
            </w:r>
            <w:r w:rsidRPr="00A32A14">
              <w:t xml:space="preserve">Ide o každoročne sa opakujúcu právnu úpravu (trvalý problém); na základe valorizačného mechanizmu upraveného v § 3 ods. 3 nariadenia vlády č. 384/2006 Z. z., podľa ktorého je valorizačný mechanizmus zvýšenia pracovných taríf naviazaný na zvýšenie minimálnej mzdy v príslušnom </w:t>
            </w:r>
            <w:r w:rsidR="00423645" w:rsidRPr="00A32A14">
              <w:t>kalendárnom roku, pričom uvedené ustanovenie sa v roku 2016 nepoužije.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4C73E3" w:rsidRPr="00A179AE" w:rsidRDefault="004C73E3" w:rsidP="007B71A4">
            <w:r w:rsidRPr="007450A2">
              <w:t>Úprava pracovných taríf obvinených a odsúdených na rok 2016.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32A14" w:rsidRDefault="004C73E3" w:rsidP="007B71A4">
            <w:r w:rsidRPr="00A32A14">
              <w:t>priamo: obvinení a odsúdení zaradení do práce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7B1901" w:rsidRPr="00423645" w:rsidRDefault="001E0EC4" w:rsidP="00423645">
            <w:r w:rsidRPr="00423645">
              <w:t>Posudzoval sa negatívny dopad na vývoj zamestnanosti väznených osôb z hľadiska vstupných nákladov pre podnikateľské subjekty, negatívny v</w:t>
            </w:r>
            <w:r w:rsidR="00E44FD8" w:rsidRPr="00423645">
              <w:t>plyv na rozpočet verejnej správy a predpoklad, že v roku 2016 sa neočakáva rast spotrebiteľských cien, medziročná inflácia má mierne klesajúce hodnoty a suma životného minima sa druhý rok po sebe nemení.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1E7A97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1E7A97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64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A32A1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1C550B" w:rsidRPr="00A179AE" w:rsidRDefault="001C550B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C550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01C9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C550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C550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6280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6280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6280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C550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C550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162806" w:rsidRDefault="00162806" w:rsidP="00162806">
            <w:r w:rsidRPr="00A32A14">
              <w:t>Analýza sociálnych vplyvov je obsiahnutá v prílohe k doložke vybraných vplyvov.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1C550B" w:rsidRPr="00A32A14" w:rsidRDefault="00423645">
            <w:r w:rsidRPr="00A32A14">
              <w:t>Ing. Mikulčíková (tel. č. 02 208 31 582), Ing. Ján Kopčík (tel. č. 02 208 31 581)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Default="001C550B" w:rsidP="007B71A4">
            <w:pPr>
              <w:rPr>
                <w:i/>
              </w:rPr>
            </w:pPr>
            <w:r>
              <w:rPr>
                <w:i/>
              </w:rPr>
              <w:t>Informatívne správy</w:t>
            </w:r>
            <w:r w:rsidR="008758E3">
              <w:rPr>
                <w:i/>
              </w:rPr>
              <w:t xml:space="preserve"> z portálu Ústredia ŠÚ SR.</w:t>
            </w:r>
          </w:p>
          <w:p w:rsidR="00162806" w:rsidRPr="00162806" w:rsidRDefault="00162806" w:rsidP="007B71A4">
            <w:r w:rsidRPr="00A32A14">
              <w:t>Minuloročná novelizácia nariadenia vlády s ohľadom na skutočnosť, že sa výška pracovných taríf obvinených a odsúdených rovnako ako minulý rok nezvyšuje.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B79AE" w:rsidRDefault="000B79AE" w:rsidP="000B79AE">
            <w:r w:rsidRPr="000B79AE">
              <w:t>Stála pracovná komisia na posudzovan</w:t>
            </w:r>
            <w:r w:rsidRPr="000B79AE">
              <w:t xml:space="preserve">ie vybraných vplyvov vyjadruje súhlasné stanovisko </w:t>
            </w:r>
            <w:r w:rsidRPr="000B79AE">
              <w:t>s materiálom predloženým na predbežné pripomienkové konanie</w:t>
            </w:r>
            <w:r w:rsidR="0048788F">
              <w:t>.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p w:rsidR="00F01C95" w:rsidRDefault="00F01C95"/>
    <w:sectPr w:rsidR="00F01C95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97" w:rsidRDefault="001E7A97" w:rsidP="003501A1">
      <w:r>
        <w:separator/>
      </w:r>
    </w:p>
  </w:endnote>
  <w:endnote w:type="continuationSeparator" w:id="0">
    <w:p w:rsidR="001E7A97" w:rsidRDefault="001E7A9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97" w:rsidRDefault="001E7A97" w:rsidP="003501A1">
      <w:r>
        <w:separator/>
      </w:r>
    </w:p>
  </w:footnote>
  <w:footnote w:type="continuationSeparator" w:id="0">
    <w:p w:rsidR="001E7A97" w:rsidRDefault="001E7A97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B79AE"/>
    <w:rsid w:val="00162806"/>
    <w:rsid w:val="00175FD8"/>
    <w:rsid w:val="001C550B"/>
    <w:rsid w:val="001D0DAD"/>
    <w:rsid w:val="001E0EC4"/>
    <w:rsid w:val="001E7A97"/>
    <w:rsid w:val="002478AA"/>
    <w:rsid w:val="002865D4"/>
    <w:rsid w:val="002A6679"/>
    <w:rsid w:val="003501A1"/>
    <w:rsid w:val="00352371"/>
    <w:rsid w:val="00395098"/>
    <w:rsid w:val="003C606F"/>
    <w:rsid w:val="004002D1"/>
    <w:rsid w:val="00423645"/>
    <w:rsid w:val="0048788F"/>
    <w:rsid w:val="004C60B8"/>
    <w:rsid w:val="004C73E3"/>
    <w:rsid w:val="004C794A"/>
    <w:rsid w:val="004E0049"/>
    <w:rsid w:val="004F6F1F"/>
    <w:rsid w:val="00524ECA"/>
    <w:rsid w:val="005B7A8D"/>
    <w:rsid w:val="006A1E04"/>
    <w:rsid w:val="006C3B7D"/>
    <w:rsid w:val="007254F3"/>
    <w:rsid w:val="007450A2"/>
    <w:rsid w:val="007B1901"/>
    <w:rsid w:val="008758E3"/>
    <w:rsid w:val="00887741"/>
    <w:rsid w:val="00A32A14"/>
    <w:rsid w:val="00A57DB4"/>
    <w:rsid w:val="00B212EE"/>
    <w:rsid w:val="00B65A86"/>
    <w:rsid w:val="00BE187E"/>
    <w:rsid w:val="00C06CE3"/>
    <w:rsid w:val="00C648B9"/>
    <w:rsid w:val="00CB3623"/>
    <w:rsid w:val="00D13B6F"/>
    <w:rsid w:val="00D75D35"/>
    <w:rsid w:val="00DE2A12"/>
    <w:rsid w:val="00E44FD8"/>
    <w:rsid w:val="00E500FB"/>
    <w:rsid w:val="00E9577C"/>
    <w:rsid w:val="00EB59E3"/>
    <w:rsid w:val="00F01C95"/>
    <w:rsid w:val="00F22831"/>
    <w:rsid w:val="00F24AA7"/>
    <w:rsid w:val="00F62771"/>
    <w:rsid w:val="00F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8C1D-A24F-485F-AB82-8C23B1BD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Ingrida Schusterova</cp:lastModifiedBy>
  <cp:revision>7</cp:revision>
  <cp:lastPrinted>2015-11-18T09:17:00Z</cp:lastPrinted>
  <dcterms:created xsi:type="dcterms:W3CDTF">2015-11-03T07:47:00Z</dcterms:created>
  <dcterms:modified xsi:type="dcterms:W3CDTF">2015-11-18T09:28:00Z</dcterms:modified>
</cp:coreProperties>
</file>