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8C" w:rsidRDefault="00AF478C">
      <w:pPr>
        <w:pStyle w:val="Nzov"/>
        <w:spacing w:after="24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Predkladacia správa</w:t>
      </w:r>
    </w:p>
    <w:p w:rsidR="001301AA" w:rsidRPr="001301AA" w:rsidRDefault="001301AA" w:rsidP="001301AA">
      <w:pPr>
        <w:pStyle w:val="Normlnywebov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1301AA">
        <w:rPr>
          <w:rStyle w:val="Textzstupnhosymbolu"/>
          <w:color w:val="auto"/>
          <w:sz w:val="24"/>
          <w:szCs w:val="24"/>
          <w:lang w:eastAsia="sk-SK"/>
        </w:rPr>
        <w:t xml:space="preserve">Návrh zákona, ktorým sa mení a dopĺňa zákona </w:t>
      </w:r>
      <w:r w:rsidRPr="001301AA">
        <w:rPr>
          <w:rFonts w:ascii="Times New Roman" w:hAnsi="Times New Roman"/>
          <w:sz w:val="24"/>
          <w:szCs w:val="24"/>
          <w:lang w:eastAsia="sk-SK"/>
        </w:rPr>
        <w:t>č. 488/2013 Z. z. o diaľničnej známke a o zmene niektorých zákonov v znení zákona č. 387/2015 Z. z. (ďalej len „návrh zákona“)  predkladá Ministerstvo dopravy, výstavby a regionálneho rozvoja Slovenskej republiky ako iniciatívny návrh.</w:t>
      </w:r>
    </w:p>
    <w:p w:rsidR="001301AA" w:rsidRPr="001301AA" w:rsidRDefault="001301AA" w:rsidP="001301AA">
      <w:pPr>
        <w:pStyle w:val="Normlnywebov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1301AA">
        <w:rPr>
          <w:rFonts w:ascii="Times New Roman" w:hAnsi="Times New Roman"/>
          <w:sz w:val="24"/>
          <w:szCs w:val="24"/>
          <w:lang w:eastAsia="sk-SK"/>
        </w:rPr>
        <w:t> </w:t>
      </w:r>
    </w:p>
    <w:p w:rsidR="006F67B4" w:rsidRDefault="006F67B4" w:rsidP="006F67B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Návrh zákona sa zameriava na úpravu správnych deliktov, výšky pokút, znižujú sa pokuty, vypúšťa sa možnosť sankcionovať prevádzkovateľa vozidla opakovane za každý kalendárny deň. </w:t>
      </w:r>
      <w:r w:rsidR="005E161B">
        <w:rPr>
          <w:rFonts w:ascii="Times New Roman" w:hAnsi="Times New Roman"/>
        </w:rPr>
        <w:t xml:space="preserve">Režim </w:t>
      </w:r>
      <w:proofErr w:type="spellStart"/>
      <w:r w:rsidR="005E161B">
        <w:rPr>
          <w:rFonts w:ascii="Times New Roman" w:hAnsi="Times New Roman"/>
        </w:rPr>
        <w:t>rozkazného</w:t>
      </w:r>
      <w:proofErr w:type="spellEnd"/>
      <w:r w:rsidR="005E161B">
        <w:rPr>
          <w:rFonts w:ascii="Times New Roman" w:hAnsi="Times New Roman"/>
        </w:rPr>
        <w:t xml:space="preserve"> konania sa podriaďuje zásade absorpcie sankcií za viaceré správne delikty spáchané v priebehu jedného kalendárneho mesiaca</w:t>
      </w:r>
      <w:r>
        <w:rPr>
          <w:rFonts w:ascii="Times New Roman" w:hAnsi="Times New Roman"/>
        </w:rPr>
        <w:t>.</w:t>
      </w:r>
    </w:p>
    <w:p w:rsidR="001301AA" w:rsidRPr="001301AA" w:rsidRDefault="001301AA" w:rsidP="001301AA">
      <w:pPr>
        <w:jc w:val="both"/>
      </w:pPr>
    </w:p>
    <w:p w:rsidR="001301AA" w:rsidRPr="001301AA" w:rsidRDefault="001301AA" w:rsidP="001301AA">
      <w:pPr>
        <w:ind w:firstLine="708"/>
        <w:jc w:val="both"/>
        <w:rPr>
          <w:rStyle w:val="Textzstupnhosymbolu"/>
          <w:color w:val="auto"/>
        </w:rPr>
      </w:pPr>
      <w:r w:rsidRPr="001301AA">
        <w:rPr>
          <w:rStyle w:val="Textzstupnhosymbolu"/>
          <w:color w:val="auto"/>
        </w:rPr>
        <w:t xml:space="preserve">Predpokladané dopady na rozpočet verejnej správy, podnikateľské prostredie, sociálne vplyvy, vplyvy na životné prostredie a vplyvy na informatizáciu spoločnosti, sú vyjadrené v doložke vybraných vplyvov. Návrh zákona sa nepredkladá do </w:t>
      </w:r>
      <w:proofErr w:type="spellStart"/>
      <w:r w:rsidRPr="001301AA">
        <w:rPr>
          <w:rStyle w:val="Textzstupnhosymbolu"/>
          <w:color w:val="auto"/>
        </w:rPr>
        <w:t>vnútrokomunitárneho</w:t>
      </w:r>
      <w:proofErr w:type="spellEnd"/>
      <w:r w:rsidRPr="001301AA">
        <w:rPr>
          <w:rStyle w:val="Textzstupnhosymbolu"/>
          <w:color w:val="auto"/>
        </w:rPr>
        <w:t xml:space="preserve"> pripomienkového konania. </w:t>
      </w:r>
    </w:p>
    <w:p w:rsidR="001301AA" w:rsidRPr="001301AA" w:rsidRDefault="001301AA" w:rsidP="001301AA">
      <w:pPr>
        <w:jc w:val="both"/>
        <w:rPr>
          <w:rStyle w:val="Textzstupnhosymbolu"/>
          <w:color w:val="auto"/>
        </w:rPr>
      </w:pPr>
    </w:p>
    <w:p w:rsidR="001301AA" w:rsidRPr="001301AA" w:rsidRDefault="001301AA" w:rsidP="001301AA">
      <w:pPr>
        <w:pStyle w:val="Normlnywebov"/>
        <w:spacing w:after="0" w:line="240" w:lineRule="auto"/>
        <w:ind w:left="0" w:firstLine="708"/>
        <w:jc w:val="both"/>
        <w:rPr>
          <w:rStyle w:val="Textzstupnhosymbolu"/>
          <w:color w:val="auto"/>
          <w:sz w:val="24"/>
          <w:szCs w:val="24"/>
        </w:rPr>
      </w:pPr>
      <w:r w:rsidRPr="001301AA">
        <w:rPr>
          <w:rStyle w:val="Textzstupnhosymbolu"/>
          <w:color w:val="auto"/>
          <w:sz w:val="24"/>
          <w:szCs w:val="24"/>
        </w:rPr>
        <w:t>Návrh zákona je v súlade s Ústavou Slovenskej republiky, inými zákonmi a všeobecne záväznými právnymi predpismi, ako aj medzinárodnými zmluvami, ktorými je Slovenská republika viazaná a taktiež s právom Európskej únie.</w:t>
      </w:r>
    </w:p>
    <w:p w:rsidR="001301AA" w:rsidRPr="001301AA" w:rsidRDefault="001301AA" w:rsidP="001301AA">
      <w:pPr>
        <w:jc w:val="both"/>
        <w:rPr>
          <w:rStyle w:val="Textzstupnhosymbolu"/>
          <w:color w:val="auto"/>
        </w:rPr>
      </w:pPr>
    </w:p>
    <w:p w:rsidR="00AF478C" w:rsidRDefault="00AF478C" w:rsidP="001301AA">
      <w:pPr>
        <w:pStyle w:val="Zarkazkladnhotextu2"/>
        <w:ind w:firstLine="708"/>
      </w:pPr>
      <w:r w:rsidRPr="001301AA">
        <w:t>Materiál podlieha sprístupňovaniu podľa zákona č. 211/2000 Z. z. o slobodnom prístupe k informáciám a o zmene a doplnení niektorých zákonov (zákon o slobode informácií) v znení neskorších predpisov.</w:t>
      </w:r>
    </w:p>
    <w:p w:rsidR="001301AA" w:rsidRPr="001301AA" w:rsidRDefault="001301AA" w:rsidP="001301AA">
      <w:pPr>
        <w:pStyle w:val="Zarkazkladnhotextu2"/>
        <w:ind w:firstLine="708"/>
      </w:pPr>
    </w:p>
    <w:sectPr w:rsidR="001301AA" w:rsidRPr="001301AA" w:rsidSect="006E770B">
      <w:foot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7E" w:rsidRDefault="006B0E7E">
      <w:r>
        <w:separator/>
      </w:r>
    </w:p>
  </w:endnote>
  <w:endnote w:type="continuationSeparator" w:id="0">
    <w:p w:rsidR="006B0E7E" w:rsidRDefault="006B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8C" w:rsidRDefault="00097C7F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F478C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B560B">
      <w:rPr>
        <w:rStyle w:val="slostrany"/>
        <w:noProof/>
      </w:rPr>
      <w:t>2</w:t>
    </w:r>
    <w:r>
      <w:rPr>
        <w:rStyle w:val="slostrany"/>
      </w:rPr>
      <w:fldChar w:fldCharType="end"/>
    </w:r>
  </w:p>
  <w:p w:rsidR="00AF478C" w:rsidRDefault="00AF478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7E" w:rsidRDefault="006B0E7E">
      <w:r>
        <w:separator/>
      </w:r>
    </w:p>
  </w:footnote>
  <w:footnote w:type="continuationSeparator" w:id="0">
    <w:p w:rsidR="006B0E7E" w:rsidRDefault="006B0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391"/>
    <w:multiLevelType w:val="hybridMultilevel"/>
    <w:tmpl w:val="12DCF104"/>
    <w:lvl w:ilvl="0" w:tplc="08CCE072">
      <w:start w:val="10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B2A5343"/>
    <w:multiLevelType w:val="hybridMultilevel"/>
    <w:tmpl w:val="346A2076"/>
    <w:lvl w:ilvl="0" w:tplc="873ECF4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1B4966E6"/>
    <w:multiLevelType w:val="hybridMultilevel"/>
    <w:tmpl w:val="6F5A5568"/>
    <w:lvl w:ilvl="0" w:tplc="0C6A95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4631E63"/>
    <w:multiLevelType w:val="hybridMultilevel"/>
    <w:tmpl w:val="C88053DC"/>
    <w:lvl w:ilvl="0" w:tplc="1DE8C9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6A26124"/>
    <w:multiLevelType w:val="hybridMultilevel"/>
    <w:tmpl w:val="C0A63D3E"/>
    <w:lvl w:ilvl="0" w:tplc="3E3015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9BE0D55"/>
    <w:multiLevelType w:val="hybridMultilevel"/>
    <w:tmpl w:val="2F789B22"/>
    <w:lvl w:ilvl="0" w:tplc="84D8BDCE">
      <w:start w:val="2"/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</w:abstractNum>
  <w:abstractNum w:abstractNumId="6">
    <w:nsid w:val="34335643"/>
    <w:multiLevelType w:val="hybridMultilevel"/>
    <w:tmpl w:val="145A20E0"/>
    <w:lvl w:ilvl="0" w:tplc="166A4A84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35373585"/>
    <w:multiLevelType w:val="hybridMultilevel"/>
    <w:tmpl w:val="2DDA4ED2"/>
    <w:lvl w:ilvl="0" w:tplc="034AA8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8606DAA"/>
    <w:multiLevelType w:val="hybridMultilevel"/>
    <w:tmpl w:val="137E3F4A"/>
    <w:lvl w:ilvl="0" w:tplc="9488A0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3B625D52"/>
    <w:multiLevelType w:val="hybridMultilevel"/>
    <w:tmpl w:val="1B304BE0"/>
    <w:lvl w:ilvl="0" w:tplc="F104CCB6">
      <w:start w:val="3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41052867"/>
    <w:multiLevelType w:val="hybridMultilevel"/>
    <w:tmpl w:val="DFE04854"/>
    <w:lvl w:ilvl="0" w:tplc="B67AE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49F87325"/>
    <w:multiLevelType w:val="hybridMultilevel"/>
    <w:tmpl w:val="4FDAE5C2"/>
    <w:lvl w:ilvl="0" w:tplc="53569F16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4B0F30A9"/>
    <w:multiLevelType w:val="hybridMultilevel"/>
    <w:tmpl w:val="EAC8B106"/>
    <w:lvl w:ilvl="0" w:tplc="0F661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4DA5719D"/>
    <w:multiLevelType w:val="hybridMultilevel"/>
    <w:tmpl w:val="3E6C1728"/>
    <w:lvl w:ilvl="0" w:tplc="7A70801C">
      <w:start w:val="10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4E3D4A7E"/>
    <w:multiLevelType w:val="hybridMultilevel"/>
    <w:tmpl w:val="67C6B5C4"/>
    <w:lvl w:ilvl="0" w:tplc="1DCC80C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524F71A4"/>
    <w:multiLevelType w:val="hybridMultilevel"/>
    <w:tmpl w:val="4C247F52"/>
    <w:lvl w:ilvl="0" w:tplc="2738F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5E8C757C"/>
    <w:multiLevelType w:val="hybridMultilevel"/>
    <w:tmpl w:val="191ED4A0"/>
    <w:lvl w:ilvl="0" w:tplc="E67E0D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17">
    <w:nsid w:val="67921460"/>
    <w:multiLevelType w:val="hybridMultilevel"/>
    <w:tmpl w:val="BC743364"/>
    <w:lvl w:ilvl="0" w:tplc="34921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D39EE7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7"/>
  </w:num>
  <w:num w:numId="5">
    <w:abstractNumId w:val="15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1"/>
  </w:num>
  <w:num w:numId="16">
    <w:abstractNumId w:val="5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2C"/>
    <w:rsid w:val="00035EAE"/>
    <w:rsid w:val="00040317"/>
    <w:rsid w:val="00097C7F"/>
    <w:rsid w:val="000A6B54"/>
    <w:rsid w:val="000B7B0C"/>
    <w:rsid w:val="000D7DAC"/>
    <w:rsid w:val="000E4D4E"/>
    <w:rsid w:val="000F1525"/>
    <w:rsid w:val="001301AA"/>
    <w:rsid w:val="00163AA9"/>
    <w:rsid w:val="002062B0"/>
    <w:rsid w:val="00220050"/>
    <w:rsid w:val="002C00F3"/>
    <w:rsid w:val="002C4516"/>
    <w:rsid w:val="002D751D"/>
    <w:rsid w:val="003518D1"/>
    <w:rsid w:val="00364692"/>
    <w:rsid w:val="003867E7"/>
    <w:rsid w:val="003D24F6"/>
    <w:rsid w:val="003F18A1"/>
    <w:rsid w:val="004216E2"/>
    <w:rsid w:val="004427D0"/>
    <w:rsid w:val="0048750A"/>
    <w:rsid w:val="004A216F"/>
    <w:rsid w:val="004B3C16"/>
    <w:rsid w:val="00586D84"/>
    <w:rsid w:val="005E161B"/>
    <w:rsid w:val="00626820"/>
    <w:rsid w:val="00656EC2"/>
    <w:rsid w:val="00660761"/>
    <w:rsid w:val="00664E58"/>
    <w:rsid w:val="006B0E7E"/>
    <w:rsid w:val="006E770B"/>
    <w:rsid w:val="006F67B4"/>
    <w:rsid w:val="0073245D"/>
    <w:rsid w:val="0073262C"/>
    <w:rsid w:val="007464B5"/>
    <w:rsid w:val="00776D3A"/>
    <w:rsid w:val="007944AD"/>
    <w:rsid w:val="007D4A98"/>
    <w:rsid w:val="008344A4"/>
    <w:rsid w:val="008431D5"/>
    <w:rsid w:val="00853BC6"/>
    <w:rsid w:val="00875979"/>
    <w:rsid w:val="008B28D6"/>
    <w:rsid w:val="008E22D1"/>
    <w:rsid w:val="009803D3"/>
    <w:rsid w:val="009E40F9"/>
    <w:rsid w:val="00A32D77"/>
    <w:rsid w:val="00AB560B"/>
    <w:rsid w:val="00AF478C"/>
    <w:rsid w:val="00BE6159"/>
    <w:rsid w:val="00BF6DDA"/>
    <w:rsid w:val="00C90A40"/>
    <w:rsid w:val="00D3028A"/>
    <w:rsid w:val="00DC1B59"/>
    <w:rsid w:val="00E17D79"/>
    <w:rsid w:val="00E26B88"/>
    <w:rsid w:val="00E76237"/>
    <w:rsid w:val="00E77526"/>
    <w:rsid w:val="00EE554F"/>
    <w:rsid w:val="00F2703C"/>
    <w:rsid w:val="00F94981"/>
    <w:rsid w:val="00FB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70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770B"/>
    <w:pPr>
      <w:keepNext/>
      <w:ind w:left="3540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6E770B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E770B"/>
    <w:rPr>
      <w:rFonts w:ascii="Cambria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6E770B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E770B"/>
    <w:pPr>
      <w:ind w:left="720" w:firstLine="696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6E770B"/>
    <w:rPr>
      <w:rFonts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6E770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E770B"/>
    <w:rPr>
      <w:rFonts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6E770B"/>
    <w:pPr>
      <w:jc w:val="center"/>
    </w:pPr>
    <w:rPr>
      <w:rFonts w:ascii="Arial Black" w:hAnsi="Arial Black" w:cs="Arial Black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6E770B"/>
    <w:rPr>
      <w:rFonts w:ascii="Cambria" w:hAnsi="Cambria" w:cs="Times New Roman"/>
      <w:b/>
      <w:bCs/>
      <w:kern w:val="28"/>
      <w:sz w:val="32"/>
      <w:szCs w:val="32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6E770B"/>
    <w:pPr>
      <w:ind w:firstLine="28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6E770B"/>
    <w:rPr>
      <w:rFonts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99"/>
    <w:qFormat/>
    <w:rsid w:val="006E770B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6E77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E770B"/>
    <w:rPr>
      <w:rFonts w:ascii="Tahoma" w:hAnsi="Tahoma" w:cs="Tahoma"/>
      <w:sz w:val="16"/>
      <w:szCs w:val="16"/>
      <w:lang w:eastAsia="cs-CZ"/>
    </w:rPr>
  </w:style>
  <w:style w:type="character" w:styleId="Textzstupnhosymbolu">
    <w:name w:val="Placeholder Text"/>
    <w:basedOn w:val="Predvolenpsmoodseku"/>
    <w:uiPriority w:val="99"/>
    <w:rsid w:val="006E770B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rsid w:val="006E770B"/>
    <w:rPr>
      <w:rFonts w:ascii="Times New Roman" w:hAnsi="Times New Roman" w:cs="Times New Roman"/>
      <w:sz w:val="16"/>
      <w:szCs w:val="16"/>
    </w:rPr>
  </w:style>
  <w:style w:type="paragraph" w:styleId="Pta">
    <w:name w:val="footer"/>
    <w:basedOn w:val="Normlny"/>
    <w:link w:val="PtaChar"/>
    <w:uiPriority w:val="99"/>
    <w:rsid w:val="006E77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E770B"/>
    <w:rPr>
      <w:rFonts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6E770B"/>
    <w:rPr>
      <w:rFonts w:ascii="Times New Roman" w:hAnsi="Times New Roman" w:cs="Times New Roman"/>
    </w:rPr>
  </w:style>
  <w:style w:type="paragraph" w:customStyle="1" w:styleId="Default">
    <w:name w:val="Default"/>
    <w:rsid w:val="000A6B5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A6B5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A6B5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A6B54"/>
    <w:rPr>
      <w:rFonts w:cs="Times New Roman"/>
      <w:color w:val="auto"/>
    </w:rPr>
  </w:style>
  <w:style w:type="paragraph" w:styleId="Textkomentra">
    <w:name w:val="annotation text"/>
    <w:basedOn w:val="Normlny"/>
    <w:link w:val="TextkomentraChar"/>
    <w:uiPriority w:val="99"/>
    <w:semiHidden/>
    <w:rsid w:val="003D24F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6817"/>
    <w:rPr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D24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6817"/>
    <w:rPr>
      <w:b/>
      <w:bCs/>
      <w:sz w:val="20"/>
      <w:szCs w:val="20"/>
      <w:lang w:eastAsia="cs-CZ"/>
    </w:rPr>
  </w:style>
  <w:style w:type="paragraph" w:styleId="Normlnywebov">
    <w:name w:val="Normal (Web)"/>
    <w:aliases w:val="webb"/>
    <w:basedOn w:val="Normlny"/>
    <w:uiPriority w:val="99"/>
    <w:semiHidden/>
    <w:unhideWhenUsed/>
    <w:rsid w:val="001301AA"/>
    <w:pPr>
      <w:spacing w:after="120" w:line="480" w:lineRule="auto"/>
      <w:ind w:left="283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70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770B"/>
    <w:pPr>
      <w:keepNext/>
      <w:ind w:left="3540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6E770B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E770B"/>
    <w:rPr>
      <w:rFonts w:ascii="Cambria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6E770B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E770B"/>
    <w:pPr>
      <w:ind w:left="720" w:firstLine="696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6E770B"/>
    <w:rPr>
      <w:rFonts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6E770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E770B"/>
    <w:rPr>
      <w:rFonts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rsid w:val="006E770B"/>
    <w:pPr>
      <w:jc w:val="center"/>
    </w:pPr>
    <w:rPr>
      <w:rFonts w:ascii="Arial Black" w:hAnsi="Arial Black" w:cs="Arial Black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6E770B"/>
    <w:rPr>
      <w:rFonts w:ascii="Cambria" w:hAnsi="Cambria" w:cs="Times New Roman"/>
      <w:b/>
      <w:bCs/>
      <w:kern w:val="28"/>
      <w:sz w:val="32"/>
      <w:szCs w:val="32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6E770B"/>
    <w:pPr>
      <w:ind w:firstLine="28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6E770B"/>
    <w:rPr>
      <w:rFonts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99"/>
    <w:qFormat/>
    <w:rsid w:val="006E770B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6E77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E770B"/>
    <w:rPr>
      <w:rFonts w:ascii="Tahoma" w:hAnsi="Tahoma" w:cs="Tahoma"/>
      <w:sz w:val="16"/>
      <w:szCs w:val="16"/>
      <w:lang w:eastAsia="cs-CZ"/>
    </w:rPr>
  </w:style>
  <w:style w:type="character" w:styleId="Textzstupnhosymbolu">
    <w:name w:val="Placeholder Text"/>
    <w:basedOn w:val="Predvolenpsmoodseku"/>
    <w:uiPriority w:val="99"/>
    <w:rsid w:val="006E770B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rsid w:val="006E770B"/>
    <w:rPr>
      <w:rFonts w:ascii="Times New Roman" w:hAnsi="Times New Roman" w:cs="Times New Roman"/>
      <w:sz w:val="16"/>
      <w:szCs w:val="16"/>
    </w:rPr>
  </w:style>
  <w:style w:type="paragraph" w:styleId="Pta">
    <w:name w:val="footer"/>
    <w:basedOn w:val="Normlny"/>
    <w:link w:val="PtaChar"/>
    <w:uiPriority w:val="99"/>
    <w:rsid w:val="006E77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E770B"/>
    <w:rPr>
      <w:rFonts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6E770B"/>
    <w:rPr>
      <w:rFonts w:ascii="Times New Roman" w:hAnsi="Times New Roman" w:cs="Times New Roman"/>
    </w:rPr>
  </w:style>
  <w:style w:type="paragraph" w:customStyle="1" w:styleId="Default">
    <w:name w:val="Default"/>
    <w:rsid w:val="000A6B5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A6B5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A6B5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A6B54"/>
    <w:rPr>
      <w:rFonts w:cs="Times New Roman"/>
      <w:color w:val="auto"/>
    </w:rPr>
  </w:style>
  <w:style w:type="paragraph" w:styleId="Textkomentra">
    <w:name w:val="annotation text"/>
    <w:basedOn w:val="Normlny"/>
    <w:link w:val="TextkomentraChar"/>
    <w:uiPriority w:val="99"/>
    <w:semiHidden/>
    <w:rsid w:val="003D24F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6817"/>
    <w:rPr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D24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6817"/>
    <w:rPr>
      <w:b/>
      <w:bCs/>
      <w:sz w:val="20"/>
      <w:szCs w:val="20"/>
      <w:lang w:eastAsia="cs-CZ"/>
    </w:rPr>
  </w:style>
  <w:style w:type="paragraph" w:styleId="Normlnywebov">
    <w:name w:val="Normal (Web)"/>
    <w:aliases w:val="webb"/>
    <w:basedOn w:val="Normlny"/>
    <w:uiPriority w:val="99"/>
    <w:semiHidden/>
    <w:unhideWhenUsed/>
    <w:rsid w:val="001301AA"/>
    <w:pPr>
      <w:spacing w:after="120" w:line="480" w:lineRule="auto"/>
      <w:ind w:left="283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SR</vt:lpstr>
    </vt:vector>
  </TitlesOfParts>
  <Company>MDPT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SR</dc:title>
  <dc:creator>Micka</dc:creator>
  <cp:lastModifiedBy>Považan, Peter</cp:lastModifiedBy>
  <cp:revision>2</cp:revision>
  <cp:lastPrinted>2016-05-19T12:09:00Z</cp:lastPrinted>
  <dcterms:created xsi:type="dcterms:W3CDTF">2016-05-19T12:09:00Z</dcterms:created>
  <dcterms:modified xsi:type="dcterms:W3CDTF">2016-05-19T12:09:00Z</dcterms:modified>
</cp:coreProperties>
</file>