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A3" w:rsidRDefault="005804EB">
      <w:pPr>
        <w:spacing w:after="200"/>
        <w:jc w:val="center"/>
      </w:pPr>
      <w:r>
        <w:rPr>
          <w:b/>
          <w:sz w:val="24"/>
        </w:rPr>
        <w:t>(Návrh)</w:t>
      </w:r>
      <w:r>
        <w:rPr>
          <w:b/>
          <w:sz w:val="24"/>
        </w:rPr>
        <w:cr/>
        <w:t xml:space="preserve"> </w:t>
      </w:r>
    </w:p>
    <w:p w:rsidR="00114AA3" w:rsidRDefault="005804EB">
      <w:pPr>
        <w:spacing w:after="200"/>
        <w:jc w:val="center"/>
      </w:pPr>
      <w:r>
        <w:rPr>
          <w:b/>
          <w:sz w:val="24"/>
        </w:rPr>
        <w:t>NARIADENIE VLÁDY SLOVENSKEJ REPUBLIKY,</w:t>
      </w:r>
    </w:p>
    <w:p w:rsidR="00114AA3" w:rsidRDefault="00114AA3"/>
    <w:p w:rsidR="00114AA3" w:rsidRDefault="005804EB">
      <w:pPr>
        <w:spacing w:after="200"/>
        <w:jc w:val="center"/>
      </w:pPr>
      <w:r>
        <w:rPr>
          <w:b/>
          <w:sz w:val="24"/>
        </w:rPr>
        <w:t>ktorým sa mení a dopĺňa nariadenie vlády Slovenskej republiky č. 55/2007 Z. z., ktorým sa ustanovujú požiadavky na uvádzanie sadiva zemiakov na trh v znení nariadenia vlády Slovenskej republiky č. 177/2015 Z. z.</w:t>
      </w:r>
    </w:p>
    <w:p w:rsidR="00114AA3" w:rsidRDefault="00114AA3"/>
    <w:p w:rsidR="00114AA3" w:rsidRDefault="00114AA3"/>
    <w:p w:rsidR="00114AA3" w:rsidRDefault="005804EB">
      <w:pPr>
        <w:spacing w:after="200"/>
        <w:jc w:val="both"/>
      </w:pPr>
      <w:r>
        <w:rPr>
          <w:sz w:val="24"/>
        </w:rPr>
        <w:t>Vláda Slovenskej republiky podľa § 2 ods. 1 písm. k) zákona č. 19/2002 Z. z., ktorým sa ustanovujú podmienky vydávania aproximačných nariadení vlády Slovenskej republiky v znení zákona č. 207/2002 Z. z. nariaďuje::</w:t>
      </w:r>
    </w:p>
    <w:p w:rsidR="00114AA3" w:rsidRDefault="00114AA3"/>
    <w:p w:rsidR="00114AA3" w:rsidRDefault="005804EB">
      <w:pPr>
        <w:spacing w:after="200"/>
        <w:jc w:val="center"/>
      </w:pPr>
      <w:r>
        <w:rPr>
          <w:b/>
          <w:sz w:val="24"/>
        </w:rPr>
        <w:t>Čl. I</w:t>
      </w:r>
    </w:p>
    <w:p w:rsidR="00114AA3" w:rsidRDefault="00114AA3"/>
    <w:p w:rsidR="00114AA3" w:rsidRDefault="005804EB">
      <w:pPr>
        <w:spacing w:after="200"/>
        <w:jc w:val="both"/>
      </w:pPr>
      <w:r>
        <w:rPr>
          <w:sz w:val="24"/>
        </w:rPr>
        <w:t>Nariadenie vlády Slovenskej republiky</w:t>
      </w:r>
      <w:r w:rsidR="00AB32C5" w:rsidRPr="00AB32C5">
        <w:rPr>
          <w:sz w:val="24"/>
        </w:rPr>
        <w:t xml:space="preserve"> </w:t>
      </w:r>
      <w:r w:rsidR="00AB32C5">
        <w:rPr>
          <w:sz w:val="24"/>
        </w:rPr>
        <w:t>č. 55/2007 Z. z.</w:t>
      </w:r>
      <w:r>
        <w:rPr>
          <w:sz w:val="24"/>
        </w:rPr>
        <w:t xml:space="preserve">, ktorým sa ustanovujú požiadavky na uvádzanie sadiva zemiakov na trh v znení nariadenia vlády </w:t>
      </w:r>
      <w:r w:rsidR="00AB32C5">
        <w:rPr>
          <w:sz w:val="24"/>
        </w:rPr>
        <w:t>Slovenskej republiky</w:t>
      </w:r>
      <w:r w:rsidR="00AB32C5" w:rsidRPr="00AB32C5">
        <w:rPr>
          <w:sz w:val="24"/>
        </w:rPr>
        <w:t xml:space="preserve"> </w:t>
      </w:r>
      <w:r w:rsidR="00AB32C5">
        <w:rPr>
          <w:sz w:val="24"/>
        </w:rPr>
        <w:t>č. </w:t>
      </w:r>
      <w:bookmarkStart w:id="0" w:name="_GoBack"/>
      <w:bookmarkEnd w:id="0"/>
      <w:r w:rsidR="00AB32C5">
        <w:rPr>
          <w:sz w:val="24"/>
        </w:rPr>
        <w:t>177/2015 </w:t>
      </w:r>
      <w:r>
        <w:rPr>
          <w:sz w:val="24"/>
        </w:rPr>
        <w:t>Z. z. sa mení a dopĺňa takto:</w:t>
      </w:r>
    </w:p>
    <w:p w:rsidR="005804EB" w:rsidRDefault="005804EB" w:rsidP="005804EB">
      <w:pPr>
        <w:spacing w:after="200"/>
        <w:ind w:firstLine="330"/>
        <w:jc w:val="both"/>
      </w:pPr>
      <w:r>
        <w:rPr>
          <w:sz w:val="24"/>
        </w:rPr>
        <w:t>1. § 8 ods. 1 sa dopĺňa písmenom l), ktoré znie:</w:t>
      </w:r>
    </w:p>
    <w:p w:rsidR="00114AA3" w:rsidRDefault="005804EB" w:rsidP="005804EB">
      <w:pPr>
        <w:spacing w:after="200"/>
        <w:ind w:firstLine="330"/>
        <w:jc w:val="both"/>
      </w:pPr>
      <w:r>
        <w:rPr>
          <w:sz w:val="24"/>
        </w:rPr>
        <w:t>„l) úradne pridelené sériové číslo.“.</w:t>
      </w:r>
    </w:p>
    <w:p w:rsidR="005804EB" w:rsidRDefault="005804EB" w:rsidP="005804EB">
      <w:pPr>
        <w:spacing w:after="200"/>
        <w:ind w:firstLine="330"/>
        <w:jc w:val="both"/>
      </w:pPr>
      <w:r>
        <w:rPr>
          <w:sz w:val="24"/>
        </w:rPr>
        <w:t>2. § 12 znie:</w:t>
      </w:r>
    </w:p>
    <w:p w:rsidR="005804EB" w:rsidRDefault="005804EB" w:rsidP="005804EB">
      <w:pPr>
        <w:spacing w:before="100" w:after="200"/>
        <w:jc w:val="center"/>
      </w:pPr>
      <w:r>
        <w:rPr>
          <w:sz w:val="24"/>
        </w:rPr>
        <w:t>„</w:t>
      </w:r>
      <w:r>
        <w:rPr>
          <w:b/>
          <w:sz w:val="24"/>
        </w:rPr>
        <w:t>§ 12</w:t>
      </w:r>
    </w:p>
    <w:p w:rsidR="005804EB" w:rsidRDefault="005804EB" w:rsidP="005804EB">
      <w:pPr>
        <w:spacing w:after="200"/>
        <w:ind w:firstLine="450"/>
        <w:jc w:val="both"/>
      </w:pPr>
      <w:r>
        <w:rPr>
          <w:sz w:val="24"/>
        </w:rPr>
        <w:t xml:space="preserve"> Týmto nariadením vlády sa preberajú právne záväzné akty Európskej únie uvedené v prílohe č. 5.“.</w:t>
      </w:r>
    </w:p>
    <w:p w:rsidR="00114AA3" w:rsidRDefault="005804EB">
      <w:pPr>
        <w:spacing w:after="200"/>
        <w:ind w:firstLine="330"/>
        <w:jc w:val="both"/>
      </w:pPr>
      <w:r>
        <w:rPr>
          <w:sz w:val="24"/>
        </w:rPr>
        <w:t>3. Príloha č. 5 k nariadeniu vlády č. 55/2007 Z. z. znie:</w:t>
      </w:r>
    </w:p>
    <w:p w:rsidR="00114AA3" w:rsidRDefault="005804EB" w:rsidP="005804EB">
      <w:pPr>
        <w:spacing w:before="100" w:after="200"/>
        <w:jc w:val="right"/>
      </w:pPr>
      <w:r>
        <w:rPr>
          <w:sz w:val="24"/>
        </w:rPr>
        <w:t>„</w:t>
      </w:r>
      <w:r>
        <w:rPr>
          <w:b/>
          <w:sz w:val="24"/>
        </w:rPr>
        <w:t>Príloha č. 5 k nariadeniu vlády č. 55/2007 Z. z.</w:t>
      </w:r>
    </w:p>
    <w:p w:rsidR="00114AA3" w:rsidRDefault="005804EB">
      <w:pPr>
        <w:spacing w:after="200"/>
        <w:jc w:val="center"/>
      </w:pPr>
      <w:r>
        <w:rPr>
          <w:b/>
          <w:sz w:val="24"/>
        </w:rPr>
        <w:t>ZOZNAM PREBERANÝCH PRÁVNE ZÁVÄZNÝCH AKTOV EURÓPSKEJ ÚNIE</w:t>
      </w:r>
    </w:p>
    <w:p w:rsidR="00114AA3" w:rsidRDefault="005804EB">
      <w:pPr>
        <w:spacing w:after="200"/>
        <w:ind w:firstLine="330"/>
        <w:jc w:val="both"/>
      </w:pPr>
      <w:r>
        <w:rPr>
          <w:sz w:val="24"/>
        </w:rPr>
        <w:t>1. Smernica Rady 2002/56/ES z 13. júna 2002 o obchodovaní so sadivom zemiakov (Mimoriadne vydanie Ú. v. EÚ, kap. 3/zv. 36) v znení rozhodnutia Komisie 2003/66/ES z 28. januára 2003 (Mimoriadne vydanie Ú. v. EÚ, kap. 3/zv. 38), smernice Rady 2003/61/ES z 18. júna 2003 (Mimoriadne vydanie Ú. v. EÚ, kap. 3/zv. 39) a rozhodnutia Komisie 2005/908/ES zo 14. decembra 2005 (Ú. v. EÚ L 329, 16. 12. 2005).</w:t>
      </w:r>
    </w:p>
    <w:p w:rsidR="00114AA3" w:rsidRDefault="005804EB">
      <w:pPr>
        <w:spacing w:after="200"/>
        <w:ind w:firstLine="330"/>
        <w:jc w:val="both"/>
      </w:pPr>
      <w:r>
        <w:rPr>
          <w:sz w:val="24"/>
        </w:rPr>
        <w:t>2. Smernica Komisie 93/17/EHS z 30. marca 1993, ktorá určuje triedy spoločenstva pre kategóriu základného sadiva zemiakov spolu s podmienkami a označovaním takýchto tried (Mimoriadne vydanie Ú. v. EÚ, kap. 3/zv. 14).</w:t>
      </w:r>
    </w:p>
    <w:p w:rsidR="00114AA3" w:rsidRDefault="005804EB">
      <w:pPr>
        <w:spacing w:after="200"/>
        <w:ind w:firstLine="330"/>
        <w:jc w:val="both"/>
      </w:pPr>
      <w:r>
        <w:rPr>
          <w:sz w:val="24"/>
        </w:rPr>
        <w:t>3. Smernica Komisie 93/17/EHS z 30. marca 1993, ktorá určuje triedy spoločenstva pre kategóriu základného sadiva zemiakov spolu s podmienkami a označovaním takýchto tried (Mimoriadne vydanie Ú. v. EÚ, kap. 3/zv. 14).</w:t>
      </w:r>
    </w:p>
    <w:p w:rsidR="00114AA3" w:rsidRDefault="005804EB">
      <w:pPr>
        <w:spacing w:after="200"/>
        <w:ind w:firstLine="330"/>
        <w:jc w:val="both"/>
      </w:pPr>
      <w:r>
        <w:rPr>
          <w:sz w:val="24"/>
        </w:rPr>
        <w:lastRenderedPageBreak/>
        <w:t>4. Vykonávacia smernica Komisie č. 2014/20/EÚ zo 6. februára 2014, ktorou sa určujú triedy Únie pre základné a certifikované sadivo zemiakov a podmienky a označenie vzťahujúce sa na tieto triedy (Ú. v. EÚ L 38, 7. 2. 2014).</w:t>
      </w:r>
    </w:p>
    <w:p w:rsidR="00114AA3" w:rsidRDefault="005804EB">
      <w:pPr>
        <w:spacing w:after="200"/>
        <w:ind w:firstLine="330"/>
        <w:jc w:val="both"/>
      </w:pPr>
      <w:r>
        <w:rPr>
          <w:sz w:val="24"/>
        </w:rPr>
        <w:t>5. Vykonávacia smernica Komisie č. 2014/21/EÚ zo 6. februára 2014, ktorou sa určujú minimálne podmienky a triedy Únie pre sadivo zemiakov vyššieho množiteľského stupňa (Ú. v. EÚ L 38, 7. 2. 2014).</w:t>
      </w:r>
    </w:p>
    <w:p w:rsidR="00114AA3" w:rsidRDefault="005804EB">
      <w:pPr>
        <w:spacing w:after="200"/>
        <w:ind w:firstLine="330"/>
        <w:jc w:val="both"/>
      </w:pPr>
      <w:r>
        <w:rPr>
          <w:sz w:val="24"/>
        </w:rPr>
        <w:t>6. Vykonávacia smernica Komisie (EÚ) 2016/317 z 3. marca 2016, ktorou sa menia smernice Rady 66/401/EHS, 66/402/EHS, 2002/54/ES, 2002/55/ES, 2002/56/ES a 2002/57/ES, pokiaľ ide o označovanie balení osiva úradnými náveskami (Ú. v. EÚ L 60, 5. 3. 2016).“.</w:t>
      </w:r>
    </w:p>
    <w:p w:rsidR="00114AA3" w:rsidRDefault="00114AA3"/>
    <w:p w:rsidR="00114AA3" w:rsidRDefault="005804EB">
      <w:pPr>
        <w:spacing w:after="200"/>
        <w:jc w:val="center"/>
      </w:pPr>
      <w:r>
        <w:rPr>
          <w:b/>
          <w:sz w:val="24"/>
        </w:rPr>
        <w:t>Čl. II</w:t>
      </w:r>
    </w:p>
    <w:p w:rsidR="00114AA3" w:rsidRDefault="00114AA3"/>
    <w:p w:rsidR="00114AA3" w:rsidRDefault="005804EB">
      <w:pPr>
        <w:spacing w:after="200"/>
        <w:jc w:val="both"/>
      </w:pPr>
      <w:r>
        <w:rPr>
          <w:sz w:val="24"/>
        </w:rPr>
        <w:t>Toto nariadenie vlády  nadobúda účinnosť 1. apríla 2017.</w:t>
      </w:r>
    </w:p>
    <w:sectPr w:rsidR="00114A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C9" w:rsidRDefault="009941C9" w:rsidP="009941C9">
      <w:r>
        <w:separator/>
      </w:r>
    </w:p>
  </w:endnote>
  <w:endnote w:type="continuationSeparator" w:id="0">
    <w:p w:rsidR="009941C9" w:rsidRDefault="009941C9" w:rsidP="009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532956342"/>
      <w:docPartObj>
        <w:docPartGallery w:val="Page Numbers (Bottom of Page)"/>
        <w:docPartUnique/>
      </w:docPartObj>
    </w:sdtPr>
    <w:sdtEndPr/>
    <w:sdtContent>
      <w:p w:rsidR="009941C9" w:rsidRPr="009941C9" w:rsidRDefault="009941C9">
        <w:pPr>
          <w:pStyle w:val="Pta"/>
          <w:jc w:val="center"/>
          <w:rPr>
            <w:sz w:val="24"/>
            <w:szCs w:val="24"/>
          </w:rPr>
        </w:pPr>
        <w:r w:rsidRPr="009941C9">
          <w:rPr>
            <w:sz w:val="24"/>
            <w:szCs w:val="24"/>
          </w:rPr>
          <w:fldChar w:fldCharType="begin"/>
        </w:r>
        <w:r w:rsidRPr="009941C9">
          <w:rPr>
            <w:sz w:val="24"/>
            <w:szCs w:val="24"/>
          </w:rPr>
          <w:instrText>PAGE   \* MERGEFORMAT</w:instrText>
        </w:r>
        <w:r w:rsidRPr="009941C9">
          <w:rPr>
            <w:sz w:val="24"/>
            <w:szCs w:val="24"/>
          </w:rPr>
          <w:fldChar w:fldCharType="separate"/>
        </w:r>
        <w:r w:rsidR="00AB32C5">
          <w:rPr>
            <w:noProof/>
            <w:sz w:val="24"/>
            <w:szCs w:val="24"/>
          </w:rPr>
          <w:t>1</w:t>
        </w:r>
        <w:r w:rsidRPr="009941C9">
          <w:rPr>
            <w:sz w:val="24"/>
            <w:szCs w:val="24"/>
          </w:rPr>
          <w:fldChar w:fldCharType="end"/>
        </w:r>
      </w:p>
    </w:sdtContent>
  </w:sdt>
  <w:p w:rsidR="009941C9" w:rsidRPr="009941C9" w:rsidRDefault="009941C9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C9" w:rsidRDefault="009941C9" w:rsidP="009941C9">
      <w:r>
        <w:separator/>
      </w:r>
    </w:p>
  </w:footnote>
  <w:footnote w:type="continuationSeparator" w:id="0">
    <w:p w:rsidR="009941C9" w:rsidRDefault="009941C9" w:rsidP="0099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AA3"/>
    <w:rsid w:val="00114AA3"/>
    <w:rsid w:val="005804EB"/>
    <w:rsid w:val="009941C9"/>
    <w:rsid w:val="00A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3A64A-13A7-4B77-B765-1F9695F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41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41C9"/>
  </w:style>
  <w:style w:type="paragraph" w:styleId="Pta">
    <w:name w:val="footer"/>
    <w:basedOn w:val="Normlny"/>
    <w:link w:val="PtaChar"/>
    <w:uiPriority w:val="99"/>
    <w:unhideWhenUsed/>
    <w:rsid w:val="009941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Company>MPRVSR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Illáš Martin</cp:lastModifiedBy>
  <cp:revision>4</cp:revision>
  <dcterms:created xsi:type="dcterms:W3CDTF">2016-06-20T09:51:00Z</dcterms:created>
  <dcterms:modified xsi:type="dcterms:W3CDTF">2016-06-20T11:33:00Z</dcterms:modified>
</cp:coreProperties>
</file>