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6535332" w:rsidR="000C2162" w:rsidRDefault="004A0808" w:rsidP="00946CED">
            <w:pPr>
              <w:rPr>
                <w:rFonts w:ascii="Consolas" w:hAnsi="Consolas" w:cs="Consolas"/>
                <w:lang w:eastAsia="sk-SK"/>
              </w:rPr>
            </w:pPr>
            <w:r w:rsidRPr="003C5948">
              <w:rPr>
                <w:rFonts w:ascii="Times" w:hAnsi="Times" w:cs="Times"/>
                <w:b/>
                <w:bCs/>
                <w:sz w:val="25"/>
                <w:szCs w:val="25"/>
              </w:rPr>
              <w:t>MINISTERSTVO PÔDOHOSPODÁRSTVA A ROZVOJA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VIDIEKA SLOVENSKEJ REPUBLIKY</w:t>
            </w:r>
          </w:p>
          <w:p w14:paraId="658BC34A" w14:textId="77777777" w:rsidR="003C5948" w:rsidRDefault="003C5948" w:rsidP="00946CED">
            <w:pPr>
              <w:rPr>
                <w:sz w:val="25"/>
                <w:szCs w:val="25"/>
              </w:rPr>
            </w:pPr>
          </w:p>
          <w:p w14:paraId="264E2C21" w14:textId="31107D1F" w:rsidR="00F83F06" w:rsidRPr="003C5948" w:rsidRDefault="00946CED" w:rsidP="00CD3937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CD3937">
              <w:rPr>
                <w:sz w:val="25"/>
                <w:szCs w:val="25"/>
              </w:rPr>
              <w:t>396/2016-100</w:t>
            </w:r>
          </w:p>
        </w:tc>
      </w:tr>
    </w:tbl>
    <w:p w14:paraId="14FAAC7B" w14:textId="77777777" w:rsidR="003C5948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3C5948">
        <w:rPr>
          <w:sz w:val="25"/>
          <w:szCs w:val="25"/>
        </w:rPr>
        <w:t xml:space="preserve">rokovanie </w:t>
      </w:r>
    </w:p>
    <w:p w14:paraId="6A407A3C" w14:textId="65F74DF3" w:rsidR="001E0CFD" w:rsidRPr="008E4F14" w:rsidRDefault="003C5948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rady vlády </w:t>
      </w:r>
      <w:r w:rsidR="00280CE8" w:rsidRPr="00846CE4">
        <w:rPr>
          <w:sz w:val="25"/>
          <w:szCs w:val="25"/>
        </w:rPr>
        <w:t>Slovenskej republiky</w:t>
      </w:r>
      <w:bookmarkStart w:id="0" w:name="_GoBack"/>
      <w:bookmarkEnd w:id="0"/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0BFAD708" w14:textId="77777777" w:rsidR="003C5948" w:rsidRDefault="003C5948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7E83561D" w:rsidR="0012409A" w:rsidRPr="004D4B30" w:rsidRDefault="004A0808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58/2007 Z. z., ktorým sa ustanovujú požiadavky na uvádzanie osiva zelenín na trh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1E75730" w:rsidR="00A56B40" w:rsidRPr="008E4F14" w:rsidRDefault="004A0808" w:rsidP="004A080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vykonávacia smernica Komisie (EÚ) 2016/317</w:t>
            </w:r>
          </w:p>
        </w:tc>
        <w:tc>
          <w:tcPr>
            <w:tcW w:w="5149" w:type="dxa"/>
          </w:tcPr>
          <w:p w14:paraId="50B7914C" w14:textId="52346047" w:rsidR="004A0808" w:rsidRDefault="004A0808" w:rsidP="004A080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</w:tblGrid>
            <w:tr w:rsidR="003C5948" w14:paraId="184ABDBB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6DF8700" w14:textId="79F792C6" w:rsidR="003C5948" w:rsidRDefault="003C5948" w:rsidP="003C59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</w:t>
                  </w:r>
                </w:p>
              </w:tc>
            </w:tr>
            <w:tr w:rsidR="003C5948" w14:paraId="476A09C2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5D614A" w14:textId="29C6B48F" w:rsidR="003C5948" w:rsidRDefault="003C5948" w:rsidP="003C59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3C5948" w14:paraId="41F47C9C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A0521F4" w14:textId="4709AAE4" w:rsidR="003C5948" w:rsidRDefault="003C5948" w:rsidP="003C59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Návrh nariadenia vlády</w:t>
                  </w:r>
                </w:p>
              </w:tc>
            </w:tr>
            <w:tr w:rsidR="003C5948" w14:paraId="2475409E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B5D46E2" w14:textId="58EDB79B" w:rsidR="003C5948" w:rsidRDefault="003C5948" w:rsidP="003C59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Dôvodová správa </w:t>
                  </w:r>
                </w:p>
              </w:tc>
            </w:tr>
            <w:tr w:rsidR="003C5948" w14:paraId="508C852C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13CB22F" w14:textId="32A999CA" w:rsidR="003C5948" w:rsidRDefault="003C5948" w:rsidP="003C59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Tabuľka zhody</w:t>
                  </w:r>
                </w:p>
              </w:tc>
            </w:tr>
            <w:tr w:rsidR="003C5948" w14:paraId="0C87BED1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9DDC97E" w14:textId="2F7DA41D" w:rsidR="003C5948" w:rsidRDefault="003C5948" w:rsidP="003C59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Vyhodnotenie pripomienkového konania</w:t>
                  </w:r>
                </w:p>
              </w:tc>
            </w:tr>
            <w:tr w:rsidR="003C5948" w14:paraId="5527C3C4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EB01BCF" w14:textId="020DBC30" w:rsidR="003C5948" w:rsidRDefault="003C5948" w:rsidP="003C59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Návrh komuniké</w:t>
                  </w:r>
                </w:p>
              </w:tc>
            </w:tr>
            <w:tr w:rsidR="003C5948" w14:paraId="74B38904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18E21CC" w14:textId="66FC511A" w:rsidR="003C5948" w:rsidRDefault="003C5948" w:rsidP="003C594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C5948" w14:paraId="553643D1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69C4CAD" w14:textId="78C0387F" w:rsidR="003C5948" w:rsidRDefault="003C5948" w:rsidP="003C594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C5948" w14:paraId="7C618E1B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DD480E5" w14:textId="0144491E" w:rsidR="003C5948" w:rsidRDefault="003C5948" w:rsidP="003C594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C5948" w14:paraId="1695145D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595957F" w14:textId="33B5A372" w:rsidR="003C5948" w:rsidRDefault="003C5948" w:rsidP="003C594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C5948" w14:paraId="1E5C6BCD" w14:textId="77777777" w:rsidTr="003C5948">
              <w:trPr>
                <w:divId w:val="2071053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03AE47C" w14:textId="5A4C11F3" w:rsidR="003C5948" w:rsidRDefault="003C5948" w:rsidP="003C5948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E5E5AA3" w:rsidR="00A56B40" w:rsidRPr="008073E3" w:rsidRDefault="00A56B40" w:rsidP="004A080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3C91407" w14:textId="77777777" w:rsidR="00CA0D8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A0D8F">
        <w:rPr>
          <w:sz w:val="25"/>
          <w:szCs w:val="25"/>
        </w:rPr>
        <w:t>Gabriela Matečná</w:t>
      </w:r>
    </w:p>
    <w:p w14:paraId="284604DA" w14:textId="4CF6DBA3" w:rsidR="009D7004" w:rsidRPr="008E4F14" w:rsidRDefault="00CA0D8F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 a rozvoja vidieka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389DA" w14:textId="77777777" w:rsidR="007A6D98" w:rsidRDefault="007A6D98" w:rsidP="00AF1D48">
      <w:r>
        <w:separator/>
      </w:r>
    </w:p>
  </w:endnote>
  <w:endnote w:type="continuationSeparator" w:id="0">
    <w:p w14:paraId="73EFD81E" w14:textId="77777777" w:rsidR="007A6D98" w:rsidRDefault="007A6D9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280CE8">
      <w:rPr>
        <w:noProof/>
      </w:rPr>
      <w:t>20. júna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7C673" w14:textId="77777777" w:rsidR="007A6D98" w:rsidRDefault="007A6D98" w:rsidP="00AF1D48">
      <w:r>
        <w:separator/>
      </w:r>
    </w:p>
  </w:footnote>
  <w:footnote w:type="continuationSeparator" w:id="0">
    <w:p w14:paraId="7A68B72D" w14:textId="77777777" w:rsidR="007A6D98" w:rsidRDefault="007A6D9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80CE8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C5948"/>
    <w:rsid w:val="003D115D"/>
    <w:rsid w:val="00414C1D"/>
    <w:rsid w:val="00424324"/>
    <w:rsid w:val="00427B3B"/>
    <w:rsid w:val="00432107"/>
    <w:rsid w:val="0044273A"/>
    <w:rsid w:val="00466CAB"/>
    <w:rsid w:val="004A0808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A0D8F"/>
    <w:rsid w:val="00CC25B0"/>
    <w:rsid w:val="00CD3937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242FADE-D25B-4640-B6A5-2AD0806F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8.5.2016 11:47:48"/>
    <f:field ref="objchangedby" par="" text="Administrator, System"/>
    <f:field ref="objmodifiedat" par="" text="18.5.2016 11:47:5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5</cp:revision>
  <cp:lastPrinted>2001-08-01T11:42:00Z</cp:lastPrinted>
  <dcterms:created xsi:type="dcterms:W3CDTF">2016-06-10T10:37:00Z</dcterms:created>
  <dcterms:modified xsi:type="dcterms:W3CDTF">2016-06-20T11:43:00Z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COO.2145.1000.3.1415545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Elzerová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2016/317</vt:lpwstr>
  </property>
  <property fmtid="{D5CDD505-2E9C-101B-9397-08002B2CF9AE}" pid="18" name="FSC#SKEDITIONSLOVLEX@103.510:plnynazovpredpis">
    <vt:lpwstr> Nariadenie vlády  Slovenskej republiky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9" name="FSC#SKEDITIONSLOVLEX@103.510:rezortcislopredpis">
    <vt:lpwstr>2108/2016-410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05. 03. 2016)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do 31. marca 2017.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toto nariadenie vlády nebolo začaté proti Slovenskej republike uvedené konanie. _x000d_
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s Komoditnou radou pre ovocie a zeleninu. K návrhu neboli uplatnené pripomienky.</vt:lpwstr>
  </property>
  <property fmtid="{D5CDD505-2E9C-101B-9397-08002B2CF9AE}" pid="58" name="FSC#SKEDITIONSLOVLEX@103.510:AttrStrListDocPropAltRiesenia">
    <vt:lpwstr>Aké alternatívne riešenia boli posudzované? - nieUveďte, aké alternatívne spôsoby na odstránenie definovaného problému boli identifikované a posudzované. - 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58/2007 Z. z., ktorým sa ustanovujú požiadavky na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a&amp;nbsp;dopĺňa nariadenie vlády Slovenskej republiky č. 58/2007 Z. z., ktorým sa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