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9C" w:rsidRPr="00306DE3" w:rsidRDefault="00634B9C" w:rsidP="00306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DE3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634B9C" w:rsidRPr="00306DE3" w:rsidRDefault="00634B9C" w:rsidP="00306D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D6A" w:rsidRPr="00306DE3" w:rsidRDefault="00A66D6A" w:rsidP="00306DE3">
      <w:pPr>
        <w:pStyle w:val="Normlnywebov"/>
        <w:spacing w:before="0" w:beforeAutospacing="0" w:after="0" w:afterAutospacing="0"/>
        <w:ind w:firstLine="567"/>
        <w:jc w:val="both"/>
        <w:divId w:val="945190008"/>
      </w:pPr>
      <w:r w:rsidRPr="00306DE3">
        <w:t>Ministerstvo pôdohospodárstva a rozvoja vidieka Slovenskej republiky predkladá návrh nariadenia vlády Slovenskej republiky, ktorým sa mení a dopĺňa nariadenie vlády Slovenskej republiky č. 57/2007 Z. z., ktorým sa ustanovujú požiadavky na uvádzanie osiva obilnín na trh v znení neskorších predpisov na základe § 2 ods. 1 písm. k) zákona č. 19/2002 Z. z., ktorým sa ustanovujú podmienky vydávania aproximačných nariadení vlády Slovenskej republiky v znení zákona č. 207/2002 Z. z.</w:t>
      </w:r>
      <w:r w:rsidR="00306DE3">
        <w:t xml:space="preserve"> </w:t>
      </w:r>
    </w:p>
    <w:p w:rsidR="00A66D6A" w:rsidRPr="00306DE3" w:rsidRDefault="00306DE3" w:rsidP="00306DE3">
      <w:pPr>
        <w:pStyle w:val="Normlnywebov"/>
        <w:spacing w:before="0" w:beforeAutospacing="0" w:after="0" w:afterAutospacing="0"/>
        <w:ind w:firstLine="567"/>
        <w:jc w:val="both"/>
        <w:divId w:val="945190008"/>
      </w:pPr>
      <w:r>
        <w:t xml:space="preserve"> </w:t>
      </w:r>
      <w:r w:rsidR="00A66D6A" w:rsidRPr="00306DE3">
        <w:t>Predloženým návrhom nariadenia vlády Slovenskej republiky sa preberajú do právneho poriadku Slovenskej republiky požiadavky vykonávacej smer</w:t>
      </w:r>
      <w:r>
        <w:t>nice Komisie (EÚ) 2016/317 z 3. </w:t>
      </w:r>
      <w:r w:rsidR="00A66D6A" w:rsidRPr="00306DE3">
        <w:t>marca 2016, ktorou sa menia smernice Rady 66/401/EHS, 66/402/EHS, 2002/54/ES, 2002/55/ES, 2002/56/ES a 2002/57/ES, pokiaľ ide o označovanie balení osiva úradnými náveskami (Ú. v. EÚ L60, 5.03.2016). Táto smernica sa týka aj označovania osiva ďalších typov rastlín. Prevzatie ustanovení tejto smernice pokiaľ ide o ďalšie typy rastlín, bude vykonané v osobitnom legislatívnom procese týkajúcom sa</w:t>
      </w:r>
    </w:p>
    <w:p w:rsidR="00A66D6A" w:rsidRPr="00306DE3" w:rsidRDefault="00A66D6A" w:rsidP="00306DE3">
      <w:pPr>
        <w:numPr>
          <w:ilvl w:val="0"/>
          <w:numId w:val="2"/>
        </w:numPr>
        <w:spacing w:after="0" w:line="240" w:lineRule="auto"/>
        <w:jc w:val="both"/>
        <w:divId w:val="945190008"/>
        <w:rPr>
          <w:rFonts w:ascii="Times New Roman" w:hAnsi="Times New Roman" w:cs="Times New Roman"/>
          <w:sz w:val="24"/>
          <w:szCs w:val="24"/>
        </w:rPr>
      </w:pPr>
      <w:r w:rsidRPr="00306DE3">
        <w:rPr>
          <w:rFonts w:ascii="Times New Roman" w:hAnsi="Times New Roman" w:cs="Times New Roman"/>
          <w:sz w:val="24"/>
          <w:szCs w:val="24"/>
        </w:rPr>
        <w:t>nariadenia vlády Slovenskej republiky č. 51/2007 Z.z., ktorým sa ustanovujú požiadavky na uvádzanie osiva olejnín a priadnych rastlín na trh v znení neskorších predpisov,</w:t>
      </w:r>
    </w:p>
    <w:p w:rsidR="00A66D6A" w:rsidRPr="00306DE3" w:rsidRDefault="00A66D6A" w:rsidP="00306DE3">
      <w:pPr>
        <w:numPr>
          <w:ilvl w:val="0"/>
          <w:numId w:val="2"/>
        </w:numPr>
        <w:spacing w:after="0" w:line="240" w:lineRule="auto"/>
        <w:jc w:val="both"/>
        <w:divId w:val="945190008"/>
        <w:rPr>
          <w:rFonts w:ascii="Times New Roman" w:hAnsi="Times New Roman" w:cs="Times New Roman"/>
          <w:sz w:val="24"/>
          <w:szCs w:val="24"/>
        </w:rPr>
      </w:pPr>
      <w:r w:rsidRPr="00306DE3">
        <w:rPr>
          <w:rFonts w:ascii="Times New Roman" w:hAnsi="Times New Roman" w:cs="Times New Roman"/>
          <w:sz w:val="24"/>
          <w:szCs w:val="24"/>
        </w:rPr>
        <w:t>nariadenia vlády Slovenskej republiky č. 52/2007 Z. z., ktorým sa ustanovujú požiadavky na uvádzanie osiva krmovín na trh v znení neskorších predpisov,</w:t>
      </w:r>
    </w:p>
    <w:p w:rsidR="00306DE3" w:rsidRDefault="00A66D6A" w:rsidP="00306DE3">
      <w:pPr>
        <w:numPr>
          <w:ilvl w:val="0"/>
          <w:numId w:val="2"/>
        </w:numPr>
        <w:spacing w:after="0" w:line="240" w:lineRule="auto"/>
        <w:jc w:val="both"/>
        <w:divId w:val="945190008"/>
        <w:rPr>
          <w:rFonts w:ascii="Times New Roman" w:hAnsi="Times New Roman" w:cs="Times New Roman"/>
          <w:sz w:val="24"/>
          <w:szCs w:val="24"/>
        </w:rPr>
      </w:pPr>
      <w:r w:rsidRPr="00306DE3">
        <w:rPr>
          <w:rFonts w:ascii="Times New Roman" w:hAnsi="Times New Roman" w:cs="Times New Roman"/>
          <w:sz w:val="24"/>
          <w:szCs w:val="24"/>
        </w:rPr>
        <w:t>nariadenia vlády Slovenskej republiky č. 53/2007 Z. z., ktorým sa ustanovujú požiadavky na uvádzanie osiva repy na trh,</w:t>
      </w:r>
    </w:p>
    <w:p w:rsidR="00A66D6A" w:rsidRPr="00306DE3" w:rsidRDefault="00306DE3" w:rsidP="00306DE3">
      <w:pPr>
        <w:numPr>
          <w:ilvl w:val="0"/>
          <w:numId w:val="2"/>
        </w:numPr>
        <w:spacing w:after="0" w:line="240" w:lineRule="auto"/>
        <w:jc w:val="both"/>
        <w:divId w:val="945190008"/>
        <w:rPr>
          <w:rFonts w:ascii="Times New Roman" w:hAnsi="Times New Roman" w:cs="Times New Roman"/>
          <w:sz w:val="24"/>
          <w:szCs w:val="24"/>
        </w:rPr>
      </w:pPr>
      <w:r w:rsidRPr="00306DE3">
        <w:rPr>
          <w:rFonts w:ascii="Times New Roman" w:hAnsi="Times New Roman" w:cs="Times New Roman"/>
          <w:sz w:val="24"/>
          <w:szCs w:val="24"/>
        </w:rPr>
        <w:t xml:space="preserve"> </w:t>
      </w:r>
      <w:r w:rsidR="00A66D6A" w:rsidRPr="00306DE3">
        <w:rPr>
          <w:rFonts w:ascii="Times New Roman" w:hAnsi="Times New Roman" w:cs="Times New Roman"/>
          <w:sz w:val="24"/>
          <w:szCs w:val="24"/>
        </w:rPr>
        <w:t>nariadenia vlády Slovenskej republiky č. 55/2007 Z. z., ktorým sa ustanovujú požiadavky na uvádzanie sadiva zemiakov na trh v znení nariadenia vlády Slovenskej republiky č. 177/2015 Z. z.,</w:t>
      </w:r>
    </w:p>
    <w:p w:rsidR="00A66D6A" w:rsidRPr="00306DE3" w:rsidRDefault="00A66D6A" w:rsidP="00306DE3">
      <w:pPr>
        <w:numPr>
          <w:ilvl w:val="0"/>
          <w:numId w:val="2"/>
        </w:numPr>
        <w:spacing w:after="0" w:line="240" w:lineRule="auto"/>
        <w:jc w:val="both"/>
        <w:divId w:val="945190008"/>
        <w:rPr>
          <w:rFonts w:ascii="Times New Roman" w:hAnsi="Times New Roman" w:cs="Times New Roman"/>
          <w:sz w:val="24"/>
          <w:szCs w:val="24"/>
        </w:rPr>
      </w:pPr>
      <w:r w:rsidRPr="00306DE3">
        <w:rPr>
          <w:rFonts w:ascii="Times New Roman" w:hAnsi="Times New Roman" w:cs="Times New Roman"/>
          <w:sz w:val="24"/>
          <w:szCs w:val="24"/>
        </w:rPr>
        <w:t>nariadenia vlády Slovenskej republiky č, 58/2007 Z.z., ktorým sa ustanovujú požiadavky na uvádzanie osiva zelenín na trh v znení neskorších predpisov.</w:t>
      </w:r>
    </w:p>
    <w:p w:rsidR="00A66D6A" w:rsidRPr="00306DE3" w:rsidRDefault="00A66D6A" w:rsidP="00306DE3">
      <w:pPr>
        <w:pStyle w:val="Normlnywebov"/>
        <w:spacing w:before="0" w:beforeAutospacing="0" w:after="0" w:afterAutospacing="0"/>
        <w:ind w:firstLine="567"/>
        <w:jc w:val="both"/>
        <w:divId w:val="945190008"/>
      </w:pPr>
      <w:r w:rsidRPr="00306DE3">
        <w:t>Legislatívno-technické nedostatky formálneho usporiadania návrhu nariadenia vlády sú spôsobené chybami systému SLOVLEX.</w:t>
      </w:r>
      <w:r w:rsidR="008957E6">
        <w:t xml:space="preserve"> </w:t>
      </w:r>
      <w:r w:rsidR="008957E6" w:rsidRPr="001767E8">
        <w:t>Predkladateľ z tohto dôvodu predkladá vlastný materiál vo forme upravenej v aplikácii WORD.</w:t>
      </w:r>
      <w:bookmarkStart w:id="0" w:name="_GoBack"/>
      <w:bookmarkEnd w:id="0"/>
    </w:p>
    <w:p w:rsidR="00A66D6A" w:rsidRPr="00306DE3" w:rsidRDefault="00A66D6A" w:rsidP="00306DE3">
      <w:pPr>
        <w:pStyle w:val="Normlnywebov"/>
        <w:spacing w:before="0" w:beforeAutospacing="0" w:after="0" w:afterAutospacing="0"/>
        <w:ind w:firstLine="567"/>
        <w:jc w:val="both"/>
        <w:divId w:val="945190008"/>
      </w:pPr>
      <w:r w:rsidRPr="00306DE3">
        <w:t>Návrh nariadenia vlády nebude predmetom vnútrokomunitárneho pripomienkového konania.</w:t>
      </w:r>
    </w:p>
    <w:p w:rsidR="00A66D6A" w:rsidRPr="00306DE3" w:rsidRDefault="00A66D6A" w:rsidP="00306DE3">
      <w:pPr>
        <w:pStyle w:val="Normlnywebov"/>
        <w:spacing w:before="0" w:beforeAutospacing="0" w:after="0" w:afterAutospacing="0"/>
        <w:ind w:firstLine="567"/>
        <w:jc w:val="both"/>
        <w:divId w:val="945190008"/>
      </w:pPr>
      <w:r w:rsidRPr="00306DE3">
        <w:t>Dátum nadobudnutia účinnosti sa v súlade s termínom určeným na prebratie vykonávacej smernice Komisie 2014/317/EÚ do právneho poriadku Slovenskej republiky navrhuje na 1. apríla 2017.</w:t>
      </w:r>
    </w:p>
    <w:p w:rsidR="00A66D6A" w:rsidRPr="00306DE3" w:rsidRDefault="00A66D6A" w:rsidP="00306DE3">
      <w:pPr>
        <w:pStyle w:val="Normlnywebov"/>
        <w:spacing w:before="0" w:beforeAutospacing="0" w:after="0" w:afterAutospacing="0"/>
        <w:ind w:firstLine="567"/>
        <w:jc w:val="both"/>
        <w:divId w:val="945190008"/>
      </w:pPr>
      <w:r w:rsidRPr="00306DE3">
        <w:t>Predložený návrh nariadenia vlády nebude mať vplyv na rozpočet verejnej správy, nebude mať vplyv na podnikateľské prostredie, na sociálne prostredie, na informatizáciu spoločnosti, služby občanom ani na životné prostredie.</w:t>
      </w:r>
    </w:p>
    <w:p w:rsidR="00A66D6A" w:rsidRPr="00306DE3" w:rsidRDefault="00A66D6A" w:rsidP="00306DE3">
      <w:pPr>
        <w:pStyle w:val="Normlnywebov"/>
        <w:spacing w:before="0" w:beforeAutospacing="0" w:after="0" w:afterAutospacing="0"/>
        <w:ind w:firstLine="567"/>
        <w:jc w:val="both"/>
        <w:divId w:val="945190008"/>
      </w:pPr>
      <w:r w:rsidRPr="00306DE3">
        <w:t>Navrhované nariadenie vlády je v súlade s Ústavou Slovenskej republiky, ústavnými zákonmi, zákonmi a ostatnými všeobecne záväznými právnymi predpismi, medzinárodnými zmluvami, ktorými je Slovenská republika viazaná, ako aj s právne záväznými aktmi Európskej únie.</w:t>
      </w:r>
    </w:p>
    <w:p w:rsidR="00E14E7F" w:rsidRPr="00306DE3" w:rsidRDefault="00A66D6A" w:rsidP="00306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DE3">
        <w:rPr>
          <w:rFonts w:ascii="Times New Roman" w:hAnsi="Times New Roman" w:cs="Times New Roman"/>
          <w:sz w:val="24"/>
          <w:szCs w:val="24"/>
        </w:rPr>
        <w:t> </w:t>
      </w:r>
    </w:p>
    <w:p w:rsidR="00E076A2" w:rsidRPr="00306DE3" w:rsidRDefault="00E076A2" w:rsidP="00306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6A2" w:rsidRPr="00306DE3" w:rsidRDefault="00E076A2" w:rsidP="00306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76A2" w:rsidRPr="00306DE3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85C" w:rsidRDefault="0053385C" w:rsidP="000A67D5">
      <w:pPr>
        <w:spacing w:after="0" w:line="240" w:lineRule="auto"/>
      </w:pPr>
      <w:r>
        <w:separator/>
      </w:r>
    </w:p>
  </w:endnote>
  <w:end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85C" w:rsidRDefault="0053385C" w:rsidP="000A67D5">
      <w:pPr>
        <w:spacing w:after="0" w:line="240" w:lineRule="auto"/>
      </w:pPr>
      <w:r>
        <w:separator/>
      </w:r>
    </w:p>
  </w:footnote>
  <w:foot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5438B"/>
    <w:multiLevelType w:val="multilevel"/>
    <w:tmpl w:val="F7CAB3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9C6212"/>
    <w:multiLevelType w:val="multilevel"/>
    <w:tmpl w:val="313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2109B0"/>
    <w:rsid w:val="0021228E"/>
    <w:rsid w:val="00230F3C"/>
    <w:rsid w:val="0026610F"/>
    <w:rsid w:val="002702D6"/>
    <w:rsid w:val="002A5577"/>
    <w:rsid w:val="00306DE3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957E6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A05DD1"/>
    <w:rsid w:val="00A54A16"/>
    <w:rsid w:val="00A66D6A"/>
    <w:rsid w:val="00AF457A"/>
    <w:rsid w:val="00B133CC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1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6.6.2016 11:52:12"/>
    <f:field ref="objchangedby" par="" text="Administrator, System"/>
    <f:field ref="objmodifiedat" par="" text="16.6.2016 11:52:13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D791226-5D7D-484E-A8AD-171D7021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2016-06-16T09:52:00Z</dcterms:created>
  <dcterms:modified xsi:type="dcterms:W3CDTF">2016-06-20T09:58:00Z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Daniela Halmešová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, ktorým sa mení a dopĺňa nariadenie vlády Slovenskej republiky č. 57/2007 Z.z., ktorým sa ustanovujú požiadavky na uvádzanie osiva obilnín na trh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Vykonávacia smernica Komisie 2016/317/EÚ</vt:lpwstr>
  </property>
  <property fmtid="{D5CDD505-2E9C-101B-9397-08002B2CF9AE}" pid="16" name="FSC#SKEDITIONSLOVLEX@103.510:plnynazovpredpis">
    <vt:lpwstr> Nariadenie vlády  Slovenskej republiky, ktorým sa mení a dopĺňa nariadenie vlády Slovenskej republiky č. 57/2007 Z.z., ktorým sa ustanovujú požiadavky na uvádzanie osiva obilnín na trh v znení neskorších predpisov</vt:lpwstr>
  </property>
  <property fmtid="{D5CDD505-2E9C-101B-9397-08002B2CF9AE}" pid="17" name="FSC#SKEDITIONSLOVLEX@103.510:rezortcislopredpis">
    <vt:lpwstr>1962/2016-510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LP/2016/361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Európskych spoločenstiev</vt:lpwstr>
  </property>
  <property fmtid="{D5CDD505-2E9C-101B-9397-08002B2CF9AE}" pid="36" name="FSC#SKEDITIONSLOVLEX@103.510:AttrStrListDocPropPrimarnePravoEU">
    <vt:lpwstr>Hlava I – Druhy a oblasti právomoci únie čl. 4 ods. 2 písm. d) Zmluvy o fungovaní Európskej únie_x000d_
Hlava II - Voľný pohyb tovaru čl. 28 až 37 Zmluvy o fungovaní Európskej únie_x000d_
Hlava III (Poľnohospodárstvo a rybné hospodárstvo) čl. 38 až 44 Zmluvy o fungov</vt:lpwstr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>Vykonávacia smernica Komisie (EÚ) 2016/317 z 3. marca 2016, ktorou sa menia smernice Rady 66/401/EHS, 66/402/EHS, 2002/54/ES, 2002/55/ES, 2002/56/ES a 2002/57/ES, pokiaľ ide o označovanie balení osiva úradnými náveskami (Ú. v. EÚ L 60, 5.3.2016)</vt:lpwstr>
  </property>
  <property fmtid="{D5CDD505-2E9C-101B-9397-08002B2CF9AE}" pid="39" name="FSC#SKEDITIONSLOVLEX@103.510:AttrStrListDocPropSekundarneLegPravoDO">
    <vt:lpwstr>Smernica Rady 66/402/EHS zo 14. júna 1966 o obchodovaní s osivom obilnín (Mimoriadne vydanie Ú. v. EÚ, kap. 3/zv. 01; Ú. v. ES 125, 11.7.1966) v platnom znení_x000d_
Smernica Komisie 2006/47/ES z 23. mája 2006, ktorá stanovuje osobitné požiadavky pre výskyt Ave</vt:lpwstr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Vykonávacia smernica Komisie (EÚ) 2016/317 určuje lehotu na prevzatie _x000d_
do 31. marca 2017 _x000d_
</vt:lpwstr>
  </property>
  <property fmtid="{D5CDD505-2E9C-101B-9397-08002B2CF9AE}" pid="43" name="FSC#SKEDITIONSLOVLEX@103.510:AttrStrListDocPropLehotaNaPredlozenie">
    <vt:lpwstr>bezpredmetné </vt:lpwstr>
  </property>
  <property fmtid="{D5CDD505-2E9C-101B-9397-08002B2CF9AE}" pid="44" name="FSC#SKEDITIONSLOVLEX@103.510:AttrStrListDocPropInfoZaciatokKonania">
    <vt:lpwstr>bezpredmetné </vt:lpwstr>
  </property>
  <property fmtid="{D5CDD505-2E9C-101B-9397-08002B2CF9AE}" pid="45" name="FSC#SKEDITIONSLOVLEX@103.510:AttrStrListDocPropInfoUzPreberanePP">
    <vt:lpwstr>Nariadenie vlády Slovenskej republiky, ktorým sa mení a dopĺňa nariadenie vlády Slovenskej republiky č. 57/2007 Z.z., ktorým sa ustanovujú požiadavky na uvádzanie osiva obilnín na trh v znení neskorších predpisov - čiastočné prebratie.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pôdohospodárstva a rozvoja vidieka Slovenskej republiky</vt:lpwstr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Návrh bol konzultovaný podľa bodu 5.8. JMPVV v Komoditnej rady pre obilniny MPRV SR. K návrhu neboli uplatnené pripomienky.</vt:lpwstr>
  </property>
  <property fmtid="{D5CDD505-2E9C-101B-9397-08002B2CF9AE}" pid="56" name="FSC#SKEDITIONSLOVLEX@103.510:AttrStrListDocPropAltRiesenia">
    <vt:lpwstr>-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57/2007 Z.z., ktorým sa ustanovujú požiadavky n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pôdohospodárstva a&amp;nbsp;rozvoja vidieka Slovenskej republiky predkladá návrh nariadenia vlády Slovenskej republiky, ktorým sa mení a&amp;nbsp;dopĺňa nariadenie vlády Slovenskej republiky č. 57/2007 Z. z., ktorým sa ustanovujú požiadavky na uvá</vt:lpwstr>
  </property>
  <property fmtid="{D5CDD505-2E9C-101B-9397-08002B2CF9AE}" pid="130" name="FSC#COOSYSTEM@1.1:Container">
    <vt:lpwstr>COO.2145.1000.3.1466509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štátny radca</vt:lpwstr>
  </property>
  <property fmtid="{D5CDD505-2E9C-101B-9397-08002B2CF9AE}" pid="142" name="FSC#SKEDITIONSLOVLEX@103.510:funkciaPredAkuzativ">
    <vt:lpwstr>štátneho radca</vt:lpwstr>
  </property>
  <property fmtid="{D5CDD505-2E9C-101B-9397-08002B2CF9AE}" pid="143" name="FSC#SKEDITIONSLOVLEX@103.510:funkciaPredDativ">
    <vt:lpwstr>štátnemu radcovi</vt:lpwstr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2016</vt:lpwstr>
  </property>
</Properties>
</file>