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F9528E" w:rsidRDefault="004D7A15" w:rsidP="00E266D6">
      <w:pPr>
        <w:widowControl/>
        <w:jc w:val="center"/>
        <w:rPr>
          <w:b/>
          <w:caps/>
          <w:color w:val="000000"/>
          <w:spacing w:val="30"/>
        </w:rPr>
      </w:pPr>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450A5A" w:rsidRDefault="00450A5A" w:rsidP="003E0C70">
      <w:pPr>
        <w:pStyle w:val="Normlnywebov"/>
        <w:ind w:firstLine="709"/>
        <w:jc w:val="both"/>
        <w:divId w:val="1106341701"/>
      </w:pPr>
      <w:r>
        <w:t>Podnetom na vypracovanie návrhu zákona bola verejnosť, pacienti, ktorí poukazovali na nedostatočné zásobovanie kategorizovanými liekmi, podnety verejnosti tlmočili aj poskytovatelia lekárenskej starostlivosti a v neposlednom rade a problémoch  súvisiacich s nedostatkom liekov informovali aj média.</w:t>
      </w:r>
    </w:p>
    <w:p w:rsidR="00450A5A" w:rsidRDefault="00450A5A" w:rsidP="003E0C70">
      <w:pPr>
        <w:pStyle w:val="Normlnywebov"/>
        <w:ind w:firstLine="709"/>
        <w:jc w:val="both"/>
        <w:divId w:val="1106341701"/>
      </w:pPr>
      <w:r>
        <w:t>Verejnosť adresovala svoje poznatky aj držiteľom registrácie nedostatkových liekov, veľkodistribútorom a lekárňam. Ministerstvo zdravotníctva SR komunikovalo o probléme aj s Asociáciou na ochranu práv pacientov a preto sa rozhodlo v čo najkratšom čase vypracovať novelu zákona a predložiť ju na legislatívne konanie. Ministerstvo zdravotníctva Slovenskej republiky vytvorilo pracovnú skupinu na vypracovanie návrhu zákona, ktorej členmi boli zainteresované subjekty z dodávateľského reťazca humánnych liekov.</w:t>
      </w:r>
    </w:p>
    <w:p w:rsidR="004D7A15" w:rsidRPr="00E55392" w:rsidRDefault="00450A5A" w:rsidP="003E0C70">
      <w:pPr>
        <w:widowControl/>
        <w:ind w:firstLine="709"/>
        <w:jc w:val="both"/>
        <w:rPr>
          <w:lang w:val="en-US"/>
        </w:rPr>
      </w:pPr>
      <w:r>
        <w:t>V rámci medzirezortného pripomienkového konania prostredníctvom elektronického portálu Slov-lex mala verejnosť možnosť predk</w:t>
      </w:r>
      <w:bookmarkStart w:id="0" w:name="_GoBack"/>
      <w:bookmarkEnd w:id="0"/>
      <w:r>
        <w:t>ladať pripomienky k návrhu zákona.</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212F9A"/>
    <w:rsid w:val="003E0C70"/>
    <w:rsid w:val="003F7950"/>
    <w:rsid w:val="00450A5A"/>
    <w:rsid w:val="0049695E"/>
    <w:rsid w:val="004A1531"/>
    <w:rsid w:val="004D7A15"/>
    <w:rsid w:val="006C5DD0"/>
    <w:rsid w:val="00716D4D"/>
    <w:rsid w:val="007D62CB"/>
    <w:rsid w:val="00856250"/>
    <w:rsid w:val="00913BE1"/>
    <w:rsid w:val="00974AE7"/>
    <w:rsid w:val="00AA762C"/>
    <w:rsid w:val="00AC5107"/>
    <w:rsid w:val="00C15152"/>
    <w:rsid w:val="00C9479C"/>
    <w:rsid w:val="00CD4237"/>
    <w:rsid w:val="00D8599B"/>
    <w:rsid w:val="00E266D6"/>
    <w:rsid w:val="00E4477F"/>
    <w:rsid w:val="00E55392"/>
    <w:rsid w:val="00ED21F7"/>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450A5A"/>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97063">
      <w:bodyDiv w:val="1"/>
      <w:marLeft w:val="0"/>
      <w:marRight w:val="0"/>
      <w:marTop w:val="0"/>
      <w:marBottom w:val="0"/>
      <w:divBdr>
        <w:top w:val="none" w:sz="0" w:space="0" w:color="auto"/>
        <w:left w:val="none" w:sz="0" w:space="0" w:color="auto"/>
        <w:bottom w:val="none" w:sz="0" w:space="0" w:color="auto"/>
        <w:right w:val="none" w:sz="0" w:space="0" w:color="auto"/>
      </w:divBdr>
      <w:divsChild>
        <w:div w:id="110634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8.7.2016 16:01:26"/>
    <f:field ref="objchangedby" par="" text="Administrator, System"/>
    <f:field ref="objmodifiedat" par="" text="28.7.2016 16:01:27"/>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875</Characters>
  <Application>Microsoft Office Word</Application>
  <DocSecurity>0</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Vincová Veronika</cp:lastModifiedBy>
  <cp:revision>3</cp:revision>
  <cp:lastPrinted>2016-07-29T06:00:00Z</cp:lastPrinted>
  <dcterms:created xsi:type="dcterms:W3CDTF">2016-07-28T14:11:00Z</dcterms:created>
  <dcterms:modified xsi:type="dcterms:W3CDTF">2016-07-29T06:03:00Z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Tomáš Drucker</vt:lpwstr>
  </property>
  <property fmtid="{D5CDD505-2E9C-101B-9397-08002B2CF9AE}" pid="10" name="FSC#SKEDITIONSLOVLEX@103.510:dalsipredkladatel">
    <vt:lpwstr/>
  </property>
  <property fmtid="{D5CDD505-2E9C-101B-9397-08002B2CF9AE}" pid="11"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2" name="FSC#SKEDITIONSLOVLEX@103.510:cislopredpis">
    <vt:lpwstr/>
  </property>
  <property fmtid="{D5CDD505-2E9C-101B-9397-08002B2CF9AE}" pid="13" name="FSC#SKEDITIONSLOVLEX@103.510:zodpinstitucia">
    <vt:lpwstr>Ministerstvo zdravotníctva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Plán legislatívnych úloh vlády Slovenskej republiky_x000d_
na rok 2016</vt:lpwstr>
  </property>
  <property fmtid="{D5CDD505-2E9C-101B-9397-08002B2CF9AE}" pid="17"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8" name="FSC#SKEDITIONSLOVLEX@103.510:rezortcislopredpis">
    <vt:lpwstr>S05211-OL-2016</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LP/2016/650</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upravená v práve Európskej únie</vt:lpwstr>
  </property>
  <property fmtid="{D5CDD505-2E9C-101B-9397-08002B2CF9AE}" pid="37"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nie je obsiahnutá v judikatúre Súdneho dvora Európskej únie</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46" name="FSC#SKEDITIONSLOVLEX@103.510:AttrStrListDocPropInfoUzPreberanePP">
    <vt:lpwstr>bezpredmetné</vt:lpwstr>
  </property>
  <property fmtid="{D5CDD505-2E9C-101B-9397-08002B2CF9AE}" pid="47" name="FSC#SKEDITIONSLOVLEX@103.510:AttrStrListDocPropStupenZlucitelnostiPP">
    <vt:lpwstr>úplný</vt:lpwstr>
  </property>
  <property fmtid="{D5CDD505-2E9C-101B-9397-08002B2CF9AE}" pid="48" name="FSC#SKEDITIONSLOVLEX@103.510:AttrStrListDocPropGestorSpolupRezorty">
    <vt:lpwstr>Ministerstvo zdravotníctva Slovenskej republiky</vt:lpwstr>
  </property>
  <property fmtid="{D5CDD505-2E9C-101B-9397-08002B2CF9AE}" pid="49" name="FSC#SKEDITIONSLOVLEX@103.510:AttrDateDocPropZaciatokPKK">
    <vt:lpwstr/>
  </property>
  <property fmtid="{D5CDD505-2E9C-101B-9397-08002B2CF9AE}" pid="50" name="FSC#SKEDITIONSLOVLEX@103.510:AttrDateDocPropUkonceniePKK">
    <vt:lpwstr/>
  </property>
  <property fmtid="{D5CDD505-2E9C-101B-9397-08002B2CF9AE}" pid="51" name="FSC#SKEDITIONSLOVLEX@103.510:AttrStrDocPropVplyvRozpocetVS">
    <vt:lpwstr>Žiadne</vt:lpwstr>
  </property>
  <property fmtid="{D5CDD505-2E9C-101B-9397-08002B2CF9AE}" pid="52" name="FSC#SKEDITIONSLOVLEX@103.510:AttrStrDocPropVplyvPodnikatelskeProstr">
    <vt:lpwstr>Negatívne</vt:lpwstr>
  </property>
  <property fmtid="{D5CDD505-2E9C-101B-9397-08002B2CF9AE}" pid="53" name="FSC#SKEDITIONSLOVLEX@103.510:AttrStrDocPropVplyvSocialny">
    <vt:lpwstr>Pozitívne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57" name="FSC#SKEDITIONSLOVLEX@103.510:AttrStrListDocPropAltRiesenia">
    <vt:lpwstr/>
  </property>
  <property fmtid="{D5CDD505-2E9C-101B-9397-08002B2CF9AE}" pid="58" name="FSC#SKEDITIONSLOVLEX@103.510:AttrStrListDocPropStanoviskoGest">
    <vt:lpwstr/>
  </property>
  <property fmtid="{D5CDD505-2E9C-101B-9397-08002B2CF9AE}" pid="59"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 zdravotníctva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minister zdravotníctva Slovenskej republiky</vt:lpwstr>
  </property>
  <property fmtid="{D5CDD505-2E9C-101B-9397-08002B2CF9AE}" pid="131" name="FSC#SKEDITIONSLOVLEX@103.510:funkciaDalsiPred">
    <vt:lpwstr/>
  </property>
  <property fmtid="{D5CDD505-2E9C-101B-9397-08002B2CF9AE}" pid="132" name="FSC#SKEDITIONSLOVLEX@103.510:predkladateliaObalSD">
    <vt:lpwstr>Tomáš Drucker_x000d_
minister zdravotníctva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35" name="FSC#COOSYSTEM@1.1:Container">
    <vt:lpwstr>COO.2145.1000.3.1538837</vt:lpwstr>
  </property>
  <property fmtid="{D5CDD505-2E9C-101B-9397-08002B2CF9AE}" pid="136" name="FSC#FSCFOLIO@1.1001:docpropproject">
    <vt:lpwstr/>
  </property>
  <property fmtid="{D5CDD505-2E9C-101B-9397-08002B2CF9AE}" pid="137" name="FSC#SKEDITIONSLOVLEX@103.510:spravaucastverej">
    <vt:lpwstr>&lt;p style="text-align: justify;"&gt;Podnetom na vypracovanie návrhu zákona bola verejnosť, pacienti, ktorí poukazovali na nedostatočné zásobovanie kategorizovanými liekmi, podnety verejnosti tlmočili aj poskytovatelia lekárenskej starostlivosti a&amp;nbsp;v&amp;nbsp;</vt:lpwstr>
  </property>
  <property fmtid="{D5CDD505-2E9C-101B-9397-08002B2CF9AE}" pid="138" name="FSC#SKEDITIONSLOVLEX@103.510:cisloparlamenttlac">
    <vt:lpwstr/>
  </property>
  <property fmtid="{D5CDD505-2E9C-101B-9397-08002B2CF9AE}" pid="139"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ministera zdravotníctva Slovenskej republiky</vt:lpwstr>
  </property>
  <property fmtid="{D5CDD505-2E9C-101B-9397-08002B2CF9AE}" pid="148" name="FSC#SKEDITIONSLOVLEX@103.510:funkciaZodpPredDativ">
    <vt:lpwstr>ministerovi zdravotníctva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2016</vt:lpwstr>
  </property>
</Properties>
</file>