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966BD" w:rsidRDefault="00D710A5" w:rsidP="006966BD">
      <w:pPr>
        <w:widowControl/>
        <w:spacing w:after="0" w:line="240" w:lineRule="auto"/>
        <w:jc w:val="center"/>
        <w:rPr>
          <w:rFonts w:ascii="Times New Roman" w:hAnsi="Times New Roman" w:cs="Calibri"/>
          <w:b/>
          <w:caps/>
          <w:sz w:val="20"/>
          <w:szCs w:val="20"/>
        </w:rPr>
      </w:pPr>
      <w:r w:rsidRPr="006966BD">
        <w:rPr>
          <w:rFonts w:ascii="Times New Roman" w:hAnsi="Times New Roman" w:cs="Calibri"/>
          <w:b/>
          <w:caps/>
          <w:sz w:val="20"/>
          <w:szCs w:val="20"/>
        </w:rPr>
        <w:t>vznesené Pripomienky v rámci medzirezortného pripomienkového konania</w:t>
      </w:r>
    </w:p>
    <w:p w:rsidR="002F00DB" w:rsidRPr="006966BD" w:rsidRDefault="002F00DB" w:rsidP="006966BD">
      <w:pPr>
        <w:widowControl/>
        <w:spacing w:after="0" w:line="240" w:lineRule="auto"/>
        <w:jc w:val="center"/>
        <w:rPr>
          <w:rFonts w:ascii="Times New Roman" w:hAnsi="Times New Roman" w:cs="Calibri"/>
          <w:b/>
          <w:caps/>
          <w:sz w:val="20"/>
          <w:szCs w:val="20"/>
        </w:rPr>
      </w:pPr>
    </w:p>
    <w:p w:rsidR="00CC51DE" w:rsidRPr="006966BD" w:rsidRDefault="000E5CD7" w:rsidP="006966BD">
      <w:pPr>
        <w:spacing w:after="0" w:line="240" w:lineRule="auto"/>
        <w:jc w:val="center"/>
        <w:divId w:val="1606502956"/>
        <w:rPr>
          <w:rFonts w:ascii="Times" w:hAnsi="Times" w:cs="Times"/>
          <w:sz w:val="20"/>
          <w:szCs w:val="20"/>
        </w:rPr>
      </w:pPr>
      <w:r>
        <w:rPr>
          <w:rFonts w:ascii="Times" w:hAnsi="Times" w:cs="Times"/>
          <w:sz w:val="20"/>
          <w:szCs w:val="20"/>
        </w:rPr>
        <w:t xml:space="preserve">Návrh </w:t>
      </w:r>
      <w:r w:rsidR="004265D4" w:rsidRPr="004265D4">
        <w:rPr>
          <w:rFonts w:ascii="Times" w:hAnsi="Times" w:cs="Times"/>
          <w:sz w:val="20"/>
          <w:szCs w:val="20"/>
        </w:rPr>
        <w:t>zákona o uznávaní a výkone majetkového rozhodnutia vydaného v trestnom konaní v Európskej únii a o zmene a doplnení niektorých zákonov</w:t>
      </w:r>
    </w:p>
    <w:p w:rsidR="00D710A5" w:rsidRPr="006966BD" w:rsidRDefault="00D710A5" w:rsidP="006966BD">
      <w:pPr>
        <w:widowControl/>
        <w:spacing w:after="0" w:line="240" w:lineRule="auto"/>
        <w:rPr>
          <w:rFonts w:ascii="Times New Roman" w:hAnsi="Times New Roman" w:cs="Calibri"/>
          <w:sz w:val="20"/>
          <w:szCs w:val="20"/>
        </w:rPr>
      </w:pPr>
    </w:p>
    <w:p w:rsidR="00CC51DE" w:rsidRPr="006966BD" w:rsidRDefault="00CC51DE" w:rsidP="006966BD">
      <w:pPr>
        <w:widowControl/>
        <w:spacing w:after="0" w:line="240" w:lineRule="auto"/>
        <w:rPr>
          <w:rFonts w:ascii="Times New Roman" w:hAnsi="Times New Roman" w:cs="Calibri"/>
          <w:sz w:val="20"/>
          <w:szCs w:val="20"/>
        </w:rPr>
      </w:pPr>
    </w:p>
    <w:tbl>
      <w:tblPr>
        <w:tblW w:w="493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78"/>
        <w:gridCol w:w="1546"/>
        <w:gridCol w:w="3382"/>
        <w:gridCol w:w="4567"/>
        <w:gridCol w:w="447"/>
        <w:gridCol w:w="456"/>
        <w:gridCol w:w="3500"/>
      </w:tblGrid>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vAlign w:val="center"/>
            <w:hideMark/>
          </w:tcPr>
          <w:p w:rsidR="006966BD" w:rsidRPr="006966BD" w:rsidRDefault="006966BD" w:rsidP="006966BD">
            <w:pPr>
              <w:spacing w:after="0" w:line="240" w:lineRule="auto"/>
              <w:jc w:val="center"/>
              <w:rPr>
                <w:rFonts w:ascii="Times" w:hAnsi="Times" w:cs="Times"/>
                <w:b/>
                <w:bCs/>
                <w:sz w:val="20"/>
                <w:szCs w:val="20"/>
              </w:rPr>
            </w:pPr>
            <w:r w:rsidRPr="006966BD">
              <w:rPr>
                <w:rFonts w:ascii="Times" w:hAnsi="Times" w:cs="Times"/>
                <w:b/>
                <w:bCs/>
                <w:sz w:val="20"/>
                <w:szCs w:val="20"/>
              </w:rPr>
              <w:t>Subjekt</w:t>
            </w:r>
          </w:p>
        </w:tc>
        <w:tc>
          <w:tcPr>
            <w:tcW w:w="2844" w:type="pct"/>
            <w:gridSpan w:val="2"/>
            <w:tcBorders>
              <w:top w:val="outset" w:sz="6" w:space="0" w:color="000000"/>
              <w:left w:val="outset" w:sz="6" w:space="0" w:color="000000"/>
              <w:bottom w:val="outset" w:sz="6" w:space="0" w:color="000000"/>
              <w:right w:val="outset" w:sz="6" w:space="0" w:color="000000"/>
            </w:tcBorders>
            <w:hideMark/>
          </w:tcPr>
          <w:p w:rsidR="006966BD" w:rsidRPr="006966BD" w:rsidRDefault="006966BD" w:rsidP="001559E6">
            <w:pPr>
              <w:spacing w:after="0" w:line="240" w:lineRule="auto"/>
              <w:rPr>
                <w:rFonts w:ascii="Times" w:hAnsi="Times" w:cs="Times"/>
                <w:b/>
                <w:bCs/>
                <w:sz w:val="20"/>
                <w:szCs w:val="20"/>
              </w:rPr>
            </w:pPr>
            <w:r w:rsidRPr="006966BD">
              <w:rPr>
                <w:rFonts w:ascii="Times" w:hAnsi="Times" w:cs="Times"/>
                <w:b/>
                <w:bCs/>
                <w:sz w:val="20"/>
                <w:szCs w:val="20"/>
              </w:rPr>
              <w:t>Pripomienka</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Typ</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Vyh</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jc w:val="center"/>
              <w:rPr>
                <w:rFonts w:ascii="Times" w:hAnsi="Times" w:cs="Times"/>
                <w:b/>
                <w:bCs/>
                <w:sz w:val="20"/>
                <w:szCs w:val="20"/>
              </w:rPr>
            </w:pPr>
            <w:r w:rsidRPr="006966BD">
              <w:rPr>
                <w:rFonts w:ascii="Times" w:hAnsi="Times" w:cs="Times"/>
                <w:b/>
                <w:bCs/>
                <w:sz w:val="20"/>
                <w:szCs w:val="20"/>
              </w:rPr>
              <w:t>Poznámka</w:t>
            </w: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hideMark/>
          </w:tcPr>
          <w:p w:rsidR="006966BD" w:rsidRPr="006966BD" w:rsidRDefault="00FB4672" w:rsidP="002461F2">
            <w:pPr>
              <w:spacing w:after="0" w:line="240" w:lineRule="auto"/>
              <w:jc w:val="center"/>
              <w:rPr>
                <w:rFonts w:ascii="Times" w:hAnsi="Times" w:cs="Times"/>
                <w:b/>
                <w:bCs/>
                <w:sz w:val="20"/>
                <w:szCs w:val="20"/>
              </w:rPr>
            </w:pPr>
            <w:r w:rsidRPr="00FB4672">
              <w:rPr>
                <w:rFonts w:ascii="Times" w:hAnsi="Times" w:cs="Times"/>
                <w:b/>
                <w:bCs/>
                <w:sz w:val="20"/>
                <w:szCs w:val="20"/>
              </w:rPr>
              <w:t xml:space="preserve">ÚVO </w:t>
            </w:r>
          </w:p>
        </w:tc>
        <w:tc>
          <w:tcPr>
            <w:tcW w:w="2844" w:type="pct"/>
            <w:gridSpan w:val="2"/>
            <w:tcBorders>
              <w:top w:val="outset" w:sz="6" w:space="0" w:color="000000"/>
              <w:left w:val="outset" w:sz="6" w:space="0" w:color="000000"/>
              <w:bottom w:val="outset" w:sz="6" w:space="0" w:color="000000"/>
              <w:right w:val="outset" w:sz="6" w:space="0" w:color="000000"/>
            </w:tcBorders>
            <w:hideMark/>
          </w:tcPr>
          <w:p w:rsidR="006966BD" w:rsidRPr="006966BD" w:rsidRDefault="006966BD" w:rsidP="001559E6">
            <w:pPr>
              <w:spacing w:after="0" w:line="240" w:lineRule="auto"/>
              <w:rPr>
                <w:rFonts w:ascii="Times" w:hAnsi="Times" w:cs="Times"/>
                <w:sz w:val="20"/>
                <w:szCs w:val="20"/>
              </w:rPr>
            </w:pPr>
            <w:r w:rsidRPr="006966BD">
              <w:rPr>
                <w:rFonts w:ascii="Times" w:hAnsi="Times" w:cs="Times"/>
                <w:b/>
                <w:bCs/>
                <w:sz w:val="20"/>
                <w:szCs w:val="20"/>
              </w:rPr>
              <w:t>celému materiálu</w:t>
            </w:r>
            <w:r w:rsidRPr="006966BD">
              <w:rPr>
                <w:rFonts w:ascii="Times" w:hAnsi="Times" w:cs="Times"/>
                <w:sz w:val="20"/>
                <w:szCs w:val="20"/>
              </w:rPr>
              <w:br/>
              <w:t>Bez pripomienok</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EB6D68"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2461F2" w:rsidP="006966BD">
            <w:pPr>
              <w:spacing w:after="0" w:line="240" w:lineRule="auto"/>
              <w:jc w:val="center"/>
              <w:rPr>
                <w:rFonts w:ascii="Times" w:hAnsi="Times" w:cs="Times"/>
                <w:b/>
                <w:bCs/>
                <w:sz w:val="20"/>
                <w:szCs w:val="20"/>
              </w:rPr>
            </w:pPr>
            <w:proofErr w:type="spellStart"/>
            <w:r w:rsidRPr="002461F2">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2461F2" w:rsidP="001559E6">
            <w:pPr>
              <w:spacing w:after="0" w:line="240" w:lineRule="auto"/>
              <w:rPr>
                <w:rFonts w:ascii="Times" w:hAnsi="Times" w:cs="Times"/>
                <w:b/>
                <w:sz w:val="20"/>
                <w:szCs w:val="20"/>
              </w:rPr>
            </w:pPr>
            <w:r w:rsidRPr="002461F2">
              <w:rPr>
                <w:rFonts w:ascii="Times" w:hAnsi="Times" w:cs="Times"/>
                <w:b/>
                <w:sz w:val="20"/>
                <w:szCs w:val="20"/>
              </w:rPr>
              <w:t>Čl. II bod 3</w:t>
            </w:r>
          </w:p>
          <w:p w:rsidR="002461F2" w:rsidRPr="002461F2" w:rsidRDefault="002461F2" w:rsidP="001559E6">
            <w:pPr>
              <w:spacing w:after="0" w:line="240" w:lineRule="auto"/>
              <w:rPr>
                <w:rFonts w:ascii="Times" w:hAnsi="Times" w:cs="Times"/>
                <w:sz w:val="20"/>
                <w:szCs w:val="20"/>
              </w:rPr>
            </w:pPr>
            <w:r w:rsidRPr="002461F2">
              <w:rPr>
                <w:rFonts w:ascii="Times" w:hAnsi="Times" w:cs="Times"/>
                <w:sz w:val="20"/>
                <w:szCs w:val="20"/>
              </w:rPr>
              <w:t xml:space="preserve">Odporúčame nové znenie Čl. II bod 3.: „ospravedlňujúce, schvaľujúce, popierajúce alebo hrubo zľahčujúce </w:t>
            </w:r>
            <w:proofErr w:type="spellStart"/>
            <w:r w:rsidRPr="002461F2">
              <w:rPr>
                <w:rFonts w:ascii="Times" w:hAnsi="Times" w:cs="Times"/>
                <w:sz w:val="20"/>
                <w:szCs w:val="20"/>
              </w:rPr>
              <w:t>genocídium</w:t>
            </w:r>
            <w:proofErr w:type="spellEnd"/>
            <w:r w:rsidRPr="002461F2">
              <w:rPr>
                <w:rFonts w:ascii="Times" w:hAnsi="Times" w:cs="Times"/>
                <w:sz w:val="20"/>
                <w:szCs w:val="20"/>
              </w:rPr>
              <w:t xml:space="preserve">, zločiny proti mieru, zločiny proti ľudskosti alebo vojnové zločiny, ak bolo o spáchaní týchto trestných činov rozhodnuté právoplatným rozsudkom príslušného súdu Slovenskej republiky alebo medzinárodného súdu zriadeného na základe medzinárodného práva verejného, ktorého právomoc uznala Slovenská republika.“ Odôvodnenie: V súvislosti s navrhovanou zmenou poukazujeme na trestný čin </w:t>
            </w:r>
            <w:proofErr w:type="spellStart"/>
            <w:r w:rsidRPr="002461F2">
              <w:rPr>
                <w:rFonts w:ascii="Times" w:hAnsi="Times" w:cs="Times"/>
                <w:sz w:val="20"/>
                <w:szCs w:val="20"/>
              </w:rPr>
              <w:t>genocídia</w:t>
            </w:r>
            <w:proofErr w:type="spellEnd"/>
            <w:r w:rsidRPr="002461F2">
              <w:rPr>
                <w:rFonts w:ascii="Times" w:hAnsi="Times" w:cs="Times"/>
                <w:sz w:val="20"/>
                <w:szCs w:val="20"/>
              </w:rPr>
              <w:t xml:space="preserve"> v ustanovení § 418 Trestného zákona, ktoré definuje tento trestný čin bez akýchkoľvek prívlastkov či kategorizácie podľa ideologických režimov. O spáchaní dotknutých trestných činov môže navyše rovnako rozhodnúť aj vnútroštátny súd. Jurisdikcia medzinárodných súdnych orgánov v súvislosti s uvedenými trestnými činmi je založená na princípe </w:t>
            </w:r>
            <w:proofErr w:type="spellStart"/>
            <w:r w:rsidRPr="002461F2">
              <w:rPr>
                <w:rFonts w:ascii="Times" w:hAnsi="Times" w:cs="Times"/>
                <w:sz w:val="20"/>
                <w:szCs w:val="20"/>
              </w:rPr>
              <w:t>komplementarity</w:t>
            </w:r>
            <w:proofErr w:type="spellEnd"/>
            <w:r w:rsidRPr="002461F2">
              <w:rPr>
                <w:rFonts w:ascii="Times" w:hAnsi="Times" w:cs="Times"/>
                <w:sz w:val="20"/>
                <w:szCs w:val="20"/>
              </w:rPr>
              <w:t>.</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06670" w:rsidP="006966BD">
            <w:pPr>
              <w:spacing w:after="0" w:line="240" w:lineRule="auto"/>
              <w:jc w:val="center"/>
              <w:rPr>
                <w:rFonts w:ascii="Times" w:hAnsi="Times" w:cs="Times"/>
                <w:b/>
                <w:bCs/>
                <w:sz w:val="20"/>
                <w:szCs w:val="20"/>
              </w:rPr>
            </w:pPr>
            <w:r>
              <w:rPr>
                <w:rFonts w:ascii="Times" w:hAnsi="Times" w:cs="Times"/>
                <w:b/>
                <w:bCs/>
                <w:sz w:val="20"/>
                <w:szCs w:val="20"/>
              </w:rPr>
              <w:t>Č</w:t>
            </w:r>
            <w:r w:rsidR="005C7F1A">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106670" w:rsidP="006966BD">
            <w:pPr>
              <w:spacing w:after="0" w:line="240" w:lineRule="auto"/>
              <w:rPr>
                <w:rFonts w:ascii="Times" w:hAnsi="Times" w:cs="Times"/>
                <w:bCs/>
                <w:sz w:val="20"/>
                <w:szCs w:val="20"/>
              </w:rPr>
            </w:pPr>
            <w:r>
              <w:rPr>
                <w:rFonts w:ascii="Times" w:hAnsi="Times" w:cs="Times"/>
                <w:bCs/>
                <w:sz w:val="20"/>
                <w:szCs w:val="20"/>
              </w:rPr>
              <w:t>Znenie upravené v súlade s pripomienkou</w:t>
            </w:r>
            <w:r w:rsidR="00BD7D80">
              <w:rPr>
                <w:rFonts w:ascii="Times" w:hAnsi="Times" w:cs="Times"/>
                <w:bCs/>
                <w:sz w:val="20"/>
                <w:szCs w:val="20"/>
              </w:rPr>
              <w:t xml:space="preserve"> Slovenskej advokátskej komory. </w:t>
            </w: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2461F2" w:rsidP="001559E6">
            <w:pPr>
              <w:spacing w:after="0" w:line="240" w:lineRule="auto"/>
              <w:rPr>
                <w:rFonts w:ascii="Times" w:hAnsi="Times" w:cs="Times"/>
                <w:b/>
                <w:bCs/>
                <w:sz w:val="20"/>
                <w:szCs w:val="20"/>
              </w:rPr>
            </w:pPr>
            <w:r w:rsidRPr="002461F2">
              <w:rPr>
                <w:rFonts w:ascii="Times" w:hAnsi="Times" w:cs="Times"/>
                <w:b/>
                <w:bCs/>
                <w:sz w:val="20"/>
                <w:szCs w:val="20"/>
              </w:rPr>
              <w:t>Doložke zlučiteľnosti právneho predpisu s právom Európskej únie</w:t>
            </w:r>
          </w:p>
          <w:p w:rsidR="002461F2" w:rsidRPr="002461F2" w:rsidRDefault="002461F2" w:rsidP="001559E6">
            <w:pPr>
              <w:spacing w:after="0" w:line="240" w:lineRule="auto"/>
              <w:rPr>
                <w:rFonts w:ascii="Times" w:hAnsi="Times" w:cs="Times"/>
                <w:bCs/>
                <w:sz w:val="20"/>
                <w:szCs w:val="20"/>
              </w:rPr>
            </w:pPr>
            <w:r w:rsidRPr="002461F2">
              <w:rPr>
                <w:rFonts w:ascii="Times" w:hAnsi="Times" w:cs="Times"/>
                <w:bCs/>
                <w:sz w:val="20"/>
                <w:szCs w:val="20"/>
              </w:rPr>
              <w:t>Bod 4 Záväzky Slovenskej republiky vo vzťahu k Európskej únii, písm. a): odporúčame upraviť dátum uvedený pri smernici 2014/42/EÚ na 4. október 2015.</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94A43" w:rsidP="006966BD">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8A5F9A" w:rsidP="006966BD">
            <w:pPr>
              <w:spacing w:after="0" w:line="240" w:lineRule="auto"/>
              <w:rPr>
                <w:rFonts w:ascii="Times" w:hAnsi="Times" w:cs="Times"/>
                <w:bCs/>
                <w:sz w:val="20"/>
                <w:szCs w:val="20"/>
              </w:rPr>
            </w:pPr>
            <w:proofErr w:type="spellStart"/>
            <w:r>
              <w:rPr>
                <w:rFonts w:ascii="Times" w:hAnsi="Times" w:cs="Times"/>
                <w:bCs/>
                <w:sz w:val="20"/>
                <w:szCs w:val="20"/>
              </w:rPr>
              <w:t>Korigendu</w:t>
            </w:r>
            <w:r w:rsidRPr="008A5F9A">
              <w:rPr>
                <w:rFonts w:ascii="Times" w:hAnsi="Times" w:cs="Times"/>
                <w:bCs/>
                <w:sz w:val="20"/>
                <w:szCs w:val="20"/>
              </w:rPr>
              <w:t>m</w:t>
            </w:r>
            <w:proofErr w:type="spellEnd"/>
            <w:r w:rsidRPr="008A5F9A">
              <w:rPr>
                <w:rFonts w:ascii="Times" w:hAnsi="Times" w:cs="Times"/>
                <w:bCs/>
                <w:sz w:val="20"/>
                <w:szCs w:val="20"/>
              </w:rPr>
              <w:t xml:space="preserve"> k smernici Európskeho parlamentu a Rady 2014/42/EÚ</w:t>
            </w:r>
            <w:r>
              <w:rPr>
                <w:rFonts w:ascii="Times" w:hAnsi="Times" w:cs="Times"/>
                <w:bCs/>
                <w:sz w:val="20"/>
                <w:szCs w:val="20"/>
              </w:rPr>
              <w:t xml:space="preserve"> upravilo transpozičnú lehotu, resp. predĺžilo do</w:t>
            </w:r>
            <w:r w:rsidR="002351BB">
              <w:rPr>
                <w:rFonts w:ascii="Times" w:hAnsi="Times" w:cs="Times"/>
                <w:bCs/>
                <w:sz w:val="20"/>
                <w:szCs w:val="20"/>
              </w:rPr>
              <w:t xml:space="preserve"> 4. októbra</w:t>
            </w:r>
            <w:r>
              <w:rPr>
                <w:rFonts w:ascii="Times" w:hAnsi="Times" w:cs="Times"/>
                <w:bCs/>
                <w:sz w:val="20"/>
                <w:szCs w:val="20"/>
              </w:rPr>
              <w:t xml:space="preserve"> 2016. </w:t>
            </w: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461F2" w:rsidRPr="002461F2" w:rsidRDefault="002461F2" w:rsidP="001559E6">
            <w:pPr>
              <w:spacing w:after="0" w:line="240" w:lineRule="auto"/>
              <w:rPr>
                <w:rFonts w:ascii="Times" w:hAnsi="Times" w:cs="Times"/>
                <w:b/>
                <w:sz w:val="20"/>
                <w:szCs w:val="20"/>
              </w:rPr>
            </w:pPr>
            <w:r w:rsidRPr="002461F2">
              <w:rPr>
                <w:rFonts w:ascii="Times" w:hAnsi="Times" w:cs="Times"/>
                <w:b/>
                <w:sz w:val="20"/>
                <w:szCs w:val="20"/>
              </w:rPr>
              <w:t>Doložke zlučiteľnosti právneho predpisu s právom Európskej únie</w:t>
            </w:r>
          </w:p>
          <w:p w:rsidR="006966BD" w:rsidRPr="006966BD" w:rsidRDefault="002461F2" w:rsidP="001559E6">
            <w:pPr>
              <w:spacing w:after="0" w:line="240" w:lineRule="auto"/>
              <w:rPr>
                <w:rFonts w:ascii="Times" w:hAnsi="Times" w:cs="Times"/>
                <w:sz w:val="20"/>
                <w:szCs w:val="20"/>
              </w:rPr>
            </w:pPr>
            <w:r w:rsidRPr="002461F2">
              <w:rPr>
                <w:rFonts w:ascii="Times" w:hAnsi="Times" w:cs="Times"/>
                <w:sz w:val="20"/>
                <w:szCs w:val="20"/>
              </w:rPr>
              <w:t>Bod 4 Záväzky Slovenskej republiky vo vzťahu k Európskej únii, písm. c): odporúčame vypustiť slovné spojenie "formálne oznámenie", ktoré sa používa až po ukončení konanie v systéme EÚ pilot.</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5822C8"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C06CBC" w:rsidP="001559E6">
            <w:pPr>
              <w:spacing w:after="0" w:line="240" w:lineRule="auto"/>
              <w:rPr>
                <w:rFonts w:ascii="Times" w:hAnsi="Times" w:cs="Times"/>
                <w:b/>
                <w:sz w:val="20"/>
                <w:szCs w:val="20"/>
              </w:rPr>
            </w:pPr>
            <w:r w:rsidRPr="00C06CBC">
              <w:rPr>
                <w:rFonts w:ascii="Times" w:hAnsi="Times" w:cs="Times"/>
                <w:b/>
                <w:sz w:val="20"/>
                <w:szCs w:val="20"/>
              </w:rPr>
              <w:t>§ 10 ods. 1 písm. a</w:t>
            </w:r>
          </w:p>
          <w:p w:rsidR="00C06CBC" w:rsidRPr="00C06CBC" w:rsidRDefault="00C06CBC" w:rsidP="001559E6">
            <w:pPr>
              <w:spacing w:after="0" w:line="240" w:lineRule="auto"/>
              <w:rPr>
                <w:rFonts w:ascii="Times" w:hAnsi="Times" w:cs="Times"/>
                <w:sz w:val="20"/>
                <w:szCs w:val="20"/>
              </w:rPr>
            </w:pPr>
            <w:r w:rsidRPr="00C06CBC">
              <w:rPr>
                <w:rFonts w:ascii="Times" w:hAnsi="Times" w:cs="Times"/>
                <w:sz w:val="20"/>
                <w:szCs w:val="20"/>
              </w:rPr>
              <w:t>Odporúčame opraviť pisársku chybu v slove "ma".</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D742D5"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C06CBC" w:rsidP="001559E6">
            <w:pPr>
              <w:spacing w:after="0" w:line="240" w:lineRule="auto"/>
              <w:rPr>
                <w:rFonts w:ascii="Times" w:hAnsi="Times" w:cs="Times"/>
                <w:b/>
                <w:sz w:val="20"/>
                <w:szCs w:val="20"/>
              </w:rPr>
            </w:pPr>
            <w:r w:rsidRPr="00C06CBC">
              <w:rPr>
                <w:rFonts w:ascii="Times" w:hAnsi="Times" w:cs="Times"/>
                <w:b/>
                <w:sz w:val="20"/>
                <w:szCs w:val="20"/>
              </w:rPr>
              <w:t>§ 20</w:t>
            </w:r>
          </w:p>
          <w:p w:rsidR="00C06CBC" w:rsidRPr="00C06CBC" w:rsidRDefault="00C06CBC" w:rsidP="001559E6">
            <w:pPr>
              <w:spacing w:after="0" w:line="240" w:lineRule="auto"/>
              <w:rPr>
                <w:rFonts w:ascii="Times" w:hAnsi="Times" w:cs="Times"/>
                <w:sz w:val="20"/>
                <w:szCs w:val="20"/>
              </w:rPr>
            </w:pPr>
            <w:r w:rsidRPr="00C06CBC">
              <w:rPr>
                <w:rFonts w:ascii="Times" w:hAnsi="Times" w:cs="Times"/>
                <w:sz w:val="20"/>
                <w:szCs w:val="20"/>
              </w:rPr>
              <w:t>V odseku 1 odporúčame slová "ktorý tento štát" nahradiť slovami "ktorú tento štát" a opraviť pisársku chybu v slove "vyzve". V odseku 2 odporúčame slovo "úhrady" nahradiť slovom "úhradu". Pripomienky legislatívno-technické.</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5E2E92"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C06CBC" w:rsidP="001559E6">
            <w:pPr>
              <w:spacing w:after="0" w:line="240" w:lineRule="auto"/>
              <w:rPr>
                <w:rFonts w:ascii="Times" w:hAnsi="Times" w:cs="Times"/>
                <w:b/>
                <w:sz w:val="20"/>
                <w:szCs w:val="20"/>
              </w:rPr>
            </w:pPr>
            <w:r w:rsidRPr="00C06CBC">
              <w:rPr>
                <w:rFonts w:ascii="Times" w:hAnsi="Times" w:cs="Times"/>
                <w:b/>
                <w:sz w:val="20"/>
                <w:szCs w:val="20"/>
              </w:rPr>
              <w:t>Čl. V</w:t>
            </w:r>
          </w:p>
          <w:p w:rsidR="00C06CBC" w:rsidRPr="00C06CBC" w:rsidRDefault="00C06CBC" w:rsidP="001559E6">
            <w:pPr>
              <w:spacing w:after="0" w:line="240" w:lineRule="auto"/>
              <w:rPr>
                <w:rFonts w:ascii="Times" w:hAnsi="Times" w:cs="Times"/>
                <w:sz w:val="20"/>
                <w:szCs w:val="20"/>
              </w:rPr>
            </w:pPr>
            <w:r w:rsidRPr="00C06CBC">
              <w:rPr>
                <w:rFonts w:ascii="Times" w:hAnsi="Times" w:cs="Times"/>
                <w:sz w:val="20"/>
                <w:szCs w:val="20"/>
              </w:rPr>
              <w:t>V úvodnej vete odporúčame za slovo "mení" vložiť slová "a dopĺňa". Pripomienka legislatívno-technická.</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C421CB"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4853E3" w:rsidP="001559E6">
            <w:pPr>
              <w:spacing w:after="0" w:line="240" w:lineRule="auto"/>
              <w:rPr>
                <w:rFonts w:ascii="Times" w:hAnsi="Times" w:cs="Times"/>
                <w:b/>
                <w:sz w:val="20"/>
                <w:szCs w:val="20"/>
              </w:rPr>
            </w:pPr>
            <w:r w:rsidRPr="004853E3">
              <w:rPr>
                <w:rFonts w:ascii="Times" w:hAnsi="Times" w:cs="Times"/>
                <w:b/>
                <w:sz w:val="20"/>
                <w:szCs w:val="20"/>
              </w:rPr>
              <w:t>Čl. II bod 22</w:t>
            </w:r>
          </w:p>
          <w:p w:rsidR="004853E3" w:rsidRPr="004853E3" w:rsidRDefault="004853E3" w:rsidP="001559E6">
            <w:pPr>
              <w:spacing w:after="0" w:line="240" w:lineRule="auto"/>
              <w:rPr>
                <w:rFonts w:ascii="Times" w:hAnsi="Times" w:cs="Times"/>
                <w:sz w:val="20"/>
                <w:szCs w:val="20"/>
              </w:rPr>
            </w:pPr>
            <w:r w:rsidRPr="004853E3">
              <w:rPr>
                <w:rFonts w:ascii="Times" w:hAnsi="Times" w:cs="Times"/>
                <w:sz w:val="20"/>
                <w:szCs w:val="20"/>
              </w:rPr>
              <w:t>Odporúčame doplniť neúplnú úvodnú vetu. Pripomienka legislatívno-technická.</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C421CB"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4853E3" w:rsidP="001559E6">
            <w:pPr>
              <w:spacing w:after="0" w:line="240" w:lineRule="auto"/>
              <w:rPr>
                <w:rFonts w:ascii="Times" w:hAnsi="Times" w:cs="Times"/>
                <w:b/>
                <w:bCs/>
                <w:sz w:val="20"/>
                <w:szCs w:val="20"/>
              </w:rPr>
            </w:pPr>
            <w:r w:rsidRPr="004853E3">
              <w:rPr>
                <w:rFonts w:ascii="Times" w:hAnsi="Times" w:cs="Times"/>
                <w:b/>
                <w:bCs/>
                <w:sz w:val="20"/>
                <w:szCs w:val="20"/>
              </w:rPr>
              <w:t>Čl. III</w:t>
            </w:r>
          </w:p>
          <w:p w:rsidR="004853E3" w:rsidRPr="004853E3" w:rsidRDefault="004853E3" w:rsidP="001559E6">
            <w:pPr>
              <w:spacing w:after="0" w:line="240" w:lineRule="auto"/>
              <w:rPr>
                <w:rFonts w:ascii="Times" w:hAnsi="Times" w:cs="Times"/>
                <w:bCs/>
                <w:sz w:val="20"/>
                <w:szCs w:val="20"/>
              </w:rPr>
            </w:pPr>
            <w:r w:rsidRPr="004853E3">
              <w:rPr>
                <w:rFonts w:ascii="Times" w:hAnsi="Times" w:cs="Times"/>
                <w:bCs/>
                <w:sz w:val="20"/>
                <w:szCs w:val="20"/>
              </w:rPr>
              <w:t xml:space="preserve">V bode 1 úvodnej vete odporúčame slová "dopĺňa písmeno" nahradiť slovami "dopĺňa písmenom". </w:t>
            </w:r>
            <w:r w:rsidRPr="004853E3">
              <w:rPr>
                <w:rFonts w:ascii="Times" w:hAnsi="Times" w:cs="Times"/>
                <w:bCs/>
                <w:sz w:val="20"/>
                <w:szCs w:val="20"/>
              </w:rPr>
              <w:lastRenderedPageBreak/>
              <w:t>Pripomienka legislatívno-technická.</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sz w:val="20"/>
                <w:szCs w:val="20"/>
              </w:rPr>
            </w:pPr>
            <w:r>
              <w:rPr>
                <w:rFonts w:ascii="Times" w:hAnsi="Times" w:cs="Times"/>
                <w:b/>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D42DD8" w:rsidRDefault="00BA04EC" w:rsidP="006966BD">
            <w:pPr>
              <w:spacing w:after="0" w:line="240" w:lineRule="auto"/>
              <w:jc w:val="center"/>
              <w:rPr>
                <w:rFonts w:ascii="Times" w:hAnsi="Times" w:cs="Times"/>
                <w:b/>
                <w:sz w:val="20"/>
                <w:szCs w:val="20"/>
              </w:rPr>
            </w:pPr>
            <w:r>
              <w:rPr>
                <w:rFonts w:ascii="Times" w:hAnsi="Times" w:cs="Times"/>
                <w:b/>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sz w:val="20"/>
                <w:szCs w:val="20"/>
              </w:rPr>
            </w:pP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4853E3" w:rsidP="001559E6">
            <w:pPr>
              <w:spacing w:after="0" w:line="240" w:lineRule="auto"/>
              <w:rPr>
                <w:rFonts w:ascii="Times" w:hAnsi="Times" w:cs="Times"/>
                <w:b/>
                <w:sz w:val="20"/>
                <w:szCs w:val="20"/>
              </w:rPr>
            </w:pPr>
            <w:r w:rsidRPr="004853E3">
              <w:rPr>
                <w:rFonts w:ascii="Times" w:hAnsi="Times" w:cs="Times"/>
                <w:b/>
                <w:sz w:val="20"/>
                <w:szCs w:val="20"/>
              </w:rPr>
              <w:t>§ 15 ods. 3</w:t>
            </w:r>
          </w:p>
          <w:p w:rsidR="004853E3" w:rsidRPr="004853E3" w:rsidRDefault="004853E3" w:rsidP="001559E6">
            <w:pPr>
              <w:spacing w:after="0" w:line="240" w:lineRule="auto"/>
              <w:rPr>
                <w:rFonts w:ascii="Times" w:hAnsi="Times" w:cs="Times"/>
                <w:sz w:val="20"/>
                <w:szCs w:val="20"/>
              </w:rPr>
            </w:pPr>
            <w:r w:rsidRPr="004853E3">
              <w:rPr>
                <w:rFonts w:ascii="Times" w:hAnsi="Times" w:cs="Times"/>
                <w:sz w:val="20"/>
                <w:szCs w:val="20"/>
              </w:rPr>
              <w:t>Slová "v odseku 1 alebo 2" odporúčame nahradiť slovami "v odseku 1 alebo odseku 2".</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sz w:val="20"/>
                <w:szCs w:val="20"/>
              </w:rPr>
            </w:pPr>
            <w:r>
              <w:rPr>
                <w:rFonts w:ascii="Times" w:hAnsi="Times" w:cs="Times"/>
                <w:b/>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D42DD8" w:rsidRDefault="00306274" w:rsidP="006966BD">
            <w:pPr>
              <w:spacing w:after="0" w:line="240" w:lineRule="auto"/>
              <w:jc w:val="center"/>
              <w:rPr>
                <w:rFonts w:ascii="Times" w:hAnsi="Times" w:cs="Times"/>
                <w:b/>
                <w:sz w:val="20"/>
                <w:szCs w:val="20"/>
              </w:rPr>
            </w:pPr>
            <w:r>
              <w:rPr>
                <w:rFonts w:ascii="Times" w:hAnsi="Times" w:cs="Times"/>
                <w:b/>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sz w:val="20"/>
                <w:szCs w:val="20"/>
              </w:rPr>
            </w:pP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4853E3" w:rsidP="001559E6">
            <w:pPr>
              <w:spacing w:after="0" w:line="240" w:lineRule="auto"/>
              <w:rPr>
                <w:rFonts w:ascii="Times" w:hAnsi="Times" w:cs="Times"/>
                <w:b/>
                <w:sz w:val="20"/>
                <w:szCs w:val="20"/>
              </w:rPr>
            </w:pPr>
            <w:r w:rsidRPr="004853E3">
              <w:rPr>
                <w:rFonts w:ascii="Times" w:hAnsi="Times" w:cs="Times"/>
                <w:b/>
                <w:sz w:val="20"/>
                <w:szCs w:val="20"/>
              </w:rPr>
              <w:t>§ 11 ods. 1</w:t>
            </w:r>
          </w:p>
          <w:p w:rsidR="004853E3" w:rsidRPr="004853E3" w:rsidRDefault="004853E3" w:rsidP="001559E6">
            <w:pPr>
              <w:spacing w:after="0" w:line="240" w:lineRule="auto"/>
              <w:rPr>
                <w:rFonts w:ascii="Times" w:hAnsi="Times" w:cs="Times"/>
                <w:sz w:val="20"/>
                <w:szCs w:val="20"/>
              </w:rPr>
            </w:pPr>
            <w:r w:rsidRPr="004853E3">
              <w:rPr>
                <w:rFonts w:ascii="Times" w:hAnsi="Times" w:cs="Times"/>
                <w:sz w:val="20"/>
                <w:szCs w:val="20"/>
              </w:rPr>
              <w:t>Slová "ods. 1 alebo 2" odporúčame nahradiť slovami "ods. 1 alebo ods. 2". Pripomienka legislatívno-technická.</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sz w:val="20"/>
                <w:szCs w:val="20"/>
              </w:rPr>
            </w:pPr>
            <w:r>
              <w:rPr>
                <w:rFonts w:ascii="Times" w:hAnsi="Times" w:cs="Times"/>
                <w:b/>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D42DD8" w:rsidRDefault="00306274" w:rsidP="006966BD">
            <w:pPr>
              <w:spacing w:after="0" w:line="240" w:lineRule="auto"/>
              <w:jc w:val="center"/>
              <w:rPr>
                <w:rFonts w:ascii="Times" w:hAnsi="Times" w:cs="Times"/>
                <w:b/>
                <w:sz w:val="20"/>
                <w:szCs w:val="20"/>
              </w:rPr>
            </w:pPr>
            <w:r>
              <w:rPr>
                <w:rFonts w:ascii="Times" w:hAnsi="Times" w:cs="Times"/>
                <w:b/>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sz w:val="20"/>
                <w:szCs w:val="20"/>
              </w:rPr>
            </w:pP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4853E3" w:rsidP="001559E6">
            <w:pPr>
              <w:spacing w:after="0" w:line="240" w:lineRule="auto"/>
              <w:rPr>
                <w:rFonts w:ascii="Times" w:hAnsi="Times" w:cs="Times"/>
                <w:b/>
                <w:sz w:val="20"/>
                <w:szCs w:val="20"/>
              </w:rPr>
            </w:pPr>
            <w:r w:rsidRPr="004853E3">
              <w:rPr>
                <w:rFonts w:ascii="Times" w:hAnsi="Times" w:cs="Times"/>
                <w:b/>
                <w:sz w:val="20"/>
                <w:szCs w:val="20"/>
              </w:rPr>
              <w:t>§ 1 ods. 1</w:t>
            </w:r>
          </w:p>
          <w:p w:rsidR="004853E3" w:rsidRPr="004853E3" w:rsidRDefault="004853E3" w:rsidP="001559E6">
            <w:pPr>
              <w:spacing w:after="0" w:line="240" w:lineRule="auto"/>
              <w:rPr>
                <w:rFonts w:ascii="Times" w:hAnsi="Times" w:cs="Times"/>
                <w:sz w:val="20"/>
                <w:szCs w:val="20"/>
              </w:rPr>
            </w:pPr>
            <w:r w:rsidRPr="004853E3">
              <w:rPr>
                <w:rFonts w:ascii="Times" w:hAnsi="Times" w:cs="Times"/>
                <w:sz w:val="20"/>
                <w:szCs w:val="20"/>
              </w:rPr>
              <w:t>Odporúčame upraviť úvodnú vetu. Pripomienka legislatívno-technická.</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9A392E"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3B5E48" w:rsidP="001559E6">
            <w:pPr>
              <w:spacing w:after="0" w:line="240" w:lineRule="auto"/>
              <w:rPr>
                <w:rFonts w:ascii="Times" w:hAnsi="Times" w:cs="Times"/>
                <w:b/>
                <w:sz w:val="20"/>
                <w:szCs w:val="20"/>
              </w:rPr>
            </w:pPr>
            <w:r w:rsidRPr="003B5E48">
              <w:rPr>
                <w:rFonts w:ascii="Times" w:hAnsi="Times" w:cs="Times"/>
                <w:b/>
                <w:sz w:val="20"/>
                <w:szCs w:val="20"/>
              </w:rPr>
              <w:t>§ 9 ods. 1</w:t>
            </w:r>
          </w:p>
          <w:p w:rsidR="003B5E48" w:rsidRPr="003B5E48" w:rsidRDefault="003B5E48" w:rsidP="001559E6">
            <w:pPr>
              <w:spacing w:after="0" w:line="240" w:lineRule="auto"/>
              <w:rPr>
                <w:rFonts w:ascii="Times" w:hAnsi="Times" w:cs="Times"/>
                <w:sz w:val="20"/>
                <w:szCs w:val="20"/>
              </w:rPr>
            </w:pPr>
            <w:r w:rsidRPr="003B5E48">
              <w:rPr>
                <w:rFonts w:ascii="Times" w:hAnsi="Times" w:cs="Times"/>
                <w:sz w:val="20"/>
                <w:szCs w:val="20"/>
              </w:rPr>
              <w:t>V druhej vete odporúčame za slovami "konanie ukončí" spojku "a" nahradiť čiarkou.</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A40704" w:rsidP="006966BD">
            <w:pPr>
              <w:spacing w:after="0" w:line="240" w:lineRule="auto"/>
              <w:jc w:val="center"/>
              <w:rPr>
                <w:rFonts w:ascii="Times" w:hAnsi="Times" w:cs="Times"/>
                <w:b/>
                <w:bCs/>
                <w:sz w:val="20"/>
                <w:szCs w:val="20"/>
              </w:rPr>
            </w:pPr>
            <w:r>
              <w:rPr>
                <w:rFonts w:ascii="Times" w:hAnsi="Times" w:cs="Times"/>
                <w:b/>
                <w:bCs/>
                <w:sz w:val="20"/>
                <w:szCs w:val="20"/>
              </w:rPr>
              <w:t>ČA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A40704" w:rsidP="00A40704">
            <w:pPr>
              <w:spacing w:after="0" w:line="240" w:lineRule="auto"/>
              <w:rPr>
                <w:rFonts w:ascii="Times" w:hAnsi="Times" w:cs="Times"/>
                <w:bCs/>
                <w:sz w:val="20"/>
                <w:szCs w:val="20"/>
              </w:rPr>
            </w:pPr>
            <w:r>
              <w:rPr>
                <w:rFonts w:ascii="Times" w:hAnsi="Times" w:cs="Times"/>
                <w:bCs/>
                <w:sz w:val="20"/>
                <w:szCs w:val="20"/>
              </w:rPr>
              <w:t>Formulácia upravená v spojení s pripomienkou Ministerstva kultúry SR.</w:t>
            </w: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3B5E48" w:rsidP="001559E6">
            <w:pPr>
              <w:spacing w:after="0" w:line="240" w:lineRule="auto"/>
              <w:rPr>
                <w:rFonts w:ascii="Times" w:hAnsi="Times" w:cs="Times"/>
                <w:b/>
                <w:sz w:val="20"/>
                <w:szCs w:val="20"/>
              </w:rPr>
            </w:pPr>
            <w:r w:rsidRPr="003B5E48">
              <w:rPr>
                <w:rFonts w:ascii="Times" w:hAnsi="Times" w:cs="Times"/>
                <w:b/>
                <w:sz w:val="20"/>
                <w:szCs w:val="20"/>
              </w:rPr>
              <w:t>§ 4 ods. 3</w:t>
            </w:r>
          </w:p>
          <w:p w:rsidR="003B5E48" w:rsidRPr="003B5E48" w:rsidRDefault="003B5E48" w:rsidP="001559E6">
            <w:pPr>
              <w:spacing w:after="0" w:line="240" w:lineRule="auto"/>
              <w:rPr>
                <w:rFonts w:ascii="Times" w:hAnsi="Times" w:cs="Times"/>
                <w:sz w:val="20"/>
                <w:szCs w:val="20"/>
              </w:rPr>
            </w:pPr>
            <w:r w:rsidRPr="003B5E48">
              <w:rPr>
                <w:rFonts w:ascii="Times" w:hAnsi="Times" w:cs="Times"/>
                <w:sz w:val="20"/>
                <w:szCs w:val="20"/>
              </w:rPr>
              <w:t>Odporúčame slová "ukladá prepadnutie alebo zhabanie" nahradiť slovami "ukladá trest alebo ochranné opatrenie prepadnutia alebo zhabania". Pripomienka legislatívno-technická.</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A61427" w:rsidP="006966BD">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5E1B1E" w:rsidP="00376A4B">
            <w:pPr>
              <w:spacing w:after="0" w:line="240" w:lineRule="auto"/>
              <w:rPr>
                <w:rFonts w:ascii="Times" w:hAnsi="Times" w:cs="Times"/>
                <w:bCs/>
                <w:sz w:val="20"/>
                <w:szCs w:val="20"/>
              </w:rPr>
            </w:pPr>
            <w:r>
              <w:rPr>
                <w:rFonts w:ascii="Times" w:hAnsi="Times" w:cs="Times"/>
                <w:bCs/>
                <w:sz w:val="20"/>
                <w:szCs w:val="20"/>
              </w:rPr>
              <w:t xml:space="preserve">Predkladateľ považuje </w:t>
            </w:r>
            <w:r w:rsidR="00376A4B">
              <w:rPr>
                <w:rFonts w:ascii="Times" w:hAnsi="Times" w:cs="Times"/>
                <w:bCs/>
                <w:sz w:val="20"/>
                <w:szCs w:val="20"/>
              </w:rPr>
              <w:t>znenie uvedené</w:t>
            </w:r>
            <w:r>
              <w:rPr>
                <w:rFonts w:ascii="Times" w:hAnsi="Times" w:cs="Times"/>
                <w:bCs/>
                <w:sz w:val="20"/>
                <w:szCs w:val="20"/>
              </w:rPr>
              <w:t xml:space="preserve"> v návrhu zákona za</w:t>
            </w:r>
            <w:r w:rsidR="00AF55DC">
              <w:rPr>
                <w:rFonts w:ascii="Times" w:hAnsi="Times" w:cs="Times"/>
                <w:bCs/>
                <w:sz w:val="20"/>
                <w:szCs w:val="20"/>
              </w:rPr>
              <w:t xml:space="preserve"> vecne</w:t>
            </w:r>
            <w:r>
              <w:rPr>
                <w:rFonts w:ascii="Times" w:hAnsi="Times" w:cs="Times"/>
                <w:bCs/>
                <w:sz w:val="20"/>
                <w:szCs w:val="20"/>
              </w:rPr>
              <w:t xml:space="preserve"> správne. </w:t>
            </w: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3B5E48" w:rsidP="001559E6">
            <w:pPr>
              <w:spacing w:after="0" w:line="240" w:lineRule="auto"/>
              <w:rPr>
                <w:rFonts w:ascii="Times" w:hAnsi="Times" w:cs="Times"/>
                <w:b/>
                <w:sz w:val="20"/>
                <w:szCs w:val="20"/>
              </w:rPr>
            </w:pPr>
            <w:r w:rsidRPr="006D1EB3">
              <w:rPr>
                <w:rFonts w:ascii="Times" w:hAnsi="Times" w:cs="Times"/>
                <w:b/>
                <w:sz w:val="20"/>
                <w:szCs w:val="20"/>
              </w:rPr>
              <w:t>§ 10 ods. 1 písm. d</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V poznámke pod čiarou k odkazu 4 odporúčame každý zákon uviesť v osobitnom riadku ako samostatnú vetu. Pripomienka legislatívno-technická.</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640A9D"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6D1EB3" w:rsidP="001559E6">
            <w:pPr>
              <w:spacing w:after="0" w:line="240" w:lineRule="auto"/>
              <w:rPr>
                <w:rFonts w:ascii="Times" w:hAnsi="Times" w:cs="Times"/>
                <w:b/>
                <w:sz w:val="20"/>
                <w:szCs w:val="20"/>
              </w:rPr>
            </w:pPr>
            <w:r w:rsidRPr="006D1EB3">
              <w:rPr>
                <w:rFonts w:ascii="Times" w:hAnsi="Times" w:cs="Times"/>
                <w:b/>
                <w:sz w:val="20"/>
                <w:szCs w:val="20"/>
              </w:rPr>
              <w:t>§ 4 ods. 1 písm. b</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V poznámke pod čiarou k odkazu 2 odporúčame vypustiť slová "o trestnej zodpovednosti právnických osôb a o zmene a doplnení niektorých zákonov". Pripomienka legislatívno-technická.</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62065C"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FB46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6D1EB3" w:rsidP="001559E6">
            <w:pPr>
              <w:spacing w:after="0" w:line="240" w:lineRule="auto"/>
              <w:rPr>
                <w:rFonts w:ascii="Times" w:hAnsi="Times" w:cs="Times"/>
                <w:b/>
                <w:sz w:val="20"/>
                <w:szCs w:val="20"/>
              </w:rPr>
            </w:pPr>
            <w:r w:rsidRPr="006D1EB3">
              <w:rPr>
                <w:rFonts w:ascii="Times" w:hAnsi="Times" w:cs="Times"/>
                <w:b/>
                <w:sz w:val="20"/>
                <w:szCs w:val="20"/>
              </w:rPr>
              <w:t>Čl. II bod 16</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Odporúčame upraviť v zmysle našej pripomienky k Čl. II bod 3.</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E5CD7"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C307A1"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6D1EB3" w:rsidP="001559E6">
            <w:pPr>
              <w:spacing w:after="0" w:line="240" w:lineRule="auto"/>
              <w:rPr>
                <w:rFonts w:ascii="Times" w:hAnsi="Times" w:cs="Times"/>
                <w:b/>
                <w:sz w:val="20"/>
                <w:szCs w:val="20"/>
              </w:rPr>
            </w:pPr>
            <w:r w:rsidRPr="006D1EB3">
              <w:rPr>
                <w:rFonts w:ascii="Times" w:hAnsi="Times" w:cs="Times"/>
                <w:b/>
                <w:sz w:val="20"/>
                <w:szCs w:val="20"/>
              </w:rPr>
              <w:t>§ 3 ods. 3 písm. t</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Odporúčame zlúčiť s § 3 ods. 3 písm. h).</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4D1C7F" w:rsidP="006966BD">
            <w:pPr>
              <w:spacing w:after="0" w:line="240" w:lineRule="auto"/>
              <w:jc w:val="center"/>
              <w:rPr>
                <w:rFonts w:ascii="Times" w:hAnsi="Times" w:cs="Times"/>
                <w:b/>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F561AC" w:rsidP="006966BD">
            <w:pPr>
              <w:spacing w:after="0" w:line="240" w:lineRule="auto"/>
              <w:jc w:val="center"/>
              <w:rPr>
                <w:rFonts w:ascii="Times" w:hAnsi="Times" w:cs="Times"/>
                <w:b/>
                <w:sz w:val="20"/>
                <w:szCs w:val="20"/>
              </w:rPr>
            </w:pPr>
            <w:r>
              <w:rPr>
                <w:rFonts w:ascii="Times" w:hAnsi="Times" w:cs="Times"/>
                <w:b/>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9673AF" w:rsidP="009673AF">
            <w:pPr>
              <w:spacing w:after="0" w:line="240" w:lineRule="auto"/>
              <w:rPr>
                <w:rFonts w:ascii="Times" w:hAnsi="Times" w:cs="Times"/>
                <w:sz w:val="20"/>
                <w:szCs w:val="20"/>
              </w:rPr>
            </w:pPr>
            <w:r>
              <w:rPr>
                <w:rFonts w:ascii="Times" w:hAnsi="Times" w:cs="Times"/>
                <w:sz w:val="20"/>
                <w:szCs w:val="20"/>
              </w:rPr>
              <w:t>S poukazom na zaužívanú, resp. rovnakú</w:t>
            </w:r>
            <w:r w:rsidR="00F06D86">
              <w:rPr>
                <w:rFonts w:ascii="Times" w:hAnsi="Times" w:cs="Times"/>
                <w:sz w:val="20"/>
                <w:szCs w:val="20"/>
              </w:rPr>
              <w:t xml:space="preserve"> </w:t>
            </w:r>
            <w:r>
              <w:rPr>
                <w:rFonts w:ascii="Times" w:hAnsi="Times" w:cs="Times"/>
                <w:sz w:val="20"/>
                <w:szCs w:val="20"/>
              </w:rPr>
              <w:t xml:space="preserve">kategorizáciu trestných činov </w:t>
            </w:r>
            <w:r w:rsidR="00F06D86">
              <w:rPr>
                <w:rFonts w:ascii="Times" w:hAnsi="Times" w:cs="Times"/>
                <w:sz w:val="20"/>
                <w:szCs w:val="20"/>
              </w:rPr>
              <w:t>v právnych predpisoch týkajúcich</w:t>
            </w:r>
            <w:r w:rsidR="00F06D86" w:rsidRPr="00F06D86">
              <w:rPr>
                <w:rFonts w:ascii="Times" w:hAnsi="Times" w:cs="Times"/>
                <w:sz w:val="20"/>
                <w:szCs w:val="20"/>
              </w:rPr>
              <w:t xml:space="preserve"> sa uznania a výkonu rozhodnutí v tres</w:t>
            </w:r>
            <w:r w:rsidR="00F06D86">
              <w:rPr>
                <w:rFonts w:ascii="Times" w:hAnsi="Times" w:cs="Times"/>
                <w:sz w:val="20"/>
                <w:szCs w:val="20"/>
              </w:rPr>
              <w:t xml:space="preserve">tných veciach v EÚ, a to zákon č. 183/2011 Z. z., zákon č. 533/2011 Z. z. alebo </w:t>
            </w:r>
            <w:r w:rsidR="00F06D86" w:rsidRPr="00F06D86">
              <w:rPr>
                <w:rFonts w:ascii="Times" w:hAnsi="Times" w:cs="Times"/>
                <w:sz w:val="20"/>
                <w:szCs w:val="20"/>
              </w:rPr>
              <w:t xml:space="preserve">zákon č. 549/2011 Z. z. </w:t>
            </w:r>
            <w:r w:rsidR="009F0043">
              <w:rPr>
                <w:rFonts w:ascii="Times" w:hAnsi="Times" w:cs="Times"/>
                <w:sz w:val="20"/>
                <w:szCs w:val="20"/>
              </w:rPr>
              <w:t>sa predkladateľ nestotožňuje s navrhovaným zlúčením dotknutých písmen</w:t>
            </w:r>
            <w:r w:rsidR="00F06D86">
              <w:rPr>
                <w:rFonts w:ascii="Times" w:hAnsi="Times" w:cs="Times"/>
                <w:sz w:val="20"/>
                <w:szCs w:val="20"/>
              </w:rPr>
              <w:t xml:space="preserve">.  </w:t>
            </w: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C06CBC" w:rsidRPr="006966BD" w:rsidRDefault="00C06CBC" w:rsidP="00C06CBC">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6D1EB3" w:rsidP="001559E6">
            <w:pPr>
              <w:spacing w:after="0" w:line="240" w:lineRule="auto"/>
              <w:rPr>
                <w:rFonts w:ascii="Times" w:hAnsi="Times" w:cs="Times"/>
                <w:b/>
                <w:sz w:val="20"/>
                <w:szCs w:val="20"/>
              </w:rPr>
            </w:pPr>
            <w:r w:rsidRPr="006D1EB3">
              <w:rPr>
                <w:rFonts w:ascii="Times" w:hAnsi="Times" w:cs="Times"/>
                <w:b/>
                <w:sz w:val="20"/>
                <w:szCs w:val="20"/>
              </w:rPr>
              <w:t>§ 15 ods. 4</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Odporúčame vypustiť slovo "zostáva" a nahradiť ho slovom "pripadá".</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4D1C7F"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9C3DBF"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6D1EB3" w:rsidP="001559E6">
            <w:pPr>
              <w:spacing w:after="0" w:line="240" w:lineRule="auto"/>
              <w:rPr>
                <w:rFonts w:ascii="Times" w:hAnsi="Times" w:cs="Times"/>
                <w:b/>
                <w:sz w:val="20"/>
                <w:szCs w:val="20"/>
              </w:rPr>
            </w:pPr>
            <w:r w:rsidRPr="006D1EB3">
              <w:rPr>
                <w:rFonts w:ascii="Times" w:hAnsi="Times" w:cs="Times"/>
                <w:b/>
                <w:sz w:val="20"/>
                <w:szCs w:val="20"/>
              </w:rPr>
              <w:t>§ 15 ods. 6</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Odporúčame vypustiť slová "obvodný úrad" a nahradiť ich slovami "okresný úrad" v zmysle zákona č. 180/2013 Z. z. o organizácii miestnej štátnej správy a o zmene a doplnení niektorých zákonov v znení neskorších predpisov.</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C6382E" w:rsidP="006966BD">
            <w:pPr>
              <w:spacing w:after="0" w:line="240" w:lineRule="auto"/>
              <w:jc w:val="center"/>
              <w:rPr>
                <w:rFonts w:ascii="Times" w:hAnsi="Times" w:cs="Times"/>
                <w:b/>
                <w:bCs/>
                <w:sz w:val="20"/>
                <w:szCs w:val="20"/>
              </w:rPr>
            </w:pPr>
            <w:r>
              <w:rPr>
                <w:rFonts w:ascii="Times" w:hAnsi="Times" w:cs="Times"/>
                <w:b/>
                <w:bCs/>
                <w:sz w:val="20"/>
                <w:szCs w:val="20"/>
              </w:rPr>
              <w:t>ČA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D56F6C" w:rsidP="006966BD">
            <w:pPr>
              <w:spacing w:after="0" w:line="240" w:lineRule="auto"/>
              <w:rPr>
                <w:rFonts w:ascii="Times" w:hAnsi="Times" w:cs="Times"/>
                <w:bCs/>
                <w:sz w:val="20"/>
                <w:szCs w:val="20"/>
              </w:rPr>
            </w:pPr>
            <w:r>
              <w:rPr>
                <w:rFonts w:ascii="Times" w:hAnsi="Times" w:cs="Times"/>
                <w:bCs/>
                <w:sz w:val="20"/>
                <w:szCs w:val="20"/>
              </w:rPr>
              <w:t>Formulácia upravená v zmysle pripomienky Ministerstva financií SR.</w:t>
            </w: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6D1EB3" w:rsidP="001559E6">
            <w:pPr>
              <w:spacing w:after="0" w:line="240" w:lineRule="auto"/>
              <w:rPr>
                <w:rFonts w:ascii="Times" w:hAnsi="Times" w:cs="Times"/>
                <w:b/>
                <w:sz w:val="20"/>
                <w:szCs w:val="20"/>
              </w:rPr>
            </w:pPr>
            <w:r w:rsidRPr="006D1EB3">
              <w:rPr>
                <w:rFonts w:ascii="Times" w:hAnsi="Times" w:cs="Times"/>
                <w:b/>
                <w:sz w:val="20"/>
                <w:szCs w:val="20"/>
              </w:rPr>
              <w:t>§ 11 ods. 2</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Odporúčame za slovami "výkone zhabania veci." vypustiť bodku a nahradiť ju slovami ",a výkone ochranného opatrenia zhabania veci.". Následne odporúčame text predmetného ustanovenia primerane upraviť po gramatickej stránke.</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8C5DFD" w:rsidP="006966BD">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E462B1" w:rsidP="00E462B1">
            <w:pPr>
              <w:spacing w:after="0" w:line="240" w:lineRule="auto"/>
              <w:rPr>
                <w:rFonts w:ascii="Times" w:hAnsi="Times" w:cs="Times"/>
                <w:bCs/>
                <w:sz w:val="20"/>
                <w:szCs w:val="20"/>
              </w:rPr>
            </w:pPr>
            <w:r>
              <w:rPr>
                <w:rFonts w:ascii="Times" w:hAnsi="Times" w:cs="Times"/>
                <w:bCs/>
                <w:sz w:val="20"/>
                <w:szCs w:val="20"/>
              </w:rPr>
              <w:t>S poukazom na</w:t>
            </w:r>
            <w:r w:rsidR="00AF55DC">
              <w:rPr>
                <w:rFonts w:ascii="Times" w:hAnsi="Times" w:cs="Times"/>
                <w:bCs/>
                <w:sz w:val="20"/>
                <w:szCs w:val="20"/>
              </w:rPr>
              <w:t xml:space="preserve"> </w:t>
            </w:r>
            <w:r w:rsidR="00A55E87">
              <w:rPr>
                <w:rFonts w:ascii="Times" w:hAnsi="Times" w:cs="Times"/>
                <w:bCs/>
                <w:sz w:val="20"/>
                <w:szCs w:val="20"/>
              </w:rPr>
              <w:t xml:space="preserve">zákonné znenie </w:t>
            </w:r>
            <w:r w:rsidR="00AF55DC">
              <w:rPr>
                <w:rFonts w:ascii="Times" w:hAnsi="Times" w:cs="Times"/>
                <w:bCs/>
                <w:sz w:val="20"/>
                <w:szCs w:val="20"/>
              </w:rPr>
              <w:t>nadpis</w:t>
            </w:r>
            <w:r w:rsidR="00A55E87">
              <w:rPr>
                <w:rFonts w:ascii="Times" w:hAnsi="Times" w:cs="Times"/>
                <w:bCs/>
                <w:sz w:val="20"/>
                <w:szCs w:val="20"/>
              </w:rPr>
              <w:t>u</w:t>
            </w:r>
            <w:r>
              <w:rPr>
                <w:rFonts w:ascii="Times" w:hAnsi="Times" w:cs="Times"/>
                <w:bCs/>
                <w:sz w:val="20"/>
                <w:szCs w:val="20"/>
              </w:rPr>
              <w:t xml:space="preserve"> ustanovenia § 461 „Výkon zhabania veci“ v Trestnom poriadku, predkladateľ považuje znenie uvedené v návrhu zákona </w:t>
            </w:r>
            <w:r>
              <w:rPr>
                <w:rFonts w:ascii="Times" w:hAnsi="Times" w:cs="Times"/>
                <w:bCs/>
                <w:sz w:val="20"/>
                <w:szCs w:val="20"/>
              </w:rPr>
              <w:lastRenderedPageBreak/>
              <w:t xml:space="preserve">za vecne správne. </w:t>
            </w:r>
          </w:p>
        </w:tc>
      </w:tr>
      <w:tr w:rsidR="006966BD" w:rsidRPr="006966BD" w:rsidTr="00205089">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lastRenderedPageBreak/>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6D1EB3" w:rsidP="001559E6">
            <w:pPr>
              <w:spacing w:after="0" w:line="240" w:lineRule="auto"/>
              <w:rPr>
                <w:rFonts w:ascii="Times" w:hAnsi="Times" w:cs="Times"/>
                <w:b/>
                <w:sz w:val="20"/>
                <w:szCs w:val="20"/>
              </w:rPr>
            </w:pPr>
            <w:r w:rsidRPr="006D1EB3">
              <w:rPr>
                <w:rFonts w:ascii="Times" w:hAnsi="Times" w:cs="Times"/>
                <w:b/>
                <w:sz w:val="20"/>
                <w:szCs w:val="20"/>
              </w:rPr>
              <w:t>§ 3 ods. 3 písm. ad</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Odporúčame preformulovať názov „Medzinárodného trestného tribunálu“ na „Medzinárodného trestného súdu“, prípadne na názov iného medzinárodného súdneho orgánu.</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2D107C"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06CBC"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6D1EB3" w:rsidP="001559E6">
            <w:pPr>
              <w:spacing w:after="0" w:line="240" w:lineRule="auto"/>
              <w:rPr>
                <w:rFonts w:ascii="Times" w:hAnsi="Times" w:cs="Times"/>
                <w:b/>
                <w:sz w:val="20"/>
                <w:szCs w:val="20"/>
              </w:rPr>
            </w:pPr>
            <w:r w:rsidRPr="006D1EB3">
              <w:rPr>
                <w:rFonts w:ascii="Times" w:hAnsi="Times" w:cs="Times"/>
                <w:b/>
                <w:sz w:val="20"/>
                <w:szCs w:val="20"/>
              </w:rPr>
              <w:t>Obalu</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Odporúčame vypustiť duplicitne uvedené doložku zlučiteľnosti právneho predpisu s právom Európskej únie.</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8C5DFD"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885109">
            <w:pPr>
              <w:spacing w:after="0" w:line="240" w:lineRule="auto"/>
              <w:rPr>
                <w:rFonts w:ascii="Times" w:hAnsi="Times" w:cs="Times"/>
                <w:bCs/>
                <w:sz w:val="20"/>
                <w:szCs w:val="20"/>
              </w:rPr>
            </w:pP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6D1EB3"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6D1EB3" w:rsidP="001559E6">
            <w:pPr>
              <w:spacing w:after="0" w:line="240" w:lineRule="auto"/>
              <w:rPr>
                <w:rFonts w:ascii="Times" w:hAnsi="Times" w:cs="Times"/>
                <w:b/>
                <w:sz w:val="20"/>
                <w:szCs w:val="20"/>
              </w:rPr>
            </w:pPr>
            <w:r w:rsidRPr="006D1EB3">
              <w:rPr>
                <w:rFonts w:ascii="Times" w:hAnsi="Times" w:cs="Times"/>
                <w:b/>
                <w:sz w:val="20"/>
                <w:szCs w:val="20"/>
              </w:rPr>
              <w:t>Obalu</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Odporúčame v zmysle Čl. 17 ods. 1 písm. e) vypustiť slová "doložka vplyvov" a nahradiť ich slovami "doložka vybraných vplyvov.</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8C5DFD"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176200">
            <w:pPr>
              <w:spacing w:after="0" w:line="240" w:lineRule="auto"/>
              <w:rPr>
                <w:rFonts w:ascii="Times" w:hAnsi="Times" w:cs="Times"/>
                <w:bCs/>
                <w:sz w:val="20"/>
                <w:szCs w:val="20"/>
              </w:rPr>
            </w:pP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6D1EB3"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6D1EB3" w:rsidP="001559E6">
            <w:pPr>
              <w:spacing w:after="0" w:line="240" w:lineRule="auto"/>
              <w:rPr>
                <w:rFonts w:ascii="Times" w:hAnsi="Times" w:cs="Times"/>
                <w:b/>
                <w:sz w:val="20"/>
                <w:szCs w:val="20"/>
              </w:rPr>
            </w:pPr>
            <w:r w:rsidRPr="006D1EB3">
              <w:rPr>
                <w:rFonts w:ascii="Times" w:hAnsi="Times" w:cs="Times"/>
                <w:b/>
                <w:sz w:val="20"/>
                <w:szCs w:val="20"/>
              </w:rPr>
              <w:t>§ 2 písm. a</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Odporúčame vypustiť slová "ktorým sa rozhodlo o prepadnutí alebo zhabaní veci alebo majetku" a nahradiť ich slovami "ktorým sa rozhodlo o uložení trestu prepadnutia majetku alebo veci alebo ochranného opatrenia zhabania veci".</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C92563" w:rsidP="006966BD">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98627C" w:rsidP="00EC5284">
            <w:pPr>
              <w:spacing w:after="0" w:line="240" w:lineRule="auto"/>
              <w:rPr>
                <w:rFonts w:ascii="Times" w:hAnsi="Times" w:cs="Times"/>
                <w:bCs/>
                <w:sz w:val="20"/>
                <w:szCs w:val="20"/>
              </w:rPr>
            </w:pPr>
            <w:r>
              <w:rPr>
                <w:rFonts w:ascii="Times" w:hAnsi="Times" w:cs="Times"/>
                <w:bCs/>
                <w:sz w:val="20"/>
                <w:szCs w:val="20"/>
              </w:rPr>
              <w:t xml:space="preserve">Predkladateľ považuje </w:t>
            </w:r>
            <w:r w:rsidR="00EC5284">
              <w:rPr>
                <w:rFonts w:ascii="Times" w:hAnsi="Times" w:cs="Times"/>
                <w:bCs/>
                <w:sz w:val="20"/>
                <w:szCs w:val="20"/>
              </w:rPr>
              <w:t>dikciu</w:t>
            </w:r>
            <w:r w:rsidR="00196F3C">
              <w:rPr>
                <w:rFonts w:ascii="Times" w:hAnsi="Times" w:cs="Times"/>
                <w:bCs/>
                <w:sz w:val="20"/>
                <w:szCs w:val="20"/>
              </w:rPr>
              <w:t xml:space="preserve"> ustanovenia</w:t>
            </w:r>
            <w:r w:rsidR="00EC5284">
              <w:rPr>
                <w:rFonts w:ascii="Times" w:hAnsi="Times" w:cs="Times"/>
                <w:bCs/>
                <w:sz w:val="20"/>
                <w:szCs w:val="20"/>
              </w:rPr>
              <w:t xml:space="preserve"> § 2 ods. 1 písm. a) za </w:t>
            </w:r>
            <w:r>
              <w:rPr>
                <w:rFonts w:ascii="Times" w:hAnsi="Times" w:cs="Times"/>
                <w:bCs/>
                <w:sz w:val="20"/>
                <w:szCs w:val="20"/>
              </w:rPr>
              <w:t>vecne</w:t>
            </w:r>
            <w:r w:rsidR="00EC5284">
              <w:rPr>
                <w:rFonts w:ascii="Times" w:hAnsi="Times" w:cs="Times"/>
                <w:bCs/>
                <w:sz w:val="20"/>
                <w:szCs w:val="20"/>
              </w:rPr>
              <w:t xml:space="preserve"> správnu</w:t>
            </w:r>
            <w:r>
              <w:rPr>
                <w:rFonts w:ascii="Times" w:hAnsi="Times" w:cs="Times"/>
                <w:bCs/>
                <w:sz w:val="20"/>
                <w:szCs w:val="20"/>
              </w:rPr>
              <w:t>.</w:t>
            </w:r>
          </w:p>
        </w:tc>
      </w:tr>
      <w:tr w:rsidR="006966BD" w:rsidRPr="006966BD" w:rsidTr="00B50DE4">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6D1EB3" w:rsidP="006966BD">
            <w:pPr>
              <w:spacing w:after="0" w:line="240" w:lineRule="auto"/>
              <w:jc w:val="center"/>
              <w:rPr>
                <w:rFonts w:ascii="Times" w:hAnsi="Times" w:cs="Times"/>
                <w:b/>
                <w:bCs/>
                <w:sz w:val="20"/>
                <w:szCs w:val="20"/>
              </w:rPr>
            </w:pPr>
            <w:proofErr w:type="spellStart"/>
            <w:r w:rsidRPr="00C06CBC">
              <w:rPr>
                <w:rFonts w:ascii="Times" w:hAnsi="Times" w:cs="Times"/>
                <w:b/>
                <w:bCs/>
                <w:sz w:val="20"/>
                <w:szCs w:val="20"/>
              </w:rPr>
              <w:t>MZVaEZSR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2D7673" w:rsidRDefault="006D1EB3" w:rsidP="001559E6">
            <w:pPr>
              <w:spacing w:after="0" w:line="240" w:lineRule="auto"/>
              <w:rPr>
                <w:rFonts w:ascii="Times" w:hAnsi="Times" w:cs="Times"/>
                <w:b/>
                <w:sz w:val="20"/>
                <w:szCs w:val="20"/>
              </w:rPr>
            </w:pPr>
            <w:r w:rsidRPr="006D1EB3">
              <w:rPr>
                <w:rFonts w:ascii="Times" w:hAnsi="Times" w:cs="Times"/>
                <w:b/>
                <w:sz w:val="20"/>
                <w:szCs w:val="20"/>
              </w:rPr>
              <w:t xml:space="preserve">Čl. II bod 22   </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v prípade vypustenia odkazu na článok 7 Rímskeho štatútu Medzinárodného trestného súdu dôslednú implementáciu znenia predmetného článku. Na základe toho navrhujeme úvodnú vetu doplniť o „vedomie útoku“ a z písm. d) vypustiť slovo „skupiny“ nasledovne: „Kto sa v rámci rozsiahleho alebo systematického útoku namiereného voči civilnému obyvateľstvu s vedomím takéhoto útoku dopustí..." a "d)deportácie alebo násilného presunu obyvateľstva,"</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965819" w:rsidP="006966BD">
            <w:pPr>
              <w:spacing w:after="0" w:line="240" w:lineRule="auto"/>
              <w:jc w:val="center"/>
              <w:rPr>
                <w:rFonts w:ascii="Times" w:hAnsi="Times" w:cs="Times"/>
                <w:b/>
                <w:bCs/>
                <w:sz w:val="20"/>
                <w:szCs w:val="20"/>
              </w:rPr>
            </w:pPr>
            <w:r>
              <w:rPr>
                <w:rFonts w:ascii="Times" w:hAnsi="Times" w:cs="Times"/>
                <w:b/>
                <w:bCs/>
                <w:sz w:val="20"/>
                <w:szCs w:val="20"/>
              </w:rPr>
              <w:t>ČA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8022BA" w:rsidP="00470FAF">
            <w:pPr>
              <w:spacing w:after="0" w:line="240" w:lineRule="auto"/>
              <w:rPr>
                <w:rFonts w:ascii="Times" w:hAnsi="Times" w:cs="Times"/>
                <w:bCs/>
                <w:sz w:val="20"/>
                <w:szCs w:val="20"/>
              </w:rPr>
            </w:pPr>
            <w:r>
              <w:rPr>
                <w:rFonts w:ascii="Times" w:hAnsi="Times" w:cs="Times"/>
                <w:bCs/>
                <w:sz w:val="20"/>
                <w:szCs w:val="20"/>
              </w:rPr>
              <w:t xml:space="preserve">Predkladateľ sa nestotožňuje s doplnením slov </w:t>
            </w:r>
            <w:r w:rsidR="00472B80">
              <w:rPr>
                <w:rFonts w:ascii="Times" w:hAnsi="Times" w:cs="Times"/>
                <w:bCs/>
                <w:sz w:val="20"/>
                <w:szCs w:val="20"/>
              </w:rPr>
              <w:t xml:space="preserve">„vedomia útoku“. Má za to, že </w:t>
            </w:r>
            <w:r w:rsidRPr="008022BA">
              <w:rPr>
                <w:rFonts w:ascii="Times" w:hAnsi="Times" w:cs="Times"/>
                <w:bCs/>
                <w:sz w:val="20"/>
                <w:szCs w:val="20"/>
              </w:rPr>
              <w:t>nie je nevyhnutné duplicitne</w:t>
            </w:r>
            <w:r>
              <w:rPr>
                <w:rFonts w:ascii="Times" w:hAnsi="Times" w:cs="Times"/>
                <w:bCs/>
                <w:sz w:val="20"/>
                <w:szCs w:val="20"/>
              </w:rPr>
              <w:t xml:space="preserve"> rozširovať objektívnu stránku trestného činu. N</w:t>
            </w:r>
            <w:r w:rsidRPr="008022BA">
              <w:rPr>
                <w:rFonts w:ascii="Times" w:hAnsi="Times" w:cs="Times"/>
                <w:bCs/>
                <w:sz w:val="20"/>
                <w:szCs w:val="20"/>
              </w:rPr>
              <w:t>avrhnutá dikcia „Kto sa v rámci rozsiahleho alebo systematického útoku namiereného voči civilnému obyvateľstvu dopustí“ dostatočne implementuje dikciu Štatútu; totožná úprava je napr. v</w:t>
            </w:r>
            <w:r>
              <w:rPr>
                <w:rFonts w:ascii="Times" w:hAnsi="Times" w:cs="Times"/>
                <w:bCs/>
                <w:sz w:val="20"/>
                <w:szCs w:val="20"/>
              </w:rPr>
              <w:t> </w:t>
            </w:r>
            <w:r w:rsidRPr="008022BA">
              <w:rPr>
                <w:rFonts w:ascii="Times" w:hAnsi="Times" w:cs="Times"/>
                <w:bCs/>
                <w:sz w:val="20"/>
                <w:szCs w:val="20"/>
              </w:rPr>
              <w:t>CZ</w:t>
            </w:r>
            <w:r>
              <w:rPr>
                <w:rFonts w:ascii="Times" w:hAnsi="Times" w:cs="Times"/>
                <w:bCs/>
                <w:sz w:val="20"/>
                <w:szCs w:val="20"/>
              </w:rPr>
              <w:t>.</w:t>
            </w: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tcPr>
          <w:p w:rsidR="006966BD" w:rsidRPr="006966BD" w:rsidRDefault="006D1EB3" w:rsidP="006966BD">
            <w:pPr>
              <w:spacing w:after="0" w:line="240" w:lineRule="auto"/>
              <w:jc w:val="center"/>
              <w:rPr>
                <w:rFonts w:ascii="Times" w:hAnsi="Times" w:cs="Times"/>
                <w:b/>
                <w:bCs/>
                <w:sz w:val="20"/>
                <w:szCs w:val="20"/>
              </w:rPr>
            </w:pPr>
            <w:proofErr w:type="spellStart"/>
            <w:r w:rsidRPr="006D1EB3">
              <w:rPr>
                <w:rFonts w:ascii="Times" w:hAnsi="Times" w:cs="Times"/>
                <w:b/>
                <w:bCs/>
                <w:sz w:val="20"/>
                <w:szCs w:val="20"/>
              </w:rPr>
              <w:t>VšZP</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2D7673" w:rsidRPr="006966BD" w:rsidRDefault="006D1EB3" w:rsidP="001559E6">
            <w:pPr>
              <w:spacing w:after="0" w:line="240" w:lineRule="auto"/>
              <w:rPr>
                <w:rFonts w:ascii="Times" w:hAnsi="Times" w:cs="Times"/>
                <w:sz w:val="20"/>
                <w:szCs w:val="20"/>
              </w:rPr>
            </w:pPr>
            <w:r w:rsidRPr="006D1EB3">
              <w:rPr>
                <w:rFonts w:ascii="Times" w:hAnsi="Times" w:cs="Times"/>
                <w:sz w:val="20"/>
                <w:szCs w:val="20"/>
              </w:rPr>
              <w:t>Bez pripomienok</w:t>
            </w:r>
          </w:p>
        </w:tc>
        <w:tc>
          <w:tcPr>
            <w:tcW w:w="160" w:type="pct"/>
            <w:tcBorders>
              <w:top w:val="outset" w:sz="6" w:space="0" w:color="000000"/>
              <w:left w:val="outset" w:sz="6" w:space="0" w:color="000000"/>
              <w:bottom w:val="outset" w:sz="6" w:space="0" w:color="000000"/>
              <w:right w:val="outset" w:sz="6" w:space="0" w:color="000000"/>
            </w:tcBorders>
            <w:shd w:val="clear" w:color="auto" w:fill="auto"/>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tcPr>
          <w:p w:rsidR="006966BD" w:rsidRPr="006966BD" w:rsidRDefault="00EB6D68"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shd w:val="clear" w:color="auto" w:fill="auto"/>
          </w:tcPr>
          <w:p w:rsidR="006966BD" w:rsidRPr="006966BD" w:rsidRDefault="006966BD" w:rsidP="006966BD">
            <w:pPr>
              <w:spacing w:after="0" w:line="240" w:lineRule="auto"/>
              <w:rPr>
                <w:rFonts w:ascii="Times" w:hAnsi="Times" w:cs="Times"/>
                <w:bCs/>
                <w:sz w:val="20"/>
                <w:szCs w:val="20"/>
              </w:rPr>
            </w:pP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6D1EB3" w:rsidP="006966BD">
            <w:pPr>
              <w:spacing w:after="0" w:line="240" w:lineRule="auto"/>
              <w:jc w:val="center"/>
              <w:rPr>
                <w:rFonts w:ascii="Times" w:hAnsi="Times" w:cs="Times"/>
                <w:b/>
                <w:bCs/>
                <w:sz w:val="20"/>
                <w:szCs w:val="20"/>
              </w:rPr>
            </w:pPr>
            <w:r w:rsidRPr="006D1EB3">
              <w:rPr>
                <w:rFonts w:ascii="Times" w:hAnsi="Times" w:cs="Times"/>
                <w:b/>
                <w:bCs/>
                <w:sz w:val="20"/>
                <w:szCs w:val="20"/>
              </w:rPr>
              <w:t>NBÚSR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6D1EB3" w:rsidP="001559E6">
            <w:pPr>
              <w:spacing w:after="0" w:line="240" w:lineRule="auto"/>
              <w:rPr>
                <w:rFonts w:ascii="Times" w:hAnsi="Times" w:cs="Times"/>
                <w:b/>
                <w:sz w:val="20"/>
                <w:szCs w:val="20"/>
              </w:rPr>
            </w:pPr>
            <w:r w:rsidRPr="006D1EB3">
              <w:rPr>
                <w:rFonts w:ascii="Times" w:hAnsi="Times" w:cs="Times"/>
                <w:b/>
                <w:sz w:val="20"/>
                <w:szCs w:val="20"/>
              </w:rPr>
              <w:t>K poznámke pod čiarou k odkazu č. 9</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Odporúčame slová „zákon č. 416/2002 Z. z. o navrátení nezákonne vyvezených kultúrnych predmetov v znení zákona č. 149/2005 Z. z.“ nahradiť slovami „zákon č. 416/2002 Z. z. o navrátení nezákonne vyvezených kultúrnych predmetov v znení neskorších predpisov“.</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CD7EAF"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6D1EB3" w:rsidP="006966BD">
            <w:pPr>
              <w:spacing w:after="0" w:line="240" w:lineRule="auto"/>
              <w:jc w:val="center"/>
              <w:rPr>
                <w:rFonts w:ascii="Times" w:hAnsi="Times" w:cs="Times"/>
                <w:b/>
                <w:bCs/>
                <w:sz w:val="20"/>
                <w:szCs w:val="20"/>
              </w:rPr>
            </w:pPr>
            <w:r w:rsidRPr="006D1EB3">
              <w:rPr>
                <w:rFonts w:ascii="Times" w:hAnsi="Times" w:cs="Times"/>
                <w:b/>
                <w:bCs/>
                <w:sz w:val="20"/>
                <w:szCs w:val="20"/>
              </w:rPr>
              <w:t>NBÚSR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6D1EB3" w:rsidP="001559E6">
            <w:pPr>
              <w:spacing w:after="0" w:line="240" w:lineRule="auto"/>
              <w:rPr>
                <w:rFonts w:ascii="Times" w:hAnsi="Times" w:cs="Times"/>
                <w:b/>
                <w:sz w:val="20"/>
                <w:szCs w:val="20"/>
              </w:rPr>
            </w:pPr>
            <w:r w:rsidRPr="006D1EB3">
              <w:rPr>
                <w:rFonts w:ascii="Times" w:hAnsi="Times" w:cs="Times"/>
                <w:b/>
                <w:sz w:val="20"/>
                <w:szCs w:val="20"/>
              </w:rPr>
              <w:t>K poznámke pod čiarou k odkazu č. 4</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Odporúčame slová ,,§ 8 Trestného poriadku, § 5 zákona č. 91/2006 Z. z. o trestnej zodpovednosti právnických osôb a o zmene a doplnení niektorých zákonov.“ nahradiť slovami ,,§ 8 Trestného poriadku, § 5 zákona č. 91/2016 Z. z..“</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CD7EAF"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6D1EB3" w:rsidP="006966BD">
            <w:pPr>
              <w:spacing w:after="0" w:line="240" w:lineRule="auto"/>
              <w:jc w:val="center"/>
              <w:rPr>
                <w:rFonts w:ascii="Times" w:hAnsi="Times" w:cs="Times"/>
                <w:b/>
                <w:bCs/>
                <w:sz w:val="20"/>
                <w:szCs w:val="20"/>
              </w:rPr>
            </w:pPr>
            <w:r w:rsidRPr="006D1EB3">
              <w:rPr>
                <w:rFonts w:ascii="Times" w:hAnsi="Times" w:cs="Times"/>
                <w:b/>
                <w:bCs/>
                <w:sz w:val="20"/>
                <w:szCs w:val="20"/>
              </w:rPr>
              <w:t>NBÚSR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6D1EB3" w:rsidP="001559E6">
            <w:pPr>
              <w:spacing w:after="0" w:line="240" w:lineRule="auto"/>
              <w:rPr>
                <w:rFonts w:ascii="Times" w:hAnsi="Times" w:cs="Times"/>
                <w:b/>
                <w:sz w:val="20"/>
                <w:szCs w:val="20"/>
              </w:rPr>
            </w:pPr>
            <w:r w:rsidRPr="006D1EB3">
              <w:rPr>
                <w:rFonts w:ascii="Times" w:hAnsi="Times" w:cs="Times"/>
                <w:b/>
                <w:sz w:val="20"/>
                <w:szCs w:val="20"/>
              </w:rPr>
              <w:t>K poznámke pod čiarou k odkazu č. 2</w:t>
            </w:r>
          </w:p>
          <w:p w:rsidR="006D1EB3" w:rsidRPr="006D1EB3" w:rsidRDefault="006D1EB3" w:rsidP="001559E6">
            <w:pPr>
              <w:spacing w:after="0" w:line="240" w:lineRule="auto"/>
              <w:rPr>
                <w:rFonts w:ascii="Times" w:hAnsi="Times" w:cs="Times"/>
                <w:sz w:val="20"/>
                <w:szCs w:val="20"/>
              </w:rPr>
            </w:pPr>
            <w:r w:rsidRPr="006D1EB3">
              <w:rPr>
                <w:rFonts w:ascii="Times" w:hAnsi="Times" w:cs="Times"/>
                <w:sz w:val="20"/>
                <w:szCs w:val="20"/>
              </w:rPr>
              <w:t>Odporúčame slová ,,§ 60 Trestného zákona a § 14 zákona č. 91/2016 Z. z. o trestnej zodpovednosti právnických osôb a o zmene a doplnení niektorých zákonov.“ nahradiť slovami ,,§ 60 Trestného zákona a § 14 zákona č. 91/2016 Z. z.“</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074FD1"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A22511" w:rsidP="006966BD">
            <w:pPr>
              <w:spacing w:after="0" w:line="240" w:lineRule="auto"/>
              <w:jc w:val="center"/>
              <w:rPr>
                <w:rFonts w:ascii="Times" w:hAnsi="Times" w:cs="Times"/>
                <w:b/>
                <w:bCs/>
                <w:sz w:val="20"/>
                <w:szCs w:val="20"/>
              </w:rPr>
            </w:pPr>
            <w:r w:rsidRPr="00A22511">
              <w:rPr>
                <w:rFonts w:ascii="Times" w:hAnsi="Times" w:cs="Times"/>
                <w:b/>
                <w:bCs/>
                <w:sz w:val="20"/>
                <w:szCs w:val="20"/>
              </w:rPr>
              <w:t>MPSVRSR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A22511" w:rsidP="001559E6">
            <w:pPr>
              <w:spacing w:after="0" w:line="240" w:lineRule="auto"/>
              <w:rPr>
                <w:rFonts w:ascii="Times" w:hAnsi="Times" w:cs="Times"/>
                <w:b/>
                <w:sz w:val="20"/>
                <w:szCs w:val="20"/>
              </w:rPr>
            </w:pPr>
            <w:r w:rsidRPr="00A22511">
              <w:rPr>
                <w:rFonts w:ascii="Times" w:hAnsi="Times" w:cs="Times"/>
                <w:b/>
                <w:sz w:val="20"/>
                <w:szCs w:val="20"/>
              </w:rPr>
              <w:t>K osobitnej časti dôvodovej správy k čl. I § 15</w:t>
            </w:r>
          </w:p>
          <w:p w:rsidR="00A22511" w:rsidRPr="00A22511" w:rsidRDefault="00A22511" w:rsidP="001559E6">
            <w:pPr>
              <w:spacing w:after="0" w:line="240" w:lineRule="auto"/>
              <w:rPr>
                <w:rFonts w:ascii="Times" w:hAnsi="Times" w:cs="Times"/>
                <w:sz w:val="20"/>
                <w:szCs w:val="20"/>
              </w:rPr>
            </w:pPr>
            <w:r w:rsidRPr="00A22511">
              <w:rPr>
                <w:rFonts w:ascii="Times" w:hAnsi="Times" w:cs="Times"/>
                <w:sz w:val="20"/>
                <w:szCs w:val="20"/>
              </w:rPr>
              <w:t xml:space="preserve">Odporúčame v osobitnej časti dôvodovej správy k čl. I § 15 doplniť jednoznačné odôvodnenie k prvej vete § 15 ods. 5: „Ustanovenia odsekov 1 až 4 sa použijú ak sa Slovenská republika so štátom pôvodu nedohodnú inak.“. Odôvodnenie: Z dôvodovej správy nie je zrejmé, čo môže byť </w:t>
            </w:r>
            <w:r w:rsidRPr="00A22511">
              <w:rPr>
                <w:rFonts w:ascii="Times" w:hAnsi="Times" w:cs="Times"/>
                <w:sz w:val="20"/>
                <w:szCs w:val="20"/>
              </w:rPr>
              <w:lastRenderedPageBreak/>
              <w:t>predmetom takejto dohody, respektíve, či je možné sa so štátom pôvodu dohodnúť napríklad, že prepadnutý alebo zhabaný hnuteľný a nehnuteľný majetok, by bolo možné využiť na charitatívne účely a pod.</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C11684"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B073A6" w:rsidP="006966BD">
            <w:pPr>
              <w:spacing w:after="0" w:line="240" w:lineRule="auto"/>
              <w:rPr>
                <w:rFonts w:ascii="Times" w:hAnsi="Times" w:cs="Times"/>
                <w:bCs/>
                <w:sz w:val="20"/>
                <w:szCs w:val="20"/>
              </w:rPr>
            </w:pPr>
            <w:r>
              <w:rPr>
                <w:rFonts w:ascii="Times" w:hAnsi="Times" w:cs="Times"/>
                <w:bCs/>
                <w:sz w:val="20"/>
                <w:szCs w:val="20"/>
              </w:rPr>
              <w:t xml:space="preserve">Použitie majetku štátu, ktorý spravuje príslušných štátny orgán je možné realizovať v intenciách všeobecnej úpravy a osobitných </w:t>
            </w:r>
            <w:r w:rsidR="007D7CAA">
              <w:rPr>
                <w:rFonts w:ascii="Times" w:hAnsi="Times" w:cs="Times"/>
                <w:bCs/>
                <w:sz w:val="20"/>
                <w:szCs w:val="20"/>
              </w:rPr>
              <w:t xml:space="preserve">predpisov o správe </w:t>
            </w:r>
            <w:r w:rsidR="00700B5C">
              <w:rPr>
                <w:rFonts w:ascii="Times" w:hAnsi="Times" w:cs="Times"/>
                <w:bCs/>
                <w:sz w:val="20"/>
                <w:szCs w:val="20"/>
              </w:rPr>
              <w:t xml:space="preserve">majetku </w:t>
            </w:r>
            <w:r w:rsidR="00700B5C">
              <w:rPr>
                <w:rFonts w:ascii="Times" w:hAnsi="Times" w:cs="Times"/>
                <w:bCs/>
                <w:sz w:val="20"/>
                <w:szCs w:val="20"/>
              </w:rPr>
              <w:lastRenderedPageBreak/>
              <w:t>štát, resp. už existujúcich úprav nakladania s majetkom štátu</w:t>
            </w:r>
            <w:r w:rsidR="007C23F0">
              <w:rPr>
                <w:rFonts w:ascii="Times" w:hAnsi="Times" w:cs="Times"/>
                <w:bCs/>
                <w:sz w:val="20"/>
                <w:szCs w:val="20"/>
              </w:rPr>
              <w:t>.</w:t>
            </w: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A22511" w:rsidP="006966BD">
            <w:pPr>
              <w:spacing w:after="0" w:line="240" w:lineRule="auto"/>
              <w:jc w:val="center"/>
              <w:rPr>
                <w:rFonts w:ascii="Times" w:hAnsi="Times" w:cs="Times"/>
                <w:b/>
                <w:bCs/>
                <w:sz w:val="20"/>
                <w:szCs w:val="20"/>
              </w:rPr>
            </w:pPr>
            <w:r w:rsidRPr="00A22511">
              <w:rPr>
                <w:rFonts w:ascii="Times" w:hAnsi="Times" w:cs="Times"/>
                <w:b/>
                <w:bCs/>
                <w:sz w:val="20"/>
                <w:szCs w:val="20"/>
              </w:rPr>
              <w:lastRenderedPageBreak/>
              <w:t>MPSVRSR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A22511" w:rsidP="001559E6">
            <w:pPr>
              <w:spacing w:after="0" w:line="240" w:lineRule="auto"/>
              <w:rPr>
                <w:rFonts w:ascii="Times" w:hAnsi="Times" w:cs="Times"/>
                <w:b/>
                <w:sz w:val="20"/>
                <w:szCs w:val="20"/>
              </w:rPr>
            </w:pPr>
            <w:r w:rsidRPr="00A22511">
              <w:rPr>
                <w:rFonts w:ascii="Times" w:hAnsi="Times" w:cs="Times"/>
                <w:b/>
                <w:sz w:val="20"/>
                <w:szCs w:val="20"/>
              </w:rPr>
              <w:t>K čl. I § 6 ods. 1</w:t>
            </w:r>
          </w:p>
          <w:p w:rsidR="00A22511" w:rsidRPr="00A22511" w:rsidRDefault="00A22511" w:rsidP="001559E6">
            <w:pPr>
              <w:spacing w:after="0" w:line="240" w:lineRule="auto"/>
              <w:rPr>
                <w:rFonts w:ascii="Times" w:hAnsi="Times" w:cs="Times"/>
                <w:sz w:val="20"/>
                <w:szCs w:val="20"/>
              </w:rPr>
            </w:pPr>
            <w:r w:rsidRPr="00A22511">
              <w:rPr>
                <w:rFonts w:ascii="Times" w:hAnsi="Times" w:cs="Times"/>
                <w:sz w:val="20"/>
                <w:szCs w:val="20"/>
              </w:rPr>
              <w:t>Odporúčame v čl. I § 6 ods. 1 za slovo „tento“ vložiť slovo „členský“ a za slovo „tohto“ vložiť slovo „členského“. Odôvodnenie: Zosúladenie s názvom § 6.</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2B51CC" w:rsidP="006966BD">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2B51CC" w:rsidP="002B51CC">
            <w:pPr>
              <w:spacing w:after="0" w:line="240" w:lineRule="auto"/>
              <w:rPr>
                <w:rFonts w:ascii="Times" w:hAnsi="Times" w:cs="Times"/>
                <w:bCs/>
                <w:sz w:val="20"/>
                <w:szCs w:val="20"/>
              </w:rPr>
            </w:pPr>
            <w:r>
              <w:rPr>
                <w:rFonts w:ascii="Times" w:hAnsi="Times" w:cs="Times"/>
                <w:bCs/>
                <w:sz w:val="20"/>
                <w:szCs w:val="20"/>
              </w:rPr>
              <w:t>V rámci dodržiavania zavedenej terminológie vymedzenej v § 2  ods. 1 návrhu zákona bol pojem „ iný členský štát“ nahradený pojmom „vykonávajúci štát“.</w:t>
            </w: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A22511" w:rsidP="006966BD">
            <w:pPr>
              <w:spacing w:after="0" w:line="240" w:lineRule="auto"/>
              <w:jc w:val="center"/>
              <w:rPr>
                <w:rFonts w:ascii="Times" w:hAnsi="Times" w:cs="Times"/>
                <w:b/>
                <w:bCs/>
                <w:sz w:val="20"/>
                <w:szCs w:val="20"/>
              </w:rPr>
            </w:pPr>
            <w:r w:rsidRPr="00A22511">
              <w:rPr>
                <w:rFonts w:ascii="Times" w:hAnsi="Times" w:cs="Times"/>
                <w:b/>
                <w:bCs/>
                <w:sz w:val="20"/>
                <w:szCs w:val="20"/>
              </w:rPr>
              <w:t>MPSVRSR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A22511" w:rsidP="001559E6">
            <w:pPr>
              <w:spacing w:after="0" w:line="240" w:lineRule="auto"/>
              <w:rPr>
                <w:rFonts w:ascii="Times" w:hAnsi="Times" w:cs="Times"/>
                <w:b/>
                <w:sz w:val="20"/>
                <w:szCs w:val="20"/>
              </w:rPr>
            </w:pPr>
            <w:r w:rsidRPr="00A22511">
              <w:rPr>
                <w:rFonts w:ascii="Times" w:hAnsi="Times" w:cs="Times"/>
                <w:b/>
                <w:sz w:val="20"/>
                <w:szCs w:val="20"/>
              </w:rPr>
              <w:t>K čl. I § 2 písm. b)</w:t>
            </w:r>
          </w:p>
          <w:p w:rsidR="00A22511" w:rsidRPr="00A22511" w:rsidRDefault="00A22511" w:rsidP="001559E6">
            <w:pPr>
              <w:spacing w:after="0" w:line="240" w:lineRule="auto"/>
              <w:rPr>
                <w:rFonts w:ascii="Times" w:hAnsi="Times" w:cs="Times"/>
                <w:sz w:val="20"/>
                <w:szCs w:val="20"/>
              </w:rPr>
            </w:pPr>
            <w:r w:rsidRPr="00A22511">
              <w:rPr>
                <w:rFonts w:ascii="Times" w:hAnsi="Times" w:cs="Times"/>
                <w:sz w:val="20"/>
                <w:szCs w:val="20"/>
              </w:rPr>
              <w:t>Odporúčame v čl. I § 2 písm. b) slová „súd vydal majetkové rozhodnutie a odovzdal na jeho uznanie“ nahradiť slovami „súd vydal a odovzdal majetkové rozhodnutie na jeho uznanie“. Odôvodnenie: Potreba jednoznačného určenia, že predmetnom odovzdania je majetkové rozhodnutie.</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3569C6" w:rsidP="006966BD">
            <w:pPr>
              <w:spacing w:after="0" w:line="240" w:lineRule="auto"/>
              <w:jc w:val="center"/>
              <w:rPr>
                <w:rFonts w:ascii="Times" w:hAnsi="Times" w:cs="Times"/>
                <w:b/>
                <w:bCs/>
                <w:sz w:val="20"/>
                <w:szCs w:val="20"/>
              </w:rPr>
            </w:pPr>
            <w:r>
              <w:rPr>
                <w:rFonts w:ascii="Times" w:hAnsi="Times" w:cs="Times"/>
                <w:b/>
                <w:bCs/>
                <w:sz w:val="20"/>
                <w:szCs w:val="20"/>
              </w:rPr>
              <w:t>ČA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D04D13" w:rsidP="00D04D13">
            <w:pPr>
              <w:spacing w:after="0" w:line="240" w:lineRule="auto"/>
              <w:rPr>
                <w:rFonts w:ascii="Times" w:hAnsi="Times" w:cs="Times"/>
                <w:bCs/>
                <w:sz w:val="20"/>
                <w:szCs w:val="20"/>
              </w:rPr>
            </w:pPr>
            <w:r>
              <w:rPr>
                <w:rFonts w:ascii="Times" w:hAnsi="Times" w:cs="Times"/>
                <w:bCs/>
                <w:sz w:val="20"/>
                <w:szCs w:val="20"/>
              </w:rPr>
              <w:t xml:space="preserve">S odkazom na </w:t>
            </w:r>
            <w:r w:rsidR="0075050E">
              <w:rPr>
                <w:rFonts w:ascii="Times" w:hAnsi="Times" w:cs="Times"/>
                <w:bCs/>
                <w:sz w:val="20"/>
                <w:szCs w:val="20"/>
              </w:rPr>
              <w:t>pripomienku predkladateľ preformuloval</w:t>
            </w:r>
            <w:r>
              <w:rPr>
                <w:rFonts w:ascii="Times" w:hAnsi="Times" w:cs="Times"/>
                <w:bCs/>
                <w:sz w:val="20"/>
                <w:szCs w:val="20"/>
              </w:rPr>
              <w:t xml:space="preserve"> </w:t>
            </w:r>
            <w:r w:rsidR="00F62AB0">
              <w:rPr>
                <w:rFonts w:ascii="Times" w:hAnsi="Times" w:cs="Times"/>
                <w:bCs/>
                <w:sz w:val="20"/>
                <w:szCs w:val="20"/>
              </w:rPr>
              <w:t xml:space="preserve">príslušné </w:t>
            </w:r>
            <w:r>
              <w:rPr>
                <w:rFonts w:ascii="Times" w:hAnsi="Times" w:cs="Times"/>
                <w:bCs/>
                <w:sz w:val="20"/>
                <w:szCs w:val="20"/>
              </w:rPr>
              <w:t xml:space="preserve">znenie </w:t>
            </w:r>
            <w:r w:rsidRPr="00D04D13">
              <w:rPr>
                <w:rFonts w:ascii="Times" w:hAnsi="Times" w:cs="Times"/>
                <w:sz w:val="20"/>
                <w:szCs w:val="20"/>
              </w:rPr>
              <w:t>§ 2 písm. b)</w:t>
            </w:r>
            <w:r>
              <w:rPr>
                <w:rFonts w:ascii="Times" w:hAnsi="Times" w:cs="Times"/>
                <w:sz w:val="20"/>
                <w:szCs w:val="20"/>
              </w:rPr>
              <w:t xml:space="preserve">. </w:t>
            </w: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A22511" w:rsidP="006966BD">
            <w:pPr>
              <w:spacing w:after="0" w:line="240" w:lineRule="auto"/>
              <w:jc w:val="center"/>
              <w:rPr>
                <w:rFonts w:ascii="Times" w:hAnsi="Times" w:cs="Times"/>
                <w:b/>
                <w:bCs/>
                <w:sz w:val="20"/>
                <w:szCs w:val="20"/>
              </w:rPr>
            </w:pPr>
            <w:r w:rsidRPr="00A22511">
              <w:rPr>
                <w:rFonts w:ascii="Times" w:hAnsi="Times" w:cs="Times"/>
                <w:b/>
                <w:bCs/>
                <w:sz w:val="20"/>
                <w:szCs w:val="20"/>
              </w:rPr>
              <w:t>MPSVRSR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A22511" w:rsidP="001559E6">
            <w:pPr>
              <w:spacing w:after="0" w:line="240" w:lineRule="auto"/>
              <w:rPr>
                <w:rFonts w:ascii="Times" w:hAnsi="Times" w:cs="Times"/>
                <w:b/>
                <w:sz w:val="20"/>
                <w:szCs w:val="20"/>
              </w:rPr>
            </w:pPr>
            <w:r w:rsidRPr="00A22511">
              <w:rPr>
                <w:rFonts w:ascii="Times" w:hAnsi="Times" w:cs="Times"/>
                <w:b/>
                <w:sz w:val="20"/>
                <w:szCs w:val="20"/>
              </w:rPr>
              <w:t>K čl. I § 1 ods. 1</w:t>
            </w:r>
          </w:p>
          <w:p w:rsidR="00A22511" w:rsidRPr="00A22511" w:rsidRDefault="00A22511" w:rsidP="001559E6">
            <w:pPr>
              <w:spacing w:after="0" w:line="240" w:lineRule="auto"/>
              <w:rPr>
                <w:rFonts w:ascii="Times" w:hAnsi="Times" w:cs="Times"/>
                <w:sz w:val="20"/>
                <w:szCs w:val="20"/>
              </w:rPr>
            </w:pPr>
            <w:r w:rsidRPr="00A22511">
              <w:rPr>
                <w:rFonts w:ascii="Times" w:hAnsi="Times" w:cs="Times"/>
                <w:sz w:val="20"/>
                <w:szCs w:val="20"/>
              </w:rPr>
              <w:t>Odporúčame v čl. I § 1 ods. 1 vypustiť slová „VLASTNÝ MATERIÁL JE SÚČASŤOU PRÍLOHY AKO NEŠTRUKTÚROVANÝ DOKUMENT“. Odôvodnenie: Legislatívno-technická pripomienka.</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312761"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A22511" w:rsidP="006966BD">
            <w:pPr>
              <w:spacing w:after="0" w:line="240" w:lineRule="auto"/>
              <w:jc w:val="center"/>
              <w:rPr>
                <w:rFonts w:ascii="Times" w:hAnsi="Times" w:cs="Times"/>
                <w:b/>
                <w:bCs/>
                <w:sz w:val="20"/>
                <w:szCs w:val="20"/>
              </w:rPr>
            </w:pPr>
            <w:r w:rsidRPr="00A22511">
              <w:rPr>
                <w:rFonts w:ascii="Times" w:hAnsi="Times" w:cs="Times"/>
                <w:b/>
                <w:bCs/>
                <w:sz w:val="20"/>
                <w:szCs w:val="20"/>
              </w:rPr>
              <w:t>MPSVRSR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A22511" w:rsidP="001559E6">
            <w:pPr>
              <w:spacing w:after="0" w:line="240" w:lineRule="auto"/>
              <w:rPr>
                <w:rFonts w:ascii="Times" w:hAnsi="Times" w:cs="Times"/>
                <w:b/>
                <w:sz w:val="20"/>
                <w:szCs w:val="20"/>
              </w:rPr>
            </w:pPr>
            <w:r w:rsidRPr="00A22511">
              <w:rPr>
                <w:rFonts w:ascii="Times" w:hAnsi="Times" w:cs="Times"/>
                <w:b/>
                <w:sz w:val="20"/>
                <w:szCs w:val="20"/>
              </w:rPr>
              <w:t>K čl. II</w:t>
            </w:r>
          </w:p>
          <w:p w:rsidR="00A22511" w:rsidRPr="00A22511" w:rsidRDefault="00A22511" w:rsidP="001559E6">
            <w:pPr>
              <w:spacing w:after="0" w:line="240" w:lineRule="auto"/>
              <w:rPr>
                <w:rFonts w:ascii="Times" w:hAnsi="Times" w:cs="Times"/>
                <w:sz w:val="20"/>
                <w:szCs w:val="20"/>
              </w:rPr>
            </w:pPr>
            <w:r w:rsidRPr="00A22511">
              <w:rPr>
                <w:rFonts w:ascii="Times" w:hAnsi="Times" w:cs="Times"/>
                <w:sz w:val="20"/>
                <w:szCs w:val="20"/>
              </w:rPr>
              <w:t xml:space="preserve">Odporúčame v čl. II za novelizačný bod 9 vložiť nový novelizačný bod 10, ktorý znie: „10. V § 208 odsek 2 znie: „(2) Rovnako ako v odseku 1 sa potrestá, kto sa dopustí obdobného činu, ktorý sa podľa osobitného </w:t>
            </w:r>
            <w:proofErr w:type="spellStart"/>
            <w:r w:rsidRPr="00A22511">
              <w:rPr>
                <w:rFonts w:ascii="Times" w:hAnsi="Times" w:cs="Times"/>
                <w:sz w:val="20"/>
                <w:szCs w:val="20"/>
              </w:rPr>
              <w:t>predpisuX</w:t>
            </w:r>
            <w:proofErr w:type="spellEnd"/>
            <w:r w:rsidRPr="00A22511">
              <w:rPr>
                <w:rFonts w:ascii="Times" w:hAnsi="Times" w:cs="Times"/>
                <w:sz w:val="20"/>
                <w:szCs w:val="20"/>
              </w:rPr>
              <w:t>) považuje za priestupok, hoci bol za taký čin v predchádzajúcich dvanástich mesiacoch postihnutý.“ Poznámka pod čiarou k odkazu X znie: „X) Zákon Slovenskej národnej rady č. 372/1990 Zb. o priestupkoch v znení neskorších predpisov.“.“. Nasledujúce novelizačné body je potrebné primerane prečíslovať. Odôvodnenie: Súčasné znenie § 208 ods. 2 Trestného zákona môže v praxi vyvolať viacero nejasností, keďže v ňom nie je jednoznačne obsiahnutá objektívna stránka skutkovej podstaty hovoriaca o tom, že páchateľ sa dopustil obdobného činu dvakrát (prvý čin, za ktorý bol v predchádzajúcich 12 mesiacov postihnutý a druhý čin, ktorým naplnil skutkovú podstatu trestného činu podľa tohto zákonného ustanovenia). Navrhované znenie explicitne vyjadruje nevyhnutnosť opakovaného konania, pričom z hľadiska formulácie vychádza z § 269a ods. 2 Trestného zákona.</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4461C3"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680248" w:rsidP="006966BD">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680248" w:rsidP="001559E6">
            <w:pPr>
              <w:spacing w:after="0" w:line="240" w:lineRule="auto"/>
              <w:rPr>
                <w:rFonts w:ascii="Times" w:hAnsi="Times" w:cs="Times"/>
                <w:b/>
                <w:sz w:val="20"/>
                <w:szCs w:val="20"/>
              </w:rPr>
            </w:pPr>
            <w:r w:rsidRPr="00680248">
              <w:rPr>
                <w:rFonts w:ascii="Times" w:hAnsi="Times" w:cs="Times"/>
                <w:b/>
                <w:sz w:val="20"/>
                <w:szCs w:val="20"/>
              </w:rPr>
              <w:t>K tabuľkám zhody:</w:t>
            </w:r>
          </w:p>
          <w:p w:rsidR="00680248" w:rsidRPr="00680248" w:rsidRDefault="00680248" w:rsidP="001559E6">
            <w:pPr>
              <w:spacing w:after="0" w:line="240" w:lineRule="auto"/>
              <w:rPr>
                <w:rFonts w:ascii="Times" w:hAnsi="Times" w:cs="Times"/>
                <w:sz w:val="20"/>
                <w:szCs w:val="20"/>
              </w:rPr>
            </w:pPr>
            <w:r w:rsidRPr="00680248">
              <w:rPr>
                <w:rFonts w:ascii="Times" w:hAnsi="Times" w:cs="Times"/>
                <w:sz w:val="20"/>
                <w:szCs w:val="20"/>
              </w:rPr>
              <w:t>10. Žiadame preukázať náležitú transpozíciu článku 13 posledná veta smernice 2014/57/EÚ.</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559E6"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61784A"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DC0387" w:rsidP="00E47248">
            <w:pPr>
              <w:spacing w:after="0" w:line="240" w:lineRule="auto"/>
              <w:rPr>
                <w:rFonts w:ascii="Times" w:hAnsi="Times" w:cs="Times"/>
                <w:b/>
                <w:sz w:val="20"/>
                <w:szCs w:val="20"/>
              </w:rPr>
            </w:pPr>
            <w:r w:rsidRPr="00DC0387">
              <w:rPr>
                <w:rFonts w:ascii="Times" w:hAnsi="Times" w:cs="Times"/>
                <w:b/>
                <w:sz w:val="20"/>
                <w:szCs w:val="20"/>
              </w:rPr>
              <w:t>K tabuľkám zhody:</w:t>
            </w:r>
          </w:p>
          <w:p w:rsidR="00DC0387" w:rsidRPr="00DC0387" w:rsidRDefault="00DC0387" w:rsidP="00E47248">
            <w:pPr>
              <w:spacing w:after="0" w:line="240" w:lineRule="auto"/>
              <w:rPr>
                <w:rFonts w:ascii="Times" w:hAnsi="Times" w:cs="Times"/>
                <w:sz w:val="20"/>
                <w:szCs w:val="20"/>
              </w:rPr>
            </w:pPr>
            <w:r w:rsidRPr="00DC0387">
              <w:rPr>
                <w:rFonts w:ascii="Times" w:hAnsi="Times" w:cs="Times"/>
                <w:sz w:val="20"/>
                <w:szCs w:val="20"/>
              </w:rPr>
              <w:t>9. Žiadame preukázať náležitú transpozíciu článku 11 smernice 2014/57/EÚ.</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9550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61784A"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DC0387" w:rsidP="00E47248">
            <w:pPr>
              <w:spacing w:after="0" w:line="240" w:lineRule="auto"/>
              <w:rPr>
                <w:rFonts w:ascii="Times" w:hAnsi="Times" w:cs="Times"/>
                <w:b/>
                <w:sz w:val="20"/>
                <w:szCs w:val="20"/>
              </w:rPr>
            </w:pPr>
            <w:r w:rsidRPr="00DC0387">
              <w:rPr>
                <w:rFonts w:ascii="Times" w:hAnsi="Times" w:cs="Times"/>
                <w:b/>
                <w:sz w:val="20"/>
                <w:szCs w:val="20"/>
              </w:rPr>
              <w:t>K doložke zlučiteľnosti:</w:t>
            </w:r>
          </w:p>
          <w:p w:rsidR="00DC0387" w:rsidRPr="00DC0387" w:rsidRDefault="00DC0387" w:rsidP="00E47248">
            <w:pPr>
              <w:spacing w:after="0" w:line="240" w:lineRule="auto"/>
              <w:rPr>
                <w:rFonts w:ascii="Times" w:hAnsi="Times" w:cs="Times"/>
                <w:sz w:val="20"/>
                <w:szCs w:val="20"/>
              </w:rPr>
            </w:pPr>
            <w:r w:rsidRPr="00DC0387">
              <w:rPr>
                <w:rFonts w:ascii="Times" w:hAnsi="Times" w:cs="Times"/>
                <w:sz w:val="20"/>
                <w:szCs w:val="20"/>
              </w:rPr>
              <w:t>Žiadame upraviť bod 3 doložky zlučiteľnosti, a to nasledovne: - žiadame uviesť smernicu 2013/48/EÚ, smernicu 2014/42/EÚ a smernicu 2014/57/EÚ v bode 3 písm. a) v časti legislatívne akty sekundárneho práva EÚ prijatého po 30. novembri 2009.</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9550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672492"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DC0387" w:rsidP="00E47248">
            <w:pPr>
              <w:spacing w:after="0" w:line="240" w:lineRule="auto"/>
              <w:rPr>
                <w:rFonts w:ascii="Times" w:hAnsi="Times" w:cs="Times"/>
                <w:b/>
                <w:sz w:val="20"/>
                <w:szCs w:val="20"/>
              </w:rPr>
            </w:pPr>
            <w:r w:rsidRPr="00DC0387">
              <w:rPr>
                <w:rFonts w:ascii="Times" w:hAnsi="Times" w:cs="Times"/>
                <w:b/>
                <w:sz w:val="20"/>
                <w:szCs w:val="20"/>
              </w:rPr>
              <w:t>K doložke zlučiteľnosti:</w:t>
            </w:r>
          </w:p>
          <w:p w:rsidR="00DC0387" w:rsidRPr="00DC0387" w:rsidRDefault="00DC0387" w:rsidP="00E47248">
            <w:pPr>
              <w:spacing w:after="0" w:line="240" w:lineRule="auto"/>
              <w:rPr>
                <w:rFonts w:ascii="Times" w:hAnsi="Times" w:cs="Times"/>
                <w:sz w:val="20"/>
                <w:szCs w:val="20"/>
              </w:rPr>
            </w:pPr>
            <w:r w:rsidRPr="00DC0387">
              <w:rPr>
                <w:rFonts w:ascii="Times" w:hAnsi="Times" w:cs="Times"/>
                <w:sz w:val="20"/>
                <w:szCs w:val="20"/>
              </w:rPr>
              <w:t xml:space="preserve">Žiadame upraviť bod 3 doložky zlučiteľnosti, a to nasledovne: - vzhľadom na čl. II návrhu zákona </w:t>
            </w:r>
            <w:r w:rsidRPr="00DC0387">
              <w:rPr>
                <w:rFonts w:ascii="Times" w:hAnsi="Times" w:cs="Times"/>
                <w:sz w:val="20"/>
                <w:szCs w:val="20"/>
              </w:rPr>
              <w:lastRenderedPageBreak/>
              <w:t>žiadame doplniť Rámcové rozhodnutie Rady 2008/913/SVV z 28. novembra 2008 o boji proti niektorým formám a prejavom rasizmu a xenofóbie prostredníctvom trestného práva (Ú. v. EÚ L 328, 6.12.2008),</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95509"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F37E9"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150585">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DC0387" w:rsidP="00E47248">
            <w:pPr>
              <w:spacing w:after="0" w:line="240" w:lineRule="auto"/>
              <w:rPr>
                <w:rFonts w:ascii="Times" w:hAnsi="Times" w:cs="Times"/>
                <w:b/>
                <w:sz w:val="20"/>
                <w:szCs w:val="20"/>
              </w:rPr>
            </w:pPr>
            <w:r w:rsidRPr="00DC0387">
              <w:rPr>
                <w:rFonts w:ascii="Times" w:hAnsi="Times" w:cs="Times"/>
                <w:b/>
                <w:sz w:val="20"/>
                <w:szCs w:val="20"/>
              </w:rPr>
              <w:t>K tabuľkám zhody:</w:t>
            </w:r>
          </w:p>
          <w:p w:rsidR="00DC0387" w:rsidRPr="00DC0387" w:rsidRDefault="00DC0387" w:rsidP="00E47248">
            <w:pPr>
              <w:spacing w:after="0" w:line="240" w:lineRule="auto"/>
              <w:rPr>
                <w:rFonts w:ascii="Times" w:hAnsi="Times" w:cs="Times"/>
                <w:sz w:val="20"/>
                <w:szCs w:val="20"/>
              </w:rPr>
            </w:pPr>
            <w:r w:rsidRPr="00DC0387">
              <w:rPr>
                <w:rFonts w:ascii="Times" w:hAnsi="Times" w:cs="Times"/>
                <w:sz w:val="20"/>
                <w:szCs w:val="20"/>
              </w:rPr>
              <w:t>7. Žiadame preukázať náležitú transpozíciu článku 2 smernice 2014/57/EÚ.</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9550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0445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DC0387" w:rsidP="00E47248">
            <w:pPr>
              <w:spacing w:after="0" w:line="240" w:lineRule="auto"/>
              <w:rPr>
                <w:rFonts w:ascii="Times" w:hAnsi="Times" w:cs="Times"/>
                <w:b/>
                <w:sz w:val="20"/>
                <w:szCs w:val="20"/>
              </w:rPr>
            </w:pPr>
            <w:r w:rsidRPr="00DC0387">
              <w:rPr>
                <w:rFonts w:ascii="Times" w:hAnsi="Times" w:cs="Times"/>
                <w:b/>
                <w:sz w:val="20"/>
                <w:szCs w:val="20"/>
              </w:rPr>
              <w:t>K tabuľkám zhody:</w:t>
            </w:r>
          </w:p>
          <w:p w:rsidR="00DC0387" w:rsidRPr="00DC0387" w:rsidRDefault="00DC0387" w:rsidP="00E47248">
            <w:pPr>
              <w:spacing w:after="0" w:line="240" w:lineRule="auto"/>
              <w:rPr>
                <w:rFonts w:ascii="Times" w:hAnsi="Times" w:cs="Times"/>
                <w:sz w:val="20"/>
                <w:szCs w:val="20"/>
              </w:rPr>
            </w:pPr>
            <w:r w:rsidRPr="00DC0387">
              <w:rPr>
                <w:rFonts w:ascii="Times" w:hAnsi="Times" w:cs="Times"/>
                <w:sz w:val="20"/>
                <w:szCs w:val="20"/>
              </w:rPr>
              <w:t xml:space="preserve">Obdobnú pripomienku uplatňujeme aj k článku 6 ods. 3 smernice 2014/57/EÚ. (8. Článkom 3 ods. 8 smernice 2014/57/EÚ sa ustanovuje inštitút </w:t>
            </w:r>
            <w:proofErr w:type="spellStart"/>
            <w:r w:rsidRPr="00DC0387">
              <w:rPr>
                <w:rFonts w:ascii="Times" w:hAnsi="Times" w:cs="Times"/>
                <w:sz w:val="20"/>
                <w:szCs w:val="20"/>
              </w:rPr>
              <w:t>vyvinenia</w:t>
            </w:r>
            <w:proofErr w:type="spellEnd"/>
            <w:r w:rsidRPr="00DC0387">
              <w:rPr>
                <w:rFonts w:ascii="Times" w:hAnsi="Times" w:cs="Times"/>
                <w:sz w:val="20"/>
                <w:szCs w:val="20"/>
              </w:rPr>
              <w:t xml:space="preserve"> s odkazom na článok 9 nariadenia (EÚ) č. 596/2014. Žiadame upraviť tabuľku zhody v tejto časti.)</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9550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0445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DC0387" w:rsidP="00E47248">
            <w:pPr>
              <w:spacing w:after="0" w:line="240" w:lineRule="auto"/>
              <w:rPr>
                <w:rFonts w:ascii="Times" w:hAnsi="Times" w:cs="Times"/>
                <w:b/>
                <w:sz w:val="20"/>
                <w:szCs w:val="20"/>
              </w:rPr>
            </w:pPr>
            <w:r w:rsidRPr="00DC0387">
              <w:rPr>
                <w:rFonts w:ascii="Times" w:hAnsi="Times" w:cs="Times"/>
                <w:b/>
                <w:sz w:val="20"/>
                <w:szCs w:val="20"/>
              </w:rPr>
              <w:t>K tabuľkám zhody:</w:t>
            </w:r>
          </w:p>
          <w:p w:rsidR="00DC0387" w:rsidRPr="00DC0387" w:rsidRDefault="00DC0387" w:rsidP="00E47248">
            <w:pPr>
              <w:spacing w:after="0" w:line="240" w:lineRule="auto"/>
              <w:rPr>
                <w:rFonts w:ascii="Times" w:hAnsi="Times" w:cs="Times"/>
                <w:sz w:val="20"/>
                <w:szCs w:val="20"/>
              </w:rPr>
            </w:pPr>
            <w:r w:rsidRPr="00DC0387">
              <w:rPr>
                <w:rFonts w:ascii="Times" w:hAnsi="Times" w:cs="Times"/>
                <w:sz w:val="20"/>
                <w:szCs w:val="20"/>
              </w:rPr>
              <w:t xml:space="preserve">8. Článkom 3 ods. 8 smernice 2014/57/EÚ sa ustanovuje inštitút </w:t>
            </w:r>
            <w:proofErr w:type="spellStart"/>
            <w:r w:rsidRPr="00DC0387">
              <w:rPr>
                <w:rFonts w:ascii="Times" w:hAnsi="Times" w:cs="Times"/>
                <w:sz w:val="20"/>
                <w:szCs w:val="20"/>
              </w:rPr>
              <w:t>vyvinenia</w:t>
            </w:r>
            <w:proofErr w:type="spellEnd"/>
            <w:r w:rsidRPr="00DC0387">
              <w:rPr>
                <w:rFonts w:ascii="Times" w:hAnsi="Times" w:cs="Times"/>
                <w:sz w:val="20"/>
                <w:szCs w:val="20"/>
              </w:rPr>
              <w:t xml:space="preserve"> s odkazom na článok 9 nariadenia (EÚ) č. 596/2014. Žiadame upraviť tabuľku zhody v tejto časti.</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9550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0445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DC0387" w:rsidP="00E47248">
            <w:pPr>
              <w:spacing w:after="0" w:line="240" w:lineRule="auto"/>
              <w:rPr>
                <w:rFonts w:ascii="Times" w:hAnsi="Times" w:cs="Times"/>
                <w:b/>
                <w:sz w:val="20"/>
                <w:szCs w:val="20"/>
              </w:rPr>
            </w:pPr>
            <w:r w:rsidRPr="00DC0387">
              <w:rPr>
                <w:rFonts w:ascii="Times" w:hAnsi="Times" w:cs="Times"/>
                <w:b/>
                <w:sz w:val="20"/>
                <w:szCs w:val="20"/>
              </w:rPr>
              <w:t>K tabuľkám zhody:</w:t>
            </w:r>
          </w:p>
          <w:p w:rsidR="00DC0387" w:rsidRPr="00DC0387" w:rsidRDefault="00DC0387" w:rsidP="00E47248">
            <w:pPr>
              <w:spacing w:after="0" w:line="240" w:lineRule="auto"/>
              <w:rPr>
                <w:rFonts w:ascii="Times" w:hAnsi="Times" w:cs="Times"/>
                <w:sz w:val="20"/>
                <w:szCs w:val="20"/>
              </w:rPr>
            </w:pPr>
            <w:r w:rsidRPr="00DC0387">
              <w:rPr>
                <w:rFonts w:ascii="Times" w:hAnsi="Times" w:cs="Times"/>
                <w:sz w:val="20"/>
                <w:szCs w:val="20"/>
              </w:rPr>
              <w:t>6. Žiadame preukázať náležitú transpozíciu článku 1 smernice 2014/57/EÚ.</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0445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DC0387" w:rsidP="00E47248">
            <w:pPr>
              <w:spacing w:after="0" w:line="240" w:lineRule="auto"/>
              <w:rPr>
                <w:rFonts w:ascii="Times" w:hAnsi="Times" w:cs="Times"/>
                <w:b/>
                <w:sz w:val="20"/>
                <w:szCs w:val="20"/>
              </w:rPr>
            </w:pPr>
            <w:r w:rsidRPr="00DC0387">
              <w:rPr>
                <w:rFonts w:ascii="Times" w:hAnsi="Times" w:cs="Times"/>
                <w:b/>
                <w:sz w:val="20"/>
                <w:szCs w:val="20"/>
              </w:rPr>
              <w:t>K tabuľkám zhody:</w:t>
            </w:r>
          </w:p>
          <w:p w:rsidR="00DC0387" w:rsidRPr="00DC0387" w:rsidRDefault="00DC0387" w:rsidP="00E47248">
            <w:pPr>
              <w:spacing w:after="0" w:line="240" w:lineRule="auto"/>
              <w:rPr>
                <w:rFonts w:ascii="Times" w:hAnsi="Times" w:cs="Times"/>
                <w:sz w:val="20"/>
                <w:szCs w:val="20"/>
              </w:rPr>
            </w:pPr>
            <w:r w:rsidRPr="00DC0387">
              <w:rPr>
                <w:rFonts w:ascii="Times" w:hAnsi="Times" w:cs="Times"/>
                <w:sz w:val="20"/>
                <w:szCs w:val="20"/>
              </w:rPr>
              <w:t>3. Žiadame prepracovať a upraviť tabuľku zhody, najmä stĺpec 3 spôsob transpozície, aby bola dostatočne preukázaná transpozícia smernice 2014/42/EÚ.</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0445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DC0387" w:rsidP="00E47248">
            <w:pPr>
              <w:spacing w:after="0" w:line="240" w:lineRule="auto"/>
              <w:rPr>
                <w:rFonts w:ascii="Times" w:hAnsi="Times" w:cs="Times"/>
                <w:b/>
                <w:sz w:val="20"/>
                <w:szCs w:val="20"/>
              </w:rPr>
            </w:pPr>
            <w:r w:rsidRPr="00DC0387">
              <w:rPr>
                <w:rFonts w:ascii="Times" w:hAnsi="Times" w:cs="Times"/>
                <w:b/>
                <w:sz w:val="20"/>
                <w:szCs w:val="20"/>
              </w:rPr>
              <w:t>K tabuľkám zhody:</w:t>
            </w:r>
          </w:p>
          <w:p w:rsidR="00DC0387" w:rsidRPr="006966BD" w:rsidRDefault="00DC0387" w:rsidP="00E47248">
            <w:pPr>
              <w:spacing w:after="0" w:line="240" w:lineRule="auto"/>
              <w:rPr>
                <w:rFonts w:ascii="Times" w:hAnsi="Times" w:cs="Times"/>
                <w:sz w:val="20"/>
                <w:szCs w:val="20"/>
              </w:rPr>
            </w:pPr>
            <w:r w:rsidRPr="00DC0387">
              <w:rPr>
                <w:rFonts w:ascii="Times" w:hAnsi="Times" w:cs="Times"/>
                <w:sz w:val="20"/>
                <w:szCs w:val="20"/>
              </w:rPr>
              <w:t>4. Žiadame preukázať náležitú transpozíciu článku 8 ods. 2 tretia veta smernice 2014/42/EÚ</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0445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4F37E9">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DC0387" w:rsidRDefault="00DC0387" w:rsidP="00DC0387">
            <w:pPr>
              <w:spacing w:after="0" w:line="240" w:lineRule="auto"/>
              <w:rPr>
                <w:rFonts w:ascii="Times" w:hAnsi="Times" w:cs="Times"/>
                <w:b/>
                <w:sz w:val="20"/>
                <w:szCs w:val="20"/>
              </w:rPr>
            </w:pPr>
            <w:r w:rsidRPr="00DC0387">
              <w:rPr>
                <w:rFonts w:ascii="Times" w:hAnsi="Times" w:cs="Times"/>
                <w:b/>
                <w:sz w:val="20"/>
                <w:szCs w:val="20"/>
              </w:rPr>
              <w:t>K tabuľkám zhody:</w:t>
            </w:r>
          </w:p>
          <w:p w:rsidR="00495509" w:rsidRPr="00DC0387" w:rsidRDefault="00DC0387" w:rsidP="00E47248">
            <w:pPr>
              <w:spacing w:after="0" w:line="240" w:lineRule="auto"/>
              <w:rPr>
                <w:rFonts w:ascii="Times" w:hAnsi="Times" w:cs="Times"/>
                <w:sz w:val="20"/>
                <w:szCs w:val="20"/>
              </w:rPr>
            </w:pPr>
            <w:r w:rsidRPr="00DC0387">
              <w:rPr>
                <w:rFonts w:ascii="Times" w:hAnsi="Times" w:cs="Times"/>
                <w:sz w:val="20"/>
                <w:szCs w:val="20"/>
              </w:rPr>
              <w:t>2. Žiadame upraviť tabuľku zhody v časti preukázania transpozície čl. 15 ods. 1 smernice 2013/48/EÚ.</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62458B"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DC0387" w:rsidRDefault="00DC0387" w:rsidP="00DC0387">
            <w:pPr>
              <w:spacing w:after="0" w:line="240" w:lineRule="auto"/>
              <w:rPr>
                <w:rFonts w:ascii="Times" w:hAnsi="Times" w:cs="Times"/>
                <w:b/>
                <w:sz w:val="20"/>
                <w:szCs w:val="20"/>
              </w:rPr>
            </w:pPr>
            <w:r w:rsidRPr="00DC0387">
              <w:rPr>
                <w:rFonts w:ascii="Times" w:hAnsi="Times" w:cs="Times"/>
                <w:b/>
                <w:sz w:val="20"/>
                <w:szCs w:val="20"/>
              </w:rPr>
              <w:t>K tabuľkám zhody:</w:t>
            </w:r>
          </w:p>
          <w:p w:rsidR="00495509" w:rsidRPr="00DC0387" w:rsidRDefault="00DC0387" w:rsidP="00E47248">
            <w:pPr>
              <w:spacing w:after="0" w:line="240" w:lineRule="auto"/>
              <w:rPr>
                <w:rFonts w:ascii="Times" w:hAnsi="Times" w:cs="Times"/>
                <w:sz w:val="20"/>
                <w:szCs w:val="20"/>
              </w:rPr>
            </w:pPr>
            <w:r w:rsidRPr="00DC0387">
              <w:rPr>
                <w:rFonts w:ascii="Times" w:hAnsi="Times" w:cs="Times"/>
                <w:sz w:val="20"/>
                <w:szCs w:val="20"/>
              </w:rPr>
              <w:t>5. Žiadame upraviť tabuľku zhody v časti preukázania transpozície článku 12 smernice 2014/42/EÚ.</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0445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DC0387" w:rsidRDefault="00DC0387" w:rsidP="00DC0387">
            <w:pPr>
              <w:spacing w:after="0" w:line="240" w:lineRule="auto"/>
              <w:rPr>
                <w:rFonts w:ascii="Times" w:hAnsi="Times" w:cs="Times"/>
                <w:b/>
                <w:sz w:val="20"/>
                <w:szCs w:val="20"/>
              </w:rPr>
            </w:pPr>
            <w:r w:rsidRPr="00DC0387">
              <w:rPr>
                <w:rFonts w:ascii="Times" w:hAnsi="Times" w:cs="Times"/>
                <w:b/>
                <w:sz w:val="20"/>
                <w:szCs w:val="20"/>
              </w:rPr>
              <w:t>K tabuľkám zhody:</w:t>
            </w:r>
          </w:p>
          <w:p w:rsidR="00495509" w:rsidRPr="00DC0387" w:rsidRDefault="00DC0387" w:rsidP="00E47248">
            <w:pPr>
              <w:spacing w:after="0" w:line="240" w:lineRule="auto"/>
              <w:rPr>
                <w:rFonts w:ascii="Times" w:hAnsi="Times" w:cs="Times"/>
                <w:sz w:val="20"/>
                <w:szCs w:val="20"/>
              </w:rPr>
            </w:pPr>
            <w:r w:rsidRPr="00DC0387">
              <w:rPr>
                <w:rFonts w:ascii="Times" w:hAnsi="Times" w:cs="Times"/>
                <w:sz w:val="20"/>
                <w:szCs w:val="20"/>
              </w:rPr>
              <w:t>1. Ak sa návrhom zákona preberá text rámcových rozhodnutí, žiadame k preberaným ustanoveniam vypracovať tabuľku zhody. Bez tabuliek zhody nie je možne posúdiť náležitú transpozíciu rámcových rozhodnutí.</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0445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DC0387" w:rsidP="00E47248">
            <w:pPr>
              <w:spacing w:after="0" w:line="240" w:lineRule="auto"/>
              <w:rPr>
                <w:rFonts w:ascii="Times" w:hAnsi="Times" w:cs="Times"/>
                <w:b/>
                <w:sz w:val="20"/>
                <w:szCs w:val="20"/>
              </w:rPr>
            </w:pPr>
            <w:r w:rsidRPr="00DC0387">
              <w:rPr>
                <w:rFonts w:ascii="Times" w:hAnsi="Times" w:cs="Times"/>
                <w:b/>
                <w:sz w:val="20"/>
                <w:szCs w:val="20"/>
              </w:rPr>
              <w:t>K transpozícii smernice 2014.42.EÚ:</w:t>
            </w:r>
          </w:p>
          <w:p w:rsidR="00DC0387" w:rsidRPr="00DC0387" w:rsidRDefault="00DC0387" w:rsidP="00E47248">
            <w:pPr>
              <w:spacing w:after="0" w:line="240" w:lineRule="auto"/>
              <w:rPr>
                <w:rFonts w:ascii="Times" w:hAnsi="Times" w:cs="Times"/>
                <w:sz w:val="20"/>
                <w:szCs w:val="20"/>
              </w:rPr>
            </w:pPr>
            <w:r w:rsidRPr="00DC0387">
              <w:rPr>
                <w:rFonts w:ascii="Times" w:hAnsi="Times" w:cs="Times"/>
                <w:sz w:val="20"/>
                <w:szCs w:val="20"/>
              </w:rPr>
              <w:t>4. Žiadame preukázať náležitú transpozíciu článku 9 smernice 2014/42/EÚ.</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0445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DC0387" w:rsidRDefault="00DC0387" w:rsidP="00DC0387">
            <w:pPr>
              <w:spacing w:after="0" w:line="240" w:lineRule="auto"/>
              <w:rPr>
                <w:rFonts w:ascii="Times" w:hAnsi="Times" w:cs="Times"/>
                <w:b/>
                <w:sz w:val="20"/>
                <w:szCs w:val="20"/>
              </w:rPr>
            </w:pPr>
            <w:r w:rsidRPr="00DC0387">
              <w:rPr>
                <w:rFonts w:ascii="Times" w:hAnsi="Times" w:cs="Times"/>
                <w:b/>
                <w:sz w:val="20"/>
                <w:szCs w:val="20"/>
              </w:rPr>
              <w:t>K transpozícii smernice 2014.42.EÚ:</w:t>
            </w:r>
          </w:p>
          <w:p w:rsidR="00495509" w:rsidRPr="006966BD" w:rsidRDefault="00DC0387" w:rsidP="00E47248">
            <w:pPr>
              <w:spacing w:after="0" w:line="240" w:lineRule="auto"/>
              <w:rPr>
                <w:rFonts w:ascii="Times" w:hAnsi="Times" w:cs="Times"/>
                <w:sz w:val="20"/>
                <w:szCs w:val="20"/>
              </w:rPr>
            </w:pPr>
            <w:r w:rsidRPr="00DC0387">
              <w:rPr>
                <w:rFonts w:ascii="Times" w:hAnsi="Times" w:cs="Times"/>
                <w:sz w:val="20"/>
                <w:szCs w:val="20"/>
              </w:rPr>
              <w:t>2. Žiadame preukázať náležitú transpozíciu článku 8 ods. 7 smernice 2014/42/EÚ, ktorým sa stanovuje povinnosť poučiť dotknuté osoby o práve na prístup k obhajcovi.</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0445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DC0387" w:rsidRDefault="00DC0387" w:rsidP="00DC0387">
            <w:pPr>
              <w:spacing w:after="0" w:line="240" w:lineRule="auto"/>
              <w:rPr>
                <w:rFonts w:ascii="Times" w:hAnsi="Times" w:cs="Times"/>
                <w:b/>
                <w:sz w:val="20"/>
                <w:szCs w:val="20"/>
              </w:rPr>
            </w:pPr>
            <w:r w:rsidRPr="00DC0387">
              <w:rPr>
                <w:rFonts w:ascii="Times" w:hAnsi="Times" w:cs="Times"/>
                <w:b/>
                <w:sz w:val="20"/>
                <w:szCs w:val="20"/>
              </w:rPr>
              <w:t>K transpozícii smernice 2014.42.EÚ:</w:t>
            </w:r>
          </w:p>
          <w:p w:rsidR="00495509" w:rsidRPr="006966BD" w:rsidRDefault="00DC0387" w:rsidP="00E47248">
            <w:pPr>
              <w:spacing w:after="0" w:line="240" w:lineRule="auto"/>
              <w:rPr>
                <w:rFonts w:ascii="Times" w:hAnsi="Times" w:cs="Times"/>
                <w:sz w:val="20"/>
                <w:szCs w:val="20"/>
              </w:rPr>
            </w:pPr>
            <w:r w:rsidRPr="00DC0387">
              <w:rPr>
                <w:rFonts w:ascii="Times" w:hAnsi="Times" w:cs="Times"/>
                <w:sz w:val="20"/>
                <w:szCs w:val="20"/>
              </w:rPr>
              <w:t>3. Podľa nášho názoru transpozícia článku 8 ods. 8 smernice 2014/42/EÚ je nedostatočná. Žiadame preukázať náležitú transpozíciu a upraviť tabuľku zhody v tejto časti.</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0445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DC0387" w:rsidRDefault="00DC0387" w:rsidP="00DC0387">
            <w:pPr>
              <w:spacing w:after="0" w:line="240" w:lineRule="auto"/>
              <w:rPr>
                <w:rFonts w:ascii="Times" w:hAnsi="Times" w:cs="Times"/>
                <w:b/>
                <w:sz w:val="20"/>
                <w:szCs w:val="20"/>
              </w:rPr>
            </w:pPr>
            <w:r w:rsidRPr="00DC0387">
              <w:rPr>
                <w:rFonts w:ascii="Times" w:hAnsi="Times" w:cs="Times"/>
                <w:b/>
                <w:sz w:val="20"/>
                <w:szCs w:val="20"/>
              </w:rPr>
              <w:t>K transpozícii smernice 2014.42.EÚ:</w:t>
            </w:r>
          </w:p>
          <w:p w:rsidR="00495509" w:rsidRPr="006966BD" w:rsidRDefault="00DC0387" w:rsidP="00E47248">
            <w:pPr>
              <w:spacing w:after="0" w:line="240" w:lineRule="auto"/>
              <w:rPr>
                <w:rFonts w:ascii="Times" w:hAnsi="Times" w:cs="Times"/>
                <w:sz w:val="20"/>
                <w:szCs w:val="20"/>
              </w:rPr>
            </w:pPr>
            <w:r w:rsidRPr="00DC0387">
              <w:rPr>
                <w:rFonts w:ascii="Times" w:hAnsi="Times" w:cs="Times"/>
                <w:sz w:val="20"/>
                <w:szCs w:val="20"/>
              </w:rPr>
              <w:t xml:space="preserve">1. Podľa článku 8 ods. 4 druhá veta smernice 2014/42/EÚ ak pôvodné rozhodnutie o zaistení vydal </w:t>
            </w:r>
            <w:r w:rsidRPr="00DC0387">
              <w:rPr>
                <w:rFonts w:ascii="Times" w:hAnsi="Times" w:cs="Times"/>
                <w:sz w:val="20"/>
                <w:szCs w:val="20"/>
              </w:rPr>
              <w:lastRenderedPageBreak/>
              <w:t>iný príslušný orgán ako justičný orgán, takéto rozhodnutie sa musí predložiť na potvrdenie alebo preskúmanie justičnému orgánu. Nakoľko ide o dobrovoľnú transpozíciu, žiadame túto informáciu uviesť v tabuľke zhody a v prípade transpozície tohto článku žiadame preukázať náležitú transpozíciu.</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0445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DC0387" w:rsidRDefault="00DC0387" w:rsidP="00DC0387">
            <w:pPr>
              <w:spacing w:after="0" w:line="240" w:lineRule="auto"/>
              <w:rPr>
                <w:rFonts w:ascii="Times" w:hAnsi="Times" w:cs="Times"/>
                <w:b/>
                <w:sz w:val="20"/>
                <w:szCs w:val="20"/>
              </w:rPr>
            </w:pPr>
            <w:r w:rsidRPr="00DC0387">
              <w:rPr>
                <w:rFonts w:ascii="Times" w:hAnsi="Times" w:cs="Times"/>
                <w:b/>
                <w:sz w:val="20"/>
                <w:szCs w:val="20"/>
              </w:rPr>
              <w:t>K transpozícii smernice 2014.42.EÚ:</w:t>
            </w:r>
          </w:p>
          <w:p w:rsidR="00495509" w:rsidRPr="006966BD" w:rsidRDefault="00DC0387" w:rsidP="00E47248">
            <w:pPr>
              <w:spacing w:after="0" w:line="240" w:lineRule="auto"/>
              <w:rPr>
                <w:rFonts w:ascii="Times" w:hAnsi="Times" w:cs="Times"/>
                <w:sz w:val="20"/>
                <w:szCs w:val="20"/>
              </w:rPr>
            </w:pPr>
            <w:r w:rsidRPr="00DC0387">
              <w:rPr>
                <w:rFonts w:ascii="Times" w:hAnsi="Times" w:cs="Times"/>
                <w:sz w:val="20"/>
                <w:szCs w:val="20"/>
              </w:rPr>
              <w:t>6. Článkom 11 smernice 2014/42/EÚ sa stanovuje informačná povinnosť členského štátu. Žiadame preukázať transpozíciu a upraviť tabuľku zhody v tejto časti.</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0445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34197A">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495509" w:rsidRPr="008539A2" w:rsidRDefault="008539A2" w:rsidP="00E47248">
            <w:pPr>
              <w:spacing w:after="0" w:line="240" w:lineRule="auto"/>
              <w:rPr>
                <w:rFonts w:ascii="Times" w:hAnsi="Times" w:cs="Times"/>
                <w:sz w:val="20"/>
                <w:szCs w:val="20"/>
              </w:rPr>
            </w:pPr>
            <w:r w:rsidRPr="008539A2">
              <w:rPr>
                <w:rFonts w:ascii="Times" w:hAnsi="Times" w:cs="Times"/>
                <w:b/>
                <w:sz w:val="20"/>
                <w:szCs w:val="20"/>
              </w:rPr>
              <w:t>K transpozícii smernice 2013.48.EÚ:</w:t>
            </w:r>
          </w:p>
          <w:p w:rsidR="008539A2" w:rsidRPr="008539A2" w:rsidRDefault="008539A2" w:rsidP="00E47248">
            <w:pPr>
              <w:spacing w:after="0" w:line="240" w:lineRule="auto"/>
              <w:rPr>
                <w:rFonts w:ascii="Times" w:hAnsi="Times" w:cs="Times"/>
                <w:sz w:val="20"/>
                <w:szCs w:val="20"/>
              </w:rPr>
            </w:pPr>
            <w:r w:rsidRPr="008539A2">
              <w:rPr>
                <w:rFonts w:ascii="Times" w:hAnsi="Times" w:cs="Times"/>
                <w:sz w:val="20"/>
                <w:szCs w:val="20"/>
              </w:rPr>
              <w:t>4. Obdobnú pripomienku uplatňujeme k čl. 6 ods. 1 smernice 2013/48/EÚ, ktorou sa upravuje právo komunikácie podozrivej osoby, ktorá bola pozbavená osobnej slobody s treťou osobou.</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34197A"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A0413B" w:rsidRPr="006966BD" w:rsidRDefault="00A0413B" w:rsidP="00E47248">
            <w:pPr>
              <w:spacing w:after="0" w:line="240" w:lineRule="auto"/>
              <w:rPr>
                <w:rFonts w:ascii="Times" w:hAnsi="Times" w:cs="Times"/>
                <w:bCs/>
                <w:sz w:val="20"/>
                <w:szCs w:val="20"/>
              </w:rPr>
            </w:pPr>
            <w:r>
              <w:rPr>
                <w:rFonts w:ascii="Times" w:hAnsi="Times" w:cs="Times"/>
                <w:bCs/>
                <w:sz w:val="20"/>
                <w:szCs w:val="20"/>
              </w:rPr>
              <w:t xml:space="preserve"> </w:t>
            </w:r>
          </w:p>
        </w:tc>
      </w:tr>
      <w:tr w:rsidR="00495509" w:rsidRPr="006966BD" w:rsidTr="0034197A">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8539A2" w:rsidRDefault="008539A2" w:rsidP="008539A2">
            <w:pPr>
              <w:spacing w:after="0" w:line="240" w:lineRule="auto"/>
              <w:rPr>
                <w:rFonts w:ascii="Times" w:hAnsi="Times" w:cs="Times"/>
                <w:b/>
                <w:sz w:val="20"/>
                <w:szCs w:val="20"/>
              </w:rPr>
            </w:pPr>
            <w:r w:rsidRPr="008539A2">
              <w:rPr>
                <w:rFonts w:ascii="Times" w:hAnsi="Times" w:cs="Times"/>
                <w:b/>
                <w:sz w:val="20"/>
                <w:szCs w:val="20"/>
              </w:rPr>
              <w:t>K transpozícii smernice 2013.48.EÚ:</w:t>
            </w:r>
          </w:p>
          <w:p w:rsidR="00495509" w:rsidRPr="006966BD" w:rsidRDefault="008539A2" w:rsidP="00E47248">
            <w:pPr>
              <w:spacing w:after="0" w:line="240" w:lineRule="auto"/>
              <w:rPr>
                <w:rFonts w:ascii="Times" w:hAnsi="Times" w:cs="Times"/>
                <w:sz w:val="20"/>
                <w:szCs w:val="20"/>
              </w:rPr>
            </w:pPr>
            <w:r w:rsidRPr="008539A2">
              <w:rPr>
                <w:rFonts w:ascii="Times" w:hAnsi="Times" w:cs="Times"/>
                <w:sz w:val="20"/>
                <w:szCs w:val="20"/>
              </w:rPr>
              <w:t>9. Žiadame preukázať náležitú transpozíciu článku 9 ods. 2 smernice 2013/48/EÚ a upraviť tabuľku zhody, ktorým sa ustanovuje povinnosť zaznamenať vzdanie sa práva na prístup k obhajcovi.</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34197A"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8539A2" w:rsidP="008539A2">
            <w:pPr>
              <w:spacing w:after="0" w:line="240" w:lineRule="auto"/>
              <w:rPr>
                <w:rFonts w:ascii="Times" w:hAnsi="Times" w:cs="Times"/>
                <w:b/>
                <w:sz w:val="20"/>
                <w:szCs w:val="20"/>
              </w:rPr>
            </w:pPr>
            <w:r w:rsidRPr="008539A2">
              <w:rPr>
                <w:rFonts w:ascii="Times" w:hAnsi="Times" w:cs="Times"/>
                <w:b/>
                <w:sz w:val="20"/>
                <w:szCs w:val="20"/>
              </w:rPr>
              <w:t>K transpozícii smernice 2014.42.EÚ:</w:t>
            </w:r>
          </w:p>
          <w:p w:rsidR="008539A2" w:rsidRPr="008539A2" w:rsidRDefault="008539A2" w:rsidP="008539A2">
            <w:pPr>
              <w:spacing w:after="0" w:line="240" w:lineRule="auto"/>
              <w:rPr>
                <w:rFonts w:ascii="Times" w:hAnsi="Times" w:cs="Times"/>
                <w:sz w:val="20"/>
                <w:szCs w:val="20"/>
              </w:rPr>
            </w:pPr>
            <w:r w:rsidRPr="008539A2">
              <w:rPr>
                <w:rFonts w:ascii="Times" w:hAnsi="Times" w:cs="Times"/>
                <w:sz w:val="20"/>
                <w:szCs w:val="20"/>
              </w:rPr>
              <w:t>5. Článkom 10 ods. 3 smernice 2014/42/EÚ môžu členské štáty prijať opatrenia, ktoré umožnia použitie skonfiškovaného majetku vo verejnom záujme alebo na sociálne účely. Nakoľko ide o dobrovoľnú transpozíciu, žiadame túto informáciu uviesť v tabuľke zhody a v prípade transpozície tohto článku žiadame preukázať náležitú transpozíciu.</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0445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0F038E" w:rsidRPr="006966BD" w:rsidTr="0034197A">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0F038E" w:rsidRPr="00680248" w:rsidRDefault="000F038E" w:rsidP="00E47248">
            <w:pPr>
              <w:spacing w:after="0" w:line="240" w:lineRule="auto"/>
              <w:jc w:val="center"/>
              <w:rPr>
                <w:rFonts w:ascii="Times" w:hAnsi="Times" w:cs="Times"/>
                <w:b/>
                <w:bCs/>
                <w:sz w:val="20"/>
                <w:szCs w:val="20"/>
              </w:rPr>
            </w:pPr>
            <w:r w:rsidRPr="000F038E">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0F038E" w:rsidRDefault="000F038E" w:rsidP="008539A2">
            <w:pPr>
              <w:spacing w:after="0" w:line="240" w:lineRule="auto"/>
              <w:rPr>
                <w:rFonts w:ascii="Times" w:hAnsi="Times" w:cs="Times"/>
                <w:b/>
                <w:sz w:val="20"/>
                <w:szCs w:val="20"/>
              </w:rPr>
            </w:pPr>
            <w:r w:rsidRPr="000F038E">
              <w:rPr>
                <w:rFonts w:ascii="Times" w:hAnsi="Times" w:cs="Times"/>
                <w:b/>
                <w:sz w:val="20"/>
                <w:szCs w:val="20"/>
              </w:rPr>
              <w:t>K transpozícii smernice 2013.48.EÚ:</w:t>
            </w:r>
          </w:p>
          <w:p w:rsidR="000F038E" w:rsidRPr="000F038E" w:rsidRDefault="000F038E" w:rsidP="008539A2">
            <w:pPr>
              <w:spacing w:after="0" w:line="240" w:lineRule="auto"/>
              <w:rPr>
                <w:rFonts w:ascii="Times" w:hAnsi="Times" w:cs="Times"/>
                <w:sz w:val="20"/>
                <w:szCs w:val="20"/>
              </w:rPr>
            </w:pPr>
            <w:r w:rsidRPr="000F038E">
              <w:rPr>
                <w:rFonts w:ascii="Times" w:hAnsi="Times" w:cs="Times"/>
                <w:sz w:val="20"/>
                <w:szCs w:val="20"/>
              </w:rPr>
              <w:t>7. Podľa článku 8 ods. 3 smernice 2013/48/EÚ sa uplatnenie výnimky podľa článku 5 ods. 3 smernice 2013/48/EÚ povolí na základe rozhodnutia, ktoré je preskúmateľné súdom. Žiadame preukázať náležitú transpozíciu a upraviť tabuľku zhody v tejto časti.</w:t>
            </w:r>
          </w:p>
        </w:tc>
        <w:tc>
          <w:tcPr>
            <w:tcW w:w="160" w:type="pct"/>
            <w:tcBorders>
              <w:top w:val="outset" w:sz="6" w:space="0" w:color="000000"/>
              <w:left w:val="outset" w:sz="6" w:space="0" w:color="000000"/>
              <w:bottom w:val="outset" w:sz="6" w:space="0" w:color="000000"/>
              <w:right w:val="outset" w:sz="6" w:space="0" w:color="000000"/>
            </w:tcBorders>
            <w:vAlign w:val="center"/>
          </w:tcPr>
          <w:p w:rsidR="000F038E" w:rsidRDefault="000F038E"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0F038E" w:rsidRPr="006966BD" w:rsidRDefault="0034197A"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72B98" w:rsidRPr="006966BD" w:rsidRDefault="00272B98" w:rsidP="0034197A">
            <w:pPr>
              <w:spacing w:after="0" w:line="240" w:lineRule="auto"/>
              <w:rPr>
                <w:rFonts w:ascii="Times" w:hAnsi="Times" w:cs="Times"/>
                <w:bCs/>
                <w:sz w:val="20"/>
                <w:szCs w:val="20"/>
              </w:rPr>
            </w:pPr>
          </w:p>
        </w:tc>
      </w:tr>
      <w:tr w:rsidR="00495509" w:rsidRPr="006966BD" w:rsidTr="0034197A">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8539A2" w:rsidRDefault="008539A2" w:rsidP="008539A2">
            <w:pPr>
              <w:spacing w:after="0" w:line="240" w:lineRule="auto"/>
              <w:rPr>
                <w:rFonts w:ascii="Times" w:hAnsi="Times" w:cs="Times"/>
                <w:b/>
                <w:sz w:val="20"/>
                <w:szCs w:val="20"/>
              </w:rPr>
            </w:pPr>
            <w:r w:rsidRPr="008539A2">
              <w:rPr>
                <w:rFonts w:ascii="Times" w:hAnsi="Times" w:cs="Times"/>
                <w:b/>
                <w:sz w:val="20"/>
                <w:szCs w:val="20"/>
              </w:rPr>
              <w:t>K transpozícii smernice 2013.48.EÚ:</w:t>
            </w:r>
          </w:p>
          <w:p w:rsidR="00495509" w:rsidRPr="006966BD" w:rsidRDefault="008539A2" w:rsidP="00E47248">
            <w:pPr>
              <w:spacing w:after="0" w:line="240" w:lineRule="auto"/>
              <w:rPr>
                <w:rFonts w:ascii="Times" w:hAnsi="Times" w:cs="Times"/>
                <w:sz w:val="20"/>
                <w:szCs w:val="20"/>
              </w:rPr>
            </w:pPr>
            <w:r w:rsidRPr="008539A2">
              <w:rPr>
                <w:rFonts w:ascii="Times" w:hAnsi="Times" w:cs="Times"/>
                <w:sz w:val="20"/>
                <w:szCs w:val="20"/>
              </w:rPr>
              <w:t>8. Podľa článku 9 ods. 1 smernice 2013/48/EÚ sa poskytnutie informácie o vzdaní sa práva na prístup k obhajcovi poskytne v jazyku, ktorému podozrivá osoba alebo obvinená osoba rozumie. Žiadame preukázať náležitú transpozíciu v tejto časti.</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34197A"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EE4955" w:rsidRPr="006966BD" w:rsidRDefault="00EE4955" w:rsidP="00E47248">
            <w:pPr>
              <w:spacing w:after="0" w:line="240" w:lineRule="auto"/>
              <w:rPr>
                <w:rFonts w:ascii="Times" w:hAnsi="Times" w:cs="Times"/>
                <w:bCs/>
                <w:sz w:val="20"/>
                <w:szCs w:val="20"/>
              </w:rPr>
            </w:pPr>
          </w:p>
        </w:tc>
      </w:tr>
      <w:tr w:rsidR="00495509" w:rsidRPr="006966BD" w:rsidTr="0034197A">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8539A2" w:rsidRDefault="008539A2" w:rsidP="008539A2">
            <w:pPr>
              <w:spacing w:after="0" w:line="240" w:lineRule="auto"/>
              <w:rPr>
                <w:rFonts w:ascii="Times" w:hAnsi="Times" w:cs="Times"/>
                <w:b/>
                <w:sz w:val="20"/>
                <w:szCs w:val="20"/>
              </w:rPr>
            </w:pPr>
            <w:r w:rsidRPr="008539A2">
              <w:rPr>
                <w:rFonts w:ascii="Times" w:hAnsi="Times" w:cs="Times"/>
                <w:b/>
                <w:sz w:val="20"/>
                <w:szCs w:val="20"/>
              </w:rPr>
              <w:t>K transpozícii smernice 2013.48.EÚ:</w:t>
            </w:r>
          </w:p>
          <w:p w:rsidR="00495509" w:rsidRPr="006966BD" w:rsidRDefault="008539A2" w:rsidP="00E47248">
            <w:pPr>
              <w:spacing w:after="0" w:line="240" w:lineRule="auto"/>
              <w:rPr>
                <w:rFonts w:ascii="Times" w:hAnsi="Times" w:cs="Times"/>
                <w:sz w:val="20"/>
                <w:szCs w:val="20"/>
              </w:rPr>
            </w:pPr>
            <w:r w:rsidRPr="008539A2">
              <w:rPr>
                <w:rFonts w:ascii="Times" w:hAnsi="Times" w:cs="Times"/>
                <w:sz w:val="20"/>
                <w:szCs w:val="20"/>
              </w:rPr>
              <w:t>10. Žiadame preukázať náležitú transpozíciu článku 10 ods. 3 smernice 2013/48/EÚ. Podľa nášho názoru, v spojitosti s vyššie uplatnenými pripomienkami č. 5 a 7, je v tabuľke zhody preukázaná transpozícia v tejto časti nedostatočne.</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34197A"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34197A">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8539A2" w:rsidRDefault="008539A2" w:rsidP="008539A2">
            <w:pPr>
              <w:spacing w:after="0" w:line="240" w:lineRule="auto"/>
              <w:rPr>
                <w:rFonts w:ascii="Times" w:hAnsi="Times" w:cs="Times"/>
                <w:b/>
                <w:sz w:val="20"/>
                <w:szCs w:val="20"/>
              </w:rPr>
            </w:pPr>
            <w:r w:rsidRPr="008539A2">
              <w:rPr>
                <w:rFonts w:ascii="Times" w:hAnsi="Times" w:cs="Times"/>
                <w:b/>
                <w:sz w:val="20"/>
                <w:szCs w:val="20"/>
              </w:rPr>
              <w:t>K transpozícii smernice 2013.48.EÚ:</w:t>
            </w:r>
          </w:p>
          <w:p w:rsidR="00495509" w:rsidRPr="006966BD" w:rsidRDefault="008539A2" w:rsidP="00E47248">
            <w:pPr>
              <w:spacing w:after="0" w:line="240" w:lineRule="auto"/>
              <w:rPr>
                <w:rFonts w:ascii="Times" w:hAnsi="Times" w:cs="Times"/>
                <w:sz w:val="20"/>
                <w:szCs w:val="20"/>
              </w:rPr>
            </w:pPr>
            <w:r w:rsidRPr="008539A2">
              <w:rPr>
                <w:rFonts w:ascii="Times" w:hAnsi="Times" w:cs="Times"/>
                <w:sz w:val="20"/>
                <w:szCs w:val="20"/>
              </w:rPr>
              <w:t>3. Článok 5 ods. 1 smernice 2013/48/EÚ ustanovuje právo bez zbytočného odkladu informovať tretiu osobu o pozbavení osobnej slobody. Toto právo požíva nielen obvinený, tak ako sa to uvádza v tabuľke zhody (§ 34 ods. 4 Trestného poriadku), ale aj osoba, voči ktorej nebolo vznesené obvinenie. Žiadame preukázať náležitú transpozíciu v tejto časti a upraviť tabuľku zhody.</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34197A"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shd w:val="clear" w:color="auto" w:fill="auto"/>
          </w:tcPr>
          <w:p w:rsidR="00495509" w:rsidRPr="006966BD" w:rsidRDefault="00495509" w:rsidP="00E47248">
            <w:pPr>
              <w:spacing w:after="0" w:line="240" w:lineRule="auto"/>
              <w:rPr>
                <w:rFonts w:ascii="Times" w:hAnsi="Times" w:cs="Times"/>
                <w:bCs/>
                <w:sz w:val="20"/>
                <w:szCs w:val="20"/>
              </w:rPr>
            </w:pPr>
          </w:p>
        </w:tc>
      </w:tr>
      <w:tr w:rsidR="00495509" w:rsidRPr="006966BD" w:rsidTr="0034197A">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8539A2" w:rsidRDefault="008539A2" w:rsidP="008539A2">
            <w:pPr>
              <w:spacing w:after="0" w:line="240" w:lineRule="auto"/>
              <w:rPr>
                <w:rFonts w:ascii="Times" w:hAnsi="Times" w:cs="Times"/>
                <w:b/>
                <w:sz w:val="20"/>
                <w:szCs w:val="20"/>
              </w:rPr>
            </w:pPr>
            <w:r w:rsidRPr="008539A2">
              <w:rPr>
                <w:rFonts w:ascii="Times" w:hAnsi="Times" w:cs="Times"/>
                <w:b/>
                <w:sz w:val="20"/>
                <w:szCs w:val="20"/>
              </w:rPr>
              <w:t>K transpozícii smernice 2013.48.EÚ:</w:t>
            </w:r>
          </w:p>
          <w:p w:rsidR="00495509" w:rsidRPr="006966BD" w:rsidRDefault="008539A2" w:rsidP="00E47248">
            <w:pPr>
              <w:spacing w:after="0" w:line="240" w:lineRule="auto"/>
              <w:rPr>
                <w:rFonts w:ascii="Times" w:hAnsi="Times" w:cs="Times"/>
                <w:sz w:val="20"/>
                <w:szCs w:val="20"/>
              </w:rPr>
            </w:pPr>
            <w:r w:rsidRPr="008539A2">
              <w:rPr>
                <w:rFonts w:ascii="Times" w:hAnsi="Times" w:cs="Times"/>
                <w:sz w:val="20"/>
                <w:szCs w:val="20"/>
              </w:rPr>
              <w:t xml:space="preserve">5. Žiadame preukázať náležitú transpozíciu čl. 8 ods. 1 smernice 2013/48/EÚ. Z nášho pohľadu je v tabuľke zhody preukázaná transpozícia nedostatočne. Navrhovanými zmenami je zrejmé, že ako </w:t>
            </w:r>
            <w:r w:rsidRPr="008539A2">
              <w:rPr>
                <w:rFonts w:ascii="Times" w:hAnsi="Times" w:cs="Times"/>
                <w:sz w:val="20"/>
                <w:szCs w:val="20"/>
              </w:rPr>
              <w:lastRenderedPageBreak/>
              <w:t>členský štát využijeme možnosť uplatňovania výnimiek ustanovených smernicou 2013/48/EÚ. Avšak v prípade uplatňovania výnimiek podľa čl. 3 ods. 5 alebo ods. 6 smernice 2013/48/EÚ sa netýka len podozrivých alebo obvinených osôb pozbavených osobnej slobody, ale i osôb podozrivých alebo obvinených, a to bez ohľadu na to, či boli pozbavené osobnej slobody (článok 2 ods. 1 smernice 2013/48/EÚ).</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34197A"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09536A" w:rsidRPr="006966BD" w:rsidRDefault="0009536A" w:rsidP="00E47248">
            <w:pPr>
              <w:spacing w:after="0" w:line="240" w:lineRule="auto"/>
              <w:rPr>
                <w:rFonts w:ascii="Times" w:hAnsi="Times" w:cs="Times"/>
                <w:bCs/>
                <w:sz w:val="20"/>
                <w:szCs w:val="20"/>
              </w:rPr>
            </w:pPr>
          </w:p>
        </w:tc>
      </w:tr>
      <w:tr w:rsidR="00495509" w:rsidRPr="006966BD" w:rsidTr="0034197A">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8539A2" w:rsidRDefault="008539A2" w:rsidP="008539A2">
            <w:pPr>
              <w:spacing w:after="0" w:line="240" w:lineRule="auto"/>
              <w:rPr>
                <w:rFonts w:ascii="Times" w:hAnsi="Times" w:cs="Times"/>
                <w:b/>
                <w:sz w:val="20"/>
                <w:szCs w:val="20"/>
              </w:rPr>
            </w:pPr>
            <w:r w:rsidRPr="008539A2">
              <w:rPr>
                <w:rFonts w:ascii="Times" w:hAnsi="Times" w:cs="Times"/>
                <w:b/>
                <w:sz w:val="20"/>
                <w:szCs w:val="20"/>
              </w:rPr>
              <w:t>K transpozícii smernice 2013.48.EÚ:</w:t>
            </w:r>
          </w:p>
          <w:p w:rsidR="00495509" w:rsidRPr="006966BD" w:rsidRDefault="008539A2" w:rsidP="00E47248">
            <w:pPr>
              <w:spacing w:after="0" w:line="240" w:lineRule="auto"/>
              <w:rPr>
                <w:rFonts w:ascii="Times" w:hAnsi="Times" w:cs="Times"/>
                <w:sz w:val="20"/>
                <w:szCs w:val="20"/>
              </w:rPr>
            </w:pPr>
            <w:r w:rsidRPr="008539A2">
              <w:rPr>
                <w:rFonts w:ascii="Times" w:hAnsi="Times" w:cs="Times"/>
                <w:sz w:val="20"/>
                <w:szCs w:val="20"/>
              </w:rPr>
              <w:t>6. Podľa článku 8 ods. 2 smernice 2013/48/EÚ sa výnimky povoľujú iba na základe odôvodneného rozhodnutia. Žiadame preukázať náležitú transpozíciu a upraviť tabuľku zhody v tejto časti.</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34197A"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9D2249">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8539A2" w:rsidP="00E47248">
            <w:pPr>
              <w:spacing w:after="0" w:line="240" w:lineRule="auto"/>
              <w:rPr>
                <w:rFonts w:ascii="Times" w:hAnsi="Times" w:cs="Times"/>
                <w:b/>
                <w:sz w:val="20"/>
                <w:szCs w:val="20"/>
              </w:rPr>
            </w:pPr>
            <w:r w:rsidRPr="008539A2">
              <w:rPr>
                <w:rFonts w:ascii="Times" w:hAnsi="Times" w:cs="Times"/>
                <w:b/>
                <w:sz w:val="20"/>
                <w:szCs w:val="20"/>
              </w:rPr>
              <w:t>Čl. II bod 11</w:t>
            </w:r>
          </w:p>
          <w:p w:rsidR="008539A2" w:rsidRPr="008539A2" w:rsidRDefault="008539A2" w:rsidP="00E47248">
            <w:pPr>
              <w:spacing w:after="0" w:line="240" w:lineRule="auto"/>
              <w:rPr>
                <w:rFonts w:ascii="Times" w:hAnsi="Times" w:cs="Times"/>
                <w:sz w:val="20"/>
                <w:szCs w:val="20"/>
              </w:rPr>
            </w:pPr>
            <w:r w:rsidRPr="008539A2">
              <w:rPr>
                <w:rFonts w:ascii="Times" w:hAnsi="Times" w:cs="Times"/>
                <w:sz w:val="20"/>
                <w:szCs w:val="20"/>
              </w:rPr>
              <w:t>V nadväznosti na vyššie uvedené žiadame v tejto časti preukázať náležitú transpozíciu a upraviť tabuľku zhody.</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6E762C"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8539A2" w:rsidP="00E47248">
            <w:pPr>
              <w:spacing w:after="0" w:line="240" w:lineRule="auto"/>
              <w:rPr>
                <w:rFonts w:ascii="Times" w:hAnsi="Times" w:cs="Times"/>
                <w:b/>
                <w:sz w:val="20"/>
                <w:szCs w:val="20"/>
              </w:rPr>
            </w:pPr>
            <w:r w:rsidRPr="008539A2">
              <w:rPr>
                <w:rFonts w:ascii="Times" w:hAnsi="Times" w:cs="Times"/>
                <w:b/>
                <w:sz w:val="20"/>
                <w:szCs w:val="20"/>
              </w:rPr>
              <w:t>K poznámkam pod čiarou:</w:t>
            </w:r>
          </w:p>
          <w:p w:rsidR="008539A2" w:rsidRPr="008539A2" w:rsidRDefault="008539A2" w:rsidP="00E47248">
            <w:pPr>
              <w:spacing w:after="0" w:line="240" w:lineRule="auto"/>
              <w:rPr>
                <w:rFonts w:ascii="Times" w:hAnsi="Times" w:cs="Times"/>
                <w:sz w:val="20"/>
                <w:szCs w:val="20"/>
              </w:rPr>
            </w:pPr>
            <w:r w:rsidRPr="008539A2">
              <w:rPr>
                <w:rFonts w:ascii="Times" w:hAnsi="Times" w:cs="Times"/>
                <w:sz w:val="20"/>
                <w:szCs w:val="20"/>
              </w:rPr>
              <w:t>Žiadame vypustiť v poznámke pod čiarou k odkazu 2) a k odkazu 4) slová „o trestnej zodpovednosti právnických osôb a o zmene a doplnení niektorých zákonov“.</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F1640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34197A">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495509" w:rsidRDefault="008539A2" w:rsidP="00E47248">
            <w:pPr>
              <w:spacing w:after="0" w:line="240" w:lineRule="auto"/>
              <w:rPr>
                <w:rFonts w:ascii="Times" w:hAnsi="Times" w:cs="Times"/>
                <w:b/>
                <w:sz w:val="20"/>
                <w:szCs w:val="20"/>
              </w:rPr>
            </w:pPr>
            <w:r w:rsidRPr="008539A2">
              <w:rPr>
                <w:rFonts w:ascii="Times" w:hAnsi="Times" w:cs="Times"/>
                <w:b/>
                <w:sz w:val="20"/>
                <w:szCs w:val="20"/>
              </w:rPr>
              <w:t>K transpozícii smernice 2013.48.EÚ:</w:t>
            </w:r>
          </w:p>
          <w:p w:rsidR="008539A2" w:rsidRPr="008539A2" w:rsidRDefault="00BF32A6" w:rsidP="00E47248">
            <w:pPr>
              <w:spacing w:after="0" w:line="240" w:lineRule="auto"/>
              <w:rPr>
                <w:rFonts w:ascii="Times" w:hAnsi="Times" w:cs="Times"/>
                <w:sz w:val="20"/>
                <w:szCs w:val="20"/>
              </w:rPr>
            </w:pPr>
            <w:r w:rsidRPr="00BF32A6">
              <w:rPr>
                <w:rFonts w:ascii="Times" w:hAnsi="Times" w:cs="Times"/>
                <w:sz w:val="20"/>
                <w:szCs w:val="20"/>
              </w:rPr>
              <w:t>1. Článkom 3 ods. 6 smernice 2013/48/EÚ sa ustanovuje možnosť uplatnenia výnimiek z výkonu práv ustanovených v čl. 3 ods. 3 smernice 2013/48/EÚ. Z predloženej tabuľky zhody nie je zrejmé, či sa daná výnimka bude uplatňovať vo vnútroštátnom práve. Z toho titulu žiadame označiť spôsob transpozície a upraviť tabuľku zhody v danej časti.</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E13E0F"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443614">
            <w:pPr>
              <w:spacing w:after="0" w:line="240" w:lineRule="auto"/>
              <w:rPr>
                <w:rFonts w:ascii="Times" w:hAnsi="Times" w:cs="Times"/>
                <w:bCs/>
                <w:sz w:val="20"/>
                <w:szCs w:val="20"/>
              </w:rPr>
            </w:pPr>
          </w:p>
        </w:tc>
      </w:tr>
      <w:tr w:rsidR="00495509" w:rsidRPr="006966BD" w:rsidTr="000D0E3F">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495509" w:rsidRPr="007B6393" w:rsidRDefault="00BF32A6" w:rsidP="00E47248">
            <w:pPr>
              <w:spacing w:after="0" w:line="240" w:lineRule="auto"/>
              <w:rPr>
                <w:rFonts w:ascii="Times" w:hAnsi="Times" w:cs="Times"/>
                <w:b/>
                <w:sz w:val="20"/>
                <w:szCs w:val="20"/>
              </w:rPr>
            </w:pPr>
            <w:r w:rsidRPr="007B6393">
              <w:rPr>
                <w:rFonts w:ascii="Times" w:hAnsi="Times" w:cs="Times"/>
                <w:b/>
                <w:sz w:val="20"/>
                <w:szCs w:val="20"/>
              </w:rPr>
              <w:t>Čl. II bod 11</w:t>
            </w:r>
          </w:p>
          <w:p w:rsidR="00BF32A6" w:rsidRPr="00BF32A6" w:rsidRDefault="00BF32A6" w:rsidP="00E47248">
            <w:pPr>
              <w:spacing w:after="0" w:line="240" w:lineRule="auto"/>
              <w:rPr>
                <w:rFonts w:ascii="Times" w:hAnsi="Times" w:cs="Times"/>
                <w:sz w:val="20"/>
                <w:szCs w:val="20"/>
              </w:rPr>
            </w:pPr>
            <w:r w:rsidRPr="007B6393">
              <w:rPr>
                <w:rFonts w:ascii="Times" w:hAnsi="Times" w:cs="Times"/>
                <w:sz w:val="20"/>
                <w:szCs w:val="20"/>
              </w:rPr>
              <w:t>Podľa článku 5 ods. 2 písm. c) posledná veta smernice 2014/57/EÚ sa stanovuje ako ďalší znak skutkovej podstaty trestného činu manipulácia s trhom, a to ak sa šíria informácie, ktoré vysielajú nepravdivé alebo zavádzajúce signály, ..., pričom osoby, ktoré šírili informácie, dosiahnu pre seba alebo inú osobu zo šírenia týchto informácií výhodu alebo zisk. Žiadame upraviť znenie navrhovaného § 265a a doplniť skutkovú podstatu tohto trestného činu o vyššie uvedený znak.</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F84C12" w:rsidP="00E47248">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495509" w:rsidRPr="00406215" w:rsidRDefault="00406215" w:rsidP="00214488">
            <w:pPr>
              <w:spacing w:after="0" w:line="240" w:lineRule="auto"/>
              <w:rPr>
                <w:rFonts w:ascii="Times" w:hAnsi="Times" w:cs="Times"/>
                <w:bCs/>
                <w:sz w:val="20"/>
                <w:szCs w:val="20"/>
              </w:rPr>
            </w:pPr>
            <w:r>
              <w:rPr>
                <w:rFonts w:ascii="Times" w:hAnsi="Times" w:cs="Times"/>
                <w:bCs/>
                <w:sz w:val="20"/>
                <w:szCs w:val="20"/>
              </w:rPr>
              <w:t xml:space="preserve">Návrh zákona </w:t>
            </w:r>
            <w:r w:rsidR="00D83D87">
              <w:rPr>
                <w:rFonts w:ascii="Times" w:hAnsi="Times" w:cs="Times"/>
                <w:bCs/>
                <w:sz w:val="20"/>
                <w:szCs w:val="20"/>
              </w:rPr>
              <w:t xml:space="preserve">vymedzuje </w:t>
            </w:r>
            <w:r>
              <w:rPr>
                <w:rFonts w:ascii="Times" w:hAnsi="Times" w:cs="Times"/>
                <w:bCs/>
                <w:sz w:val="20"/>
                <w:szCs w:val="20"/>
              </w:rPr>
              <w:t xml:space="preserve">objektívnu stránku trestného činu </w:t>
            </w:r>
            <w:r w:rsidR="00214488">
              <w:rPr>
                <w:rFonts w:ascii="Times" w:hAnsi="Times" w:cs="Times"/>
                <w:bCs/>
                <w:sz w:val="20"/>
                <w:szCs w:val="20"/>
              </w:rPr>
              <w:t xml:space="preserve">manipulácie s trhom </w:t>
            </w:r>
            <w:r w:rsidR="00214488">
              <w:rPr>
                <w:rFonts w:ascii="Times" w:hAnsi="Times" w:cs="Times"/>
                <w:sz w:val="20"/>
                <w:szCs w:val="20"/>
              </w:rPr>
              <w:t>podľa § 265a Trestného zákona</w:t>
            </w:r>
            <w:r w:rsidR="00214488">
              <w:rPr>
                <w:rFonts w:ascii="Times" w:hAnsi="Times" w:cs="Times"/>
                <w:bCs/>
                <w:sz w:val="20"/>
                <w:szCs w:val="20"/>
              </w:rPr>
              <w:t xml:space="preserve"> </w:t>
            </w:r>
            <w:r>
              <w:rPr>
                <w:rFonts w:ascii="Times" w:hAnsi="Times" w:cs="Times"/>
                <w:bCs/>
                <w:sz w:val="20"/>
                <w:szCs w:val="20"/>
              </w:rPr>
              <w:t>širšie, to zn</w:t>
            </w:r>
            <w:r w:rsidR="00D83D87">
              <w:rPr>
                <w:rFonts w:ascii="Times" w:hAnsi="Times" w:cs="Times"/>
                <w:bCs/>
                <w:sz w:val="20"/>
                <w:szCs w:val="20"/>
              </w:rPr>
              <w:t>amená, že aj bez naplnenia znaku</w:t>
            </w:r>
            <w:r>
              <w:rPr>
                <w:rFonts w:ascii="Times" w:hAnsi="Times" w:cs="Times"/>
                <w:bCs/>
                <w:sz w:val="20"/>
                <w:szCs w:val="20"/>
              </w:rPr>
              <w:t xml:space="preserve"> </w:t>
            </w:r>
            <w:r w:rsidR="00214488">
              <w:rPr>
                <w:rFonts w:ascii="Times" w:hAnsi="Times" w:cs="Times"/>
                <w:bCs/>
                <w:sz w:val="20"/>
                <w:szCs w:val="20"/>
              </w:rPr>
              <w:t xml:space="preserve">          </w:t>
            </w:r>
            <w:r>
              <w:rPr>
                <w:rFonts w:ascii="Times" w:hAnsi="Times" w:cs="Times"/>
                <w:bCs/>
                <w:sz w:val="20"/>
                <w:szCs w:val="20"/>
              </w:rPr>
              <w:t>,,</w:t>
            </w:r>
            <w:r w:rsidRPr="00BF32A6">
              <w:rPr>
                <w:rFonts w:ascii="Times" w:hAnsi="Times" w:cs="Times"/>
                <w:sz w:val="20"/>
                <w:szCs w:val="20"/>
              </w:rPr>
              <w:t>pričom osoby, ktoré šírili informácie, dosiahnu pre seba alebo inú osobu zo šírenia týchto informácií výhodu alebo zisk</w:t>
            </w:r>
            <w:r>
              <w:rPr>
                <w:rFonts w:ascii="Times" w:hAnsi="Times" w:cs="Times"/>
                <w:sz w:val="20"/>
                <w:szCs w:val="20"/>
              </w:rPr>
              <w:t xml:space="preserve">“ </w:t>
            </w:r>
            <w:r w:rsidR="00D83D87">
              <w:rPr>
                <w:rFonts w:ascii="Times" w:hAnsi="Times" w:cs="Times"/>
                <w:sz w:val="20"/>
                <w:szCs w:val="20"/>
              </w:rPr>
              <w:t>pôjde o</w:t>
            </w:r>
            <w:r w:rsidR="00214488">
              <w:rPr>
                <w:rFonts w:ascii="Times" w:hAnsi="Times" w:cs="Times"/>
                <w:sz w:val="20"/>
                <w:szCs w:val="20"/>
              </w:rPr>
              <w:t xml:space="preserve"> predmetný</w:t>
            </w:r>
            <w:r w:rsidR="00D83D87">
              <w:rPr>
                <w:rFonts w:ascii="Times" w:hAnsi="Times" w:cs="Times"/>
                <w:sz w:val="20"/>
                <w:szCs w:val="20"/>
              </w:rPr>
              <w:t xml:space="preserve"> trestný čin. Uvedená formulácia vychádza aj z formulácie § 265 Trestného zákona, ktorý rieši obdobnú situáciu, pričom taktiež neustanovuje zákonný znak v podobe potreby dosiahnutia zisku. </w:t>
            </w:r>
            <w:r w:rsidR="00214488">
              <w:rPr>
                <w:rFonts w:ascii="Times" w:hAnsi="Times" w:cs="Times"/>
                <w:sz w:val="20"/>
                <w:szCs w:val="20"/>
              </w:rPr>
              <w:t>Ochrana objektu, ktorú smernica vyžaduje, však je týmto ustanovením zabezpečená.</w:t>
            </w:r>
          </w:p>
        </w:tc>
      </w:tr>
      <w:tr w:rsidR="00495509" w:rsidRPr="006966BD" w:rsidTr="0034197A">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495509" w:rsidRDefault="00BF32A6" w:rsidP="00E47248">
            <w:pPr>
              <w:spacing w:after="0" w:line="240" w:lineRule="auto"/>
              <w:rPr>
                <w:rFonts w:ascii="Times" w:hAnsi="Times" w:cs="Times"/>
                <w:b/>
                <w:sz w:val="20"/>
                <w:szCs w:val="20"/>
              </w:rPr>
            </w:pPr>
            <w:r w:rsidRPr="00BF32A6">
              <w:rPr>
                <w:rFonts w:ascii="Times" w:hAnsi="Times" w:cs="Times"/>
                <w:b/>
                <w:sz w:val="20"/>
                <w:szCs w:val="20"/>
              </w:rPr>
              <w:t>Čl. III bod 4</w:t>
            </w:r>
          </w:p>
          <w:p w:rsidR="00BF32A6" w:rsidRPr="00BF32A6" w:rsidRDefault="00BF32A6" w:rsidP="00E47248">
            <w:pPr>
              <w:spacing w:after="0" w:line="240" w:lineRule="auto"/>
              <w:rPr>
                <w:rFonts w:ascii="Times" w:hAnsi="Times" w:cs="Times"/>
                <w:sz w:val="20"/>
                <w:szCs w:val="20"/>
              </w:rPr>
            </w:pPr>
            <w:r w:rsidRPr="00BF32A6">
              <w:rPr>
                <w:rFonts w:ascii="Times" w:hAnsi="Times" w:cs="Times"/>
                <w:sz w:val="20"/>
                <w:szCs w:val="20"/>
              </w:rPr>
              <w:t xml:space="preserve">Podľa článku 4 smernice 2013/48/EÚ je potrebné zachovať dôvernosť informácii v rámci telefonickej, písomnej, osobnej či akejkoľvek inej formy komunikácie, ktoré umožňuje vnútroštátne právo medzi osobou podozrivou či obvinenou a jej obhajcom. Podľa navrhovaného § 34 ods. 4 posledná veta, počas telefonického hovoru obvineného, ktorý bol zadržaný alebo zatknutý je vždy prítomný policajt. Žiadame upraviť v tejto časti tak, aby bola zaručená dôvernosť </w:t>
            </w:r>
            <w:r w:rsidRPr="00BF32A6">
              <w:rPr>
                <w:rFonts w:ascii="Times" w:hAnsi="Times" w:cs="Times"/>
                <w:sz w:val="20"/>
                <w:szCs w:val="20"/>
              </w:rPr>
              <w:lastRenderedPageBreak/>
              <w:t>komunikácie osoby podozrivej či obvinenej s jej obhajcom.</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34197A"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34197A">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495509" w:rsidRDefault="00BF32A6" w:rsidP="00E47248">
            <w:pPr>
              <w:spacing w:after="0" w:line="240" w:lineRule="auto"/>
              <w:rPr>
                <w:rFonts w:ascii="Times" w:hAnsi="Times" w:cs="Times"/>
                <w:b/>
                <w:sz w:val="20"/>
                <w:szCs w:val="20"/>
              </w:rPr>
            </w:pPr>
            <w:r w:rsidRPr="00BF32A6">
              <w:rPr>
                <w:rFonts w:ascii="Times" w:hAnsi="Times" w:cs="Times"/>
                <w:b/>
                <w:sz w:val="20"/>
                <w:szCs w:val="20"/>
              </w:rPr>
              <w:t>K transpozícii smernice 2013.48.EÚ:</w:t>
            </w:r>
          </w:p>
          <w:p w:rsidR="00BF32A6" w:rsidRPr="00BF32A6" w:rsidRDefault="00BF32A6" w:rsidP="00E47248">
            <w:pPr>
              <w:spacing w:after="0" w:line="240" w:lineRule="auto"/>
              <w:rPr>
                <w:rFonts w:ascii="Times" w:hAnsi="Times" w:cs="Times"/>
                <w:sz w:val="20"/>
                <w:szCs w:val="20"/>
              </w:rPr>
            </w:pPr>
            <w:r w:rsidRPr="00BF32A6">
              <w:rPr>
                <w:rFonts w:ascii="Times" w:hAnsi="Times" w:cs="Times"/>
                <w:sz w:val="20"/>
                <w:szCs w:val="20"/>
              </w:rPr>
              <w:t>2. Článok 4 smernice 2013/48/EÚ ustanovuje rešpektovanie úplnej dôvernosti komunikácie osoby pozbavenej osobnej slobody s ich obhajcom. Transpozícia tohto článku je preukázaná v tabuľke zhody § 34 ods. 1 Trestného poriadku, v rámci ktorého je ustanovená výnimka pre telefonický rozhovor obvineného s obhajcom počas výkonu väzby. Odporúčame uviesť náležité odôvodenie pre uplatnenie tejto výnimky, tak aby nedochádzalo k rozporu s účelom smernice 2013/48/EÚ.</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34197A"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E37D6A" w:rsidRPr="006966BD" w:rsidRDefault="00E37D6A" w:rsidP="0034197A">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5D42DF" w:rsidP="00E47248">
            <w:pPr>
              <w:spacing w:after="0" w:line="240" w:lineRule="auto"/>
              <w:jc w:val="center"/>
              <w:rPr>
                <w:rFonts w:ascii="Times" w:hAnsi="Times" w:cs="Times"/>
                <w:b/>
                <w:bCs/>
                <w:sz w:val="20"/>
                <w:szCs w:val="20"/>
              </w:rPr>
            </w:pPr>
            <w:r w:rsidRPr="00680248">
              <w:rPr>
                <w:rFonts w:ascii="Times" w:hAnsi="Times" w:cs="Times"/>
                <w:b/>
                <w:bCs/>
                <w:sz w:val="20"/>
                <w:szCs w:val="20"/>
              </w:rPr>
              <w:t>OAPSVLÚVSR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BF32A6" w:rsidP="00E47248">
            <w:pPr>
              <w:spacing w:after="0" w:line="240" w:lineRule="auto"/>
              <w:rPr>
                <w:rFonts w:ascii="Times" w:hAnsi="Times" w:cs="Times"/>
                <w:b/>
                <w:sz w:val="20"/>
                <w:szCs w:val="20"/>
              </w:rPr>
            </w:pPr>
            <w:r w:rsidRPr="00BF32A6">
              <w:rPr>
                <w:rFonts w:ascii="Times" w:hAnsi="Times" w:cs="Times"/>
                <w:b/>
                <w:sz w:val="20"/>
                <w:szCs w:val="20"/>
              </w:rPr>
              <w:t>K poznámkam pod čiarou:</w:t>
            </w:r>
          </w:p>
          <w:p w:rsidR="00BF32A6" w:rsidRPr="00BF32A6" w:rsidRDefault="00BF32A6" w:rsidP="00E47248">
            <w:pPr>
              <w:spacing w:after="0" w:line="240" w:lineRule="auto"/>
              <w:rPr>
                <w:rFonts w:ascii="Times" w:hAnsi="Times" w:cs="Times"/>
                <w:sz w:val="20"/>
                <w:szCs w:val="20"/>
              </w:rPr>
            </w:pPr>
            <w:r w:rsidRPr="00BF32A6">
              <w:rPr>
                <w:rFonts w:ascii="Times" w:hAnsi="Times" w:cs="Times"/>
                <w:sz w:val="20"/>
                <w:szCs w:val="20"/>
              </w:rPr>
              <w:t>Žiadame vypustiť v poznámke pod čiarou k odkazu 2) a k odkazu 4) slová „o trestnej zodpovednosti právnických osôb a o zmene a doplnení niektorých zákonov“.</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467DA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F1640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467DA9" w:rsidP="00E47248">
            <w:pPr>
              <w:spacing w:after="0" w:line="240" w:lineRule="auto"/>
              <w:jc w:val="center"/>
              <w:rPr>
                <w:rFonts w:ascii="Times" w:hAnsi="Times" w:cs="Times"/>
                <w:b/>
                <w:bCs/>
                <w:sz w:val="20"/>
                <w:szCs w:val="20"/>
              </w:rPr>
            </w:pPr>
            <w:r w:rsidRPr="00467DA9">
              <w:rPr>
                <w:rFonts w:ascii="Times" w:hAnsi="Times" w:cs="Times"/>
                <w:b/>
                <w:bCs/>
                <w:sz w:val="20"/>
                <w:szCs w:val="20"/>
              </w:rPr>
              <w:t>MKSR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467DA9" w:rsidP="00E47248">
            <w:pPr>
              <w:spacing w:after="0" w:line="240" w:lineRule="auto"/>
              <w:rPr>
                <w:rFonts w:ascii="Times" w:hAnsi="Times" w:cs="Times"/>
                <w:b/>
                <w:sz w:val="20"/>
                <w:szCs w:val="20"/>
              </w:rPr>
            </w:pPr>
            <w:r w:rsidRPr="00467DA9">
              <w:rPr>
                <w:rFonts w:ascii="Times" w:hAnsi="Times" w:cs="Times"/>
                <w:b/>
                <w:sz w:val="20"/>
                <w:szCs w:val="20"/>
              </w:rPr>
              <w:t>§ 3 ods. 3</w:t>
            </w:r>
          </w:p>
          <w:p w:rsidR="00467DA9" w:rsidRPr="00467DA9" w:rsidRDefault="00467DA9" w:rsidP="00E47248">
            <w:pPr>
              <w:spacing w:after="0" w:line="240" w:lineRule="auto"/>
              <w:rPr>
                <w:rFonts w:ascii="Times" w:hAnsi="Times" w:cs="Times"/>
                <w:sz w:val="20"/>
                <w:szCs w:val="20"/>
              </w:rPr>
            </w:pPr>
            <w:r w:rsidRPr="00467DA9">
              <w:rPr>
                <w:rFonts w:ascii="Times" w:hAnsi="Times" w:cs="Times"/>
                <w:sz w:val="20"/>
                <w:szCs w:val="20"/>
              </w:rPr>
              <w:t>V § 3 ods. 3 odporúčame zvážiť doplnenie nového písmena „</w:t>
            </w:r>
            <w:proofErr w:type="spellStart"/>
            <w:r w:rsidRPr="00467DA9">
              <w:rPr>
                <w:rFonts w:ascii="Times" w:hAnsi="Times" w:cs="Times"/>
                <w:sz w:val="20"/>
                <w:szCs w:val="20"/>
              </w:rPr>
              <w:t>gg</w:t>
            </w:r>
            <w:proofErr w:type="spellEnd"/>
            <w:r w:rsidRPr="00467DA9">
              <w:rPr>
                <w:rFonts w:ascii="Times" w:hAnsi="Times" w:cs="Times"/>
                <w:sz w:val="20"/>
                <w:szCs w:val="20"/>
              </w:rPr>
              <w:t>) trestné činy extrémizmu“, alebo „</w:t>
            </w:r>
            <w:proofErr w:type="spellStart"/>
            <w:r w:rsidRPr="00467DA9">
              <w:rPr>
                <w:rFonts w:ascii="Times" w:hAnsi="Times" w:cs="Times"/>
                <w:sz w:val="20"/>
                <w:szCs w:val="20"/>
              </w:rPr>
              <w:t>gg</w:t>
            </w:r>
            <w:proofErr w:type="spellEnd"/>
            <w:r w:rsidRPr="00467DA9">
              <w:rPr>
                <w:rFonts w:ascii="Times" w:hAnsi="Times" w:cs="Times"/>
                <w:sz w:val="20"/>
                <w:szCs w:val="20"/>
              </w:rPr>
              <w:t>) extrémizmus“. Odôvodnenie: Vzhľadom k tomu, že medzi kategóriami trestných činov, pri ktorých súd neskúma, či ide o trestný čin podľa právneho poriadku SR, sa nachádzajú „rasizmus a xenofóbia“ a „terorizmus“, ako aj v súvislosti s charakterom predloženého návrhu zákona, ktorým sa o. i. v čl. II mení a dopĺňa Trestný zákon v oblasti trestných činov extrémizmu (§ 140) v nadväznosti na doteraz nedostatočnú transpozíciu rámcového rozhodnutia Rady 2008/913/SVV, podľa ktorej „niektoré závažné prejavy rasizmu a xenofóbie musia mať povahu trestného činu vo všetkých členských štátoch EÚ a musia sa za ne ukladať účinné, primerané a odradzujúce tresty“, považujeme za vhodné doplnenie extrémizmu ako ďalšej kategórie.</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BD4CBF"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752DE9" w:rsidP="00E47248">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752DE9" w:rsidP="00752DE9">
            <w:pPr>
              <w:spacing w:after="0" w:line="240" w:lineRule="auto"/>
              <w:rPr>
                <w:rFonts w:ascii="Times" w:hAnsi="Times" w:cs="Times"/>
                <w:bCs/>
                <w:sz w:val="20"/>
                <w:szCs w:val="20"/>
              </w:rPr>
            </w:pPr>
            <w:r>
              <w:rPr>
                <w:rFonts w:ascii="Times" w:hAnsi="Times" w:cs="Times"/>
                <w:bCs/>
                <w:sz w:val="20"/>
                <w:szCs w:val="20"/>
              </w:rPr>
              <w:t xml:space="preserve">Zoznam kategórii trestných činoch, u ktorých sa neskúma obojstranná trestnosť je striktne vymedzený, </w:t>
            </w:r>
            <w:proofErr w:type="spellStart"/>
            <w:r>
              <w:rPr>
                <w:rFonts w:ascii="Times" w:hAnsi="Times" w:cs="Times"/>
                <w:bCs/>
                <w:sz w:val="20"/>
                <w:szCs w:val="20"/>
              </w:rPr>
              <w:t>t.j</w:t>
            </w:r>
            <w:proofErr w:type="spellEnd"/>
            <w:r>
              <w:rPr>
                <w:rFonts w:ascii="Times" w:hAnsi="Times" w:cs="Times"/>
                <w:bCs/>
                <w:sz w:val="20"/>
                <w:szCs w:val="20"/>
              </w:rPr>
              <w:t>. nie je možné katalóg svojvoľne rozširovať o ďalšie trestné činy. Z tohto dôvodu sa predkladateľ nestotožňuje s rozšírením zoznamu o trestné činy extrémiz</w:t>
            </w:r>
            <w:bookmarkStart w:id="0" w:name="_GoBack"/>
            <w:bookmarkEnd w:id="0"/>
            <w:r>
              <w:rPr>
                <w:rFonts w:ascii="Times" w:hAnsi="Times" w:cs="Times"/>
                <w:bCs/>
                <w:sz w:val="20"/>
                <w:szCs w:val="20"/>
              </w:rPr>
              <w:t>mu.</w:t>
            </w: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FE2DA9" w:rsidP="00E47248">
            <w:pPr>
              <w:spacing w:after="0" w:line="240" w:lineRule="auto"/>
              <w:jc w:val="center"/>
              <w:rPr>
                <w:rFonts w:ascii="Times" w:hAnsi="Times" w:cs="Times"/>
                <w:b/>
                <w:bCs/>
                <w:sz w:val="20"/>
                <w:szCs w:val="20"/>
              </w:rPr>
            </w:pPr>
            <w:r w:rsidRPr="00467DA9">
              <w:rPr>
                <w:rFonts w:ascii="Times" w:hAnsi="Times" w:cs="Times"/>
                <w:b/>
                <w:bCs/>
                <w:sz w:val="20"/>
                <w:szCs w:val="20"/>
              </w:rPr>
              <w:t>MKSR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467DA9" w:rsidP="00E47248">
            <w:pPr>
              <w:spacing w:after="0" w:line="240" w:lineRule="auto"/>
              <w:rPr>
                <w:rFonts w:ascii="Times" w:hAnsi="Times" w:cs="Times"/>
                <w:sz w:val="20"/>
                <w:szCs w:val="20"/>
              </w:rPr>
            </w:pPr>
            <w:r w:rsidRPr="00467DA9">
              <w:rPr>
                <w:rFonts w:ascii="Times" w:hAnsi="Times" w:cs="Times"/>
                <w:b/>
                <w:sz w:val="20"/>
                <w:szCs w:val="20"/>
              </w:rPr>
              <w:t>§ 3 ods. 3 písm. s)</w:t>
            </w:r>
          </w:p>
          <w:p w:rsidR="00467DA9" w:rsidRPr="00467DA9" w:rsidRDefault="00467DA9" w:rsidP="00E47248">
            <w:pPr>
              <w:spacing w:after="0" w:line="240" w:lineRule="auto"/>
              <w:rPr>
                <w:rFonts w:ascii="Times" w:hAnsi="Times" w:cs="Times"/>
                <w:sz w:val="20"/>
                <w:szCs w:val="20"/>
              </w:rPr>
            </w:pPr>
            <w:r w:rsidRPr="00467DA9">
              <w:rPr>
                <w:rFonts w:ascii="Times" w:hAnsi="Times" w:cs="Times"/>
                <w:sz w:val="20"/>
                <w:szCs w:val="20"/>
              </w:rPr>
              <w:t>V § 3 ods. 3 písm. s) odporúčame slová "s kultúrnymi objektmi" nahradiť slovami "kultúrne predmety". Odôvodnenie: Pojem "kultúrne predmety" je vymedzený v § 2 zákona č. 416/2002 Z. z. o navrátení nezákonne vyvezených kultúrnych predmetov v znení zákona č. 376/2015. Z. z. Trestný zákon v ustanovení § 249a používa spojenie "falšovanie predmetov kultúrnej hodnoty" a vymedzuje ho aj smernica EP a Rady 2014/60/EÚ z 15. mája 2014 o navrátení predmetov kultúrnej hodnoty nezákonne vyvezených z územia členského štátu a o zmene nariadenia EÚ č. 1024/2012 (prepracované znenie), ktorá bola transponovaná do zákona č. 416/2002 Z. z.</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BD4CBF"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785D27"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FE2DA9" w:rsidP="00E47248">
            <w:pPr>
              <w:spacing w:after="0" w:line="240" w:lineRule="auto"/>
              <w:jc w:val="center"/>
              <w:rPr>
                <w:rFonts w:ascii="Times" w:hAnsi="Times" w:cs="Times"/>
                <w:b/>
                <w:bCs/>
                <w:sz w:val="20"/>
                <w:szCs w:val="20"/>
              </w:rPr>
            </w:pPr>
            <w:r w:rsidRPr="00467DA9">
              <w:rPr>
                <w:rFonts w:ascii="Times" w:hAnsi="Times" w:cs="Times"/>
                <w:b/>
                <w:bCs/>
                <w:sz w:val="20"/>
                <w:szCs w:val="20"/>
              </w:rPr>
              <w:t>MKSR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467DA9" w:rsidP="00E47248">
            <w:pPr>
              <w:spacing w:after="0" w:line="240" w:lineRule="auto"/>
              <w:rPr>
                <w:rFonts w:ascii="Times" w:hAnsi="Times" w:cs="Times"/>
                <w:b/>
                <w:sz w:val="20"/>
                <w:szCs w:val="20"/>
              </w:rPr>
            </w:pPr>
            <w:r w:rsidRPr="00467DA9">
              <w:rPr>
                <w:rFonts w:ascii="Times" w:hAnsi="Times" w:cs="Times"/>
                <w:b/>
                <w:sz w:val="20"/>
                <w:szCs w:val="20"/>
              </w:rPr>
              <w:t>K § 13</w:t>
            </w:r>
          </w:p>
          <w:p w:rsidR="00467DA9" w:rsidRPr="00467DA9" w:rsidRDefault="00467DA9" w:rsidP="00E47248">
            <w:pPr>
              <w:spacing w:after="0" w:line="240" w:lineRule="auto"/>
              <w:rPr>
                <w:rFonts w:ascii="Times" w:hAnsi="Times" w:cs="Times"/>
                <w:sz w:val="20"/>
                <w:szCs w:val="20"/>
              </w:rPr>
            </w:pPr>
            <w:r w:rsidRPr="00467DA9">
              <w:rPr>
                <w:rFonts w:ascii="Times" w:hAnsi="Times" w:cs="Times"/>
                <w:sz w:val="20"/>
                <w:szCs w:val="20"/>
              </w:rPr>
              <w:t>V § 13 (posledná veta) odporúčame za slovo "upovedomí" vložiť slovo "bezodkladne". Odôvodnenie: Absencia lehoty, dokedy súd o svojom rozhodnutí upovedomí justičné orgány iných členských štátov.</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785D27"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FE2DA9" w:rsidP="00E47248">
            <w:pPr>
              <w:spacing w:after="0" w:line="240" w:lineRule="auto"/>
              <w:jc w:val="center"/>
              <w:rPr>
                <w:rFonts w:ascii="Times" w:hAnsi="Times" w:cs="Times"/>
                <w:b/>
                <w:bCs/>
                <w:sz w:val="20"/>
                <w:szCs w:val="20"/>
              </w:rPr>
            </w:pPr>
            <w:r w:rsidRPr="00467DA9">
              <w:rPr>
                <w:rFonts w:ascii="Times" w:hAnsi="Times" w:cs="Times"/>
                <w:b/>
                <w:bCs/>
                <w:sz w:val="20"/>
                <w:szCs w:val="20"/>
              </w:rPr>
              <w:t>MKSR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467DA9" w:rsidP="00E47248">
            <w:pPr>
              <w:spacing w:after="0" w:line="240" w:lineRule="auto"/>
              <w:rPr>
                <w:rFonts w:ascii="Times" w:hAnsi="Times" w:cs="Times"/>
                <w:b/>
                <w:sz w:val="20"/>
                <w:szCs w:val="20"/>
              </w:rPr>
            </w:pPr>
            <w:r w:rsidRPr="00467DA9">
              <w:rPr>
                <w:rFonts w:ascii="Times" w:hAnsi="Times" w:cs="Times"/>
                <w:b/>
                <w:sz w:val="20"/>
                <w:szCs w:val="20"/>
              </w:rPr>
              <w:t>§ 15 ods. 1 a</w:t>
            </w:r>
            <w:r>
              <w:rPr>
                <w:rFonts w:ascii="Times" w:hAnsi="Times" w:cs="Times"/>
                <w:b/>
                <w:sz w:val="20"/>
                <w:szCs w:val="20"/>
              </w:rPr>
              <w:t> </w:t>
            </w:r>
            <w:r w:rsidRPr="00467DA9">
              <w:rPr>
                <w:rFonts w:ascii="Times" w:hAnsi="Times" w:cs="Times"/>
                <w:b/>
                <w:sz w:val="20"/>
                <w:szCs w:val="20"/>
              </w:rPr>
              <w:t>2</w:t>
            </w:r>
          </w:p>
          <w:p w:rsidR="00467DA9" w:rsidRPr="00467DA9" w:rsidRDefault="00467DA9" w:rsidP="00E47248">
            <w:pPr>
              <w:spacing w:after="0" w:line="240" w:lineRule="auto"/>
              <w:rPr>
                <w:rFonts w:ascii="Times" w:hAnsi="Times" w:cs="Times"/>
                <w:sz w:val="20"/>
                <w:szCs w:val="20"/>
              </w:rPr>
            </w:pPr>
            <w:r w:rsidRPr="00467DA9">
              <w:rPr>
                <w:rFonts w:ascii="Times" w:hAnsi="Times" w:cs="Times"/>
                <w:sz w:val="20"/>
                <w:szCs w:val="20"/>
              </w:rPr>
              <w:t>V § 15 ods. 1 a 2 slovo "pripadá" nahradiť slovom "pripadne". Odôvodnenie: Ustálená terminológia - pozri Občiansky zákonník napr. § 462 (pripadne štátu).</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11220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FE2DA9" w:rsidP="00E47248">
            <w:pPr>
              <w:spacing w:after="0" w:line="240" w:lineRule="auto"/>
              <w:jc w:val="center"/>
              <w:rPr>
                <w:rFonts w:ascii="Times" w:hAnsi="Times" w:cs="Times"/>
                <w:b/>
                <w:bCs/>
                <w:sz w:val="20"/>
                <w:szCs w:val="20"/>
              </w:rPr>
            </w:pPr>
            <w:r w:rsidRPr="00467DA9">
              <w:rPr>
                <w:rFonts w:ascii="Times" w:hAnsi="Times" w:cs="Times"/>
                <w:b/>
                <w:bCs/>
                <w:sz w:val="20"/>
                <w:szCs w:val="20"/>
              </w:rPr>
              <w:t>MKSR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467DA9" w:rsidP="00E47248">
            <w:pPr>
              <w:spacing w:after="0" w:line="240" w:lineRule="auto"/>
              <w:rPr>
                <w:rFonts w:ascii="Times" w:hAnsi="Times" w:cs="Times"/>
                <w:b/>
                <w:sz w:val="20"/>
                <w:szCs w:val="20"/>
              </w:rPr>
            </w:pPr>
            <w:r w:rsidRPr="00467DA9">
              <w:rPr>
                <w:rFonts w:ascii="Times" w:hAnsi="Times" w:cs="Times"/>
                <w:b/>
                <w:sz w:val="20"/>
                <w:szCs w:val="20"/>
              </w:rPr>
              <w:t>poznámke pod čiarou k odkazu 3</w:t>
            </w:r>
          </w:p>
          <w:p w:rsidR="00467DA9" w:rsidRPr="00467DA9" w:rsidRDefault="003204EC" w:rsidP="00E47248">
            <w:pPr>
              <w:spacing w:after="0" w:line="240" w:lineRule="auto"/>
              <w:rPr>
                <w:rFonts w:ascii="Times" w:hAnsi="Times" w:cs="Times"/>
                <w:sz w:val="20"/>
                <w:szCs w:val="20"/>
              </w:rPr>
            </w:pPr>
            <w:r w:rsidRPr="003204EC">
              <w:rPr>
                <w:rFonts w:ascii="Times" w:hAnsi="Times" w:cs="Times"/>
                <w:sz w:val="20"/>
                <w:szCs w:val="20"/>
              </w:rPr>
              <w:t>V poznámke pod čiarou k odkazu 3 odporúčame za slovo "zákona" vložiť slová "v znení zákona č. 397/2015 Z. z.". Odôvodnenie: Písmená c) a d) boli do Trestného zákona vložené novelou č. 397/2015 Z. z.</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11220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FE2DA9" w:rsidP="00E47248">
            <w:pPr>
              <w:spacing w:after="0" w:line="240" w:lineRule="auto"/>
              <w:jc w:val="center"/>
              <w:rPr>
                <w:rFonts w:ascii="Times" w:hAnsi="Times" w:cs="Times"/>
                <w:b/>
                <w:bCs/>
                <w:sz w:val="20"/>
                <w:szCs w:val="20"/>
              </w:rPr>
            </w:pPr>
            <w:r w:rsidRPr="00467DA9">
              <w:rPr>
                <w:rFonts w:ascii="Times" w:hAnsi="Times" w:cs="Times"/>
                <w:b/>
                <w:bCs/>
                <w:sz w:val="20"/>
                <w:szCs w:val="20"/>
              </w:rPr>
              <w:t>MKSR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3204EC" w:rsidP="00E47248">
            <w:pPr>
              <w:spacing w:after="0" w:line="240" w:lineRule="auto"/>
              <w:rPr>
                <w:rFonts w:ascii="Times" w:hAnsi="Times" w:cs="Times"/>
                <w:b/>
                <w:sz w:val="20"/>
                <w:szCs w:val="20"/>
              </w:rPr>
            </w:pPr>
            <w:r w:rsidRPr="003204EC">
              <w:rPr>
                <w:rFonts w:ascii="Times" w:hAnsi="Times" w:cs="Times"/>
                <w:b/>
                <w:sz w:val="20"/>
                <w:szCs w:val="20"/>
              </w:rPr>
              <w:t>§ 15 ods. 4 a</w:t>
            </w:r>
            <w:r>
              <w:rPr>
                <w:rFonts w:ascii="Times" w:hAnsi="Times" w:cs="Times"/>
                <w:b/>
                <w:sz w:val="20"/>
                <w:szCs w:val="20"/>
              </w:rPr>
              <w:t> </w:t>
            </w:r>
            <w:r w:rsidRPr="003204EC">
              <w:rPr>
                <w:rFonts w:ascii="Times" w:hAnsi="Times" w:cs="Times"/>
                <w:b/>
                <w:sz w:val="20"/>
                <w:szCs w:val="20"/>
              </w:rPr>
              <w:t>poznámk</w:t>
            </w:r>
            <w:r>
              <w:rPr>
                <w:rFonts w:ascii="Times" w:hAnsi="Times" w:cs="Times"/>
                <w:b/>
                <w:sz w:val="20"/>
                <w:szCs w:val="20"/>
              </w:rPr>
              <w:t>e</w:t>
            </w:r>
          </w:p>
          <w:p w:rsidR="003204EC" w:rsidRPr="003204EC" w:rsidRDefault="003204EC" w:rsidP="00E47248">
            <w:pPr>
              <w:spacing w:after="0" w:line="240" w:lineRule="auto"/>
              <w:rPr>
                <w:rFonts w:ascii="Times" w:hAnsi="Times" w:cs="Times"/>
                <w:sz w:val="20"/>
                <w:szCs w:val="20"/>
              </w:rPr>
            </w:pPr>
            <w:r w:rsidRPr="003204EC">
              <w:rPr>
                <w:rFonts w:ascii="Times" w:hAnsi="Times" w:cs="Times"/>
                <w:sz w:val="20"/>
                <w:szCs w:val="20"/>
              </w:rPr>
              <w:lastRenderedPageBreak/>
              <w:t>V § 15 ods. 4 odporúčame slová "kultúrnym dedičstvom" nahradiť slovami "národným kultúrnym dedičstvom" a v poznámke pod čiarou k odkazu 9 slová "zákona č. 149/2005 Z. z." nahradiť slovami "zákona č. 376/2015 Z. z.".</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B929E3"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112208" w:rsidP="00E47248">
            <w:pPr>
              <w:spacing w:after="0" w:line="240" w:lineRule="auto"/>
              <w:jc w:val="center"/>
              <w:rPr>
                <w:rFonts w:ascii="Times" w:hAnsi="Times" w:cs="Times"/>
                <w:b/>
                <w:bCs/>
                <w:sz w:val="20"/>
                <w:szCs w:val="20"/>
              </w:rPr>
            </w:pPr>
            <w:r>
              <w:rPr>
                <w:rFonts w:ascii="Times" w:hAnsi="Times" w:cs="Times"/>
                <w:b/>
                <w:bCs/>
                <w:sz w:val="20"/>
                <w:szCs w:val="20"/>
              </w:rPr>
              <w:t>ČA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B23DB1" w:rsidP="00E47248">
            <w:pPr>
              <w:spacing w:after="0" w:line="240" w:lineRule="auto"/>
              <w:rPr>
                <w:rFonts w:ascii="Times" w:hAnsi="Times" w:cs="Times"/>
                <w:bCs/>
                <w:sz w:val="20"/>
                <w:szCs w:val="20"/>
              </w:rPr>
            </w:pPr>
            <w:r>
              <w:rPr>
                <w:rFonts w:ascii="Times" w:hAnsi="Times" w:cs="Times"/>
                <w:bCs/>
                <w:sz w:val="20"/>
                <w:szCs w:val="20"/>
              </w:rPr>
              <w:t xml:space="preserve">Poznámka pod čiarou upravená v súlade </w:t>
            </w:r>
            <w:r>
              <w:rPr>
                <w:rFonts w:ascii="Times" w:hAnsi="Times" w:cs="Times"/>
                <w:bCs/>
                <w:sz w:val="20"/>
                <w:szCs w:val="20"/>
              </w:rPr>
              <w:lastRenderedPageBreak/>
              <w:t>s Legislatívnymi pravidlami vlády</w:t>
            </w:r>
            <w:r w:rsidR="003C0DFF">
              <w:rPr>
                <w:rFonts w:ascii="Times" w:hAnsi="Times" w:cs="Times"/>
                <w:bCs/>
                <w:sz w:val="20"/>
                <w:szCs w:val="20"/>
              </w:rPr>
              <w:t xml:space="preserve"> SR,</w:t>
            </w:r>
            <w:r w:rsidR="00691A49">
              <w:rPr>
                <w:rFonts w:ascii="Times" w:hAnsi="Times" w:cs="Times"/>
                <w:bCs/>
                <w:sz w:val="20"/>
                <w:szCs w:val="20"/>
              </w:rPr>
              <w:t xml:space="preserve"> príloha č. 1</w:t>
            </w:r>
            <w:r w:rsidR="003C0DFF">
              <w:rPr>
                <w:rFonts w:ascii="Times" w:hAnsi="Times" w:cs="Times"/>
                <w:bCs/>
                <w:sz w:val="20"/>
                <w:szCs w:val="20"/>
              </w:rPr>
              <w:t xml:space="preserve"> bod 49.2. </w:t>
            </w: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FE2DA9" w:rsidP="00E47248">
            <w:pPr>
              <w:spacing w:after="0" w:line="240" w:lineRule="auto"/>
              <w:jc w:val="center"/>
              <w:rPr>
                <w:rFonts w:ascii="Times" w:hAnsi="Times" w:cs="Times"/>
                <w:b/>
                <w:bCs/>
                <w:sz w:val="20"/>
                <w:szCs w:val="20"/>
              </w:rPr>
            </w:pPr>
            <w:r w:rsidRPr="00467DA9">
              <w:rPr>
                <w:rFonts w:ascii="Times" w:hAnsi="Times" w:cs="Times"/>
                <w:b/>
                <w:bCs/>
                <w:sz w:val="20"/>
                <w:szCs w:val="20"/>
              </w:rPr>
              <w:lastRenderedPageBreak/>
              <w:t>MKSR</w:t>
            </w:r>
          </w:p>
        </w:tc>
        <w:tc>
          <w:tcPr>
            <w:tcW w:w="2844" w:type="pct"/>
            <w:gridSpan w:val="2"/>
            <w:tcBorders>
              <w:top w:val="outset" w:sz="6" w:space="0" w:color="000000"/>
              <w:left w:val="outset" w:sz="6" w:space="0" w:color="000000"/>
              <w:bottom w:val="outset" w:sz="6" w:space="0" w:color="000000"/>
              <w:right w:val="outset" w:sz="6" w:space="0" w:color="000000"/>
            </w:tcBorders>
          </w:tcPr>
          <w:p w:rsidR="003204EC" w:rsidRPr="003204EC" w:rsidRDefault="003204EC" w:rsidP="00E47248">
            <w:pPr>
              <w:spacing w:after="0" w:line="240" w:lineRule="auto"/>
              <w:rPr>
                <w:rFonts w:ascii="Times" w:hAnsi="Times" w:cs="Times"/>
                <w:b/>
                <w:sz w:val="20"/>
                <w:szCs w:val="20"/>
              </w:rPr>
            </w:pPr>
            <w:r w:rsidRPr="003204EC">
              <w:rPr>
                <w:rFonts w:ascii="Times" w:hAnsi="Times" w:cs="Times"/>
                <w:b/>
                <w:sz w:val="20"/>
                <w:szCs w:val="20"/>
              </w:rPr>
              <w:t>odkazu 5 na poznámku pod čiarou</w:t>
            </w:r>
          </w:p>
          <w:p w:rsidR="003204EC" w:rsidRPr="003204EC" w:rsidRDefault="003204EC" w:rsidP="00E47248">
            <w:pPr>
              <w:spacing w:after="0" w:line="240" w:lineRule="auto"/>
              <w:rPr>
                <w:rFonts w:ascii="Times" w:hAnsi="Times" w:cs="Times"/>
                <w:sz w:val="20"/>
                <w:szCs w:val="20"/>
              </w:rPr>
            </w:pPr>
            <w:r w:rsidRPr="003204EC">
              <w:rPr>
                <w:rFonts w:ascii="Times" w:hAnsi="Times" w:cs="Times"/>
                <w:sz w:val="20"/>
                <w:szCs w:val="20"/>
              </w:rPr>
              <w:t>Odkaz 5 na poznámku pod čiarou odporúčame umiestniť za čiarkou.</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3C0DFF"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FE2DA9" w:rsidP="00E47248">
            <w:pPr>
              <w:spacing w:after="0" w:line="240" w:lineRule="auto"/>
              <w:jc w:val="center"/>
              <w:rPr>
                <w:rFonts w:ascii="Times" w:hAnsi="Times" w:cs="Times"/>
                <w:b/>
                <w:bCs/>
                <w:sz w:val="20"/>
                <w:szCs w:val="20"/>
              </w:rPr>
            </w:pPr>
            <w:r w:rsidRPr="00467DA9">
              <w:rPr>
                <w:rFonts w:ascii="Times" w:hAnsi="Times" w:cs="Times"/>
                <w:b/>
                <w:bCs/>
                <w:sz w:val="20"/>
                <w:szCs w:val="20"/>
              </w:rPr>
              <w:t>MKSR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3204EC" w:rsidP="00E47248">
            <w:pPr>
              <w:spacing w:after="0" w:line="240" w:lineRule="auto"/>
              <w:rPr>
                <w:rFonts w:ascii="Times" w:hAnsi="Times" w:cs="Times"/>
                <w:b/>
                <w:sz w:val="20"/>
                <w:szCs w:val="20"/>
              </w:rPr>
            </w:pPr>
            <w:r w:rsidRPr="003204EC">
              <w:rPr>
                <w:rFonts w:ascii="Times" w:hAnsi="Times" w:cs="Times"/>
                <w:b/>
                <w:sz w:val="20"/>
                <w:szCs w:val="20"/>
              </w:rPr>
              <w:t>§ 10 písm. i) prvému a druhému bodu</w:t>
            </w:r>
          </w:p>
          <w:p w:rsidR="003204EC" w:rsidRPr="003204EC" w:rsidRDefault="003204EC" w:rsidP="00E47248">
            <w:pPr>
              <w:spacing w:after="0" w:line="240" w:lineRule="auto"/>
              <w:rPr>
                <w:rFonts w:ascii="Times" w:hAnsi="Times" w:cs="Times"/>
                <w:sz w:val="20"/>
                <w:szCs w:val="20"/>
              </w:rPr>
            </w:pPr>
            <w:r w:rsidRPr="003204EC">
              <w:rPr>
                <w:rFonts w:ascii="Times" w:hAnsi="Times" w:cs="Times"/>
                <w:sz w:val="20"/>
                <w:szCs w:val="20"/>
              </w:rPr>
              <w:t>V § 10 písm. i) prvom a druhom bode odporúčame slová "plánovaného konania" nahradiť slovami "vytýčeného konania" alebo "stanoveného konania". Odôvodnenie: Ustálená terminológia.</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235351" w:rsidP="00E47248">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235351" w:rsidP="000D38FD">
            <w:pPr>
              <w:spacing w:after="0" w:line="240" w:lineRule="auto"/>
              <w:rPr>
                <w:rFonts w:ascii="Times" w:hAnsi="Times" w:cs="Times"/>
                <w:bCs/>
                <w:sz w:val="20"/>
                <w:szCs w:val="20"/>
              </w:rPr>
            </w:pPr>
            <w:r>
              <w:rPr>
                <w:rFonts w:ascii="Times" w:hAnsi="Times" w:cs="Times"/>
                <w:bCs/>
                <w:sz w:val="20"/>
                <w:szCs w:val="20"/>
              </w:rPr>
              <w:t xml:space="preserve">S poukazom na zaužívanú terminológiu </w:t>
            </w:r>
            <w:r>
              <w:rPr>
                <w:rFonts w:ascii="Times" w:hAnsi="Times" w:cs="Times"/>
                <w:sz w:val="20"/>
                <w:szCs w:val="20"/>
              </w:rPr>
              <w:t>v právnych predpisoch týkajúcich</w:t>
            </w:r>
            <w:r w:rsidRPr="00F06D86">
              <w:rPr>
                <w:rFonts w:ascii="Times" w:hAnsi="Times" w:cs="Times"/>
                <w:sz w:val="20"/>
                <w:szCs w:val="20"/>
              </w:rPr>
              <w:t xml:space="preserve"> sa uznania a výkonu rozhodnutí v tres</w:t>
            </w:r>
            <w:r>
              <w:rPr>
                <w:rFonts w:ascii="Times" w:hAnsi="Times" w:cs="Times"/>
                <w:sz w:val="20"/>
                <w:szCs w:val="20"/>
              </w:rPr>
              <w:t xml:space="preserve">tných veciach v EÚ, a to zákon č. 183/2011 Z. z., zákon č. 533/2011 Z. z. alebo </w:t>
            </w:r>
            <w:r w:rsidRPr="00F06D86">
              <w:rPr>
                <w:rFonts w:ascii="Times" w:hAnsi="Times" w:cs="Times"/>
                <w:sz w:val="20"/>
                <w:szCs w:val="20"/>
              </w:rPr>
              <w:t xml:space="preserve">zákon č. 549/2011 Z. z. </w:t>
            </w:r>
            <w:r>
              <w:rPr>
                <w:rFonts w:ascii="Times" w:hAnsi="Times" w:cs="Times"/>
                <w:sz w:val="20"/>
                <w:szCs w:val="20"/>
              </w:rPr>
              <w:t>sa predkla</w:t>
            </w:r>
            <w:r w:rsidR="000D38FD">
              <w:rPr>
                <w:rFonts w:ascii="Times" w:hAnsi="Times" w:cs="Times"/>
                <w:sz w:val="20"/>
                <w:szCs w:val="20"/>
              </w:rPr>
              <w:t>dateľ nestotožňuje s navrhovaným znením.</w:t>
            </w: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FE2DA9" w:rsidP="00E47248">
            <w:pPr>
              <w:spacing w:after="0" w:line="240" w:lineRule="auto"/>
              <w:jc w:val="center"/>
              <w:rPr>
                <w:rFonts w:ascii="Times" w:hAnsi="Times" w:cs="Times"/>
                <w:b/>
                <w:bCs/>
                <w:sz w:val="20"/>
                <w:szCs w:val="20"/>
              </w:rPr>
            </w:pPr>
            <w:r w:rsidRPr="00467DA9">
              <w:rPr>
                <w:rFonts w:ascii="Times" w:hAnsi="Times" w:cs="Times"/>
                <w:b/>
                <w:bCs/>
                <w:sz w:val="20"/>
                <w:szCs w:val="20"/>
              </w:rPr>
              <w:t>MKSR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3204EC" w:rsidP="00E47248">
            <w:pPr>
              <w:spacing w:after="0" w:line="240" w:lineRule="auto"/>
              <w:rPr>
                <w:rFonts w:ascii="Times" w:hAnsi="Times" w:cs="Times"/>
                <w:b/>
                <w:sz w:val="20"/>
                <w:szCs w:val="20"/>
              </w:rPr>
            </w:pPr>
            <w:r w:rsidRPr="003204EC">
              <w:rPr>
                <w:rFonts w:ascii="Times" w:hAnsi="Times" w:cs="Times"/>
                <w:b/>
                <w:sz w:val="20"/>
                <w:szCs w:val="20"/>
              </w:rPr>
              <w:t>§ 10 ods. 3</w:t>
            </w:r>
          </w:p>
          <w:p w:rsidR="003204EC" w:rsidRPr="003204EC" w:rsidRDefault="003204EC" w:rsidP="00E47248">
            <w:pPr>
              <w:spacing w:after="0" w:line="240" w:lineRule="auto"/>
              <w:rPr>
                <w:rFonts w:ascii="Times" w:hAnsi="Times" w:cs="Times"/>
                <w:sz w:val="20"/>
                <w:szCs w:val="20"/>
              </w:rPr>
            </w:pPr>
            <w:r w:rsidRPr="003204EC">
              <w:rPr>
                <w:rFonts w:ascii="Times" w:hAnsi="Times" w:cs="Times"/>
                <w:sz w:val="20"/>
                <w:szCs w:val="20"/>
              </w:rPr>
              <w:t>V § 10 ods. 3 odporúčame slová "podľa odseku 1 písm. a), e), g), h)" nahradiť slovami "podľa odseku 1 písm. a), e), g) a h)".</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7F7590"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FE2DA9" w:rsidP="00E47248">
            <w:pPr>
              <w:spacing w:after="0" w:line="240" w:lineRule="auto"/>
              <w:jc w:val="center"/>
              <w:rPr>
                <w:rFonts w:ascii="Times" w:hAnsi="Times" w:cs="Times"/>
                <w:b/>
                <w:bCs/>
                <w:sz w:val="20"/>
                <w:szCs w:val="20"/>
              </w:rPr>
            </w:pPr>
            <w:r w:rsidRPr="00467DA9">
              <w:rPr>
                <w:rFonts w:ascii="Times" w:hAnsi="Times" w:cs="Times"/>
                <w:b/>
                <w:bCs/>
                <w:sz w:val="20"/>
                <w:szCs w:val="20"/>
              </w:rPr>
              <w:t>MKSR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3204EC" w:rsidP="00E47248">
            <w:pPr>
              <w:spacing w:after="0" w:line="240" w:lineRule="auto"/>
              <w:rPr>
                <w:rFonts w:ascii="Times" w:hAnsi="Times" w:cs="Times"/>
                <w:b/>
                <w:sz w:val="20"/>
                <w:szCs w:val="20"/>
              </w:rPr>
            </w:pPr>
            <w:r w:rsidRPr="003204EC">
              <w:rPr>
                <w:rFonts w:ascii="Times" w:hAnsi="Times" w:cs="Times"/>
                <w:b/>
                <w:sz w:val="20"/>
                <w:szCs w:val="20"/>
              </w:rPr>
              <w:t>§ 9 ods. 4</w:t>
            </w:r>
          </w:p>
          <w:p w:rsidR="003204EC" w:rsidRPr="003204EC" w:rsidRDefault="003204EC" w:rsidP="00E47248">
            <w:pPr>
              <w:spacing w:after="0" w:line="240" w:lineRule="auto"/>
              <w:rPr>
                <w:rFonts w:ascii="Times" w:hAnsi="Times" w:cs="Times"/>
                <w:sz w:val="20"/>
                <w:szCs w:val="20"/>
              </w:rPr>
            </w:pPr>
            <w:r w:rsidRPr="003204EC">
              <w:rPr>
                <w:rFonts w:ascii="Times" w:hAnsi="Times" w:cs="Times"/>
                <w:sz w:val="20"/>
                <w:szCs w:val="20"/>
              </w:rPr>
              <w:t>V § 9 ods. 4 odporúčame slová "odseku 2" nahradiť slovami "odseku 3". Odôvodnenie: Odsek 3 ustanovuje, že súd rozhoduje rozsudkom.</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7F7590"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FE2DA9" w:rsidP="00E47248">
            <w:pPr>
              <w:spacing w:after="0" w:line="240" w:lineRule="auto"/>
              <w:jc w:val="center"/>
              <w:rPr>
                <w:rFonts w:ascii="Times" w:hAnsi="Times" w:cs="Times"/>
                <w:b/>
                <w:bCs/>
                <w:sz w:val="20"/>
                <w:szCs w:val="20"/>
              </w:rPr>
            </w:pPr>
            <w:r w:rsidRPr="00467DA9">
              <w:rPr>
                <w:rFonts w:ascii="Times" w:hAnsi="Times" w:cs="Times"/>
                <w:b/>
                <w:bCs/>
                <w:sz w:val="20"/>
                <w:szCs w:val="20"/>
              </w:rPr>
              <w:t>MKSR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3204EC" w:rsidP="00E47248">
            <w:pPr>
              <w:spacing w:after="0" w:line="240" w:lineRule="auto"/>
              <w:rPr>
                <w:rFonts w:ascii="Times" w:hAnsi="Times" w:cs="Times"/>
                <w:b/>
                <w:sz w:val="20"/>
                <w:szCs w:val="20"/>
              </w:rPr>
            </w:pPr>
            <w:r w:rsidRPr="003204EC">
              <w:rPr>
                <w:rFonts w:ascii="Times" w:hAnsi="Times" w:cs="Times"/>
                <w:b/>
                <w:sz w:val="20"/>
                <w:szCs w:val="20"/>
              </w:rPr>
              <w:t>§ 10 písm. b)</w:t>
            </w:r>
          </w:p>
          <w:p w:rsidR="003204EC" w:rsidRPr="003204EC" w:rsidRDefault="003204EC" w:rsidP="00E47248">
            <w:pPr>
              <w:spacing w:after="0" w:line="240" w:lineRule="auto"/>
              <w:rPr>
                <w:rFonts w:ascii="Times" w:hAnsi="Times" w:cs="Times"/>
                <w:sz w:val="20"/>
                <w:szCs w:val="20"/>
              </w:rPr>
            </w:pPr>
            <w:r w:rsidRPr="003204EC">
              <w:rPr>
                <w:rFonts w:ascii="Times" w:hAnsi="Times" w:cs="Times"/>
                <w:sz w:val="20"/>
                <w:szCs w:val="20"/>
              </w:rPr>
              <w:t>V § 10 písm. b) odporúčame slovo "iba" nahradiť slovom "len".</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7F7590"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FE2DA9" w:rsidP="00E47248">
            <w:pPr>
              <w:spacing w:after="0" w:line="240" w:lineRule="auto"/>
              <w:jc w:val="center"/>
              <w:rPr>
                <w:rFonts w:ascii="Times" w:hAnsi="Times" w:cs="Times"/>
                <w:b/>
                <w:bCs/>
                <w:sz w:val="20"/>
                <w:szCs w:val="20"/>
              </w:rPr>
            </w:pPr>
            <w:r w:rsidRPr="00467DA9">
              <w:rPr>
                <w:rFonts w:ascii="Times" w:hAnsi="Times" w:cs="Times"/>
                <w:b/>
                <w:bCs/>
                <w:sz w:val="20"/>
                <w:szCs w:val="20"/>
              </w:rPr>
              <w:t>MKSR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FE2DA9" w:rsidP="00E47248">
            <w:pPr>
              <w:spacing w:after="0" w:line="240" w:lineRule="auto"/>
              <w:rPr>
                <w:rFonts w:ascii="Times" w:hAnsi="Times" w:cs="Times"/>
                <w:b/>
                <w:sz w:val="20"/>
                <w:szCs w:val="20"/>
              </w:rPr>
            </w:pPr>
            <w:r w:rsidRPr="00FE2DA9">
              <w:rPr>
                <w:rFonts w:ascii="Times" w:hAnsi="Times" w:cs="Times"/>
                <w:b/>
                <w:sz w:val="20"/>
                <w:szCs w:val="20"/>
              </w:rPr>
              <w:t>§ 7 ods. 3</w:t>
            </w:r>
          </w:p>
          <w:p w:rsidR="00FE2DA9" w:rsidRPr="00FE2DA9" w:rsidRDefault="00FE2DA9" w:rsidP="00E47248">
            <w:pPr>
              <w:spacing w:after="0" w:line="240" w:lineRule="auto"/>
              <w:rPr>
                <w:rFonts w:ascii="Times" w:hAnsi="Times" w:cs="Times"/>
                <w:sz w:val="20"/>
                <w:szCs w:val="20"/>
              </w:rPr>
            </w:pPr>
            <w:r w:rsidRPr="00FE2DA9">
              <w:rPr>
                <w:rFonts w:ascii="Times" w:hAnsi="Times" w:cs="Times"/>
                <w:sz w:val="20"/>
                <w:szCs w:val="20"/>
              </w:rPr>
              <w:t>V § 7 ods. 3 odporúčame vypustiť slovo "prípadnom". Odôvodnenie: Nadbytočnosť.</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7F7590"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E47248"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E47248" w:rsidRPr="00467DA9" w:rsidRDefault="00E47248" w:rsidP="00E47248">
            <w:pPr>
              <w:spacing w:after="0" w:line="240" w:lineRule="auto"/>
              <w:jc w:val="center"/>
              <w:rPr>
                <w:rFonts w:ascii="Times" w:hAnsi="Times" w:cs="Times"/>
                <w:b/>
                <w:bCs/>
                <w:sz w:val="20"/>
                <w:szCs w:val="20"/>
              </w:rPr>
            </w:pPr>
            <w:r w:rsidRPr="00E47248">
              <w:rPr>
                <w:rFonts w:ascii="Times" w:hAnsi="Times" w:cs="Times"/>
                <w:b/>
                <w:bCs/>
                <w:sz w:val="20"/>
                <w:szCs w:val="20"/>
              </w:rPr>
              <w:t>MKSR</w:t>
            </w:r>
          </w:p>
        </w:tc>
        <w:tc>
          <w:tcPr>
            <w:tcW w:w="2844" w:type="pct"/>
            <w:gridSpan w:val="2"/>
            <w:tcBorders>
              <w:top w:val="outset" w:sz="6" w:space="0" w:color="000000"/>
              <w:left w:val="outset" w:sz="6" w:space="0" w:color="000000"/>
              <w:bottom w:val="outset" w:sz="6" w:space="0" w:color="000000"/>
              <w:right w:val="outset" w:sz="6" w:space="0" w:color="000000"/>
            </w:tcBorders>
          </w:tcPr>
          <w:p w:rsidR="00E47248" w:rsidRDefault="00414587" w:rsidP="00E47248">
            <w:pPr>
              <w:spacing w:after="0" w:line="240" w:lineRule="auto"/>
              <w:rPr>
                <w:rFonts w:ascii="Times" w:hAnsi="Times" w:cs="Times"/>
                <w:b/>
                <w:sz w:val="20"/>
                <w:szCs w:val="20"/>
              </w:rPr>
            </w:pPr>
            <w:r w:rsidRPr="00414587">
              <w:rPr>
                <w:rFonts w:ascii="Times" w:hAnsi="Times" w:cs="Times"/>
                <w:b/>
                <w:sz w:val="20"/>
                <w:szCs w:val="20"/>
              </w:rPr>
              <w:t>§ 9 ods. 1</w:t>
            </w:r>
          </w:p>
          <w:p w:rsidR="00414587" w:rsidRPr="00414587" w:rsidRDefault="00414587" w:rsidP="00E47248">
            <w:pPr>
              <w:spacing w:after="0" w:line="240" w:lineRule="auto"/>
              <w:rPr>
                <w:rFonts w:ascii="Times" w:hAnsi="Times" w:cs="Times"/>
                <w:sz w:val="20"/>
                <w:szCs w:val="20"/>
              </w:rPr>
            </w:pPr>
            <w:r w:rsidRPr="00414587">
              <w:rPr>
                <w:rFonts w:ascii="Times" w:hAnsi="Times" w:cs="Times"/>
                <w:sz w:val="20"/>
                <w:szCs w:val="20"/>
              </w:rPr>
              <w:t>V § 9 ods. 1 odporúčame slová "o čom" vypustiť a za slovo "vyrozumie" vložiť slová "o ukončení konania". Odôvodnenie: Jednoznačnosť a zrozumiteľnosť.</w:t>
            </w:r>
          </w:p>
        </w:tc>
        <w:tc>
          <w:tcPr>
            <w:tcW w:w="160" w:type="pct"/>
            <w:tcBorders>
              <w:top w:val="outset" w:sz="6" w:space="0" w:color="000000"/>
              <w:left w:val="outset" w:sz="6" w:space="0" w:color="000000"/>
              <w:bottom w:val="outset" w:sz="6" w:space="0" w:color="000000"/>
              <w:right w:val="outset" w:sz="6" w:space="0" w:color="000000"/>
            </w:tcBorders>
            <w:vAlign w:val="center"/>
          </w:tcPr>
          <w:p w:rsidR="00E47248" w:rsidRPr="006966BD"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E47248" w:rsidRPr="006966BD" w:rsidRDefault="00A40704"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E47248" w:rsidRPr="006966BD" w:rsidRDefault="00E47248" w:rsidP="00E47248">
            <w:pPr>
              <w:spacing w:after="0" w:line="240" w:lineRule="auto"/>
              <w:rPr>
                <w:rFonts w:ascii="Times" w:hAnsi="Times" w:cs="Times"/>
                <w:bCs/>
                <w:sz w:val="20"/>
                <w:szCs w:val="20"/>
              </w:rPr>
            </w:pPr>
          </w:p>
        </w:tc>
      </w:tr>
      <w:tr w:rsidR="00495509" w:rsidRPr="006966BD" w:rsidTr="00E47248">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495509" w:rsidRPr="006966BD" w:rsidRDefault="00FE2DA9" w:rsidP="00E47248">
            <w:pPr>
              <w:spacing w:after="0" w:line="240" w:lineRule="auto"/>
              <w:jc w:val="center"/>
              <w:rPr>
                <w:rFonts w:ascii="Times" w:hAnsi="Times" w:cs="Times"/>
                <w:b/>
                <w:bCs/>
                <w:sz w:val="20"/>
                <w:szCs w:val="20"/>
              </w:rPr>
            </w:pPr>
            <w:r w:rsidRPr="00FE2DA9">
              <w:rPr>
                <w:rFonts w:ascii="Times" w:hAnsi="Times" w:cs="Times"/>
                <w:b/>
                <w:bCs/>
                <w:sz w:val="20"/>
                <w:szCs w:val="20"/>
              </w:rPr>
              <w:t>ŠÚSR</w:t>
            </w:r>
          </w:p>
        </w:tc>
        <w:tc>
          <w:tcPr>
            <w:tcW w:w="2844" w:type="pct"/>
            <w:gridSpan w:val="2"/>
            <w:tcBorders>
              <w:top w:val="outset" w:sz="6" w:space="0" w:color="000000"/>
              <w:left w:val="outset" w:sz="6" w:space="0" w:color="000000"/>
              <w:bottom w:val="outset" w:sz="6" w:space="0" w:color="000000"/>
              <w:right w:val="outset" w:sz="6" w:space="0" w:color="000000"/>
            </w:tcBorders>
          </w:tcPr>
          <w:p w:rsidR="00495509" w:rsidRDefault="00FE2DA9" w:rsidP="00E47248">
            <w:pPr>
              <w:spacing w:after="0" w:line="240" w:lineRule="auto"/>
              <w:rPr>
                <w:rFonts w:ascii="Times" w:hAnsi="Times" w:cs="Times"/>
                <w:sz w:val="20"/>
                <w:szCs w:val="20"/>
              </w:rPr>
            </w:pPr>
            <w:r w:rsidRPr="00FE2DA9">
              <w:rPr>
                <w:rFonts w:ascii="Times" w:hAnsi="Times" w:cs="Times"/>
                <w:b/>
                <w:sz w:val="20"/>
                <w:szCs w:val="20"/>
              </w:rPr>
              <w:t>Čl. IV bod 4</w:t>
            </w:r>
          </w:p>
          <w:p w:rsidR="00FE2DA9" w:rsidRPr="00FE2DA9" w:rsidRDefault="00FE2DA9" w:rsidP="00E47248">
            <w:pPr>
              <w:spacing w:after="0" w:line="240" w:lineRule="auto"/>
              <w:rPr>
                <w:rFonts w:ascii="Times" w:hAnsi="Times" w:cs="Times"/>
                <w:sz w:val="20"/>
                <w:szCs w:val="20"/>
              </w:rPr>
            </w:pPr>
            <w:r w:rsidRPr="00FE2DA9">
              <w:rPr>
                <w:rFonts w:ascii="Times" w:hAnsi="Times" w:cs="Times"/>
                <w:sz w:val="20"/>
                <w:szCs w:val="20"/>
              </w:rPr>
              <w:t>začiatok úvodnej vety odporúčame upraviť „Príloha č.2 sa dopĺňa...“.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495509" w:rsidRPr="006966BD" w:rsidRDefault="00374D65"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495509" w:rsidRPr="006966BD" w:rsidRDefault="00495509" w:rsidP="00E47248">
            <w:pPr>
              <w:spacing w:after="0" w:line="240" w:lineRule="auto"/>
              <w:rPr>
                <w:rFonts w:ascii="Times" w:hAnsi="Times" w:cs="Times"/>
                <w:bCs/>
                <w:sz w:val="20"/>
                <w:szCs w:val="20"/>
              </w:rPr>
            </w:pPr>
          </w:p>
        </w:tc>
      </w:tr>
      <w:tr w:rsidR="006966BD" w:rsidRPr="006966BD" w:rsidTr="00374D65">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B929E3" w:rsidP="006966BD">
            <w:pPr>
              <w:spacing w:after="0" w:line="240" w:lineRule="auto"/>
              <w:jc w:val="center"/>
              <w:rPr>
                <w:rFonts w:ascii="Times" w:hAnsi="Times" w:cs="Times"/>
                <w:b/>
                <w:bCs/>
                <w:sz w:val="20"/>
                <w:szCs w:val="20"/>
              </w:rPr>
            </w:pPr>
            <w:r w:rsidRPr="00FE2DA9">
              <w:rPr>
                <w:rFonts w:ascii="Times" w:hAnsi="Times" w:cs="Times"/>
                <w:b/>
                <w:bCs/>
                <w:sz w:val="20"/>
                <w:szCs w:val="20"/>
              </w:rPr>
              <w:t>ŠÚSR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6966BD" w:rsidRDefault="00FE2DA9" w:rsidP="001559E6">
            <w:pPr>
              <w:spacing w:after="0" w:line="240" w:lineRule="auto"/>
              <w:rPr>
                <w:rFonts w:ascii="Times" w:hAnsi="Times" w:cs="Times"/>
                <w:b/>
                <w:sz w:val="20"/>
                <w:szCs w:val="20"/>
              </w:rPr>
            </w:pPr>
            <w:r w:rsidRPr="00FE2DA9">
              <w:rPr>
                <w:rFonts w:ascii="Times" w:hAnsi="Times" w:cs="Times"/>
                <w:b/>
                <w:sz w:val="20"/>
                <w:szCs w:val="20"/>
              </w:rPr>
              <w:t>Čl. III bod 6</w:t>
            </w:r>
          </w:p>
          <w:p w:rsidR="00FE2DA9" w:rsidRPr="00FE2DA9" w:rsidRDefault="00FE2DA9" w:rsidP="001559E6">
            <w:pPr>
              <w:spacing w:after="0" w:line="240" w:lineRule="auto"/>
              <w:rPr>
                <w:rFonts w:ascii="Times" w:hAnsi="Times" w:cs="Times"/>
                <w:sz w:val="20"/>
                <w:szCs w:val="20"/>
              </w:rPr>
            </w:pPr>
            <w:r w:rsidRPr="00FE2DA9">
              <w:rPr>
                <w:rFonts w:ascii="Times" w:hAnsi="Times" w:cs="Times"/>
                <w:sz w:val="20"/>
                <w:szCs w:val="20"/>
              </w:rPr>
              <w:t>odporúčame ho umiestniť na záver čl. III.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B929E3"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374D65"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39282B">
            <w:pPr>
              <w:spacing w:after="0" w:line="240" w:lineRule="auto"/>
              <w:rPr>
                <w:rFonts w:ascii="Times" w:hAnsi="Times" w:cs="Times"/>
                <w:bCs/>
                <w:sz w:val="20"/>
                <w:szCs w:val="20"/>
              </w:rPr>
            </w:pPr>
          </w:p>
        </w:tc>
      </w:tr>
      <w:tr w:rsidR="006966BD" w:rsidRPr="006966BD" w:rsidTr="00374D65">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6745E" w:rsidP="006966BD">
            <w:pPr>
              <w:spacing w:after="0" w:line="240" w:lineRule="auto"/>
              <w:jc w:val="center"/>
              <w:rPr>
                <w:rFonts w:ascii="Times" w:hAnsi="Times" w:cs="Times"/>
                <w:b/>
                <w:bCs/>
                <w:sz w:val="20"/>
                <w:szCs w:val="20"/>
              </w:rPr>
            </w:pPr>
            <w:r w:rsidRPr="00FE2DA9">
              <w:rPr>
                <w:rFonts w:ascii="Times" w:hAnsi="Times" w:cs="Times"/>
                <w:b/>
                <w:bCs/>
                <w:sz w:val="20"/>
                <w:szCs w:val="20"/>
              </w:rPr>
              <w:t>ŠÚSR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FE2DA9" w:rsidRPr="00FE2DA9" w:rsidRDefault="00FE2DA9" w:rsidP="001559E6">
            <w:pPr>
              <w:spacing w:after="0" w:line="240" w:lineRule="auto"/>
              <w:rPr>
                <w:rFonts w:ascii="Times" w:hAnsi="Times" w:cs="Times"/>
                <w:b/>
                <w:sz w:val="20"/>
                <w:szCs w:val="20"/>
              </w:rPr>
            </w:pPr>
            <w:r w:rsidRPr="00FE2DA9">
              <w:rPr>
                <w:rFonts w:ascii="Times" w:hAnsi="Times" w:cs="Times"/>
                <w:b/>
                <w:sz w:val="20"/>
                <w:szCs w:val="20"/>
              </w:rPr>
              <w:t>Čl. III bod 7</w:t>
            </w:r>
          </w:p>
          <w:p w:rsidR="006966BD" w:rsidRPr="00FE2DA9" w:rsidRDefault="00FE2DA9" w:rsidP="001559E6">
            <w:pPr>
              <w:spacing w:after="0" w:line="240" w:lineRule="auto"/>
              <w:rPr>
                <w:rFonts w:ascii="Times" w:hAnsi="Times" w:cs="Times"/>
                <w:sz w:val="20"/>
                <w:szCs w:val="20"/>
              </w:rPr>
            </w:pPr>
            <w:r w:rsidRPr="00FE2DA9">
              <w:rPr>
                <w:rFonts w:ascii="Times" w:hAnsi="Times" w:cs="Times"/>
                <w:sz w:val="20"/>
                <w:szCs w:val="20"/>
              </w:rPr>
              <w:t>nad slová „osobitný predpis“ odporúčame umiestniť príslušné číslo odkazu a do poznámky pod čiarou k tomuto odkazu uviesť konkrétny právny predpis.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B929E3"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4268C7" w:rsidP="006966BD">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4268C7" w:rsidP="004268C7">
            <w:pPr>
              <w:spacing w:after="0" w:line="240" w:lineRule="auto"/>
              <w:rPr>
                <w:rFonts w:ascii="Times" w:hAnsi="Times" w:cs="Times"/>
                <w:bCs/>
                <w:sz w:val="20"/>
                <w:szCs w:val="20"/>
              </w:rPr>
            </w:pPr>
            <w:r>
              <w:rPr>
                <w:rFonts w:ascii="Times" w:hAnsi="Times" w:cs="Times"/>
                <w:bCs/>
                <w:sz w:val="20"/>
                <w:szCs w:val="20"/>
              </w:rPr>
              <w:t xml:space="preserve">Trestný poriadok vo svojich ustanoveniach neobsahuje poznámkový aparát. Z tohto dôvodu bol v osobitnej časti dôvodovej  správy k čl. III bod </w:t>
            </w:r>
            <w:r w:rsidR="00143CF2">
              <w:rPr>
                <w:rFonts w:ascii="Times" w:hAnsi="Times" w:cs="Times"/>
                <w:bCs/>
                <w:sz w:val="20"/>
                <w:szCs w:val="20"/>
              </w:rPr>
              <w:t>6</w:t>
            </w:r>
            <w:r>
              <w:rPr>
                <w:rFonts w:ascii="Times" w:hAnsi="Times" w:cs="Times"/>
                <w:bCs/>
                <w:sz w:val="20"/>
                <w:szCs w:val="20"/>
              </w:rPr>
              <w:t xml:space="preserve"> doplnený odkaz na príslušný právny predpis.  </w:t>
            </w:r>
          </w:p>
        </w:tc>
      </w:tr>
      <w:tr w:rsidR="006966BD"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6966BD" w:rsidRPr="006966BD" w:rsidRDefault="00C6745E" w:rsidP="006966BD">
            <w:pPr>
              <w:spacing w:after="0" w:line="240" w:lineRule="auto"/>
              <w:jc w:val="center"/>
              <w:rPr>
                <w:rFonts w:ascii="Times" w:hAnsi="Times" w:cs="Times"/>
                <w:b/>
                <w:bCs/>
                <w:sz w:val="20"/>
                <w:szCs w:val="20"/>
              </w:rPr>
            </w:pPr>
            <w:r w:rsidRPr="00FE2DA9">
              <w:rPr>
                <w:rFonts w:ascii="Times" w:hAnsi="Times" w:cs="Times"/>
                <w:b/>
                <w:bCs/>
                <w:sz w:val="20"/>
                <w:szCs w:val="20"/>
              </w:rPr>
              <w:t>ŠÚSR</w:t>
            </w:r>
          </w:p>
        </w:tc>
        <w:tc>
          <w:tcPr>
            <w:tcW w:w="2844" w:type="pct"/>
            <w:gridSpan w:val="2"/>
            <w:tcBorders>
              <w:top w:val="outset" w:sz="6" w:space="0" w:color="000000"/>
              <w:left w:val="outset" w:sz="6" w:space="0" w:color="000000"/>
              <w:bottom w:val="outset" w:sz="6" w:space="0" w:color="000000"/>
              <w:right w:val="outset" w:sz="6" w:space="0" w:color="000000"/>
            </w:tcBorders>
          </w:tcPr>
          <w:p w:rsidR="006966BD" w:rsidRDefault="00FE2DA9" w:rsidP="001559E6">
            <w:pPr>
              <w:spacing w:after="0" w:line="240" w:lineRule="auto"/>
              <w:rPr>
                <w:rFonts w:ascii="Times" w:hAnsi="Times" w:cs="Times"/>
                <w:b/>
                <w:sz w:val="20"/>
                <w:szCs w:val="20"/>
              </w:rPr>
            </w:pPr>
            <w:r w:rsidRPr="00FE2DA9">
              <w:rPr>
                <w:rFonts w:ascii="Times" w:hAnsi="Times" w:cs="Times"/>
                <w:b/>
                <w:sz w:val="20"/>
                <w:szCs w:val="20"/>
              </w:rPr>
              <w:t>Čl. II bod 11</w:t>
            </w:r>
          </w:p>
          <w:p w:rsidR="00FE2DA9" w:rsidRPr="00FE2DA9" w:rsidRDefault="00FE2DA9" w:rsidP="001559E6">
            <w:pPr>
              <w:spacing w:after="0" w:line="240" w:lineRule="auto"/>
              <w:rPr>
                <w:rFonts w:ascii="Times" w:hAnsi="Times" w:cs="Times"/>
                <w:sz w:val="20"/>
                <w:szCs w:val="20"/>
              </w:rPr>
            </w:pPr>
            <w:r w:rsidRPr="00FE2DA9">
              <w:rPr>
                <w:rFonts w:ascii="Times" w:hAnsi="Times" w:cs="Times"/>
                <w:sz w:val="20"/>
                <w:szCs w:val="20"/>
              </w:rPr>
              <w:t xml:space="preserve">v §265a ods.3,4 a 5 odporúčame slová „odseku 1 alebo 2“ nahradiť slovami „odseku 1 alebo odseku 2“. Ide o legislatívno-technickú pripomienku.  </w:t>
            </w:r>
          </w:p>
        </w:tc>
        <w:tc>
          <w:tcPr>
            <w:tcW w:w="160"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B929E3" w:rsidP="006966BD">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6966BD" w:rsidRPr="006966BD" w:rsidRDefault="00172E74" w:rsidP="006966BD">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966BD" w:rsidRPr="006966BD" w:rsidRDefault="006966BD" w:rsidP="006966BD">
            <w:pPr>
              <w:spacing w:after="0" w:line="240" w:lineRule="auto"/>
              <w:rPr>
                <w:rFonts w:ascii="Times" w:hAnsi="Times" w:cs="Times"/>
                <w:bCs/>
                <w:sz w:val="20"/>
                <w:szCs w:val="20"/>
              </w:rPr>
            </w:pPr>
          </w:p>
        </w:tc>
      </w:tr>
      <w:tr w:rsidR="00D74684" w:rsidRPr="006966BD" w:rsidTr="004C1FEA">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D74684" w:rsidRPr="006966BD" w:rsidRDefault="00C6745E" w:rsidP="00E47248">
            <w:pPr>
              <w:spacing w:after="0" w:line="240" w:lineRule="auto"/>
              <w:jc w:val="center"/>
              <w:rPr>
                <w:rFonts w:ascii="Times" w:hAnsi="Times" w:cs="Times"/>
                <w:b/>
                <w:bCs/>
                <w:sz w:val="20"/>
                <w:szCs w:val="20"/>
              </w:rPr>
            </w:pPr>
            <w:r w:rsidRPr="00FE2DA9">
              <w:rPr>
                <w:rFonts w:ascii="Times" w:hAnsi="Times" w:cs="Times"/>
                <w:b/>
                <w:bCs/>
                <w:sz w:val="20"/>
                <w:szCs w:val="20"/>
              </w:rPr>
              <w:t>ŠÚSR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D74684" w:rsidRDefault="00FE2DA9" w:rsidP="001559E6">
            <w:pPr>
              <w:spacing w:after="0" w:line="240" w:lineRule="auto"/>
              <w:rPr>
                <w:rFonts w:ascii="Times" w:hAnsi="Times" w:cs="Times"/>
                <w:b/>
                <w:bCs/>
                <w:sz w:val="20"/>
                <w:szCs w:val="20"/>
              </w:rPr>
            </w:pPr>
            <w:r w:rsidRPr="00FE2DA9">
              <w:rPr>
                <w:rFonts w:ascii="Times" w:hAnsi="Times" w:cs="Times"/>
                <w:b/>
                <w:bCs/>
                <w:sz w:val="20"/>
                <w:szCs w:val="20"/>
              </w:rPr>
              <w:t>prílohe č.1</w:t>
            </w:r>
          </w:p>
          <w:p w:rsidR="00FE2DA9" w:rsidRPr="00FE2DA9" w:rsidRDefault="00FE2DA9" w:rsidP="001559E6">
            <w:pPr>
              <w:spacing w:after="0" w:line="240" w:lineRule="auto"/>
              <w:rPr>
                <w:rFonts w:ascii="Times" w:hAnsi="Times" w:cs="Times"/>
                <w:bCs/>
                <w:sz w:val="20"/>
                <w:szCs w:val="20"/>
              </w:rPr>
            </w:pPr>
            <w:r w:rsidRPr="00FE2DA9">
              <w:rPr>
                <w:rFonts w:ascii="Times" w:hAnsi="Times" w:cs="Times"/>
                <w:bCs/>
                <w:sz w:val="20"/>
                <w:szCs w:val="20"/>
              </w:rPr>
              <w:lastRenderedPageBreak/>
              <w:t>znenie poznámky pod čiarou k odkazu 14 odporúčame príslušne upraviť v zmysle prílohy č.1 k Legislatívnym pravidlám vlády Slovenskej republiky a odkaz 15 vrátane poznámky pod čiarou odporúčame upraviť napr. nahradiť číslom 1 a pod týmto číslom uviesť vysvetlivku k príslušnému textu.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B929E3"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4C1FEA"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D74684" w:rsidRPr="006966BD" w:rsidRDefault="00D74684" w:rsidP="00D717BA">
            <w:pPr>
              <w:spacing w:after="0" w:line="240" w:lineRule="auto"/>
              <w:rPr>
                <w:rFonts w:ascii="Times" w:hAnsi="Times" w:cs="Times"/>
                <w:bCs/>
                <w:sz w:val="20"/>
                <w:szCs w:val="20"/>
              </w:rPr>
            </w:pPr>
          </w:p>
        </w:tc>
      </w:tr>
      <w:tr w:rsidR="00D74684"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D74684" w:rsidRPr="006966BD" w:rsidRDefault="00C6745E" w:rsidP="00E47248">
            <w:pPr>
              <w:spacing w:after="0" w:line="240" w:lineRule="auto"/>
              <w:jc w:val="center"/>
              <w:rPr>
                <w:rFonts w:ascii="Times" w:hAnsi="Times" w:cs="Times"/>
                <w:b/>
                <w:bCs/>
                <w:sz w:val="20"/>
                <w:szCs w:val="20"/>
              </w:rPr>
            </w:pPr>
            <w:r w:rsidRPr="00FE2DA9">
              <w:rPr>
                <w:rFonts w:ascii="Times" w:hAnsi="Times" w:cs="Times"/>
                <w:b/>
                <w:bCs/>
                <w:sz w:val="20"/>
                <w:szCs w:val="20"/>
              </w:rPr>
              <w:t>ŠÚSR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FE2DA9" w:rsidP="001559E6">
            <w:pPr>
              <w:spacing w:after="0" w:line="240" w:lineRule="auto"/>
              <w:rPr>
                <w:rFonts w:ascii="Times" w:hAnsi="Times" w:cs="Times"/>
                <w:b/>
                <w:bCs/>
                <w:sz w:val="20"/>
                <w:szCs w:val="20"/>
              </w:rPr>
            </w:pPr>
            <w:r w:rsidRPr="00FE2DA9">
              <w:rPr>
                <w:rFonts w:ascii="Times" w:hAnsi="Times" w:cs="Times"/>
                <w:b/>
                <w:bCs/>
                <w:sz w:val="20"/>
                <w:szCs w:val="20"/>
              </w:rPr>
              <w:t>§ 15 ods. 3</w:t>
            </w:r>
          </w:p>
          <w:p w:rsidR="00FE2DA9" w:rsidRPr="00FE2DA9" w:rsidRDefault="00FE2DA9" w:rsidP="001559E6">
            <w:pPr>
              <w:spacing w:after="0" w:line="240" w:lineRule="auto"/>
              <w:rPr>
                <w:rFonts w:ascii="Times" w:hAnsi="Times" w:cs="Times"/>
                <w:bCs/>
                <w:sz w:val="20"/>
                <w:szCs w:val="20"/>
              </w:rPr>
            </w:pPr>
            <w:r w:rsidRPr="00FE2DA9">
              <w:rPr>
                <w:rFonts w:ascii="Times" w:hAnsi="Times" w:cs="Times"/>
                <w:bCs/>
                <w:sz w:val="20"/>
                <w:szCs w:val="20"/>
              </w:rPr>
              <w:t>slová „odseku 1 alebo 2“ odporúčame nahradiť slovami „odseku 1 alebo odseku 2“.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082A36"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D74684" w:rsidRPr="006966BD" w:rsidRDefault="00D74684" w:rsidP="00E47248">
            <w:pPr>
              <w:spacing w:after="0" w:line="240" w:lineRule="auto"/>
              <w:rPr>
                <w:rFonts w:ascii="Times" w:hAnsi="Times" w:cs="Times"/>
                <w:bCs/>
                <w:sz w:val="20"/>
                <w:szCs w:val="20"/>
              </w:rPr>
            </w:pPr>
          </w:p>
        </w:tc>
      </w:tr>
      <w:tr w:rsidR="00D74684" w:rsidRPr="006966BD"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D74684" w:rsidRPr="006966BD" w:rsidRDefault="00C6745E" w:rsidP="00E47248">
            <w:pPr>
              <w:spacing w:after="0" w:line="240" w:lineRule="auto"/>
              <w:jc w:val="center"/>
              <w:rPr>
                <w:rFonts w:ascii="Times" w:hAnsi="Times" w:cs="Times"/>
                <w:b/>
                <w:bCs/>
                <w:sz w:val="20"/>
                <w:szCs w:val="20"/>
              </w:rPr>
            </w:pPr>
            <w:r w:rsidRPr="00FE2DA9">
              <w:rPr>
                <w:rFonts w:ascii="Times" w:hAnsi="Times" w:cs="Times"/>
                <w:b/>
                <w:bCs/>
                <w:sz w:val="20"/>
                <w:szCs w:val="20"/>
              </w:rPr>
              <w:t>ŠÚSR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FE2DA9" w:rsidP="001559E6">
            <w:pPr>
              <w:spacing w:after="0" w:line="240" w:lineRule="auto"/>
              <w:rPr>
                <w:rFonts w:ascii="Times" w:hAnsi="Times" w:cs="Times"/>
                <w:b/>
                <w:bCs/>
                <w:sz w:val="20"/>
                <w:szCs w:val="20"/>
              </w:rPr>
            </w:pPr>
            <w:r w:rsidRPr="00FE2DA9">
              <w:rPr>
                <w:rFonts w:ascii="Times" w:hAnsi="Times" w:cs="Times"/>
                <w:b/>
                <w:bCs/>
                <w:sz w:val="20"/>
                <w:szCs w:val="20"/>
              </w:rPr>
              <w:t>§ 11 ods. 1</w:t>
            </w:r>
          </w:p>
          <w:p w:rsidR="00FE2DA9" w:rsidRPr="00FE2DA9" w:rsidRDefault="00FE2DA9" w:rsidP="001559E6">
            <w:pPr>
              <w:spacing w:after="0" w:line="240" w:lineRule="auto"/>
              <w:rPr>
                <w:rFonts w:ascii="Times" w:hAnsi="Times" w:cs="Times"/>
                <w:bCs/>
                <w:sz w:val="20"/>
                <w:szCs w:val="20"/>
              </w:rPr>
            </w:pPr>
            <w:r w:rsidRPr="00FE2DA9">
              <w:rPr>
                <w:rFonts w:ascii="Times" w:hAnsi="Times" w:cs="Times"/>
                <w:bCs/>
                <w:sz w:val="20"/>
                <w:szCs w:val="20"/>
              </w:rPr>
              <w:t>slová „v §9 ods.1 alebo 2“ odporúčame nahradiť slovami „v §9 ods.1 alebo ods.2“.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082A36"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D74684" w:rsidRPr="006966BD" w:rsidRDefault="00D74684" w:rsidP="00E47248">
            <w:pPr>
              <w:spacing w:after="0" w:line="240" w:lineRule="auto"/>
              <w:rPr>
                <w:rFonts w:ascii="Times" w:hAnsi="Times" w:cs="Times"/>
                <w:bCs/>
                <w:sz w:val="20"/>
                <w:szCs w:val="20"/>
              </w:rPr>
            </w:pPr>
          </w:p>
        </w:tc>
      </w:tr>
      <w:tr w:rsidR="00D74684"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D74684" w:rsidRPr="006966BD" w:rsidRDefault="00C6745E" w:rsidP="00E47248">
            <w:pPr>
              <w:spacing w:after="0" w:line="240" w:lineRule="auto"/>
              <w:jc w:val="center"/>
              <w:rPr>
                <w:rFonts w:ascii="Times" w:hAnsi="Times" w:cs="Times"/>
                <w:b/>
                <w:bCs/>
                <w:sz w:val="20"/>
                <w:szCs w:val="20"/>
              </w:rPr>
            </w:pPr>
            <w:r w:rsidRPr="00FE2DA9">
              <w:rPr>
                <w:rFonts w:ascii="Times" w:hAnsi="Times" w:cs="Times"/>
                <w:b/>
                <w:bCs/>
                <w:sz w:val="20"/>
                <w:szCs w:val="20"/>
              </w:rPr>
              <w:t>ŠÚSR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FE2DA9" w:rsidP="001559E6">
            <w:pPr>
              <w:spacing w:after="0" w:line="240" w:lineRule="auto"/>
              <w:rPr>
                <w:rFonts w:ascii="Times" w:hAnsi="Times" w:cs="Times"/>
                <w:bCs/>
                <w:sz w:val="20"/>
                <w:szCs w:val="20"/>
              </w:rPr>
            </w:pPr>
            <w:r w:rsidRPr="00FE2DA9">
              <w:rPr>
                <w:rFonts w:ascii="Times" w:hAnsi="Times" w:cs="Times"/>
                <w:b/>
                <w:bCs/>
                <w:sz w:val="20"/>
                <w:szCs w:val="20"/>
              </w:rPr>
              <w:t>Materiálu</w:t>
            </w:r>
          </w:p>
          <w:p w:rsidR="00FE2DA9" w:rsidRPr="00FE2DA9" w:rsidRDefault="00FE2DA9" w:rsidP="001559E6">
            <w:pPr>
              <w:spacing w:after="0" w:line="240" w:lineRule="auto"/>
              <w:rPr>
                <w:rFonts w:ascii="Times" w:hAnsi="Times" w:cs="Times"/>
                <w:bCs/>
                <w:sz w:val="20"/>
                <w:szCs w:val="20"/>
              </w:rPr>
            </w:pPr>
            <w:r w:rsidRPr="00FE2DA9">
              <w:rPr>
                <w:rFonts w:ascii="Times" w:hAnsi="Times" w:cs="Times"/>
                <w:bCs/>
                <w:sz w:val="20"/>
                <w:szCs w:val="20"/>
              </w:rPr>
              <w:t xml:space="preserve">V poznámkach pod čiarou k odkazom 2 a 4 odporúčame uvádzať už iba skrátenú citáciu zákona č. 91/2016 </w:t>
            </w:r>
            <w:proofErr w:type="spellStart"/>
            <w:r w:rsidRPr="00FE2DA9">
              <w:rPr>
                <w:rFonts w:ascii="Times" w:hAnsi="Times" w:cs="Times"/>
                <w:bCs/>
                <w:sz w:val="20"/>
                <w:szCs w:val="20"/>
              </w:rPr>
              <w:t>Z.z</w:t>
            </w:r>
            <w:proofErr w:type="spellEnd"/>
            <w:r w:rsidRPr="00FE2DA9">
              <w:rPr>
                <w:rFonts w:ascii="Times" w:hAnsi="Times" w:cs="Times"/>
                <w:bCs/>
                <w:sz w:val="20"/>
                <w:szCs w:val="20"/>
              </w:rPr>
              <w:t xml:space="preserve">.. Súčasne v poznámke pod čiarou k odkazu 4 odporúčame uviesť správny rok zákona č. 91/2016 </w:t>
            </w:r>
            <w:proofErr w:type="spellStart"/>
            <w:r w:rsidRPr="00FE2DA9">
              <w:rPr>
                <w:rFonts w:ascii="Times" w:hAnsi="Times" w:cs="Times"/>
                <w:bCs/>
                <w:sz w:val="20"/>
                <w:szCs w:val="20"/>
              </w:rPr>
              <w:t>Z.z</w:t>
            </w:r>
            <w:proofErr w:type="spellEnd"/>
            <w:r w:rsidRPr="00FE2DA9">
              <w:rPr>
                <w:rFonts w:ascii="Times" w:hAnsi="Times" w:cs="Times"/>
                <w:bCs/>
                <w:sz w:val="20"/>
                <w:szCs w:val="20"/>
              </w:rPr>
              <w:t>..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DC13BF"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D74684" w:rsidRPr="00D74684" w:rsidRDefault="00D74684" w:rsidP="00E47248">
            <w:pPr>
              <w:spacing w:after="0" w:line="240" w:lineRule="auto"/>
              <w:rPr>
                <w:rFonts w:ascii="Times" w:hAnsi="Times" w:cs="Times"/>
                <w:bCs/>
                <w:sz w:val="20"/>
                <w:szCs w:val="20"/>
              </w:rPr>
            </w:pPr>
          </w:p>
        </w:tc>
      </w:tr>
      <w:tr w:rsidR="00D74684"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D74684" w:rsidRPr="006966BD" w:rsidRDefault="00C6745E" w:rsidP="00E47248">
            <w:pPr>
              <w:spacing w:after="0" w:line="240" w:lineRule="auto"/>
              <w:jc w:val="center"/>
              <w:rPr>
                <w:rFonts w:ascii="Times" w:hAnsi="Times" w:cs="Times"/>
                <w:b/>
                <w:bCs/>
                <w:sz w:val="20"/>
                <w:szCs w:val="20"/>
              </w:rPr>
            </w:pPr>
            <w:r w:rsidRPr="00FE2DA9">
              <w:rPr>
                <w:rFonts w:ascii="Times" w:hAnsi="Times" w:cs="Times"/>
                <w:b/>
                <w:bCs/>
                <w:sz w:val="20"/>
                <w:szCs w:val="20"/>
              </w:rPr>
              <w:t>ŠÚSR</w:t>
            </w:r>
          </w:p>
        </w:tc>
        <w:tc>
          <w:tcPr>
            <w:tcW w:w="2844" w:type="pct"/>
            <w:gridSpan w:val="2"/>
            <w:tcBorders>
              <w:top w:val="outset" w:sz="6" w:space="0" w:color="000000"/>
              <w:left w:val="outset" w:sz="6" w:space="0" w:color="000000"/>
              <w:bottom w:val="outset" w:sz="6" w:space="0" w:color="000000"/>
              <w:right w:val="outset" w:sz="6" w:space="0" w:color="000000"/>
            </w:tcBorders>
          </w:tcPr>
          <w:p w:rsidR="00D74684" w:rsidRDefault="00FE2DA9" w:rsidP="001559E6">
            <w:pPr>
              <w:spacing w:after="0" w:line="240" w:lineRule="auto"/>
              <w:rPr>
                <w:rFonts w:ascii="Times" w:hAnsi="Times" w:cs="Times"/>
                <w:b/>
                <w:bCs/>
                <w:sz w:val="20"/>
                <w:szCs w:val="20"/>
              </w:rPr>
            </w:pPr>
            <w:r w:rsidRPr="00FE2DA9">
              <w:rPr>
                <w:rFonts w:ascii="Times" w:hAnsi="Times" w:cs="Times"/>
                <w:b/>
                <w:bCs/>
                <w:sz w:val="20"/>
                <w:szCs w:val="20"/>
              </w:rPr>
              <w:t>Materiálu</w:t>
            </w:r>
          </w:p>
          <w:p w:rsidR="00FE2DA9" w:rsidRPr="00FE2DA9" w:rsidRDefault="00FE2DA9" w:rsidP="001559E6">
            <w:pPr>
              <w:spacing w:after="0" w:line="240" w:lineRule="auto"/>
              <w:rPr>
                <w:rFonts w:ascii="Times" w:hAnsi="Times" w:cs="Times"/>
                <w:bCs/>
                <w:sz w:val="20"/>
                <w:szCs w:val="20"/>
              </w:rPr>
            </w:pPr>
            <w:r w:rsidRPr="00FE2DA9">
              <w:rPr>
                <w:rFonts w:ascii="Times" w:hAnsi="Times" w:cs="Times"/>
                <w:bCs/>
                <w:sz w:val="20"/>
                <w:szCs w:val="20"/>
              </w:rPr>
              <w:t xml:space="preserve">V poznámkach pod čiarou k odkazom 2 a 4 odporúčame uvádzať už iba skrátenú citáciu zákona č. 91/2016 </w:t>
            </w:r>
            <w:proofErr w:type="spellStart"/>
            <w:r w:rsidRPr="00FE2DA9">
              <w:rPr>
                <w:rFonts w:ascii="Times" w:hAnsi="Times" w:cs="Times"/>
                <w:bCs/>
                <w:sz w:val="20"/>
                <w:szCs w:val="20"/>
              </w:rPr>
              <w:t>Z.z</w:t>
            </w:r>
            <w:proofErr w:type="spellEnd"/>
            <w:r w:rsidRPr="00FE2DA9">
              <w:rPr>
                <w:rFonts w:ascii="Times" w:hAnsi="Times" w:cs="Times"/>
                <w:bCs/>
                <w:sz w:val="20"/>
                <w:szCs w:val="20"/>
              </w:rPr>
              <w:t xml:space="preserve">.. Súčasne v poznámke pod čiarou k odkazu 4 odporúčame uviesť správny rok zákona č. 91/2016 </w:t>
            </w:r>
            <w:proofErr w:type="spellStart"/>
            <w:r w:rsidRPr="00FE2DA9">
              <w:rPr>
                <w:rFonts w:ascii="Times" w:hAnsi="Times" w:cs="Times"/>
                <w:bCs/>
                <w:sz w:val="20"/>
                <w:szCs w:val="20"/>
              </w:rPr>
              <w:t>Z.z</w:t>
            </w:r>
            <w:proofErr w:type="spellEnd"/>
            <w:r w:rsidRPr="00FE2DA9">
              <w:rPr>
                <w:rFonts w:ascii="Times" w:hAnsi="Times" w:cs="Times"/>
                <w:bCs/>
                <w:sz w:val="20"/>
                <w:szCs w:val="20"/>
              </w:rPr>
              <w:t>..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B929E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DC13BF"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D74684" w:rsidRPr="00D74684" w:rsidRDefault="00D74684" w:rsidP="00E47248">
            <w:pPr>
              <w:spacing w:after="0" w:line="240" w:lineRule="auto"/>
              <w:rPr>
                <w:rFonts w:ascii="Times" w:hAnsi="Times" w:cs="Times"/>
                <w:bCs/>
                <w:sz w:val="20"/>
                <w:szCs w:val="20"/>
              </w:rPr>
            </w:pPr>
          </w:p>
        </w:tc>
      </w:tr>
      <w:tr w:rsidR="00D74684" w:rsidRPr="00D74684" w:rsidTr="00632C74">
        <w:trPr>
          <w:jc w:val="center"/>
        </w:trPr>
        <w:tc>
          <w:tcPr>
            <w:tcW w:w="581" w:type="pct"/>
            <w:gridSpan w:val="2"/>
            <w:tcBorders>
              <w:top w:val="outset" w:sz="6" w:space="0" w:color="000000"/>
              <w:left w:val="outset" w:sz="6" w:space="0" w:color="000000"/>
              <w:bottom w:val="outset" w:sz="6" w:space="0" w:color="000000"/>
              <w:right w:val="outset" w:sz="6" w:space="0" w:color="000000"/>
            </w:tcBorders>
            <w:shd w:val="clear" w:color="auto" w:fill="auto"/>
          </w:tcPr>
          <w:p w:rsidR="00D74684" w:rsidRPr="006966BD" w:rsidRDefault="003F0AF7" w:rsidP="00E47248">
            <w:pPr>
              <w:spacing w:after="0" w:line="240" w:lineRule="auto"/>
              <w:jc w:val="center"/>
              <w:rPr>
                <w:rFonts w:ascii="Times" w:hAnsi="Times" w:cs="Times"/>
                <w:b/>
                <w:bCs/>
                <w:sz w:val="20"/>
                <w:szCs w:val="20"/>
              </w:rPr>
            </w:pPr>
            <w:r w:rsidRPr="003F0AF7">
              <w:rPr>
                <w:rFonts w:ascii="Times" w:hAnsi="Times" w:cs="Times"/>
                <w:b/>
                <w:bCs/>
                <w:sz w:val="20"/>
                <w:szCs w:val="20"/>
              </w:rPr>
              <w:t>MOSR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D74684" w:rsidRDefault="003F0AF7" w:rsidP="001559E6">
            <w:pPr>
              <w:spacing w:after="0" w:line="240" w:lineRule="auto"/>
              <w:rPr>
                <w:rFonts w:ascii="Times" w:hAnsi="Times" w:cs="Times"/>
                <w:b/>
                <w:bCs/>
                <w:sz w:val="20"/>
                <w:szCs w:val="20"/>
              </w:rPr>
            </w:pPr>
            <w:r w:rsidRPr="003F0AF7">
              <w:rPr>
                <w:rFonts w:ascii="Times" w:hAnsi="Times" w:cs="Times"/>
                <w:b/>
                <w:bCs/>
                <w:sz w:val="20"/>
                <w:szCs w:val="20"/>
              </w:rPr>
              <w:t>Čl. III bod 7</w:t>
            </w:r>
          </w:p>
          <w:p w:rsidR="003F0AF7" w:rsidRPr="003F0AF7" w:rsidRDefault="003F0AF7" w:rsidP="001559E6">
            <w:pPr>
              <w:spacing w:after="0" w:line="240" w:lineRule="auto"/>
              <w:rPr>
                <w:rFonts w:ascii="Times" w:hAnsi="Times" w:cs="Times"/>
                <w:bCs/>
                <w:sz w:val="20"/>
                <w:szCs w:val="20"/>
              </w:rPr>
            </w:pPr>
            <w:r w:rsidRPr="003F0AF7">
              <w:rPr>
                <w:rFonts w:ascii="Times" w:hAnsi="Times" w:cs="Times"/>
                <w:bCs/>
                <w:sz w:val="20"/>
                <w:szCs w:val="20"/>
              </w:rPr>
              <w:t>Odporúčame úpravu navrhovanú v § 562 ods. 1 zaradiť ako 6. novelizačný bod a doplnenie prílohy ako 7. novelizačný bod.</w:t>
            </w:r>
          </w:p>
        </w:tc>
        <w:tc>
          <w:tcPr>
            <w:tcW w:w="160" w:type="pct"/>
            <w:tcBorders>
              <w:top w:val="outset" w:sz="6" w:space="0" w:color="000000"/>
              <w:left w:val="outset" w:sz="6" w:space="0" w:color="000000"/>
              <w:bottom w:val="outset" w:sz="6" w:space="0" w:color="000000"/>
              <w:right w:val="outset" w:sz="6" w:space="0" w:color="000000"/>
            </w:tcBorders>
            <w:shd w:val="clear" w:color="auto" w:fill="auto"/>
            <w:vAlign w:val="center"/>
          </w:tcPr>
          <w:p w:rsidR="00D74684" w:rsidRPr="00D74684" w:rsidRDefault="002B539C"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shd w:val="clear" w:color="auto" w:fill="auto"/>
            <w:vAlign w:val="center"/>
          </w:tcPr>
          <w:p w:rsidR="00D74684" w:rsidRPr="00D74684" w:rsidRDefault="00632C74"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shd w:val="clear" w:color="auto" w:fill="auto"/>
          </w:tcPr>
          <w:p w:rsidR="00D74684" w:rsidRPr="00D74684" w:rsidRDefault="00D74684" w:rsidP="00E47248">
            <w:pPr>
              <w:spacing w:after="0" w:line="240" w:lineRule="auto"/>
              <w:rPr>
                <w:rFonts w:ascii="Times" w:hAnsi="Times" w:cs="Times"/>
                <w:bCs/>
                <w:sz w:val="20"/>
                <w:szCs w:val="20"/>
              </w:rPr>
            </w:pPr>
          </w:p>
        </w:tc>
      </w:tr>
      <w:tr w:rsidR="00D74684"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D74684" w:rsidRPr="006966BD" w:rsidRDefault="003F0AF7" w:rsidP="00E47248">
            <w:pPr>
              <w:spacing w:after="0" w:line="240" w:lineRule="auto"/>
              <w:jc w:val="center"/>
              <w:rPr>
                <w:rFonts w:ascii="Times" w:hAnsi="Times" w:cs="Times"/>
                <w:b/>
                <w:bCs/>
                <w:sz w:val="20"/>
                <w:szCs w:val="20"/>
              </w:rPr>
            </w:pPr>
            <w:r w:rsidRPr="003F0AF7">
              <w:rPr>
                <w:rFonts w:ascii="Times" w:hAnsi="Times" w:cs="Times"/>
                <w:b/>
                <w:bCs/>
                <w:sz w:val="20"/>
                <w:szCs w:val="20"/>
              </w:rPr>
              <w:t>MOSR</w:t>
            </w:r>
          </w:p>
        </w:tc>
        <w:tc>
          <w:tcPr>
            <w:tcW w:w="2844" w:type="pct"/>
            <w:gridSpan w:val="2"/>
            <w:tcBorders>
              <w:top w:val="outset" w:sz="6" w:space="0" w:color="000000"/>
              <w:left w:val="outset" w:sz="6" w:space="0" w:color="000000"/>
              <w:bottom w:val="outset" w:sz="6" w:space="0" w:color="000000"/>
              <w:right w:val="outset" w:sz="6" w:space="0" w:color="000000"/>
            </w:tcBorders>
          </w:tcPr>
          <w:p w:rsidR="00D74684" w:rsidRDefault="003F0AF7" w:rsidP="001559E6">
            <w:pPr>
              <w:spacing w:after="0" w:line="240" w:lineRule="auto"/>
              <w:rPr>
                <w:rFonts w:ascii="Times" w:hAnsi="Times" w:cs="Times"/>
                <w:b/>
                <w:bCs/>
                <w:sz w:val="20"/>
                <w:szCs w:val="20"/>
              </w:rPr>
            </w:pPr>
            <w:r w:rsidRPr="003F0AF7">
              <w:rPr>
                <w:rFonts w:ascii="Times" w:hAnsi="Times" w:cs="Times"/>
                <w:b/>
                <w:bCs/>
                <w:sz w:val="20"/>
                <w:szCs w:val="20"/>
              </w:rPr>
              <w:t>Čl. II bod 22</w:t>
            </w:r>
          </w:p>
          <w:p w:rsidR="003F0AF7" w:rsidRPr="003F0AF7" w:rsidRDefault="003F0AF7" w:rsidP="001559E6">
            <w:pPr>
              <w:spacing w:after="0" w:line="240" w:lineRule="auto"/>
              <w:rPr>
                <w:rFonts w:ascii="Times" w:hAnsi="Times" w:cs="Times"/>
                <w:bCs/>
                <w:sz w:val="20"/>
                <w:szCs w:val="20"/>
              </w:rPr>
            </w:pPr>
            <w:r w:rsidRPr="003F0AF7">
              <w:rPr>
                <w:rFonts w:ascii="Times" w:hAnsi="Times" w:cs="Times"/>
                <w:bCs/>
                <w:sz w:val="20"/>
                <w:szCs w:val="20"/>
              </w:rPr>
              <w:t>V § 425 odporúčame v úvodnej vete doplniť sloveso.</w:t>
            </w:r>
          </w:p>
        </w:tc>
        <w:tc>
          <w:tcPr>
            <w:tcW w:w="160"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2B539C"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873F1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D74684" w:rsidRPr="00D74684" w:rsidRDefault="00D74684"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3F0AF7" w:rsidP="00E47248">
            <w:pPr>
              <w:spacing w:after="0" w:line="240" w:lineRule="auto"/>
              <w:jc w:val="center"/>
              <w:rPr>
                <w:rFonts w:ascii="Times" w:hAnsi="Times" w:cs="Times"/>
                <w:b/>
                <w:bCs/>
                <w:sz w:val="20"/>
                <w:szCs w:val="20"/>
              </w:rPr>
            </w:pPr>
            <w:r w:rsidRPr="003F0AF7">
              <w:rPr>
                <w:rFonts w:ascii="Times" w:hAnsi="Times" w:cs="Times"/>
                <w:b/>
                <w:bCs/>
                <w:sz w:val="20"/>
                <w:szCs w:val="20"/>
              </w:rPr>
              <w:t>MOSR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3F0AF7" w:rsidP="001559E6">
            <w:pPr>
              <w:spacing w:after="0" w:line="240" w:lineRule="auto"/>
              <w:rPr>
                <w:rFonts w:ascii="Times" w:hAnsi="Times" w:cs="Times"/>
                <w:b/>
                <w:bCs/>
                <w:sz w:val="20"/>
                <w:szCs w:val="20"/>
              </w:rPr>
            </w:pPr>
            <w:r w:rsidRPr="003F0AF7">
              <w:rPr>
                <w:rFonts w:ascii="Times" w:hAnsi="Times" w:cs="Times"/>
                <w:b/>
                <w:bCs/>
                <w:sz w:val="20"/>
                <w:szCs w:val="20"/>
              </w:rPr>
              <w:t>Čl. II bod 8</w:t>
            </w:r>
          </w:p>
          <w:p w:rsidR="003F0AF7" w:rsidRPr="003F0AF7" w:rsidRDefault="003F0AF7" w:rsidP="001559E6">
            <w:pPr>
              <w:spacing w:after="0" w:line="240" w:lineRule="auto"/>
              <w:rPr>
                <w:rFonts w:ascii="Times" w:hAnsi="Times" w:cs="Times"/>
                <w:bCs/>
                <w:sz w:val="20"/>
                <w:szCs w:val="20"/>
              </w:rPr>
            </w:pPr>
            <w:r w:rsidRPr="003F0AF7">
              <w:rPr>
                <w:rFonts w:ascii="Times" w:hAnsi="Times" w:cs="Times"/>
                <w:bCs/>
                <w:sz w:val="20"/>
                <w:szCs w:val="20"/>
              </w:rPr>
              <w:t>V § 140a odporúčame slová „skupín smerujúcich“ nahradiť slovami „hnutia smerujúceho“ z dôvodu správneho názvu trestného činu podľa § 421.</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2B539C"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D3391"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3F0AF7" w:rsidP="00E47248">
            <w:pPr>
              <w:spacing w:after="0" w:line="240" w:lineRule="auto"/>
              <w:jc w:val="center"/>
              <w:rPr>
                <w:rFonts w:ascii="Times" w:hAnsi="Times" w:cs="Times"/>
                <w:b/>
                <w:bCs/>
                <w:sz w:val="20"/>
                <w:szCs w:val="20"/>
              </w:rPr>
            </w:pPr>
            <w:r w:rsidRPr="003F0AF7">
              <w:rPr>
                <w:rFonts w:ascii="Times" w:hAnsi="Times" w:cs="Times"/>
                <w:b/>
                <w:bCs/>
                <w:sz w:val="20"/>
                <w:szCs w:val="20"/>
              </w:rPr>
              <w:t>MOSR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3F0AF7" w:rsidP="001559E6">
            <w:pPr>
              <w:spacing w:after="0" w:line="240" w:lineRule="auto"/>
              <w:rPr>
                <w:rFonts w:ascii="Times" w:hAnsi="Times" w:cs="Times"/>
                <w:b/>
                <w:bCs/>
                <w:sz w:val="20"/>
                <w:szCs w:val="20"/>
              </w:rPr>
            </w:pPr>
            <w:r w:rsidRPr="003F0AF7">
              <w:rPr>
                <w:rFonts w:ascii="Times" w:hAnsi="Times" w:cs="Times"/>
                <w:b/>
                <w:bCs/>
                <w:sz w:val="20"/>
                <w:szCs w:val="20"/>
              </w:rPr>
              <w:t>§ 9 ods. 4</w:t>
            </w:r>
          </w:p>
          <w:p w:rsidR="003F0AF7" w:rsidRPr="003F0AF7" w:rsidRDefault="003F0AF7" w:rsidP="001559E6">
            <w:pPr>
              <w:spacing w:after="0" w:line="240" w:lineRule="auto"/>
              <w:rPr>
                <w:rFonts w:ascii="Times" w:hAnsi="Times" w:cs="Times"/>
                <w:bCs/>
                <w:sz w:val="20"/>
                <w:szCs w:val="20"/>
              </w:rPr>
            </w:pPr>
            <w:r w:rsidRPr="003F0AF7">
              <w:rPr>
                <w:rFonts w:ascii="Times" w:hAnsi="Times" w:cs="Times"/>
                <w:bCs/>
                <w:sz w:val="20"/>
                <w:szCs w:val="20"/>
              </w:rPr>
              <w:t>Odporúčame slová „odseku 2“ nahradiť slovami „odseku 3“ v nadväznosti na úpravu v odseku 4, ktorou sa upravuje prípustnosť odvolania proti rozsudku, ktorým podľa odseku 3 rozhodne súd vo veci o uznaní majetkového rozhodnutia. Podľa odseku 2 súd vec vráti bez vybavenia.</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2B539C"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73F1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2B539C" w:rsidP="00E47248">
            <w:pPr>
              <w:spacing w:after="0" w:line="240" w:lineRule="auto"/>
              <w:jc w:val="center"/>
              <w:rPr>
                <w:rFonts w:ascii="Times" w:hAnsi="Times" w:cs="Times"/>
                <w:b/>
                <w:bCs/>
                <w:sz w:val="20"/>
                <w:szCs w:val="20"/>
              </w:rPr>
            </w:pPr>
            <w:r w:rsidRPr="002B539C">
              <w:rPr>
                <w:rFonts w:ascii="Times" w:hAnsi="Times" w:cs="Times"/>
                <w:b/>
                <w:bCs/>
                <w:sz w:val="20"/>
                <w:szCs w:val="20"/>
              </w:rPr>
              <w:t>ÚJDSR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2B539C" w:rsidP="001559E6">
            <w:pPr>
              <w:spacing w:after="0" w:line="240" w:lineRule="auto"/>
              <w:rPr>
                <w:rFonts w:ascii="Times" w:hAnsi="Times" w:cs="Times"/>
                <w:b/>
                <w:bCs/>
                <w:sz w:val="20"/>
                <w:szCs w:val="20"/>
              </w:rPr>
            </w:pPr>
            <w:r w:rsidRPr="002B539C">
              <w:rPr>
                <w:rFonts w:ascii="Times" w:hAnsi="Times" w:cs="Times"/>
                <w:b/>
                <w:bCs/>
                <w:sz w:val="20"/>
                <w:szCs w:val="20"/>
              </w:rPr>
              <w:t>celému materiálu</w:t>
            </w:r>
          </w:p>
          <w:p w:rsidR="002B539C" w:rsidRPr="002B539C" w:rsidRDefault="002B539C" w:rsidP="001559E6">
            <w:pPr>
              <w:spacing w:after="0" w:line="240" w:lineRule="auto"/>
              <w:rPr>
                <w:rFonts w:ascii="Times" w:hAnsi="Times" w:cs="Times"/>
                <w:bCs/>
                <w:sz w:val="20"/>
                <w:szCs w:val="20"/>
              </w:rPr>
            </w:pPr>
            <w:r w:rsidRPr="002B539C">
              <w:rPr>
                <w:rFonts w:ascii="Times" w:hAnsi="Times" w:cs="Times"/>
                <w:bCs/>
                <w:sz w:val="20"/>
                <w:szCs w:val="20"/>
              </w:rPr>
              <w:t>Bez pripomienok</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3873DB"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73F1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D1BD9" w:rsidP="00E47248">
            <w:pPr>
              <w:spacing w:after="0" w:line="240" w:lineRule="auto"/>
              <w:jc w:val="center"/>
              <w:rPr>
                <w:rFonts w:ascii="Times" w:hAnsi="Times" w:cs="Times"/>
                <w:b/>
                <w:bCs/>
                <w:sz w:val="20"/>
                <w:szCs w:val="20"/>
              </w:rPr>
            </w:pPr>
            <w:proofErr w:type="spellStart"/>
            <w:r w:rsidRPr="000D1BD9">
              <w:rPr>
                <w:rFonts w:ascii="Times" w:hAnsi="Times" w:cs="Times"/>
                <w:b/>
                <w:bCs/>
                <w:sz w:val="20"/>
                <w:szCs w:val="20"/>
              </w:rPr>
              <w:t>MDVaRRSR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D1BD9" w:rsidP="001559E6">
            <w:pPr>
              <w:spacing w:after="0" w:line="240" w:lineRule="auto"/>
              <w:rPr>
                <w:rFonts w:ascii="Times" w:hAnsi="Times" w:cs="Times"/>
                <w:b/>
                <w:bCs/>
                <w:sz w:val="20"/>
                <w:szCs w:val="20"/>
              </w:rPr>
            </w:pPr>
            <w:r w:rsidRPr="000D1BD9">
              <w:rPr>
                <w:rFonts w:ascii="Times" w:hAnsi="Times" w:cs="Times"/>
                <w:b/>
                <w:bCs/>
                <w:sz w:val="20"/>
                <w:szCs w:val="20"/>
              </w:rPr>
              <w:t>Čl. I</w:t>
            </w:r>
          </w:p>
          <w:p w:rsidR="000D1BD9" w:rsidRPr="000D1BD9" w:rsidRDefault="000D1BD9" w:rsidP="001559E6">
            <w:pPr>
              <w:spacing w:after="0" w:line="240" w:lineRule="auto"/>
              <w:rPr>
                <w:rFonts w:ascii="Times" w:hAnsi="Times" w:cs="Times"/>
                <w:bCs/>
                <w:sz w:val="20"/>
                <w:szCs w:val="20"/>
              </w:rPr>
            </w:pPr>
            <w:r w:rsidRPr="000D1BD9">
              <w:rPr>
                <w:rFonts w:ascii="Times" w:hAnsi="Times" w:cs="Times"/>
                <w:bCs/>
                <w:sz w:val="20"/>
                <w:szCs w:val="20"/>
              </w:rPr>
              <w:t>Vzhľadom na rozsah predmetného návrhu zákona odporúčame zrušiť členenie na časti a doplniť nadpisy nad skupinu paragrafov.</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3873DB"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2A1C57" w:rsidP="00E47248">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A1C57" w:rsidP="002A1C57">
            <w:pPr>
              <w:spacing w:after="0" w:line="240" w:lineRule="auto"/>
              <w:rPr>
                <w:rFonts w:ascii="Times" w:hAnsi="Times" w:cs="Times"/>
                <w:bCs/>
                <w:sz w:val="20"/>
                <w:szCs w:val="20"/>
              </w:rPr>
            </w:pPr>
            <w:r>
              <w:rPr>
                <w:rFonts w:ascii="Times" w:hAnsi="Times" w:cs="Times"/>
                <w:sz w:val="20"/>
                <w:szCs w:val="20"/>
              </w:rPr>
              <w:t>S poukazom na zaužívané členenie právnych predpisoch týkajúcich</w:t>
            </w:r>
            <w:r w:rsidRPr="00F06D86">
              <w:rPr>
                <w:rFonts w:ascii="Times" w:hAnsi="Times" w:cs="Times"/>
                <w:sz w:val="20"/>
                <w:szCs w:val="20"/>
              </w:rPr>
              <w:t xml:space="preserve"> sa uznania a výkonu rozhodnutí v tres</w:t>
            </w:r>
            <w:r>
              <w:rPr>
                <w:rFonts w:ascii="Times" w:hAnsi="Times" w:cs="Times"/>
                <w:sz w:val="20"/>
                <w:szCs w:val="20"/>
              </w:rPr>
              <w:t xml:space="preserve">tných veciach v EÚ, a to zákon č. 183/2011 Z. z., zákon č. 533/2011 Z. z. alebo </w:t>
            </w:r>
            <w:r w:rsidRPr="00F06D86">
              <w:rPr>
                <w:rFonts w:ascii="Times" w:hAnsi="Times" w:cs="Times"/>
                <w:sz w:val="20"/>
                <w:szCs w:val="20"/>
              </w:rPr>
              <w:t xml:space="preserve">zákon č. 549/2011 Z. z. </w:t>
            </w:r>
            <w:r>
              <w:rPr>
                <w:rFonts w:ascii="Times" w:hAnsi="Times" w:cs="Times"/>
                <w:sz w:val="20"/>
                <w:szCs w:val="20"/>
              </w:rPr>
              <w:t>sa predkladateľ s uvedenou pripomienkou nestotožňuje.</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D1BD9" w:rsidP="00E47248">
            <w:pPr>
              <w:spacing w:after="0" w:line="240" w:lineRule="auto"/>
              <w:jc w:val="center"/>
              <w:rPr>
                <w:rFonts w:ascii="Times" w:hAnsi="Times" w:cs="Times"/>
                <w:b/>
                <w:bCs/>
                <w:sz w:val="20"/>
                <w:szCs w:val="20"/>
              </w:rPr>
            </w:pPr>
            <w:proofErr w:type="spellStart"/>
            <w:r w:rsidRPr="000D1BD9">
              <w:rPr>
                <w:rFonts w:ascii="Times" w:hAnsi="Times" w:cs="Times"/>
                <w:b/>
                <w:bCs/>
                <w:sz w:val="20"/>
                <w:szCs w:val="20"/>
              </w:rPr>
              <w:t>MDVaRRSR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D1BD9" w:rsidP="001559E6">
            <w:pPr>
              <w:spacing w:after="0" w:line="240" w:lineRule="auto"/>
              <w:rPr>
                <w:rFonts w:ascii="Times" w:hAnsi="Times" w:cs="Times"/>
                <w:b/>
                <w:bCs/>
                <w:sz w:val="20"/>
                <w:szCs w:val="20"/>
              </w:rPr>
            </w:pPr>
            <w:r w:rsidRPr="000D1BD9">
              <w:rPr>
                <w:rFonts w:ascii="Times" w:hAnsi="Times" w:cs="Times"/>
                <w:b/>
                <w:bCs/>
                <w:sz w:val="20"/>
                <w:szCs w:val="20"/>
              </w:rPr>
              <w:t>Čl. II bod 22</w:t>
            </w:r>
          </w:p>
          <w:p w:rsidR="000D1BD9" w:rsidRPr="000D1BD9" w:rsidRDefault="000D1BD9" w:rsidP="001559E6">
            <w:pPr>
              <w:spacing w:after="0" w:line="240" w:lineRule="auto"/>
              <w:rPr>
                <w:rFonts w:ascii="Times" w:hAnsi="Times" w:cs="Times"/>
                <w:bCs/>
                <w:sz w:val="20"/>
                <w:szCs w:val="20"/>
              </w:rPr>
            </w:pPr>
            <w:r w:rsidRPr="000D1BD9">
              <w:rPr>
                <w:rFonts w:ascii="Times" w:hAnsi="Times" w:cs="Times"/>
                <w:bCs/>
                <w:sz w:val="20"/>
                <w:szCs w:val="20"/>
              </w:rPr>
              <w:lastRenderedPageBreak/>
              <w:t>Odporúčame upraviť úvodnú vetu, resp. doplniť na jej koniec slovo „dopustí“, prípadne iné vhodné slovo.</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F5A3D"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E7684"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D0755E">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D1BD9" w:rsidP="00E47248">
            <w:pPr>
              <w:spacing w:after="0" w:line="240" w:lineRule="auto"/>
              <w:jc w:val="center"/>
              <w:rPr>
                <w:rFonts w:ascii="Times" w:hAnsi="Times" w:cs="Times"/>
                <w:b/>
                <w:bCs/>
                <w:sz w:val="20"/>
                <w:szCs w:val="20"/>
              </w:rPr>
            </w:pPr>
            <w:proofErr w:type="spellStart"/>
            <w:r w:rsidRPr="000D1BD9">
              <w:rPr>
                <w:rFonts w:ascii="Times" w:hAnsi="Times" w:cs="Times"/>
                <w:b/>
                <w:bCs/>
                <w:sz w:val="20"/>
                <w:szCs w:val="20"/>
              </w:rPr>
              <w:t>MDVaRRSR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2D7673" w:rsidRDefault="000D1BD9" w:rsidP="001559E6">
            <w:pPr>
              <w:spacing w:after="0" w:line="240" w:lineRule="auto"/>
              <w:rPr>
                <w:rFonts w:ascii="Times" w:hAnsi="Times" w:cs="Times"/>
                <w:b/>
                <w:bCs/>
                <w:sz w:val="20"/>
                <w:szCs w:val="20"/>
              </w:rPr>
            </w:pPr>
            <w:r w:rsidRPr="000D1BD9">
              <w:rPr>
                <w:rFonts w:ascii="Times" w:hAnsi="Times" w:cs="Times"/>
                <w:b/>
                <w:bCs/>
                <w:sz w:val="20"/>
                <w:szCs w:val="20"/>
              </w:rPr>
              <w:t>doložka vybraných vplyvov</w:t>
            </w:r>
          </w:p>
          <w:p w:rsidR="000D1BD9" w:rsidRPr="000D1BD9" w:rsidRDefault="000D1BD9" w:rsidP="001559E6">
            <w:pPr>
              <w:spacing w:after="0" w:line="240" w:lineRule="auto"/>
              <w:rPr>
                <w:rFonts w:ascii="Times" w:hAnsi="Times" w:cs="Times"/>
                <w:bCs/>
                <w:sz w:val="20"/>
                <w:szCs w:val="20"/>
              </w:rPr>
            </w:pPr>
            <w:r w:rsidRPr="000D1BD9">
              <w:rPr>
                <w:rFonts w:ascii="Times" w:hAnsi="Times" w:cs="Times"/>
                <w:bCs/>
                <w:sz w:val="20"/>
                <w:szCs w:val="20"/>
              </w:rPr>
              <w:t>Odporúčame upraviť doložku vybraných vplyvov v súlade s Legislatívnymi pravidlami vlády SR a s Jednotnou metodikou posudzovania vplyvov.</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F5A3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D0755E"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D1BD9" w:rsidP="00E47248">
            <w:pPr>
              <w:spacing w:after="0" w:line="240" w:lineRule="auto"/>
              <w:jc w:val="center"/>
              <w:rPr>
                <w:rFonts w:ascii="Times" w:hAnsi="Times" w:cs="Times"/>
                <w:b/>
                <w:bCs/>
                <w:sz w:val="20"/>
                <w:szCs w:val="20"/>
              </w:rPr>
            </w:pPr>
            <w:proofErr w:type="spellStart"/>
            <w:r w:rsidRPr="000D1BD9">
              <w:rPr>
                <w:rFonts w:ascii="Times" w:hAnsi="Times" w:cs="Times"/>
                <w:b/>
                <w:bCs/>
                <w:sz w:val="20"/>
                <w:szCs w:val="20"/>
              </w:rPr>
              <w:t>MDVaRRSR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D1BD9" w:rsidP="001559E6">
            <w:pPr>
              <w:spacing w:after="0" w:line="240" w:lineRule="auto"/>
              <w:rPr>
                <w:rFonts w:ascii="Times" w:hAnsi="Times" w:cs="Times"/>
                <w:b/>
                <w:bCs/>
                <w:sz w:val="20"/>
                <w:szCs w:val="20"/>
              </w:rPr>
            </w:pPr>
            <w:r w:rsidRPr="000D1BD9">
              <w:rPr>
                <w:rFonts w:ascii="Times" w:hAnsi="Times" w:cs="Times"/>
                <w:b/>
                <w:bCs/>
                <w:sz w:val="20"/>
                <w:szCs w:val="20"/>
              </w:rPr>
              <w:t>§ 21 ods. 1</w:t>
            </w:r>
          </w:p>
          <w:p w:rsidR="000D1BD9" w:rsidRPr="000D1BD9" w:rsidRDefault="000D1BD9" w:rsidP="001559E6">
            <w:pPr>
              <w:spacing w:after="0" w:line="240" w:lineRule="auto"/>
              <w:rPr>
                <w:rFonts w:ascii="Times" w:hAnsi="Times" w:cs="Times"/>
                <w:bCs/>
                <w:sz w:val="20"/>
                <w:szCs w:val="20"/>
              </w:rPr>
            </w:pPr>
            <w:r w:rsidRPr="000D1BD9">
              <w:rPr>
                <w:rFonts w:ascii="Times" w:hAnsi="Times" w:cs="Times"/>
                <w:bCs/>
                <w:sz w:val="20"/>
                <w:szCs w:val="20"/>
              </w:rPr>
              <w:t>Odporúčame slovo „pokiaľ“ nahradiť slovom „ak“.</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F5A3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DC6BF7"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D1BD9" w:rsidP="00E47248">
            <w:pPr>
              <w:spacing w:after="0" w:line="240" w:lineRule="auto"/>
              <w:jc w:val="center"/>
              <w:rPr>
                <w:rFonts w:ascii="Times" w:hAnsi="Times" w:cs="Times"/>
                <w:b/>
                <w:bCs/>
                <w:sz w:val="20"/>
                <w:szCs w:val="20"/>
              </w:rPr>
            </w:pPr>
            <w:proofErr w:type="spellStart"/>
            <w:r w:rsidRPr="000D1BD9">
              <w:rPr>
                <w:rFonts w:ascii="Times" w:hAnsi="Times" w:cs="Times"/>
                <w:b/>
                <w:bCs/>
                <w:sz w:val="20"/>
                <w:szCs w:val="20"/>
              </w:rPr>
              <w:t>MDVaRRSR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D1BD9" w:rsidP="001559E6">
            <w:pPr>
              <w:spacing w:after="0" w:line="240" w:lineRule="auto"/>
              <w:rPr>
                <w:rFonts w:ascii="Times" w:hAnsi="Times" w:cs="Times"/>
                <w:b/>
                <w:bCs/>
                <w:sz w:val="20"/>
                <w:szCs w:val="20"/>
              </w:rPr>
            </w:pPr>
            <w:r w:rsidRPr="000D1BD9">
              <w:rPr>
                <w:rFonts w:ascii="Times" w:hAnsi="Times" w:cs="Times"/>
                <w:b/>
                <w:bCs/>
                <w:sz w:val="20"/>
                <w:szCs w:val="20"/>
              </w:rPr>
              <w:t>§ 6 ods. 1</w:t>
            </w:r>
          </w:p>
          <w:p w:rsidR="000D1BD9" w:rsidRPr="000D1BD9" w:rsidRDefault="000D1BD9" w:rsidP="001559E6">
            <w:pPr>
              <w:spacing w:after="0" w:line="240" w:lineRule="auto"/>
              <w:rPr>
                <w:rFonts w:ascii="Times" w:hAnsi="Times" w:cs="Times"/>
                <w:bCs/>
                <w:sz w:val="20"/>
                <w:szCs w:val="20"/>
              </w:rPr>
            </w:pPr>
            <w:r w:rsidRPr="000D1BD9">
              <w:rPr>
                <w:rFonts w:ascii="Times" w:hAnsi="Times" w:cs="Times"/>
                <w:bCs/>
                <w:sz w:val="20"/>
                <w:szCs w:val="20"/>
              </w:rPr>
              <w:t>Odporúčame slovo „pokiaľ“ nahradiť slovom „ak“.</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F5A3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DC6BF7"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DC6BF7">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D1BD9" w:rsidP="00E47248">
            <w:pPr>
              <w:spacing w:after="0" w:line="240" w:lineRule="auto"/>
              <w:jc w:val="center"/>
              <w:rPr>
                <w:rFonts w:ascii="Times" w:hAnsi="Times" w:cs="Times"/>
                <w:b/>
                <w:bCs/>
                <w:sz w:val="20"/>
                <w:szCs w:val="20"/>
              </w:rPr>
            </w:pPr>
            <w:proofErr w:type="spellStart"/>
            <w:r w:rsidRPr="000D1BD9">
              <w:rPr>
                <w:rFonts w:ascii="Times" w:hAnsi="Times" w:cs="Times"/>
                <w:b/>
                <w:bCs/>
                <w:sz w:val="20"/>
                <w:szCs w:val="20"/>
              </w:rPr>
              <w:t>MŠVVaŠSR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2D7673" w:rsidRDefault="000D1BD9" w:rsidP="001559E6">
            <w:pPr>
              <w:spacing w:after="0" w:line="240" w:lineRule="auto"/>
              <w:rPr>
                <w:rFonts w:ascii="Times" w:hAnsi="Times" w:cs="Times"/>
                <w:b/>
                <w:bCs/>
                <w:sz w:val="20"/>
                <w:szCs w:val="20"/>
              </w:rPr>
            </w:pPr>
            <w:r w:rsidRPr="000D1BD9">
              <w:rPr>
                <w:rFonts w:ascii="Times" w:hAnsi="Times" w:cs="Times"/>
                <w:b/>
                <w:bCs/>
                <w:sz w:val="20"/>
                <w:szCs w:val="20"/>
              </w:rPr>
              <w:t>Čl. III odsek 7</w:t>
            </w:r>
          </w:p>
          <w:p w:rsidR="000D1BD9" w:rsidRPr="000D1BD9" w:rsidRDefault="000D1BD9" w:rsidP="001559E6">
            <w:pPr>
              <w:spacing w:after="0" w:line="240" w:lineRule="auto"/>
              <w:rPr>
                <w:rFonts w:ascii="Times" w:hAnsi="Times" w:cs="Times"/>
                <w:bCs/>
                <w:sz w:val="20"/>
                <w:szCs w:val="20"/>
              </w:rPr>
            </w:pPr>
            <w:r w:rsidRPr="000D1BD9">
              <w:rPr>
                <w:rFonts w:ascii="Times" w:hAnsi="Times" w:cs="Times"/>
                <w:bCs/>
                <w:sz w:val="20"/>
                <w:szCs w:val="20"/>
              </w:rPr>
              <w:t>odporúčame zmeniť znenie „Konanie začaté pred 1. januárom 2017 sa dokončí podľa predpisov účinných do 31. decembra 2016“ na znenie: „Na konania začaté pred 1. januárom 2017 sa vzťahujú predpisy účinné do 31.12.2016.“.</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F5A3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DC6BF7" w:rsidP="00E47248">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DC6BF7" w:rsidP="00E47248">
            <w:pPr>
              <w:spacing w:after="0" w:line="240" w:lineRule="auto"/>
              <w:rPr>
                <w:rFonts w:ascii="Times" w:hAnsi="Times" w:cs="Times"/>
                <w:bCs/>
                <w:sz w:val="20"/>
                <w:szCs w:val="20"/>
              </w:rPr>
            </w:pPr>
            <w:r>
              <w:rPr>
                <w:rFonts w:ascii="Times" w:hAnsi="Times" w:cs="Times"/>
                <w:bCs/>
                <w:sz w:val="20"/>
                <w:szCs w:val="20"/>
              </w:rPr>
              <w:t>Predkladateľ má za to, že znenie čl. III bod 7 je zo štylistického hľadiska správne.</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1F5A3D" w:rsidP="00E47248">
            <w:pPr>
              <w:spacing w:after="0" w:line="240" w:lineRule="auto"/>
              <w:jc w:val="center"/>
              <w:rPr>
                <w:rFonts w:ascii="Times" w:hAnsi="Times" w:cs="Times"/>
                <w:b/>
                <w:bCs/>
                <w:sz w:val="20"/>
                <w:szCs w:val="20"/>
              </w:rPr>
            </w:pPr>
            <w:proofErr w:type="spellStart"/>
            <w:r w:rsidRPr="000D1BD9">
              <w:rPr>
                <w:rFonts w:ascii="Times" w:hAnsi="Times" w:cs="Times"/>
                <w:b/>
                <w:bCs/>
                <w:sz w:val="20"/>
                <w:szCs w:val="20"/>
              </w:rPr>
              <w:t>MŠVVaŠSR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D1BD9" w:rsidP="001559E6">
            <w:pPr>
              <w:spacing w:after="0" w:line="240" w:lineRule="auto"/>
              <w:rPr>
                <w:rFonts w:ascii="Times" w:hAnsi="Times" w:cs="Times"/>
                <w:b/>
                <w:bCs/>
                <w:sz w:val="20"/>
                <w:szCs w:val="20"/>
              </w:rPr>
            </w:pPr>
            <w:r w:rsidRPr="000D1BD9">
              <w:rPr>
                <w:rFonts w:ascii="Times" w:hAnsi="Times" w:cs="Times"/>
                <w:b/>
                <w:bCs/>
                <w:sz w:val="20"/>
                <w:szCs w:val="20"/>
              </w:rPr>
              <w:t>poznámke pod čiarou č. 5 až 7</w:t>
            </w:r>
          </w:p>
          <w:p w:rsidR="000D1BD9" w:rsidRPr="000D1BD9" w:rsidRDefault="000D1BD9" w:rsidP="001559E6">
            <w:pPr>
              <w:spacing w:after="0" w:line="240" w:lineRule="auto"/>
              <w:rPr>
                <w:rFonts w:ascii="Times" w:hAnsi="Times" w:cs="Times"/>
                <w:bCs/>
                <w:sz w:val="20"/>
                <w:szCs w:val="20"/>
              </w:rPr>
            </w:pPr>
            <w:r w:rsidRPr="000D1BD9">
              <w:rPr>
                <w:rFonts w:ascii="Times" w:hAnsi="Times" w:cs="Times"/>
                <w:bCs/>
                <w:sz w:val="20"/>
                <w:szCs w:val="20"/>
              </w:rPr>
              <w:t>odporúčame doplniť za slovom Trestného poriadku „v znení neskorších predpisov“</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F5A3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E735C0"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1F5A3D" w:rsidP="00E47248">
            <w:pPr>
              <w:spacing w:after="0" w:line="240" w:lineRule="auto"/>
              <w:jc w:val="center"/>
              <w:rPr>
                <w:rFonts w:ascii="Times" w:hAnsi="Times" w:cs="Times"/>
                <w:b/>
                <w:bCs/>
                <w:sz w:val="20"/>
                <w:szCs w:val="20"/>
              </w:rPr>
            </w:pPr>
            <w:proofErr w:type="spellStart"/>
            <w:r w:rsidRPr="000D1BD9">
              <w:rPr>
                <w:rFonts w:ascii="Times" w:hAnsi="Times" w:cs="Times"/>
                <w:b/>
                <w:bCs/>
                <w:sz w:val="20"/>
                <w:szCs w:val="20"/>
              </w:rPr>
              <w:t>MŠVVaŠSR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1F5A3D" w:rsidP="001559E6">
            <w:pPr>
              <w:spacing w:after="0" w:line="240" w:lineRule="auto"/>
              <w:rPr>
                <w:rFonts w:ascii="Times" w:hAnsi="Times" w:cs="Times"/>
                <w:b/>
                <w:bCs/>
                <w:sz w:val="20"/>
                <w:szCs w:val="20"/>
              </w:rPr>
            </w:pPr>
            <w:r w:rsidRPr="001F5A3D">
              <w:rPr>
                <w:rFonts w:ascii="Times" w:hAnsi="Times" w:cs="Times"/>
                <w:b/>
                <w:bCs/>
                <w:sz w:val="20"/>
                <w:szCs w:val="20"/>
              </w:rPr>
              <w:t>poznámka k § 5 ods. 2</w:t>
            </w:r>
          </w:p>
          <w:p w:rsidR="001F5A3D" w:rsidRPr="001F5A3D" w:rsidRDefault="001F5A3D" w:rsidP="001559E6">
            <w:pPr>
              <w:spacing w:after="0" w:line="240" w:lineRule="auto"/>
              <w:rPr>
                <w:rFonts w:ascii="Times" w:hAnsi="Times" w:cs="Times"/>
                <w:bCs/>
                <w:sz w:val="20"/>
                <w:szCs w:val="20"/>
              </w:rPr>
            </w:pPr>
            <w:r w:rsidRPr="001F5A3D">
              <w:rPr>
                <w:rFonts w:ascii="Times" w:hAnsi="Times" w:cs="Times"/>
                <w:bCs/>
                <w:sz w:val="20"/>
                <w:szCs w:val="20"/>
              </w:rPr>
              <w:t>§ 5 ods. 2 odporúčame vypustiť za slovom ak „:“ v zmysle legislatívnych pravidiel vlády SR</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F5A3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E735C0"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1F5A3D" w:rsidP="00E47248">
            <w:pPr>
              <w:spacing w:after="0" w:line="240" w:lineRule="auto"/>
              <w:jc w:val="center"/>
              <w:rPr>
                <w:rFonts w:ascii="Times" w:hAnsi="Times" w:cs="Times"/>
                <w:b/>
                <w:bCs/>
                <w:sz w:val="20"/>
                <w:szCs w:val="20"/>
              </w:rPr>
            </w:pPr>
            <w:proofErr w:type="spellStart"/>
            <w:r w:rsidRPr="000D1BD9">
              <w:rPr>
                <w:rFonts w:ascii="Times" w:hAnsi="Times" w:cs="Times"/>
                <w:b/>
                <w:bCs/>
                <w:sz w:val="20"/>
                <w:szCs w:val="20"/>
              </w:rPr>
              <w:t>MŠVVaŠSR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1F5A3D" w:rsidP="001559E6">
            <w:pPr>
              <w:spacing w:after="0" w:line="240" w:lineRule="auto"/>
              <w:rPr>
                <w:rFonts w:ascii="Times" w:hAnsi="Times" w:cs="Times"/>
                <w:b/>
                <w:bCs/>
                <w:sz w:val="20"/>
                <w:szCs w:val="20"/>
              </w:rPr>
            </w:pPr>
            <w:r w:rsidRPr="001F5A3D">
              <w:rPr>
                <w:rFonts w:ascii="Times" w:hAnsi="Times" w:cs="Times"/>
                <w:b/>
                <w:bCs/>
                <w:sz w:val="20"/>
                <w:szCs w:val="20"/>
              </w:rPr>
              <w:t>k poznámke pod čiarou č. 4</w:t>
            </w:r>
          </w:p>
          <w:p w:rsidR="001F5A3D" w:rsidRPr="001F5A3D" w:rsidRDefault="001F5A3D" w:rsidP="001559E6">
            <w:pPr>
              <w:spacing w:after="0" w:line="240" w:lineRule="auto"/>
              <w:rPr>
                <w:rFonts w:ascii="Times" w:hAnsi="Times" w:cs="Times"/>
                <w:bCs/>
                <w:sz w:val="20"/>
                <w:szCs w:val="20"/>
              </w:rPr>
            </w:pPr>
            <w:r w:rsidRPr="001F5A3D">
              <w:rPr>
                <w:rFonts w:ascii="Times" w:hAnsi="Times" w:cs="Times"/>
                <w:bCs/>
                <w:sz w:val="20"/>
                <w:szCs w:val="20"/>
              </w:rPr>
              <w:t xml:space="preserve">odporúčame doplniť znenie: „ § 8 zákona č. 301/2005 Z. z. Trestný poriadok v znení neskorších predpisov, a nahradiť znenie § 5 zákona č. 91/2006 </w:t>
            </w:r>
            <w:proofErr w:type="spellStart"/>
            <w:r w:rsidRPr="001F5A3D">
              <w:rPr>
                <w:rFonts w:ascii="Times" w:hAnsi="Times" w:cs="Times"/>
                <w:bCs/>
                <w:sz w:val="20"/>
                <w:szCs w:val="20"/>
              </w:rPr>
              <w:t>Z.z</w:t>
            </w:r>
            <w:proofErr w:type="spellEnd"/>
            <w:r w:rsidRPr="001F5A3D">
              <w:rPr>
                <w:rFonts w:ascii="Times" w:hAnsi="Times" w:cs="Times"/>
                <w:bCs/>
                <w:sz w:val="20"/>
                <w:szCs w:val="20"/>
              </w:rPr>
              <w:t xml:space="preserve">. o trestnej zodpovednosti právnických osôb a o zmene a doplnení niektorých zákonov znením: „§ 5 zákona č. 91/2016 </w:t>
            </w:r>
            <w:proofErr w:type="spellStart"/>
            <w:r w:rsidRPr="001F5A3D">
              <w:rPr>
                <w:rFonts w:ascii="Times" w:hAnsi="Times" w:cs="Times"/>
                <w:bCs/>
                <w:sz w:val="20"/>
                <w:szCs w:val="20"/>
              </w:rPr>
              <w:t>Z.z</w:t>
            </w:r>
            <w:proofErr w:type="spellEnd"/>
            <w:r w:rsidRPr="001F5A3D">
              <w:rPr>
                <w:rFonts w:ascii="Times" w:hAnsi="Times" w:cs="Times"/>
                <w:bCs/>
                <w:sz w:val="20"/>
                <w:szCs w:val="20"/>
              </w:rPr>
              <w:t>. o trestnej zodpovednosti právnických osôb a o zmene a doplnení niektorých zákonov“ v zmysle bodu 23.2 a 23.4 legislatívnych pravidiel vlády SR.</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F5A3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BB1537" w:rsidP="00E47248">
            <w:pPr>
              <w:spacing w:after="0" w:line="240" w:lineRule="auto"/>
              <w:jc w:val="center"/>
              <w:rPr>
                <w:rFonts w:ascii="Times" w:hAnsi="Times" w:cs="Times"/>
                <w:b/>
                <w:bCs/>
                <w:sz w:val="20"/>
                <w:szCs w:val="20"/>
              </w:rPr>
            </w:pPr>
            <w:r>
              <w:rPr>
                <w:rFonts w:ascii="Times" w:hAnsi="Times" w:cs="Times"/>
                <w:b/>
                <w:bCs/>
                <w:sz w:val="20"/>
                <w:szCs w:val="20"/>
              </w:rPr>
              <w:t>ČA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BB1537" w:rsidP="00E47248">
            <w:pPr>
              <w:spacing w:after="0" w:line="240" w:lineRule="auto"/>
              <w:rPr>
                <w:rFonts w:ascii="Times" w:hAnsi="Times" w:cs="Times"/>
                <w:bCs/>
                <w:sz w:val="20"/>
                <w:szCs w:val="20"/>
              </w:rPr>
            </w:pPr>
            <w:r>
              <w:rPr>
                <w:rFonts w:ascii="Times" w:hAnsi="Times" w:cs="Times"/>
                <w:bCs/>
                <w:sz w:val="20"/>
                <w:szCs w:val="20"/>
              </w:rPr>
              <w:t>Pozri vyhodnotenie pripomienok iných subjektov k poznámke pod čiarou č. 4.</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1F5A3D" w:rsidP="00E47248">
            <w:pPr>
              <w:spacing w:after="0" w:line="240" w:lineRule="auto"/>
              <w:jc w:val="center"/>
              <w:rPr>
                <w:rFonts w:ascii="Times" w:hAnsi="Times" w:cs="Times"/>
                <w:b/>
                <w:bCs/>
                <w:sz w:val="20"/>
                <w:szCs w:val="20"/>
              </w:rPr>
            </w:pPr>
            <w:proofErr w:type="spellStart"/>
            <w:r w:rsidRPr="000D1BD9">
              <w:rPr>
                <w:rFonts w:ascii="Times" w:hAnsi="Times" w:cs="Times"/>
                <w:b/>
                <w:bCs/>
                <w:sz w:val="20"/>
                <w:szCs w:val="20"/>
              </w:rPr>
              <w:t>MŠVVaŠSR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1F5A3D" w:rsidP="001559E6">
            <w:pPr>
              <w:spacing w:after="0" w:line="240" w:lineRule="auto"/>
              <w:rPr>
                <w:rFonts w:ascii="Times" w:hAnsi="Times" w:cs="Times"/>
                <w:b/>
                <w:bCs/>
                <w:sz w:val="20"/>
                <w:szCs w:val="20"/>
              </w:rPr>
            </w:pPr>
            <w:r w:rsidRPr="001F5A3D">
              <w:rPr>
                <w:rFonts w:ascii="Times" w:hAnsi="Times" w:cs="Times"/>
                <w:b/>
                <w:bCs/>
                <w:sz w:val="20"/>
                <w:szCs w:val="20"/>
              </w:rPr>
              <w:t>k § 9 ods. 1</w:t>
            </w:r>
          </w:p>
          <w:p w:rsidR="001F5A3D" w:rsidRPr="001F5A3D" w:rsidRDefault="001F5A3D" w:rsidP="001559E6">
            <w:pPr>
              <w:spacing w:after="0" w:line="240" w:lineRule="auto"/>
              <w:rPr>
                <w:rFonts w:ascii="Times" w:hAnsi="Times" w:cs="Times"/>
                <w:bCs/>
                <w:sz w:val="20"/>
                <w:szCs w:val="20"/>
              </w:rPr>
            </w:pPr>
            <w:r w:rsidRPr="001F5A3D">
              <w:rPr>
                <w:rFonts w:ascii="Times" w:hAnsi="Times" w:cs="Times"/>
                <w:bCs/>
                <w:sz w:val="20"/>
                <w:szCs w:val="20"/>
              </w:rPr>
              <w:t>k § 9 ods. 1 za prvou vetou odporúčame znenie: „Ak justičný orgán štátu pôvodu nezašle dodatočné informácie v určenej lehote bez toho, aby uviedol podstatné dôvody, pre ktoré tak neurobil, súd konanie ukončí a bez zbytočného odkladu o tom upovedomí justičný orgán štátu pôvodu.“.</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F5A3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923230" w:rsidP="00E47248">
            <w:pPr>
              <w:spacing w:after="0" w:line="240" w:lineRule="auto"/>
              <w:jc w:val="center"/>
              <w:rPr>
                <w:rFonts w:ascii="Times" w:hAnsi="Times" w:cs="Times"/>
                <w:b/>
                <w:bCs/>
                <w:sz w:val="20"/>
                <w:szCs w:val="20"/>
              </w:rPr>
            </w:pPr>
            <w:r>
              <w:rPr>
                <w:rFonts w:ascii="Times" w:hAnsi="Times" w:cs="Times"/>
                <w:b/>
                <w:bCs/>
                <w:sz w:val="20"/>
                <w:szCs w:val="20"/>
              </w:rPr>
              <w:t>ČA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923230" w:rsidP="00E47248">
            <w:pPr>
              <w:spacing w:after="0" w:line="240" w:lineRule="auto"/>
              <w:rPr>
                <w:rFonts w:ascii="Times" w:hAnsi="Times" w:cs="Times"/>
                <w:bCs/>
                <w:sz w:val="20"/>
                <w:szCs w:val="20"/>
              </w:rPr>
            </w:pPr>
            <w:r>
              <w:rPr>
                <w:rFonts w:ascii="Times" w:hAnsi="Times" w:cs="Times"/>
                <w:bCs/>
                <w:sz w:val="20"/>
                <w:szCs w:val="20"/>
              </w:rPr>
              <w:t>Pozri vyhodnotenie pripomienky Ministerstva kultúry SR.</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1F5A3D" w:rsidP="00E47248">
            <w:pPr>
              <w:spacing w:after="0" w:line="240" w:lineRule="auto"/>
              <w:jc w:val="center"/>
              <w:rPr>
                <w:rFonts w:ascii="Times" w:hAnsi="Times" w:cs="Times"/>
                <w:b/>
                <w:bCs/>
                <w:sz w:val="20"/>
                <w:szCs w:val="20"/>
              </w:rPr>
            </w:pPr>
            <w:proofErr w:type="spellStart"/>
            <w:r w:rsidRPr="000D1BD9">
              <w:rPr>
                <w:rFonts w:ascii="Times" w:hAnsi="Times" w:cs="Times"/>
                <w:b/>
                <w:bCs/>
                <w:sz w:val="20"/>
                <w:szCs w:val="20"/>
              </w:rPr>
              <w:t>MŠVVaŠSR</w:t>
            </w:r>
            <w:proofErr w:type="spellEnd"/>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1F5A3D" w:rsidP="001559E6">
            <w:pPr>
              <w:spacing w:after="0" w:line="240" w:lineRule="auto"/>
              <w:rPr>
                <w:rFonts w:ascii="Times" w:hAnsi="Times" w:cs="Times"/>
                <w:b/>
                <w:bCs/>
                <w:sz w:val="20"/>
                <w:szCs w:val="20"/>
              </w:rPr>
            </w:pPr>
            <w:r w:rsidRPr="001F5A3D">
              <w:rPr>
                <w:rFonts w:ascii="Times" w:hAnsi="Times" w:cs="Times"/>
                <w:b/>
                <w:bCs/>
                <w:sz w:val="20"/>
                <w:szCs w:val="20"/>
              </w:rPr>
              <w:t>k poznámke pod čiarou č.1</w:t>
            </w:r>
          </w:p>
          <w:p w:rsidR="001F5A3D" w:rsidRPr="001F5A3D" w:rsidRDefault="001F5A3D" w:rsidP="001559E6">
            <w:pPr>
              <w:spacing w:after="0" w:line="240" w:lineRule="auto"/>
              <w:rPr>
                <w:rFonts w:ascii="Times" w:hAnsi="Times" w:cs="Times"/>
                <w:bCs/>
                <w:sz w:val="20"/>
                <w:szCs w:val="20"/>
              </w:rPr>
            </w:pPr>
            <w:r w:rsidRPr="001F5A3D">
              <w:rPr>
                <w:rFonts w:ascii="Times" w:hAnsi="Times" w:cs="Times"/>
                <w:bCs/>
                <w:sz w:val="20"/>
                <w:szCs w:val="20"/>
              </w:rPr>
              <w:t xml:space="preserve">odporúčame doplniť znenie: „§ 58 a 59 zákona č. 300/2005 </w:t>
            </w:r>
            <w:proofErr w:type="spellStart"/>
            <w:r w:rsidRPr="001F5A3D">
              <w:rPr>
                <w:rFonts w:ascii="Times" w:hAnsi="Times" w:cs="Times"/>
                <w:bCs/>
                <w:sz w:val="20"/>
                <w:szCs w:val="20"/>
              </w:rPr>
              <w:t>Z.z</w:t>
            </w:r>
            <w:proofErr w:type="spellEnd"/>
            <w:r w:rsidRPr="001F5A3D">
              <w:rPr>
                <w:rFonts w:ascii="Times" w:hAnsi="Times" w:cs="Times"/>
                <w:bCs/>
                <w:sz w:val="20"/>
                <w:szCs w:val="20"/>
              </w:rPr>
              <w:t>. Trestný zákon v znení neskorších predpisov“, „§ 13 zákona č. 91/2016 Z. z. o trestnej zodpovednosti právnických osôb a o zmene a doplnení niektorých zákonov.“ v zmysle bodu 23.2 a 23.4 legislatívnych pravidiel vlády SR.</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F5A3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64525" w:rsidP="00E47248">
            <w:pPr>
              <w:spacing w:after="0" w:line="240" w:lineRule="auto"/>
              <w:jc w:val="center"/>
              <w:rPr>
                <w:rFonts w:ascii="Times" w:hAnsi="Times" w:cs="Times"/>
                <w:b/>
                <w:bCs/>
                <w:sz w:val="20"/>
                <w:szCs w:val="20"/>
              </w:rPr>
            </w:pPr>
            <w:r>
              <w:rPr>
                <w:rFonts w:ascii="Times" w:hAnsi="Times" w:cs="Times"/>
                <w:b/>
                <w:bCs/>
                <w:sz w:val="20"/>
                <w:szCs w:val="20"/>
              </w:rPr>
              <w:t>ČA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164525" w:rsidP="00164525">
            <w:pPr>
              <w:spacing w:after="0" w:line="240" w:lineRule="auto"/>
              <w:rPr>
                <w:rFonts w:ascii="Times" w:hAnsi="Times" w:cs="Times"/>
                <w:bCs/>
                <w:sz w:val="20"/>
                <w:szCs w:val="20"/>
              </w:rPr>
            </w:pPr>
            <w:r>
              <w:rPr>
                <w:rFonts w:ascii="Times" w:hAnsi="Times" w:cs="Times"/>
                <w:bCs/>
                <w:sz w:val="20"/>
                <w:szCs w:val="20"/>
              </w:rPr>
              <w:t>Poznámka pod čiarou č. 1 upravená podľa Legislatívnych pravidiel vlády SR</w:t>
            </w:r>
            <w:r w:rsidR="00C602BA">
              <w:rPr>
                <w:rFonts w:ascii="Times" w:hAnsi="Times" w:cs="Times"/>
                <w:bCs/>
                <w:sz w:val="20"/>
                <w:szCs w:val="20"/>
              </w:rPr>
              <w:t>, príloha č. 1</w:t>
            </w:r>
            <w:r>
              <w:rPr>
                <w:rFonts w:ascii="Times" w:hAnsi="Times" w:cs="Times"/>
                <w:bCs/>
                <w:sz w:val="20"/>
                <w:szCs w:val="20"/>
              </w:rPr>
              <w:t xml:space="preserve"> v zmysle bodu 48.</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229A5" w:rsidP="00E47248">
            <w:pPr>
              <w:spacing w:after="0" w:line="240" w:lineRule="auto"/>
              <w:jc w:val="center"/>
              <w:rPr>
                <w:rFonts w:ascii="Times" w:hAnsi="Times" w:cs="Times"/>
                <w:b/>
                <w:bCs/>
                <w:sz w:val="20"/>
                <w:szCs w:val="20"/>
              </w:rPr>
            </w:pPr>
            <w:r w:rsidRPr="000229A5">
              <w:rPr>
                <w:rFonts w:ascii="Times" w:hAnsi="Times" w:cs="Times"/>
                <w:b/>
                <w:bCs/>
                <w:sz w:val="20"/>
                <w:szCs w:val="20"/>
              </w:rPr>
              <w:t>PMÚSR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229A5" w:rsidP="001559E6">
            <w:pPr>
              <w:spacing w:after="0" w:line="240" w:lineRule="auto"/>
              <w:rPr>
                <w:rFonts w:ascii="Times" w:hAnsi="Times" w:cs="Times"/>
                <w:b/>
                <w:bCs/>
                <w:sz w:val="20"/>
                <w:szCs w:val="20"/>
              </w:rPr>
            </w:pPr>
            <w:r w:rsidRPr="000229A5">
              <w:rPr>
                <w:rFonts w:ascii="Times" w:hAnsi="Times" w:cs="Times"/>
                <w:b/>
                <w:bCs/>
                <w:sz w:val="20"/>
                <w:szCs w:val="20"/>
              </w:rPr>
              <w:t>celému materiálu</w:t>
            </w:r>
          </w:p>
          <w:p w:rsidR="000229A5" w:rsidRPr="000229A5" w:rsidRDefault="000229A5" w:rsidP="001559E6">
            <w:pPr>
              <w:spacing w:after="0" w:line="240" w:lineRule="auto"/>
              <w:rPr>
                <w:rFonts w:ascii="Times" w:hAnsi="Times" w:cs="Times"/>
                <w:bCs/>
                <w:sz w:val="20"/>
                <w:szCs w:val="20"/>
              </w:rPr>
            </w:pPr>
            <w:r w:rsidRPr="000229A5">
              <w:rPr>
                <w:rFonts w:ascii="Times" w:hAnsi="Times" w:cs="Times"/>
                <w:bCs/>
                <w:sz w:val="20"/>
                <w:szCs w:val="20"/>
              </w:rPr>
              <w:t>bez pripomienok</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2D7673" w:rsidP="00E47248">
            <w:pPr>
              <w:spacing w:after="0" w:line="240" w:lineRule="auto"/>
              <w:jc w:val="center"/>
              <w:rPr>
                <w:rFonts w:ascii="Times" w:hAnsi="Times" w:cs="Times"/>
                <w:b/>
                <w:bCs/>
                <w:sz w:val="20"/>
                <w:szCs w:val="20"/>
              </w:rPr>
            </w:pP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392B93"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392B93">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229A5" w:rsidP="00E47248">
            <w:pPr>
              <w:spacing w:after="0" w:line="240" w:lineRule="auto"/>
              <w:jc w:val="center"/>
              <w:rPr>
                <w:rFonts w:ascii="Times" w:hAnsi="Times" w:cs="Times"/>
                <w:b/>
                <w:bCs/>
                <w:sz w:val="20"/>
                <w:szCs w:val="20"/>
              </w:rPr>
            </w:pPr>
            <w:r w:rsidRPr="000229A5">
              <w:rPr>
                <w:rFonts w:ascii="Times" w:hAnsi="Times" w:cs="Times"/>
                <w:b/>
                <w:bCs/>
                <w:sz w:val="20"/>
                <w:szCs w:val="20"/>
              </w:rPr>
              <w:t>NBS</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2D7673" w:rsidRDefault="000229A5" w:rsidP="001559E6">
            <w:pPr>
              <w:spacing w:after="0" w:line="240" w:lineRule="auto"/>
              <w:rPr>
                <w:rFonts w:ascii="Times" w:hAnsi="Times" w:cs="Times"/>
                <w:b/>
                <w:bCs/>
                <w:sz w:val="20"/>
                <w:szCs w:val="20"/>
              </w:rPr>
            </w:pPr>
            <w:r w:rsidRPr="000229A5">
              <w:rPr>
                <w:rFonts w:ascii="Times" w:hAnsi="Times" w:cs="Times"/>
                <w:b/>
                <w:bCs/>
                <w:sz w:val="20"/>
                <w:szCs w:val="20"/>
              </w:rPr>
              <w:t>doložke zlučiteľnosti</w:t>
            </w:r>
          </w:p>
          <w:p w:rsidR="000229A5" w:rsidRPr="000229A5" w:rsidRDefault="000229A5" w:rsidP="001559E6">
            <w:pPr>
              <w:spacing w:after="0" w:line="240" w:lineRule="auto"/>
              <w:rPr>
                <w:rFonts w:ascii="Times" w:hAnsi="Times" w:cs="Times"/>
                <w:bCs/>
                <w:sz w:val="20"/>
                <w:szCs w:val="20"/>
              </w:rPr>
            </w:pPr>
            <w:r w:rsidRPr="000229A5">
              <w:rPr>
                <w:rFonts w:ascii="Times" w:hAnsi="Times" w:cs="Times"/>
                <w:bCs/>
                <w:sz w:val="20"/>
                <w:szCs w:val="20"/>
              </w:rPr>
              <w:t>v bode 3 doložky zlučiteľnosti návrhu právneho predpisu s právom Európskej únie navrhujeme smernice uvedené v časti „2. nelegislatívne akty“ presunúť do časti „1. legislatívne akty“ sekundárneho práva Európskej únie prijatom po nadobudnutí platnosti Lisabonskej zmluvy, a to v súlade s prílohou č. 2 k Legislatívnym pravidlám vlády SR</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F26A4"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F34DC9"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229A5" w:rsidP="00E47248">
            <w:pPr>
              <w:spacing w:after="0" w:line="240" w:lineRule="auto"/>
              <w:jc w:val="center"/>
              <w:rPr>
                <w:rFonts w:ascii="Times" w:hAnsi="Times" w:cs="Times"/>
                <w:b/>
                <w:bCs/>
                <w:sz w:val="20"/>
                <w:szCs w:val="20"/>
              </w:rPr>
            </w:pPr>
            <w:r w:rsidRPr="000229A5">
              <w:rPr>
                <w:rFonts w:ascii="Times" w:hAnsi="Times" w:cs="Times"/>
                <w:b/>
                <w:bCs/>
                <w:sz w:val="20"/>
                <w:szCs w:val="20"/>
              </w:rPr>
              <w:lastRenderedPageBreak/>
              <w:t>NBS</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229A5" w:rsidP="001559E6">
            <w:pPr>
              <w:spacing w:after="0" w:line="240" w:lineRule="auto"/>
              <w:rPr>
                <w:rFonts w:ascii="Times" w:hAnsi="Times" w:cs="Times"/>
                <w:b/>
                <w:bCs/>
                <w:sz w:val="20"/>
                <w:szCs w:val="20"/>
              </w:rPr>
            </w:pPr>
            <w:r w:rsidRPr="000229A5">
              <w:rPr>
                <w:rFonts w:ascii="Times" w:hAnsi="Times" w:cs="Times"/>
                <w:b/>
                <w:bCs/>
                <w:sz w:val="20"/>
                <w:szCs w:val="20"/>
              </w:rPr>
              <w:t>čl. I v § 18</w:t>
            </w:r>
          </w:p>
          <w:p w:rsidR="000229A5" w:rsidRPr="000229A5" w:rsidRDefault="000229A5" w:rsidP="001559E6">
            <w:pPr>
              <w:spacing w:after="0" w:line="240" w:lineRule="auto"/>
              <w:rPr>
                <w:rFonts w:ascii="Times" w:hAnsi="Times" w:cs="Times"/>
                <w:bCs/>
                <w:sz w:val="20"/>
                <w:szCs w:val="20"/>
              </w:rPr>
            </w:pPr>
            <w:r w:rsidRPr="000229A5">
              <w:rPr>
                <w:rFonts w:ascii="Times" w:hAnsi="Times" w:cs="Times"/>
                <w:bCs/>
                <w:sz w:val="20"/>
                <w:szCs w:val="20"/>
              </w:rPr>
              <w:t>v § 18 návrhu zákona odporúčame za slovami „Európskou centrálnou bankou“ doplniť slová „alebo Národnou bankou Slovenska“ v súlade s § 28 ods. 2 zákona č. 566/1992 Zb. o Národnej banke Slovenska v platnom znení</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F26A4"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392B93"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229A5" w:rsidP="00E47248">
            <w:pPr>
              <w:spacing w:after="0" w:line="240" w:lineRule="auto"/>
              <w:jc w:val="center"/>
              <w:rPr>
                <w:rFonts w:ascii="Times" w:hAnsi="Times" w:cs="Times"/>
                <w:b/>
                <w:bCs/>
                <w:sz w:val="20"/>
                <w:szCs w:val="20"/>
              </w:rPr>
            </w:pPr>
            <w:r w:rsidRPr="000229A5">
              <w:rPr>
                <w:rFonts w:ascii="Times" w:hAnsi="Times" w:cs="Times"/>
                <w:b/>
                <w:bCs/>
                <w:sz w:val="20"/>
                <w:szCs w:val="20"/>
              </w:rPr>
              <w:t>NBS</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229A5" w:rsidP="001559E6">
            <w:pPr>
              <w:spacing w:after="0" w:line="240" w:lineRule="auto"/>
              <w:rPr>
                <w:rFonts w:ascii="Times" w:hAnsi="Times" w:cs="Times"/>
                <w:b/>
                <w:bCs/>
                <w:sz w:val="20"/>
                <w:szCs w:val="20"/>
              </w:rPr>
            </w:pPr>
            <w:r w:rsidRPr="000229A5">
              <w:rPr>
                <w:rFonts w:ascii="Times" w:hAnsi="Times" w:cs="Times"/>
                <w:b/>
                <w:bCs/>
                <w:sz w:val="20"/>
                <w:szCs w:val="20"/>
              </w:rPr>
              <w:t>čl. I v § 15 ods. 6</w:t>
            </w:r>
          </w:p>
          <w:p w:rsidR="000229A5" w:rsidRPr="000229A5" w:rsidRDefault="000229A5" w:rsidP="001559E6">
            <w:pPr>
              <w:spacing w:after="0" w:line="240" w:lineRule="auto"/>
              <w:rPr>
                <w:rFonts w:ascii="Times" w:hAnsi="Times" w:cs="Times"/>
                <w:bCs/>
                <w:sz w:val="20"/>
                <w:szCs w:val="20"/>
              </w:rPr>
            </w:pPr>
            <w:r w:rsidRPr="000229A5">
              <w:rPr>
                <w:rFonts w:ascii="Times" w:hAnsi="Times" w:cs="Times"/>
                <w:bCs/>
                <w:sz w:val="20"/>
                <w:szCs w:val="20"/>
              </w:rPr>
              <w:t>v § 15 ods. 6 návrhu zákona odporúčame slová „obvodný úrad“ nahradiť slovami „okresný úrad“ v súlade s § 4 ods. 6 zákona č. 180/2013 Z. z. o organizácii miestnej štátnej správy v platnom znení</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F26A4"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764261" w:rsidP="00E47248">
            <w:pPr>
              <w:spacing w:after="0" w:line="240" w:lineRule="auto"/>
              <w:jc w:val="center"/>
              <w:rPr>
                <w:rFonts w:ascii="Times" w:hAnsi="Times" w:cs="Times"/>
                <w:b/>
                <w:bCs/>
                <w:sz w:val="20"/>
                <w:szCs w:val="20"/>
              </w:rPr>
            </w:pPr>
            <w:r>
              <w:rPr>
                <w:rFonts w:ascii="Times" w:hAnsi="Times" w:cs="Times"/>
                <w:b/>
                <w:bCs/>
                <w:sz w:val="20"/>
                <w:szCs w:val="20"/>
              </w:rPr>
              <w:t>Č</w:t>
            </w:r>
            <w:r w:rsidR="00392B93">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764261" w:rsidP="00E47248">
            <w:pPr>
              <w:spacing w:after="0" w:line="240" w:lineRule="auto"/>
              <w:rPr>
                <w:rFonts w:ascii="Times" w:hAnsi="Times" w:cs="Times"/>
                <w:bCs/>
                <w:sz w:val="20"/>
                <w:szCs w:val="20"/>
              </w:rPr>
            </w:pPr>
            <w:r>
              <w:rPr>
                <w:rFonts w:ascii="Times" w:hAnsi="Times" w:cs="Times"/>
                <w:bCs/>
                <w:sz w:val="20"/>
                <w:szCs w:val="20"/>
              </w:rPr>
              <w:t>Formulácia upravená v zmysle pripomienky Ministerstva financií SR.</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229A5" w:rsidP="00E47248">
            <w:pPr>
              <w:spacing w:after="0" w:line="240" w:lineRule="auto"/>
              <w:jc w:val="center"/>
              <w:rPr>
                <w:rFonts w:ascii="Times" w:hAnsi="Times" w:cs="Times"/>
                <w:b/>
                <w:bCs/>
                <w:sz w:val="20"/>
                <w:szCs w:val="20"/>
              </w:rPr>
            </w:pPr>
            <w:r w:rsidRPr="000229A5">
              <w:rPr>
                <w:rFonts w:ascii="Times" w:hAnsi="Times" w:cs="Times"/>
                <w:b/>
                <w:bCs/>
                <w:sz w:val="20"/>
                <w:szCs w:val="20"/>
              </w:rPr>
              <w:t>NBS</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229A5" w:rsidP="001559E6">
            <w:pPr>
              <w:spacing w:after="0" w:line="240" w:lineRule="auto"/>
              <w:rPr>
                <w:rFonts w:ascii="Times" w:hAnsi="Times" w:cs="Times"/>
                <w:b/>
                <w:bCs/>
                <w:sz w:val="20"/>
                <w:szCs w:val="20"/>
              </w:rPr>
            </w:pPr>
            <w:r w:rsidRPr="000229A5">
              <w:rPr>
                <w:rFonts w:ascii="Times" w:hAnsi="Times" w:cs="Times"/>
                <w:b/>
                <w:bCs/>
                <w:sz w:val="20"/>
                <w:szCs w:val="20"/>
              </w:rPr>
              <w:t>čl. I. v § 13</w:t>
            </w:r>
          </w:p>
          <w:p w:rsidR="000229A5" w:rsidRPr="000229A5" w:rsidRDefault="000229A5" w:rsidP="001559E6">
            <w:pPr>
              <w:spacing w:after="0" w:line="240" w:lineRule="auto"/>
              <w:rPr>
                <w:rFonts w:ascii="Times" w:hAnsi="Times" w:cs="Times"/>
                <w:bCs/>
                <w:sz w:val="20"/>
                <w:szCs w:val="20"/>
              </w:rPr>
            </w:pPr>
            <w:r w:rsidRPr="000229A5">
              <w:rPr>
                <w:rFonts w:ascii="Times" w:hAnsi="Times" w:cs="Times"/>
                <w:bCs/>
                <w:sz w:val="20"/>
                <w:szCs w:val="20"/>
              </w:rPr>
              <w:t>v § 13 v poslednej vete návrhu zákona navrhujeme zvážiť vloženie slova „bezodkladne“ za slovo „rozhodnutí,“ a to z dôvodu neuvedenia lehoty pre súd na upovedomenie justičných orgánov iných členských štátov o svojom rozhodnutí</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F26A4"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240514"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229A5" w:rsidP="00E47248">
            <w:pPr>
              <w:spacing w:after="0" w:line="240" w:lineRule="auto"/>
              <w:jc w:val="center"/>
              <w:rPr>
                <w:rFonts w:ascii="Times" w:hAnsi="Times" w:cs="Times"/>
                <w:b/>
                <w:bCs/>
                <w:sz w:val="20"/>
                <w:szCs w:val="20"/>
              </w:rPr>
            </w:pPr>
            <w:r w:rsidRPr="000229A5">
              <w:rPr>
                <w:rFonts w:ascii="Times" w:hAnsi="Times" w:cs="Times"/>
                <w:b/>
                <w:bCs/>
                <w:sz w:val="20"/>
                <w:szCs w:val="20"/>
              </w:rPr>
              <w:t>MŽPSR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229A5" w:rsidP="001559E6">
            <w:pPr>
              <w:spacing w:after="0" w:line="240" w:lineRule="auto"/>
              <w:rPr>
                <w:rFonts w:ascii="Times" w:hAnsi="Times" w:cs="Times"/>
                <w:b/>
                <w:bCs/>
                <w:sz w:val="20"/>
                <w:szCs w:val="20"/>
              </w:rPr>
            </w:pPr>
            <w:r w:rsidRPr="000229A5">
              <w:rPr>
                <w:rFonts w:ascii="Times" w:hAnsi="Times" w:cs="Times"/>
                <w:b/>
                <w:bCs/>
                <w:sz w:val="20"/>
                <w:szCs w:val="20"/>
              </w:rPr>
              <w:t>§ 20 ods. 1</w:t>
            </w:r>
          </w:p>
          <w:p w:rsidR="000229A5" w:rsidRPr="000229A5" w:rsidRDefault="000229A5" w:rsidP="001559E6">
            <w:pPr>
              <w:spacing w:after="0" w:line="240" w:lineRule="auto"/>
              <w:rPr>
                <w:rFonts w:ascii="Times" w:hAnsi="Times" w:cs="Times"/>
                <w:bCs/>
                <w:sz w:val="20"/>
                <w:szCs w:val="20"/>
              </w:rPr>
            </w:pPr>
            <w:r w:rsidRPr="000229A5">
              <w:rPr>
                <w:rFonts w:ascii="Times" w:hAnsi="Times" w:cs="Times"/>
                <w:bCs/>
                <w:sz w:val="20"/>
                <w:szCs w:val="20"/>
              </w:rPr>
              <w:t>navrhujeme slová „peňažnú čiastku, ktorý“ nahradiť slovami „peňažnú čiastku, ktorú“.</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F26A4"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240514"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A51465" w:rsidP="00E47248">
            <w:pPr>
              <w:spacing w:after="0" w:line="240" w:lineRule="auto"/>
              <w:jc w:val="center"/>
              <w:rPr>
                <w:rFonts w:ascii="Times" w:hAnsi="Times" w:cs="Times"/>
                <w:b/>
                <w:bCs/>
                <w:sz w:val="20"/>
                <w:szCs w:val="20"/>
              </w:rPr>
            </w:pPr>
            <w:r w:rsidRPr="000229A5">
              <w:rPr>
                <w:rFonts w:ascii="Times" w:hAnsi="Times" w:cs="Times"/>
                <w:b/>
                <w:bCs/>
                <w:sz w:val="20"/>
                <w:szCs w:val="20"/>
              </w:rPr>
              <w:t>MŽPSR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229A5" w:rsidP="001559E6">
            <w:pPr>
              <w:spacing w:after="0" w:line="240" w:lineRule="auto"/>
              <w:rPr>
                <w:rFonts w:ascii="Times" w:hAnsi="Times" w:cs="Times"/>
                <w:b/>
                <w:bCs/>
                <w:sz w:val="20"/>
                <w:szCs w:val="20"/>
              </w:rPr>
            </w:pPr>
            <w:r w:rsidRPr="000229A5">
              <w:rPr>
                <w:rFonts w:ascii="Times" w:hAnsi="Times" w:cs="Times"/>
                <w:b/>
                <w:bCs/>
                <w:sz w:val="20"/>
                <w:szCs w:val="20"/>
              </w:rPr>
              <w:t>§ 19</w:t>
            </w:r>
          </w:p>
          <w:p w:rsidR="000229A5" w:rsidRPr="000229A5" w:rsidRDefault="000229A5" w:rsidP="001559E6">
            <w:pPr>
              <w:spacing w:after="0" w:line="240" w:lineRule="auto"/>
              <w:rPr>
                <w:rFonts w:ascii="Times" w:hAnsi="Times" w:cs="Times"/>
                <w:bCs/>
                <w:sz w:val="20"/>
                <w:szCs w:val="20"/>
              </w:rPr>
            </w:pPr>
            <w:r w:rsidRPr="000229A5">
              <w:rPr>
                <w:rFonts w:ascii="Times" w:hAnsi="Times" w:cs="Times"/>
                <w:bCs/>
                <w:sz w:val="20"/>
                <w:szCs w:val="20"/>
              </w:rPr>
              <w:t>navrhujeme slovo „nedohodnú“ nahradiť slovom „dohodnú“.</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F26A4"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240514"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240514">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A51465" w:rsidP="00E47248">
            <w:pPr>
              <w:spacing w:after="0" w:line="240" w:lineRule="auto"/>
              <w:jc w:val="center"/>
              <w:rPr>
                <w:rFonts w:ascii="Times" w:hAnsi="Times" w:cs="Times"/>
                <w:b/>
                <w:bCs/>
                <w:sz w:val="20"/>
                <w:szCs w:val="20"/>
              </w:rPr>
            </w:pPr>
            <w:r w:rsidRPr="000229A5">
              <w:rPr>
                <w:rFonts w:ascii="Times" w:hAnsi="Times" w:cs="Times"/>
                <w:b/>
                <w:bCs/>
                <w:sz w:val="20"/>
                <w:szCs w:val="20"/>
              </w:rPr>
              <w:t>MŽPSR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2D7673" w:rsidRDefault="000229A5" w:rsidP="001559E6">
            <w:pPr>
              <w:spacing w:after="0" w:line="240" w:lineRule="auto"/>
              <w:rPr>
                <w:rFonts w:ascii="Times" w:hAnsi="Times" w:cs="Times"/>
                <w:b/>
                <w:bCs/>
                <w:sz w:val="20"/>
                <w:szCs w:val="20"/>
              </w:rPr>
            </w:pPr>
            <w:r w:rsidRPr="000229A5">
              <w:rPr>
                <w:rFonts w:ascii="Times" w:hAnsi="Times" w:cs="Times"/>
                <w:b/>
                <w:bCs/>
                <w:sz w:val="20"/>
                <w:szCs w:val="20"/>
              </w:rPr>
              <w:t>Čl. V bod 2</w:t>
            </w:r>
          </w:p>
          <w:p w:rsidR="000229A5" w:rsidRPr="000229A5" w:rsidRDefault="000229A5" w:rsidP="001559E6">
            <w:pPr>
              <w:spacing w:after="0" w:line="240" w:lineRule="auto"/>
              <w:rPr>
                <w:rFonts w:ascii="Times" w:hAnsi="Times" w:cs="Times"/>
                <w:bCs/>
                <w:sz w:val="20"/>
                <w:szCs w:val="20"/>
              </w:rPr>
            </w:pPr>
            <w:r w:rsidRPr="000229A5">
              <w:rPr>
                <w:rFonts w:ascii="Times" w:hAnsi="Times" w:cs="Times"/>
                <w:bCs/>
                <w:sz w:val="20"/>
                <w:szCs w:val="20"/>
              </w:rPr>
              <w:t>navrhujeme slová „Príloha sa dopĺňa“ nahradiť slovami „Príloha č. 2 sa dopĺňa“.</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F26A4"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F219DF"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A51465" w:rsidP="00E47248">
            <w:pPr>
              <w:spacing w:after="0" w:line="240" w:lineRule="auto"/>
              <w:jc w:val="center"/>
              <w:rPr>
                <w:rFonts w:ascii="Times" w:hAnsi="Times" w:cs="Times"/>
                <w:b/>
                <w:bCs/>
                <w:sz w:val="20"/>
                <w:szCs w:val="20"/>
              </w:rPr>
            </w:pPr>
            <w:r w:rsidRPr="000229A5">
              <w:rPr>
                <w:rFonts w:ascii="Times" w:hAnsi="Times" w:cs="Times"/>
                <w:b/>
                <w:bCs/>
                <w:sz w:val="20"/>
                <w:szCs w:val="20"/>
              </w:rPr>
              <w:t>MŽPSR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229A5" w:rsidP="001559E6">
            <w:pPr>
              <w:spacing w:after="0" w:line="240" w:lineRule="auto"/>
              <w:rPr>
                <w:rFonts w:ascii="Times" w:hAnsi="Times" w:cs="Times"/>
                <w:b/>
                <w:bCs/>
                <w:sz w:val="20"/>
                <w:szCs w:val="20"/>
              </w:rPr>
            </w:pPr>
            <w:r w:rsidRPr="000229A5">
              <w:rPr>
                <w:rFonts w:ascii="Times" w:hAnsi="Times" w:cs="Times"/>
                <w:b/>
                <w:bCs/>
                <w:sz w:val="20"/>
                <w:szCs w:val="20"/>
              </w:rPr>
              <w:t>§ 15 ods. 6</w:t>
            </w:r>
          </w:p>
          <w:p w:rsidR="000229A5" w:rsidRPr="000229A5" w:rsidRDefault="000229A5" w:rsidP="001559E6">
            <w:pPr>
              <w:spacing w:after="0" w:line="240" w:lineRule="auto"/>
              <w:rPr>
                <w:rFonts w:ascii="Times" w:hAnsi="Times" w:cs="Times"/>
                <w:bCs/>
                <w:sz w:val="20"/>
                <w:szCs w:val="20"/>
              </w:rPr>
            </w:pPr>
            <w:r w:rsidRPr="000229A5">
              <w:rPr>
                <w:rFonts w:ascii="Times" w:hAnsi="Times" w:cs="Times"/>
                <w:bCs/>
                <w:sz w:val="20"/>
                <w:szCs w:val="20"/>
              </w:rPr>
              <w:t>odporúčame slová „obvodný úrad“ nahradiť slovami „okresný úrad“.</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F26A4"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514A99" w:rsidP="00E47248">
            <w:pPr>
              <w:spacing w:after="0" w:line="240" w:lineRule="auto"/>
              <w:jc w:val="center"/>
              <w:rPr>
                <w:rFonts w:ascii="Times" w:hAnsi="Times" w:cs="Times"/>
                <w:b/>
                <w:bCs/>
                <w:sz w:val="20"/>
                <w:szCs w:val="20"/>
              </w:rPr>
            </w:pPr>
            <w:r>
              <w:rPr>
                <w:rFonts w:ascii="Times" w:hAnsi="Times" w:cs="Times"/>
                <w:b/>
                <w:bCs/>
                <w:sz w:val="20"/>
                <w:szCs w:val="20"/>
              </w:rPr>
              <w:t>Č</w:t>
            </w:r>
            <w:r w:rsidR="00240514">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7352B" w:rsidP="0027352B">
            <w:pPr>
              <w:spacing w:after="0" w:line="240" w:lineRule="auto"/>
              <w:rPr>
                <w:rFonts w:ascii="Times" w:hAnsi="Times" w:cs="Times"/>
                <w:bCs/>
                <w:sz w:val="20"/>
                <w:szCs w:val="20"/>
              </w:rPr>
            </w:pPr>
            <w:r>
              <w:rPr>
                <w:rFonts w:ascii="Times" w:hAnsi="Times" w:cs="Times"/>
                <w:bCs/>
                <w:sz w:val="20"/>
                <w:szCs w:val="20"/>
              </w:rPr>
              <w:t>Formulácia upravená</w:t>
            </w:r>
            <w:r w:rsidR="00EF3426">
              <w:rPr>
                <w:rFonts w:ascii="Times" w:hAnsi="Times" w:cs="Times"/>
                <w:bCs/>
                <w:sz w:val="20"/>
                <w:szCs w:val="20"/>
              </w:rPr>
              <w:t xml:space="preserve"> </w:t>
            </w:r>
            <w:r>
              <w:rPr>
                <w:rFonts w:ascii="Times" w:hAnsi="Times" w:cs="Times"/>
                <w:bCs/>
                <w:sz w:val="20"/>
                <w:szCs w:val="20"/>
              </w:rPr>
              <w:t xml:space="preserve">v zmysle </w:t>
            </w:r>
            <w:r w:rsidR="00EF3426">
              <w:rPr>
                <w:rFonts w:ascii="Times" w:hAnsi="Times" w:cs="Times"/>
                <w:bCs/>
                <w:sz w:val="20"/>
                <w:szCs w:val="20"/>
              </w:rPr>
              <w:t>pripomienky Ministerstva financií SR.</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A51465" w:rsidP="00E47248">
            <w:pPr>
              <w:spacing w:after="0" w:line="240" w:lineRule="auto"/>
              <w:jc w:val="center"/>
              <w:rPr>
                <w:rFonts w:ascii="Times" w:hAnsi="Times" w:cs="Times"/>
                <w:b/>
                <w:bCs/>
                <w:sz w:val="20"/>
                <w:szCs w:val="20"/>
              </w:rPr>
            </w:pPr>
            <w:r w:rsidRPr="000229A5">
              <w:rPr>
                <w:rFonts w:ascii="Times" w:hAnsi="Times" w:cs="Times"/>
                <w:b/>
                <w:bCs/>
                <w:sz w:val="20"/>
                <w:szCs w:val="20"/>
              </w:rPr>
              <w:t>MŽPSR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229A5" w:rsidP="001559E6">
            <w:pPr>
              <w:spacing w:after="0" w:line="240" w:lineRule="auto"/>
              <w:rPr>
                <w:rFonts w:ascii="Times" w:hAnsi="Times" w:cs="Times"/>
                <w:b/>
                <w:bCs/>
                <w:sz w:val="20"/>
                <w:szCs w:val="20"/>
              </w:rPr>
            </w:pPr>
            <w:r w:rsidRPr="000229A5">
              <w:rPr>
                <w:rFonts w:ascii="Times" w:hAnsi="Times" w:cs="Times"/>
                <w:b/>
                <w:bCs/>
                <w:sz w:val="20"/>
                <w:szCs w:val="20"/>
              </w:rPr>
              <w:t>§ 9</w:t>
            </w:r>
          </w:p>
          <w:p w:rsidR="000229A5" w:rsidRPr="000229A5" w:rsidRDefault="000229A5" w:rsidP="001559E6">
            <w:pPr>
              <w:spacing w:after="0" w:line="240" w:lineRule="auto"/>
              <w:rPr>
                <w:rFonts w:ascii="Times" w:hAnsi="Times" w:cs="Times"/>
                <w:bCs/>
                <w:sz w:val="20"/>
                <w:szCs w:val="20"/>
              </w:rPr>
            </w:pPr>
            <w:r w:rsidRPr="000229A5">
              <w:rPr>
                <w:rFonts w:ascii="Times" w:hAnsi="Times" w:cs="Times"/>
                <w:bCs/>
                <w:sz w:val="20"/>
                <w:szCs w:val="20"/>
              </w:rPr>
              <w:t>odporúčame v nadpise nahradiť slovo „uznanie“ slovom „uznaní“.</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F26A4"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43B43"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8F26A4" w:rsidP="00E47248">
            <w:pPr>
              <w:spacing w:after="0" w:line="240" w:lineRule="auto"/>
              <w:jc w:val="center"/>
              <w:rPr>
                <w:rFonts w:ascii="Times" w:hAnsi="Times" w:cs="Times"/>
                <w:b/>
                <w:bCs/>
                <w:sz w:val="20"/>
                <w:szCs w:val="20"/>
              </w:rPr>
            </w:pPr>
            <w:r w:rsidRPr="008F26A4">
              <w:rPr>
                <w:rFonts w:ascii="Times" w:hAnsi="Times" w:cs="Times"/>
                <w:b/>
                <w:bCs/>
                <w:sz w:val="20"/>
                <w:szCs w:val="20"/>
              </w:rPr>
              <w:t>SKZZ</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8F26A4" w:rsidP="001559E6">
            <w:pPr>
              <w:spacing w:after="0" w:line="240" w:lineRule="auto"/>
              <w:rPr>
                <w:rFonts w:ascii="Times" w:hAnsi="Times" w:cs="Times"/>
                <w:b/>
                <w:bCs/>
                <w:sz w:val="20"/>
                <w:szCs w:val="20"/>
              </w:rPr>
            </w:pPr>
            <w:r w:rsidRPr="008F26A4">
              <w:rPr>
                <w:rFonts w:ascii="Times" w:hAnsi="Times" w:cs="Times"/>
                <w:b/>
                <w:bCs/>
                <w:sz w:val="20"/>
                <w:szCs w:val="20"/>
              </w:rPr>
              <w:t>Čl. II</w:t>
            </w:r>
          </w:p>
          <w:p w:rsidR="008F26A4" w:rsidRPr="008F26A4" w:rsidRDefault="008F26A4" w:rsidP="001559E6">
            <w:pPr>
              <w:spacing w:after="0" w:line="240" w:lineRule="auto"/>
              <w:rPr>
                <w:rFonts w:ascii="Times" w:hAnsi="Times" w:cs="Times"/>
                <w:bCs/>
                <w:sz w:val="20"/>
                <w:szCs w:val="20"/>
              </w:rPr>
            </w:pPr>
            <w:r w:rsidRPr="008F26A4">
              <w:rPr>
                <w:rFonts w:ascii="Times" w:hAnsi="Times" w:cs="Times"/>
                <w:bCs/>
                <w:sz w:val="20"/>
                <w:szCs w:val="20"/>
              </w:rPr>
              <w:t xml:space="preserve">Navrhujeme nasledovné znenie: V § 155, ods. 2, sa za písmeno b) vkladá nové písmeno c) ktoré znie: "c) na zdravotníckom pracovníkovi pri výkone zdravotníckeho povolania smerujúcom k záchrane života, alebo ochrane zdravia, alebo" V § 156, ods. 2, sa za písmeno a) vkladá nové písmeno b) ktoré znie: "b) na zdravotníckom pracovníkovi pri výkone zdravotníckeho povolania smerujúcom k záchrane života, alebo ochrane zdravia, alebo" V § 157, ods. 2, sa za písmeno b) vkladá nové písmeno c) ktoré znie: "c) na zdravotníckom pracovníkovi pri výkone zdravotníckeho povolania smerujúcom k záchrane života, alebo ochrane zdravia." V § 360, ods. 2, sa za písmeno b) vkladá nové písmeno c) ktoré znie: "c) na zdravotníckom pracovníkovi pri výkone zdravotníckeho povolania smerujúcom k záchrane života, alebo ochrane zdravia," Odôvodnenie: Cieľom navrhovanej legislatívnej úpravy je pridelenie osobe zdravotníckeho pracovníka pri výkone zdravotníckeho povolania štatút obdobný štatútu chránenej osoby pri vybraných trestných činoch v zmysle Trestného zákona. Len počas uplynulých troch rokov bolo zdokumentovaných 32 prípadov napadnutí zdravotníckych pracovníkov v posádkach záchrannej zdravotnej služby, pričom išlo o fyzické napadnutia pacientmi a ďalšími zúčastnenými osobami. Časť z týchto napadnutí si vyžiadala lekárske ošetrenie napadnutých zdravotníckych pracovníkov. Ďalším častým sprievodným javom bolo v uvedených prípadoch nebezpečné vyhrážanie pacientov a ďalších zúčastnených osôb, pričom boli zdokumentované vyhrážania sa s použitím strelnej zbrane a ďalších „chladných“ zbraní. Obdobné útoky na zdravotníckych pracovníkov potvrdzujú aj ďalšie </w:t>
            </w:r>
            <w:r w:rsidRPr="008F26A4">
              <w:rPr>
                <w:rFonts w:ascii="Times" w:hAnsi="Times" w:cs="Times"/>
                <w:bCs/>
                <w:sz w:val="20"/>
                <w:szCs w:val="20"/>
              </w:rPr>
              <w:lastRenderedPageBreak/>
              <w:t>stavovské organizácie v zdravotníctve zastupujúce široké spektrum zdravotníckych pracovníkov. V prieskume realizovanom v roku 2016 na vzorke 586 respondentov – zdravotníckych pracovníkoch bolo zistené, že až 60% opýtaných sa v horizonte uplynulých piatich rokov stretlo s verbálnou a fyzickou agresiou ošetrovaných pacientov a ich príbuzných. Z uvedenej vzorky 71% zdravotníckych pracovníkov uvádza, že boli počas výkonu svojho zdravotníckeho povolania obeťami nebezpečného vyhrážania a ďalších 10% zdravotníckych pracovníkov obeťami ublíženia na zdraví zo strany pacientov a ich príbuzných, resp. ďalších zúčastnených osôb. Viac ako 96% oslovených sa prikláňa ku vyššej právnej ochrane zdravotníckych pracovníkov pri výkone zdravotníckeho povolania ako nástroju prevencie a následnému prísnejšiemu potrestaniu páchateľov uvedených trestných činov páchaných na zdravotníckych pracovníkoch. Máme za to, že navrhovaná právna úprava je v súčasnej dobe potrebná a nevyhnutná, spolu s ďalšími nástrojmi prevencie, pre zvýšenú ochranu zdravotníckych pracovníkov pri poskytovaní zdravotnej starostlivosti a výkone ich povolania. Podklady k vyššie uvedeným odôvodneniam boli v mesiaci júl 2016 predložené Ministerstvu spravodlivosti Slovenskej republiky. Okrem Slovenskej komory zdravotníckych záchranárov legislatívnu snahu podporujú ďalšie stavovské organizácie v zdravotníctve: Slovenská lekárska komora, Slovenská komora sestier a pôrodných asistentiek, Slovenská komora medicínsko-technických pracovníkov, Slovenská lekárnická komora a Slovenská komora zubných technikov.</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F26A4"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941133"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5D42A8" w:rsidP="005D42A8">
            <w:pPr>
              <w:spacing w:after="0" w:line="240" w:lineRule="auto"/>
              <w:rPr>
                <w:rFonts w:ascii="Times" w:hAnsi="Times" w:cs="Times"/>
                <w:bCs/>
                <w:sz w:val="20"/>
                <w:szCs w:val="20"/>
              </w:rPr>
            </w:pPr>
            <w:r>
              <w:rPr>
                <w:rFonts w:ascii="Times" w:hAnsi="Times" w:cs="Times"/>
                <w:bCs/>
                <w:sz w:val="20"/>
                <w:szCs w:val="20"/>
              </w:rPr>
              <w:t>Zámer vyjadrený v pripomienke, t.j. poskytnúť zdravotníckym pracovníkom pri výkone ich povolania pri záchrane života a ochrane zdravia zvýšenú ochranu prostredníctvom noriem trestného práva navrhuje predkladateľ riešiť systematicky odlišným spôsobom, a to doplnením nového okruhu osôb medzi chránené osoby. Navrhuje s</w:t>
            </w:r>
            <w:r w:rsidR="00040490">
              <w:rPr>
                <w:rFonts w:ascii="Times" w:hAnsi="Times" w:cs="Times"/>
                <w:bCs/>
                <w:sz w:val="20"/>
                <w:szCs w:val="20"/>
              </w:rPr>
              <w:t>a teda, aby uvedení zdravotnícky</w:t>
            </w:r>
            <w:r>
              <w:rPr>
                <w:rFonts w:ascii="Times" w:hAnsi="Times" w:cs="Times"/>
                <w:bCs/>
                <w:sz w:val="20"/>
                <w:szCs w:val="20"/>
              </w:rPr>
              <w:t xml:space="preserve"> zamestnanci m</w:t>
            </w:r>
            <w:r w:rsidR="009905AD">
              <w:rPr>
                <w:rFonts w:ascii="Times" w:hAnsi="Times" w:cs="Times"/>
                <w:bCs/>
                <w:sz w:val="20"/>
                <w:szCs w:val="20"/>
              </w:rPr>
              <w:t>a</w:t>
            </w:r>
            <w:r>
              <w:rPr>
                <w:rFonts w:ascii="Times" w:hAnsi="Times" w:cs="Times"/>
                <w:bCs/>
                <w:sz w:val="20"/>
                <w:szCs w:val="20"/>
              </w:rPr>
              <w:t xml:space="preserve">li postavenie chránenej osoby. Doplnenie konkrétnych skutkových podstát trestných činov nie je namieste vzhľadom na koncept poskytovania zvýšenej ochrany určeným skupinám osôb (deti, seniori a pod.). Vo všeobecnej časti TZ je definovaný pojem chránená osoba, ktorý využíva osobitná časť TZ v rámci kvalifikovaných skutkových podstát trestných činov </w:t>
            </w:r>
            <w:r>
              <w:rPr>
                <w:rFonts w:ascii="Times" w:hAnsi="Times" w:cs="Times"/>
                <w:bCs/>
                <w:sz w:val="20"/>
                <w:szCs w:val="20"/>
              </w:rPr>
              <w:lastRenderedPageBreak/>
              <w:t xml:space="preserve">(kvalifikačný moment). </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D3290D" w:rsidP="00E47248">
            <w:pPr>
              <w:spacing w:after="0" w:line="240" w:lineRule="auto"/>
              <w:jc w:val="center"/>
              <w:rPr>
                <w:rFonts w:ascii="Times" w:hAnsi="Times" w:cs="Times"/>
                <w:b/>
                <w:bCs/>
                <w:sz w:val="20"/>
                <w:szCs w:val="20"/>
              </w:rPr>
            </w:pPr>
            <w:r w:rsidRPr="00D3290D">
              <w:rPr>
                <w:rFonts w:ascii="Times" w:hAnsi="Times" w:cs="Times"/>
                <w:b/>
                <w:bCs/>
                <w:sz w:val="20"/>
                <w:szCs w:val="20"/>
              </w:rPr>
              <w:lastRenderedPageBreak/>
              <w:t>KOZSR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D3290D" w:rsidP="001559E6">
            <w:pPr>
              <w:spacing w:after="0" w:line="240" w:lineRule="auto"/>
              <w:rPr>
                <w:rFonts w:ascii="Times" w:hAnsi="Times" w:cs="Times"/>
                <w:b/>
                <w:bCs/>
                <w:sz w:val="20"/>
                <w:szCs w:val="20"/>
              </w:rPr>
            </w:pPr>
            <w:r>
              <w:rPr>
                <w:rFonts w:ascii="Times" w:hAnsi="Times" w:cs="Times"/>
                <w:b/>
                <w:bCs/>
                <w:sz w:val="20"/>
                <w:szCs w:val="20"/>
              </w:rPr>
              <w:t>celému materiálu</w:t>
            </w:r>
          </w:p>
          <w:p w:rsidR="00D3290D" w:rsidRPr="00D3290D" w:rsidRDefault="00D3290D" w:rsidP="001559E6">
            <w:pPr>
              <w:spacing w:after="0" w:line="240" w:lineRule="auto"/>
              <w:rPr>
                <w:rFonts w:ascii="Times" w:hAnsi="Times" w:cs="Times"/>
                <w:bCs/>
                <w:sz w:val="20"/>
                <w:szCs w:val="20"/>
              </w:rPr>
            </w:pPr>
            <w:r>
              <w:rPr>
                <w:rFonts w:ascii="Times" w:hAnsi="Times" w:cs="Times"/>
                <w:bCs/>
                <w:sz w:val="20"/>
                <w:szCs w:val="20"/>
              </w:rPr>
              <w:t>bez pripomienok</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90D6E"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DE14A0"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E90903" w:rsidP="00E47248">
            <w:pPr>
              <w:spacing w:after="0" w:line="240" w:lineRule="auto"/>
              <w:jc w:val="center"/>
              <w:rPr>
                <w:rFonts w:ascii="Times" w:hAnsi="Times" w:cs="Times"/>
                <w:b/>
                <w:bCs/>
                <w:sz w:val="20"/>
                <w:szCs w:val="20"/>
              </w:rPr>
            </w:pPr>
            <w:r w:rsidRPr="00E90903">
              <w:rPr>
                <w:rFonts w:ascii="Times" w:hAnsi="Times" w:cs="Times"/>
                <w:b/>
                <w:bCs/>
                <w:sz w:val="20"/>
                <w:szCs w:val="20"/>
              </w:rPr>
              <w:t>ÚNMSSR</w:t>
            </w:r>
          </w:p>
        </w:tc>
        <w:tc>
          <w:tcPr>
            <w:tcW w:w="2844" w:type="pct"/>
            <w:gridSpan w:val="2"/>
            <w:tcBorders>
              <w:top w:val="outset" w:sz="6" w:space="0" w:color="000000"/>
              <w:left w:val="outset" w:sz="6" w:space="0" w:color="000000"/>
              <w:bottom w:val="outset" w:sz="6" w:space="0" w:color="000000"/>
              <w:right w:val="outset" w:sz="6" w:space="0" w:color="000000"/>
            </w:tcBorders>
          </w:tcPr>
          <w:p w:rsidR="00E90903" w:rsidRDefault="00E90903" w:rsidP="00E90903">
            <w:pPr>
              <w:spacing w:after="0" w:line="240" w:lineRule="auto"/>
              <w:rPr>
                <w:rFonts w:ascii="Times" w:hAnsi="Times" w:cs="Times"/>
                <w:b/>
                <w:bCs/>
                <w:sz w:val="20"/>
                <w:szCs w:val="20"/>
              </w:rPr>
            </w:pPr>
            <w:r>
              <w:rPr>
                <w:rFonts w:ascii="Times" w:hAnsi="Times" w:cs="Times"/>
                <w:b/>
                <w:bCs/>
                <w:sz w:val="20"/>
                <w:szCs w:val="20"/>
              </w:rPr>
              <w:t>celému materiálu</w:t>
            </w:r>
          </w:p>
          <w:p w:rsidR="002D7673" w:rsidRPr="00D74684" w:rsidRDefault="00E90903" w:rsidP="00E90903">
            <w:pPr>
              <w:spacing w:after="0" w:line="240" w:lineRule="auto"/>
              <w:rPr>
                <w:rFonts w:ascii="Times" w:hAnsi="Times" w:cs="Times"/>
                <w:bCs/>
                <w:sz w:val="20"/>
                <w:szCs w:val="20"/>
              </w:rPr>
            </w:pPr>
            <w:r>
              <w:rPr>
                <w:rFonts w:ascii="Times" w:hAnsi="Times" w:cs="Times"/>
                <w:bCs/>
                <w:sz w:val="20"/>
                <w:szCs w:val="20"/>
              </w:rPr>
              <w:t>bez pripomienok</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E90903"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DE14A0"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90787E" w:rsidP="00E47248">
            <w:pPr>
              <w:spacing w:after="0" w:line="240" w:lineRule="auto"/>
              <w:jc w:val="center"/>
              <w:rPr>
                <w:rFonts w:ascii="Times" w:hAnsi="Times" w:cs="Times"/>
                <w:b/>
                <w:bCs/>
                <w:sz w:val="20"/>
                <w:szCs w:val="20"/>
              </w:rPr>
            </w:pPr>
            <w:r w:rsidRPr="0090787E">
              <w:rPr>
                <w:rFonts w:ascii="Times" w:hAnsi="Times" w:cs="Times"/>
                <w:b/>
                <w:bCs/>
                <w:sz w:val="20"/>
                <w:szCs w:val="20"/>
              </w:rPr>
              <w:t>MFSR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39266F" w:rsidP="001559E6">
            <w:pPr>
              <w:spacing w:after="0" w:line="240" w:lineRule="auto"/>
              <w:rPr>
                <w:rFonts w:ascii="Times" w:hAnsi="Times" w:cs="Times"/>
                <w:b/>
                <w:bCs/>
                <w:sz w:val="20"/>
                <w:szCs w:val="20"/>
              </w:rPr>
            </w:pPr>
            <w:r w:rsidRPr="0039266F">
              <w:rPr>
                <w:rFonts w:ascii="Times" w:hAnsi="Times" w:cs="Times"/>
                <w:b/>
                <w:bCs/>
                <w:sz w:val="20"/>
                <w:szCs w:val="20"/>
              </w:rPr>
              <w:t>Všeobecne</w:t>
            </w:r>
          </w:p>
          <w:p w:rsidR="0039266F" w:rsidRPr="0039266F" w:rsidRDefault="0039266F" w:rsidP="001559E6">
            <w:pPr>
              <w:spacing w:after="0" w:line="240" w:lineRule="auto"/>
              <w:rPr>
                <w:rFonts w:ascii="Times" w:hAnsi="Times" w:cs="Times"/>
                <w:bCs/>
                <w:sz w:val="20"/>
                <w:szCs w:val="20"/>
              </w:rPr>
            </w:pPr>
            <w:r w:rsidRPr="0039266F">
              <w:rPr>
                <w:rFonts w:ascii="Times" w:hAnsi="Times" w:cs="Times"/>
                <w:bCs/>
                <w:sz w:val="20"/>
                <w:szCs w:val="20"/>
              </w:rPr>
              <w:t>Beriem na vedomie, že návrh nemá vplyv na rozpočet verejnej správy.</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D757C9"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DE14A0"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56447" w:rsidP="00E47248">
            <w:pPr>
              <w:spacing w:after="0" w:line="240" w:lineRule="auto"/>
              <w:jc w:val="center"/>
              <w:rPr>
                <w:rFonts w:ascii="Times" w:hAnsi="Times" w:cs="Times"/>
                <w:b/>
                <w:bCs/>
                <w:sz w:val="20"/>
                <w:szCs w:val="20"/>
              </w:rPr>
            </w:pPr>
            <w:r w:rsidRPr="0090787E">
              <w:rPr>
                <w:rFonts w:ascii="Times" w:hAnsi="Times" w:cs="Times"/>
                <w:b/>
                <w:bCs/>
                <w:sz w:val="20"/>
                <w:szCs w:val="20"/>
              </w:rPr>
              <w:t>MFSR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39266F" w:rsidP="001559E6">
            <w:pPr>
              <w:spacing w:after="0" w:line="240" w:lineRule="auto"/>
              <w:rPr>
                <w:rFonts w:ascii="Times" w:hAnsi="Times" w:cs="Times"/>
                <w:b/>
                <w:bCs/>
                <w:sz w:val="20"/>
                <w:szCs w:val="20"/>
              </w:rPr>
            </w:pPr>
            <w:r w:rsidRPr="0039266F">
              <w:rPr>
                <w:rFonts w:ascii="Times" w:hAnsi="Times" w:cs="Times"/>
                <w:b/>
                <w:bCs/>
                <w:sz w:val="20"/>
                <w:szCs w:val="20"/>
              </w:rPr>
              <w:t>§ 15 ods. 6</w:t>
            </w:r>
          </w:p>
          <w:p w:rsidR="0039266F" w:rsidRPr="0039266F" w:rsidRDefault="0039266F" w:rsidP="001559E6">
            <w:pPr>
              <w:spacing w:after="0" w:line="240" w:lineRule="auto"/>
              <w:rPr>
                <w:rFonts w:ascii="Times" w:hAnsi="Times" w:cs="Times"/>
                <w:bCs/>
                <w:sz w:val="20"/>
                <w:szCs w:val="20"/>
              </w:rPr>
            </w:pPr>
            <w:r w:rsidRPr="0039266F">
              <w:rPr>
                <w:rFonts w:ascii="Times" w:hAnsi="Times" w:cs="Times"/>
                <w:bCs/>
                <w:sz w:val="20"/>
                <w:szCs w:val="20"/>
              </w:rPr>
              <w:t>Ďalej žiadam v odseku 6 slová „obvodný úrad v sídle kraja, v ktorého územnom obvode sa takýto majetok štátu nachádza podľa osobitného predpisu“ nahradiť slovami „správca majetku štátu podľa osobitného predpisu“ a citáciu poznámky pod čiarou k odkazu 10 nahradiť citáciou: „10) Napríklad § 5 zákona NR SR č. 278/1993 Z. z. o správe majetku štátu v znení neskorších predpisov, § 94 zákona č. 543/2002 Z. z. o ochrane prírody a krajiny, § 62 zákona č. 190/2003 Z. z. o strelných zbraniach a strelive a o zmene a doplnení niektorých zákonov, § 69 ods. 1 písm. b) zákona č. 199/2004 Z. z. Colný zákon a o zmene a doplnení niektorých zákonov, § 26 zákona č. 15/2005 Z. z. o ochrane druhov voľne žijúcich živočíchov a voľne rastúcich rastlín reguláciou obchodu s nimi a o zmene a doplnení niektorých zákonov.“. Uvedenú úpravu žiadam, pretože navrhované znenie nerešpektuje rôznorodosť nadobudnutých vecí. Správu prepadnutej, resp. zhabanej veci, ktorá pripadla do vlastníctva štátu, nemusí vykonávať dočasný správca podľa § 5 zákona NR SR č. 278/1993 Z. z. o správe majetku štátu v znení neskorších predpisov, pretože do úvahy pripadajú aj ďalší zákonní správcovia majetku štátu.</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39266F" w:rsidP="00E47248">
            <w:pPr>
              <w:spacing w:after="0" w:line="240" w:lineRule="auto"/>
              <w:jc w:val="center"/>
              <w:rPr>
                <w:rFonts w:ascii="Times" w:hAnsi="Times" w:cs="Times"/>
                <w:b/>
                <w:bCs/>
                <w:sz w:val="20"/>
                <w:szCs w:val="20"/>
              </w:rPr>
            </w:pPr>
            <w:r>
              <w:rPr>
                <w:rFonts w:ascii="Times" w:hAnsi="Times" w:cs="Times"/>
                <w:b/>
                <w:bC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DE14A0"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56447" w:rsidP="00E47248">
            <w:pPr>
              <w:spacing w:after="0" w:line="240" w:lineRule="auto"/>
              <w:jc w:val="center"/>
              <w:rPr>
                <w:rFonts w:ascii="Times" w:hAnsi="Times" w:cs="Times"/>
                <w:b/>
                <w:bCs/>
                <w:sz w:val="20"/>
                <w:szCs w:val="20"/>
              </w:rPr>
            </w:pPr>
            <w:r w:rsidRPr="0090787E">
              <w:rPr>
                <w:rFonts w:ascii="Times" w:hAnsi="Times" w:cs="Times"/>
                <w:b/>
                <w:bCs/>
                <w:sz w:val="20"/>
                <w:szCs w:val="20"/>
              </w:rPr>
              <w:t>MFSR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6513B3" w:rsidP="001559E6">
            <w:pPr>
              <w:spacing w:after="0" w:line="240" w:lineRule="auto"/>
              <w:rPr>
                <w:rFonts w:ascii="Times" w:hAnsi="Times" w:cs="Times"/>
                <w:b/>
                <w:bCs/>
                <w:sz w:val="20"/>
                <w:szCs w:val="20"/>
              </w:rPr>
            </w:pPr>
            <w:r w:rsidRPr="006513B3">
              <w:rPr>
                <w:rFonts w:ascii="Times" w:hAnsi="Times" w:cs="Times"/>
                <w:b/>
                <w:bCs/>
                <w:sz w:val="20"/>
                <w:szCs w:val="20"/>
              </w:rPr>
              <w:t>§ 15 ods. 3</w:t>
            </w:r>
          </w:p>
          <w:p w:rsidR="006513B3" w:rsidRPr="006513B3" w:rsidRDefault="006513B3" w:rsidP="001559E6">
            <w:pPr>
              <w:spacing w:after="0" w:line="240" w:lineRule="auto"/>
              <w:rPr>
                <w:rFonts w:ascii="Times" w:hAnsi="Times" w:cs="Times"/>
                <w:bCs/>
                <w:sz w:val="20"/>
                <w:szCs w:val="20"/>
              </w:rPr>
            </w:pPr>
            <w:r w:rsidRPr="006513B3">
              <w:rPr>
                <w:rFonts w:ascii="Times" w:hAnsi="Times" w:cs="Times"/>
                <w:bCs/>
                <w:sz w:val="20"/>
                <w:szCs w:val="20"/>
              </w:rPr>
              <w:t xml:space="preserve">Žiadam v odseku 3 a) navrhované znenie vypustiť alebo prepracovať, pretože nemožno súhlasiť s </w:t>
            </w:r>
            <w:r w:rsidRPr="006513B3">
              <w:rPr>
                <w:rFonts w:ascii="Times" w:hAnsi="Times" w:cs="Times"/>
                <w:bCs/>
                <w:sz w:val="20"/>
                <w:szCs w:val="20"/>
              </w:rPr>
              <w:lastRenderedPageBreak/>
              <w:t>povinnou dobrovoľnou dražbou prepadnutej, resp. zhabanej veci; napríklad podľa zákona NR SR č. 278/1993 Z. z. o správe majetku štátu v znení neskorších predpisov môžu dočasní správcovia nakladať s majetkom štátu v dočasnej správe iba formou osobitného ponukového konania alebo elektronickej aukcie, a preto by nakladanie s prepadnutou, resp. zhabanou vecou malo vyplývať z osobitného predpisu, podľa ktorého postupuje príslušný zákonný správca, b) z hľadiska dodržania formulačnej presnosti, slová „inej veci ako uvedenej“ nahradiť slovami „iného majetku ako uvedeného“; vzhľadom na svoj charakter a osobitný spôsob nakladania s nimi by sa peňažné prostriedky nemali zaraďovať medzi „veci“.</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6513B3" w:rsidP="00E47248">
            <w:pPr>
              <w:spacing w:after="0" w:line="240" w:lineRule="auto"/>
              <w:jc w:val="center"/>
              <w:rPr>
                <w:rFonts w:ascii="Times" w:hAnsi="Times" w:cs="Times"/>
                <w:b/>
                <w:bCs/>
                <w:sz w:val="20"/>
                <w:szCs w:val="20"/>
              </w:rPr>
            </w:pPr>
            <w:r>
              <w:rPr>
                <w:rFonts w:ascii="Times" w:hAnsi="Times" w:cs="Times"/>
                <w:b/>
                <w:bC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DF4311"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E342BC" w:rsidP="00E47248">
            <w:pPr>
              <w:spacing w:after="0" w:line="240" w:lineRule="auto"/>
              <w:rPr>
                <w:rFonts w:ascii="Times" w:hAnsi="Times" w:cs="Times"/>
                <w:bCs/>
                <w:sz w:val="20"/>
                <w:szCs w:val="20"/>
              </w:rPr>
            </w:pPr>
            <w:r>
              <w:rPr>
                <w:rFonts w:ascii="Times" w:hAnsi="Times" w:cs="Times"/>
                <w:bCs/>
                <w:sz w:val="20"/>
                <w:szCs w:val="20"/>
              </w:rPr>
              <w:t xml:space="preserve">Rozporové konanie uskutočnené dňa 27.7.2016; rozpor odstránený.  </w:t>
            </w:r>
          </w:p>
        </w:tc>
      </w:tr>
      <w:tr w:rsidR="002D7673" w:rsidRPr="00D74684" w:rsidTr="00E946CF">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56447" w:rsidP="00E47248">
            <w:pPr>
              <w:spacing w:after="0" w:line="240" w:lineRule="auto"/>
              <w:jc w:val="center"/>
              <w:rPr>
                <w:rFonts w:ascii="Times" w:hAnsi="Times" w:cs="Times"/>
                <w:b/>
                <w:bCs/>
                <w:sz w:val="20"/>
                <w:szCs w:val="20"/>
              </w:rPr>
            </w:pPr>
            <w:r w:rsidRPr="0090787E">
              <w:rPr>
                <w:rFonts w:ascii="Times" w:hAnsi="Times" w:cs="Times"/>
                <w:b/>
                <w:bCs/>
                <w:sz w:val="20"/>
                <w:szCs w:val="20"/>
              </w:rPr>
              <w:t>MFSR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2D7673" w:rsidRDefault="006513B3" w:rsidP="001559E6">
            <w:pPr>
              <w:spacing w:after="0" w:line="240" w:lineRule="auto"/>
              <w:rPr>
                <w:rFonts w:ascii="Times" w:hAnsi="Times" w:cs="Times"/>
                <w:b/>
                <w:bCs/>
                <w:sz w:val="20"/>
                <w:szCs w:val="20"/>
              </w:rPr>
            </w:pPr>
            <w:r w:rsidRPr="006513B3">
              <w:rPr>
                <w:rFonts w:ascii="Times" w:hAnsi="Times" w:cs="Times"/>
                <w:b/>
                <w:bCs/>
                <w:sz w:val="20"/>
                <w:szCs w:val="20"/>
              </w:rPr>
              <w:t>Všeobecne</w:t>
            </w:r>
          </w:p>
          <w:p w:rsidR="006513B3" w:rsidRPr="006513B3" w:rsidRDefault="006513B3" w:rsidP="001559E6">
            <w:pPr>
              <w:spacing w:after="0" w:line="240" w:lineRule="auto"/>
              <w:rPr>
                <w:rFonts w:ascii="Times" w:hAnsi="Times" w:cs="Times"/>
                <w:bCs/>
                <w:sz w:val="20"/>
                <w:szCs w:val="20"/>
              </w:rPr>
            </w:pPr>
            <w:r w:rsidRPr="006513B3">
              <w:rPr>
                <w:rFonts w:ascii="Times" w:hAnsi="Times" w:cs="Times"/>
                <w:bCs/>
                <w:sz w:val="20"/>
                <w:szCs w:val="20"/>
              </w:rPr>
              <w:t xml:space="preserve">Návrh je potrebné zosúladiť s Legislatívnymi pravidlami vlády SR (ďalej len „LPV“) a s ich prílohami (napríklad v čl. I § 1 ods. 2 číslo príloh uvádzať po poradí, v § 3 ods. 3 označenie </w:t>
            </w:r>
            <w:proofErr w:type="spellStart"/>
            <w:r w:rsidRPr="006513B3">
              <w:rPr>
                <w:rFonts w:ascii="Times" w:hAnsi="Times" w:cs="Times"/>
                <w:bCs/>
                <w:sz w:val="20"/>
                <w:szCs w:val="20"/>
              </w:rPr>
              <w:t>pododsekov</w:t>
            </w:r>
            <w:proofErr w:type="spellEnd"/>
            <w:r w:rsidRPr="006513B3">
              <w:rPr>
                <w:rFonts w:ascii="Times" w:hAnsi="Times" w:cs="Times"/>
                <w:bCs/>
                <w:sz w:val="20"/>
                <w:szCs w:val="20"/>
              </w:rPr>
              <w:t xml:space="preserve"> zosúladiť s bodom 14 prílohy č. 1 LPV, v § 5 ods. 2 vypustiť dvojbodku, v § 6 ods. 1, za účelom spresnenia s ohľadom na znenie odseku 2, slová „a tento štát“ nahradiť slovami „a tento členský štát“, v § 9 ods. 4 slová „odseku 2“ nahradiť slovami „odseku 3“, § 11 ods. 1 a § 15 ods. 3 zosúladiť s bodom 55 prílohy č. 1 LPV, v § 12 písm. d) a e) vypustiť slovo „o“, v § 13, § 21 ods. 1 a 3 a v čl. II bode 13 § 422 ods. 1 slovo „najmä“ vypustiť alebo nahradiť iným vhodným výrazom, v § 15 ods. 4 slovo „Pokiaľ“ nahradiť slovom „Ak“ a v § 21 ods. 1 poslednej vete slovo „pokiaľ“ nahradiť slovom „ak“, v § 20 ods. 1 slová „ktorý tento štát vyplatil“ nahradiť slovami „ktorú tento členský štát vyplatil“ a v odseku 2 slovo „úhrady“ nahradiť slovom „úhradu“; v čl. II bode 11 § 265a ods. 2 za slovo „potrestá“ vložiť čiarku a odseky 3 až 5 zosúladiť s bodom 55 prílohy č. 1 LPV, v prílohe č. 1 písm. b) až d) slová „Tel. č.“ uviesť v plnom znení, slová „E-.mail“ nahradiť slovami „E-mailová adresa“, v písmenách f) a h) bodoch 1.1., 1.2., 2.1. a 2.2., písmene i) bodoch 1.1. a 2.3. a písmene k) bodoch 1 a 2 slová „V prípade, že“ nahradiť slovom „Ak“, v písmene h) bode 1.1. písm. a) a bode 2.1. písm. a) slovo „ma“ nahradiť slovom „má“ a písmeno b) a bod 2.1. písm. b) zosúladiť s bodom 57 prílohy č. 1 LPV, v písmene i) bod 2.3. zosúladiť s bodom 6 prílohy č. 1 LPV).</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733E42"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E946CF"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9172E9" w:rsidP="00E47248">
            <w:pPr>
              <w:spacing w:after="0" w:line="240" w:lineRule="auto"/>
              <w:rPr>
                <w:rFonts w:ascii="Times" w:hAnsi="Times" w:cs="Times"/>
                <w:bCs/>
                <w:sz w:val="20"/>
                <w:szCs w:val="20"/>
              </w:rPr>
            </w:pPr>
            <w:r>
              <w:rPr>
                <w:rFonts w:ascii="Times" w:hAnsi="Times" w:cs="Times"/>
                <w:bCs/>
                <w:sz w:val="20"/>
                <w:szCs w:val="20"/>
              </w:rPr>
              <w:t>K pripomienke „</w:t>
            </w:r>
            <w:r w:rsidRPr="006513B3">
              <w:rPr>
                <w:rFonts w:ascii="Times" w:hAnsi="Times" w:cs="Times"/>
                <w:bCs/>
                <w:sz w:val="20"/>
                <w:szCs w:val="20"/>
              </w:rPr>
              <w:t>§ 21 ods. 1 a 3 a v čl. II bode 13 § 422 ods. 1 slovo „najmä“ vypustiť alebo nahradiť iným vhodným výrazom</w:t>
            </w:r>
            <w:r>
              <w:rPr>
                <w:rFonts w:ascii="Times" w:hAnsi="Times" w:cs="Times"/>
                <w:bCs/>
                <w:sz w:val="20"/>
                <w:szCs w:val="20"/>
              </w:rPr>
              <w:t>“ má predkladateľ za to, že použité slovo je zo štylistického</w:t>
            </w:r>
            <w:r w:rsidR="002073A3">
              <w:rPr>
                <w:rFonts w:ascii="Times" w:hAnsi="Times" w:cs="Times"/>
                <w:bCs/>
                <w:sz w:val="20"/>
                <w:szCs w:val="20"/>
              </w:rPr>
              <w:t xml:space="preserve"> a gramatického</w:t>
            </w:r>
            <w:r>
              <w:rPr>
                <w:rFonts w:ascii="Times" w:hAnsi="Times" w:cs="Times"/>
                <w:bCs/>
                <w:sz w:val="20"/>
                <w:szCs w:val="20"/>
              </w:rPr>
              <w:t xml:space="preserve"> hľadiska správne</w:t>
            </w:r>
            <w:r w:rsidR="00BA29DC">
              <w:rPr>
                <w:rFonts w:ascii="Times" w:hAnsi="Times" w:cs="Times"/>
                <w:bCs/>
                <w:sz w:val="20"/>
                <w:szCs w:val="20"/>
              </w:rPr>
              <w:t xml:space="preserve"> a navyše v právnych pred</w:t>
            </w:r>
            <w:r w:rsidR="00F749F7">
              <w:rPr>
                <w:rFonts w:ascii="Times" w:hAnsi="Times" w:cs="Times"/>
                <w:bCs/>
                <w:sz w:val="20"/>
                <w:szCs w:val="20"/>
              </w:rPr>
              <w:t>pisoch používaný výraz.</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56447" w:rsidP="00E47248">
            <w:pPr>
              <w:spacing w:after="0" w:line="240" w:lineRule="auto"/>
              <w:jc w:val="center"/>
              <w:rPr>
                <w:rFonts w:ascii="Times" w:hAnsi="Times" w:cs="Times"/>
                <w:b/>
                <w:bCs/>
                <w:sz w:val="20"/>
                <w:szCs w:val="20"/>
              </w:rPr>
            </w:pPr>
            <w:r w:rsidRPr="0090787E">
              <w:rPr>
                <w:rFonts w:ascii="Times" w:hAnsi="Times" w:cs="Times"/>
                <w:b/>
                <w:bCs/>
                <w:sz w:val="20"/>
                <w:szCs w:val="20"/>
              </w:rPr>
              <w:t>MFSR</w:t>
            </w:r>
          </w:p>
        </w:tc>
        <w:tc>
          <w:tcPr>
            <w:tcW w:w="2844" w:type="pct"/>
            <w:gridSpan w:val="2"/>
            <w:tcBorders>
              <w:top w:val="outset" w:sz="6" w:space="0" w:color="000000"/>
              <w:left w:val="outset" w:sz="6" w:space="0" w:color="000000"/>
              <w:bottom w:val="outset" w:sz="6" w:space="0" w:color="000000"/>
              <w:right w:val="outset" w:sz="6" w:space="0" w:color="000000"/>
            </w:tcBorders>
          </w:tcPr>
          <w:p w:rsidR="00E61F8B" w:rsidRPr="00E61F8B" w:rsidRDefault="00E61F8B" w:rsidP="001559E6">
            <w:pPr>
              <w:spacing w:after="0" w:line="240" w:lineRule="auto"/>
              <w:rPr>
                <w:rFonts w:ascii="Times" w:hAnsi="Times" w:cs="Times"/>
                <w:b/>
                <w:bCs/>
                <w:sz w:val="20"/>
                <w:szCs w:val="20"/>
              </w:rPr>
            </w:pPr>
            <w:r w:rsidRPr="00E61F8B">
              <w:rPr>
                <w:rFonts w:ascii="Times" w:hAnsi="Times" w:cs="Times"/>
                <w:b/>
                <w:bCs/>
                <w:sz w:val="20"/>
                <w:szCs w:val="20"/>
              </w:rPr>
              <w:t>§ 15</w:t>
            </w:r>
          </w:p>
          <w:p w:rsidR="002D7673" w:rsidRPr="00D74684" w:rsidRDefault="00E61F8B" w:rsidP="001559E6">
            <w:pPr>
              <w:spacing w:after="0" w:line="240" w:lineRule="auto"/>
              <w:rPr>
                <w:rFonts w:ascii="Times" w:hAnsi="Times" w:cs="Times"/>
                <w:bCs/>
                <w:sz w:val="20"/>
                <w:szCs w:val="20"/>
              </w:rPr>
            </w:pPr>
            <w:r w:rsidRPr="00E61F8B">
              <w:rPr>
                <w:rFonts w:ascii="Times" w:hAnsi="Times" w:cs="Times"/>
                <w:bCs/>
                <w:sz w:val="20"/>
                <w:szCs w:val="20"/>
              </w:rPr>
              <w:t>Navrhované znenie žiadam rozdeliť podľa kompetencií jednotlivých štátnych orgánov. Vo väzbe na znenie § 11 je potrebné dôsledne rozlišovať medzi prepadnutým majetkom a prepadnutou, resp. zhabanou vecou. Podľa § 11 návrhu sa na výkon uznaného majetkového rozhodnutia použijú ustanovenia Trestného poriadku o výkone trestu prepadnutia majetku, výkonu trestu prepadnutia veci a výkone zhabania veci. Podľa ustanovení Trestného poriadku trest prepadnutia majetku vykoná príslušný konkurzný súd, pri treste prepadnutia alebo zhabania veci sa tejto veci ujme organizácia príslušná podľa osobitných predpisov na správu majetku štátu.</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E61F8B" w:rsidP="00E47248">
            <w:pPr>
              <w:spacing w:after="0" w:line="240" w:lineRule="auto"/>
              <w:jc w:val="center"/>
              <w:rPr>
                <w:rFonts w:ascii="Times" w:hAnsi="Times" w:cs="Times"/>
                <w:b/>
                <w:bCs/>
                <w:sz w:val="20"/>
                <w:szCs w:val="20"/>
              </w:rPr>
            </w:pPr>
            <w:r>
              <w:rPr>
                <w:rFonts w:ascii="Times" w:hAnsi="Times" w:cs="Times"/>
                <w:b/>
                <w:bCs/>
                <w:sz w:val="20"/>
                <w:szCs w:val="20"/>
              </w:rPr>
              <w:t>Z</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E342BC" w:rsidP="00E47248">
            <w:pPr>
              <w:spacing w:after="0" w:line="240" w:lineRule="auto"/>
              <w:jc w:val="center"/>
              <w:rPr>
                <w:rFonts w:ascii="Times" w:hAnsi="Times" w:cs="Times"/>
                <w:b/>
                <w:bCs/>
                <w:sz w:val="20"/>
                <w:szCs w:val="20"/>
              </w:rPr>
            </w:pPr>
            <w:r>
              <w:rPr>
                <w:rFonts w:ascii="Times" w:hAnsi="Times" w:cs="Times"/>
                <w:b/>
                <w:bCs/>
                <w:sz w:val="20"/>
                <w:szCs w:val="20"/>
              </w:rPr>
              <w:t>Č</w:t>
            </w:r>
            <w:r w:rsidR="00526E65">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E342BC" w:rsidP="00526E65">
            <w:pPr>
              <w:spacing w:after="0" w:line="240" w:lineRule="auto"/>
              <w:rPr>
                <w:rFonts w:ascii="Times" w:hAnsi="Times" w:cs="Times"/>
                <w:bCs/>
                <w:sz w:val="20"/>
                <w:szCs w:val="20"/>
              </w:rPr>
            </w:pPr>
            <w:r>
              <w:rPr>
                <w:rFonts w:ascii="Times" w:hAnsi="Times" w:cs="Times"/>
                <w:bCs/>
                <w:sz w:val="20"/>
                <w:szCs w:val="20"/>
              </w:rPr>
              <w:t>Rozporové konanie uskutočnené dňa 27.7.2016; rozpor odstránený.</w:t>
            </w:r>
            <w:r w:rsidR="00724D74">
              <w:rPr>
                <w:rFonts w:ascii="Times" w:hAnsi="Times" w:cs="Times"/>
                <w:bCs/>
                <w:sz w:val="20"/>
                <w:szCs w:val="20"/>
              </w:rPr>
              <w:t xml:space="preserve"> Po diskusii MF SR aj v nadväznosti na vyriešenie súvisiacich zásadných pripomienok netrvá na zásadnom charaktere pripomienky. </w:t>
            </w:r>
          </w:p>
        </w:tc>
      </w:tr>
      <w:tr w:rsidR="002D7673" w:rsidRPr="00D74684" w:rsidTr="00470FAF">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BB566C" w:rsidP="00E47248">
            <w:pPr>
              <w:spacing w:after="0" w:line="240" w:lineRule="auto"/>
              <w:jc w:val="center"/>
              <w:rPr>
                <w:rFonts w:ascii="Times" w:hAnsi="Times" w:cs="Times"/>
                <w:b/>
                <w:bCs/>
                <w:sz w:val="20"/>
                <w:szCs w:val="20"/>
              </w:rPr>
            </w:pPr>
            <w:r w:rsidRPr="00BB566C">
              <w:rPr>
                <w:rFonts w:ascii="Times" w:hAnsi="Times" w:cs="Times"/>
                <w:b/>
                <w:bCs/>
                <w:sz w:val="20"/>
                <w:szCs w:val="20"/>
              </w:rPr>
              <w:t>MPRVSR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2D7673" w:rsidRDefault="00BB566C" w:rsidP="001559E6">
            <w:pPr>
              <w:spacing w:after="0" w:line="240" w:lineRule="auto"/>
              <w:rPr>
                <w:rFonts w:ascii="Times" w:hAnsi="Times" w:cs="Times"/>
                <w:b/>
                <w:bCs/>
                <w:sz w:val="20"/>
                <w:szCs w:val="20"/>
              </w:rPr>
            </w:pPr>
            <w:r w:rsidRPr="00BB566C">
              <w:rPr>
                <w:rFonts w:ascii="Times" w:hAnsi="Times" w:cs="Times"/>
                <w:b/>
                <w:bCs/>
                <w:sz w:val="20"/>
                <w:szCs w:val="20"/>
              </w:rPr>
              <w:t>Čl. II bod 21</w:t>
            </w:r>
          </w:p>
          <w:p w:rsidR="00BB566C" w:rsidRPr="00BB566C" w:rsidRDefault="00BB566C" w:rsidP="001559E6">
            <w:pPr>
              <w:spacing w:after="0" w:line="240" w:lineRule="auto"/>
              <w:rPr>
                <w:rFonts w:ascii="Times" w:hAnsi="Times" w:cs="Times"/>
                <w:bCs/>
                <w:sz w:val="20"/>
                <w:szCs w:val="20"/>
              </w:rPr>
            </w:pPr>
            <w:r w:rsidRPr="00BB566C">
              <w:rPr>
                <w:rFonts w:ascii="Times" w:hAnsi="Times" w:cs="Times"/>
                <w:bCs/>
                <w:sz w:val="20"/>
                <w:szCs w:val="20"/>
              </w:rPr>
              <w:t xml:space="preserve">V čl. II bod 21 odporúčame zvážiť ustanovenie dvoch základných skutkových podstát. Odôvodnenie: Podľa čl. II Medzinárodného dohovoru o potlačení a trestaní zločinu apartheidu zahŕňa zločin apartheidu politiku a praktiky rasovej segregácie a diskriminácie (v minulosti uplatňované v Južnej Afrike), pričom dohovor uvádza, že ide o činy páchané s cieľom vytvoriť a upevniť nadvládu jednej rasovej skupiny osôb nad akoukoľvek inou rasovou skupinou osôb a </w:t>
            </w:r>
            <w:r w:rsidRPr="00BB566C">
              <w:rPr>
                <w:rFonts w:ascii="Times" w:hAnsi="Times" w:cs="Times"/>
                <w:bCs/>
                <w:sz w:val="20"/>
                <w:szCs w:val="20"/>
              </w:rPr>
              <w:lastRenderedPageBreak/>
              <w:t>systematicky tieto osoby utláčať. Dohovor tieto činy vypočítava. Pojem apartheid teda predstavuje špecifický spôsob rasovej segregácie a diskriminácie.</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494A4E"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946D8F" w:rsidP="00E47248">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470FAF" w:rsidP="00E47248">
            <w:pPr>
              <w:spacing w:after="0" w:line="240" w:lineRule="auto"/>
              <w:rPr>
                <w:rFonts w:ascii="Times" w:hAnsi="Times" w:cs="Times"/>
                <w:bCs/>
                <w:sz w:val="20"/>
                <w:szCs w:val="20"/>
              </w:rPr>
            </w:pPr>
            <w:r>
              <w:rPr>
                <w:rFonts w:ascii="Times" w:hAnsi="Times" w:cs="Times"/>
                <w:bCs/>
                <w:sz w:val="20"/>
                <w:szCs w:val="20"/>
              </w:rPr>
              <w:t>N</w:t>
            </w:r>
            <w:r w:rsidRPr="00470FAF">
              <w:rPr>
                <w:rFonts w:ascii="Times" w:hAnsi="Times" w:cs="Times"/>
                <w:bCs/>
                <w:sz w:val="20"/>
                <w:szCs w:val="20"/>
              </w:rPr>
              <w:t>avrhnutá dikcia celkom jednoznačne popisuje objektívn</w:t>
            </w:r>
            <w:r w:rsidR="00E33958">
              <w:rPr>
                <w:rFonts w:ascii="Times" w:hAnsi="Times" w:cs="Times"/>
                <w:bCs/>
                <w:sz w:val="20"/>
                <w:szCs w:val="20"/>
              </w:rPr>
              <w:t>u stránku trestného činu, viď Dôvodová správa</w:t>
            </w:r>
            <w:r w:rsidRPr="00470FAF">
              <w:rPr>
                <w:rFonts w:ascii="Times" w:hAnsi="Times" w:cs="Times"/>
                <w:bCs/>
                <w:sz w:val="20"/>
                <w:szCs w:val="20"/>
              </w:rPr>
              <w:t xml:space="preserve"> osobitná časť. Zdvojené konštrukcie v základných skutkov</w:t>
            </w:r>
            <w:r w:rsidR="004275F3">
              <w:rPr>
                <w:rFonts w:ascii="Times" w:hAnsi="Times" w:cs="Times"/>
                <w:bCs/>
                <w:sz w:val="20"/>
                <w:szCs w:val="20"/>
              </w:rPr>
              <w:t xml:space="preserve">ých podstatách trestných činov </w:t>
            </w:r>
            <w:r>
              <w:rPr>
                <w:rFonts w:ascii="Times" w:hAnsi="Times" w:cs="Times"/>
                <w:bCs/>
                <w:sz w:val="20"/>
                <w:szCs w:val="20"/>
              </w:rPr>
              <w:t>nie sú v rámci Trestného zákona</w:t>
            </w:r>
            <w:r w:rsidRPr="00470FAF">
              <w:rPr>
                <w:rFonts w:ascii="Times" w:hAnsi="Times" w:cs="Times"/>
                <w:bCs/>
                <w:sz w:val="20"/>
                <w:szCs w:val="20"/>
              </w:rPr>
              <w:t xml:space="preserve"> žiadúce.</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B652DE" w:rsidP="00E47248">
            <w:pPr>
              <w:spacing w:after="0" w:line="240" w:lineRule="auto"/>
              <w:jc w:val="center"/>
              <w:rPr>
                <w:rFonts w:ascii="Times" w:hAnsi="Times" w:cs="Times"/>
                <w:b/>
                <w:bCs/>
                <w:sz w:val="20"/>
                <w:szCs w:val="20"/>
              </w:rPr>
            </w:pPr>
            <w:r w:rsidRPr="00BB566C">
              <w:rPr>
                <w:rFonts w:ascii="Times" w:hAnsi="Times" w:cs="Times"/>
                <w:b/>
                <w:bCs/>
                <w:sz w:val="20"/>
                <w:szCs w:val="20"/>
              </w:rPr>
              <w:t>MPRVSR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BB566C" w:rsidP="001559E6">
            <w:pPr>
              <w:spacing w:after="0" w:line="240" w:lineRule="auto"/>
              <w:rPr>
                <w:rFonts w:ascii="Times" w:hAnsi="Times" w:cs="Times"/>
                <w:b/>
                <w:bCs/>
                <w:sz w:val="20"/>
                <w:szCs w:val="20"/>
              </w:rPr>
            </w:pPr>
            <w:r w:rsidRPr="00BB566C">
              <w:rPr>
                <w:rFonts w:ascii="Times" w:hAnsi="Times" w:cs="Times"/>
                <w:b/>
                <w:bCs/>
                <w:sz w:val="20"/>
                <w:szCs w:val="20"/>
              </w:rPr>
              <w:t>Čl. II bod 21</w:t>
            </w:r>
          </w:p>
          <w:p w:rsidR="00BB566C" w:rsidRPr="00BB566C" w:rsidRDefault="00BB566C" w:rsidP="001559E6">
            <w:pPr>
              <w:spacing w:after="0" w:line="240" w:lineRule="auto"/>
              <w:rPr>
                <w:rFonts w:ascii="Times" w:hAnsi="Times" w:cs="Times"/>
                <w:bCs/>
                <w:sz w:val="20"/>
                <w:szCs w:val="20"/>
              </w:rPr>
            </w:pPr>
            <w:r w:rsidRPr="00BB566C">
              <w:rPr>
                <w:rFonts w:ascii="Times" w:hAnsi="Times" w:cs="Times"/>
                <w:bCs/>
                <w:sz w:val="20"/>
                <w:szCs w:val="20"/>
              </w:rPr>
              <w:t>V kvalifikovanej skutkovej podstate odporúčame doplniť písmeno e) "e) ako verejný činiteľ." Odôvodnenie: Práve páchateľ v postavení verejného činiteľa môže byť subjektom spôsobilým pre efektívne páchanie segregácie alebo diskriminácie a nie je dôvod, aby nebol trestaný vyššou trestnou sadzbou.</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494A4E"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6606D3"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B652DE" w:rsidP="00E47248">
            <w:pPr>
              <w:spacing w:after="0" w:line="240" w:lineRule="auto"/>
              <w:jc w:val="center"/>
              <w:rPr>
                <w:rFonts w:ascii="Times" w:hAnsi="Times" w:cs="Times"/>
                <w:b/>
                <w:bCs/>
                <w:sz w:val="20"/>
                <w:szCs w:val="20"/>
              </w:rPr>
            </w:pPr>
            <w:r w:rsidRPr="00B652DE">
              <w:rPr>
                <w:rFonts w:ascii="Times" w:hAnsi="Times" w:cs="Times"/>
                <w:b/>
                <w:bCs/>
                <w:sz w:val="20"/>
                <w:szCs w:val="20"/>
              </w:rPr>
              <w:t>ÚPVSR</w:t>
            </w:r>
          </w:p>
        </w:tc>
        <w:tc>
          <w:tcPr>
            <w:tcW w:w="2844" w:type="pct"/>
            <w:gridSpan w:val="2"/>
            <w:tcBorders>
              <w:top w:val="outset" w:sz="6" w:space="0" w:color="000000"/>
              <w:left w:val="outset" w:sz="6" w:space="0" w:color="000000"/>
              <w:bottom w:val="outset" w:sz="6" w:space="0" w:color="000000"/>
              <w:right w:val="outset" w:sz="6" w:space="0" w:color="000000"/>
            </w:tcBorders>
          </w:tcPr>
          <w:p w:rsidR="00BB566C" w:rsidRPr="00BB566C" w:rsidRDefault="00BB566C" w:rsidP="001559E6">
            <w:pPr>
              <w:spacing w:after="0" w:line="240" w:lineRule="auto"/>
              <w:rPr>
                <w:rFonts w:ascii="Times" w:hAnsi="Times" w:cs="Times"/>
                <w:b/>
                <w:bCs/>
                <w:sz w:val="20"/>
                <w:szCs w:val="20"/>
              </w:rPr>
            </w:pPr>
            <w:r w:rsidRPr="00BB566C">
              <w:rPr>
                <w:rFonts w:ascii="Times" w:hAnsi="Times" w:cs="Times"/>
                <w:b/>
                <w:bCs/>
                <w:sz w:val="20"/>
                <w:szCs w:val="20"/>
              </w:rPr>
              <w:t>celému materiálu</w:t>
            </w:r>
          </w:p>
          <w:p w:rsidR="002D7673" w:rsidRPr="00BB566C" w:rsidRDefault="00BB566C" w:rsidP="001559E6">
            <w:pPr>
              <w:spacing w:after="0" w:line="240" w:lineRule="auto"/>
              <w:rPr>
                <w:rFonts w:ascii="Times" w:hAnsi="Times" w:cs="Times"/>
                <w:bCs/>
                <w:sz w:val="20"/>
                <w:szCs w:val="20"/>
              </w:rPr>
            </w:pPr>
            <w:r w:rsidRPr="00BB566C">
              <w:rPr>
                <w:rFonts w:ascii="Times" w:hAnsi="Times" w:cs="Times"/>
                <w:bCs/>
                <w:sz w:val="20"/>
                <w:szCs w:val="20"/>
              </w:rPr>
              <w:t>bez pripomienok</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494A4E"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F463D2"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B652DE" w:rsidP="00E47248">
            <w:pPr>
              <w:spacing w:after="0" w:line="240" w:lineRule="auto"/>
              <w:jc w:val="center"/>
              <w:rPr>
                <w:rFonts w:ascii="Times" w:hAnsi="Times" w:cs="Times"/>
                <w:b/>
                <w:bCs/>
                <w:sz w:val="20"/>
                <w:szCs w:val="20"/>
              </w:rPr>
            </w:pPr>
            <w:r w:rsidRPr="00B652DE">
              <w:rPr>
                <w:rFonts w:ascii="Times" w:hAnsi="Times" w:cs="Times"/>
                <w:b/>
                <w:bCs/>
                <w:sz w:val="20"/>
                <w:szCs w:val="20"/>
              </w:rPr>
              <w:t>SŠHRSR</w:t>
            </w:r>
          </w:p>
        </w:tc>
        <w:tc>
          <w:tcPr>
            <w:tcW w:w="2844" w:type="pct"/>
            <w:gridSpan w:val="2"/>
            <w:tcBorders>
              <w:top w:val="outset" w:sz="6" w:space="0" w:color="000000"/>
              <w:left w:val="outset" w:sz="6" w:space="0" w:color="000000"/>
              <w:bottom w:val="outset" w:sz="6" w:space="0" w:color="000000"/>
              <w:right w:val="outset" w:sz="6" w:space="0" w:color="000000"/>
            </w:tcBorders>
          </w:tcPr>
          <w:p w:rsidR="00B652DE" w:rsidRPr="00B652DE" w:rsidRDefault="00B652DE" w:rsidP="001559E6">
            <w:pPr>
              <w:spacing w:after="0" w:line="240" w:lineRule="auto"/>
              <w:rPr>
                <w:rFonts w:ascii="Times" w:hAnsi="Times" w:cs="Times"/>
                <w:b/>
                <w:bCs/>
                <w:sz w:val="20"/>
                <w:szCs w:val="20"/>
              </w:rPr>
            </w:pPr>
            <w:r w:rsidRPr="00B652DE">
              <w:rPr>
                <w:rFonts w:ascii="Times" w:hAnsi="Times" w:cs="Times"/>
                <w:b/>
                <w:bCs/>
                <w:sz w:val="20"/>
                <w:szCs w:val="20"/>
              </w:rPr>
              <w:t>celému materiálu</w:t>
            </w:r>
          </w:p>
          <w:p w:rsidR="002D7673" w:rsidRPr="00D74684" w:rsidRDefault="00BB566C" w:rsidP="001559E6">
            <w:pPr>
              <w:spacing w:after="0" w:line="240" w:lineRule="auto"/>
              <w:rPr>
                <w:rFonts w:ascii="Times" w:hAnsi="Times" w:cs="Times"/>
                <w:bCs/>
                <w:sz w:val="20"/>
                <w:szCs w:val="20"/>
              </w:rPr>
            </w:pPr>
            <w:r w:rsidRPr="00BB566C">
              <w:rPr>
                <w:rFonts w:ascii="Times" w:hAnsi="Times" w:cs="Times"/>
                <w:bCs/>
                <w:sz w:val="20"/>
                <w:szCs w:val="20"/>
              </w:rPr>
              <w:t>bez pripomienok</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494A4E"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992EF1"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CA133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B652DE" w:rsidP="00E47248">
            <w:pPr>
              <w:spacing w:after="0" w:line="240" w:lineRule="auto"/>
              <w:jc w:val="center"/>
              <w:rPr>
                <w:rFonts w:ascii="Times" w:hAnsi="Times" w:cs="Times"/>
                <w:b/>
                <w:bCs/>
                <w:sz w:val="20"/>
                <w:szCs w:val="20"/>
              </w:rPr>
            </w:pPr>
            <w:r w:rsidRPr="00B652DE">
              <w:rPr>
                <w:rFonts w:ascii="Times" w:hAnsi="Times" w:cs="Times"/>
                <w:b/>
                <w:bCs/>
                <w:sz w:val="20"/>
                <w:szCs w:val="20"/>
              </w:rPr>
              <w:t>MHSR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2D7673" w:rsidRDefault="00B652DE" w:rsidP="001559E6">
            <w:pPr>
              <w:spacing w:after="0" w:line="240" w:lineRule="auto"/>
              <w:rPr>
                <w:rFonts w:ascii="Times" w:hAnsi="Times" w:cs="Times"/>
                <w:b/>
                <w:bCs/>
                <w:sz w:val="20"/>
                <w:szCs w:val="20"/>
              </w:rPr>
            </w:pPr>
            <w:r w:rsidRPr="00B652DE">
              <w:rPr>
                <w:rFonts w:ascii="Times" w:hAnsi="Times" w:cs="Times"/>
                <w:b/>
                <w:bCs/>
                <w:sz w:val="20"/>
                <w:szCs w:val="20"/>
              </w:rPr>
              <w:t>K doložke vybraných vplyvov</w:t>
            </w:r>
          </w:p>
          <w:p w:rsidR="00B652DE" w:rsidRPr="00B652DE" w:rsidRDefault="00B652DE" w:rsidP="001559E6">
            <w:pPr>
              <w:spacing w:after="0" w:line="240" w:lineRule="auto"/>
              <w:rPr>
                <w:rFonts w:ascii="Times" w:hAnsi="Times" w:cs="Times"/>
                <w:bCs/>
                <w:sz w:val="20"/>
                <w:szCs w:val="20"/>
              </w:rPr>
            </w:pPr>
            <w:r w:rsidRPr="00B652DE">
              <w:rPr>
                <w:rFonts w:ascii="Times" w:hAnsi="Times" w:cs="Times"/>
                <w:bCs/>
                <w:sz w:val="20"/>
                <w:szCs w:val="20"/>
              </w:rPr>
              <w:t>Odporúčame predkladateľovi dopracovať doložku vybraných vplyvov, konkrétne časť "2. Definícia problému". Odôvodnenie: doložka vybraných vplyvov, ktorá je súčasťou predkladaného materiálu, nespĺňa obsahové náležitosti podľa Jednotnej metodiky na posudzovanie vybraných vplyvov, účinnej od 1. apríla 2016.</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494A4E"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A1332"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D77052" w:rsidP="00E47248">
            <w:pPr>
              <w:spacing w:after="0" w:line="240" w:lineRule="auto"/>
              <w:jc w:val="center"/>
              <w:rPr>
                <w:rFonts w:ascii="Times" w:hAnsi="Times" w:cs="Times"/>
                <w:b/>
                <w:bCs/>
                <w:sz w:val="20"/>
                <w:szCs w:val="20"/>
              </w:rPr>
            </w:pPr>
            <w:r w:rsidRPr="00D77052">
              <w:rPr>
                <w:rFonts w:ascii="Times" w:hAnsi="Times" w:cs="Times"/>
                <w:b/>
                <w:bCs/>
                <w:sz w:val="20"/>
                <w:szCs w:val="20"/>
              </w:rPr>
              <w:t>AZZZ SR</w:t>
            </w:r>
          </w:p>
        </w:tc>
        <w:tc>
          <w:tcPr>
            <w:tcW w:w="2844" w:type="pct"/>
            <w:gridSpan w:val="2"/>
            <w:tcBorders>
              <w:top w:val="outset" w:sz="6" w:space="0" w:color="000000"/>
              <w:left w:val="outset" w:sz="6" w:space="0" w:color="000000"/>
              <w:bottom w:val="outset" w:sz="6" w:space="0" w:color="000000"/>
              <w:right w:val="outset" w:sz="6" w:space="0" w:color="000000"/>
            </w:tcBorders>
          </w:tcPr>
          <w:p w:rsidR="00D77052" w:rsidRPr="00B652DE" w:rsidRDefault="00D77052" w:rsidP="00D77052">
            <w:pPr>
              <w:spacing w:after="0" w:line="240" w:lineRule="auto"/>
              <w:rPr>
                <w:rFonts w:ascii="Times" w:hAnsi="Times" w:cs="Times"/>
                <w:b/>
                <w:bCs/>
                <w:sz w:val="20"/>
                <w:szCs w:val="20"/>
              </w:rPr>
            </w:pPr>
            <w:r w:rsidRPr="00B652DE">
              <w:rPr>
                <w:rFonts w:ascii="Times" w:hAnsi="Times" w:cs="Times"/>
                <w:b/>
                <w:bCs/>
                <w:sz w:val="20"/>
                <w:szCs w:val="20"/>
              </w:rPr>
              <w:t>celému materiálu</w:t>
            </w:r>
          </w:p>
          <w:p w:rsidR="002D7673" w:rsidRPr="00D74684" w:rsidRDefault="00D77052" w:rsidP="00D77052">
            <w:pPr>
              <w:spacing w:after="0" w:line="240" w:lineRule="auto"/>
              <w:rPr>
                <w:rFonts w:ascii="Times" w:hAnsi="Times" w:cs="Times"/>
                <w:bCs/>
                <w:sz w:val="20"/>
                <w:szCs w:val="20"/>
              </w:rPr>
            </w:pPr>
            <w:r w:rsidRPr="00BB566C">
              <w:rPr>
                <w:rFonts w:ascii="Times" w:hAnsi="Times" w:cs="Times"/>
                <w:bCs/>
                <w:sz w:val="20"/>
                <w:szCs w:val="20"/>
              </w:rPr>
              <w:t>bez pripomienok</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D77052"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6513B"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D77052" w:rsidP="00E47248">
            <w:pPr>
              <w:spacing w:after="0" w:line="240" w:lineRule="auto"/>
              <w:jc w:val="center"/>
              <w:rPr>
                <w:rFonts w:ascii="Times" w:hAnsi="Times" w:cs="Times"/>
                <w:b/>
                <w:bCs/>
                <w:sz w:val="20"/>
                <w:szCs w:val="20"/>
              </w:rPr>
            </w:pPr>
            <w:r w:rsidRPr="00D77052">
              <w:rPr>
                <w:rFonts w:ascii="Times" w:hAnsi="Times" w:cs="Times"/>
                <w:b/>
                <w:bCs/>
                <w:sz w:val="20"/>
                <w:szCs w:val="20"/>
              </w:rPr>
              <w:t>SIS</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D77052" w:rsidP="001559E6">
            <w:pPr>
              <w:spacing w:after="0" w:line="240" w:lineRule="auto"/>
              <w:rPr>
                <w:rFonts w:ascii="Times" w:hAnsi="Times" w:cs="Times"/>
                <w:b/>
                <w:bCs/>
                <w:sz w:val="20"/>
                <w:szCs w:val="20"/>
              </w:rPr>
            </w:pPr>
            <w:r>
              <w:rPr>
                <w:rFonts w:ascii="Times" w:hAnsi="Times" w:cs="Times"/>
                <w:b/>
                <w:bCs/>
                <w:sz w:val="20"/>
                <w:szCs w:val="20"/>
              </w:rPr>
              <w:t>K čl. II bodu 16</w:t>
            </w:r>
          </w:p>
          <w:p w:rsidR="00D77052" w:rsidRPr="00D77052" w:rsidRDefault="00D77052" w:rsidP="001559E6">
            <w:pPr>
              <w:spacing w:after="0" w:line="240" w:lineRule="auto"/>
              <w:rPr>
                <w:rFonts w:ascii="Times" w:hAnsi="Times" w:cs="Times"/>
                <w:bCs/>
                <w:sz w:val="20"/>
                <w:szCs w:val="20"/>
              </w:rPr>
            </w:pPr>
            <w:r w:rsidRPr="00D77052">
              <w:rPr>
                <w:rFonts w:ascii="Times" w:hAnsi="Times" w:cs="Times"/>
                <w:bCs/>
                <w:sz w:val="20"/>
                <w:szCs w:val="20"/>
              </w:rPr>
              <w:t xml:space="preserve">V bode 16. v § 422d navrhujeme text „fašistické, komunistické alebo iné“ vypustiť. Odôvodnenie: Slovenská informačná služba navrhuje predmetnú pripomienku z dôvodu nadbytočnosti exemplifikatívneho uvedenia dvoch druhov </w:t>
            </w:r>
            <w:proofErr w:type="spellStart"/>
            <w:r w:rsidRPr="00D77052">
              <w:rPr>
                <w:rFonts w:ascii="Times" w:hAnsi="Times" w:cs="Times"/>
                <w:bCs/>
                <w:sz w:val="20"/>
                <w:szCs w:val="20"/>
              </w:rPr>
              <w:t>genocídia</w:t>
            </w:r>
            <w:proofErr w:type="spellEnd"/>
            <w:r w:rsidRPr="00D77052">
              <w:rPr>
                <w:rFonts w:ascii="Times" w:hAnsi="Times" w:cs="Times"/>
                <w:bCs/>
                <w:sz w:val="20"/>
                <w:szCs w:val="20"/>
              </w:rPr>
              <w:t>, nakoľko pojem „</w:t>
            </w:r>
            <w:proofErr w:type="spellStart"/>
            <w:r w:rsidRPr="00D77052">
              <w:rPr>
                <w:rFonts w:ascii="Times" w:hAnsi="Times" w:cs="Times"/>
                <w:bCs/>
                <w:sz w:val="20"/>
                <w:szCs w:val="20"/>
              </w:rPr>
              <w:t>genocídium</w:t>
            </w:r>
            <w:proofErr w:type="spellEnd"/>
            <w:r w:rsidRPr="00D77052">
              <w:rPr>
                <w:rFonts w:ascii="Times" w:hAnsi="Times" w:cs="Times"/>
                <w:bCs/>
                <w:sz w:val="20"/>
                <w:szCs w:val="20"/>
              </w:rPr>
              <w:t xml:space="preserve">“ v sebe zahŕňa všetky jeho formy. Súčasne poukazujeme na platné znenie § 418 zákona č. 300/2005 Z. z. Trestný zákon v znení neskorších predpisov (ďalej len „zákon č. 300/2005 Z. z.“), ktorý ustanovuje znaky skutkovej podstaty trestného činu </w:t>
            </w:r>
            <w:proofErr w:type="spellStart"/>
            <w:r w:rsidRPr="00D77052">
              <w:rPr>
                <w:rFonts w:ascii="Times" w:hAnsi="Times" w:cs="Times"/>
                <w:bCs/>
                <w:sz w:val="20"/>
                <w:szCs w:val="20"/>
              </w:rPr>
              <w:t>genocídia</w:t>
            </w:r>
            <w:proofErr w:type="spellEnd"/>
            <w:r w:rsidRPr="00D77052">
              <w:rPr>
                <w:rFonts w:ascii="Times" w:hAnsi="Times" w:cs="Times"/>
                <w:bCs/>
                <w:sz w:val="20"/>
                <w:szCs w:val="20"/>
              </w:rPr>
              <w:t xml:space="preserve">, a to rovnako bez uvedenia druhov </w:t>
            </w:r>
            <w:proofErr w:type="spellStart"/>
            <w:r w:rsidRPr="00D77052">
              <w:rPr>
                <w:rFonts w:ascii="Times" w:hAnsi="Times" w:cs="Times"/>
                <w:bCs/>
                <w:sz w:val="20"/>
                <w:szCs w:val="20"/>
              </w:rPr>
              <w:t>genocídia</w:t>
            </w:r>
            <w:proofErr w:type="spellEnd"/>
            <w:r w:rsidRPr="00D77052">
              <w:rPr>
                <w:rFonts w:ascii="Times" w:hAnsi="Times" w:cs="Times"/>
                <w:bCs/>
                <w:sz w:val="20"/>
                <w:szCs w:val="20"/>
              </w:rPr>
              <w:t>.</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D77052"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1300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D77052" w:rsidP="00E47248">
            <w:pPr>
              <w:spacing w:after="0" w:line="240" w:lineRule="auto"/>
              <w:jc w:val="center"/>
              <w:rPr>
                <w:rFonts w:ascii="Times" w:hAnsi="Times" w:cs="Times"/>
                <w:b/>
                <w:bCs/>
                <w:sz w:val="20"/>
                <w:szCs w:val="20"/>
              </w:rPr>
            </w:pPr>
            <w:r w:rsidRPr="00D77052">
              <w:rPr>
                <w:rFonts w:ascii="Times" w:hAnsi="Times" w:cs="Times"/>
                <w:b/>
                <w:bCs/>
                <w:sz w:val="20"/>
                <w:szCs w:val="20"/>
              </w:rPr>
              <w:t>SIS</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D77052" w:rsidP="001559E6">
            <w:pPr>
              <w:spacing w:after="0" w:line="240" w:lineRule="auto"/>
              <w:rPr>
                <w:rFonts w:ascii="Times" w:hAnsi="Times" w:cs="Times"/>
                <w:b/>
                <w:bCs/>
                <w:sz w:val="20"/>
                <w:szCs w:val="20"/>
              </w:rPr>
            </w:pPr>
            <w:r w:rsidRPr="00D77052">
              <w:rPr>
                <w:rFonts w:ascii="Times" w:hAnsi="Times" w:cs="Times"/>
                <w:b/>
                <w:bCs/>
                <w:sz w:val="20"/>
                <w:szCs w:val="20"/>
              </w:rPr>
              <w:t>K čl. II bodu 3.</w:t>
            </w:r>
          </w:p>
          <w:p w:rsidR="00D77052" w:rsidRPr="00D77052" w:rsidRDefault="00D77052" w:rsidP="001559E6">
            <w:pPr>
              <w:spacing w:after="0" w:line="240" w:lineRule="auto"/>
              <w:rPr>
                <w:rFonts w:ascii="Times" w:hAnsi="Times" w:cs="Times"/>
                <w:bCs/>
                <w:sz w:val="20"/>
                <w:szCs w:val="20"/>
              </w:rPr>
            </w:pPr>
            <w:r w:rsidRPr="00D77052">
              <w:rPr>
                <w:rFonts w:ascii="Times" w:hAnsi="Times" w:cs="Times"/>
                <w:bCs/>
                <w:sz w:val="20"/>
                <w:szCs w:val="20"/>
              </w:rPr>
              <w:t xml:space="preserve">V bode 3. v § 130 ods. 7 písmeno d) navrhujeme text „fašistické, komunistické alebo iné“ vypustiť. Odôvodnenie: Slovenská informačná služba navrhuje predmetnú pripomienku z dôvodu nadbytočnosti exemplifikatívneho uvedenia dvoch druhov </w:t>
            </w:r>
            <w:proofErr w:type="spellStart"/>
            <w:r w:rsidRPr="00D77052">
              <w:rPr>
                <w:rFonts w:ascii="Times" w:hAnsi="Times" w:cs="Times"/>
                <w:bCs/>
                <w:sz w:val="20"/>
                <w:szCs w:val="20"/>
              </w:rPr>
              <w:t>genocídia</w:t>
            </w:r>
            <w:proofErr w:type="spellEnd"/>
            <w:r w:rsidRPr="00D77052">
              <w:rPr>
                <w:rFonts w:ascii="Times" w:hAnsi="Times" w:cs="Times"/>
                <w:bCs/>
                <w:sz w:val="20"/>
                <w:szCs w:val="20"/>
              </w:rPr>
              <w:t>, nakoľko pojem „</w:t>
            </w:r>
            <w:proofErr w:type="spellStart"/>
            <w:r w:rsidRPr="00D77052">
              <w:rPr>
                <w:rFonts w:ascii="Times" w:hAnsi="Times" w:cs="Times"/>
                <w:bCs/>
                <w:sz w:val="20"/>
                <w:szCs w:val="20"/>
              </w:rPr>
              <w:t>genocídium</w:t>
            </w:r>
            <w:proofErr w:type="spellEnd"/>
            <w:r w:rsidRPr="00D77052">
              <w:rPr>
                <w:rFonts w:ascii="Times" w:hAnsi="Times" w:cs="Times"/>
                <w:bCs/>
                <w:sz w:val="20"/>
                <w:szCs w:val="20"/>
              </w:rPr>
              <w:t xml:space="preserve">“ v sebe zahŕňa všetky jeho formy. Súčasne poukazujeme na platné znenie § 418 zákona č. 300/2005 Z. z. Trestný zákon v znení neskorších predpisov (ďalej len „zákon č. 300/2005 Z. z.“), ktorý ustanovuje znaky skutkovej podstaty trestného činu </w:t>
            </w:r>
            <w:proofErr w:type="spellStart"/>
            <w:r w:rsidRPr="00D77052">
              <w:rPr>
                <w:rFonts w:ascii="Times" w:hAnsi="Times" w:cs="Times"/>
                <w:bCs/>
                <w:sz w:val="20"/>
                <w:szCs w:val="20"/>
              </w:rPr>
              <w:t>genocídia</w:t>
            </w:r>
            <w:proofErr w:type="spellEnd"/>
            <w:r w:rsidRPr="00D77052">
              <w:rPr>
                <w:rFonts w:ascii="Times" w:hAnsi="Times" w:cs="Times"/>
                <w:bCs/>
                <w:sz w:val="20"/>
                <w:szCs w:val="20"/>
              </w:rPr>
              <w:t xml:space="preserve">, a to rovnako bez uvedenia druhov </w:t>
            </w:r>
            <w:proofErr w:type="spellStart"/>
            <w:r w:rsidRPr="00D77052">
              <w:rPr>
                <w:rFonts w:ascii="Times" w:hAnsi="Times" w:cs="Times"/>
                <w:bCs/>
                <w:sz w:val="20"/>
                <w:szCs w:val="20"/>
              </w:rPr>
              <w:t>genocídia</w:t>
            </w:r>
            <w:proofErr w:type="spellEnd"/>
            <w:r w:rsidRPr="00D77052">
              <w:rPr>
                <w:rFonts w:ascii="Times" w:hAnsi="Times" w:cs="Times"/>
                <w:bCs/>
                <w:sz w:val="20"/>
                <w:szCs w:val="20"/>
              </w:rPr>
              <w:t>.</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D77052"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9166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C4325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D77052" w:rsidP="00E47248">
            <w:pPr>
              <w:spacing w:after="0" w:line="240" w:lineRule="auto"/>
              <w:jc w:val="center"/>
              <w:rPr>
                <w:rFonts w:ascii="Times" w:hAnsi="Times" w:cs="Times"/>
                <w:b/>
                <w:bCs/>
                <w:sz w:val="20"/>
                <w:szCs w:val="20"/>
              </w:rPr>
            </w:pPr>
            <w:r w:rsidRPr="00D77052">
              <w:rPr>
                <w:rFonts w:ascii="Times" w:hAnsi="Times" w:cs="Times"/>
                <w:b/>
                <w:bCs/>
                <w:sz w:val="20"/>
                <w:szCs w:val="20"/>
              </w:rPr>
              <w:t>SIS</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2D7673" w:rsidRDefault="00D77052" w:rsidP="001559E6">
            <w:pPr>
              <w:spacing w:after="0" w:line="240" w:lineRule="auto"/>
              <w:rPr>
                <w:rFonts w:ascii="Times" w:hAnsi="Times" w:cs="Times"/>
                <w:b/>
                <w:bCs/>
                <w:sz w:val="20"/>
                <w:szCs w:val="20"/>
              </w:rPr>
            </w:pPr>
            <w:r w:rsidRPr="00D77052">
              <w:rPr>
                <w:rFonts w:ascii="Times" w:hAnsi="Times" w:cs="Times"/>
                <w:b/>
                <w:bCs/>
                <w:sz w:val="20"/>
                <w:szCs w:val="20"/>
              </w:rPr>
              <w:t>K čl. II bodu 13.</w:t>
            </w:r>
          </w:p>
          <w:p w:rsidR="00D77052" w:rsidRPr="00D77052" w:rsidRDefault="00D77052" w:rsidP="001559E6">
            <w:pPr>
              <w:spacing w:after="0" w:line="240" w:lineRule="auto"/>
              <w:rPr>
                <w:rFonts w:ascii="Times" w:hAnsi="Times" w:cs="Times"/>
                <w:bCs/>
                <w:sz w:val="20"/>
                <w:szCs w:val="20"/>
              </w:rPr>
            </w:pPr>
            <w:r w:rsidRPr="00D77052">
              <w:rPr>
                <w:rFonts w:ascii="Times" w:hAnsi="Times" w:cs="Times"/>
                <w:bCs/>
                <w:sz w:val="20"/>
                <w:szCs w:val="20"/>
              </w:rPr>
              <w:t xml:space="preserve">Navrhujeme zosúladiť novelizačný bod 13. s novelizačným bodom 12. Odôvodnenie: Predmetnú pripomienku navrhujeme z dôvodu precizovania návrhu, keďže v navrhovanom znení § 421 absentuje trestnosť konania spočívajúcom v založení, podpore alebo propagácií ideológie, ktorá preukázateľne smeruje k potlačeniu základných práv a slobôd osôb, alebo ktoré hlása rasovú, etnickú, národnostnú alebo náboženskú nenávisť alebo nenávisť voči inej skupine osôb. Zároveň </w:t>
            </w:r>
            <w:r w:rsidRPr="00D77052">
              <w:rPr>
                <w:rFonts w:ascii="Times" w:hAnsi="Times" w:cs="Times"/>
                <w:bCs/>
                <w:sz w:val="20"/>
                <w:szCs w:val="20"/>
              </w:rPr>
              <w:lastRenderedPageBreak/>
              <w:t>je v navrhovaných zneniach dotknutých ustanovení, t. j. § 421 § 422, obsolentne uvedený pojem „preukázateľne“, nakoľko vo všetkých prípadoch bude potrebné preukázať naplnenie uvedených skutkových znakov. Pri úprave dotknutých ustanovení navrhujeme zohľadniť aj dikciu § 130 ods. 7 písm. b) zákona č. 300/2005 Z. z.</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D77052"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A447F4"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3F39A4">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92D7F" w:rsidP="00E47248">
            <w:pPr>
              <w:spacing w:after="0" w:line="240" w:lineRule="auto"/>
              <w:jc w:val="center"/>
              <w:rPr>
                <w:rFonts w:ascii="Times" w:hAnsi="Times" w:cs="Times"/>
                <w:b/>
                <w:bCs/>
                <w:sz w:val="20"/>
                <w:szCs w:val="20"/>
              </w:rPr>
            </w:pPr>
            <w:r w:rsidRPr="00092D7F">
              <w:rPr>
                <w:rFonts w:ascii="Times" w:hAnsi="Times" w:cs="Times"/>
                <w:b/>
                <w:bCs/>
                <w:sz w:val="20"/>
                <w:szCs w:val="20"/>
              </w:rPr>
              <w:t>MVSR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2D7673" w:rsidRDefault="00092D7F" w:rsidP="001559E6">
            <w:pPr>
              <w:spacing w:after="0" w:line="240" w:lineRule="auto"/>
              <w:rPr>
                <w:rFonts w:ascii="Times" w:hAnsi="Times" w:cs="Times"/>
                <w:b/>
                <w:bCs/>
                <w:sz w:val="20"/>
                <w:szCs w:val="20"/>
              </w:rPr>
            </w:pPr>
            <w:r w:rsidRPr="00092D7F">
              <w:rPr>
                <w:rFonts w:ascii="Times" w:hAnsi="Times" w:cs="Times"/>
                <w:b/>
                <w:bCs/>
                <w:sz w:val="20"/>
                <w:szCs w:val="20"/>
              </w:rPr>
              <w:t>Čl. III bod 4</w:t>
            </w:r>
          </w:p>
          <w:p w:rsidR="00092D7F" w:rsidRPr="00092D7F" w:rsidRDefault="00092D7F" w:rsidP="001559E6">
            <w:pPr>
              <w:spacing w:after="0" w:line="240" w:lineRule="auto"/>
              <w:rPr>
                <w:rFonts w:ascii="Times" w:hAnsi="Times" w:cs="Times"/>
                <w:bCs/>
                <w:sz w:val="20"/>
                <w:szCs w:val="20"/>
              </w:rPr>
            </w:pPr>
            <w:r w:rsidRPr="00092D7F">
              <w:rPr>
                <w:rFonts w:ascii="Times" w:hAnsi="Times" w:cs="Times"/>
                <w:bCs/>
                <w:sz w:val="20"/>
                <w:szCs w:val="20"/>
              </w:rPr>
              <w:t xml:space="preserve">12. V štvrtom bode predposlednej vete žiadame za slová „a je to technicky možné“ vložiť slová „a to v trvaní najviac 20 minút.“. V poslednej vete za slová „je vždy prítomný policajt“ žiadame doplniť slová „ktorý je oprávnený ukončiť hovor, ak je z jeho obsahu zrejmé, že je marený účel trestného konania, alebo prekročil stanovený časový limit.“. Túto pripomienku žiadame prerokovať s Ministerstvom vnútra SR. Odôvodnenie: Nakoľko právo obvineného na telefonické hovory sa bude realizovať počas plynutia lehoty na zadržanie (zatknutie), je potrebné upraviť jeho dĺžku, aby nemohlo dôjsť k zmareniu uvedenej lehoty. Úprava dĺžky hovoru v trvaní 20 minút korešponduje s príslušným ustanovením zákona č. 475/2005 Z. z. o výkone trestu odňatia slobody a o zmene a doplnení niektorých zákonov. Z dôvodu reálnej ochrany účelu trestného konania, najmä keď hrozí </w:t>
            </w:r>
            <w:proofErr w:type="spellStart"/>
            <w:r w:rsidRPr="00092D7F">
              <w:rPr>
                <w:rFonts w:ascii="Times" w:hAnsi="Times" w:cs="Times"/>
                <w:bCs/>
                <w:sz w:val="20"/>
                <w:szCs w:val="20"/>
              </w:rPr>
              <w:t>kolúzna</w:t>
            </w:r>
            <w:proofErr w:type="spellEnd"/>
            <w:r w:rsidRPr="00092D7F">
              <w:rPr>
                <w:rFonts w:ascii="Times" w:hAnsi="Times" w:cs="Times"/>
                <w:bCs/>
                <w:sz w:val="20"/>
                <w:szCs w:val="20"/>
              </w:rPr>
              <w:t xml:space="preserve"> väzba, teda by mohlo dochádzať k snahe obvineného ovplyvňovať svedkov, spoluobvinených alebo inak mariť objasňovanie skutočností závažných pre trestné konania a pod., je potrebné umožniť policajtovi ukončiť hovor.</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92D7F"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372B5" w:rsidP="00E47248">
            <w:pPr>
              <w:spacing w:after="0" w:line="240" w:lineRule="auto"/>
              <w:jc w:val="center"/>
              <w:rPr>
                <w:rFonts w:ascii="Times" w:hAnsi="Times" w:cs="Times"/>
                <w:b/>
                <w:bCs/>
                <w:sz w:val="20"/>
                <w:szCs w:val="20"/>
              </w:rPr>
            </w:pPr>
            <w:r>
              <w:rPr>
                <w:rFonts w:ascii="Times" w:hAnsi="Times" w:cs="Times"/>
                <w:b/>
                <w:bCs/>
                <w:sz w:val="20"/>
                <w:szCs w:val="20"/>
              </w:rPr>
              <w:t>Č</w:t>
            </w:r>
            <w:r w:rsidR="00966C92">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Default="001372B5" w:rsidP="001E29ED">
            <w:pPr>
              <w:spacing w:after="0" w:line="240" w:lineRule="auto"/>
              <w:rPr>
                <w:rFonts w:ascii="Times" w:hAnsi="Times" w:cs="Times"/>
                <w:bCs/>
                <w:sz w:val="20"/>
                <w:szCs w:val="20"/>
              </w:rPr>
            </w:pPr>
            <w:r>
              <w:rPr>
                <w:rFonts w:ascii="Times" w:hAnsi="Times" w:cs="Times"/>
                <w:bCs/>
                <w:sz w:val="20"/>
                <w:szCs w:val="20"/>
              </w:rPr>
              <w:t xml:space="preserve">Nie je nutné formálne upravovať možnosť ukončiť rozhovor po dosiahnutí časového limitu, táto možnosť je daná implicitne. </w:t>
            </w:r>
          </w:p>
          <w:p w:rsidR="00292182" w:rsidRPr="00D74684" w:rsidRDefault="00292182" w:rsidP="001E29ED">
            <w:pPr>
              <w:spacing w:after="0" w:line="240" w:lineRule="auto"/>
              <w:rPr>
                <w:rFonts w:ascii="Times" w:hAnsi="Times" w:cs="Times"/>
                <w:bCs/>
                <w:sz w:val="20"/>
                <w:szCs w:val="20"/>
              </w:rPr>
            </w:pPr>
            <w:r>
              <w:rPr>
                <w:rFonts w:ascii="Times" w:hAnsi="Times" w:cs="Times"/>
                <w:bCs/>
                <w:sz w:val="20"/>
                <w:szCs w:val="20"/>
              </w:rPr>
              <w:t>Pripomienka prerokovaná s MV SR.</w:t>
            </w:r>
          </w:p>
        </w:tc>
      </w:tr>
      <w:tr w:rsidR="002D7673" w:rsidRPr="00D74684" w:rsidTr="003F39A4">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92D7F" w:rsidP="00E47248">
            <w:pPr>
              <w:spacing w:after="0" w:line="240" w:lineRule="auto"/>
              <w:jc w:val="center"/>
              <w:rPr>
                <w:rFonts w:ascii="Times" w:hAnsi="Times" w:cs="Times"/>
                <w:b/>
                <w:bCs/>
                <w:sz w:val="20"/>
                <w:szCs w:val="20"/>
              </w:rPr>
            </w:pPr>
            <w:r w:rsidRPr="00092D7F">
              <w:rPr>
                <w:rFonts w:ascii="Times" w:hAnsi="Times" w:cs="Times"/>
                <w:b/>
                <w:bCs/>
                <w:sz w:val="20"/>
                <w:szCs w:val="20"/>
              </w:rPr>
              <w:t>MVSR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2D7673" w:rsidRDefault="00092D7F" w:rsidP="001559E6">
            <w:pPr>
              <w:spacing w:after="0" w:line="240" w:lineRule="auto"/>
              <w:rPr>
                <w:rFonts w:ascii="Times" w:hAnsi="Times" w:cs="Times"/>
                <w:b/>
                <w:bCs/>
                <w:sz w:val="20"/>
                <w:szCs w:val="20"/>
              </w:rPr>
            </w:pPr>
            <w:r w:rsidRPr="00092D7F">
              <w:rPr>
                <w:rFonts w:ascii="Times" w:hAnsi="Times" w:cs="Times"/>
                <w:b/>
                <w:bCs/>
                <w:sz w:val="20"/>
                <w:szCs w:val="20"/>
              </w:rPr>
              <w:t>Čl. III bod 4</w:t>
            </w:r>
          </w:p>
          <w:p w:rsidR="00092D7F" w:rsidRPr="00092D7F" w:rsidRDefault="00092D7F" w:rsidP="001559E6">
            <w:pPr>
              <w:spacing w:after="0" w:line="240" w:lineRule="auto"/>
              <w:rPr>
                <w:rFonts w:ascii="Times" w:hAnsi="Times" w:cs="Times"/>
                <w:bCs/>
                <w:sz w:val="20"/>
                <w:szCs w:val="20"/>
              </w:rPr>
            </w:pPr>
            <w:r w:rsidRPr="00092D7F">
              <w:rPr>
                <w:rFonts w:ascii="Times" w:hAnsi="Times" w:cs="Times"/>
                <w:bCs/>
                <w:sz w:val="20"/>
                <w:szCs w:val="20"/>
              </w:rPr>
              <w:t>11. V štvrtom bode odporúčame slová „k vyrozumeniu“ nahradiť slovami „na vyrozumenie“ a slovo „obťažnosťami“ nahradiť slovom „ťažkosťami“. V prvom prípade ide o úpravu do kodifikovanej podoby slovenského jazyka. V druhom prípade ide o zosúladenie s ustáleným pojmom neprimerané ťažkosti, ktoré používa Trestný poriadok.</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92D7F"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966C92"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92D7F" w:rsidP="00E47248">
            <w:pPr>
              <w:spacing w:after="0" w:line="240" w:lineRule="auto"/>
              <w:jc w:val="center"/>
              <w:rPr>
                <w:rFonts w:ascii="Times" w:hAnsi="Times" w:cs="Times"/>
                <w:b/>
                <w:bCs/>
                <w:sz w:val="20"/>
                <w:szCs w:val="20"/>
              </w:rPr>
            </w:pPr>
            <w:r w:rsidRPr="00092D7F">
              <w:rPr>
                <w:rFonts w:ascii="Times" w:hAnsi="Times" w:cs="Times"/>
                <w:b/>
                <w:bCs/>
                <w:sz w:val="20"/>
                <w:szCs w:val="20"/>
              </w:rPr>
              <w:t>MVSR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Pr="000400A4" w:rsidRDefault="00092D7F" w:rsidP="001559E6">
            <w:pPr>
              <w:spacing w:after="0" w:line="240" w:lineRule="auto"/>
              <w:rPr>
                <w:rFonts w:ascii="Times" w:hAnsi="Times" w:cs="Times"/>
                <w:b/>
                <w:bCs/>
                <w:sz w:val="20"/>
                <w:szCs w:val="20"/>
              </w:rPr>
            </w:pPr>
            <w:r w:rsidRPr="000400A4">
              <w:rPr>
                <w:rFonts w:ascii="Times" w:hAnsi="Times" w:cs="Times"/>
                <w:b/>
                <w:bCs/>
                <w:sz w:val="20"/>
                <w:szCs w:val="20"/>
              </w:rPr>
              <w:t>Čl. III bod 1</w:t>
            </w:r>
          </w:p>
          <w:p w:rsidR="00092D7F" w:rsidRPr="00092D7F" w:rsidRDefault="00092D7F" w:rsidP="001559E6">
            <w:pPr>
              <w:spacing w:after="0" w:line="240" w:lineRule="auto"/>
              <w:rPr>
                <w:rFonts w:ascii="Times" w:hAnsi="Times" w:cs="Times"/>
                <w:bCs/>
                <w:sz w:val="20"/>
                <w:szCs w:val="20"/>
              </w:rPr>
            </w:pPr>
            <w:r w:rsidRPr="000400A4">
              <w:rPr>
                <w:rFonts w:ascii="Times" w:hAnsi="Times" w:cs="Times"/>
                <w:bCs/>
                <w:sz w:val="20"/>
                <w:szCs w:val="20"/>
              </w:rPr>
              <w:t xml:space="preserve">10. Prvý bod žiadame vypustiť. Túto pripomienku žiadame prerokovať s Ministerstvom vnútra SR. Odôvodnenie: Ak by sa pôsobnosť Špecializovaného trestného súdu vzťahovala aj na trestné činy extrémizmu podľa § 140a Trestného zákona, tak by obžalobu v takýchto prípadoch podával prokurátor Úradu špeciálnej prokuratúry. Sídlo Úradu špeciálnej prokuratúry je v súčasnej dobe len v meste Pezinok, teda tento úrad má celoslovenskú pôsobnosť a nemá svoje pracoviská na úrovni krajov resp. okresov. Vyšetrovanie trestných činov extrémizmu v súčasnej dobe vykonávajú vyšetrovatelia krajských riaditeľstiev Policajného zboru, pričom dozor nad dodržiavaním zákonnosti pred začatím trestného stíhania a v prípravnom konaní vykonáva prokurátor okresnej prokuratúry, príp. prokurátor krajskej prokuratúry. Týmto je zabezpečený bezproblémový a včasný kontakt medzi vyšetrovateľom a prokurátorom v súvislosti s vyšetrovaním tohto druhu trestnej činnosti. Ak by dozor nad dodržiavaním zákonnosti pred začatím trestného stíhania a v prípravnom konaní vykonával Úrad špeciálnej prokuratúry so sídlom v Pezinku, je vysoká pravdepodobnosť, že konanie by sa mohlo neúmerne predĺžiť, a to najmä z dôvodu, že kontakt medzi vyšetrovateľom a </w:t>
            </w:r>
            <w:proofErr w:type="spellStart"/>
            <w:r w:rsidRPr="000400A4">
              <w:rPr>
                <w:rFonts w:ascii="Times" w:hAnsi="Times" w:cs="Times"/>
                <w:bCs/>
                <w:sz w:val="20"/>
                <w:szCs w:val="20"/>
              </w:rPr>
              <w:t>dozorovým</w:t>
            </w:r>
            <w:proofErr w:type="spellEnd"/>
            <w:r w:rsidRPr="000400A4">
              <w:rPr>
                <w:rFonts w:ascii="Times" w:hAnsi="Times" w:cs="Times"/>
                <w:bCs/>
                <w:sz w:val="20"/>
                <w:szCs w:val="20"/>
              </w:rPr>
              <w:t xml:space="preserve"> prokurátorom (konzultácie, previerky spisu, návrhy na procesné úkony, napr. domové prehliadky a pod.) by bol sťažený vzhľadom na sídlo Úradu špeciálnej prokuratúry v Pezinku a vzdialenosti najmä zo stredného a východného Slovenska. Uvedené by mohlo mať za následok neúmerné prieťahy v konaní. Taktiež </w:t>
            </w:r>
            <w:r w:rsidRPr="000400A4">
              <w:rPr>
                <w:rFonts w:ascii="Times" w:hAnsi="Times" w:cs="Times"/>
                <w:bCs/>
                <w:sz w:val="20"/>
                <w:szCs w:val="20"/>
              </w:rPr>
              <w:lastRenderedPageBreak/>
              <w:t xml:space="preserve">je potrebné počítať so zvýšenou zaťaženosťou prokurátorov Úradu špeciálnej prokuratúry, ktorí by </w:t>
            </w:r>
            <w:proofErr w:type="spellStart"/>
            <w:r w:rsidRPr="000400A4">
              <w:rPr>
                <w:rFonts w:ascii="Times" w:hAnsi="Times" w:cs="Times"/>
                <w:bCs/>
                <w:sz w:val="20"/>
                <w:szCs w:val="20"/>
              </w:rPr>
              <w:t>dozorovali</w:t>
            </w:r>
            <w:proofErr w:type="spellEnd"/>
            <w:r w:rsidRPr="000400A4">
              <w:rPr>
                <w:rFonts w:ascii="Times" w:hAnsi="Times" w:cs="Times"/>
                <w:bCs/>
                <w:sz w:val="20"/>
                <w:szCs w:val="20"/>
              </w:rPr>
              <w:t xml:space="preserve"> extrémistické trestné činy v rámci celej Slovenskej republiky, pričom počet týchto prípadov sa na ročnej báze môže blížiť k číslu sto a viac. Ak nebude prvý bod v čl. III vypustený, navrhujeme alternatívne riešenie, ktorým je novelizácia § 16 ods. 1 Trestného poriadku tak, že sa doplní písmenom c): „o trestných činoch extrémizmu.“. Touto zmenou by sa docielilo, aby trestné činy extrémizmu, ktoré sú v súčasnosti podľa § 15 Trestného poriadku vo vecnej príslušnosti okresných súdov, prešli pod vecnú príslušnosť okresného súdu v sídle krajského súdu, čím by sa zabezpečila aj jednotná línia s vyšetrovaním trestných činov extrémizmu, ktoré v súčasnosti vykonáva odbor kriminálnej polície krajského riaditeľstva Policajného zboru.</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92D7F"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1696F" w:rsidP="00E47248">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2D7673" w:rsidRDefault="0001696F" w:rsidP="00E47248">
            <w:pPr>
              <w:spacing w:after="0" w:line="240" w:lineRule="auto"/>
              <w:rPr>
                <w:rFonts w:ascii="Times" w:hAnsi="Times" w:cs="Times"/>
                <w:bCs/>
                <w:sz w:val="20"/>
                <w:szCs w:val="20"/>
              </w:rPr>
            </w:pPr>
            <w:r>
              <w:rPr>
                <w:rFonts w:ascii="Times" w:hAnsi="Times" w:cs="Times"/>
                <w:bCs/>
                <w:sz w:val="20"/>
                <w:szCs w:val="20"/>
              </w:rPr>
              <w:t>Predkladateľ trvá na navrhovanom znení</w:t>
            </w:r>
            <w:r w:rsidR="002A1D60">
              <w:rPr>
                <w:rFonts w:ascii="Times" w:hAnsi="Times" w:cs="Times"/>
                <w:bCs/>
                <w:sz w:val="20"/>
                <w:szCs w:val="20"/>
              </w:rPr>
              <w:t>, t.j. aby trestné činy extrémizmu boli v pôsobnosti Špecializovaného trestného súdu</w:t>
            </w:r>
          </w:p>
          <w:p w:rsidR="00BD6802" w:rsidRPr="00D74684" w:rsidRDefault="00BD6802" w:rsidP="00E47248">
            <w:pPr>
              <w:spacing w:after="0" w:line="240" w:lineRule="auto"/>
              <w:rPr>
                <w:rFonts w:ascii="Times" w:hAnsi="Times" w:cs="Times"/>
                <w:bCs/>
                <w:sz w:val="20"/>
                <w:szCs w:val="20"/>
              </w:rPr>
            </w:pPr>
            <w:r>
              <w:rPr>
                <w:rFonts w:ascii="Times" w:hAnsi="Times" w:cs="Times"/>
                <w:bCs/>
                <w:sz w:val="20"/>
                <w:szCs w:val="20"/>
              </w:rPr>
              <w:t>Pripomienka prerokovaná s MV SR.</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92D7F" w:rsidP="00E47248">
            <w:pPr>
              <w:spacing w:after="0" w:line="240" w:lineRule="auto"/>
              <w:jc w:val="center"/>
              <w:rPr>
                <w:rFonts w:ascii="Times" w:hAnsi="Times" w:cs="Times"/>
                <w:b/>
                <w:bCs/>
                <w:sz w:val="20"/>
                <w:szCs w:val="20"/>
              </w:rPr>
            </w:pPr>
            <w:r w:rsidRPr="00092D7F">
              <w:rPr>
                <w:rFonts w:ascii="Times" w:hAnsi="Times" w:cs="Times"/>
                <w:b/>
                <w:bCs/>
                <w:sz w:val="20"/>
                <w:szCs w:val="20"/>
              </w:rPr>
              <w:t>MVSR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92D7F" w:rsidP="001559E6">
            <w:pPr>
              <w:spacing w:after="0" w:line="240" w:lineRule="auto"/>
              <w:rPr>
                <w:rFonts w:ascii="Times" w:hAnsi="Times" w:cs="Times"/>
                <w:b/>
                <w:bCs/>
                <w:sz w:val="20"/>
                <w:szCs w:val="20"/>
              </w:rPr>
            </w:pPr>
            <w:r w:rsidRPr="00092D7F">
              <w:rPr>
                <w:rFonts w:ascii="Times" w:hAnsi="Times" w:cs="Times"/>
                <w:b/>
                <w:bCs/>
                <w:sz w:val="20"/>
                <w:szCs w:val="20"/>
              </w:rPr>
              <w:t>Čl. II</w:t>
            </w:r>
          </w:p>
          <w:p w:rsidR="00092D7F" w:rsidRPr="00092D7F" w:rsidRDefault="00092D7F" w:rsidP="001559E6">
            <w:pPr>
              <w:spacing w:after="0" w:line="240" w:lineRule="auto"/>
              <w:rPr>
                <w:rFonts w:ascii="Times" w:hAnsi="Times" w:cs="Times"/>
                <w:bCs/>
                <w:sz w:val="20"/>
                <w:szCs w:val="20"/>
              </w:rPr>
            </w:pPr>
            <w:r w:rsidRPr="00092D7F">
              <w:rPr>
                <w:rFonts w:ascii="Times" w:hAnsi="Times" w:cs="Times"/>
                <w:bCs/>
                <w:sz w:val="20"/>
                <w:szCs w:val="20"/>
              </w:rPr>
              <w:t xml:space="preserve">9. Podľa § 139 ods. 1 písm. e) Trestného zákona je senior, teda osoba vyššieho veku (podľa § 127 ods. 3 Trestného zákona osoba staršia ako 60 rokov) chránenou osobou. Osobitná ochrana týchto osôb je zabezpečená tým, že za spáchanie niektorých trestných činov na týchto osobách možno uložiť prísnejší trest páchateľovi, teda sa premietla do kvalifikovaných skutkových podstatách týchto trestných činov. K zaradeniu osôb vyššieho veku medzi chránené osoby, ktoré spolu s ďalšími pojmami tvoria kategóriu osobitných kvalifikačných pojmov, došlo na základe toho, že sa tieto osoby v porovnaní s ostatnou populáciou stávajú častejšie obeťami trestnej činnosti práve kvôli vyššiemu veku. S vyšším vekom sú spojené faktory ako sociálna izolácia, často ide o ovdovelé alebo osamelo žijúce osoby a túto sprevádza stereotypné správanie, dôverčivosť ale i fyzická bezbrannosť. Vyšší vek so sebou ďalej prináša rôzne somatické problémy, ako je zhoršenie zraku, sluchu, motoriky a úbytok fyzickej sily (kondície) i ďalšie choroby. Toto všetko nahráva páchateľom trestnej činnosti, ktorí sa neraz cielenie zameriavajú na seniorov z dôvodu „cesty ľahšieho odporu“. Z </w:t>
            </w:r>
            <w:proofErr w:type="spellStart"/>
            <w:r w:rsidRPr="00092D7F">
              <w:rPr>
                <w:rFonts w:ascii="Times" w:hAnsi="Times" w:cs="Times"/>
                <w:bCs/>
                <w:sz w:val="20"/>
                <w:szCs w:val="20"/>
              </w:rPr>
              <w:t>viktimologického</w:t>
            </w:r>
            <w:proofErr w:type="spellEnd"/>
            <w:r w:rsidRPr="00092D7F">
              <w:rPr>
                <w:rFonts w:ascii="Times" w:hAnsi="Times" w:cs="Times"/>
                <w:bCs/>
                <w:sz w:val="20"/>
                <w:szCs w:val="20"/>
              </w:rPr>
              <w:t xml:space="preserve"> pohľadu patria seniori jednoznačne medzi rizikové skupiny osôb. Za súčasnej právnej úpravy nie je možné vždy použiť pri spáchaní trestného činu na seniorovi okolnosti podmieňujúce použitie vyššej trestnej sadzby, ktoré sú uvedené v § 138 písm. f) Trestného zákona, teda ľsťou alebo písm. g) tohto ustanovenia, teda využitím tiesne, neskúsenosti, odkázanosti alebo podriadenosti za účelom dosiahnutia vyššieho trestu pre páchateľov, preto je žiaduce inštitút chránenej osoby, resp. osoby vyššieho veku, zaviesť aj do iných kvalifikovaných skutkových podstát trestných činov. Uvedeným ustanovením sa poskytne zvýšená ochrana aj iným osobám uvedeným v § 139 Trestného zákona, čo sa tak isto pri navrhovaných trestných činoch javí ako vhodné, pričom musí byť samozrejme splnená podmienka § 139 ods. 2 Trestného zákona. Vzhľadom na vyššie uvedené navrhujeme preto nad rámec zmien v Trestnom zákone predložených na pripomienkové konanie: a) v § 212 odsek 4 doplniť písmenom f), ktoré znie: „f) na chránenej osobe.“, b) v § 213 upraviť odsek 3 takto: „(3) Odňatím slobody na tri roky až desať rokov sa páchateľ potrestá, ak spácha čin uvedený v odseku 1 a) a spôsobí ním značnú škodu, alebo b) na chránenej osobe.“, c) v § 221 odsek 3 doplniť písmenom d), ktoré znie: „d) na chránenej osobe.“, d) v § 269 ods. 2 za písmeno a) vložiť nové písmeno b), ktoré znie: „b) na chránenej osobe,“ a doterajšie písmená b) a c) označiť ako písmená c) a d), e) § 269a doplniť odsekom 3, ktorý znie: „(3) Odňatím slobody na tri roky až osem rokov sa páchateľ potrestá, ak spácha čin uvedený v odseku 1 alebo odseku 2 na chránenej osobe.“.</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92D7F"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6A25BD"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92D7F" w:rsidP="00E47248">
            <w:pPr>
              <w:spacing w:after="0" w:line="240" w:lineRule="auto"/>
              <w:jc w:val="center"/>
              <w:rPr>
                <w:rFonts w:ascii="Times" w:hAnsi="Times" w:cs="Times"/>
                <w:b/>
                <w:bCs/>
                <w:sz w:val="20"/>
                <w:szCs w:val="20"/>
              </w:rPr>
            </w:pPr>
            <w:r w:rsidRPr="00092D7F">
              <w:rPr>
                <w:rFonts w:ascii="Times" w:hAnsi="Times" w:cs="Times"/>
                <w:b/>
                <w:bCs/>
                <w:sz w:val="20"/>
                <w:szCs w:val="20"/>
              </w:rPr>
              <w:lastRenderedPageBreak/>
              <w:t>MVSR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92D7F" w:rsidP="001559E6">
            <w:pPr>
              <w:spacing w:after="0" w:line="240" w:lineRule="auto"/>
              <w:rPr>
                <w:rFonts w:ascii="Times" w:hAnsi="Times" w:cs="Times"/>
                <w:b/>
                <w:bCs/>
                <w:sz w:val="20"/>
                <w:szCs w:val="20"/>
              </w:rPr>
            </w:pPr>
            <w:r w:rsidRPr="00092D7F">
              <w:rPr>
                <w:rFonts w:ascii="Times" w:hAnsi="Times" w:cs="Times"/>
                <w:b/>
                <w:bCs/>
                <w:sz w:val="20"/>
                <w:szCs w:val="20"/>
              </w:rPr>
              <w:t>Čl. V</w:t>
            </w:r>
          </w:p>
          <w:p w:rsidR="00092D7F" w:rsidRPr="00092D7F" w:rsidRDefault="00092D7F" w:rsidP="001559E6">
            <w:pPr>
              <w:spacing w:after="0" w:line="240" w:lineRule="auto"/>
              <w:rPr>
                <w:rFonts w:ascii="Times" w:hAnsi="Times" w:cs="Times"/>
                <w:bCs/>
                <w:sz w:val="20"/>
                <w:szCs w:val="20"/>
              </w:rPr>
            </w:pPr>
            <w:r w:rsidRPr="00092D7F">
              <w:rPr>
                <w:rFonts w:ascii="Times" w:hAnsi="Times" w:cs="Times"/>
                <w:bCs/>
                <w:sz w:val="20"/>
                <w:szCs w:val="20"/>
              </w:rPr>
              <w:t>13. Do prvého bodu, ktorým sa mení § 3 zákona č. 91/2016 Z. z., žiadame doplniť tiež tieto trestné činy: sprenevera podľa § 213, podvod podľa § 221, úverový podvod podľa § 222, poisťovací podvod podľa § 223, kapitálový podvod podľa § 224, subvenčný podvod podľa § 225, poškodzovanie veriteľa podľa § 239, zvýhodňovanie veriteľa podľa § 240 a machinácie pri verejnom obstarávaní a verejnej dražbe podľa § 266 a 267. Túto pripomienku žiadame prerokovať s Ministerstvom vnútra SR. Odôvodnenie: Z dôvodovej správy k zákonu o trestnej zodpovednosti právnických osôb vyplýva, že návrhom zákona sa má vykonať transpozícia právne záväzných aktov Európskej únie do právneho poriadku Slovenskej republiky, a to aj smernice Európskeho parlamentu a Rady 2014/42/EÚ z 3. apríla 2014 o zaistení a konfiškácii prostriedkov a príjmov z trestnej činnosti v Európskej únii. Táto smernica sa vzťahuje okrem iného aj na rámcové rozhodnutie Rady 2001/413/SVV z 28. mája 2001 o boji proti podvodom a falšovaniu bezhotovostných platobných prostriedkov. Z uvedeného dôvodu je potrebné rozšíriť § 3 zákona č. 91/2016 Z. z. aj o ďalšie trestné činy, a to aj preto, že v zmysle predmetnej smernice majú členské štáty prijať potrebné opatrenia, ktoré umožnia úplnú alebo čiastočnú konfiškáciu prostriedkov a príjmov alebo majetku v hodnote zodpovedajúcej takýmto prostriedkom alebo príjmom a to za predpokladu konečného odsudzujúceho rozsudku v trestnej veci, pričom na zefektívnenie uplatňovania tohto ustanovenia je žiaduca vyššie navrhovaná úprava. Doplnenie trestného činu machinácií pri verejnom obstarávaní a verejnej dražbe podľa § 266 Trestného zákona do katalógu trestných činov, ktoré sa považujú za trestné činy právnických osôb, sa javí ako nevyhnutné najmä s ohľadom na trest zákazu účasti vo verejnom obstarávaní podľa § 10 písm. h) zákona o trestnej zodpovednosti právnických osôb. Ak zákon o trestnej zodpovednosti právnických osôb v § 19 ods. 1 umožňuje uložiť trest zákazu účasti na verejnom obstarávaní v prípade odsúdenia za trestný čin spáchaný v súvislosti s verejným obstarávaním, je absolútne nepochopiteľné nezaradenie ani jedného z trestných činov týkajúcich sa verejného obstarávania do katalógu trestných činov uvedenom v § 3 zákona o trestnej zodpovednosti právnických osôb.</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92D7F"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B100E1"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116DDA" w:rsidP="00B100E1">
            <w:pPr>
              <w:spacing w:after="0" w:line="240" w:lineRule="auto"/>
              <w:rPr>
                <w:rFonts w:ascii="Times" w:hAnsi="Times" w:cs="Times"/>
                <w:bCs/>
                <w:sz w:val="20"/>
                <w:szCs w:val="20"/>
              </w:rPr>
            </w:pPr>
            <w:r>
              <w:rPr>
                <w:rFonts w:ascii="Times" w:hAnsi="Times" w:cs="Times"/>
                <w:bCs/>
                <w:sz w:val="20"/>
                <w:szCs w:val="20"/>
              </w:rPr>
              <w:t xml:space="preserve"> </w:t>
            </w:r>
            <w:r w:rsidR="00BD6802">
              <w:rPr>
                <w:rFonts w:ascii="Times" w:hAnsi="Times" w:cs="Times"/>
                <w:bCs/>
                <w:sz w:val="20"/>
                <w:szCs w:val="20"/>
              </w:rPr>
              <w:t>Pripomienka prerokovaná s MV SR.</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92D7F" w:rsidP="00E47248">
            <w:pPr>
              <w:spacing w:after="0" w:line="240" w:lineRule="auto"/>
              <w:jc w:val="center"/>
              <w:rPr>
                <w:rFonts w:ascii="Times" w:hAnsi="Times" w:cs="Times"/>
                <w:b/>
                <w:bCs/>
                <w:sz w:val="20"/>
                <w:szCs w:val="20"/>
              </w:rPr>
            </w:pPr>
            <w:r w:rsidRPr="00092D7F">
              <w:rPr>
                <w:rFonts w:ascii="Times" w:hAnsi="Times" w:cs="Times"/>
                <w:b/>
                <w:bCs/>
                <w:sz w:val="20"/>
                <w:szCs w:val="20"/>
              </w:rPr>
              <w:t>MVSR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92D7F" w:rsidP="001559E6">
            <w:pPr>
              <w:spacing w:after="0" w:line="240" w:lineRule="auto"/>
              <w:rPr>
                <w:rFonts w:ascii="Times" w:hAnsi="Times" w:cs="Times"/>
                <w:b/>
                <w:bCs/>
                <w:sz w:val="20"/>
                <w:szCs w:val="20"/>
              </w:rPr>
            </w:pPr>
            <w:r w:rsidRPr="00092D7F">
              <w:rPr>
                <w:rFonts w:ascii="Times" w:hAnsi="Times" w:cs="Times"/>
                <w:b/>
                <w:bCs/>
                <w:sz w:val="20"/>
                <w:szCs w:val="20"/>
              </w:rPr>
              <w:t>Čl. II bod 22</w:t>
            </w:r>
          </w:p>
          <w:p w:rsidR="00092D7F" w:rsidRPr="00092D7F" w:rsidRDefault="00092D7F" w:rsidP="001559E6">
            <w:pPr>
              <w:spacing w:after="0" w:line="240" w:lineRule="auto"/>
              <w:rPr>
                <w:rFonts w:ascii="Times" w:hAnsi="Times" w:cs="Times"/>
                <w:bCs/>
                <w:sz w:val="20"/>
                <w:szCs w:val="20"/>
              </w:rPr>
            </w:pPr>
            <w:r w:rsidRPr="00092D7F">
              <w:rPr>
                <w:rFonts w:ascii="Times" w:hAnsi="Times" w:cs="Times"/>
                <w:bCs/>
                <w:sz w:val="20"/>
                <w:szCs w:val="20"/>
              </w:rPr>
              <w:t xml:space="preserve">7. V bode 22 [§ 425 písm. b), c), d), f)] žiadame pojmy vyhladzovanie ľudí, zotročovanie, deportácie alebo násilný presun a vynútená sterilizácia nahradiť ekvivalentnými pojmami, ktoré Trestný zákon už používa. Túto pripomienku žiadame prerokovať s Ministerstvom vnútra SR. Odôvodnenie: Uvedené novo zavádzané pojmy majú svoj ekvivalent v existujúcich pojmoch, ktoré používa Trestný zákon (napr. pri vyhladzovaní ľudí je to </w:t>
            </w:r>
            <w:proofErr w:type="spellStart"/>
            <w:r w:rsidRPr="00092D7F">
              <w:rPr>
                <w:rFonts w:ascii="Times" w:hAnsi="Times" w:cs="Times"/>
                <w:bCs/>
                <w:sz w:val="20"/>
                <w:szCs w:val="20"/>
              </w:rPr>
              <w:t>genocídium</w:t>
            </w:r>
            <w:proofErr w:type="spellEnd"/>
            <w:r w:rsidRPr="00092D7F">
              <w:rPr>
                <w:rFonts w:ascii="Times" w:hAnsi="Times" w:cs="Times"/>
                <w:bCs/>
                <w:sz w:val="20"/>
                <w:szCs w:val="20"/>
              </w:rPr>
              <w:t xml:space="preserve">, pri zotročovaní je to pozbavenie osobnej slobody). Je nevyhnutné v jednom predpise pri inštitútoch s rovnakým obsahom používať rovnaký pojem. To platí zvlášť pre inštitúty trestného práva, ktoré nemajú legálnu definíciu a určenie ich obsahu je najmä na súdnej praxi. Ak by došlo k (nežiaducemu) ponechaniu navrhovaných pojmov, treba poznamenať, že ich obsah, resp. ich vzťah k existujúcim pojmom nie je uvedený ani v dôvodovej správe k návrhu zákona, teda ani z nej nemožno vychádzať pri aplikácii tohto ustanovenia. Aj keď pojmy vychádzajú z čl. 7 Rímskeho štatútu Medzinárodného trestného súdu, na ktorý doteraz odkazovalo v súčasnosti účinné ustanovenie § 425, navrhovanou zmenou sa kvalitatívne mení situácia, keď objektívnu stránku trestného činu </w:t>
            </w:r>
            <w:r w:rsidRPr="00092D7F">
              <w:rPr>
                <w:rFonts w:ascii="Times" w:hAnsi="Times" w:cs="Times"/>
                <w:bCs/>
                <w:sz w:val="20"/>
                <w:szCs w:val="20"/>
              </w:rPr>
              <w:lastRenderedPageBreak/>
              <w:t>neľudskosti obsahuje priamo znenie § 425. V takomto prípade je nutné rešpektovať pojmy používané Trestným zákonom. Pri pojmoch, ktorých ekvivalent Trestný zákon neobsahuje (napr. násilné tehotenstvo), možno akceptovať znenie prevzaté z čl. 7 Rímskeho štatútu Medzinárodného trestného súdu.</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92D7F"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F9667F" w:rsidP="00E47248">
            <w:pPr>
              <w:spacing w:after="0" w:line="240" w:lineRule="auto"/>
              <w:jc w:val="center"/>
              <w:rPr>
                <w:rFonts w:ascii="Times" w:hAnsi="Times" w:cs="Times"/>
                <w:b/>
                <w:bCs/>
                <w:sz w:val="20"/>
                <w:szCs w:val="20"/>
              </w:rPr>
            </w:pPr>
            <w:r>
              <w:rPr>
                <w:rFonts w:ascii="Times" w:hAnsi="Times" w:cs="Times"/>
                <w:b/>
                <w:bCs/>
                <w:sz w:val="20"/>
                <w:szCs w:val="20"/>
              </w:rPr>
              <w:t>Č</w:t>
            </w:r>
            <w:r w:rsidR="00F72558">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Default="00F9667F" w:rsidP="00462B11">
            <w:pPr>
              <w:spacing w:after="0" w:line="240" w:lineRule="auto"/>
              <w:rPr>
                <w:rFonts w:ascii="Times" w:hAnsi="Times" w:cs="Times"/>
                <w:bCs/>
                <w:sz w:val="20"/>
                <w:szCs w:val="20"/>
              </w:rPr>
            </w:pPr>
            <w:r>
              <w:rPr>
                <w:rFonts w:ascii="Times" w:hAnsi="Times" w:cs="Times"/>
                <w:bCs/>
                <w:sz w:val="20"/>
                <w:szCs w:val="20"/>
              </w:rPr>
              <w:t>Predkladateľ má za to, že pre dosiahnutie sledovaného cieľa nie je možné vzhľadom na významové odlišnosti používaných pojmov vždy vhodné a žiaduce používať pojmy zavedené v TZ.</w:t>
            </w:r>
            <w:r w:rsidR="00462B11">
              <w:rPr>
                <w:rFonts w:ascii="Times" w:hAnsi="Times" w:cs="Times"/>
                <w:bCs/>
                <w:sz w:val="20"/>
                <w:szCs w:val="20"/>
              </w:rPr>
              <w:t xml:space="preserve"> K tomu pozri aj znenie čl. I § 3 ods. 3 – ide o rovnakú konštrukciu ako v prípade § 425 TZ. Tento koncept teda zrejme nie je neprekonateľným problémom.</w:t>
            </w:r>
            <w:r w:rsidR="002F22CF">
              <w:rPr>
                <w:rFonts w:ascii="Times" w:hAnsi="Times" w:cs="Times"/>
                <w:bCs/>
                <w:sz w:val="20"/>
                <w:szCs w:val="20"/>
              </w:rPr>
              <w:t xml:space="preserve"> K tomu pozri už zavedené rovnaké formulácie v</w:t>
            </w:r>
            <w:r w:rsidR="00462B11">
              <w:rPr>
                <w:rFonts w:ascii="Times" w:hAnsi="Times" w:cs="Times"/>
                <w:bCs/>
                <w:sz w:val="20"/>
                <w:szCs w:val="20"/>
              </w:rPr>
              <w:t xml:space="preserve"> </w:t>
            </w:r>
            <w:r w:rsidR="002F22CF" w:rsidRPr="002F22CF">
              <w:rPr>
                <w:rFonts w:ascii="Times" w:hAnsi="Times" w:cs="Times"/>
                <w:bCs/>
                <w:sz w:val="20"/>
                <w:szCs w:val="20"/>
              </w:rPr>
              <w:t>zákon</w:t>
            </w:r>
            <w:r w:rsidR="002F22CF">
              <w:rPr>
                <w:rFonts w:ascii="Times" w:hAnsi="Times" w:cs="Times"/>
                <w:bCs/>
                <w:sz w:val="20"/>
                <w:szCs w:val="20"/>
              </w:rPr>
              <w:t>e</w:t>
            </w:r>
            <w:r w:rsidR="002F22CF" w:rsidRPr="002F22CF">
              <w:rPr>
                <w:rFonts w:ascii="Times" w:hAnsi="Times" w:cs="Times"/>
                <w:bCs/>
                <w:sz w:val="20"/>
                <w:szCs w:val="20"/>
              </w:rPr>
              <w:t xml:space="preserve"> č. 183/2011 Z. z., zákon</w:t>
            </w:r>
            <w:r w:rsidR="002F22CF">
              <w:rPr>
                <w:rFonts w:ascii="Times" w:hAnsi="Times" w:cs="Times"/>
                <w:bCs/>
                <w:sz w:val="20"/>
                <w:szCs w:val="20"/>
              </w:rPr>
              <w:t>e</w:t>
            </w:r>
            <w:r w:rsidR="002F22CF" w:rsidRPr="002F22CF">
              <w:rPr>
                <w:rFonts w:ascii="Times" w:hAnsi="Times" w:cs="Times"/>
                <w:bCs/>
                <w:sz w:val="20"/>
                <w:szCs w:val="20"/>
              </w:rPr>
              <w:t xml:space="preserve"> č. 533/2011 Z. z. alebo zákon</w:t>
            </w:r>
            <w:r w:rsidR="002F22CF">
              <w:rPr>
                <w:rFonts w:ascii="Times" w:hAnsi="Times" w:cs="Times"/>
                <w:bCs/>
                <w:sz w:val="20"/>
                <w:szCs w:val="20"/>
              </w:rPr>
              <w:t>e</w:t>
            </w:r>
            <w:r w:rsidR="002F22CF" w:rsidRPr="002F22CF">
              <w:rPr>
                <w:rFonts w:ascii="Times" w:hAnsi="Times" w:cs="Times"/>
                <w:bCs/>
                <w:sz w:val="20"/>
                <w:szCs w:val="20"/>
              </w:rPr>
              <w:t xml:space="preserve"> č. 549/2011 Z. z.</w:t>
            </w:r>
          </w:p>
          <w:p w:rsidR="00BD6802" w:rsidRPr="00D74684" w:rsidRDefault="00BD6802" w:rsidP="00462B11">
            <w:pPr>
              <w:spacing w:after="0" w:line="240" w:lineRule="auto"/>
              <w:rPr>
                <w:rFonts w:ascii="Times" w:hAnsi="Times" w:cs="Times"/>
                <w:bCs/>
                <w:sz w:val="20"/>
                <w:szCs w:val="20"/>
              </w:rPr>
            </w:pPr>
            <w:r>
              <w:rPr>
                <w:rFonts w:ascii="Times" w:hAnsi="Times" w:cs="Times"/>
                <w:bCs/>
                <w:sz w:val="20"/>
                <w:szCs w:val="20"/>
              </w:rPr>
              <w:t>Pripomienka prerokovaná s MV SR.</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92D7F" w:rsidP="00E47248">
            <w:pPr>
              <w:spacing w:after="0" w:line="240" w:lineRule="auto"/>
              <w:jc w:val="center"/>
              <w:rPr>
                <w:rFonts w:ascii="Times" w:hAnsi="Times" w:cs="Times"/>
                <w:b/>
                <w:bCs/>
                <w:sz w:val="20"/>
                <w:szCs w:val="20"/>
              </w:rPr>
            </w:pPr>
            <w:r w:rsidRPr="00092D7F">
              <w:rPr>
                <w:rFonts w:ascii="Times" w:hAnsi="Times" w:cs="Times"/>
                <w:b/>
                <w:bCs/>
                <w:sz w:val="20"/>
                <w:szCs w:val="20"/>
              </w:rPr>
              <w:t>MVSR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92D7F" w:rsidP="001559E6">
            <w:pPr>
              <w:spacing w:after="0" w:line="240" w:lineRule="auto"/>
              <w:rPr>
                <w:rFonts w:ascii="Times" w:hAnsi="Times" w:cs="Times"/>
                <w:b/>
                <w:bCs/>
                <w:sz w:val="20"/>
                <w:szCs w:val="20"/>
              </w:rPr>
            </w:pPr>
            <w:r w:rsidRPr="00092D7F">
              <w:rPr>
                <w:rFonts w:ascii="Times" w:hAnsi="Times" w:cs="Times"/>
                <w:b/>
                <w:bCs/>
                <w:sz w:val="20"/>
                <w:szCs w:val="20"/>
              </w:rPr>
              <w:t>Čl. II</w:t>
            </w:r>
          </w:p>
          <w:p w:rsidR="00092D7F" w:rsidRPr="00092D7F" w:rsidRDefault="00092D7F" w:rsidP="001559E6">
            <w:pPr>
              <w:spacing w:after="0" w:line="240" w:lineRule="auto"/>
              <w:rPr>
                <w:rFonts w:ascii="Times" w:hAnsi="Times" w:cs="Times"/>
                <w:bCs/>
                <w:sz w:val="20"/>
                <w:szCs w:val="20"/>
              </w:rPr>
            </w:pPr>
            <w:r w:rsidRPr="00092D7F">
              <w:rPr>
                <w:rFonts w:ascii="Times" w:hAnsi="Times" w:cs="Times"/>
                <w:bCs/>
                <w:sz w:val="20"/>
                <w:szCs w:val="20"/>
              </w:rPr>
              <w:t>4. Navrhujeme zjednotiť názvy skutkovej podstaty trestného činu podľa § 140a v bode 8 („...propagácie skupín smerujúcich...“) a v bode 12 („...propagácia hnutia smerujúceho...“).</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92D7F"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5D7A1B"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92D7F" w:rsidP="00E47248">
            <w:pPr>
              <w:spacing w:after="0" w:line="240" w:lineRule="auto"/>
              <w:jc w:val="center"/>
              <w:rPr>
                <w:rFonts w:ascii="Times" w:hAnsi="Times" w:cs="Times"/>
                <w:b/>
                <w:bCs/>
                <w:sz w:val="20"/>
                <w:szCs w:val="20"/>
              </w:rPr>
            </w:pPr>
            <w:r w:rsidRPr="00092D7F">
              <w:rPr>
                <w:rFonts w:ascii="Times" w:hAnsi="Times" w:cs="Times"/>
                <w:b/>
                <w:bCs/>
                <w:sz w:val="20"/>
                <w:szCs w:val="20"/>
              </w:rPr>
              <w:t>MVSR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92D7F" w:rsidP="001559E6">
            <w:pPr>
              <w:spacing w:after="0" w:line="240" w:lineRule="auto"/>
              <w:rPr>
                <w:rFonts w:ascii="Times" w:hAnsi="Times" w:cs="Times"/>
                <w:b/>
                <w:bCs/>
                <w:sz w:val="20"/>
                <w:szCs w:val="20"/>
              </w:rPr>
            </w:pPr>
            <w:r w:rsidRPr="00092D7F">
              <w:rPr>
                <w:rFonts w:ascii="Times" w:hAnsi="Times" w:cs="Times"/>
                <w:b/>
                <w:bCs/>
                <w:sz w:val="20"/>
                <w:szCs w:val="20"/>
              </w:rPr>
              <w:t xml:space="preserve">Čl. II bod 22   </w:t>
            </w:r>
          </w:p>
          <w:p w:rsidR="00092D7F" w:rsidRPr="00092D7F" w:rsidRDefault="00092D7F" w:rsidP="001559E6">
            <w:pPr>
              <w:spacing w:after="0" w:line="240" w:lineRule="auto"/>
              <w:rPr>
                <w:rFonts w:ascii="Times" w:hAnsi="Times" w:cs="Times"/>
                <w:bCs/>
                <w:sz w:val="20"/>
                <w:szCs w:val="20"/>
              </w:rPr>
            </w:pPr>
            <w:r w:rsidRPr="00092D7F">
              <w:rPr>
                <w:rFonts w:ascii="Times" w:hAnsi="Times" w:cs="Times"/>
                <w:bCs/>
                <w:sz w:val="20"/>
                <w:szCs w:val="20"/>
              </w:rPr>
              <w:t xml:space="preserve">8. V bode 22 § 425 písm. j) žiadame vypustiť slová „podobnej povahy“. Slovo „iného“ dostatočne vyjadruje zámer postihovať spáchanie iného neľudského trestného činu, než je uvedený v písmenách a) a ž i). Túto pripomienku žiadame prerokovať s Ministerstvom vnútra SR.  </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92D7F"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D26B0"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013263" w:rsidP="00E47248">
            <w:pPr>
              <w:spacing w:after="0" w:line="240" w:lineRule="auto"/>
              <w:rPr>
                <w:rFonts w:ascii="Times" w:hAnsi="Times" w:cs="Times"/>
                <w:bCs/>
                <w:sz w:val="20"/>
                <w:szCs w:val="20"/>
              </w:rPr>
            </w:pPr>
            <w:r>
              <w:rPr>
                <w:rFonts w:ascii="Times" w:hAnsi="Times" w:cs="Times"/>
                <w:bCs/>
                <w:sz w:val="20"/>
                <w:szCs w:val="20"/>
              </w:rPr>
              <w:t>Pripomienka prerokovaná s MV SR.</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92D7F" w:rsidP="00E47248">
            <w:pPr>
              <w:spacing w:after="0" w:line="240" w:lineRule="auto"/>
              <w:jc w:val="center"/>
              <w:rPr>
                <w:rFonts w:ascii="Times" w:hAnsi="Times" w:cs="Times"/>
                <w:b/>
                <w:bCs/>
                <w:sz w:val="20"/>
                <w:szCs w:val="20"/>
              </w:rPr>
            </w:pPr>
            <w:r w:rsidRPr="00092D7F">
              <w:rPr>
                <w:rFonts w:ascii="Times" w:hAnsi="Times" w:cs="Times"/>
                <w:b/>
                <w:bCs/>
                <w:sz w:val="20"/>
                <w:szCs w:val="20"/>
              </w:rPr>
              <w:t>MVSR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92D7F" w:rsidP="001559E6">
            <w:pPr>
              <w:spacing w:after="0" w:line="240" w:lineRule="auto"/>
              <w:rPr>
                <w:rFonts w:ascii="Times" w:hAnsi="Times" w:cs="Times"/>
                <w:b/>
                <w:bCs/>
                <w:sz w:val="20"/>
                <w:szCs w:val="20"/>
              </w:rPr>
            </w:pPr>
            <w:r w:rsidRPr="00092D7F">
              <w:rPr>
                <w:rFonts w:ascii="Times" w:hAnsi="Times" w:cs="Times"/>
                <w:b/>
                <w:bCs/>
                <w:sz w:val="20"/>
                <w:szCs w:val="20"/>
              </w:rPr>
              <w:t>§ 9 ods. 1</w:t>
            </w:r>
          </w:p>
          <w:p w:rsidR="00092D7F" w:rsidRPr="00092D7F" w:rsidRDefault="00092D7F" w:rsidP="001559E6">
            <w:pPr>
              <w:spacing w:after="0" w:line="240" w:lineRule="auto"/>
              <w:rPr>
                <w:rFonts w:ascii="Times" w:hAnsi="Times" w:cs="Times"/>
                <w:bCs/>
                <w:sz w:val="20"/>
                <w:szCs w:val="20"/>
              </w:rPr>
            </w:pPr>
            <w:r w:rsidRPr="00092D7F">
              <w:rPr>
                <w:rFonts w:ascii="Times" w:hAnsi="Times" w:cs="Times"/>
                <w:bCs/>
                <w:sz w:val="20"/>
                <w:szCs w:val="20"/>
              </w:rPr>
              <w:t>2. V § 9 ods. 1 odporúčame slová „a o čom vyrozumie“ nahradiť slovami „a vyrozumie o tom“.</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92D7F"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E6840" w:rsidP="00E47248">
            <w:pPr>
              <w:spacing w:after="0" w:line="240" w:lineRule="auto"/>
              <w:jc w:val="center"/>
              <w:rPr>
                <w:rFonts w:ascii="Times" w:hAnsi="Times" w:cs="Times"/>
                <w:b/>
                <w:bCs/>
                <w:sz w:val="20"/>
                <w:szCs w:val="20"/>
              </w:rPr>
            </w:pPr>
            <w:r>
              <w:rPr>
                <w:rFonts w:ascii="Times" w:hAnsi="Times" w:cs="Times"/>
                <w:b/>
                <w:bCs/>
                <w:sz w:val="20"/>
                <w:szCs w:val="20"/>
              </w:rPr>
              <w:t>ČA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CE6840" w:rsidP="00E47248">
            <w:pPr>
              <w:spacing w:after="0" w:line="240" w:lineRule="auto"/>
              <w:rPr>
                <w:rFonts w:ascii="Times" w:hAnsi="Times" w:cs="Times"/>
                <w:bCs/>
                <w:sz w:val="20"/>
                <w:szCs w:val="20"/>
              </w:rPr>
            </w:pPr>
            <w:r>
              <w:rPr>
                <w:rFonts w:ascii="Times" w:hAnsi="Times" w:cs="Times"/>
                <w:bCs/>
                <w:sz w:val="20"/>
                <w:szCs w:val="20"/>
              </w:rPr>
              <w:t>Pozri vyhodnotenie pripomienky Ministerstva kultúry SR.</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92D7F" w:rsidP="00E47248">
            <w:pPr>
              <w:spacing w:after="0" w:line="240" w:lineRule="auto"/>
              <w:jc w:val="center"/>
              <w:rPr>
                <w:rFonts w:ascii="Times" w:hAnsi="Times" w:cs="Times"/>
                <w:b/>
                <w:bCs/>
                <w:sz w:val="20"/>
                <w:szCs w:val="20"/>
              </w:rPr>
            </w:pPr>
            <w:r w:rsidRPr="00092D7F">
              <w:rPr>
                <w:rFonts w:ascii="Times" w:hAnsi="Times" w:cs="Times"/>
                <w:b/>
                <w:bCs/>
                <w:sz w:val="20"/>
                <w:szCs w:val="20"/>
              </w:rPr>
              <w:t>MVSR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92D7F" w:rsidP="001559E6">
            <w:pPr>
              <w:spacing w:after="0" w:line="240" w:lineRule="auto"/>
              <w:rPr>
                <w:rFonts w:ascii="Times" w:hAnsi="Times" w:cs="Times"/>
                <w:b/>
                <w:bCs/>
                <w:sz w:val="20"/>
                <w:szCs w:val="20"/>
              </w:rPr>
            </w:pPr>
            <w:r w:rsidRPr="00092D7F">
              <w:rPr>
                <w:rFonts w:ascii="Times" w:hAnsi="Times" w:cs="Times"/>
                <w:b/>
                <w:bCs/>
                <w:sz w:val="20"/>
                <w:szCs w:val="20"/>
              </w:rPr>
              <w:t>§ 15 ods. 6</w:t>
            </w:r>
          </w:p>
          <w:p w:rsidR="00092D7F" w:rsidRPr="00092D7F" w:rsidRDefault="00092D7F" w:rsidP="001559E6">
            <w:pPr>
              <w:spacing w:after="0" w:line="240" w:lineRule="auto"/>
              <w:rPr>
                <w:rFonts w:ascii="Times" w:hAnsi="Times" w:cs="Times"/>
                <w:bCs/>
                <w:sz w:val="20"/>
                <w:szCs w:val="20"/>
              </w:rPr>
            </w:pPr>
            <w:r w:rsidRPr="00092D7F">
              <w:rPr>
                <w:rFonts w:ascii="Times" w:hAnsi="Times" w:cs="Times"/>
                <w:bCs/>
                <w:sz w:val="20"/>
                <w:szCs w:val="20"/>
              </w:rPr>
              <w:t>3. V § 15 ods. 6 navrhujeme slová „obvodný úrad v sídle kraja“ nahradiť slovami „okresný úrad v sídle kraja“ vzhľadom na platnú právnu úpravu orgánov miestnej štátnej správy.</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92D7F"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34234E" w:rsidP="00E47248">
            <w:pPr>
              <w:spacing w:after="0" w:line="240" w:lineRule="auto"/>
              <w:jc w:val="center"/>
              <w:rPr>
                <w:rFonts w:ascii="Times" w:hAnsi="Times" w:cs="Times"/>
                <w:b/>
                <w:bCs/>
                <w:sz w:val="20"/>
                <w:szCs w:val="20"/>
              </w:rPr>
            </w:pPr>
            <w:r>
              <w:rPr>
                <w:rFonts w:ascii="Times" w:hAnsi="Times" w:cs="Times"/>
                <w:b/>
                <w:bCs/>
                <w:sz w:val="20"/>
                <w:szCs w:val="20"/>
              </w:rPr>
              <w:t>Č</w:t>
            </w:r>
            <w:r w:rsidR="00950A3A">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34234E" w:rsidP="00950A3A">
            <w:pPr>
              <w:spacing w:after="0" w:line="240" w:lineRule="auto"/>
              <w:rPr>
                <w:rFonts w:ascii="Times" w:hAnsi="Times" w:cs="Times"/>
                <w:bCs/>
                <w:sz w:val="20"/>
                <w:szCs w:val="20"/>
              </w:rPr>
            </w:pPr>
            <w:r>
              <w:rPr>
                <w:rFonts w:ascii="Times" w:hAnsi="Times" w:cs="Times"/>
                <w:bCs/>
                <w:sz w:val="20"/>
                <w:szCs w:val="20"/>
              </w:rPr>
              <w:t>Formulácia upravená v zmysle pripomienky Ministerstva financií SR.</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92D7F" w:rsidP="00E47248">
            <w:pPr>
              <w:spacing w:after="0" w:line="240" w:lineRule="auto"/>
              <w:jc w:val="center"/>
              <w:rPr>
                <w:rFonts w:ascii="Times" w:hAnsi="Times" w:cs="Times"/>
                <w:b/>
                <w:bCs/>
                <w:sz w:val="20"/>
                <w:szCs w:val="20"/>
              </w:rPr>
            </w:pPr>
            <w:r w:rsidRPr="00092D7F">
              <w:rPr>
                <w:rFonts w:ascii="Times" w:hAnsi="Times" w:cs="Times"/>
                <w:b/>
                <w:bCs/>
                <w:sz w:val="20"/>
                <w:szCs w:val="20"/>
              </w:rPr>
              <w:t>MVSR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92D7F" w:rsidP="001559E6">
            <w:pPr>
              <w:spacing w:after="0" w:line="240" w:lineRule="auto"/>
              <w:rPr>
                <w:rFonts w:ascii="Times" w:hAnsi="Times" w:cs="Times"/>
                <w:b/>
                <w:bCs/>
                <w:sz w:val="20"/>
                <w:szCs w:val="20"/>
              </w:rPr>
            </w:pPr>
            <w:r w:rsidRPr="00092D7F">
              <w:rPr>
                <w:rFonts w:ascii="Times" w:hAnsi="Times" w:cs="Times"/>
                <w:b/>
                <w:bCs/>
                <w:sz w:val="20"/>
                <w:szCs w:val="20"/>
              </w:rPr>
              <w:t>Čl. I</w:t>
            </w:r>
          </w:p>
          <w:p w:rsidR="00092D7F" w:rsidRPr="00092D7F" w:rsidRDefault="00092D7F" w:rsidP="001559E6">
            <w:pPr>
              <w:spacing w:after="0" w:line="240" w:lineRule="auto"/>
              <w:rPr>
                <w:rFonts w:ascii="Times" w:hAnsi="Times" w:cs="Times"/>
                <w:bCs/>
                <w:sz w:val="20"/>
                <w:szCs w:val="20"/>
              </w:rPr>
            </w:pPr>
            <w:r w:rsidRPr="00092D7F">
              <w:rPr>
                <w:rFonts w:ascii="Times" w:hAnsi="Times" w:cs="Times"/>
                <w:bCs/>
                <w:sz w:val="20"/>
                <w:szCs w:val="20"/>
              </w:rPr>
              <w:t>1. V poznámkach pod čiarou k odkazom 2 a 4 odporúčame uviesť len skrátenú citáciu zákona č. 91/2016 Z. z.</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92D7F"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950A3A"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92D7F" w:rsidP="00E47248">
            <w:pPr>
              <w:spacing w:after="0" w:line="240" w:lineRule="auto"/>
              <w:jc w:val="center"/>
              <w:rPr>
                <w:rFonts w:ascii="Times" w:hAnsi="Times" w:cs="Times"/>
                <w:b/>
                <w:bCs/>
                <w:sz w:val="20"/>
                <w:szCs w:val="20"/>
              </w:rPr>
            </w:pPr>
            <w:r w:rsidRPr="00092D7F">
              <w:rPr>
                <w:rFonts w:ascii="Times" w:hAnsi="Times" w:cs="Times"/>
                <w:b/>
                <w:bCs/>
                <w:sz w:val="20"/>
                <w:szCs w:val="20"/>
              </w:rPr>
              <w:t>MVSR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92D7F" w:rsidP="001559E6">
            <w:pPr>
              <w:spacing w:after="0" w:line="240" w:lineRule="auto"/>
              <w:rPr>
                <w:rFonts w:ascii="Times" w:hAnsi="Times" w:cs="Times"/>
                <w:b/>
                <w:bCs/>
                <w:sz w:val="20"/>
                <w:szCs w:val="20"/>
              </w:rPr>
            </w:pPr>
            <w:r w:rsidRPr="00092D7F">
              <w:rPr>
                <w:rFonts w:ascii="Times" w:hAnsi="Times" w:cs="Times"/>
                <w:b/>
                <w:bCs/>
                <w:sz w:val="20"/>
                <w:szCs w:val="20"/>
              </w:rPr>
              <w:t>Čl. II bod 21</w:t>
            </w:r>
          </w:p>
          <w:p w:rsidR="00092D7F" w:rsidRPr="00092D7F" w:rsidRDefault="00092D7F" w:rsidP="001559E6">
            <w:pPr>
              <w:spacing w:after="0" w:line="240" w:lineRule="auto"/>
              <w:rPr>
                <w:rFonts w:ascii="Times" w:hAnsi="Times" w:cs="Times"/>
                <w:bCs/>
                <w:sz w:val="20"/>
                <w:szCs w:val="20"/>
              </w:rPr>
            </w:pPr>
            <w:r w:rsidRPr="00092D7F">
              <w:rPr>
                <w:rFonts w:ascii="Times" w:hAnsi="Times" w:cs="Times"/>
                <w:bCs/>
                <w:sz w:val="20"/>
                <w:szCs w:val="20"/>
              </w:rPr>
              <w:t>6. V bode 21 (§ 424a ods. 1) sa uvádza pojem „triedna segregácia“. Tento pojem žiadame zadefinovať, resp. vypustiť. Túto pripomienku žiadame prerokovať s Ministerstvom vnútra SR. Odôvodnenie: V rámci aplikačnej praxe môže nastať problém subsumovať určité konanie pod tento pojem z dôvodu nejednoznačnosti jeho obsahu. Význam triednej segregácie totiž na rozdiel od ostatných uvedených druhov segregácií (rasová, etnická, atď.) nie je dostatočne zrejmý. Je potrebné jasne a výstižne zadefinovať, čo sa pod týmto pojmom myslí, resp. ak nie je možné alebo vhodné uvedený pojem definične ohraničiť, navrhujeme tento pojem z predmetného ustanovenia vypustiť, pričom by bola na tieto účely dostačujúca ako trestná činnosť „iná rozsiahla alebo systematická diskriminácia skupiny osôb“.</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C540A"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17660"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013263" w:rsidP="00C17660">
            <w:pPr>
              <w:spacing w:after="0" w:line="240" w:lineRule="auto"/>
              <w:rPr>
                <w:rFonts w:ascii="Times" w:hAnsi="Times" w:cs="Times"/>
                <w:bCs/>
                <w:sz w:val="20"/>
                <w:szCs w:val="20"/>
              </w:rPr>
            </w:pPr>
            <w:r>
              <w:rPr>
                <w:rFonts w:ascii="Times" w:hAnsi="Times" w:cs="Times"/>
                <w:bCs/>
                <w:sz w:val="20"/>
                <w:szCs w:val="20"/>
              </w:rPr>
              <w:t>Pripomienka prerokovaná s MV SR.</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092D7F" w:rsidP="00E47248">
            <w:pPr>
              <w:spacing w:after="0" w:line="240" w:lineRule="auto"/>
              <w:jc w:val="center"/>
              <w:rPr>
                <w:rFonts w:ascii="Times" w:hAnsi="Times" w:cs="Times"/>
                <w:b/>
                <w:bCs/>
                <w:sz w:val="20"/>
                <w:szCs w:val="20"/>
              </w:rPr>
            </w:pPr>
            <w:r w:rsidRPr="00092D7F">
              <w:rPr>
                <w:rFonts w:ascii="Times" w:hAnsi="Times" w:cs="Times"/>
                <w:b/>
                <w:bCs/>
                <w:sz w:val="20"/>
                <w:szCs w:val="20"/>
              </w:rPr>
              <w:t>MVSR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092D7F" w:rsidP="001559E6">
            <w:pPr>
              <w:spacing w:after="0" w:line="240" w:lineRule="auto"/>
              <w:rPr>
                <w:rFonts w:ascii="Times" w:hAnsi="Times" w:cs="Times"/>
                <w:b/>
                <w:bCs/>
                <w:sz w:val="20"/>
                <w:szCs w:val="20"/>
              </w:rPr>
            </w:pPr>
            <w:r w:rsidRPr="00092D7F">
              <w:rPr>
                <w:rFonts w:ascii="Times" w:hAnsi="Times" w:cs="Times"/>
                <w:b/>
                <w:bCs/>
                <w:sz w:val="20"/>
                <w:szCs w:val="20"/>
              </w:rPr>
              <w:t>Čl. II bod 11</w:t>
            </w:r>
          </w:p>
          <w:p w:rsidR="00092D7F" w:rsidRPr="00092D7F" w:rsidRDefault="00092D7F" w:rsidP="001559E6">
            <w:pPr>
              <w:spacing w:after="0" w:line="240" w:lineRule="auto"/>
              <w:rPr>
                <w:rFonts w:ascii="Times" w:hAnsi="Times" w:cs="Times"/>
                <w:bCs/>
                <w:sz w:val="20"/>
                <w:szCs w:val="20"/>
              </w:rPr>
            </w:pPr>
            <w:r w:rsidRPr="00092D7F">
              <w:rPr>
                <w:rFonts w:ascii="Times" w:hAnsi="Times" w:cs="Times"/>
                <w:bCs/>
                <w:sz w:val="20"/>
                <w:szCs w:val="20"/>
              </w:rPr>
              <w:t xml:space="preserve">5. V bode 11 (§ 265a) žiadame znenie upraviť tak, aby z pojmov „finančný nástroj“, „spotová zmluva týkajúca sa komodít“ a „referenčná hodnota“ bez najmenších pochýb vyplývalo, že ide o finančné nástroje, spotové zmluvy týkajúce sa komodít a referenčné hodnoty podľa smernice Európskeho parlamentu a Rady 2014/57/EÚ o trestných sankciách za zneužívanie trhu a ďalších dotknutých predpisov. Doplnenie transpozičnej prílohy bodom 25 na dosiahnutie tohto účelu nepostačuje. Túto pripomienku žiadame prerokovať s Ministerstvom vnútra SR. Odôvodnenie: Ak bolo zámerom predkladateľa rozšíriť okruh týchto inštitútov, je potrebné navrhnúť takú zmenu zákona, z ktorej bude bez najmenších pochýb vyplývať, na ktoré finančné nástroje, spotové zmluvy týkajúce sa komodít a referenčné hodnoty sa ustanovenie vzťahuje. Nie je možné akceptovať, aby sa navrhované ustanovenie vzťahovalo na všetky existujúce finančné nástroje, </w:t>
            </w:r>
            <w:r w:rsidRPr="00092D7F">
              <w:rPr>
                <w:rFonts w:ascii="Times" w:hAnsi="Times" w:cs="Times"/>
                <w:bCs/>
                <w:sz w:val="20"/>
                <w:szCs w:val="20"/>
              </w:rPr>
              <w:lastRenderedPageBreak/>
              <w:t>spotové zmluvy týkajúce sa komodít a referenčné hodnoty. Návrhom zákona sa preberá smernica 2014/65/EÚ, ktorá sa však v žiadnom prípade nevzťahuje na všetky finančné nástroje, všetky spotové zmluvy týkajúce sa komodít ani na všetky referenčné hodnoty. Naopak, niektoré z nich sú podľa smernice z postihu vylúčené. Navrhované znenie § 265a však postihuje absolútne všetky finančné nástroje, spotové zmluvy týkajúce sa komodít a referenčné hodnoty. Teda postihuje napr. aj obchodovanie s vlastnými akciami v rámci programov spätného výkupu pri splnení predpísaných podmienok, na ktoré sa smernica 2014/65/EÚ nevzťahuje a postih za takéto obchodovanie vylučuje. Vo vzťahu k naznačeným úvahám je nepoužiteľná tiež dôvodová správa k návrhu zákona. Pri definovaní uvedených pojmov používa demonštratívny výpočet, keď uvádza, že ide najmä o finančný nástroj, spotovú zmluvu týkajúcu sa komodít a referenčnú hodnotu podľa smernice (odkazujúcej na osobitné predpisy). Ďalšie druhy finančných nástrojov, spotových zmlúv týkajúcich sa komodít, ani referenčných hodnôt dôvodová správa neobsahuje, aby bol zrejmý zámer predkladateľa, na ktoré ďalšie inštitúty sa má nové ustanovenie vzťahovať nad rámec smernice 2014/65/EÚ.</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1C540A"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3E2825"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013263" w:rsidP="00E47248">
            <w:pPr>
              <w:spacing w:after="0" w:line="240" w:lineRule="auto"/>
              <w:rPr>
                <w:rFonts w:ascii="Times" w:hAnsi="Times" w:cs="Times"/>
                <w:bCs/>
                <w:sz w:val="20"/>
                <w:szCs w:val="20"/>
              </w:rPr>
            </w:pPr>
            <w:r>
              <w:rPr>
                <w:rFonts w:ascii="Times" w:hAnsi="Times" w:cs="Times"/>
                <w:bCs/>
                <w:sz w:val="20"/>
                <w:szCs w:val="20"/>
              </w:rPr>
              <w:t>Pripomienka prerokovaná s MV SR.</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306F3E"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306F3E" w:rsidP="001559E6">
            <w:pPr>
              <w:spacing w:after="0" w:line="240" w:lineRule="auto"/>
              <w:rPr>
                <w:rFonts w:ascii="Times" w:hAnsi="Times" w:cs="Times"/>
                <w:b/>
                <w:bCs/>
                <w:sz w:val="20"/>
                <w:szCs w:val="20"/>
              </w:rPr>
            </w:pPr>
            <w:r w:rsidRPr="00306F3E">
              <w:rPr>
                <w:rFonts w:ascii="Times" w:hAnsi="Times" w:cs="Times"/>
                <w:b/>
                <w:bCs/>
                <w:sz w:val="20"/>
                <w:szCs w:val="20"/>
              </w:rPr>
              <w:t>Čl. V bod 1</w:t>
            </w:r>
          </w:p>
          <w:p w:rsidR="00306F3E" w:rsidRPr="00306F3E" w:rsidRDefault="00306F3E" w:rsidP="001559E6">
            <w:pPr>
              <w:spacing w:after="0" w:line="240" w:lineRule="auto"/>
              <w:rPr>
                <w:rFonts w:ascii="Times" w:hAnsi="Times" w:cs="Times"/>
                <w:bCs/>
                <w:sz w:val="20"/>
                <w:szCs w:val="20"/>
              </w:rPr>
            </w:pPr>
            <w:r w:rsidRPr="00306F3E">
              <w:rPr>
                <w:rFonts w:ascii="Times" w:hAnsi="Times" w:cs="Times"/>
                <w:bCs/>
                <w:sz w:val="20"/>
                <w:szCs w:val="20"/>
              </w:rPr>
              <w:t>Navrhované znenie § 3 odporúčame doplniť aj o trestné činy podvodu podľa § 221, úverového podvodu podľa § 222, poisťovacieho podvodu podľa § 223, kapitálového podvodu podľa § 224, subvenčného podvodu podľa § 225, podvodného úpadku podľa § 227, zavineného úpadku podľa § 228, prevádzkovanie nepoctivých hier a stávok podľa § 229, nepovolená prevádzka lotérií a iných podobných hier podľa § 230 a trestný čin neľudskosti podľa § 425. Rozšírenie trestnej zodpovednosti právnických osôb o navrhované majetkové trestné činy je v záujme Slovenskej republiky a zodpovedá všeobecne nebezpečnej povahe podvodného konania, ktorého sa primárne môžu dopustiť právnické osoby. Tieto trestné činy obsahuje i katalóg trestných činov spáchanými právnickými osobami v Českej republike. Požiadavka doplniť protiprávne konanie právnických osôb o trestný čin neľudskosti vyplýva z transponovaného rámcového rozhodnutia.</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306F3E"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B100E1"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ED11A5" w:rsidRPr="00D74684" w:rsidRDefault="00ED11A5" w:rsidP="00496F54">
            <w:pPr>
              <w:spacing w:after="0" w:line="240" w:lineRule="auto"/>
              <w:rPr>
                <w:rFonts w:ascii="Times" w:hAnsi="Times" w:cs="Times"/>
                <w:bCs/>
                <w:sz w:val="20"/>
                <w:szCs w:val="20"/>
              </w:rPr>
            </w:pPr>
            <w:r w:rsidRPr="00ED11A5">
              <w:rPr>
                <w:rFonts w:ascii="Times" w:hAnsi="Times" w:cs="Times"/>
                <w:bCs/>
                <w:sz w:val="20"/>
                <w:szCs w:val="20"/>
              </w:rPr>
              <w:t xml:space="preserve"> </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E110B5" w:rsidP="001559E6">
            <w:pPr>
              <w:spacing w:after="0" w:line="240" w:lineRule="auto"/>
              <w:rPr>
                <w:rFonts w:ascii="Times" w:hAnsi="Times" w:cs="Times"/>
                <w:b/>
                <w:bCs/>
                <w:sz w:val="20"/>
                <w:szCs w:val="20"/>
              </w:rPr>
            </w:pPr>
            <w:r w:rsidRPr="00E110B5">
              <w:rPr>
                <w:rFonts w:ascii="Times" w:hAnsi="Times" w:cs="Times"/>
                <w:b/>
                <w:bCs/>
                <w:sz w:val="20"/>
                <w:szCs w:val="20"/>
              </w:rPr>
              <w:t>Čl. IV</w:t>
            </w:r>
          </w:p>
          <w:p w:rsidR="00E110B5" w:rsidRPr="00E110B5" w:rsidRDefault="00E110B5" w:rsidP="001559E6">
            <w:pPr>
              <w:spacing w:after="0" w:line="240" w:lineRule="auto"/>
              <w:rPr>
                <w:rFonts w:ascii="Times" w:hAnsi="Times" w:cs="Times"/>
                <w:bCs/>
                <w:sz w:val="20"/>
                <w:szCs w:val="20"/>
              </w:rPr>
            </w:pPr>
            <w:r w:rsidRPr="00E110B5">
              <w:rPr>
                <w:rFonts w:ascii="Times" w:hAnsi="Times" w:cs="Times"/>
                <w:bCs/>
                <w:sz w:val="20"/>
                <w:szCs w:val="20"/>
              </w:rPr>
              <w:t>Nad rámec navrhovaných zmien navrhujeme v § 31 ods. 2 písm. a) vypustiť slovo „dobrovoľne“. Ide o nežiaduce rozšírenie zákonných podmienok. V aplikačnej praxi podmienka dobrovoľnosti dlhodobo spôsobuje problémy a je aj v priamom rozpore so zámerom Rámcového rozhodnutia Rady 2002/584/SVV z 13. júna 2002 o európskom zatykači a postupoch odovzdávania osôb medzi členským štátmi (U. v. EÚ L 190/1, 13.6.2002).</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2F0C20" w:rsidP="00E47248">
            <w:pPr>
              <w:spacing w:after="0" w:line="240" w:lineRule="auto"/>
              <w:jc w:val="center"/>
              <w:rPr>
                <w:rFonts w:ascii="Times" w:hAnsi="Times" w:cs="Times"/>
                <w:b/>
                <w:bCs/>
                <w:sz w:val="20"/>
                <w:szCs w:val="20"/>
              </w:rPr>
            </w:pPr>
            <w:r>
              <w:rPr>
                <w:rFonts w:ascii="Times" w:hAnsi="Times" w:cs="Times"/>
                <w:b/>
                <w:bCs/>
                <w:sz w:val="20"/>
                <w:szCs w:val="20"/>
              </w:rPr>
              <w:t>ČA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967B60" w:rsidP="00E47248">
            <w:pPr>
              <w:spacing w:after="0" w:line="240" w:lineRule="auto"/>
              <w:rPr>
                <w:rFonts w:ascii="Times" w:hAnsi="Times" w:cs="Times"/>
                <w:bCs/>
                <w:sz w:val="20"/>
                <w:szCs w:val="20"/>
              </w:rPr>
            </w:pPr>
            <w:r>
              <w:rPr>
                <w:rFonts w:ascii="Times" w:hAnsi="Times" w:cs="Times"/>
                <w:bCs/>
                <w:sz w:val="20"/>
                <w:szCs w:val="20"/>
              </w:rPr>
              <w:t>Pozri k tomu novelizačný bod č. 4 k čl. V</w:t>
            </w:r>
            <w:r w:rsidR="001B6DFF">
              <w:rPr>
                <w:rFonts w:ascii="Times" w:hAnsi="Times" w:cs="Times"/>
                <w:bCs/>
                <w:sz w:val="20"/>
                <w:szCs w:val="20"/>
              </w:rPr>
              <w:t>I</w:t>
            </w:r>
            <w:r>
              <w:rPr>
                <w:rFonts w:ascii="Times" w:hAnsi="Times" w:cs="Times"/>
                <w:bCs/>
                <w:sz w:val="20"/>
                <w:szCs w:val="20"/>
              </w:rPr>
              <w:t>.</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4A031D" w:rsidP="001559E6">
            <w:pPr>
              <w:spacing w:after="0" w:line="240" w:lineRule="auto"/>
              <w:rPr>
                <w:rFonts w:ascii="Times" w:hAnsi="Times" w:cs="Times"/>
                <w:b/>
                <w:bCs/>
                <w:sz w:val="20"/>
                <w:szCs w:val="20"/>
              </w:rPr>
            </w:pPr>
            <w:r w:rsidRPr="004A031D">
              <w:rPr>
                <w:rFonts w:ascii="Times" w:hAnsi="Times" w:cs="Times"/>
                <w:b/>
                <w:bCs/>
                <w:sz w:val="20"/>
                <w:szCs w:val="20"/>
              </w:rPr>
              <w:t>Čl. II bod 12</w:t>
            </w:r>
          </w:p>
          <w:p w:rsidR="004A031D" w:rsidRPr="004A031D" w:rsidRDefault="004A031D" w:rsidP="001559E6">
            <w:pPr>
              <w:spacing w:after="0" w:line="240" w:lineRule="auto"/>
              <w:rPr>
                <w:rFonts w:ascii="Times" w:hAnsi="Times" w:cs="Times"/>
                <w:bCs/>
                <w:sz w:val="20"/>
                <w:szCs w:val="20"/>
              </w:rPr>
            </w:pPr>
            <w:r w:rsidRPr="004A031D">
              <w:rPr>
                <w:rFonts w:ascii="Times" w:hAnsi="Times" w:cs="Times"/>
                <w:bCs/>
                <w:sz w:val="20"/>
                <w:szCs w:val="20"/>
              </w:rPr>
              <w:t>V § 421 ods. 1 navrhujeme vypustiť slovo „preukázateľne“. Ide o nadbytočný pojmový znak skutkovej podstaty trestného činu. Naplnenie znakov každej skutkovej podstaty trestného činu musí byť vždy preukázané.</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730274"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4A031D" w:rsidP="001559E6">
            <w:pPr>
              <w:spacing w:after="0" w:line="240" w:lineRule="auto"/>
              <w:rPr>
                <w:rFonts w:ascii="Times" w:hAnsi="Times" w:cs="Times"/>
                <w:b/>
                <w:bCs/>
                <w:sz w:val="20"/>
                <w:szCs w:val="20"/>
              </w:rPr>
            </w:pPr>
            <w:r w:rsidRPr="004A031D">
              <w:rPr>
                <w:rFonts w:ascii="Times" w:hAnsi="Times" w:cs="Times"/>
                <w:b/>
                <w:bCs/>
                <w:sz w:val="20"/>
                <w:szCs w:val="20"/>
              </w:rPr>
              <w:t>Čl. II bod 16</w:t>
            </w:r>
          </w:p>
          <w:p w:rsidR="004A031D" w:rsidRPr="004A031D" w:rsidRDefault="004A031D" w:rsidP="001559E6">
            <w:pPr>
              <w:spacing w:after="0" w:line="240" w:lineRule="auto"/>
              <w:rPr>
                <w:rFonts w:ascii="Times" w:hAnsi="Times" w:cs="Times"/>
                <w:bCs/>
                <w:sz w:val="20"/>
                <w:szCs w:val="20"/>
              </w:rPr>
            </w:pPr>
            <w:r w:rsidRPr="004A031D">
              <w:rPr>
                <w:rFonts w:ascii="Times" w:hAnsi="Times" w:cs="Times"/>
                <w:bCs/>
                <w:sz w:val="20"/>
                <w:szCs w:val="20"/>
              </w:rPr>
              <w:t>Nad rámec navrhovaných zmien navrhujeme zosúladiť znenie ustanovenia § 120 ods. 2 Trestného zákona upravujúceho premlčanie výkonu trestu u mladistvých so znením navrhovaného ustanovenia § 91 Trestného zákona.</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FB7271"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4A031D" w:rsidP="001559E6">
            <w:pPr>
              <w:spacing w:after="0" w:line="240" w:lineRule="auto"/>
              <w:rPr>
                <w:rFonts w:ascii="Times" w:hAnsi="Times" w:cs="Times"/>
                <w:b/>
                <w:bCs/>
                <w:sz w:val="20"/>
                <w:szCs w:val="20"/>
              </w:rPr>
            </w:pPr>
            <w:r w:rsidRPr="004A031D">
              <w:rPr>
                <w:rFonts w:ascii="Times" w:hAnsi="Times" w:cs="Times"/>
                <w:b/>
                <w:bCs/>
                <w:sz w:val="20"/>
                <w:szCs w:val="20"/>
              </w:rPr>
              <w:t>Čl. II bod 11</w:t>
            </w:r>
          </w:p>
          <w:p w:rsidR="004A031D" w:rsidRPr="00D74684" w:rsidRDefault="004A031D" w:rsidP="001559E6">
            <w:pPr>
              <w:spacing w:after="0" w:line="240" w:lineRule="auto"/>
              <w:rPr>
                <w:rFonts w:ascii="Times" w:hAnsi="Times" w:cs="Times"/>
                <w:bCs/>
                <w:sz w:val="20"/>
                <w:szCs w:val="20"/>
              </w:rPr>
            </w:pPr>
            <w:r w:rsidRPr="004A031D">
              <w:rPr>
                <w:rFonts w:ascii="Times" w:hAnsi="Times" w:cs="Times"/>
                <w:bCs/>
                <w:sz w:val="20"/>
                <w:szCs w:val="20"/>
              </w:rPr>
              <w:lastRenderedPageBreak/>
              <w:t>V § 265a ods. 2 navrhujeme za slová „sa potrestá“ vložiť čiarku. Ide o gramatickú úpravu textu.</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A4DF6"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4A031D" w:rsidP="001559E6">
            <w:pPr>
              <w:spacing w:after="0" w:line="240" w:lineRule="auto"/>
              <w:rPr>
                <w:rFonts w:ascii="Times" w:hAnsi="Times" w:cs="Times"/>
                <w:b/>
                <w:bCs/>
                <w:sz w:val="20"/>
                <w:szCs w:val="20"/>
              </w:rPr>
            </w:pPr>
            <w:r w:rsidRPr="004A031D">
              <w:rPr>
                <w:rFonts w:ascii="Times" w:hAnsi="Times" w:cs="Times"/>
                <w:b/>
                <w:bCs/>
                <w:sz w:val="20"/>
                <w:szCs w:val="20"/>
              </w:rPr>
              <w:t>§ 19</w:t>
            </w:r>
          </w:p>
          <w:p w:rsidR="004A031D" w:rsidRPr="004A031D" w:rsidRDefault="004A031D" w:rsidP="001559E6">
            <w:pPr>
              <w:spacing w:after="0" w:line="240" w:lineRule="auto"/>
              <w:rPr>
                <w:rFonts w:ascii="Times" w:hAnsi="Times" w:cs="Times"/>
                <w:bCs/>
                <w:sz w:val="20"/>
                <w:szCs w:val="20"/>
              </w:rPr>
            </w:pPr>
            <w:r w:rsidRPr="004A031D">
              <w:rPr>
                <w:rFonts w:ascii="Times" w:hAnsi="Times" w:cs="Times"/>
                <w:bCs/>
                <w:sz w:val="20"/>
                <w:szCs w:val="20"/>
              </w:rPr>
              <w:t>V § 19 navrhujeme za slovo „zákona“ vložiť čiarku. Ide o gramatickú úpravu textu.</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A4DF6"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0A4DF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2D7673" w:rsidRDefault="004A031D" w:rsidP="001559E6">
            <w:pPr>
              <w:spacing w:after="0" w:line="240" w:lineRule="auto"/>
              <w:rPr>
                <w:rFonts w:ascii="Times" w:hAnsi="Times" w:cs="Times"/>
                <w:b/>
                <w:bCs/>
                <w:sz w:val="20"/>
                <w:szCs w:val="20"/>
              </w:rPr>
            </w:pPr>
            <w:r w:rsidRPr="004A031D">
              <w:rPr>
                <w:rFonts w:ascii="Times" w:hAnsi="Times" w:cs="Times"/>
                <w:b/>
                <w:bCs/>
                <w:sz w:val="20"/>
                <w:szCs w:val="20"/>
              </w:rPr>
              <w:t>Čl. III bod 4</w:t>
            </w:r>
          </w:p>
          <w:p w:rsidR="004A031D" w:rsidRPr="004A031D" w:rsidRDefault="004A031D" w:rsidP="001559E6">
            <w:pPr>
              <w:spacing w:after="0" w:line="240" w:lineRule="auto"/>
              <w:rPr>
                <w:rFonts w:ascii="Times" w:hAnsi="Times" w:cs="Times"/>
                <w:bCs/>
                <w:sz w:val="20"/>
                <w:szCs w:val="20"/>
              </w:rPr>
            </w:pPr>
            <w:r w:rsidRPr="004A031D">
              <w:rPr>
                <w:rFonts w:ascii="Times" w:hAnsi="Times" w:cs="Times"/>
                <w:bCs/>
                <w:sz w:val="20"/>
                <w:szCs w:val="20"/>
              </w:rPr>
              <w:t>V § 34 ods. 4 navrhujeme slová „ ktorý bol zadržaný alebo zatknutý orgán činný v trestnom konaní vyrozumie o tejto skutočnosti rodinného príslušníka alebo inú osobu“ nahradiť slovami „ktorý bol zadržaný alebo zatknutý, orgán činný v trestnom konaní neodkladne vyrozumie o tejto skutočnosti rodinného príslušníka alebo inú osobu“. Navrhovaná zmena korešponduje so znením transponovanej smernice.</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966C92"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4A031D" w:rsidP="001559E6">
            <w:pPr>
              <w:spacing w:after="0" w:line="240" w:lineRule="auto"/>
              <w:rPr>
                <w:rFonts w:ascii="Times" w:hAnsi="Times" w:cs="Times"/>
                <w:b/>
                <w:bCs/>
                <w:sz w:val="20"/>
                <w:szCs w:val="20"/>
              </w:rPr>
            </w:pPr>
            <w:r w:rsidRPr="004A031D">
              <w:rPr>
                <w:rFonts w:ascii="Times" w:hAnsi="Times" w:cs="Times"/>
                <w:b/>
                <w:bCs/>
                <w:sz w:val="20"/>
                <w:szCs w:val="20"/>
              </w:rPr>
              <w:t>Čl. II bod 13</w:t>
            </w:r>
          </w:p>
          <w:p w:rsidR="004A031D" w:rsidRPr="004A031D" w:rsidRDefault="004A031D" w:rsidP="001559E6">
            <w:pPr>
              <w:spacing w:after="0" w:line="240" w:lineRule="auto"/>
              <w:rPr>
                <w:rFonts w:ascii="Times" w:hAnsi="Times" w:cs="Times"/>
                <w:bCs/>
                <w:sz w:val="20"/>
                <w:szCs w:val="20"/>
              </w:rPr>
            </w:pPr>
            <w:r w:rsidRPr="004A031D">
              <w:rPr>
                <w:rFonts w:ascii="Times" w:hAnsi="Times" w:cs="Times"/>
                <w:bCs/>
                <w:sz w:val="20"/>
                <w:szCs w:val="20"/>
              </w:rPr>
              <w:t>V § 422 ods. 1 navrhujeme vypustiť slovo „preukázateľne“. Ide o nadbytočný pojmový znak skutkovej podstaty trestného činu. Naplnenie znakov každej skutkovej podstaty trestného činu musí byť vždy preukázané.</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0A4DF6"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4A031D" w:rsidP="001559E6">
            <w:pPr>
              <w:spacing w:after="0" w:line="240" w:lineRule="auto"/>
              <w:rPr>
                <w:rFonts w:ascii="Times" w:hAnsi="Times" w:cs="Times"/>
                <w:b/>
                <w:bCs/>
                <w:sz w:val="20"/>
                <w:szCs w:val="20"/>
              </w:rPr>
            </w:pPr>
            <w:r w:rsidRPr="004A031D">
              <w:rPr>
                <w:rFonts w:ascii="Times" w:hAnsi="Times" w:cs="Times"/>
                <w:b/>
                <w:bCs/>
                <w:sz w:val="20"/>
                <w:szCs w:val="20"/>
              </w:rPr>
              <w:t>§ 20 ods. 1</w:t>
            </w:r>
          </w:p>
          <w:p w:rsidR="004A031D" w:rsidRPr="004A031D" w:rsidRDefault="004A031D" w:rsidP="001559E6">
            <w:pPr>
              <w:spacing w:after="0" w:line="240" w:lineRule="auto"/>
              <w:rPr>
                <w:rFonts w:ascii="Times" w:hAnsi="Times" w:cs="Times"/>
                <w:bCs/>
                <w:sz w:val="20"/>
                <w:szCs w:val="20"/>
              </w:rPr>
            </w:pPr>
            <w:r w:rsidRPr="004A031D">
              <w:rPr>
                <w:rFonts w:ascii="Times" w:hAnsi="Times" w:cs="Times"/>
                <w:bCs/>
                <w:sz w:val="20"/>
                <w:szCs w:val="20"/>
              </w:rPr>
              <w:t>V § 20 ods. 1 navrhujeme slová „ peňažnú čiastku, ktorý“ nahradiť slovami „peňažnú čiastku, ktorú“. Ide o gramatickú úpravu textu.</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2056CB"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4A031D" w:rsidP="001559E6">
            <w:pPr>
              <w:spacing w:after="0" w:line="240" w:lineRule="auto"/>
              <w:rPr>
                <w:rFonts w:ascii="Times" w:hAnsi="Times" w:cs="Times"/>
                <w:b/>
                <w:bCs/>
                <w:sz w:val="20"/>
                <w:szCs w:val="20"/>
              </w:rPr>
            </w:pPr>
            <w:r w:rsidRPr="004A031D">
              <w:rPr>
                <w:rFonts w:ascii="Times" w:hAnsi="Times" w:cs="Times"/>
                <w:b/>
                <w:bCs/>
                <w:sz w:val="20"/>
                <w:szCs w:val="20"/>
              </w:rPr>
              <w:t>§ 20 ods. 2</w:t>
            </w:r>
          </w:p>
          <w:p w:rsidR="004A031D" w:rsidRPr="004A031D" w:rsidRDefault="004A031D" w:rsidP="001559E6">
            <w:pPr>
              <w:spacing w:after="0" w:line="240" w:lineRule="auto"/>
              <w:rPr>
                <w:rFonts w:ascii="Times" w:hAnsi="Times" w:cs="Times"/>
                <w:bCs/>
                <w:sz w:val="20"/>
                <w:szCs w:val="20"/>
              </w:rPr>
            </w:pPr>
            <w:r w:rsidRPr="004A031D">
              <w:rPr>
                <w:rFonts w:ascii="Times" w:hAnsi="Times" w:cs="Times"/>
                <w:bCs/>
                <w:sz w:val="20"/>
                <w:szCs w:val="20"/>
              </w:rPr>
              <w:t xml:space="preserve">V § 20 ods. 2 navrhujeme slová „členského štátu úhrady“ nahradiť slovami „členského štátu úhradu“. Ide o gramatickú úpravu textu.  </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2056CB"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4A031D" w:rsidP="001559E6">
            <w:pPr>
              <w:spacing w:after="0" w:line="240" w:lineRule="auto"/>
              <w:rPr>
                <w:rFonts w:ascii="Times" w:hAnsi="Times" w:cs="Times"/>
                <w:b/>
                <w:bCs/>
                <w:sz w:val="20"/>
                <w:szCs w:val="20"/>
              </w:rPr>
            </w:pPr>
            <w:r w:rsidRPr="004A031D">
              <w:rPr>
                <w:rFonts w:ascii="Times" w:hAnsi="Times" w:cs="Times"/>
                <w:b/>
                <w:bCs/>
                <w:sz w:val="20"/>
                <w:szCs w:val="20"/>
              </w:rPr>
              <w:t>Čl. II bod 8</w:t>
            </w:r>
          </w:p>
          <w:p w:rsidR="004A031D" w:rsidRPr="004A031D" w:rsidRDefault="004A031D" w:rsidP="001559E6">
            <w:pPr>
              <w:spacing w:after="0" w:line="240" w:lineRule="auto"/>
              <w:rPr>
                <w:rFonts w:ascii="Times" w:hAnsi="Times" w:cs="Times"/>
                <w:bCs/>
                <w:sz w:val="20"/>
                <w:szCs w:val="20"/>
              </w:rPr>
            </w:pPr>
            <w:r w:rsidRPr="004A031D">
              <w:rPr>
                <w:rFonts w:ascii="Times" w:hAnsi="Times" w:cs="Times"/>
                <w:bCs/>
                <w:sz w:val="20"/>
                <w:szCs w:val="20"/>
              </w:rPr>
              <w:t>V § 140a odporúčame slová „skupín smerujúcich“ nahradiť slovami „hnutia smerujúceho“. Navrhovaná zmena nadväzuje na úpravu názvu trestného činu založenia, podpory a propagácie hnutia smerujúceho k potlačeniu základných práv a slobôd podľa § 421 Trestného zákona.</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2056CB"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2D7673" w:rsidP="00E47248">
            <w:pPr>
              <w:spacing w:after="0" w:line="240" w:lineRule="auto"/>
              <w:rPr>
                <w:rFonts w:ascii="Times" w:hAnsi="Times" w:cs="Times"/>
                <w:bCs/>
                <w:sz w:val="20"/>
                <w:szCs w:val="20"/>
              </w:rPr>
            </w:pP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4A031D" w:rsidP="001559E6">
            <w:pPr>
              <w:spacing w:after="0" w:line="240" w:lineRule="auto"/>
              <w:rPr>
                <w:rFonts w:ascii="Times" w:hAnsi="Times" w:cs="Times"/>
                <w:b/>
                <w:bCs/>
                <w:sz w:val="20"/>
                <w:szCs w:val="20"/>
              </w:rPr>
            </w:pPr>
            <w:r w:rsidRPr="004A031D">
              <w:rPr>
                <w:rFonts w:ascii="Times" w:hAnsi="Times" w:cs="Times"/>
                <w:b/>
                <w:bCs/>
                <w:sz w:val="20"/>
                <w:szCs w:val="20"/>
              </w:rPr>
              <w:t>Čl. II bod 5</w:t>
            </w:r>
          </w:p>
          <w:p w:rsidR="004A031D" w:rsidRPr="004A031D" w:rsidRDefault="004A031D" w:rsidP="001559E6">
            <w:pPr>
              <w:spacing w:after="0" w:line="240" w:lineRule="auto"/>
              <w:rPr>
                <w:rFonts w:ascii="Times" w:hAnsi="Times" w:cs="Times"/>
                <w:bCs/>
                <w:sz w:val="20"/>
                <w:szCs w:val="20"/>
              </w:rPr>
            </w:pPr>
            <w:r w:rsidRPr="004A031D">
              <w:rPr>
                <w:rFonts w:ascii="Times" w:hAnsi="Times" w:cs="Times"/>
                <w:bCs/>
                <w:sz w:val="20"/>
                <w:szCs w:val="20"/>
              </w:rPr>
              <w:t xml:space="preserve">V § 130 ods. 8 odporúčame vypustiť slová „preventívnych a zberateľských“ a medzi slovami „vzdelávacích“ a „výskumných“ nahradiť čiarku spojkou „alebo“. Žiaden právny predpis nedefinuje pojmy „preventívne a zberateľské aktivity extrémistického materiálu“ a neupravuje režim týchto aktivít, ako je tomu tak napr. pri zbere vojenského materiálu. Navrhovaná výnimka z trestnoprávnej zodpovednosti má tým vágnu povahu a v praxi bude viesť k nežiaducim aplikačným problémom a beztrestnosti osôb „zbierajúcich“ extrémistický materiál.  </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8450B7" w:rsidP="00E47248">
            <w:pPr>
              <w:spacing w:after="0" w:line="240" w:lineRule="auto"/>
              <w:jc w:val="center"/>
              <w:rPr>
                <w:rFonts w:ascii="Times" w:hAnsi="Times" w:cs="Times"/>
                <w:b/>
                <w:bCs/>
                <w:sz w:val="20"/>
                <w:szCs w:val="20"/>
              </w:rPr>
            </w:pPr>
            <w:r>
              <w:rPr>
                <w:rFonts w:ascii="Times" w:hAnsi="Times" w:cs="Times"/>
                <w:b/>
                <w:bCs/>
                <w:sz w:val="20"/>
                <w:szCs w:val="20"/>
              </w:rPr>
              <w:t>Č</w:t>
            </w:r>
            <w:r w:rsidR="009B7932">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E36723" w:rsidP="00503C4B">
            <w:pPr>
              <w:spacing w:after="0" w:line="240" w:lineRule="auto"/>
              <w:rPr>
                <w:rFonts w:ascii="Times" w:hAnsi="Times" w:cs="Times"/>
                <w:bCs/>
                <w:sz w:val="20"/>
                <w:szCs w:val="20"/>
              </w:rPr>
            </w:pPr>
            <w:r>
              <w:rPr>
                <w:rFonts w:ascii="Times" w:hAnsi="Times" w:cs="Times"/>
                <w:bCs/>
                <w:sz w:val="20"/>
                <w:szCs w:val="20"/>
              </w:rPr>
              <w:t xml:space="preserve">Predkladateľ považuje za nevyhnutne potrebné pojem „zberateľské aktivity“ ponechať v navrhnutej dikcii ustanovenia. </w:t>
            </w:r>
            <w:r w:rsidR="000761A1">
              <w:rPr>
                <w:rFonts w:ascii="Times" w:hAnsi="Times" w:cs="Times"/>
                <w:bCs/>
                <w:sz w:val="20"/>
                <w:szCs w:val="20"/>
              </w:rPr>
              <w:t>Odstránenie tohto pojmu by automaticky viedlo k trestnosti početnej skupiny obyvateľ</w:t>
            </w:r>
            <w:r w:rsidR="00503C4B">
              <w:rPr>
                <w:rFonts w:ascii="Times" w:hAnsi="Times" w:cs="Times"/>
                <w:bCs/>
                <w:sz w:val="20"/>
                <w:szCs w:val="20"/>
              </w:rPr>
              <w:t xml:space="preserve">stva, </w:t>
            </w:r>
            <w:proofErr w:type="spellStart"/>
            <w:r w:rsidR="00503C4B">
              <w:rPr>
                <w:rFonts w:ascii="Times" w:hAnsi="Times" w:cs="Times"/>
                <w:bCs/>
                <w:sz w:val="20"/>
                <w:szCs w:val="20"/>
              </w:rPr>
              <w:t>t.j</w:t>
            </w:r>
            <w:proofErr w:type="spellEnd"/>
            <w:r w:rsidR="00503C4B">
              <w:rPr>
                <w:rFonts w:ascii="Times" w:hAnsi="Times" w:cs="Times"/>
                <w:bCs/>
                <w:sz w:val="20"/>
                <w:szCs w:val="20"/>
              </w:rPr>
              <w:t>. zberateľov, ktorí budú</w:t>
            </w:r>
            <w:r w:rsidR="00425B6F">
              <w:rPr>
                <w:rFonts w:ascii="Times" w:hAnsi="Times" w:cs="Times"/>
                <w:bCs/>
                <w:sz w:val="20"/>
                <w:szCs w:val="20"/>
              </w:rPr>
              <w:t xml:space="preserve"> de </w:t>
            </w:r>
            <w:proofErr w:type="spellStart"/>
            <w:r w:rsidR="00425B6F">
              <w:rPr>
                <w:rFonts w:ascii="Times" w:hAnsi="Times" w:cs="Times"/>
                <w:bCs/>
                <w:sz w:val="20"/>
                <w:szCs w:val="20"/>
              </w:rPr>
              <w:t>iure</w:t>
            </w:r>
            <w:proofErr w:type="spellEnd"/>
            <w:r w:rsidR="00425B6F">
              <w:rPr>
                <w:rFonts w:ascii="Times" w:hAnsi="Times" w:cs="Times"/>
                <w:bCs/>
                <w:sz w:val="20"/>
                <w:szCs w:val="20"/>
              </w:rPr>
              <w:t xml:space="preserve"> </w:t>
            </w:r>
            <w:r w:rsidR="000761A1">
              <w:rPr>
                <w:rFonts w:ascii="Times" w:hAnsi="Times" w:cs="Times"/>
                <w:bCs/>
                <w:sz w:val="20"/>
                <w:szCs w:val="20"/>
              </w:rPr>
              <w:t xml:space="preserve">považovaní za páchateľov trestných činov extrémizmu. </w:t>
            </w:r>
          </w:p>
        </w:tc>
      </w:tr>
      <w:tr w:rsidR="002D7673"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2D7673"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2D7673" w:rsidRDefault="00C27ABD" w:rsidP="001559E6">
            <w:pPr>
              <w:spacing w:after="0" w:line="240" w:lineRule="auto"/>
              <w:rPr>
                <w:rFonts w:ascii="Times" w:hAnsi="Times" w:cs="Times"/>
                <w:b/>
                <w:bCs/>
                <w:sz w:val="20"/>
                <w:szCs w:val="20"/>
              </w:rPr>
            </w:pPr>
            <w:r w:rsidRPr="00C27ABD">
              <w:rPr>
                <w:rFonts w:ascii="Times" w:hAnsi="Times" w:cs="Times"/>
                <w:b/>
                <w:bCs/>
                <w:sz w:val="20"/>
                <w:szCs w:val="20"/>
              </w:rPr>
              <w:t>§ 2 písm. a</w:t>
            </w:r>
          </w:p>
          <w:p w:rsidR="00C27ABD" w:rsidRPr="00C27ABD" w:rsidRDefault="00C27ABD" w:rsidP="00C27ABD">
            <w:pPr>
              <w:spacing w:after="0" w:line="240" w:lineRule="auto"/>
              <w:rPr>
                <w:rFonts w:ascii="Times" w:hAnsi="Times" w:cs="Times"/>
                <w:bCs/>
                <w:sz w:val="20"/>
                <w:szCs w:val="20"/>
              </w:rPr>
            </w:pPr>
            <w:r w:rsidRPr="00C27ABD">
              <w:rPr>
                <w:rFonts w:ascii="Times" w:hAnsi="Times" w:cs="Times"/>
                <w:bCs/>
                <w:sz w:val="20"/>
                <w:szCs w:val="20"/>
              </w:rPr>
              <w:t xml:space="preserve">V § 2 písm. a) navrhujeme slová „o prepadnutí alebo zhabaní veci alebo majetku“ nahradiť slovami „o prepadnutí veci alebo zhabaní veci alebo prepadnutí majetku alebo zhabaní majetku“. Úprava navrhovaného textu sleduje odstránenie nejednoznačnosti textu a zjednotenie pojmov s ustanoveniami Trestného zákona. </w:t>
            </w:r>
          </w:p>
        </w:tc>
        <w:tc>
          <w:tcPr>
            <w:tcW w:w="160"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2D7673" w:rsidRPr="00D74684" w:rsidRDefault="003929D3" w:rsidP="00E47248">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2D7673" w:rsidRPr="00D74684" w:rsidRDefault="00196F3C" w:rsidP="00E47248">
            <w:pPr>
              <w:spacing w:after="0" w:line="240" w:lineRule="auto"/>
              <w:rPr>
                <w:rFonts w:ascii="Times" w:hAnsi="Times" w:cs="Times"/>
                <w:bCs/>
                <w:sz w:val="20"/>
                <w:szCs w:val="20"/>
              </w:rPr>
            </w:pPr>
            <w:r>
              <w:rPr>
                <w:rFonts w:ascii="Times" w:hAnsi="Times" w:cs="Times"/>
                <w:bCs/>
                <w:sz w:val="20"/>
                <w:szCs w:val="20"/>
              </w:rPr>
              <w:t>Predkladateľ považuje dikciu ustanovenia § 2 ods. 1 písm. a) za vecne správnu.</w:t>
            </w:r>
          </w:p>
        </w:tc>
      </w:tr>
      <w:tr w:rsidR="00D74684"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D74684"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D74684" w:rsidRDefault="00C27ABD" w:rsidP="001559E6">
            <w:pPr>
              <w:spacing w:after="0" w:line="240" w:lineRule="auto"/>
              <w:rPr>
                <w:rFonts w:ascii="Times" w:hAnsi="Times" w:cs="Times"/>
                <w:b/>
                <w:bCs/>
                <w:sz w:val="20"/>
                <w:szCs w:val="20"/>
              </w:rPr>
            </w:pPr>
            <w:r w:rsidRPr="00C27ABD">
              <w:rPr>
                <w:rFonts w:ascii="Times" w:hAnsi="Times" w:cs="Times"/>
                <w:b/>
                <w:bCs/>
                <w:sz w:val="20"/>
                <w:szCs w:val="20"/>
              </w:rPr>
              <w:t>§ 17 ods. 1</w:t>
            </w:r>
          </w:p>
          <w:p w:rsidR="00C27ABD" w:rsidRPr="00C27ABD" w:rsidRDefault="00C27ABD" w:rsidP="001559E6">
            <w:pPr>
              <w:spacing w:after="0" w:line="240" w:lineRule="auto"/>
              <w:rPr>
                <w:rFonts w:ascii="Times" w:hAnsi="Times" w:cs="Times"/>
                <w:bCs/>
                <w:sz w:val="20"/>
                <w:szCs w:val="20"/>
              </w:rPr>
            </w:pPr>
            <w:r w:rsidRPr="00C27ABD">
              <w:rPr>
                <w:rFonts w:ascii="Times" w:hAnsi="Times" w:cs="Times"/>
                <w:bCs/>
                <w:sz w:val="20"/>
                <w:szCs w:val="20"/>
              </w:rPr>
              <w:t>V § 17 ods. 1 navrhujeme za slová „ v úradnom jazyku“ vložiť slová „vykonávajúceho štátu“. Ide o upresnenie textu.</w:t>
            </w:r>
          </w:p>
        </w:tc>
        <w:tc>
          <w:tcPr>
            <w:tcW w:w="160"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220D5E"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D74684" w:rsidRPr="00D74684" w:rsidRDefault="00D74684" w:rsidP="00E47248">
            <w:pPr>
              <w:spacing w:after="0" w:line="240" w:lineRule="auto"/>
              <w:rPr>
                <w:rFonts w:ascii="Times" w:hAnsi="Times" w:cs="Times"/>
                <w:bCs/>
                <w:sz w:val="20"/>
                <w:szCs w:val="20"/>
              </w:rPr>
            </w:pPr>
          </w:p>
        </w:tc>
      </w:tr>
      <w:tr w:rsidR="00D74684"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D74684"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D74684" w:rsidRDefault="00C27ABD" w:rsidP="001559E6">
            <w:pPr>
              <w:spacing w:after="0" w:line="240" w:lineRule="auto"/>
              <w:rPr>
                <w:rFonts w:ascii="Times" w:hAnsi="Times" w:cs="Times"/>
                <w:b/>
                <w:bCs/>
                <w:sz w:val="20"/>
                <w:szCs w:val="20"/>
              </w:rPr>
            </w:pPr>
            <w:r w:rsidRPr="00C27ABD">
              <w:rPr>
                <w:rFonts w:ascii="Times" w:hAnsi="Times" w:cs="Times"/>
                <w:b/>
                <w:bCs/>
                <w:sz w:val="20"/>
                <w:szCs w:val="20"/>
              </w:rPr>
              <w:t>§ 3 ods. 4</w:t>
            </w:r>
          </w:p>
          <w:p w:rsidR="00C27ABD" w:rsidRPr="00C27ABD" w:rsidRDefault="00C27ABD" w:rsidP="001559E6">
            <w:pPr>
              <w:spacing w:after="0" w:line="240" w:lineRule="auto"/>
              <w:rPr>
                <w:rFonts w:ascii="Times" w:hAnsi="Times" w:cs="Times"/>
                <w:bCs/>
                <w:sz w:val="20"/>
                <w:szCs w:val="20"/>
              </w:rPr>
            </w:pPr>
            <w:r w:rsidRPr="00C27ABD">
              <w:rPr>
                <w:rFonts w:ascii="Times" w:hAnsi="Times" w:cs="Times"/>
                <w:bCs/>
                <w:sz w:val="20"/>
                <w:szCs w:val="20"/>
              </w:rPr>
              <w:lastRenderedPageBreak/>
              <w:t>V § 3 ods. 4 navrhujeme za slovami „odseku 3“ vypustiť čiarku. Ide o gramatickú úpravu textu.</w:t>
            </w:r>
          </w:p>
        </w:tc>
        <w:tc>
          <w:tcPr>
            <w:tcW w:w="160"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48491F"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D74684" w:rsidRPr="00D74684" w:rsidRDefault="00D74684" w:rsidP="00E47248">
            <w:pPr>
              <w:spacing w:after="0" w:line="240" w:lineRule="auto"/>
              <w:rPr>
                <w:rFonts w:ascii="Times" w:hAnsi="Times" w:cs="Times"/>
                <w:bCs/>
                <w:sz w:val="20"/>
                <w:szCs w:val="20"/>
              </w:rPr>
            </w:pPr>
          </w:p>
        </w:tc>
      </w:tr>
      <w:tr w:rsidR="00D74684"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D74684"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D74684" w:rsidRDefault="00C27ABD" w:rsidP="001559E6">
            <w:pPr>
              <w:spacing w:after="0" w:line="240" w:lineRule="auto"/>
              <w:rPr>
                <w:rFonts w:ascii="Times" w:hAnsi="Times" w:cs="Times"/>
                <w:b/>
                <w:bCs/>
                <w:sz w:val="20"/>
                <w:szCs w:val="20"/>
              </w:rPr>
            </w:pPr>
            <w:r w:rsidRPr="00C27ABD">
              <w:rPr>
                <w:rFonts w:ascii="Times" w:hAnsi="Times" w:cs="Times"/>
                <w:b/>
                <w:bCs/>
                <w:sz w:val="20"/>
                <w:szCs w:val="20"/>
              </w:rPr>
              <w:t>§ 13</w:t>
            </w:r>
          </w:p>
          <w:p w:rsidR="00C27ABD" w:rsidRPr="00C27ABD" w:rsidRDefault="00C27ABD" w:rsidP="001559E6">
            <w:pPr>
              <w:spacing w:after="0" w:line="240" w:lineRule="auto"/>
              <w:rPr>
                <w:rFonts w:ascii="Times" w:hAnsi="Times" w:cs="Times"/>
                <w:bCs/>
                <w:sz w:val="20"/>
                <w:szCs w:val="20"/>
              </w:rPr>
            </w:pPr>
            <w:r w:rsidRPr="00C27ABD">
              <w:rPr>
                <w:rFonts w:ascii="Times" w:hAnsi="Times" w:cs="Times"/>
                <w:bCs/>
                <w:sz w:val="20"/>
                <w:szCs w:val="20"/>
              </w:rPr>
              <w:t>V § 13 navrhujeme slová „ich súbežný výkon“ nahradiť slovami „súbežný výkon dvoch alebo viacerých cudzích majetkových rozhodnutí“. Ide o upresnenie pôvodného textu.</w:t>
            </w:r>
          </w:p>
        </w:tc>
        <w:tc>
          <w:tcPr>
            <w:tcW w:w="160"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48491F"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D74684" w:rsidRPr="00D74684" w:rsidRDefault="00D74684" w:rsidP="00E47248">
            <w:pPr>
              <w:spacing w:after="0" w:line="240" w:lineRule="auto"/>
              <w:rPr>
                <w:rFonts w:ascii="Times" w:hAnsi="Times" w:cs="Times"/>
                <w:bCs/>
                <w:sz w:val="20"/>
                <w:szCs w:val="20"/>
              </w:rPr>
            </w:pPr>
          </w:p>
        </w:tc>
      </w:tr>
      <w:tr w:rsidR="00D74684"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D74684"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D74684" w:rsidRDefault="00C27ABD" w:rsidP="001559E6">
            <w:pPr>
              <w:spacing w:after="0" w:line="240" w:lineRule="auto"/>
              <w:rPr>
                <w:rFonts w:ascii="Times" w:hAnsi="Times" w:cs="Times"/>
                <w:b/>
                <w:bCs/>
                <w:sz w:val="20"/>
                <w:szCs w:val="20"/>
              </w:rPr>
            </w:pPr>
            <w:r w:rsidRPr="00C27ABD">
              <w:rPr>
                <w:rFonts w:ascii="Times" w:hAnsi="Times" w:cs="Times"/>
                <w:b/>
                <w:bCs/>
                <w:sz w:val="20"/>
                <w:szCs w:val="20"/>
              </w:rPr>
              <w:t>Čl. I</w:t>
            </w:r>
          </w:p>
          <w:p w:rsidR="00C27ABD" w:rsidRPr="00C27ABD" w:rsidRDefault="00C27ABD" w:rsidP="001559E6">
            <w:pPr>
              <w:spacing w:after="0" w:line="240" w:lineRule="auto"/>
              <w:rPr>
                <w:rFonts w:ascii="Times" w:hAnsi="Times" w:cs="Times"/>
                <w:bCs/>
                <w:sz w:val="20"/>
                <w:szCs w:val="20"/>
              </w:rPr>
            </w:pPr>
            <w:r w:rsidRPr="00C27ABD">
              <w:rPr>
                <w:rFonts w:ascii="Times" w:hAnsi="Times" w:cs="Times"/>
                <w:bCs/>
                <w:sz w:val="20"/>
                <w:szCs w:val="20"/>
              </w:rPr>
              <w:t>Navrhujeme upraviť nadpis štvrtej časti nasledovne „Spoločné, prechodné a záverečné ustanovenia“. Ide o upresnenie pôvodného textu.</w:t>
            </w:r>
          </w:p>
        </w:tc>
        <w:tc>
          <w:tcPr>
            <w:tcW w:w="160"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D74684" w:rsidRPr="00D74684" w:rsidRDefault="0048491F" w:rsidP="00E47248">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D74684" w:rsidRPr="00D74684" w:rsidRDefault="0048491F" w:rsidP="00E47248">
            <w:pPr>
              <w:spacing w:after="0" w:line="240" w:lineRule="auto"/>
              <w:rPr>
                <w:rFonts w:ascii="Times" w:hAnsi="Times" w:cs="Times"/>
                <w:bCs/>
                <w:sz w:val="20"/>
                <w:szCs w:val="20"/>
              </w:rPr>
            </w:pPr>
            <w:r>
              <w:rPr>
                <w:rFonts w:ascii="Times" w:hAnsi="Times" w:cs="Times"/>
                <w:bCs/>
                <w:sz w:val="20"/>
                <w:szCs w:val="20"/>
              </w:rPr>
              <w:t>Štvrtá časť čl. I</w:t>
            </w:r>
            <w:r w:rsidR="00B22690">
              <w:rPr>
                <w:rFonts w:ascii="Times" w:hAnsi="Times" w:cs="Times"/>
                <w:bCs/>
                <w:sz w:val="20"/>
                <w:szCs w:val="20"/>
              </w:rPr>
              <w:t xml:space="preserve"> návrhu </w:t>
            </w:r>
            <w:r>
              <w:rPr>
                <w:rFonts w:ascii="Times" w:hAnsi="Times" w:cs="Times"/>
                <w:bCs/>
                <w:sz w:val="20"/>
                <w:szCs w:val="20"/>
              </w:rPr>
              <w:t xml:space="preserve"> neobsahuje prechodné ustanovenia. </w:t>
            </w:r>
          </w:p>
        </w:tc>
      </w:tr>
      <w:tr w:rsidR="00C27ABD"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C27ABD"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C27ABD" w:rsidRDefault="00C27ABD" w:rsidP="001559E6">
            <w:pPr>
              <w:spacing w:after="0" w:line="240" w:lineRule="auto"/>
              <w:rPr>
                <w:rFonts w:ascii="Times" w:hAnsi="Times" w:cs="Times"/>
                <w:b/>
                <w:bCs/>
                <w:sz w:val="20"/>
                <w:szCs w:val="20"/>
              </w:rPr>
            </w:pPr>
            <w:r w:rsidRPr="00C27ABD">
              <w:rPr>
                <w:rFonts w:ascii="Times" w:hAnsi="Times" w:cs="Times"/>
                <w:b/>
                <w:bCs/>
                <w:sz w:val="20"/>
                <w:szCs w:val="20"/>
              </w:rPr>
              <w:t>§ 3 ods. 5</w:t>
            </w:r>
          </w:p>
          <w:p w:rsidR="00C27ABD" w:rsidRPr="00C27ABD" w:rsidRDefault="00C27ABD" w:rsidP="001559E6">
            <w:pPr>
              <w:spacing w:after="0" w:line="240" w:lineRule="auto"/>
              <w:rPr>
                <w:rFonts w:ascii="Times" w:hAnsi="Times" w:cs="Times"/>
                <w:bCs/>
                <w:sz w:val="20"/>
                <w:szCs w:val="20"/>
              </w:rPr>
            </w:pPr>
            <w:r w:rsidRPr="00C27ABD">
              <w:rPr>
                <w:rFonts w:ascii="Times" w:hAnsi="Times" w:cs="Times"/>
                <w:bCs/>
                <w:sz w:val="20"/>
                <w:szCs w:val="20"/>
              </w:rPr>
              <w:t>V § 3 ods. 5 navrhujeme za slová „štátu pôvodu“ vložiť slová „na základe žiadosti súdu“. Ide o zjednotenie obsahu ustanovenia s ostatnými právnymi úpravami týkajúcimi sa uznania a výkonu rozhodnutí v trestných veciach v Európskej únii (napr. zákon č. 183/2011 Z. z. o uznávaní a výkone rozhodnutí o peňažnej sankcii v Európskej únii a o zmene a doplnení niektorých zákonov v znení neskorších predpisov, zákon č. 549/2011 Z. z. o uznaní a výkone rozhodnutí, ktorými sa ukladá trestná sankcia spojená s odňatím slobody v Európskej únii a o zmene a doplnení zákona č. 221/2006 Z. z. o výkone väzby v znení neskorších predpisov v znení zákona č. 344/2012 Z. z.).</w:t>
            </w:r>
          </w:p>
        </w:tc>
        <w:tc>
          <w:tcPr>
            <w:tcW w:w="160"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9838B6"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C27ABD" w:rsidRPr="00D74684" w:rsidRDefault="00C27ABD" w:rsidP="00E47248">
            <w:pPr>
              <w:spacing w:after="0" w:line="240" w:lineRule="auto"/>
              <w:rPr>
                <w:rFonts w:ascii="Times" w:hAnsi="Times" w:cs="Times"/>
                <w:bCs/>
                <w:sz w:val="20"/>
                <w:szCs w:val="20"/>
              </w:rPr>
            </w:pPr>
          </w:p>
        </w:tc>
      </w:tr>
      <w:tr w:rsidR="00C27ABD" w:rsidRPr="00D74684" w:rsidTr="001F4174">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C27ABD"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FFFFFF" w:themeFill="background1"/>
          </w:tcPr>
          <w:p w:rsidR="00C27ABD" w:rsidRDefault="00C27ABD" w:rsidP="001559E6">
            <w:pPr>
              <w:spacing w:after="0" w:line="240" w:lineRule="auto"/>
              <w:rPr>
                <w:rFonts w:ascii="Times" w:hAnsi="Times" w:cs="Times"/>
                <w:b/>
                <w:bCs/>
                <w:sz w:val="20"/>
                <w:szCs w:val="20"/>
              </w:rPr>
            </w:pPr>
            <w:r w:rsidRPr="00C27ABD">
              <w:rPr>
                <w:rFonts w:ascii="Times" w:hAnsi="Times" w:cs="Times"/>
                <w:b/>
                <w:bCs/>
                <w:sz w:val="20"/>
                <w:szCs w:val="20"/>
              </w:rPr>
              <w:t>§ 10 ods. 1 písm. i bod 3</w:t>
            </w:r>
          </w:p>
          <w:p w:rsidR="00C27ABD" w:rsidRPr="00C27ABD" w:rsidRDefault="00C27ABD" w:rsidP="001559E6">
            <w:pPr>
              <w:spacing w:after="0" w:line="240" w:lineRule="auto"/>
              <w:rPr>
                <w:rFonts w:ascii="Times" w:hAnsi="Times" w:cs="Times"/>
                <w:bCs/>
                <w:sz w:val="20"/>
                <w:szCs w:val="20"/>
              </w:rPr>
            </w:pPr>
            <w:r w:rsidRPr="00C27ABD">
              <w:rPr>
                <w:rFonts w:ascii="Times" w:hAnsi="Times" w:cs="Times"/>
                <w:bCs/>
                <w:sz w:val="20"/>
                <w:szCs w:val="20"/>
              </w:rPr>
              <w:t>V § 10 ods. 1 písm. i) navrhujeme znenie tretieho bodu upraviť takto: „3. po tom, ako sa jej doručilo rozhodnutie a bola výslovne poučená o práve na opravný prostriedok, na konaní o ktorom má do</w:t>
            </w:r>
            <w:r w:rsidR="001F4174">
              <w:rPr>
                <w:rFonts w:ascii="Times" w:hAnsi="Times" w:cs="Times"/>
                <w:bCs/>
                <w:sz w:val="20"/>
                <w:szCs w:val="20"/>
              </w:rPr>
              <w:t xml:space="preserve">tknutá osoba právo zúčastniť sa, </w:t>
            </w:r>
            <w:r w:rsidRPr="00C27ABD">
              <w:rPr>
                <w:rFonts w:ascii="Times" w:hAnsi="Times" w:cs="Times"/>
                <w:bCs/>
                <w:sz w:val="20"/>
                <w:szCs w:val="20"/>
              </w:rPr>
              <w:t>a ktorý jej umožní opätovné preskúmanie samotnej veci vrátane možnosti predložiť nové dôkazy</w:t>
            </w:r>
            <w:r w:rsidR="001F4174">
              <w:rPr>
                <w:rFonts w:ascii="Times" w:hAnsi="Times" w:cs="Times"/>
                <w:bCs/>
                <w:sz w:val="20"/>
                <w:szCs w:val="20"/>
              </w:rPr>
              <w:t>,</w:t>
            </w:r>
            <w:r w:rsidRPr="00C27ABD">
              <w:rPr>
                <w:rFonts w:ascii="Times" w:hAnsi="Times" w:cs="Times"/>
                <w:bCs/>
                <w:sz w:val="20"/>
                <w:szCs w:val="20"/>
              </w:rPr>
              <w:t xml:space="preserve"> a ktorý môže viesť k zrušeniu pôvodného rozhodnutia a vydaniu nového, výslovne uviedla, že proti rozhodnutiu nepodáva opravný prostriedok alebo nepodala opravný prostriedok v rámci zákonnej lehoty.“. Navrhované znenie odstraňuje nejasnosti pôvodného textu.</w:t>
            </w:r>
          </w:p>
        </w:tc>
        <w:tc>
          <w:tcPr>
            <w:tcW w:w="160"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1F4174" w:rsidP="00E47248">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C27ABD" w:rsidRPr="00D74684" w:rsidRDefault="001B48CF" w:rsidP="00444630">
            <w:pPr>
              <w:spacing w:after="0" w:line="240" w:lineRule="auto"/>
              <w:rPr>
                <w:rFonts w:ascii="Times" w:hAnsi="Times" w:cs="Times"/>
                <w:bCs/>
                <w:sz w:val="20"/>
                <w:szCs w:val="20"/>
              </w:rPr>
            </w:pPr>
            <w:r>
              <w:rPr>
                <w:rFonts w:ascii="Times" w:hAnsi="Times" w:cs="Times"/>
                <w:bCs/>
                <w:sz w:val="20"/>
                <w:szCs w:val="20"/>
              </w:rPr>
              <w:t xml:space="preserve">S poukazom na zaužívanú, resp. rovnakú formuláciu </w:t>
            </w:r>
            <w:r w:rsidR="00444630">
              <w:rPr>
                <w:rFonts w:ascii="Times" w:hAnsi="Times" w:cs="Times"/>
                <w:bCs/>
                <w:sz w:val="20"/>
                <w:szCs w:val="20"/>
              </w:rPr>
              <w:t>dotknutého bodu</w:t>
            </w:r>
            <w:r w:rsidR="006C52AA">
              <w:rPr>
                <w:rFonts w:ascii="Times" w:hAnsi="Times" w:cs="Times"/>
                <w:bCs/>
                <w:sz w:val="20"/>
                <w:szCs w:val="20"/>
              </w:rPr>
              <w:t>, ktorá</w:t>
            </w:r>
            <w:r w:rsidR="00444630">
              <w:rPr>
                <w:rFonts w:ascii="Times" w:hAnsi="Times" w:cs="Times"/>
                <w:bCs/>
                <w:sz w:val="20"/>
                <w:szCs w:val="20"/>
              </w:rPr>
              <w:t xml:space="preserve"> </w:t>
            </w:r>
            <w:r w:rsidR="006C52AA">
              <w:rPr>
                <w:rFonts w:ascii="Times" w:hAnsi="Times" w:cs="Times"/>
                <w:bCs/>
                <w:sz w:val="20"/>
                <w:szCs w:val="20"/>
              </w:rPr>
              <w:t>je uvedená</w:t>
            </w:r>
            <w:r w:rsidR="00444630">
              <w:rPr>
                <w:rFonts w:ascii="Times" w:hAnsi="Times" w:cs="Times"/>
                <w:bCs/>
                <w:sz w:val="20"/>
                <w:szCs w:val="20"/>
              </w:rPr>
              <w:t xml:space="preserve"> </w:t>
            </w:r>
            <w:r>
              <w:rPr>
                <w:rFonts w:ascii="Times" w:hAnsi="Times" w:cs="Times"/>
                <w:sz w:val="20"/>
                <w:szCs w:val="20"/>
              </w:rPr>
              <w:t>v</w:t>
            </w:r>
            <w:r w:rsidR="00444630">
              <w:rPr>
                <w:rFonts w:ascii="Times" w:hAnsi="Times" w:cs="Times"/>
                <w:sz w:val="20"/>
                <w:szCs w:val="20"/>
              </w:rPr>
              <w:t> skôr prijatých</w:t>
            </w:r>
            <w:r>
              <w:rPr>
                <w:rFonts w:ascii="Times" w:hAnsi="Times" w:cs="Times"/>
                <w:sz w:val="20"/>
                <w:szCs w:val="20"/>
              </w:rPr>
              <w:t> právnych predpisoch týkajúcich</w:t>
            </w:r>
            <w:r w:rsidRPr="00F06D86">
              <w:rPr>
                <w:rFonts w:ascii="Times" w:hAnsi="Times" w:cs="Times"/>
                <w:sz w:val="20"/>
                <w:szCs w:val="20"/>
              </w:rPr>
              <w:t xml:space="preserve"> sa uznania a výkonu rozhodnutí v tres</w:t>
            </w:r>
            <w:r>
              <w:rPr>
                <w:rFonts w:ascii="Times" w:hAnsi="Times" w:cs="Times"/>
                <w:sz w:val="20"/>
                <w:szCs w:val="20"/>
              </w:rPr>
              <w:t xml:space="preserve">tných veciach v EÚ, a to zákon č. 183/2011 Z. z., zákon č. 533/2011 Z. z. alebo </w:t>
            </w:r>
            <w:r w:rsidRPr="00F06D86">
              <w:rPr>
                <w:rFonts w:ascii="Times" w:hAnsi="Times" w:cs="Times"/>
                <w:sz w:val="20"/>
                <w:szCs w:val="20"/>
              </w:rPr>
              <w:t xml:space="preserve">zákon č. 549/2011 Z. z. </w:t>
            </w:r>
            <w:r>
              <w:rPr>
                <w:rFonts w:ascii="Times" w:hAnsi="Times" w:cs="Times"/>
                <w:sz w:val="20"/>
                <w:szCs w:val="20"/>
              </w:rPr>
              <w:t>sa predkladateľ nestotožňuje s navrhovaným znením.</w:t>
            </w:r>
          </w:p>
        </w:tc>
      </w:tr>
      <w:tr w:rsidR="00C27ABD"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C27ABD"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C27ABD" w:rsidRDefault="00C27ABD" w:rsidP="001559E6">
            <w:pPr>
              <w:spacing w:after="0" w:line="240" w:lineRule="auto"/>
              <w:rPr>
                <w:rFonts w:ascii="Times" w:hAnsi="Times" w:cs="Times"/>
                <w:b/>
                <w:bCs/>
                <w:sz w:val="20"/>
                <w:szCs w:val="20"/>
              </w:rPr>
            </w:pPr>
            <w:r w:rsidRPr="00C27ABD">
              <w:rPr>
                <w:rFonts w:ascii="Times" w:hAnsi="Times" w:cs="Times"/>
                <w:b/>
                <w:bCs/>
                <w:sz w:val="20"/>
                <w:szCs w:val="20"/>
              </w:rPr>
              <w:t>§ 1 ods. 2</w:t>
            </w:r>
          </w:p>
          <w:p w:rsidR="00C27ABD" w:rsidRPr="00C27ABD" w:rsidRDefault="00C27ABD" w:rsidP="001559E6">
            <w:pPr>
              <w:spacing w:after="0" w:line="240" w:lineRule="auto"/>
              <w:rPr>
                <w:rFonts w:ascii="Times" w:hAnsi="Times" w:cs="Times"/>
                <w:bCs/>
                <w:sz w:val="20"/>
                <w:szCs w:val="20"/>
              </w:rPr>
            </w:pPr>
            <w:r w:rsidRPr="00C27ABD">
              <w:rPr>
                <w:rFonts w:ascii="Times" w:hAnsi="Times" w:cs="Times"/>
                <w:bCs/>
                <w:sz w:val="20"/>
                <w:szCs w:val="20"/>
              </w:rPr>
              <w:t xml:space="preserve">V § 1 ods. 2 odporúčame slová „právne záväzný akt Európskej únie uvedený v prílohe č. 2“ nahradiť slovami „osobitný predpis1)“ a rámcové rozhodnutie uviesť v poznámke pod čiarou k odkazu č. 1. Ide o zjednotenie pojmov s právnymi úpravami týkajúcimi sa uznania a výkonu rozhodnutí v trestných veciach v Európskej únii (napr. zákon č. 183/2011 Z. z. o uznávaní a výkone rozhodnutí o peňažnej sankcii v Európskej únii a o zmene a doplnení niektorých zákonov v znení neskorších predpisov; zákon č. 533/2011 Z. z. o uznávaní a výkone rozhodnutí, ktorými sa ukladá trestná sankcia nespojená s odňatím slobody alebo </w:t>
            </w:r>
            <w:proofErr w:type="spellStart"/>
            <w:r w:rsidRPr="00C27ABD">
              <w:rPr>
                <w:rFonts w:ascii="Times" w:hAnsi="Times" w:cs="Times"/>
                <w:bCs/>
                <w:sz w:val="20"/>
                <w:szCs w:val="20"/>
              </w:rPr>
              <w:t>probačné</w:t>
            </w:r>
            <w:proofErr w:type="spellEnd"/>
            <w:r w:rsidRPr="00C27ABD">
              <w:rPr>
                <w:rFonts w:ascii="Times" w:hAnsi="Times" w:cs="Times"/>
                <w:bCs/>
                <w:sz w:val="20"/>
                <w:szCs w:val="20"/>
              </w:rPr>
              <w:t xml:space="preserve"> opatrenia na účely dohľadu v Európskej únii, zákon č. 549/2011 Z. z. o uznaní a výkone rozhodnutí, ktorými sa ukladá trestná sankcia spojená s odňatím slobody v Európskej únii a o zmene a doplnení zákona č. 221/2006 Z. z. o výkone väzby v znení neskorších predpisov v znení zákona č. 344/2012 Z. z.).  </w:t>
            </w:r>
          </w:p>
        </w:tc>
        <w:tc>
          <w:tcPr>
            <w:tcW w:w="160"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841FE7" w:rsidP="00E47248">
            <w:pPr>
              <w:spacing w:after="0" w:line="240" w:lineRule="auto"/>
              <w:jc w:val="center"/>
              <w:rPr>
                <w:rFonts w:ascii="Times" w:hAnsi="Times" w:cs="Times"/>
                <w:b/>
                <w:bCs/>
                <w:sz w:val="20"/>
                <w:szCs w:val="20"/>
              </w:rPr>
            </w:pPr>
            <w:r>
              <w:rPr>
                <w:rFonts w:ascii="Times" w:hAnsi="Times" w:cs="Times"/>
                <w:b/>
                <w:bCs/>
                <w:sz w:val="20"/>
                <w:szCs w:val="20"/>
              </w:rPr>
              <w:t>N</w:t>
            </w:r>
          </w:p>
        </w:tc>
        <w:tc>
          <w:tcPr>
            <w:tcW w:w="1252" w:type="pct"/>
            <w:tcBorders>
              <w:top w:val="outset" w:sz="6" w:space="0" w:color="000000"/>
              <w:left w:val="outset" w:sz="6" w:space="0" w:color="000000"/>
              <w:bottom w:val="outset" w:sz="6" w:space="0" w:color="000000"/>
              <w:right w:val="outset" w:sz="6" w:space="0" w:color="000000"/>
            </w:tcBorders>
          </w:tcPr>
          <w:p w:rsidR="00C27ABD" w:rsidRPr="00D74684" w:rsidRDefault="00841FE7" w:rsidP="00E47248">
            <w:pPr>
              <w:spacing w:after="0" w:line="240" w:lineRule="auto"/>
              <w:rPr>
                <w:rFonts w:ascii="Times" w:hAnsi="Times" w:cs="Times"/>
                <w:bCs/>
                <w:sz w:val="20"/>
                <w:szCs w:val="20"/>
              </w:rPr>
            </w:pPr>
            <w:r>
              <w:rPr>
                <w:rFonts w:ascii="Times" w:hAnsi="Times" w:cs="Times"/>
                <w:bCs/>
                <w:sz w:val="20"/>
                <w:szCs w:val="20"/>
              </w:rPr>
              <w:t>V zmysle Legislatívnych pravidiel vlády SR  nie je možné v texte právneho predpisu uviesť v poznámke pod čiarou odkaz na Rámcové rozhodnutie Rady</w:t>
            </w:r>
            <w:r w:rsidR="00AF65E1">
              <w:rPr>
                <w:rFonts w:ascii="Times" w:hAnsi="Times" w:cs="Times"/>
                <w:bCs/>
                <w:sz w:val="20"/>
                <w:szCs w:val="20"/>
              </w:rPr>
              <w:t>. V texte právneho predpisu sa uvedie odkaz na prílohu, ktorá obsahuje presné označenie preberaného právneho aktu.</w:t>
            </w:r>
          </w:p>
        </w:tc>
      </w:tr>
      <w:tr w:rsidR="00C27ABD"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C27ABD" w:rsidRPr="006966BD" w:rsidRDefault="00C27ABD" w:rsidP="00E47248">
            <w:pPr>
              <w:spacing w:after="0" w:line="240" w:lineRule="auto"/>
              <w:jc w:val="center"/>
              <w:rPr>
                <w:rFonts w:ascii="Times" w:hAnsi="Times" w:cs="Times"/>
                <w:b/>
                <w:bCs/>
                <w:sz w:val="20"/>
                <w:szCs w:val="20"/>
              </w:rPr>
            </w:pPr>
            <w:r w:rsidRPr="00306F3E">
              <w:rPr>
                <w:rFonts w:ascii="Times" w:hAnsi="Times" w:cs="Times"/>
                <w:b/>
                <w:bCs/>
                <w:sz w:val="20"/>
                <w:szCs w:val="20"/>
              </w:rPr>
              <w:t>GPSR</w:t>
            </w:r>
          </w:p>
        </w:tc>
        <w:tc>
          <w:tcPr>
            <w:tcW w:w="2844" w:type="pct"/>
            <w:gridSpan w:val="2"/>
            <w:tcBorders>
              <w:top w:val="outset" w:sz="6" w:space="0" w:color="000000"/>
              <w:left w:val="outset" w:sz="6" w:space="0" w:color="000000"/>
              <w:bottom w:val="outset" w:sz="6" w:space="0" w:color="000000"/>
              <w:right w:val="outset" w:sz="6" w:space="0" w:color="000000"/>
            </w:tcBorders>
          </w:tcPr>
          <w:p w:rsidR="00C27ABD" w:rsidRDefault="00C27ABD" w:rsidP="001559E6">
            <w:pPr>
              <w:spacing w:after="0" w:line="240" w:lineRule="auto"/>
              <w:rPr>
                <w:rFonts w:ascii="Times" w:hAnsi="Times" w:cs="Times"/>
                <w:b/>
                <w:bCs/>
                <w:sz w:val="20"/>
                <w:szCs w:val="20"/>
              </w:rPr>
            </w:pPr>
            <w:r w:rsidRPr="00C27ABD">
              <w:rPr>
                <w:rFonts w:ascii="Times" w:hAnsi="Times" w:cs="Times"/>
                <w:b/>
                <w:bCs/>
                <w:sz w:val="20"/>
                <w:szCs w:val="20"/>
              </w:rPr>
              <w:t>§ 1</w:t>
            </w:r>
          </w:p>
          <w:p w:rsidR="00C27ABD" w:rsidRPr="00C27ABD" w:rsidRDefault="00C27ABD" w:rsidP="001559E6">
            <w:pPr>
              <w:spacing w:after="0" w:line="240" w:lineRule="auto"/>
              <w:rPr>
                <w:rFonts w:ascii="Times" w:hAnsi="Times" w:cs="Times"/>
                <w:bCs/>
                <w:sz w:val="20"/>
                <w:szCs w:val="20"/>
              </w:rPr>
            </w:pPr>
            <w:r w:rsidRPr="00C27ABD">
              <w:rPr>
                <w:rFonts w:ascii="Times" w:hAnsi="Times" w:cs="Times"/>
                <w:bCs/>
                <w:sz w:val="20"/>
                <w:szCs w:val="20"/>
              </w:rPr>
              <w:t xml:space="preserve">V nadpise ustanovenia odporúčame nahradiť slovo „úpravy“ slovom „zákona“. Ide o zjednotenie pojmov s právnymi úpravami týkajúcimi sa uznania a výkonu rozhodnutí v trestných veciach v Európskej únii (napr. zákon č. 183/2011 Z. z. o uznávaní a výkone rozhodnutí o peňažnej sankcii v Európskej únii a o zmene a doplnení niektorých zákonov v znení neskorších predpisov; zákon č. </w:t>
            </w:r>
            <w:r w:rsidRPr="00C27ABD">
              <w:rPr>
                <w:rFonts w:ascii="Times" w:hAnsi="Times" w:cs="Times"/>
                <w:bCs/>
                <w:sz w:val="20"/>
                <w:szCs w:val="20"/>
              </w:rPr>
              <w:lastRenderedPageBreak/>
              <w:t xml:space="preserve">533/2011 Z. z. o uznávaní a výkone rozhodnutí, ktorými sa ukladá trestná sankcia nespojená s odňatím slobody alebo </w:t>
            </w:r>
            <w:proofErr w:type="spellStart"/>
            <w:r w:rsidRPr="00C27ABD">
              <w:rPr>
                <w:rFonts w:ascii="Times" w:hAnsi="Times" w:cs="Times"/>
                <w:bCs/>
                <w:sz w:val="20"/>
                <w:szCs w:val="20"/>
              </w:rPr>
              <w:t>probačné</w:t>
            </w:r>
            <w:proofErr w:type="spellEnd"/>
            <w:r w:rsidRPr="00C27ABD">
              <w:rPr>
                <w:rFonts w:ascii="Times" w:hAnsi="Times" w:cs="Times"/>
                <w:bCs/>
                <w:sz w:val="20"/>
                <w:szCs w:val="20"/>
              </w:rPr>
              <w:t xml:space="preserve"> opatrenia na účely dohľadu v Európskej únii, zákon č. 549/2011 Z. z. o uznaní a výkone rozhodnutí, ktorými sa ukladá trestná sankcia spojená s odňatím slobody v Európskej únii a o zmene a doplnení zákona č. 221/2006 Z. z. o výkone väzby v znení neskorších predpisov v znení zákona č. 344/2012 Z. z.; zákon č. 161/2013 Z. z. o odovzdávaní, uznávaní a výkone rozhodnutí o opatreniach dohľadu ako náhrade väzby v Európskej únii).</w:t>
            </w:r>
          </w:p>
        </w:tc>
        <w:tc>
          <w:tcPr>
            <w:tcW w:w="160"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lastRenderedPageBreak/>
              <w:t>O</w:t>
            </w:r>
          </w:p>
        </w:tc>
        <w:tc>
          <w:tcPr>
            <w:tcW w:w="163"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2E768D"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C27ABD" w:rsidRPr="00D74684" w:rsidRDefault="00C27ABD" w:rsidP="00E47248">
            <w:pPr>
              <w:spacing w:after="0" w:line="240" w:lineRule="auto"/>
              <w:rPr>
                <w:rFonts w:ascii="Times" w:hAnsi="Times" w:cs="Times"/>
                <w:bCs/>
                <w:sz w:val="20"/>
                <w:szCs w:val="20"/>
              </w:rPr>
            </w:pPr>
          </w:p>
        </w:tc>
      </w:tr>
      <w:tr w:rsidR="00C27ABD"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C27ABD" w:rsidRPr="006966BD" w:rsidRDefault="00C27ABD" w:rsidP="00E47248">
            <w:pPr>
              <w:spacing w:after="0" w:line="240" w:lineRule="auto"/>
              <w:jc w:val="center"/>
              <w:rPr>
                <w:rFonts w:ascii="Times" w:hAnsi="Times" w:cs="Times"/>
                <w:b/>
                <w:bCs/>
                <w:sz w:val="20"/>
                <w:szCs w:val="20"/>
              </w:rPr>
            </w:pPr>
            <w:r w:rsidRPr="00C27ABD">
              <w:rPr>
                <w:rFonts w:ascii="Times" w:hAnsi="Times" w:cs="Times"/>
                <w:b/>
                <w:bCs/>
                <w:sz w:val="20"/>
                <w:szCs w:val="20"/>
              </w:rPr>
              <w:t>NSSR</w:t>
            </w:r>
          </w:p>
        </w:tc>
        <w:tc>
          <w:tcPr>
            <w:tcW w:w="2844" w:type="pct"/>
            <w:gridSpan w:val="2"/>
            <w:tcBorders>
              <w:top w:val="outset" w:sz="6" w:space="0" w:color="000000"/>
              <w:left w:val="outset" w:sz="6" w:space="0" w:color="000000"/>
              <w:bottom w:val="outset" w:sz="6" w:space="0" w:color="000000"/>
              <w:right w:val="outset" w:sz="6" w:space="0" w:color="000000"/>
            </w:tcBorders>
          </w:tcPr>
          <w:p w:rsidR="00C27ABD" w:rsidRDefault="00C27ABD" w:rsidP="001559E6">
            <w:pPr>
              <w:spacing w:after="0" w:line="240" w:lineRule="auto"/>
              <w:rPr>
                <w:rFonts w:ascii="Times" w:hAnsi="Times" w:cs="Times"/>
                <w:b/>
                <w:bCs/>
                <w:sz w:val="20"/>
                <w:szCs w:val="20"/>
              </w:rPr>
            </w:pPr>
            <w:r w:rsidRPr="00C27ABD">
              <w:rPr>
                <w:rFonts w:ascii="Times" w:hAnsi="Times" w:cs="Times"/>
                <w:b/>
                <w:bCs/>
                <w:sz w:val="20"/>
                <w:szCs w:val="20"/>
              </w:rPr>
              <w:t>§ 7 ods. 2</w:t>
            </w:r>
          </w:p>
          <w:p w:rsidR="00C27ABD" w:rsidRPr="00C27ABD" w:rsidRDefault="00C27ABD" w:rsidP="001559E6">
            <w:pPr>
              <w:spacing w:after="0" w:line="240" w:lineRule="auto"/>
              <w:rPr>
                <w:rFonts w:ascii="Times" w:hAnsi="Times" w:cs="Times"/>
                <w:bCs/>
                <w:sz w:val="20"/>
                <w:szCs w:val="20"/>
              </w:rPr>
            </w:pPr>
            <w:r w:rsidRPr="00C27ABD">
              <w:rPr>
                <w:rFonts w:ascii="Times" w:hAnsi="Times" w:cs="Times"/>
                <w:bCs/>
                <w:sz w:val="20"/>
                <w:szCs w:val="20"/>
              </w:rPr>
              <w:t xml:space="preserve">Nie je žiaden dôvod, aby bola na konanie a rozhodovanie ustanovená vecná príslušnosť krajského súdu, čo v zmysle § 9 ods. 4 znamená inštančnú príslušnosť Najvyššieho súdu Slovenskej republiky na rozhodovanie o odvolaní. Tak tomu nie je ani v prípade uznávania podľa § 10 ods. 1 zák. č. 533/2011 </w:t>
            </w:r>
            <w:proofErr w:type="spellStart"/>
            <w:r w:rsidRPr="00C27ABD">
              <w:rPr>
                <w:rFonts w:ascii="Times" w:hAnsi="Times" w:cs="Times"/>
                <w:bCs/>
                <w:sz w:val="20"/>
                <w:szCs w:val="20"/>
              </w:rPr>
              <w:t>Z.z</w:t>
            </w:r>
            <w:proofErr w:type="spellEnd"/>
            <w:r w:rsidRPr="00C27ABD">
              <w:rPr>
                <w:rFonts w:ascii="Times" w:hAnsi="Times" w:cs="Times"/>
                <w:bCs/>
                <w:sz w:val="20"/>
                <w:szCs w:val="20"/>
              </w:rPr>
              <w:t xml:space="preserve">. Sústreďovanie druhostupňového rozhodovania na najvyššom súde (popri rozhodovaní o mimoriadnych opravných prostriedkoch) je už neúnosné, vzhľadom ku rozhodovaniu o riadnych opravných prostriedkoch proti rozhodnutiam Špecializovaného trestného súdu a rozhodovaniu aj v uznávacom konaní podľa zákonov č. 549/2011 </w:t>
            </w:r>
            <w:proofErr w:type="spellStart"/>
            <w:r w:rsidRPr="00C27ABD">
              <w:rPr>
                <w:rFonts w:ascii="Times" w:hAnsi="Times" w:cs="Times"/>
                <w:bCs/>
                <w:sz w:val="20"/>
                <w:szCs w:val="20"/>
              </w:rPr>
              <w:t>Z.z</w:t>
            </w:r>
            <w:proofErr w:type="spellEnd"/>
            <w:r w:rsidRPr="00C27ABD">
              <w:rPr>
                <w:rFonts w:ascii="Times" w:hAnsi="Times" w:cs="Times"/>
                <w:bCs/>
                <w:sz w:val="20"/>
                <w:szCs w:val="20"/>
              </w:rPr>
              <w:t xml:space="preserve">. a č. 183/2011 </w:t>
            </w:r>
            <w:proofErr w:type="spellStart"/>
            <w:r w:rsidRPr="00C27ABD">
              <w:rPr>
                <w:rFonts w:ascii="Times" w:hAnsi="Times" w:cs="Times"/>
                <w:bCs/>
                <w:sz w:val="20"/>
                <w:szCs w:val="20"/>
              </w:rPr>
              <w:t>Z.z</w:t>
            </w:r>
            <w:proofErr w:type="spellEnd"/>
            <w:r w:rsidRPr="00C27ABD">
              <w:rPr>
                <w:rFonts w:ascii="Times" w:hAnsi="Times" w:cs="Times"/>
                <w:bCs/>
                <w:sz w:val="20"/>
                <w:szCs w:val="20"/>
              </w:rPr>
              <w:t>. v znení neskorších predpisov. Navrhujeme určiť vecnú príslušnosť okresného súdu.</w:t>
            </w:r>
          </w:p>
        </w:tc>
        <w:tc>
          <w:tcPr>
            <w:tcW w:w="160"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2E768D"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C27ABD" w:rsidRPr="00D74684" w:rsidRDefault="00C27ABD" w:rsidP="00E47248">
            <w:pPr>
              <w:spacing w:after="0" w:line="240" w:lineRule="auto"/>
              <w:rPr>
                <w:rFonts w:ascii="Times" w:hAnsi="Times" w:cs="Times"/>
                <w:bCs/>
                <w:sz w:val="20"/>
                <w:szCs w:val="20"/>
              </w:rPr>
            </w:pPr>
          </w:p>
        </w:tc>
      </w:tr>
      <w:tr w:rsidR="00C27ABD"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C27ABD" w:rsidRPr="006966BD" w:rsidRDefault="00C27ABD" w:rsidP="00E47248">
            <w:pPr>
              <w:spacing w:after="0" w:line="240" w:lineRule="auto"/>
              <w:jc w:val="center"/>
              <w:rPr>
                <w:rFonts w:ascii="Times" w:hAnsi="Times" w:cs="Times"/>
                <w:b/>
                <w:bCs/>
                <w:sz w:val="20"/>
                <w:szCs w:val="20"/>
              </w:rPr>
            </w:pPr>
            <w:r w:rsidRPr="00C27ABD">
              <w:rPr>
                <w:rFonts w:ascii="Times" w:hAnsi="Times" w:cs="Times"/>
                <w:b/>
                <w:bCs/>
                <w:sz w:val="20"/>
                <w:szCs w:val="20"/>
              </w:rPr>
              <w:t>Slovenská advokátska komora</w:t>
            </w:r>
          </w:p>
        </w:tc>
        <w:tc>
          <w:tcPr>
            <w:tcW w:w="2844" w:type="pct"/>
            <w:gridSpan w:val="2"/>
            <w:tcBorders>
              <w:top w:val="outset" w:sz="6" w:space="0" w:color="000000"/>
              <w:left w:val="outset" w:sz="6" w:space="0" w:color="000000"/>
              <w:bottom w:val="outset" w:sz="6" w:space="0" w:color="000000"/>
              <w:right w:val="outset" w:sz="6" w:space="0" w:color="000000"/>
            </w:tcBorders>
          </w:tcPr>
          <w:p w:rsidR="00C27ABD" w:rsidRDefault="00C27ABD" w:rsidP="001559E6">
            <w:pPr>
              <w:spacing w:after="0" w:line="240" w:lineRule="auto"/>
              <w:rPr>
                <w:rFonts w:ascii="Times" w:hAnsi="Times" w:cs="Times"/>
                <w:b/>
                <w:bCs/>
                <w:sz w:val="20"/>
                <w:szCs w:val="20"/>
              </w:rPr>
            </w:pPr>
            <w:r w:rsidRPr="00C27ABD">
              <w:rPr>
                <w:rFonts w:ascii="Times" w:hAnsi="Times" w:cs="Times"/>
                <w:b/>
                <w:bCs/>
                <w:sz w:val="20"/>
                <w:szCs w:val="20"/>
              </w:rPr>
              <w:t>§ 3 ods. 3 písm. ad</w:t>
            </w:r>
          </w:p>
          <w:p w:rsidR="00C27ABD" w:rsidRPr="00C27ABD" w:rsidRDefault="00C27ABD" w:rsidP="001559E6">
            <w:pPr>
              <w:spacing w:after="0" w:line="240" w:lineRule="auto"/>
              <w:rPr>
                <w:rFonts w:ascii="Times" w:hAnsi="Times" w:cs="Times"/>
                <w:bCs/>
                <w:sz w:val="20"/>
                <w:szCs w:val="20"/>
              </w:rPr>
            </w:pPr>
            <w:r w:rsidRPr="00C27ABD">
              <w:rPr>
                <w:rFonts w:ascii="Times" w:hAnsi="Times" w:cs="Times"/>
                <w:bCs/>
                <w:sz w:val="20"/>
                <w:szCs w:val="20"/>
              </w:rPr>
              <w:t>Navrhujeme v § 3 ods. 3 písm. ad) nahradiť pojem Medzinárodný trestný tribunál nasledovným slovným spojením „Medzinárodného trestného súdu alebo iného trestného tribunálu zriadeného na základe medzinárodného práva.“ Dôvody: Medzinárodný trestný tribunál ako vlastné podstatné meno je nepresné označenie, keďže oficiálny názov stáleho trestného tribunálu je Medzinárodným trestný súd. Do úvahy prichádzajú ďalšie inštitúcie majúce charakter ad hoc, ktoré možno subsumovať pod označenie medzinárodný trestný tribunál alebo trestný tribunál zriadený na základe medzinárodného práva.</w:t>
            </w:r>
          </w:p>
        </w:tc>
        <w:tc>
          <w:tcPr>
            <w:tcW w:w="160"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C27ABD"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C04D54" w:rsidP="00E47248">
            <w:pPr>
              <w:spacing w:after="0" w:line="240" w:lineRule="auto"/>
              <w:jc w:val="center"/>
              <w:rPr>
                <w:rFonts w:ascii="Times" w:hAnsi="Times" w:cs="Times"/>
                <w:b/>
                <w:bCs/>
                <w:sz w:val="20"/>
                <w:szCs w:val="20"/>
              </w:rPr>
            </w:pPr>
            <w:r>
              <w:rPr>
                <w:rFonts w:ascii="Times" w:hAnsi="Times" w:cs="Times"/>
                <w:b/>
                <w:bCs/>
                <w:sz w:val="20"/>
                <w:szCs w:val="20"/>
              </w:rPr>
              <w:t>ČA</w:t>
            </w:r>
          </w:p>
        </w:tc>
        <w:tc>
          <w:tcPr>
            <w:tcW w:w="1252" w:type="pct"/>
            <w:tcBorders>
              <w:top w:val="outset" w:sz="6" w:space="0" w:color="000000"/>
              <w:left w:val="outset" w:sz="6" w:space="0" w:color="000000"/>
              <w:bottom w:val="outset" w:sz="6" w:space="0" w:color="000000"/>
              <w:right w:val="outset" w:sz="6" w:space="0" w:color="000000"/>
            </w:tcBorders>
          </w:tcPr>
          <w:p w:rsidR="00C27ABD" w:rsidRPr="00D74684" w:rsidRDefault="00C04D54" w:rsidP="00E47248">
            <w:pPr>
              <w:spacing w:after="0" w:line="240" w:lineRule="auto"/>
              <w:rPr>
                <w:rFonts w:ascii="Times" w:hAnsi="Times" w:cs="Times"/>
                <w:bCs/>
                <w:sz w:val="20"/>
                <w:szCs w:val="20"/>
              </w:rPr>
            </w:pPr>
            <w:r>
              <w:rPr>
                <w:rFonts w:ascii="Times" w:hAnsi="Times" w:cs="Times"/>
                <w:bCs/>
                <w:sz w:val="20"/>
                <w:szCs w:val="20"/>
              </w:rPr>
              <w:t>Pozri pripomienku Ministerstva zahraničných vecí a európskych záležitostí SR.</w:t>
            </w:r>
          </w:p>
        </w:tc>
      </w:tr>
      <w:tr w:rsidR="00C27ABD" w:rsidRPr="00D74684" w:rsidTr="009C5772">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C27ABD" w:rsidRPr="006966BD" w:rsidRDefault="00C27ABD" w:rsidP="00E47248">
            <w:pPr>
              <w:spacing w:after="0" w:line="240" w:lineRule="auto"/>
              <w:jc w:val="center"/>
              <w:rPr>
                <w:rFonts w:ascii="Times" w:hAnsi="Times" w:cs="Times"/>
                <w:b/>
                <w:bCs/>
                <w:sz w:val="20"/>
                <w:szCs w:val="20"/>
              </w:rPr>
            </w:pPr>
            <w:r w:rsidRPr="00C27ABD">
              <w:rPr>
                <w:rFonts w:ascii="Times" w:hAnsi="Times" w:cs="Times"/>
                <w:b/>
                <w:bCs/>
                <w:sz w:val="20"/>
                <w:szCs w:val="20"/>
              </w:rPr>
              <w:t>Slovenská advokátska komora</w:t>
            </w:r>
          </w:p>
        </w:tc>
        <w:tc>
          <w:tcPr>
            <w:tcW w:w="2844" w:type="pct"/>
            <w:gridSpan w:val="2"/>
            <w:tcBorders>
              <w:top w:val="outset" w:sz="6" w:space="0" w:color="000000"/>
              <w:left w:val="outset" w:sz="6" w:space="0" w:color="000000"/>
              <w:bottom w:val="outset" w:sz="6" w:space="0" w:color="000000"/>
              <w:right w:val="outset" w:sz="6" w:space="0" w:color="000000"/>
            </w:tcBorders>
            <w:shd w:val="clear" w:color="auto" w:fill="auto"/>
          </w:tcPr>
          <w:p w:rsidR="00C27ABD" w:rsidRDefault="00C27ABD" w:rsidP="001559E6">
            <w:pPr>
              <w:spacing w:after="0" w:line="240" w:lineRule="auto"/>
              <w:rPr>
                <w:rFonts w:ascii="Times" w:hAnsi="Times" w:cs="Times"/>
                <w:b/>
                <w:bCs/>
                <w:sz w:val="20"/>
                <w:szCs w:val="20"/>
              </w:rPr>
            </w:pPr>
            <w:r w:rsidRPr="00C27ABD">
              <w:rPr>
                <w:rFonts w:ascii="Times" w:hAnsi="Times" w:cs="Times"/>
                <w:b/>
                <w:bCs/>
                <w:sz w:val="20"/>
                <w:szCs w:val="20"/>
              </w:rPr>
              <w:t>Čl. III bod 4</w:t>
            </w:r>
          </w:p>
          <w:p w:rsidR="00C27ABD" w:rsidRPr="003E4FAC" w:rsidRDefault="003E4FAC" w:rsidP="001559E6">
            <w:pPr>
              <w:spacing w:after="0" w:line="240" w:lineRule="auto"/>
              <w:rPr>
                <w:rFonts w:ascii="Times" w:hAnsi="Times" w:cs="Times"/>
                <w:bCs/>
                <w:sz w:val="20"/>
                <w:szCs w:val="20"/>
              </w:rPr>
            </w:pPr>
            <w:r w:rsidRPr="003E4FAC">
              <w:rPr>
                <w:rFonts w:ascii="Times" w:hAnsi="Times" w:cs="Times"/>
                <w:bCs/>
                <w:sz w:val="20"/>
                <w:szCs w:val="20"/>
              </w:rPr>
              <w:t xml:space="preserve">V časti III. bode 4 odporúčame nové znenie druhej vety navrhovaného § 34 ods. 4 nasledovne: „Vyrozumenie nevykoná len vtedy, ak by tým došlo k zmareniu objasnenia a vyšetrenia veci alebo ak existuje naliehavá potreba odvrátiť vážne nepriaznivé dôsledky pre život, slobodu alebo telesnú integritu inej osoby“. Odôvodnenie: Cieľom navrhovanej zmeny úpravy znenia § 34 ods. 4 je súlad s požiadavkami smernice, ktorá nepripúšťa iné výnimky z výkonu práva, a aj to len dočasne, okrem nasledovných: a) ak existuje naliehavá potreba odvrátiť vážne nepriaznivé dôsledky pre život, slobodu alebo telesnú integritu inej osoby b) ak existuje naliehavá potreba zabrániť situácii, keď by mohlo byť podstatne ohrozené trestné konanie. Neprimerané obťažnosti (resp. ťažkosti) ako dôvod odopretia výkonu práva smernica nepripúšťa a ide o obmedzenie v rozpore so sledovaným cieľom zabezpečenia práv obvineného. Pokiaľ ide o telefonický rozhovor osoby obvinenej alebo podozrivej s jej obhajcom, v časti III. bode 4 odporúčame doplniť navrhované znenie § 34 ods. 4 tak, aby bola zaručená dôvernosť komunikácie s advokátom v súlade s článkom 4 smernice 2013/48/EÚ, v zmysle ktorej „Členské štáty rešpektujú dôvernosť komunikácie podozrivých alebo obvinených osôb s ich obhajcom pri výkone práva na prístup k obhajcovi ustanoveného v tejto smernici. Táto komunikácia zahŕňa stretnutia, korešpondenciu, telefonické rozhovory a akékoľvek iné formy komunikácie, ktoré umožňuje vnútroštátne právo.“ V tomto </w:t>
            </w:r>
            <w:r w:rsidRPr="003E4FAC">
              <w:rPr>
                <w:rFonts w:ascii="Times" w:hAnsi="Times" w:cs="Times"/>
                <w:bCs/>
                <w:sz w:val="20"/>
                <w:szCs w:val="20"/>
              </w:rPr>
              <w:lastRenderedPageBreak/>
              <w:t>smere považujeme za nutné upraviť aj ustanovenie §34 Trestného poriadku, ktoré nezaručuje dôvernosť komunikácie s obhajcom počas telefonického rozhovoru.</w:t>
            </w:r>
          </w:p>
        </w:tc>
        <w:tc>
          <w:tcPr>
            <w:tcW w:w="160"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3E4FAC" w:rsidP="003E4FAC">
            <w:pPr>
              <w:spacing w:after="0" w:line="240" w:lineRule="auto"/>
              <w:jc w:val="center"/>
              <w:rPr>
                <w:rFonts w:ascii="Times" w:hAnsi="Times" w:cs="Times"/>
                <w:b/>
                <w:bCs/>
                <w:sz w:val="20"/>
                <w:szCs w:val="20"/>
              </w:rPr>
            </w:pPr>
            <w:r>
              <w:rPr>
                <w:rFonts w:ascii="Times" w:hAnsi="Times" w:cs="Times"/>
                <w:b/>
                <w:bCs/>
                <w:sz w:val="20"/>
                <w:szCs w:val="20"/>
              </w:rPr>
              <w:lastRenderedPageBreak/>
              <w:t>Z</w:t>
            </w:r>
          </w:p>
        </w:tc>
        <w:tc>
          <w:tcPr>
            <w:tcW w:w="163"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293934" w:rsidP="00E47248">
            <w:pPr>
              <w:spacing w:after="0" w:line="240" w:lineRule="auto"/>
              <w:jc w:val="center"/>
              <w:rPr>
                <w:rFonts w:ascii="Times" w:hAnsi="Times" w:cs="Times"/>
                <w:b/>
                <w:bCs/>
                <w:sz w:val="20"/>
                <w:szCs w:val="20"/>
              </w:rPr>
            </w:pPr>
            <w:r>
              <w:rPr>
                <w:rFonts w:ascii="Times" w:hAnsi="Times" w:cs="Times"/>
                <w:b/>
                <w:bCs/>
                <w:sz w:val="20"/>
                <w:szCs w:val="20"/>
              </w:rPr>
              <w:t>Č</w:t>
            </w:r>
            <w:r w:rsidR="007D3E38">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6E7A0E" w:rsidRPr="00D74684" w:rsidRDefault="00FE3A17" w:rsidP="00AE21FB">
            <w:pPr>
              <w:spacing w:after="0" w:line="240" w:lineRule="auto"/>
              <w:rPr>
                <w:rFonts w:ascii="Times" w:hAnsi="Times" w:cs="Times"/>
                <w:bCs/>
                <w:sz w:val="20"/>
                <w:szCs w:val="20"/>
              </w:rPr>
            </w:pPr>
            <w:r w:rsidRPr="00FE3A17">
              <w:rPr>
                <w:rFonts w:ascii="Times" w:hAnsi="Times" w:cs="Times"/>
                <w:bCs/>
                <w:sz w:val="20"/>
                <w:szCs w:val="20"/>
              </w:rPr>
              <w:t>Druhá časť pr</w:t>
            </w:r>
            <w:r>
              <w:rPr>
                <w:rFonts w:ascii="Times" w:hAnsi="Times" w:cs="Times"/>
                <w:bCs/>
                <w:sz w:val="20"/>
                <w:szCs w:val="20"/>
              </w:rPr>
              <w:t xml:space="preserve">ipomienky je podľa názoru predkladateľa </w:t>
            </w:r>
            <w:r w:rsidRPr="00FE3A17">
              <w:rPr>
                <w:rFonts w:ascii="Times" w:hAnsi="Times" w:cs="Times"/>
                <w:bCs/>
                <w:sz w:val="20"/>
                <w:szCs w:val="20"/>
              </w:rPr>
              <w:t>už súčasťou právnej úpr</w:t>
            </w:r>
            <w:r>
              <w:rPr>
                <w:rFonts w:ascii="Times" w:hAnsi="Times" w:cs="Times"/>
                <w:bCs/>
                <w:sz w:val="20"/>
                <w:szCs w:val="20"/>
              </w:rPr>
              <w:t>avy v § 34 ods. 1 piata vetra Trestného poriadku</w:t>
            </w:r>
            <w:r w:rsidRPr="00FE3A17">
              <w:rPr>
                <w:rFonts w:ascii="Times" w:hAnsi="Times" w:cs="Times"/>
                <w:bCs/>
                <w:sz w:val="20"/>
                <w:szCs w:val="20"/>
              </w:rPr>
              <w:t>, čiže nie je</w:t>
            </w:r>
            <w:r w:rsidR="008A416B">
              <w:rPr>
                <w:rFonts w:ascii="Times" w:hAnsi="Times" w:cs="Times"/>
                <w:bCs/>
                <w:sz w:val="20"/>
                <w:szCs w:val="20"/>
              </w:rPr>
              <w:t xml:space="preserve"> nevyhnutne</w:t>
            </w:r>
            <w:r w:rsidRPr="00FE3A17">
              <w:rPr>
                <w:rFonts w:ascii="Times" w:hAnsi="Times" w:cs="Times"/>
                <w:bCs/>
                <w:sz w:val="20"/>
                <w:szCs w:val="20"/>
              </w:rPr>
              <w:t xml:space="preserve"> potrebné normatívne upravovať to, čo už zo znenia</w:t>
            </w:r>
            <w:r>
              <w:rPr>
                <w:rFonts w:ascii="Times" w:hAnsi="Times" w:cs="Times"/>
                <w:bCs/>
                <w:sz w:val="20"/>
                <w:szCs w:val="20"/>
              </w:rPr>
              <w:t xml:space="preserve"> ustanov</w:t>
            </w:r>
            <w:r w:rsidR="008A416B">
              <w:rPr>
                <w:rFonts w:ascii="Times" w:hAnsi="Times" w:cs="Times"/>
                <w:bCs/>
                <w:sz w:val="20"/>
                <w:szCs w:val="20"/>
              </w:rPr>
              <w:t>enia § 34 ods. 1 piatej vety</w:t>
            </w:r>
            <w:r w:rsidR="00AE3413">
              <w:rPr>
                <w:rFonts w:ascii="Times" w:hAnsi="Times" w:cs="Times"/>
                <w:bCs/>
                <w:sz w:val="20"/>
                <w:szCs w:val="20"/>
              </w:rPr>
              <w:t xml:space="preserve"> Tre</w:t>
            </w:r>
            <w:r>
              <w:rPr>
                <w:rFonts w:ascii="Times" w:hAnsi="Times" w:cs="Times"/>
                <w:bCs/>
                <w:sz w:val="20"/>
                <w:szCs w:val="20"/>
              </w:rPr>
              <w:t>s</w:t>
            </w:r>
            <w:r w:rsidR="00AE3413">
              <w:rPr>
                <w:rFonts w:ascii="Times" w:hAnsi="Times" w:cs="Times"/>
                <w:bCs/>
                <w:sz w:val="20"/>
                <w:szCs w:val="20"/>
              </w:rPr>
              <w:t>tné</w:t>
            </w:r>
            <w:r>
              <w:rPr>
                <w:rFonts w:ascii="Times" w:hAnsi="Times" w:cs="Times"/>
                <w:bCs/>
                <w:sz w:val="20"/>
                <w:szCs w:val="20"/>
              </w:rPr>
              <w:t xml:space="preserve">ho poriadku </w:t>
            </w:r>
            <w:r w:rsidRPr="00FE3A17">
              <w:rPr>
                <w:rFonts w:ascii="Times" w:hAnsi="Times" w:cs="Times"/>
                <w:bCs/>
                <w:sz w:val="20"/>
                <w:szCs w:val="20"/>
              </w:rPr>
              <w:t>vyplýva „Ak je obvinený zadržaný, vo väzbe alebo vo výkone trestu odňatia slobody, môže s obhajcom hovoriť bez prítomnosti tretej osoby; to neplatí pre telefonický rozhovor obvineného s obhajcom počas výkonu väzby, ktorého podmienky a spôsob výkonu ustanovuje osobitný predpis.“.</w:t>
            </w:r>
            <w:r w:rsidR="00724D74">
              <w:rPr>
                <w:rFonts w:ascii="Times" w:hAnsi="Times" w:cs="Times"/>
                <w:bCs/>
                <w:sz w:val="20"/>
                <w:szCs w:val="20"/>
              </w:rPr>
              <w:t xml:space="preserve"> Bez rozporu. </w:t>
            </w:r>
          </w:p>
        </w:tc>
      </w:tr>
      <w:tr w:rsidR="00C27ABD" w:rsidRPr="00D74684" w:rsidTr="001559E6">
        <w:trPr>
          <w:jc w:val="center"/>
        </w:trPr>
        <w:tc>
          <w:tcPr>
            <w:tcW w:w="581" w:type="pct"/>
            <w:gridSpan w:val="2"/>
            <w:tcBorders>
              <w:top w:val="outset" w:sz="6" w:space="0" w:color="000000"/>
              <w:left w:val="outset" w:sz="6" w:space="0" w:color="000000"/>
              <w:bottom w:val="outset" w:sz="6" w:space="0" w:color="000000"/>
              <w:right w:val="outset" w:sz="6" w:space="0" w:color="000000"/>
            </w:tcBorders>
          </w:tcPr>
          <w:p w:rsidR="00C27ABD" w:rsidRPr="006966BD" w:rsidRDefault="00C27ABD" w:rsidP="00E47248">
            <w:pPr>
              <w:spacing w:after="0" w:line="240" w:lineRule="auto"/>
              <w:jc w:val="center"/>
              <w:rPr>
                <w:rFonts w:ascii="Times" w:hAnsi="Times" w:cs="Times"/>
                <w:b/>
                <w:bCs/>
                <w:sz w:val="20"/>
                <w:szCs w:val="20"/>
              </w:rPr>
            </w:pPr>
            <w:r w:rsidRPr="00C27ABD">
              <w:rPr>
                <w:rFonts w:ascii="Times" w:hAnsi="Times" w:cs="Times"/>
                <w:b/>
                <w:bCs/>
                <w:sz w:val="20"/>
                <w:szCs w:val="20"/>
              </w:rPr>
              <w:t>Slovenská advokátska komora</w:t>
            </w:r>
          </w:p>
        </w:tc>
        <w:tc>
          <w:tcPr>
            <w:tcW w:w="2844" w:type="pct"/>
            <w:gridSpan w:val="2"/>
            <w:tcBorders>
              <w:top w:val="outset" w:sz="6" w:space="0" w:color="000000"/>
              <w:left w:val="outset" w:sz="6" w:space="0" w:color="000000"/>
              <w:bottom w:val="outset" w:sz="6" w:space="0" w:color="000000"/>
              <w:right w:val="outset" w:sz="6" w:space="0" w:color="000000"/>
            </w:tcBorders>
          </w:tcPr>
          <w:p w:rsidR="00C27ABD" w:rsidRDefault="003E4FAC" w:rsidP="001559E6">
            <w:pPr>
              <w:spacing w:after="0" w:line="240" w:lineRule="auto"/>
              <w:rPr>
                <w:rFonts w:ascii="Times" w:hAnsi="Times" w:cs="Times"/>
                <w:b/>
                <w:bCs/>
                <w:sz w:val="20"/>
                <w:szCs w:val="20"/>
              </w:rPr>
            </w:pPr>
            <w:r w:rsidRPr="003E4FAC">
              <w:rPr>
                <w:rFonts w:ascii="Times" w:hAnsi="Times" w:cs="Times"/>
                <w:b/>
                <w:bCs/>
                <w:sz w:val="20"/>
                <w:szCs w:val="20"/>
              </w:rPr>
              <w:t>Čl. II bod 3</w:t>
            </w:r>
          </w:p>
          <w:p w:rsidR="003E4FAC" w:rsidRPr="003E4FAC" w:rsidRDefault="003E4FAC" w:rsidP="001559E6">
            <w:pPr>
              <w:spacing w:after="0" w:line="240" w:lineRule="auto"/>
              <w:rPr>
                <w:rFonts w:ascii="Times" w:hAnsi="Times" w:cs="Times"/>
                <w:bCs/>
                <w:sz w:val="20"/>
                <w:szCs w:val="20"/>
              </w:rPr>
            </w:pPr>
            <w:r w:rsidRPr="003E4FAC">
              <w:rPr>
                <w:rFonts w:ascii="Times" w:hAnsi="Times" w:cs="Times"/>
                <w:bCs/>
                <w:sz w:val="20"/>
                <w:szCs w:val="20"/>
              </w:rPr>
              <w:t xml:space="preserve">V čl. II bode 3 navrhujeme preformulovať znenie ustanovenia nasledovne: „d) ospravedlňujúce, schvaľujúce, popierajúce alebo hrubo zľahčujúce </w:t>
            </w:r>
            <w:proofErr w:type="spellStart"/>
            <w:r w:rsidRPr="003E4FAC">
              <w:rPr>
                <w:rFonts w:ascii="Times" w:hAnsi="Times" w:cs="Times"/>
                <w:bCs/>
                <w:sz w:val="20"/>
                <w:szCs w:val="20"/>
              </w:rPr>
              <w:t>genocídium</w:t>
            </w:r>
            <w:proofErr w:type="spellEnd"/>
            <w:r w:rsidRPr="003E4FAC">
              <w:rPr>
                <w:rFonts w:ascii="Times" w:hAnsi="Times" w:cs="Times"/>
                <w:bCs/>
                <w:sz w:val="20"/>
                <w:szCs w:val="20"/>
              </w:rPr>
              <w:t xml:space="preserve">, zločiny proti mieru, zločiny proti ľudskosti alebo vojnové zločiny, ak bol páchateľ alebo účastník tohto činu odsúdený právoplatným rozsudkom medzinárodného súdu zriadeného na základe medzinárodného práva verejného, ktorého právomoc uznala Slovenská republika, alebo rozsudkom súdu Slovenskej republiky.“ Dôvody: V navrhovanom ustanovení spomínané trestné činy spadajú do kategórie zločinov, na ktoré sa uplatňuje univerzálna jurisdikcia, v zmysle ktorej môže rozhodnúť aj vnútroštátny súd. S ohľadom na definíciu </w:t>
            </w:r>
            <w:proofErr w:type="spellStart"/>
            <w:r w:rsidRPr="003E4FAC">
              <w:rPr>
                <w:rFonts w:ascii="Times" w:hAnsi="Times" w:cs="Times"/>
                <w:bCs/>
                <w:sz w:val="20"/>
                <w:szCs w:val="20"/>
              </w:rPr>
              <w:t>genocídia</w:t>
            </w:r>
            <w:proofErr w:type="spellEnd"/>
            <w:r w:rsidRPr="003E4FAC">
              <w:rPr>
                <w:rFonts w:ascii="Times" w:hAnsi="Times" w:cs="Times"/>
                <w:bCs/>
                <w:sz w:val="20"/>
                <w:szCs w:val="20"/>
              </w:rPr>
              <w:t xml:space="preserve"> v § 418 a článok 6 Rímskeho štatútu považujeme špecifikáciu </w:t>
            </w:r>
            <w:proofErr w:type="spellStart"/>
            <w:r w:rsidRPr="003E4FAC">
              <w:rPr>
                <w:rFonts w:ascii="Times" w:hAnsi="Times" w:cs="Times"/>
                <w:bCs/>
                <w:sz w:val="20"/>
                <w:szCs w:val="20"/>
              </w:rPr>
              <w:t>genocídia</w:t>
            </w:r>
            <w:proofErr w:type="spellEnd"/>
            <w:r w:rsidRPr="003E4FAC">
              <w:rPr>
                <w:rFonts w:ascii="Times" w:hAnsi="Times" w:cs="Times"/>
                <w:bCs/>
                <w:sz w:val="20"/>
                <w:szCs w:val="20"/>
              </w:rPr>
              <w:t xml:space="preserve"> za nadbytočnú.</w:t>
            </w:r>
          </w:p>
        </w:tc>
        <w:tc>
          <w:tcPr>
            <w:tcW w:w="160"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3E4FAC" w:rsidP="00E47248">
            <w:pPr>
              <w:spacing w:after="0" w:line="240" w:lineRule="auto"/>
              <w:jc w:val="center"/>
              <w:rPr>
                <w:rFonts w:ascii="Times" w:hAnsi="Times" w:cs="Times"/>
                <w:b/>
                <w:bCs/>
                <w:sz w:val="20"/>
                <w:szCs w:val="20"/>
              </w:rPr>
            </w:pPr>
            <w:r>
              <w:rPr>
                <w:rFonts w:ascii="Times" w:hAnsi="Times" w:cs="Times"/>
                <w:b/>
                <w:bCs/>
                <w:sz w:val="20"/>
                <w:szCs w:val="20"/>
              </w:rPr>
              <w:t>O</w:t>
            </w:r>
          </w:p>
        </w:tc>
        <w:tc>
          <w:tcPr>
            <w:tcW w:w="163" w:type="pct"/>
            <w:tcBorders>
              <w:top w:val="outset" w:sz="6" w:space="0" w:color="000000"/>
              <w:left w:val="outset" w:sz="6" w:space="0" w:color="000000"/>
              <w:bottom w:val="outset" w:sz="6" w:space="0" w:color="000000"/>
              <w:right w:val="outset" w:sz="6" w:space="0" w:color="000000"/>
            </w:tcBorders>
            <w:vAlign w:val="center"/>
          </w:tcPr>
          <w:p w:rsidR="00C27ABD" w:rsidRPr="00D74684" w:rsidRDefault="007D3E38" w:rsidP="00E47248">
            <w:pPr>
              <w:spacing w:after="0" w:line="240" w:lineRule="auto"/>
              <w:jc w:val="center"/>
              <w:rPr>
                <w:rFonts w:ascii="Times" w:hAnsi="Times" w:cs="Times"/>
                <w:b/>
                <w:bCs/>
                <w:sz w:val="20"/>
                <w:szCs w:val="20"/>
              </w:rPr>
            </w:pPr>
            <w:r>
              <w:rPr>
                <w:rFonts w:ascii="Times" w:hAnsi="Times" w:cs="Times"/>
                <w:b/>
                <w:bCs/>
                <w:sz w:val="20"/>
                <w:szCs w:val="20"/>
              </w:rPr>
              <w:t>A</w:t>
            </w:r>
          </w:p>
        </w:tc>
        <w:tc>
          <w:tcPr>
            <w:tcW w:w="1252" w:type="pct"/>
            <w:tcBorders>
              <w:top w:val="outset" w:sz="6" w:space="0" w:color="000000"/>
              <w:left w:val="outset" w:sz="6" w:space="0" w:color="000000"/>
              <w:bottom w:val="outset" w:sz="6" w:space="0" w:color="000000"/>
              <w:right w:val="outset" w:sz="6" w:space="0" w:color="000000"/>
            </w:tcBorders>
          </w:tcPr>
          <w:p w:rsidR="00C27ABD" w:rsidRPr="00D74684" w:rsidRDefault="00C27ABD" w:rsidP="00E47248">
            <w:pPr>
              <w:spacing w:after="0" w:line="240" w:lineRule="auto"/>
              <w:rPr>
                <w:rFonts w:ascii="Times" w:hAnsi="Times" w:cs="Times"/>
                <w:bCs/>
                <w:sz w:val="20"/>
                <w:szCs w:val="20"/>
              </w:rPr>
            </w:pPr>
          </w:p>
        </w:tc>
      </w:tr>
      <w:tr w:rsidR="006173E4" w:rsidRPr="006966BD" w:rsidTr="001559E6">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gridAfter w:val="4"/>
          <w:wBefore w:w="28" w:type="pct"/>
          <w:wAfter w:w="3209" w:type="pct"/>
        </w:trPr>
        <w:tc>
          <w:tcPr>
            <w:tcW w:w="1763" w:type="pct"/>
            <w:gridSpan w:val="2"/>
            <w:tcBorders>
              <w:top w:val="nil"/>
              <w:left w:val="nil"/>
              <w:bottom w:val="nil"/>
              <w:right w:val="nil"/>
            </w:tcBorders>
          </w:tcPr>
          <w:p w:rsidR="006173E4" w:rsidRPr="006966BD" w:rsidRDefault="006173E4" w:rsidP="001559E6">
            <w:pPr>
              <w:pStyle w:val="Zkladntext"/>
              <w:widowControl/>
              <w:jc w:val="left"/>
              <w:rPr>
                <w:b w:val="0"/>
                <w:color w:val="000000"/>
                <w:sz w:val="20"/>
                <w:szCs w:val="20"/>
              </w:rPr>
            </w:pPr>
          </w:p>
          <w:p w:rsidR="006173E4" w:rsidRPr="006966BD" w:rsidRDefault="006173E4" w:rsidP="001559E6">
            <w:pPr>
              <w:pStyle w:val="Zkladntext"/>
              <w:widowControl/>
              <w:jc w:val="left"/>
              <w:rPr>
                <w:b w:val="0"/>
                <w:color w:val="000000"/>
                <w:sz w:val="20"/>
                <w:szCs w:val="20"/>
              </w:rPr>
            </w:pPr>
            <w:r w:rsidRPr="006966BD">
              <w:rPr>
                <w:b w:val="0"/>
                <w:color w:val="000000"/>
                <w:sz w:val="20"/>
                <w:szCs w:val="20"/>
              </w:rPr>
              <w:t>Vysvetlivky  k použitým skratkám v tabuľke:</w:t>
            </w:r>
          </w:p>
        </w:tc>
      </w:tr>
      <w:tr w:rsidR="006173E4" w:rsidRPr="006966BD" w:rsidTr="001559E6">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gridAfter w:val="4"/>
          <w:wBefore w:w="28" w:type="pct"/>
          <w:wAfter w:w="3209" w:type="pct"/>
        </w:trPr>
        <w:tc>
          <w:tcPr>
            <w:tcW w:w="1763" w:type="pct"/>
            <w:gridSpan w:val="2"/>
            <w:tcBorders>
              <w:top w:val="nil"/>
              <w:left w:val="nil"/>
              <w:bottom w:val="nil"/>
              <w:right w:val="nil"/>
            </w:tcBorders>
          </w:tcPr>
          <w:p w:rsidR="006173E4" w:rsidRPr="006966BD" w:rsidRDefault="006173E4" w:rsidP="001559E6">
            <w:pPr>
              <w:pStyle w:val="Zkladntext"/>
              <w:widowControl/>
              <w:jc w:val="left"/>
              <w:rPr>
                <w:b w:val="0"/>
                <w:color w:val="000000"/>
                <w:sz w:val="20"/>
                <w:szCs w:val="20"/>
              </w:rPr>
            </w:pPr>
            <w:r w:rsidRPr="006966BD">
              <w:rPr>
                <w:b w:val="0"/>
                <w:color w:val="000000"/>
                <w:sz w:val="20"/>
                <w:szCs w:val="20"/>
              </w:rPr>
              <w:t>O – obyčajná</w:t>
            </w:r>
          </w:p>
        </w:tc>
      </w:tr>
      <w:tr w:rsidR="006173E4" w:rsidRPr="006966BD" w:rsidTr="001559E6">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gridBefore w:val="1"/>
          <w:gridAfter w:val="4"/>
          <w:wBefore w:w="28" w:type="pct"/>
          <w:wAfter w:w="3209" w:type="pct"/>
        </w:trPr>
        <w:tc>
          <w:tcPr>
            <w:tcW w:w="1763" w:type="pct"/>
            <w:gridSpan w:val="2"/>
            <w:tcBorders>
              <w:top w:val="nil"/>
              <w:left w:val="nil"/>
              <w:bottom w:val="nil"/>
              <w:right w:val="nil"/>
            </w:tcBorders>
          </w:tcPr>
          <w:p w:rsidR="006173E4" w:rsidRPr="006966BD" w:rsidRDefault="006173E4" w:rsidP="001559E6">
            <w:pPr>
              <w:pStyle w:val="Zkladntext"/>
              <w:widowControl/>
              <w:jc w:val="left"/>
              <w:rPr>
                <w:b w:val="0"/>
                <w:color w:val="000000"/>
                <w:sz w:val="20"/>
                <w:szCs w:val="20"/>
              </w:rPr>
            </w:pPr>
            <w:r w:rsidRPr="006966BD">
              <w:rPr>
                <w:b w:val="0"/>
                <w:color w:val="000000"/>
                <w:sz w:val="20"/>
                <w:szCs w:val="20"/>
              </w:rPr>
              <w:t>Z – zásadná</w:t>
            </w:r>
          </w:p>
        </w:tc>
      </w:tr>
    </w:tbl>
    <w:p w:rsidR="006173E4" w:rsidRPr="006966BD" w:rsidRDefault="006173E4" w:rsidP="006966BD">
      <w:pPr>
        <w:widowControl/>
        <w:spacing w:after="0" w:line="240" w:lineRule="auto"/>
        <w:rPr>
          <w:rFonts w:ascii="Times New Roman" w:hAnsi="Times New Roman" w:cs="Calibri"/>
          <w:sz w:val="20"/>
          <w:szCs w:val="20"/>
        </w:rPr>
      </w:pPr>
    </w:p>
    <w:sectPr w:rsidR="006173E4" w:rsidRPr="006966BD">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076F5"/>
    <w:rsid w:val="00013263"/>
    <w:rsid w:val="000144C3"/>
    <w:rsid w:val="0001696F"/>
    <w:rsid w:val="000229A5"/>
    <w:rsid w:val="00035150"/>
    <w:rsid w:val="000400A4"/>
    <w:rsid w:val="00040490"/>
    <w:rsid w:val="00054DD7"/>
    <w:rsid w:val="00056447"/>
    <w:rsid w:val="0006513B"/>
    <w:rsid w:val="00067987"/>
    <w:rsid w:val="00074FD1"/>
    <w:rsid w:val="000761A1"/>
    <w:rsid w:val="00082A36"/>
    <w:rsid w:val="00092D7F"/>
    <w:rsid w:val="00094A43"/>
    <w:rsid w:val="0009536A"/>
    <w:rsid w:val="000A4DF6"/>
    <w:rsid w:val="000B3F57"/>
    <w:rsid w:val="000D0E3F"/>
    <w:rsid w:val="000D1BD9"/>
    <w:rsid w:val="000D3391"/>
    <w:rsid w:val="000D38FD"/>
    <w:rsid w:val="000E5CD7"/>
    <w:rsid w:val="000F038E"/>
    <w:rsid w:val="000F6B8E"/>
    <w:rsid w:val="00106670"/>
    <w:rsid w:val="00112208"/>
    <w:rsid w:val="00116DDA"/>
    <w:rsid w:val="00124D04"/>
    <w:rsid w:val="00131B8B"/>
    <w:rsid w:val="001372B5"/>
    <w:rsid w:val="00143948"/>
    <w:rsid w:val="00143B43"/>
    <w:rsid w:val="00143CF2"/>
    <w:rsid w:val="00150585"/>
    <w:rsid w:val="001539E0"/>
    <w:rsid w:val="001541E2"/>
    <w:rsid w:val="001559E6"/>
    <w:rsid w:val="00164525"/>
    <w:rsid w:val="00172E74"/>
    <w:rsid w:val="00175A59"/>
    <w:rsid w:val="00176200"/>
    <w:rsid w:val="00191668"/>
    <w:rsid w:val="00196F3C"/>
    <w:rsid w:val="001B48CF"/>
    <w:rsid w:val="001B6DFF"/>
    <w:rsid w:val="001C540A"/>
    <w:rsid w:val="001D4C23"/>
    <w:rsid w:val="001D5442"/>
    <w:rsid w:val="001E29ED"/>
    <w:rsid w:val="001F4174"/>
    <w:rsid w:val="001F5A3D"/>
    <w:rsid w:val="00205089"/>
    <w:rsid w:val="002056CB"/>
    <w:rsid w:val="002073A3"/>
    <w:rsid w:val="00214488"/>
    <w:rsid w:val="00220D5E"/>
    <w:rsid w:val="00234091"/>
    <w:rsid w:val="002351BB"/>
    <w:rsid w:val="00235351"/>
    <w:rsid w:val="00240514"/>
    <w:rsid w:val="002461F2"/>
    <w:rsid w:val="002574D2"/>
    <w:rsid w:val="00272B98"/>
    <w:rsid w:val="002732EA"/>
    <w:rsid w:val="0027352B"/>
    <w:rsid w:val="00276FD5"/>
    <w:rsid w:val="00282C67"/>
    <w:rsid w:val="00292182"/>
    <w:rsid w:val="00293934"/>
    <w:rsid w:val="002A0110"/>
    <w:rsid w:val="002A0AD2"/>
    <w:rsid w:val="002A1C57"/>
    <w:rsid w:val="002A1D60"/>
    <w:rsid w:val="002A5C09"/>
    <w:rsid w:val="002B51CC"/>
    <w:rsid w:val="002B539C"/>
    <w:rsid w:val="002B604E"/>
    <w:rsid w:val="002C2B40"/>
    <w:rsid w:val="002C3A61"/>
    <w:rsid w:val="002C6FAF"/>
    <w:rsid w:val="002D107C"/>
    <w:rsid w:val="002D7673"/>
    <w:rsid w:val="002E768D"/>
    <w:rsid w:val="002F00DB"/>
    <w:rsid w:val="002F0C20"/>
    <w:rsid w:val="002F22CF"/>
    <w:rsid w:val="002F54CD"/>
    <w:rsid w:val="003035FD"/>
    <w:rsid w:val="00303F62"/>
    <w:rsid w:val="00306274"/>
    <w:rsid w:val="00306F3E"/>
    <w:rsid w:val="003114FA"/>
    <w:rsid w:val="00312761"/>
    <w:rsid w:val="003204EC"/>
    <w:rsid w:val="00327A2D"/>
    <w:rsid w:val="00330F61"/>
    <w:rsid w:val="0034197A"/>
    <w:rsid w:val="0034234E"/>
    <w:rsid w:val="003569C6"/>
    <w:rsid w:val="003679E2"/>
    <w:rsid w:val="003746B1"/>
    <w:rsid w:val="003747C2"/>
    <w:rsid w:val="00374D65"/>
    <w:rsid w:val="00376A4B"/>
    <w:rsid w:val="0038276F"/>
    <w:rsid w:val="003855F8"/>
    <w:rsid w:val="003873DB"/>
    <w:rsid w:val="0039266F"/>
    <w:rsid w:val="0039282B"/>
    <w:rsid w:val="003929D3"/>
    <w:rsid w:val="00392B93"/>
    <w:rsid w:val="003966AE"/>
    <w:rsid w:val="003A35EB"/>
    <w:rsid w:val="003A72E9"/>
    <w:rsid w:val="003B5E48"/>
    <w:rsid w:val="003C009A"/>
    <w:rsid w:val="003C0DFF"/>
    <w:rsid w:val="003E0AF6"/>
    <w:rsid w:val="003E2825"/>
    <w:rsid w:val="003E4FAC"/>
    <w:rsid w:val="003F0AF7"/>
    <w:rsid w:val="003F39A4"/>
    <w:rsid w:val="003F7334"/>
    <w:rsid w:val="00404458"/>
    <w:rsid w:val="00406215"/>
    <w:rsid w:val="00414587"/>
    <w:rsid w:val="00416A29"/>
    <w:rsid w:val="00425B6F"/>
    <w:rsid w:val="004265D4"/>
    <w:rsid w:val="004268C7"/>
    <w:rsid w:val="004275F3"/>
    <w:rsid w:val="004376CB"/>
    <w:rsid w:val="00443614"/>
    <w:rsid w:val="00444630"/>
    <w:rsid w:val="004461C3"/>
    <w:rsid w:val="00462B11"/>
    <w:rsid w:val="00467DA9"/>
    <w:rsid w:val="00470FAF"/>
    <w:rsid w:val="00472B80"/>
    <w:rsid w:val="0047563A"/>
    <w:rsid w:val="00477C37"/>
    <w:rsid w:val="0048491F"/>
    <w:rsid w:val="004853E3"/>
    <w:rsid w:val="00492B68"/>
    <w:rsid w:val="00494A4E"/>
    <w:rsid w:val="00495509"/>
    <w:rsid w:val="00496F54"/>
    <w:rsid w:val="004A031D"/>
    <w:rsid w:val="004B3E85"/>
    <w:rsid w:val="004C083B"/>
    <w:rsid w:val="004C1FEA"/>
    <w:rsid w:val="004D1653"/>
    <w:rsid w:val="004D1C7F"/>
    <w:rsid w:val="004F37E9"/>
    <w:rsid w:val="00503C4B"/>
    <w:rsid w:val="00507515"/>
    <w:rsid w:val="00514A99"/>
    <w:rsid w:val="00525B22"/>
    <w:rsid w:val="00526E65"/>
    <w:rsid w:val="005324B3"/>
    <w:rsid w:val="00562F3C"/>
    <w:rsid w:val="0057251C"/>
    <w:rsid w:val="005805C0"/>
    <w:rsid w:val="005822C8"/>
    <w:rsid w:val="00584447"/>
    <w:rsid w:val="00592EC9"/>
    <w:rsid w:val="005A1161"/>
    <w:rsid w:val="005C6989"/>
    <w:rsid w:val="005C7F1A"/>
    <w:rsid w:val="005D42A8"/>
    <w:rsid w:val="005D42DF"/>
    <w:rsid w:val="005D7A1B"/>
    <w:rsid w:val="005E1B1E"/>
    <w:rsid w:val="005E2E92"/>
    <w:rsid w:val="005E4680"/>
    <w:rsid w:val="005F34FC"/>
    <w:rsid w:val="00616E99"/>
    <w:rsid w:val="006173E4"/>
    <w:rsid w:val="0061784A"/>
    <w:rsid w:val="0062065C"/>
    <w:rsid w:val="00621B1C"/>
    <w:rsid w:val="0062458B"/>
    <w:rsid w:val="00632C74"/>
    <w:rsid w:val="006343D9"/>
    <w:rsid w:val="00640A9D"/>
    <w:rsid w:val="0064763C"/>
    <w:rsid w:val="006513B3"/>
    <w:rsid w:val="0065599A"/>
    <w:rsid w:val="006606D3"/>
    <w:rsid w:val="00661635"/>
    <w:rsid w:val="006721C6"/>
    <w:rsid w:val="00672492"/>
    <w:rsid w:val="00674F23"/>
    <w:rsid w:val="00680248"/>
    <w:rsid w:val="00691062"/>
    <w:rsid w:val="00691A49"/>
    <w:rsid w:val="006966BD"/>
    <w:rsid w:val="006A0E56"/>
    <w:rsid w:val="006A25BD"/>
    <w:rsid w:val="006A51D8"/>
    <w:rsid w:val="006B2F42"/>
    <w:rsid w:val="006B6BFE"/>
    <w:rsid w:val="006C52AA"/>
    <w:rsid w:val="006D1EB3"/>
    <w:rsid w:val="006D4550"/>
    <w:rsid w:val="006D56C3"/>
    <w:rsid w:val="006E762C"/>
    <w:rsid w:val="006E7A0E"/>
    <w:rsid w:val="00700B5C"/>
    <w:rsid w:val="00702298"/>
    <w:rsid w:val="00724D74"/>
    <w:rsid w:val="00726F37"/>
    <w:rsid w:val="00730274"/>
    <w:rsid w:val="00733E42"/>
    <w:rsid w:val="00745506"/>
    <w:rsid w:val="0075050E"/>
    <w:rsid w:val="00752DE9"/>
    <w:rsid w:val="00761851"/>
    <w:rsid w:val="00764261"/>
    <w:rsid w:val="00772C99"/>
    <w:rsid w:val="00773CE7"/>
    <w:rsid w:val="00784F7D"/>
    <w:rsid w:val="00785D27"/>
    <w:rsid w:val="007A124A"/>
    <w:rsid w:val="007B6393"/>
    <w:rsid w:val="007C23F0"/>
    <w:rsid w:val="007D3E38"/>
    <w:rsid w:val="007D5136"/>
    <w:rsid w:val="007D7CAA"/>
    <w:rsid w:val="007F7590"/>
    <w:rsid w:val="008022BA"/>
    <w:rsid w:val="008134BB"/>
    <w:rsid w:val="0081428F"/>
    <w:rsid w:val="00816E52"/>
    <w:rsid w:val="00826467"/>
    <w:rsid w:val="008356A2"/>
    <w:rsid w:val="00835EE0"/>
    <w:rsid w:val="008375CB"/>
    <w:rsid w:val="00837BD6"/>
    <w:rsid w:val="00841FE7"/>
    <w:rsid w:val="00843A3B"/>
    <w:rsid w:val="008450B7"/>
    <w:rsid w:val="008461A5"/>
    <w:rsid w:val="00846BE3"/>
    <w:rsid w:val="008539A2"/>
    <w:rsid w:val="00860440"/>
    <w:rsid w:val="00873F18"/>
    <w:rsid w:val="0087529A"/>
    <w:rsid w:val="00876D01"/>
    <w:rsid w:val="00885109"/>
    <w:rsid w:val="00890D6E"/>
    <w:rsid w:val="008A416B"/>
    <w:rsid w:val="008A5F9A"/>
    <w:rsid w:val="008C5DFD"/>
    <w:rsid w:val="008C6B47"/>
    <w:rsid w:val="008E6289"/>
    <w:rsid w:val="008E7684"/>
    <w:rsid w:val="008F00FD"/>
    <w:rsid w:val="008F1094"/>
    <w:rsid w:val="008F1A80"/>
    <w:rsid w:val="008F26A4"/>
    <w:rsid w:val="0090787E"/>
    <w:rsid w:val="00913294"/>
    <w:rsid w:val="00916B8D"/>
    <w:rsid w:val="009172E9"/>
    <w:rsid w:val="00923230"/>
    <w:rsid w:val="00934853"/>
    <w:rsid w:val="00941133"/>
    <w:rsid w:val="00946D8F"/>
    <w:rsid w:val="00950A3A"/>
    <w:rsid w:val="009652A8"/>
    <w:rsid w:val="00965819"/>
    <w:rsid w:val="00966C92"/>
    <w:rsid w:val="009673AF"/>
    <w:rsid w:val="00967B60"/>
    <w:rsid w:val="009838B6"/>
    <w:rsid w:val="0098627C"/>
    <w:rsid w:val="009905AD"/>
    <w:rsid w:val="00992EF1"/>
    <w:rsid w:val="009A392E"/>
    <w:rsid w:val="009B4D63"/>
    <w:rsid w:val="009B4E0A"/>
    <w:rsid w:val="009B7932"/>
    <w:rsid w:val="009C3DBF"/>
    <w:rsid w:val="009C41F0"/>
    <w:rsid w:val="009C5772"/>
    <w:rsid w:val="009D2249"/>
    <w:rsid w:val="009F0043"/>
    <w:rsid w:val="009F0E83"/>
    <w:rsid w:val="009F2653"/>
    <w:rsid w:val="00A00266"/>
    <w:rsid w:val="00A03791"/>
    <w:rsid w:val="00A0413B"/>
    <w:rsid w:val="00A16860"/>
    <w:rsid w:val="00A22511"/>
    <w:rsid w:val="00A27713"/>
    <w:rsid w:val="00A40704"/>
    <w:rsid w:val="00A447F4"/>
    <w:rsid w:val="00A51465"/>
    <w:rsid w:val="00A55E87"/>
    <w:rsid w:val="00A56287"/>
    <w:rsid w:val="00A5792C"/>
    <w:rsid w:val="00A61427"/>
    <w:rsid w:val="00A71751"/>
    <w:rsid w:val="00A8730E"/>
    <w:rsid w:val="00AA4FD0"/>
    <w:rsid w:val="00AB11CF"/>
    <w:rsid w:val="00AE21FB"/>
    <w:rsid w:val="00AE32F2"/>
    <w:rsid w:val="00AE3413"/>
    <w:rsid w:val="00AF409A"/>
    <w:rsid w:val="00AF55DC"/>
    <w:rsid w:val="00AF65E1"/>
    <w:rsid w:val="00B05BB0"/>
    <w:rsid w:val="00B073A6"/>
    <w:rsid w:val="00B100E1"/>
    <w:rsid w:val="00B22690"/>
    <w:rsid w:val="00B23DB1"/>
    <w:rsid w:val="00B3004D"/>
    <w:rsid w:val="00B349D7"/>
    <w:rsid w:val="00B3505E"/>
    <w:rsid w:val="00B47B09"/>
    <w:rsid w:val="00B50DE4"/>
    <w:rsid w:val="00B50E2A"/>
    <w:rsid w:val="00B51490"/>
    <w:rsid w:val="00B652DE"/>
    <w:rsid w:val="00B74FC4"/>
    <w:rsid w:val="00B929E3"/>
    <w:rsid w:val="00B93B4A"/>
    <w:rsid w:val="00B97195"/>
    <w:rsid w:val="00B9753F"/>
    <w:rsid w:val="00BA04EC"/>
    <w:rsid w:val="00BA14D6"/>
    <w:rsid w:val="00BA29DC"/>
    <w:rsid w:val="00BB1537"/>
    <w:rsid w:val="00BB566C"/>
    <w:rsid w:val="00BC25DB"/>
    <w:rsid w:val="00BC7369"/>
    <w:rsid w:val="00BD4CBF"/>
    <w:rsid w:val="00BD6802"/>
    <w:rsid w:val="00BD7D80"/>
    <w:rsid w:val="00BE3EC4"/>
    <w:rsid w:val="00BF32A6"/>
    <w:rsid w:val="00BF76E3"/>
    <w:rsid w:val="00C04D54"/>
    <w:rsid w:val="00C06CBC"/>
    <w:rsid w:val="00C11684"/>
    <w:rsid w:val="00C13008"/>
    <w:rsid w:val="00C17660"/>
    <w:rsid w:val="00C24D0F"/>
    <w:rsid w:val="00C25447"/>
    <w:rsid w:val="00C27ABD"/>
    <w:rsid w:val="00C307A1"/>
    <w:rsid w:val="00C3796E"/>
    <w:rsid w:val="00C421CB"/>
    <w:rsid w:val="00C43256"/>
    <w:rsid w:val="00C47874"/>
    <w:rsid w:val="00C53F7A"/>
    <w:rsid w:val="00C602BA"/>
    <w:rsid w:val="00C6382E"/>
    <w:rsid w:val="00C6745E"/>
    <w:rsid w:val="00C74E78"/>
    <w:rsid w:val="00C92563"/>
    <w:rsid w:val="00CA0AD3"/>
    <w:rsid w:val="00CA1332"/>
    <w:rsid w:val="00CA1D24"/>
    <w:rsid w:val="00CA3BE2"/>
    <w:rsid w:val="00CB0C45"/>
    <w:rsid w:val="00CB7987"/>
    <w:rsid w:val="00CC51DE"/>
    <w:rsid w:val="00CD26B0"/>
    <w:rsid w:val="00CD7EAF"/>
    <w:rsid w:val="00CE6840"/>
    <w:rsid w:val="00CE70F4"/>
    <w:rsid w:val="00D02827"/>
    <w:rsid w:val="00D04D13"/>
    <w:rsid w:val="00D0755E"/>
    <w:rsid w:val="00D11E92"/>
    <w:rsid w:val="00D17ED7"/>
    <w:rsid w:val="00D27F21"/>
    <w:rsid w:val="00D3290D"/>
    <w:rsid w:val="00D42DD8"/>
    <w:rsid w:val="00D463B0"/>
    <w:rsid w:val="00D53129"/>
    <w:rsid w:val="00D56F6C"/>
    <w:rsid w:val="00D575E0"/>
    <w:rsid w:val="00D64A3E"/>
    <w:rsid w:val="00D710A5"/>
    <w:rsid w:val="00D717BA"/>
    <w:rsid w:val="00D742D5"/>
    <w:rsid w:val="00D74684"/>
    <w:rsid w:val="00D757C9"/>
    <w:rsid w:val="00D77052"/>
    <w:rsid w:val="00D83D87"/>
    <w:rsid w:val="00DA38E9"/>
    <w:rsid w:val="00DB7451"/>
    <w:rsid w:val="00DC02D9"/>
    <w:rsid w:val="00DC0387"/>
    <w:rsid w:val="00DC0EFF"/>
    <w:rsid w:val="00DC13BF"/>
    <w:rsid w:val="00DC6BF7"/>
    <w:rsid w:val="00DD1B41"/>
    <w:rsid w:val="00DD57FB"/>
    <w:rsid w:val="00DE14A0"/>
    <w:rsid w:val="00DE3ED2"/>
    <w:rsid w:val="00DF4311"/>
    <w:rsid w:val="00DF4677"/>
    <w:rsid w:val="00DF6FAA"/>
    <w:rsid w:val="00DF7EB5"/>
    <w:rsid w:val="00E07FC1"/>
    <w:rsid w:val="00E110B5"/>
    <w:rsid w:val="00E13E0F"/>
    <w:rsid w:val="00E17527"/>
    <w:rsid w:val="00E20339"/>
    <w:rsid w:val="00E32E82"/>
    <w:rsid w:val="00E33958"/>
    <w:rsid w:val="00E342BC"/>
    <w:rsid w:val="00E36723"/>
    <w:rsid w:val="00E36E71"/>
    <w:rsid w:val="00E37D6A"/>
    <w:rsid w:val="00E462B1"/>
    <w:rsid w:val="00E47248"/>
    <w:rsid w:val="00E47B72"/>
    <w:rsid w:val="00E564B2"/>
    <w:rsid w:val="00E61F8B"/>
    <w:rsid w:val="00E735C0"/>
    <w:rsid w:val="00E85F24"/>
    <w:rsid w:val="00E90903"/>
    <w:rsid w:val="00E946CF"/>
    <w:rsid w:val="00E96DEB"/>
    <w:rsid w:val="00EB483D"/>
    <w:rsid w:val="00EB6D68"/>
    <w:rsid w:val="00EC5284"/>
    <w:rsid w:val="00ED10EB"/>
    <w:rsid w:val="00ED11A5"/>
    <w:rsid w:val="00EE2643"/>
    <w:rsid w:val="00EE4955"/>
    <w:rsid w:val="00EF3426"/>
    <w:rsid w:val="00EF7E20"/>
    <w:rsid w:val="00F06D86"/>
    <w:rsid w:val="00F07DC9"/>
    <w:rsid w:val="00F10D72"/>
    <w:rsid w:val="00F16408"/>
    <w:rsid w:val="00F219DF"/>
    <w:rsid w:val="00F3210B"/>
    <w:rsid w:val="00F34A78"/>
    <w:rsid w:val="00F34DC9"/>
    <w:rsid w:val="00F42C46"/>
    <w:rsid w:val="00F44C37"/>
    <w:rsid w:val="00F463D2"/>
    <w:rsid w:val="00F518D5"/>
    <w:rsid w:val="00F544E4"/>
    <w:rsid w:val="00F561AC"/>
    <w:rsid w:val="00F62AB0"/>
    <w:rsid w:val="00F72558"/>
    <w:rsid w:val="00F749F7"/>
    <w:rsid w:val="00F765C4"/>
    <w:rsid w:val="00F8275B"/>
    <w:rsid w:val="00F84C12"/>
    <w:rsid w:val="00F9667F"/>
    <w:rsid w:val="00FB4672"/>
    <w:rsid w:val="00FB7271"/>
    <w:rsid w:val="00FE24FC"/>
    <w:rsid w:val="00FE2DA9"/>
    <w:rsid w:val="00FE3A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0E645-A6C9-41BF-86D7-EBF5ABC5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92869">
      <w:bodyDiv w:val="1"/>
      <w:marLeft w:val="0"/>
      <w:marRight w:val="0"/>
      <w:marTop w:val="0"/>
      <w:marBottom w:val="0"/>
      <w:divBdr>
        <w:top w:val="none" w:sz="0" w:space="0" w:color="auto"/>
        <w:left w:val="none" w:sz="0" w:space="0" w:color="auto"/>
        <w:bottom w:val="none" w:sz="0" w:space="0" w:color="auto"/>
        <w:right w:val="none" w:sz="0" w:space="0" w:color="auto"/>
      </w:divBdr>
      <w:divsChild>
        <w:div w:id="1734741274">
          <w:marLeft w:val="0"/>
          <w:marRight w:val="0"/>
          <w:marTop w:val="0"/>
          <w:marBottom w:val="0"/>
          <w:divBdr>
            <w:top w:val="none" w:sz="0" w:space="0" w:color="auto"/>
            <w:left w:val="none" w:sz="0" w:space="0" w:color="auto"/>
            <w:bottom w:val="none" w:sz="0" w:space="0" w:color="auto"/>
            <w:right w:val="none" w:sz="0" w:space="0" w:color="auto"/>
          </w:divBdr>
        </w:div>
      </w:divsChild>
    </w:div>
    <w:div w:id="642008896">
      <w:bodyDiv w:val="1"/>
      <w:marLeft w:val="0"/>
      <w:marRight w:val="0"/>
      <w:marTop w:val="0"/>
      <w:marBottom w:val="0"/>
      <w:divBdr>
        <w:top w:val="none" w:sz="0" w:space="0" w:color="auto"/>
        <w:left w:val="none" w:sz="0" w:space="0" w:color="auto"/>
        <w:bottom w:val="none" w:sz="0" w:space="0" w:color="auto"/>
        <w:right w:val="none" w:sz="0" w:space="0" w:color="auto"/>
      </w:divBdr>
    </w:div>
    <w:div w:id="16065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26.5.2016 14:16:09"/>
    <f:field ref="objchangedby" par="" text="Administrator, System"/>
    <f:field ref="objmodifiedat" par="" text="26.5.2016 14:16:12"/>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02D84A7-5027-42A9-BBDC-13BFCAC6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24</Pages>
  <Words>10842</Words>
  <Characters>61803</Characters>
  <Application>Microsoft Office Word</Application>
  <DocSecurity>0</DocSecurity>
  <Lines>515</Lines>
  <Paragraphs>144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BALESOVA Jana</cp:lastModifiedBy>
  <cp:revision>425</cp:revision>
  <cp:lastPrinted>2016-07-28T08:30:00Z</cp:lastPrinted>
  <dcterms:created xsi:type="dcterms:W3CDTF">2016-05-26T12:16:00Z</dcterms:created>
  <dcterms:modified xsi:type="dcterms:W3CDTF">2016-07-29T06:58:00Z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Vyhláška</vt:lpwstr>
  </property>
  <property fmtid="{D5CDD505-2E9C-101B-9397-08002B2CF9AE}" pid="4" name="FSC#SKEDITIONSLOVLEX@103.510:cisloparlamenttlac">
    <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Ústavné právo_x000d_
Orgány ochrany práva_x000d_
Všeobecné súdnictvo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Juraj Palúš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ktorou sa mení a dopĺňa vyhláška Ministerstva spravodlivosti Slovenskej republiky č. 483/2011 Z. z., ktorou sa ustanovujú podrobnosti o výberovom konaní na funkciu sudcu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 28 ods. 10 zákona č. 385/2000 Z. z. o sudcoch a prísediacich a o zmene a doplnení niektorých zákonov v znení zákona č. 467/2011 Z. z.</vt:lpwstr>
  </property>
  <property fmtid="{D5CDD505-2E9C-101B-9397-08002B2CF9AE}" pid="22" name="FSC#SKEDITIONSLOVLEX@103.510:plnynazovpredpis">
    <vt:lpwstr> Vyhláška Ministerstva spravodlivosti Slovenskej republiky, ktorou sa mení a dopĺňa vyhláška Ministerstva spravodlivosti Slovenskej republiky č. 483/2011 Z. z., ktorou sa ustanovujú podrobnosti o výberovom konaní na funkciu sudcu v znení neskorších predpi</vt:lpwstr>
  </property>
  <property fmtid="{D5CDD505-2E9C-101B-9397-08002B2CF9AE}" pid="23" name="FSC#SKEDITIONSLOVLEX@103.510:plnynazovpredpis1">
    <vt:lpwstr>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41051/2016/100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LP/2016/356</vt:lpwstr>
  </property>
  <property fmtid="{D5CDD505-2E9C-101B-9397-08002B2CF9AE}" pid="36" name="FSC#SKEDITIONSLOVLEX@103.510:typsprievdok">
    <vt:lpwstr>Vznesené pripomienky v ramci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Európskych spoločenstiev</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Materiál nezakladá vplyvy na sledované oblasti </vt:lpwstr>
  </property>
  <property fmtid="{D5CDD505-2E9C-101B-9397-08002B2CF9AE}" pid="65" name="FSC#SKEDITIONSLOVLEX@103.510:AttrStrListDocPropAltRiesenia">
    <vt:lpwstr>Alternatívne riešenia neboli posudzované nakoľko Programové vyhlásenie vlády SR exaktne vymedzuje zadanie, ktoré je premietnuté do návrhu vyhlášky</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podpredsedníčku vlády a ministerku spravodlivosti Slovenskej republiky</vt:lpwstr>
  </property>
  <property fmtid="{D5CDD505-2E9C-101B-9397-08002B2CF9AE}" pid="142" name="FSC#SKEDITIONSLOVLEX@103.510:funkciaZodpPredDativ">
    <vt:lpwstr>podpredsedníčke vlády a ministerke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riadneho pripomienkového konania návrh vyhlášky, ktorou sa mení a dopĺňa vyhláška Ministerstva spravodlivosti Slovenskej republiky č. 483/2011 Z. z., ktorou sa u</vt:lpwstr>
  </property>
  <property fmtid="{D5CDD505-2E9C-101B-9397-08002B2CF9AE}" pid="149" name="FSC#COOSYSTEM@1.1:Container">
    <vt:lpwstr>COO.2145.1000.3.1424522</vt:lpwstr>
  </property>
  <property fmtid="{D5CDD505-2E9C-101B-9397-08002B2CF9AE}" pid="150" name="FSC#FSCFOLIO@1.1001:docpropproject">
    <vt:lpwstr/>
  </property>
  <property fmtid="{D5CDD505-2E9C-101B-9397-08002B2CF9AE}" pid="151" name="FSC#SKEDITIONSLOVLEX@103.510:aktualnyrok">
    <vt:lpwstr>2016</vt:lpwstr>
  </property>
</Properties>
</file>