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553" w:rsidRPr="009A40E2" w:rsidRDefault="00103553" w:rsidP="00103553">
      <w:pPr>
        <w:jc w:val="center"/>
        <w:rPr>
          <w:b/>
          <w:bCs/>
          <w:color w:val="000000" w:themeColor="text1"/>
          <w:lang w:val="sk-SK"/>
        </w:rPr>
      </w:pPr>
      <w:r w:rsidRPr="009A40E2">
        <w:rPr>
          <w:b/>
          <w:bCs/>
          <w:color w:val="000000" w:themeColor="text1"/>
          <w:lang w:val="sk-SK"/>
        </w:rPr>
        <w:t>Doložka zlučiteľnosti</w:t>
      </w:r>
    </w:p>
    <w:p w:rsidR="00103553" w:rsidRPr="009A40E2" w:rsidRDefault="00103553" w:rsidP="00103553">
      <w:pPr>
        <w:jc w:val="center"/>
        <w:rPr>
          <w:b/>
          <w:color w:val="000000" w:themeColor="text1"/>
          <w:lang w:val="sk-SK"/>
        </w:rPr>
      </w:pPr>
      <w:r w:rsidRPr="009A40E2">
        <w:rPr>
          <w:b/>
          <w:color w:val="000000" w:themeColor="text1"/>
          <w:lang w:val="sk-SK"/>
        </w:rPr>
        <w:t>právneho predpisu</w:t>
      </w:r>
    </w:p>
    <w:p w:rsidR="00103553" w:rsidRPr="009A40E2" w:rsidRDefault="00103553" w:rsidP="00103553">
      <w:pPr>
        <w:jc w:val="center"/>
        <w:rPr>
          <w:b/>
          <w:color w:val="000000" w:themeColor="text1"/>
          <w:lang w:val="sk-SK"/>
        </w:rPr>
      </w:pPr>
      <w:r w:rsidRPr="009A40E2">
        <w:rPr>
          <w:b/>
          <w:color w:val="000000" w:themeColor="text1"/>
          <w:lang w:val="sk-SK"/>
        </w:rPr>
        <w:t>s právom Európskych spoločenstiev a právom Európskej únie</w:t>
      </w:r>
    </w:p>
    <w:p w:rsidR="00103553" w:rsidRPr="009A40E2" w:rsidRDefault="00103553" w:rsidP="00103553">
      <w:pPr>
        <w:jc w:val="center"/>
        <w:rPr>
          <w:b/>
          <w:bCs/>
          <w:color w:val="000000" w:themeColor="text1"/>
          <w:sz w:val="28"/>
          <w:szCs w:val="28"/>
          <w:lang w:val="sk-SK"/>
        </w:rPr>
      </w:pPr>
    </w:p>
    <w:p w:rsidR="00103553" w:rsidRPr="009A40E2" w:rsidRDefault="00103553" w:rsidP="00103553">
      <w:pPr>
        <w:ind w:left="360" w:hanging="360"/>
        <w:rPr>
          <w:color w:val="000000" w:themeColor="text1"/>
          <w:lang w:val="sk-SK"/>
        </w:rPr>
      </w:pPr>
      <w:r w:rsidRPr="009A40E2">
        <w:rPr>
          <w:b/>
          <w:bCs/>
          <w:color w:val="000000" w:themeColor="text1"/>
          <w:lang w:val="sk-SK"/>
        </w:rPr>
        <w:t>1.</w:t>
      </w:r>
      <w:r w:rsidRPr="009A40E2">
        <w:rPr>
          <w:b/>
          <w:bCs/>
          <w:color w:val="000000" w:themeColor="text1"/>
          <w:lang w:val="sk-SK"/>
        </w:rPr>
        <w:tab/>
        <w:t xml:space="preserve">Predkladateľ právneho predpisu: </w:t>
      </w:r>
      <w:r w:rsidRPr="009A40E2">
        <w:rPr>
          <w:color w:val="000000" w:themeColor="text1"/>
          <w:lang w:val="sk-SK"/>
        </w:rPr>
        <w:t xml:space="preserve"> Ministerstvo zdravotníctva Slovenskej republiky</w:t>
      </w:r>
    </w:p>
    <w:p w:rsidR="00103553" w:rsidRPr="009A40E2" w:rsidRDefault="00103553" w:rsidP="00103553">
      <w:pPr>
        <w:rPr>
          <w:color w:val="000000" w:themeColor="text1"/>
          <w:lang w:val="sk-SK"/>
        </w:rPr>
      </w:pPr>
    </w:p>
    <w:p w:rsidR="00103553" w:rsidRPr="009A40E2" w:rsidRDefault="00103553" w:rsidP="00103553">
      <w:pPr>
        <w:rPr>
          <w:rFonts w:cs="Arial"/>
          <w:bCs/>
          <w:color w:val="000000" w:themeColor="text1"/>
          <w:lang w:val="sk-SK"/>
        </w:rPr>
      </w:pPr>
      <w:r w:rsidRPr="009A40E2">
        <w:rPr>
          <w:b/>
          <w:color w:val="000000" w:themeColor="text1"/>
          <w:lang w:val="sk-SK"/>
        </w:rPr>
        <w:t>2. Názov právneho predpisu:</w:t>
      </w:r>
      <w:r w:rsidRPr="009A40E2">
        <w:rPr>
          <w:color w:val="000000" w:themeColor="text1"/>
          <w:lang w:val="sk-SK"/>
        </w:rPr>
        <w:t xml:space="preserve"> </w:t>
      </w:r>
      <w:r w:rsidR="009A40E2" w:rsidRPr="009A40E2">
        <w:rPr>
          <w:color w:val="000000" w:themeColor="text1"/>
          <w:lang w:val="sk-SK"/>
        </w:rPr>
        <w:t xml:space="preserve">Návrh nariadenia vlády Slovenskej republiky, </w:t>
      </w:r>
      <w:r w:rsidR="009A40E2" w:rsidRPr="009A40E2">
        <w:rPr>
          <w:rFonts w:cs="Arial"/>
          <w:bCs/>
          <w:color w:val="000000" w:themeColor="text1"/>
          <w:lang w:val="sk-SK"/>
        </w:rPr>
        <w:t xml:space="preserve">ktorým sa uznáva kúpeľné miesto Červený Kláštor a vydáva Štatút kúpeľného miesta Červený Kláštor  </w:t>
      </w:r>
    </w:p>
    <w:p w:rsidR="009A40E2" w:rsidRPr="009A40E2" w:rsidRDefault="009A40E2" w:rsidP="00103553">
      <w:pPr>
        <w:rPr>
          <w:b/>
          <w:color w:val="000000" w:themeColor="text1"/>
        </w:rPr>
      </w:pPr>
    </w:p>
    <w:p w:rsidR="00103553" w:rsidRPr="009A40E2" w:rsidRDefault="00103553" w:rsidP="00103553">
      <w:pPr>
        <w:ind w:left="360" w:hanging="360"/>
        <w:rPr>
          <w:b/>
          <w:bCs/>
          <w:color w:val="000000" w:themeColor="text1"/>
          <w:lang w:val="sk-SK"/>
        </w:rPr>
      </w:pPr>
      <w:r w:rsidRPr="009A40E2">
        <w:rPr>
          <w:b/>
          <w:bCs/>
          <w:color w:val="000000" w:themeColor="text1"/>
          <w:lang w:val="sk-SK"/>
        </w:rPr>
        <w:t>3.</w:t>
      </w:r>
      <w:r w:rsidRPr="009A40E2">
        <w:rPr>
          <w:b/>
          <w:bCs/>
          <w:color w:val="000000" w:themeColor="text1"/>
          <w:lang w:val="sk-SK"/>
        </w:rPr>
        <w:tab/>
        <w:t>Problematika návrhu právneho predpisu:</w:t>
      </w:r>
    </w:p>
    <w:p w:rsidR="00103553" w:rsidRPr="009A40E2" w:rsidRDefault="00103553" w:rsidP="00103553">
      <w:pPr>
        <w:rPr>
          <w:b/>
          <w:bCs/>
          <w:color w:val="000000" w:themeColor="text1"/>
          <w:lang w:val="sk-SK"/>
        </w:rPr>
      </w:pPr>
    </w:p>
    <w:p w:rsidR="00103553" w:rsidRPr="009A40E2" w:rsidRDefault="00103553" w:rsidP="00103553">
      <w:pPr>
        <w:numPr>
          <w:ilvl w:val="0"/>
          <w:numId w:val="1"/>
        </w:numPr>
        <w:rPr>
          <w:color w:val="000000" w:themeColor="text1"/>
          <w:lang w:val="sk-SK"/>
        </w:rPr>
      </w:pPr>
      <w:r w:rsidRPr="009A40E2">
        <w:rPr>
          <w:color w:val="000000" w:themeColor="text1"/>
          <w:lang w:val="sk-SK"/>
        </w:rPr>
        <w:t>nie je upravená v práve Európskych spoločenstiev:</w:t>
      </w:r>
      <w:r w:rsidRPr="009A40E2">
        <w:rPr>
          <w:color w:val="000000" w:themeColor="text1"/>
          <w:lang w:val="sk-SK"/>
        </w:rPr>
        <w:tab/>
        <w:t xml:space="preserve">  - primárnom</w:t>
      </w:r>
    </w:p>
    <w:p w:rsidR="00103553" w:rsidRPr="009A40E2" w:rsidRDefault="00103553" w:rsidP="00103553">
      <w:pPr>
        <w:ind w:left="360" w:firstLine="5400"/>
        <w:rPr>
          <w:color w:val="000000" w:themeColor="text1"/>
          <w:lang w:val="sk-SK"/>
        </w:rPr>
      </w:pPr>
      <w:r w:rsidRPr="009A40E2">
        <w:rPr>
          <w:color w:val="000000" w:themeColor="text1"/>
          <w:lang w:val="sk-SK"/>
        </w:rPr>
        <w:t xml:space="preserve"> - sekundárnom,</w:t>
      </w:r>
    </w:p>
    <w:p w:rsidR="00103553" w:rsidRPr="009A40E2" w:rsidRDefault="00103553" w:rsidP="00103553">
      <w:pPr>
        <w:numPr>
          <w:ilvl w:val="0"/>
          <w:numId w:val="1"/>
        </w:numPr>
        <w:rPr>
          <w:color w:val="000000" w:themeColor="text1"/>
          <w:lang w:val="sk-SK"/>
        </w:rPr>
      </w:pPr>
      <w:r w:rsidRPr="009A40E2">
        <w:rPr>
          <w:color w:val="000000" w:themeColor="text1"/>
          <w:lang w:val="sk-SK"/>
        </w:rPr>
        <w:t>nie je upravená v práve Európskej únie:</w:t>
      </w:r>
      <w:r w:rsidRPr="009A40E2">
        <w:rPr>
          <w:color w:val="000000" w:themeColor="text1"/>
          <w:lang w:val="sk-SK"/>
        </w:rPr>
        <w:tab/>
      </w:r>
      <w:r w:rsidRPr="009A40E2">
        <w:rPr>
          <w:color w:val="000000" w:themeColor="text1"/>
          <w:lang w:val="sk-SK"/>
        </w:rPr>
        <w:tab/>
        <w:t xml:space="preserve">   - primárnom</w:t>
      </w:r>
    </w:p>
    <w:p w:rsidR="00103553" w:rsidRPr="009A40E2" w:rsidRDefault="00103553" w:rsidP="00103553">
      <w:pPr>
        <w:ind w:left="360"/>
        <w:rPr>
          <w:color w:val="000000" w:themeColor="text1"/>
          <w:lang w:val="sk-SK"/>
        </w:rPr>
      </w:pPr>
      <w:r w:rsidRPr="009A40E2">
        <w:rPr>
          <w:color w:val="000000" w:themeColor="text1"/>
          <w:lang w:val="sk-SK"/>
        </w:rPr>
        <w:tab/>
      </w:r>
      <w:r w:rsidRPr="009A40E2">
        <w:rPr>
          <w:color w:val="000000" w:themeColor="text1"/>
          <w:lang w:val="sk-SK"/>
        </w:rPr>
        <w:tab/>
      </w:r>
      <w:r w:rsidRPr="009A40E2">
        <w:rPr>
          <w:color w:val="000000" w:themeColor="text1"/>
          <w:lang w:val="sk-SK"/>
        </w:rPr>
        <w:tab/>
      </w:r>
      <w:r w:rsidRPr="009A40E2">
        <w:rPr>
          <w:color w:val="000000" w:themeColor="text1"/>
          <w:lang w:val="sk-SK"/>
        </w:rPr>
        <w:tab/>
      </w:r>
      <w:r w:rsidRPr="009A40E2">
        <w:rPr>
          <w:color w:val="000000" w:themeColor="text1"/>
          <w:lang w:val="sk-SK"/>
        </w:rPr>
        <w:tab/>
      </w:r>
      <w:r w:rsidRPr="009A40E2">
        <w:rPr>
          <w:color w:val="000000" w:themeColor="text1"/>
          <w:lang w:val="sk-SK"/>
        </w:rPr>
        <w:tab/>
      </w:r>
      <w:r w:rsidRPr="009A40E2">
        <w:rPr>
          <w:color w:val="000000" w:themeColor="text1"/>
          <w:lang w:val="sk-SK"/>
        </w:rPr>
        <w:tab/>
      </w:r>
      <w:r w:rsidRPr="009A40E2">
        <w:rPr>
          <w:color w:val="000000" w:themeColor="text1"/>
          <w:lang w:val="sk-SK"/>
        </w:rPr>
        <w:tab/>
        <w:t xml:space="preserve">   - sekundárnom,</w:t>
      </w:r>
    </w:p>
    <w:p w:rsidR="00103553" w:rsidRPr="009A40E2" w:rsidRDefault="00103553" w:rsidP="00103553">
      <w:pPr>
        <w:ind w:left="360"/>
        <w:rPr>
          <w:color w:val="000000" w:themeColor="text1"/>
          <w:lang w:val="sk-SK"/>
        </w:rPr>
      </w:pPr>
    </w:p>
    <w:p w:rsidR="00103553" w:rsidRPr="009A40E2" w:rsidRDefault="00103553" w:rsidP="00103553">
      <w:pPr>
        <w:numPr>
          <w:ilvl w:val="0"/>
          <w:numId w:val="1"/>
        </w:numPr>
        <w:rPr>
          <w:color w:val="000000" w:themeColor="text1"/>
          <w:lang w:val="sk-SK"/>
        </w:rPr>
      </w:pPr>
      <w:r w:rsidRPr="009A40E2">
        <w:rPr>
          <w:color w:val="000000" w:themeColor="text1"/>
          <w:lang w:val="sk-SK"/>
        </w:rPr>
        <w:t>nie je obsiahnutá v judikatúre Súdneho dvora Európskych spoločenstiev alebo Súdu prvého stupňa Európskych spoločenstiev.</w:t>
      </w:r>
    </w:p>
    <w:p w:rsidR="00103553" w:rsidRPr="009A40E2" w:rsidRDefault="00103553" w:rsidP="00103553">
      <w:pPr>
        <w:rPr>
          <w:color w:val="000000" w:themeColor="text1"/>
          <w:lang w:val="sk-SK"/>
        </w:rPr>
      </w:pPr>
      <w:bookmarkStart w:id="0" w:name="_GoBack"/>
      <w:bookmarkEnd w:id="0"/>
    </w:p>
    <w:p w:rsidR="00103553" w:rsidRPr="009A40E2" w:rsidRDefault="00103553" w:rsidP="00103553">
      <w:pPr>
        <w:ind w:firstLine="708"/>
        <w:rPr>
          <w:color w:val="000000" w:themeColor="text1"/>
          <w:lang w:val="sk-SK"/>
        </w:rPr>
      </w:pPr>
      <w:r w:rsidRPr="009A40E2">
        <w:rPr>
          <w:color w:val="000000" w:themeColor="text1"/>
          <w:lang w:val="sk-SK"/>
        </w:rPr>
        <w:t>Vzhľadom na vnútroštátny charakter navrhovaného právneho predpisu je bezpredmetné vyjadrovať sa k bodom 4., 5. a 6. doložky zlučiteľnosti.</w:t>
      </w:r>
    </w:p>
    <w:p w:rsidR="00103553" w:rsidRPr="009A40E2" w:rsidRDefault="00103553" w:rsidP="00103553">
      <w:pPr>
        <w:ind w:firstLine="708"/>
        <w:rPr>
          <w:color w:val="000000" w:themeColor="text1"/>
          <w:lang w:val="sk-SK"/>
        </w:rPr>
      </w:pPr>
    </w:p>
    <w:p w:rsidR="00103553" w:rsidRPr="009A40E2" w:rsidRDefault="00103553" w:rsidP="00103553">
      <w:pPr>
        <w:ind w:firstLine="708"/>
        <w:rPr>
          <w:color w:val="000000" w:themeColor="text1"/>
          <w:lang w:val="sk-SK"/>
        </w:rPr>
      </w:pPr>
    </w:p>
    <w:p w:rsidR="00103553" w:rsidRPr="00007587" w:rsidRDefault="00103553" w:rsidP="00103553">
      <w:pPr>
        <w:rPr>
          <w:b/>
          <w:color w:val="FF0000"/>
          <w:lang w:val="sk-SK"/>
        </w:rPr>
      </w:pPr>
    </w:p>
    <w:p w:rsidR="00103553" w:rsidRPr="00007587" w:rsidRDefault="00103553" w:rsidP="00103553">
      <w:pPr>
        <w:rPr>
          <w:b/>
          <w:color w:val="FF0000"/>
          <w:lang w:val="sk-SK"/>
        </w:rPr>
      </w:pPr>
    </w:p>
    <w:p w:rsidR="00103553" w:rsidRPr="00007587" w:rsidRDefault="00103553" w:rsidP="00103553">
      <w:pPr>
        <w:rPr>
          <w:b/>
          <w:color w:val="FF0000"/>
          <w:lang w:val="sk-SK"/>
        </w:rPr>
      </w:pPr>
    </w:p>
    <w:p w:rsidR="00103553" w:rsidRPr="00007587" w:rsidRDefault="00103553" w:rsidP="00103553">
      <w:pPr>
        <w:rPr>
          <w:b/>
          <w:color w:val="FF0000"/>
          <w:lang w:val="sk-SK"/>
        </w:rPr>
      </w:pPr>
    </w:p>
    <w:p w:rsidR="00103553" w:rsidRPr="00007587" w:rsidRDefault="00103553" w:rsidP="00103553">
      <w:pPr>
        <w:rPr>
          <w:b/>
          <w:color w:val="FF0000"/>
          <w:lang w:val="sk-SK"/>
        </w:rPr>
      </w:pPr>
    </w:p>
    <w:p w:rsidR="00103553" w:rsidRPr="00007587" w:rsidRDefault="00103553" w:rsidP="00103553">
      <w:pPr>
        <w:rPr>
          <w:b/>
          <w:color w:val="FF0000"/>
          <w:lang w:val="sk-SK"/>
        </w:rPr>
      </w:pPr>
    </w:p>
    <w:p w:rsidR="00103553" w:rsidRPr="00007587" w:rsidRDefault="00103553" w:rsidP="00103553">
      <w:pPr>
        <w:rPr>
          <w:b/>
          <w:color w:val="FF0000"/>
          <w:lang w:val="sk-SK"/>
        </w:rPr>
      </w:pPr>
    </w:p>
    <w:p w:rsidR="005475FF" w:rsidRDefault="005475FF"/>
    <w:sectPr w:rsidR="005475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813B0"/>
    <w:multiLevelType w:val="hybridMultilevel"/>
    <w:tmpl w:val="5D32E58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8080B76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790"/>
    <w:rsid w:val="00103553"/>
    <w:rsid w:val="005475FF"/>
    <w:rsid w:val="009A40E2"/>
    <w:rsid w:val="00BC1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306D7"/>
  <w15:chartTrackingRefBased/>
  <w15:docId w15:val="{A4CADD01-C9D4-4C5D-BAD8-8685616B9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035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Lásková Lenka</dc:creator>
  <cp:keywords/>
  <dc:description/>
  <cp:lastModifiedBy>Lásková Lenka</cp:lastModifiedBy>
  <cp:revision>2</cp:revision>
  <dcterms:created xsi:type="dcterms:W3CDTF">2016-03-09T08:24:00Z</dcterms:created>
  <dcterms:modified xsi:type="dcterms:W3CDTF">2016-03-09T09:42:00Z</dcterms:modified>
</cp:coreProperties>
</file>