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585474" w:rsidRDefault="00585474">
      <w:pPr>
        <w:jc w:val="center"/>
        <w:divId w:val="1053775063"/>
        <w:rPr>
          <w:rFonts w:ascii="Times" w:hAnsi="Times" w:cs="Times"/>
          <w:sz w:val="25"/>
          <w:szCs w:val="25"/>
        </w:rPr>
      </w:pPr>
      <w:r>
        <w:rPr>
          <w:rFonts w:ascii="Times" w:hAnsi="Times" w:cs="Times"/>
          <w:sz w:val="25"/>
          <w:szCs w:val="25"/>
        </w:rPr>
        <w:t>Zákon, ktorým sa mení a dopĺňa zákon č. 264/1999 Z. z. o technických požiadavkách na výrobky a o posudzovaní zhody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585474" w:rsidP="00585474">
            <w:pPr>
              <w:widowControl/>
              <w:spacing w:after="0" w:line="240" w:lineRule="auto"/>
              <w:rPr>
                <w:rFonts w:ascii="Times New Roman" w:hAnsi="Times New Roman" w:cs="Calibri"/>
                <w:sz w:val="20"/>
                <w:szCs w:val="20"/>
              </w:rPr>
            </w:pPr>
            <w:r>
              <w:rPr>
                <w:rFonts w:ascii="Times" w:hAnsi="Times" w:cs="Times"/>
                <w:sz w:val="25"/>
                <w:szCs w:val="25"/>
              </w:rPr>
              <w:t>132 / 18</w:t>
            </w:r>
          </w:p>
        </w:tc>
      </w:tr>
    </w:tbl>
    <w:p w:rsidR="00D710A5" w:rsidRPr="005A1161" w:rsidRDefault="00D710A5" w:rsidP="00D710A5">
      <w:pPr>
        <w:pStyle w:val="Zkladntext"/>
        <w:widowControl/>
        <w:jc w:val="both"/>
        <w:rPr>
          <w:b w:val="0"/>
          <w:bCs w:val="0"/>
          <w:color w:val="000000"/>
          <w:sz w:val="20"/>
          <w:szCs w:val="20"/>
        </w:rPr>
      </w:pPr>
    </w:p>
    <w:p w:rsidR="00585474" w:rsidRDefault="00585474"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Typ</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APPO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zákona ČI. I bod 14.:</w:t>
            </w:r>
            <w:r>
              <w:rPr>
                <w:rFonts w:ascii="Times" w:hAnsi="Times" w:cs="Times"/>
                <w:sz w:val="25"/>
                <w:szCs w:val="25"/>
              </w:rPr>
              <w:br/>
              <w:t xml:space="preserve">1. Navrhujeme do návrhu zákona v novom § 6a ods. 5 celý vypustiť a v ods. 3 a 4 nahradiť text odsekov znením: „(3) Slovenské technické normy sa môžu rozmnožovať a rozširovať len so súhlasom úradu alebo určenej právnickej osoby, ak bola určená. (4) Rozmnoženie slovenskej technickej normy je na účely tohto zákona vyhotovenie jednej alebo viacerých kópií slovenskej technickej normy akýmikoľvek prostriedkami a v akejkoľvek forme s cieľom poskytnutia kópie inej právnickej osobe alebo fyzickej osobe za poplatok. Za rozmnožovanie v zmysle ochrany slovenskej technickej normy sa nepovažuje vyhotovenie kópie normy pre vlastnú potrebu.“ Odôvodnenie:. Súčasný stav ochrany slovenských technických noriem je dostatočný a dokáže zabrániť ich nekontrolovateľnému zneužívaniu (kopírovaniu). Navrhované znenie odsekov 4 až 5 predstavuje neprimerané obmedzenia spôsobov používania technických noriem a neobmedzené možnosti postihu za akékoľvek rozmnožovanie alebo rozširovanie slovenských technických noriem.. Všeobecný význam slova „rozširovanie“ je aplikovateľný aj pre účely tohto zákona bez akýchkoľvek dodatkov. Pod pojem rozširovanie patrí aj uvádzanie noriem do praxe formou vzdelávacej, prednáškovej a lektorskej činnosti, ponuky a reklamy technických noriem atp. Nakoľko tu uvádzaný význam „rozširovanie“ je spojený s </w:t>
            </w:r>
            <w:r>
              <w:rPr>
                <w:rFonts w:ascii="Times" w:hAnsi="Times" w:cs="Times"/>
                <w:sz w:val="25"/>
                <w:szCs w:val="25"/>
              </w:rPr>
              <w:lastRenderedPageBreak/>
              <w:t xml:space="preserve">obmedzeniami podľa § 6a, stanovenie tohto pojmu je neadekvátnym zásahom do práv daných Ústavou (čl. 20), Občianskym zákonníkom (§ 18 a § 123 a nasl.) a Obchodným zákonníkom. Slovenská technická norma, ako „tovar“, je predmetom vlastníckych práv a preto nemôže byť akýmkoľvek spôsobom spochybňované alebo krátené právo jej využívania (pôžička, odpredaj, prevod užívacieho práva) a obmedzovať spôsob legálneho používania celej normy ako aj jej častí (napr. vo výchove a vzdelávaní), práva užívať, požívať jej plody a úžitky a nakladať s nimi za účelom dosiahnutia majetkového a nemajetkového prospechu. Vlastnícke práva k technickým normám nie je možné uplatniť ani v zmysle autorského práva, ani z práv z priemyselného alebo iného duševného vlastníctva, nakoľko túto ochranu podľa zákonov nepožívajú. Navrhovaná úprava by významným spôsobom zasiahla aj formu vypožičiavania technických noriem vo všetkých knižniciach a študovniach. Navrhované znenie v návrhu zákona, okrem iného, by znemožnilo výučbu látky, kde sa vyžaduje znalosť slovenských technických noriem (pozri vyhl. MPSVR SR č. 508/2009 Z. z. – odborná spôsobilosť v elektrotechnike a aj vo vzťahu k plynovým, tlakovým a zdvíhacím zariadeniam). V znení návrhu zákona, text „akýmkoľvek spôsobom a v akejkoľvek podobe bez súhlasu ...“ vytvára priestor, aby lektor alebo vyučujúci mohol byť postihovaný podľa písm. b) ods. 1 § 32 návrhu tohto zákona, za to, že účastníkom číta, alebo cituje, presné formulácie ktorejkoľvek Slovenskej technickej normy, ako je uvedené v § 6a návrhu tohto zákona. Navrhované znenie považujeme za účelové, aby umožnilo postihnúť osoby aj za to, že rozširujú odborné a vedecké poznatky obsiahnuté v Slovenských technických normách alebo, že jedna osoba inej osobe zapožičia ktorúkoľvek Slovenskú technickú normu, ktorú získala od oprávnenej osoby podľa § 5 návrhu tohto zákona – čo je tiež šírenie poznatkov uvedených v normách. Túto pripomienku považujeme za zásadnú. 2. Navrhujeme v návrhu zákona v bode 39 nahradiť text písm. b) ods. 1 § 32 textom: „a) neoprávnene rozmnoží a rozšíri slovenskú technickú normu,“ Odôvodnenie: Návrh zabezpečuje jednotnosť pojmov použitých </w:t>
            </w:r>
            <w:r>
              <w:rPr>
                <w:rFonts w:ascii="Times" w:hAnsi="Times" w:cs="Times"/>
                <w:sz w:val="25"/>
                <w:szCs w:val="25"/>
              </w:rPr>
              <w:lastRenderedPageBreak/>
              <w:t xml:space="preserve">v právnom predpise.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APPO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zákona ČI. I bod 13.:</w:t>
            </w:r>
            <w:r>
              <w:rPr>
                <w:rFonts w:ascii="Times" w:hAnsi="Times" w:cs="Times"/>
                <w:sz w:val="25"/>
                <w:szCs w:val="25"/>
              </w:rPr>
              <w:br/>
              <w:t xml:space="preserve">1. Navrhujeme v návrhu zákona v § 6 ods. 1 písm. b) a f) nadradiť text “iných technických noriem“ textom „iných noriem“. Odôvodnenie: Pokiaľ sa návrh právneho predpisu odvoláva na platnú definíciu termínu „norma“ uvedenú v nariadení Európskeho parlamentu a Rady (EÚ) č. 1025/2012 mal by byť tento termín v súlade s týmto nariadením. 2. Navrhujeme v návrhu zákona v § 6 zmeniť a doplniť znenie odseku 6 takto: „(6) Poradným orgánom slovenského národného normalizačného orgánu je Rada pre technickú normalizáciu, ktorej zloženie, úlohy, organizačné zabezpečenie a spôsob rokovania upraví štatút a rokovací poriadok, ktorý vydá slovenský národný normalizačný orgán v súlade v súlade § 6 ods. 1 písm. a).“. Odôvodnenie: V pôvodnom navrhovanom znení ods. 6 sa uvádza text „Poradným orgánom slovenského národného normalizačného orgánu, ktorým je úrad“. Ustanovenia § 6 sa, okrem ustanovení o tvorbe technických noriem, týkajú pôsobnosti slovenského národného normalizačného orgánu nie úradu. To, že úrad je slovenským národným normalizačným orgánom je ustanovené v § 3 ods. 5 ale v prípade, ak určí určenú právnickú osobu, je slovenským národným normalizačným orgánom táto právnická osoba. Pôvodné navrhované ustanovenie ods. 6 sa preto môže dostať do rozporu s § 3 ods. 5 v prípade, ak sa uplatní ustanovenie § 6 ods. 2, podľa ktorého úrad môže určiť ako slovenský národný normalizačný orgán určenú právnickú osobu na základe jej žiadosti. Z uvedeného vyplýva, že nami navrhované znenie § 6 ods. 6 odstraňuje tento konflikt ustanovení zákona a zároveň spresňuje požiadavky na to, kto vydáva štatút a rokovací poriadok Rady pre technickú normalizáciu, ktorá je poradným orgánom slovenského národného normalizačného orgánu. Doplnenie nášho návrhu znenia ods. 6 o text „v súlade § 6 ods. 1 písm. a)“ je plne v súlade s ustanovením § 6 ods. 1 písm. a), podľa ktorého slovenský národný normalizačný orgán musí zabezpečiť pri svojej činnosti, okrem iného, aj </w:t>
            </w:r>
            <w:r>
              <w:rPr>
                <w:rFonts w:ascii="Times" w:hAnsi="Times" w:cs="Times"/>
                <w:sz w:val="25"/>
                <w:szCs w:val="25"/>
              </w:rPr>
              <w:lastRenderedPageBreak/>
              <w:t xml:space="preserve">dodržiavanie pravidiel a kritérií európskych normalizačných organizácií a ďalších uznaných normalizačných orgánov, t. j. aj súlad vydaného štatútu a rokovacieho poriadku Rady pre technickú normalizáciu s týmito pravidlami a kritériami európskych normalizačných organizácií a ďalších uznaných normalizačných orgánov. Túto pripomienku považujeme za zásadnú. 3. Navrhujeme v návrhu zákona v § 6 doplniť na koniec odseku 7 tento text: „v súlade § 6 ods. 1 písm. a)“. Odôvodnenie: Doplnenie znenia textu ods. 7 o text „v súlade § 6 ods. 1 písm. a)“ je plne v súlade s ustanovením § 6 ods. 1 písm. a), podľa ktorého slovenský národný normalizačný orgán musí zabezpečiť pri svojej činnosti, okrem iného, aj dodržiavanie pravidiel a kritérií európskych normalizačných organizácií a ďalších uznaných normalizačných orgánov, t. j. aj súlad vydaného štatútu a rokovacieho poriadku technickej komisie, subkomisie alebo pracovnej skupiny s týmito pravidlami a kritériami európskych normalizačných organizácií a ďalších uznaných normalizačných orgánov. Túto pripomienku považujeme za zásadnú. 4. Navrhujeme v návrhu zákona v § 6 upraviť text odseku 9 tento takto: „(9) Pri zmene alebo rušení slovenskej technickej normy a predbežnej slovenskej technickej normy sa postupuje primerane podľa odseku 8; Spôsob tvorby, zmeny a zrušenia slovenskej technickej normy a predbežnej slovenskej technickej normy ustanoví metodickým usmernením slovenský národný normalizačný orgán. Odôvodnenie: V pôvodnom navrhovanom znení ods. 9 sa opomenulo uvedenie textu „predbežnej slovenskej technickej normy“ v druhej vete. Tento nedostatok nami navrhované znenie odstraňuje. 5. Navrhujeme v návrhu zákona v ods. 11 § 6 text „harmonizovaných technických noriem“ nahradiť textom „harmonizovaných noriem“ a doplniť do textu „a národných noriem iných členských štátov“ nad slovo „noriem“ odkaz 6). Odôvodnenie: Návrh súvisí s predchádzajúcimi pripomienkami a odôvodneniami na úpravu terminológie vo vzťahu k nariadeniu Európskeho parlamentu a Rady (EÚ) č. 1025/2012.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APPO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zákona ČI. I bod 12.:</w:t>
            </w:r>
            <w:r>
              <w:rPr>
                <w:rFonts w:ascii="Times" w:hAnsi="Times" w:cs="Times"/>
                <w:sz w:val="25"/>
                <w:szCs w:val="25"/>
              </w:rPr>
              <w:br/>
              <w:t xml:space="preserve">1. Navrhujeme v návrhu zákona zmeniť § 5, ktorý vrátane nadpisu znie: „§ 5 Slovenská technická norma (1) Slovenská technická norma je norma podľa osobitého predpisu3a), ak bola prijatá slovenským národným normalizačným orgánom4e) do sústavy slovenských technických noriem. Slovenská technická norma nie je technickým predpisom. (2) Pri preberaní medzinárodných noriem5c), európskych noriem5d) možno použiť všetky formy preberania určené medzinárodnými normalizačnými orgánmi5a), európskymi normalizačnými organizáciami5b) a slovenským národným normalizačným orgánom. Slovenská technická norma sa označuje značkou STN. Predbežná slovenská technická norma je slovenská technická norma, ktorej platnosť je časovo ohraničená, ktorej účelom je preverenie vhodnosti a účelnosti technických špecifikácií v nej uvedenej. Predbežná slovenská technická norma sa označuje značkou STN P. (3) Slovenská technická norma a predbežná slovenská technická norma je vytvorená a schválená podľa § 6 a jej vydanie sa oznamuje vo Vestníku Úradu pre normalizáciu, metrológiu a skúšobníctvo Slovenskej republiky (ďalej len „vestník“). Odôvodnenie: Pokiaľ sa návrh právneho predpisu odkazuje na platné definície uvedené v nariadení Európskeho parlamentu a Rady (EÚ) č. 1025/2012, tak pôvodne navrhovaný nadpis § 5 „Technická norma“ resp. text ods. 1 „Technická norma3a) je technická špecifikácia“ nie je v súlade so znením definície termínu „norma“ uvedeného nariadenia. Vzhľadom na skutočnosť, že návrh zákona upravuje, okrem iného, ustanovenia vo vzťahu k slovenským technickým normám t. j. v ustanoveniach ̶ § 1 písm. b); ̶ § 3 ods. 1 písm. c), d), e), g), h); ̶ § 5 ods. 2 a 3; ̶ § 6 ods. 1 písm. b) až h), ods. 7 a ods. 8 písm. a), c) až f), ods. 9 a 11; ̶ § 6a ods. 1 až 5; ̶ § 7 ods. 1 až 4; ̶ § 8 ods. 1, 2, 4 a 5; ̶ § 12 ods. 7; ̶ § 32 ods. 1 písm. b); ̶ § 35 ods. 7 a 8, je potrebné nadpis § 5 upraviť ak „Slovenská technická norma“ a nie „Technická norma“. Uvedením ustanovenia o „technickej norme“ bez prídavného mena „slovenská“ v ods. 1 by došlo taktiež ku konfliktu s existujúcimi technickými normami v rôznych </w:t>
            </w:r>
            <w:r>
              <w:rPr>
                <w:rFonts w:ascii="Times" w:hAnsi="Times" w:cs="Times"/>
                <w:sz w:val="25"/>
                <w:szCs w:val="25"/>
              </w:rPr>
              <w:lastRenderedPageBreak/>
              <w:t xml:space="preserve">odvetviach priemyslu napr. podnikové normy, ktorých existencia nemôže byť návrhom zákona obmedzená. Uvedené nedostatky nami navrhované znenie ods. 1 odstraňuje. V pôvodnom navrhovanom znení ods. 2 sa opomenula existencia procesu preberania národných noriem iných členských štátov do sústavy slovenských technických noriem. Tento nedostatok nami navrhované znenie odstraňuje. V pôvodnom navrhovanom znení ods. 2 sa opomenulo uvedenie predbežnej slovenskej technickej normy. Tento nedostatok nami navrhované znenie odstraňuje. Túto pripomienku považujeme za zásadnú. 2. Navrhujeme v návrhu zákona nahradiť text „technická norma“ textom „slovenská technická norma“ vo všetkých gramatických tvaroch a všetkých ustanoveniach týkajúcich sa slovenskej technickej normy napr. ̶ § 6 ods. 1 písm. d), e), g) a h), ods. 7; ̶ § 7 ods. 2 Odôvodnenie: Návrh zabezpečuje jednotnosť pojmov použitých v právnom predpise.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APPO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Ďalším návrhom zmien pôvodného zákona</w:t>
            </w:r>
            <w:r>
              <w:rPr>
                <w:rFonts w:ascii="Times" w:hAnsi="Times" w:cs="Times"/>
                <w:sz w:val="25"/>
                <w:szCs w:val="25"/>
              </w:rPr>
              <w:br/>
              <w:t xml:space="preserve">1. Navrhujeme v ustanoveniach platného zákona v § 8 ods. 3 písm. a) nahradiť text “harmonizovaná európska norma“ textom „harmonizovaná norma“ a text „technických noriem“ nadradiť textom „noriem“. Odôvodnenie: Návrh súvisí s predchádzajúcimi pripomienkami a odôvodneniami na úpravu terminológie vo vzťahu k nariadeniu Európskeho parlamentu a Rady (EÚ) č. 1025/2012. 2. Navrhujeme v ustanoveniach platného zákona v § 8 ods. 5 nahradiť v prvej vete text “ technických noriem“ textom „noriem“. Odôvodnenie: Návrh súvisí s predchádzajúcimi pripomienkami a odôvodneniami na úpravu terminológie vo vzťahu k nariadeniu Európskeho parlamentu a Rady (EÚ) č. 1025/2012.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APPO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zákona ČI. I bod 5.:</w:t>
            </w:r>
            <w:r>
              <w:rPr>
                <w:rFonts w:ascii="Times" w:hAnsi="Times" w:cs="Times"/>
                <w:sz w:val="25"/>
                <w:szCs w:val="25"/>
              </w:rPr>
              <w:br/>
              <w:t xml:space="preserve">Navrhujeme do návrhu zákona v § 2 ods. 1 písm. d), nahradiť text „technickej norme,3a)“ textom „norme,3a)“. Odôvodnenie: Pokiaľ sa návrh právneho predpisu v odkaze 3a) odvoláva na platnú definíciu termínu „norma“ uvedenú v nariadení </w:t>
            </w:r>
            <w:r>
              <w:rPr>
                <w:rFonts w:ascii="Times" w:hAnsi="Times" w:cs="Times"/>
                <w:sz w:val="25"/>
                <w:szCs w:val="25"/>
              </w:rPr>
              <w:lastRenderedPageBreak/>
              <w:t xml:space="preserve">Európskeho parlamentu a Rady (EÚ) č. 1025/2012 mal by byť tento termín v súlade s týmto nariadením.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APPO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zákona ČI. I bod 5.:</w:t>
            </w:r>
            <w:r>
              <w:rPr>
                <w:rFonts w:ascii="Times" w:hAnsi="Times" w:cs="Times"/>
                <w:sz w:val="25"/>
                <w:szCs w:val="25"/>
              </w:rPr>
              <w:br/>
              <w:t xml:space="preserve">Navrhujeme doplniť do návrhu zákona v § 2 ods. 1 nové písm. i), ktorého text znie: „i) iným vereným záujmom záujem, ktorý je v súlade s ochranou zdravia, bezpečnosti, majetku osôb, životného prostredia alebo ľudských práv a jeho zohľadňovanie nespôsobuje ekonomickú ani inú výhodu vo vzťahu k akýmkoľvek skupinovým záujmom.“. Odôvodnenie: V ČI. I bod 1. návrhu zákona sa navrhuje doplniť nový pojem do ustanovenia § 1 písm. a) t. j. „iný verejný záujem“ vo vzťahu k spôsobu ustanovovania technických požiadaviek na výrobky, ktoré by mohli ohroziť zásadné a doteraz platné hľadiská t. j. zdravie, bezpečnosť, majetok osôb a životné prostredie. Doplnenie tohto nového pojmu vyžaduje doplniť definíciou do návrhu zákona presný význam pojmu „iný verejný záujem“ v súlade s prvou vetou § 3 ods. 6 zákona č. 400/2015 Z. z. Inak by mohlo dôjsť k tomu, že uplatňovanie takto vágne ustanoveného záujmu, môže byť v rozpore s doteraz platnými zásadnými kritériami spôsobu ustanovovania technických požiadaviek na výrobky t. j. zdravie, bezpečnosť, majetok osôb a životné prostredie a taktiež nevylučuje možnosť netransparentného uplatnenia ekonomických alebo iných výhod vo vzťahu ku konkurencieschopnosti a k iným skupinovým záujmom, čo môže byť v rozpore so skutočným verejným záujmom.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APPO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zákona ČI. I bod 14.:</w:t>
            </w:r>
            <w:r>
              <w:rPr>
                <w:rFonts w:ascii="Times" w:hAnsi="Times" w:cs="Times"/>
                <w:sz w:val="25"/>
                <w:szCs w:val="25"/>
              </w:rPr>
              <w:br/>
              <w:t xml:space="preserve">Navrhujeme v návrhu zákona v § 6a ods. 4 a ods. 5 nadradiť text “úradu alebo určenej právnickej osoby, ak bola určená“ textom „slovenského národného normalizačného orgánu“. Odôvodnenie: Jednoduchšie vyjadrenie ustanovenia v kontexte súvisiacich ustanovení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APPO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zákona ČI. I bod 15.:</w:t>
            </w:r>
            <w:r>
              <w:rPr>
                <w:rFonts w:ascii="Times" w:hAnsi="Times" w:cs="Times"/>
                <w:sz w:val="25"/>
                <w:szCs w:val="25"/>
              </w:rPr>
              <w:br/>
              <w:t xml:space="preserve">Navrhujeme v návrhu zákona v § 7 ods. 2 text “harmonizované technické normy“ nadradiť textom „harmonizované normy“. a v ods. 4 text „harmonizovanej technickej normy“ nadradiť textom „harmonizovanej normy“ Odôvodnenie: Návrh súvisí s predchádzajúcimi pripomienkami a odôvodneniami na úpravu terminológie vo vzťahu k nariadeniu Európskeho parlamentu a Rady (EÚ) č. 1025/2012.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APPO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zákona ČI. I:</w:t>
            </w:r>
            <w:r>
              <w:rPr>
                <w:rFonts w:ascii="Times" w:hAnsi="Times" w:cs="Times"/>
                <w:sz w:val="25"/>
                <w:szCs w:val="25"/>
              </w:rPr>
              <w:br/>
              <w:t xml:space="preserve">Navrhujeme v návrhu zákona zmeniť znenie textu poznámky pod čiarou k odkazu 2) takto: „2) § 21 zákona č. 523/2004 Z. z. o rozpočtových pravidlách verejnej správy a o zmene a doplnení niektorých zákonov v znení neskorších predpisov.“. Odôvodnenie: Zákon č. 303/1995 Z. z. na ktorý sa odkazuje text poznámky pod čiarou bol v roku 2004 nahradený zákonom č. 523/2004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bodom 11 až 13</w:t>
            </w:r>
            <w:r>
              <w:rPr>
                <w:rFonts w:ascii="Times" w:hAnsi="Times" w:cs="Times"/>
                <w:sz w:val="25"/>
                <w:szCs w:val="25"/>
              </w:rPr>
              <w:br/>
              <w:t>Novelizačné body odporúčame spojiť a uviesť touto úvodnou vetou: „§ 4 až 6 vrátane nadpisov znejú:“ (legislatívnotechnická pripomienka) a v § 4 doplniť nadpis.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bodom 38 a 39</w:t>
            </w:r>
            <w:r>
              <w:rPr>
                <w:rFonts w:ascii="Times" w:hAnsi="Times" w:cs="Times"/>
                <w:sz w:val="25"/>
                <w:szCs w:val="25"/>
              </w:rPr>
              <w:br/>
              <w:t>Predmetné novelizačné body odporúčame spojiť a uviesť spoločnou úvodnou vetou.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27</w:t>
            </w:r>
            <w:r>
              <w:rPr>
                <w:rFonts w:ascii="Times" w:hAnsi="Times" w:cs="Times"/>
                <w:sz w:val="25"/>
                <w:szCs w:val="25"/>
              </w:rPr>
              <w:br/>
              <w:t>V § 10b ods. 1 písm. a) odporúčame na začiatok textu vložiť slovo „výrobok“ z dôvodu upresnenia ustanovenia.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V § 11 ods. 1 odporúčame vypustiť legislatívnu skratku „(ďalej len „žiadateľ“)“ ako neopodstatnenú a zosúladiť s dôvodovou správou skutočnosť, či autorizácia je rozhodnutie o oprávnení právnickej osoby vykonávať posudzovanie zhody alebo je to rozhodnutie o poverení právnickej osoby vykonávať posudzovanie zhody. V § 11 ods. 2 odporúčame za slovo „žiadateľ“ vložiť slová „o autorizáciu“.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V § 6 ods. 1 odporúčame v úvodnej vete slová „musí zabezpečiť“ nahradiť slovom „zabezpečuje“ (legislatívnotechnická pripomienka). V § 6 navrhujeme odsek 2 upraviť podľa § 96 ods. 2 platného znenia zákona č. 264/1999 Z. z. v znení neskorších predpisov. Navrhované znenie je zmätočné a nevyplýva z neho náplň činnosti „určenej právnickej osoby“; rozhodnutie úradu o určení právnickej osoby by sa malo vydať právnickej osobe na základe jej žiadosti a nie „určenej právnickej osobe“, ako ustanovuje § 6 ods. 2 predmetného návrhu.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34</w:t>
            </w:r>
            <w:r>
              <w:rPr>
                <w:rFonts w:ascii="Times" w:hAnsi="Times" w:cs="Times"/>
                <w:sz w:val="25"/>
                <w:szCs w:val="25"/>
              </w:rPr>
              <w:br/>
              <w:t>V nadpise § 17 odporúčame doplniť slovo „zhody“.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15</w:t>
            </w:r>
            <w:r>
              <w:rPr>
                <w:rFonts w:ascii="Times" w:hAnsi="Times" w:cs="Times"/>
                <w:sz w:val="25"/>
                <w:szCs w:val="25"/>
              </w:rPr>
              <w:br/>
              <w:t>V úvodnej vete odporúčame za označenie paragrafu vložiť slová „vrátane nadpisu“ (bod 30.1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Zmeny navrhované v sadzobníku správnych poplatkov XVII časti Metrológia a posudzovanie zhody položka 237 odporúčame upraviť nasledovne: - uviesť, že správnym poplatkom podlieha podanie žiadosti o jednotlivé druhy autorizácie podľa osobitného zákona, ktorým je zákon č. 269/1999 Z. z. v znení novely navrhnutej v čl. 1, - v písmenách c) až e) odporúčame uviesť aspoň stručné vymedzenie obsahu </w:t>
            </w:r>
            <w:r>
              <w:rPr>
                <w:rFonts w:ascii="Times" w:hAnsi="Times" w:cs="Times"/>
                <w:sz w:val="25"/>
                <w:szCs w:val="25"/>
              </w:rPr>
              <w:lastRenderedPageBreak/>
              <w:t xml:space="preserve">jednotlivých žiadostí; identické znenie písmen c) až e) odlišujúce sa len odkazmi na jednotlivé ustanovenia § 11 zákona č. 264/1999 Z. z. v znení predloženej novely považujeme za málo zrozumiteľné a nejasné. Súčasne upozorňujeme na skutočnosť, že zmeny v sadzobníku správnych poplatkov XVII časti Metrológia a posudzovanie zhody sú obsiahnuté aj v návrhu zákona, ktorým sa mení a dopĺňa zákon č. 142/2000 Z. z. o metrológii a o zmene a doplnení niektorých zákonov, ktorý ste predložili do pripomienkového konania súčasne s návrhom novely zákona č. 264/1999 Z. z.; oba návrhy majú nadobudnúť účinnosť 1. januára 2017. Z uvedeného dôvodu navrhujeme zákon č. 145/1995 Z. z. o správnych poplatkoch v znení neskorších predpisov novelizovať len jedným z predložených návrhov zákonov.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12</w:t>
            </w:r>
            <w:r>
              <w:rPr>
                <w:rFonts w:ascii="Times" w:hAnsi="Times" w:cs="Times"/>
                <w:sz w:val="25"/>
                <w:szCs w:val="25"/>
              </w:rPr>
              <w:br/>
              <w:t>1. V čl. I bode 12 v § 5 ods. 1 odporúčame zosúladiť definíciu technickej normy s čl. 2 ods. 1 nariadenia Európskeho parlamentu a Rady (EÚ) č. 1025/2012 o európskej normalizácií,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a zároveň odporúčame vypustiť druhu vetu.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návrhu vyhlášky Úradu pre normalizáciu, metrológiu a skúšobníctvo Slovenskej republiky, ktorou sa ustanovuje technický postup pre skúšky posúdenia zhody streliva do ručných palných zbraní</w:t>
            </w:r>
            <w:r>
              <w:rPr>
                <w:rFonts w:ascii="Times" w:hAnsi="Times" w:cs="Times"/>
                <w:sz w:val="25"/>
                <w:szCs w:val="25"/>
              </w:rPr>
              <w:br/>
              <w:t xml:space="preserve">1. V návrhu vyhlášky v úvodnej vete odporúčame slová „v znení zákona č. </w:t>
            </w:r>
            <w:r>
              <w:rPr>
                <w:rFonts w:ascii="Times" w:hAnsi="Times" w:cs="Times"/>
                <w:sz w:val="25"/>
                <w:szCs w:val="25"/>
              </w:rPr>
              <w:lastRenderedPageBreak/>
              <w:t xml:space="preserve">xxx/2016 Z. z.“ nahradiť slovami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39</w:t>
            </w:r>
            <w:r>
              <w:rPr>
                <w:rFonts w:ascii="Times" w:hAnsi="Times" w:cs="Times"/>
                <w:sz w:val="25"/>
                <w:szCs w:val="25"/>
              </w:rPr>
              <w:br/>
              <w:t>10. V čl. I bode 39 odporúčame poznámku pod čiarou k odkazu 12a upraviť takto: „Napríklad zákon č. 142/2000 Z. z. v znení neskorších predpisov, zákon č. 128/2002 Z. z. v znení neskorších predpisov, zákon č. 250/2007 Z. z. v znení neskorších predpisov, zákon č. 78/2012 Z. z. v znení neskorších predpisov, zákon č. 133/2013 Z. z.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45</w:t>
            </w:r>
            <w:r>
              <w:rPr>
                <w:rFonts w:ascii="Times" w:hAnsi="Times" w:cs="Times"/>
                <w:sz w:val="25"/>
                <w:szCs w:val="25"/>
              </w:rPr>
              <w:br/>
              <w:t>11. V čl. I bode 45 odporúčame v poznámke pod čiarou k odkazu 13 za slová „zákon č. 133/2013 Z. z.“ vložiť slová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III bod 2</w:t>
            </w:r>
            <w:r>
              <w:rPr>
                <w:rFonts w:ascii="Times" w:hAnsi="Times" w:cs="Times"/>
                <w:sz w:val="25"/>
                <w:szCs w:val="25"/>
              </w:rPr>
              <w:br/>
              <w:t xml:space="preserve">12. V čl. III bode 2 odporúčame v poznámkach pod čiarou k odkazom 19b až 19e slová „zákona č. 254/2003 Z. z.“ nahradiť slovami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xml:space="preserve">návrhu vyhlášky Úradu pre normalizáciu, metrológiu a skúšobníctvo Slovenskej republiky, ktorou sa ustanovuje technický postup pre skúšky posúdenia zhody streliva do ručných palných zbraní </w:t>
            </w:r>
            <w:r>
              <w:rPr>
                <w:rFonts w:ascii="Times" w:hAnsi="Times" w:cs="Times"/>
                <w:sz w:val="25"/>
                <w:szCs w:val="25"/>
              </w:rPr>
              <w:br/>
              <w:t xml:space="preserve">2. V § 5 odporúčame zosúladiť prvú vetu s čl. 13 ods. 1 Ústavy Slovenskej republiky napr. takto: „Kontrola streliva sa uskutoční podľa osobitného predpisu.“ Odporúčame v celom texte vyhlášky zvážiť používanie slov „musia“ a „je povinný“ prípadne ich nahradiť.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2. V čl. I bode 12 v § 5 ods. 2 odporúčame preformulovať prvú a druhú vetu takto: „Slovenská technická norma je verejne prístupná národná norma3a) vytvorená, schválená a vydaná podľa § 6, prevzatá medzinárodná norma5c) prevzatá európska norma5d a prevzatá zahraničná norma vydaná iným národným normalizačným </w:t>
            </w:r>
            <w:r>
              <w:rPr>
                <w:rFonts w:ascii="Times" w:hAnsi="Times" w:cs="Times"/>
                <w:sz w:val="25"/>
                <w:szCs w:val="25"/>
              </w:rPr>
              <w:lastRenderedPageBreak/>
              <w:t xml:space="preserve">orgánom, ktoré sú po vydaní súčasťou sústavy slovenských technických noriem. Pri preberaní medzinárodných noriem a európskych noriem možno použiť všetky formy určené medzinárodnými normalizačnými orgánmi a európskymi normalizačnými organizáciami.“ Odôvodnenie: Z pôvodného textu nie je zrejme, že prevzaté medzinárodné, európske a zahraničné normy sú súčasťou sústavy STN.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13</w:t>
            </w:r>
            <w:r>
              <w:rPr>
                <w:rFonts w:ascii="Times" w:hAnsi="Times" w:cs="Times"/>
                <w:sz w:val="25"/>
                <w:szCs w:val="25"/>
              </w:rPr>
              <w:br/>
              <w:t>3. V čl. I bode 13 v § 6 ods. 1 písm. f) odporúčame vypustiť slovo „odberateľom“, z dôvodu nadbytočnosti, ako aj absencie definície tohto pojmu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4. V čl. I bode 13 v § 6 ods. 1 písm. h) odporúčame za slovo „vydávaní“ vložiť čiarku a slovo „rušení“.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5. V čl. I bode 13 v § 6 ods. 11 žiadame druhu vetu upraviť takto: „Náklady na tvorbu, zmenu a vydanie slovenských technických noriem určených na posudzovanie a overovanie nemennosti parametrov podstatných vlastnosti stavebných výrobkov5i) po dohode s príslušným ministerstvom uhrádza úrad.“ Táto pripomienka je zásadná. Odôvodnenie: Ide o spresnenie textu podľa terminológie zákona č. 133/2013 Z. z. o stavebných výrobkoch a o zmene a doplnení niektorých zákonov v znení zákona č. 91/2016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15</w:t>
            </w:r>
            <w:r>
              <w:rPr>
                <w:rFonts w:ascii="Times" w:hAnsi="Times" w:cs="Times"/>
                <w:sz w:val="25"/>
                <w:szCs w:val="25"/>
              </w:rPr>
              <w:br/>
              <w:t>6. V čl. I bode 15 odporúčame v úvodnej vete za slová „§ 7“ vložiť slová „vrátane nadpisu“.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18</w:t>
            </w:r>
            <w:r>
              <w:rPr>
                <w:rFonts w:ascii="Times" w:hAnsi="Times" w:cs="Times"/>
                <w:sz w:val="25"/>
                <w:szCs w:val="25"/>
              </w:rPr>
              <w:br/>
              <w:t xml:space="preserve">7. V čl. I bode 18 v § 8a ods. 3 písm. a) odporúčame stanoviť podmienky odloženia prijatia návrhu technického predpisu. Odôvodnenie: Považujeme za potrebné uviesť, </w:t>
            </w:r>
            <w:r>
              <w:rPr>
                <w:rFonts w:ascii="Times" w:hAnsi="Times" w:cs="Times"/>
                <w:sz w:val="25"/>
                <w:szCs w:val="25"/>
              </w:rPr>
              <w:lastRenderedPageBreak/>
              <w:t>v akých prípadoch je zodpovedný orgán povinný odložiť prijatie návrhu technického predpisu.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28</w:t>
            </w:r>
            <w:r>
              <w:rPr>
                <w:rFonts w:ascii="Times" w:hAnsi="Times" w:cs="Times"/>
                <w:sz w:val="25"/>
                <w:szCs w:val="25"/>
              </w:rPr>
              <w:br/>
              <w:t>8. V čl. I bode 28 v § 11 odporúčame vypustiť odsek 9. Odôvodnenie: Nie je dôvod na časové vymedzenie autorizácie, pokiaľ sa vykonáva kontrola plnenia podmienok zákona podľa odseku 10. Notifikácie autorizovaných osôb nie sú časovo obmedzené, požiadavka je nad rámec rozhodnutia Európskeho parlamentu a Rady č. 768/2008/ES.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36</w:t>
            </w:r>
            <w:r>
              <w:rPr>
                <w:rFonts w:ascii="Times" w:hAnsi="Times" w:cs="Times"/>
                <w:sz w:val="25"/>
                <w:szCs w:val="25"/>
              </w:rPr>
              <w:br/>
              <w:t xml:space="preserve">9. V čl. I bode 36 v § 21 ods. 2 odporúčame text za bodkočiarkou upraviť takto: „identifikačné číslo notifikovanej osoby umiestňuje na určený výrobok výrobca alebo splnomocnený zástupca v prípade potreby na základe pokynov NO.“ Odôvodnenie: Text nie je všeobecne planý pre všetky výrobky, napr. v oblasti stavebných výrobkov je pripájanie označenia CE len v zodpovednosti výrobcu alebo jeho splnomocneného zástupcu.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predpokladá pozitívny vplyv na rozpočet verejnej správy z titulu zvýšených príjmov za výber správnych poplatkov, ktorý je kvantifikovaný na roky 2017 až 2019 vo výške 3 432 eur ročne. Zároveň beriem na vedomie, že vplyv návrhu na rozpočet verejnej správy súvisiaci s prípadnými uloženými pokutami nie je možné kvantifikovať a že prijatie návrhu nepredpokladá zvýšené finančné požiadavky na rozpočet Úradu pre normalizáciu, metrológiu a skúšobníctvo SR s tým, že prípadné výdavky budú zabezpečené v rámci schváleného limitu výdavkov kapitoly Úradu pre normalizáciu, metrológiu a skúšobníctvo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[napríklad v čl. I bode 13 § 6 ods. 1 úvodnej vete na konci vypustiť dvojbodku, v písmene a) za slovom „predpisu“ vypustiť čiarku a v odseku 9 za slovami „odseku 8“ dvojbodku nahradiť bodkou, v čl. IV bode 6 slovo „oterajšie“ nahradiť slovom „Doterajšie“), zosúladiť s čl. 6 Legislatívnych pravidiel vlády SR (ďalej len „LPV“) [napríklad v čl. I bode 8 § 3 ods. 1 slovo „citovaných“ nahradiť slovom „ustanovených“, v bode 14 § 6a ods. 1 slovo „chránená“ nahradiť iným vhodným slovom, v bode 29 § 11b ods. 3 prvej vete slová „takým spôsobom“ nahradiť slovom „tak“ a v odseku 11 písm. c) vypustiť slovo „akýchkoľvek“] a s prílohou č. 1 LPV (ďalej len „príloha LPV“) [napríklad predkladaciu správu, kde sa konštatuje účinnosť návrhu od 1. januára 2017, okrem čl. I sedemnásteho bodu, ktorého účinnosť sa navrhuje od 1. januára 2018 zosúladiť s čl. IV, kde sa stanovuje účinnosť návrhu od 1. januára 2017, okrem čl. I pätnásteho bodu, ktorý nadobúda účinnosť 1. januára 2018, čl. I body 4 a 20 zosúladiť s bodom 28.2 prílohy LPV, bod 6 zosúladiť s bodom 35.2 prílohy LPV, čl. VI zosúladiť s bodom 64.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Návrhy vykonávacích predpisov je potrebné predložiť do samostatných pripomienkových konaní.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MH SR nepovažuje materiál predložený do MPK za systematický návrh zmeny právnej úpravy a zásadne žiada stiahnutie materiálu v navrhovanom znení z legislatívneho procesu a jeho následné dopracovanie v spolupráci s dotknutými orgánmi štátnej správy. Novelizácia nerieši dôsledne problémy s implementáciou nariadenia Európskeho parlamentu a Rady (ES) č. 765/2008 z 9. júla 2008, ktorým sa stanovujú požiadavky akreditácie a dohľadu nad trhom v súvislosti s uvádzaním výrobkov na trh a ktorým sa zrušuje nariadenie (EHS) č. 339/93, ako aj ďalšie </w:t>
            </w:r>
            <w:r>
              <w:rPr>
                <w:rFonts w:ascii="Times" w:hAnsi="Times" w:cs="Times"/>
                <w:sz w:val="25"/>
                <w:szCs w:val="25"/>
              </w:rPr>
              <w:lastRenderedPageBreak/>
              <w:t xml:space="preserve">aplikačné problémy súčasnej právnej úpravy. Ide najmä o koordináciu v oblasti dohľadu nad trhom, povinnosti voči Komisii a kompetencie orgánov štátnej správy, najmä orgánov dohľadu. Odôvodnenie Jedným z cieľov predkladanej novelizácie zákona č. 264/1999 Z. z. je zosúladiť text tohto zákona s Novým legislatívnym rámcom Európskej únie na výrobky („new legislative framework“ – ďalej aj „NLF“), ktorý je tvorený nariadením Európskeho parlamentu a Rady (ES) č. 764/2008, nariadením Európskeho parlamentu a Rady (ES) č. 765/2008 a rozhodnutím Európskeho parlamentu a Rady č. 768/2008/ES. Zákon č. 264/1999 Z. z. obsahuje všeobecnú úpravu (lex generalis) pre uvádzanie určených výrobkov na trh alebo do prevádzky bez rozlišovania, či technické požiadavky na určené výrobky sú alebo nie sú harmonizované na úrovni EÚ a bez osobitného prístupu k určeným výrobkom, na ktoré sa vzťahuje NLF. Navrhovanou novelizáciou zákona č. 264/1999 Z. z. dôjde k rozšíreniu požiadaviek NLF na všetky určené výrobky. Predkladateľ sa s uvedeným v predkladanom materiáli žiadnym spôsobom nevyporiadal, resp. neodôvodnil voľbu prístupu pre uplatňovanie zmien v nadväznosti na zásady vyplývajúce z NLF na posudzovanie zhody všetkých určených výrobkov. Predložený návrh novelizácie zákona č. 264/1999 Z. z. zavádza duplicitnú právnu úpravu (najmä povinnosti hospodárskych subjektov, autorizácia, notifikácia). Uvádzanie určených výrobkov (na ktoré sa vzťahuje NLF) na trh je upravené spravidla vo forme aproximačných nariadení vlády SR, ktoré upravujú uvedené inštitúty vzhľadom na špecifiká jednotlivých určených výrobkov. Aj po prijatí navrhovanej novelizácie si má zákon č. 264/1999 Z. z. zachovať postavenie lex generalis pre oblasť posudzovania zhody. Vo všeobecnej časti dôvodovej správy k predloženému návrhu predkladateľ uvádza: „Ustanovenia týkajúce sa trhového dohľadu, povinností hospodárskych subjektov, povinností v oblasti posudzovania zhody sú vo vzťahu k sektorovej legislatíve SR ako lex generalis. Taktiež orgány trhového dohľadu v jednotlivých oblastiach zriadené podľa osobitných predpisov budú využívať tieto zákony vo vzťahu k úprave v zákone č. 264/1999 Z. z. ako lex </w:t>
            </w:r>
            <w:r>
              <w:rPr>
                <w:rFonts w:ascii="Times" w:hAnsi="Times" w:cs="Times"/>
                <w:sz w:val="25"/>
                <w:szCs w:val="25"/>
              </w:rPr>
              <w:lastRenderedPageBreak/>
              <w:t xml:space="preserve">specialis.“ Výkladové pravidlo "lex specialis derogat legi generali" nie je uplatniteľné vo vzťahu k nariadeniam vlády (vrátane aproximačných nariadení vlády SR), pre ktoré sa bude aplikovať zásada, že právny predpis vyššej právnej sily má prednosť pred právnym predpisom nižšej právnej sily podľa § 2 ods. 2 písm. b) zákona č. 400/2015 Z. z. o tvorbe právnych predpisov a o Zbierke zákonov Slovenskej republiky. Úprava konkrétnych povinností s odkazom na technický predpis z oblasti posudzovania zhody, ktorý obsahuje duplicitnú úpravu, neprispieva k prehľadnosti právneho poriadku. Prijatie formulácií povinností neobsahujúcich takýto odkaz alebo dodatok „ak tak ustanoví technický predpis z oblasti posudzovania zhody“ spôsobia neúčinnosť duplicitných noriem v aproximačných nariadeniach vlády SR pre rozpor s právnymi normami vyššej právnej sily. Zásadu "lex specialis derogat legi generali" možno uplatniť len vo vzťahu k právnym predpisom rovnakej právnej sily, napr. vo vzťahu k zákonu č. 78/2012 Z. z. o bezpečnosti hračiek a o zmene a doplnení zákona č. 128/2002 Z. z. o štátnej kontrole vnútorného trhu vo veciach ochrany spotrebiteľa a o zmene a doplnení niektorých zákonov v znení neskorších predpisov. Uvedená neprehľadnosť, spôsobená nedostatočným vyporiadaním sa s už existujúcou právnou úpravou (vzájomné vzťahy medzi nariadeniami EÚ, zákonmi, aproximačnými nariadeniami vlády SR a vykonávacími nariadeniami vlády SR), ohrozuje právnu istotu z pohľadu adresátov právnych noriem aj orgánov dohľadu. Časté odkazy na technické predpisy z oblasti posudzovania zhody pri formulácií práv hospodárskych subjektov v predloženom materiáli nabádajú k záveru o vhodnosti úpravy týchto inštitútov osobitne pre jednotlivé určené výrobky a ponechanie len tých ustanovení v zákone s povahou lex generalis, ktoré možno bez obmedzení zovšeobecniť alebo ich nie je možné alebo vhodné upraviť v nariadeniach vlády SR. Uvedené podporuje tiež znenie jednotlivých smerníc tzv. Nového prístupu, ktoré upravujú povinnosti hospodárskych subjektov a notifikáciu vždy individuálne pre jednotlivé určené výrobky. MH SR nepopiera možnosť zovšeobecnenia úpravy jednotlivých </w:t>
            </w:r>
            <w:r>
              <w:rPr>
                <w:rFonts w:ascii="Times" w:hAnsi="Times" w:cs="Times"/>
                <w:sz w:val="25"/>
                <w:szCs w:val="25"/>
              </w:rPr>
              <w:lastRenderedPageBreak/>
              <w:t xml:space="preserve">inštitútov, avšak za súčasného vyporiadania sa s duplicitou právnej úpravy. V opačnom prípade nastane aplikačná neistota, keď adresát právnej normy a tiež orgán dozoru bude musieť sledovať dve právne úpravy s totožným alebo obdobným znením a pri jednotlivých ustanoveniach individuálne vyhodnocovať, ktorú právnu normu aplikovať, čo môže mať negatívny praktický vplyv najmä pri vyvodzovaní administratívnoprávnej zodpovednosti, kedy je potrebné presne kvalifikovať, k porušeniu ktorého ustanovenia právneho predpisu došlo, čo v prípade omylu v právnej kvalifikácii môže viesť k nesankcionovateľnosti porušenia právnej povinnosti. Predkladaný materiál nerieši pretrvávajúce problémy s výkonom dohľadu podľa zákona č. 264/1999 Z. z. Pôsobnosť orgánov dohľadu je vymedzená v zákone len v poznámke pod čiarou v podobe demonštratívneho výpočtu a rovnaký režim navrhuje zachovať tiež predložený materiál. Pôsobnosť orgánov dohľadu je častokrát špecifikovaná len v poznámke pod čiarou konkrétneho aproximačného nariadenia vlády SR. Je potrebné zdôrazniť, že poznámky pod čiarou v legislatívnom texte nemajú priamo normatívnu povahu, ale plnia len informačnú funkciu. Takýto režim vedie v praxi k negatívnym kompetenčným konfliktom, čo opakovane namietajú samotné orgány dohľadu. Predkladateľ novelizácie zákona č. 264/1999 Z. z. riešenie uvedeného úplne opomína napriek požiadavkám aplikačnej praxe. Splnenie harmonizovaných technických požiadaviek je podmienkou pre voľný pohyb výrobkov na jednotnom európskom trhu. Zabezpečenie kvalitného regulačného rámca na národnej úrovni má preto zásadný význam pre konkurencieschopnosť domácich výrobcov v rámci jednotného trhu. MH SR nepopiera potrebu zosúladenia vnútroštátnej právnej úpravy v oblasti posudzovania zhody s právom EÚ, ale má za to, že NLF prináša zmeny koncepčného charakteru, ktoré prekračujú rámec novelizácie súčasnej právnej úpravy. V nadväznosti na to MH SR navrhuje pristúpiť k príprave novej právnej úpravy alebo k prepracovaniu predloženého materiálu v súlade s pripomienkou MH SR. Nakoľko sa predmetná oblasť dotýka kompetencií viacerých ministerstiev a im podriadených orgánov, je </w:t>
            </w:r>
            <w:r>
              <w:rPr>
                <w:rFonts w:ascii="Times" w:hAnsi="Times" w:cs="Times"/>
                <w:sz w:val="25"/>
                <w:szCs w:val="25"/>
              </w:rPr>
              <w:lastRenderedPageBreak/>
              <w:t xml:space="preserve">potrebné návrh novej úpravy vypracovať v rámci širšej spolupráce. Za týmto účelom navrhujeme zriadenie pracovnej skupiny pod vedením Úradu pre normalizáciu, metrológiu a skúšobníctvo SR a vykonanie podrobnej analýzy regulovaných oblastí, na základe ktorej sa pristúpi k vypracovaniu návrhu najvhodnejšieho legislatívneho riešenia.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sz w:val="25"/>
                <w:szCs w:val="25"/>
              </w:rPr>
              <w:br/>
              <w:t xml:space="preserve">Odporúčame uviesť v časti 10. Poznámky v Doložke vybraných vplyvov, že návrhy vyhlášok, ktoré sú súčasťou sprievodnej dokumentácie, budú predmetom samostatného legislatívneho procesu, ktorého súčasťou bude aj posúdenie vybraných vplyvov predmetných návrhov vyhlášok.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sz w:val="25"/>
                <w:szCs w:val="25"/>
              </w:rPr>
              <w:br/>
              <w:t xml:space="preserve">Odporúčame v časti 3.3.4 Súhrnná tabuľka nákladov regulácie v Analýze vplyvov na podnikateľské prostredie doplniť samostatnú tabuľku pre administratívne náklady, pričom v ostatných štyroch tabuľkách , ktorú sú už súčasťou časti 3.3.4 Analýzy vplyvov na podnikateľské prostredie odporúčame administratívne náklady neuvádzať.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 11 až 13</w:t>
            </w:r>
            <w:r>
              <w:rPr>
                <w:rFonts w:ascii="Times" w:hAnsi="Times" w:cs="Times"/>
                <w:sz w:val="25"/>
                <w:szCs w:val="25"/>
              </w:rPr>
              <w:br/>
              <w:t>K čl. I bod 11 až 13 Odporúčame spojiť tieto body do jedného bodu. Úvodnú vetu odporúčame upraviť na znenie: ,,§ 4 až 6 vrátane nadpisov znejú:".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 13</w:t>
            </w:r>
            <w:r>
              <w:rPr>
                <w:rFonts w:ascii="Times" w:hAnsi="Times" w:cs="Times"/>
                <w:sz w:val="25"/>
                <w:szCs w:val="25"/>
              </w:rPr>
              <w:br/>
              <w:t>K čl. I bod 13 V navrhovanom § 6 ods. 9 odporúčame slovo ,,rušení" nahradiť slovom ,,zrušení". Odôvodnenie: Jazyková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 26</w:t>
            </w:r>
            <w:r>
              <w:rPr>
                <w:rFonts w:ascii="Times" w:hAnsi="Times" w:cs="Times"/>
                <w:sz w:val="25"/>
                <w:szCs w:val="25"/>
              </w:rPr>
              <w:br/>
              <w:t xml:space="preserve">K čl. I bod 26 Upozorňujeme, že v § 10 sa v písmenách l) a n) duplicitne vyskytuje </w:t>
            </w:r>
            <w:r>
              <w:rPr>
                <w:rFonts w:ascii="Times" w:hAnsi="Times" w:cs="Times"/>
                <w:sz w:val="25"/>
                <w:szCs w:val="25"/>
              </w:rPr>
              <w:lastRenderedPageBreak/>
              <w:t>text v znení ,,dodať k určenému výrobku návod na použitie a bezpečnostné pokyny v štátnom jazyku, ktoré sú jednoznačné a zrozumiteľné pre používateľa oprávneného manipulovať s určeným výrobkom". Odporúčame upraviť. Odôvodnenie: Duplicita.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 27</w:t>
            </w:r>
            <w:r>
              <w:rPr>
                <w:rFonts w:ascii="Times" w:hAnsi="Times" w:cs="Times"/>
                <w:sz w:val="25"/>
                <w:szCs w:val="25"/>
              </w:rPr>
              <w:br/>
              <w:t>K čl. I bod 27 V navrhovanom § 10a ods. 5 odporúčame slovo ,,Bezodkladne" nahradiť slovami ,,Splnomocnený zástupca je povinný bezodkladne". Odôvodnenie: V odseku 5 nie je uvedený subjekt, na ktorý sa viaže navrhovaná povinnosť.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 28</w:t>
            </w:r>
            <w:r>
              <w:rPr>
                <w:rFonts w:ascii="Times" w:hAnsi="Times" w:cs="Times"/>
                <w:sz w:val="25"/>
                <w:szCs w:val="25"/>
              </w:rPr>
              <w:br/>
              <w:t>K čl. I bod 28 V § 11 ods. 16 odporúčame slovo ,,plnenia" nahradiť slovom ,,splnenia".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 28</w:t>
            </w:r>
            <w:r>
              <w:rPr>
                <w:rFonts w:ascii="Times" w:hAnsi="Times" w:cs="Times"/>
                <w:sz w:val="25"/>
                <w:szCs w:val="25"/>
              </w:rPr>
              <w:br/>
              <w:t>K čl. I bod 28 V navrhovanom § 11 ods. 4 písm. i) odporúčame slová ,,mať prístup k všetkým" nahradiť slovami ,,má prístup ku všetkým".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 47</w:t>
            </w:r>
            <w:r>
              <w:rPr>
                <w:rFonts w:ascii="Times" w:hAnsi="Times" w:cs="Times"/>
                <w:sz w:val="25"/>
                <w:szCs w:val="25"/>
              </w:rPr>
              <w:br/>
              <w:t>K čl. I bod 47 Tento bod odporúčame zosúladiť s bodom 63.1. Prílohy č. 1 k Legislatívnym pravidlám vlády Slovenskej republiky.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body 37 až 39</w:t>
            </w:r>
            <w:r>
              <w:rPr>
                <w:rFonts w:ascii="Times" w:hAnsi="Times" w:cs="Times"/>
                <w:sz w:val="25"/>
                <w:szCs w:val="25"/>
              </w:rPr>
              <w:br/>
              <w:t>K čl. I body 37 až 39 Odporúčame spojiť tieto body do jedného bodu a úvodnú vetu odporúčame upraviť takto: ,,§ 30 až 32 vrátane nadpisov znejú:".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Všeobecne k materiálu Vzhľadom na rozsah navrhovaných zmien odporúčame zvážiť predloženie nového návrhu zákona (nie len novelu). Odôvodnenie: Legislatívna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xml:space="preserve">K čl. I návrhu zákona všeobecne </w:t>
            </w:r>
            <w:r>
              <w:rPr>
                <w:rFonts w:ascii="Times" w:hAnsi="Times" w:cs="Times"/>
                <w:sz w:val="25"/>
                <w:szCs w:val="25"/>
              </w:rPr>
              <w:br/>
              <w:t xml:space="preserve">Navrhujeme v čl. I predloženého návrhu zákona zohľadniť skutočnosť, že preskúšanie určených výrobkov na účely obrany pri posudzovaní ich zhody sa vykonáva nielen podľa technických požiadaviek vyplývajúcich zo všeobecne záväzných právnych predpisov, ale aj podľa širokého spektra požiadaviek a technických špecifikácií uvedených najmä v technickej dokumentácii týchto výrobkov. Poukazujeme v tejto súvislosti na to, že z dôvodu členstva Slovenskej republiky v Organizácii Severoatlantickej zmluvy a Európskej obrannej agentúre, musí rezort obrany zabezpečiť plnenie požiadaviek vyplývajúcich aj z predpisov týchto organizácií. V čl. I návrhu zákona tiež navrhujeme zohľadniť aj osobitnú právnu úpravu obsiahnutú napr. v zákone č. 58/2014 Z. z. o výbušninách, výbušných predmetoch a munícii a o zmene a doplnení niektorých zákonov v znení zákona č. 331/2015 Z. z. (ďalej len „zákon č. 58/2014 Z. z.“). Zákon č. 58/2014 Z. z. v jeho ustanovení § 57 predpokladá všeobecnú právnu úpravu skúšania výbušnín, výbušných predmetov, munície a ich obalov autorizovanou osobou alebo notifikovanou osobou. Poukazujeme v tejto súvislosti aj na znenie výnosu Ministerstva obrany SR z 28. mája 2014 č. ÚLP-12-13/2014-OdL o podmienkach a lehotách preskúšania výbušnín, výbušných predmetov, munície a ich obalov a o náležitostiach protokolov o preskúšaní ich technického stavu, ktorý taktiež predpokladá vykonanie preskúšania uvedených výrobkov autorizovanou osobou alebo notifikovanou osobou (ďalej len „vykonávací predpis k zákonu č. 58/2014 Z. z.“). S ohľadom na uvedené navrhujeme upraviť najmä čl. I body 15 a 33 návrhu zákona, ako aj zvolať pracovné rokovanie za účelom prerokovania tejto závažnej </w:t>
            </w:r>
            <w:r>
              <w:rPr>
                <w:rFonts w:ascii="Times" w:hAnsi="Times" w:cs="Times"/>
                <w:sz w:val="25"/>
                <w:szCs w:val="25"/>
              </w:rPr>
              <w:lastRenderedPageBreak/>
              <w:t>problematiky prierezovej povahy za účasti zainteresovaných rezortov, vrátane rezortu Ministerstva hospodárstva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xml:space="preserve">K čl. I bodu 33 návrhu zákona </w:t>
            </w:r>
            <w:r>
              <w:rPr>
                <w:rFonts w:ascii="Times" w:hAnsi="Times" w:cs="Times"/>
                <w:sz w:val="25"/>
                <w:szCs w:val="25"/>
              </w:rPr>
              <w:br/>
              <w:t xml:space="preserve">Navrhujeme v rámci § 16 vymedziť slovné spojenie „skúšanie určeného výrobku“, ktoré sa v návrhu zákona používa vo viacerých ustanoveniach a v novelizovanom zákone je vymedzené v § 16. Podotýkame, že uvedené slovné spojenie sa používa aj v osobitných predpisoch, napr. v zákone č. 58/2014 Z. z., na ktorý nadväzuje aj právna úprava uvedená vo vykonávacom predpise k zákonu č. 58/2014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xml:space="preserve">K čl. I bodu 15 návrhu zákona </w:t>
            </w:r>
            <w:r>
              <w:rPr>
                <w:rFonts w:ascii="Times" w:hAnsi="Times" w:cs="Times"/>
                <w:sz w:val="25"/>
                <w:szCs w:val="25"/>
              </w:rPr>
              <w:br/>
              <w:t xml:space="preserve">Navrhujeme znenie § 7 ods. 4 preformulovať takto: „(4) Dodržanie harmonizovanej technickej normy, slovenskej technickej normy vhodnej na posudzovanie zhody a pri určených výrobkoch na účely obrany aj inej technickej normy, medzinárodnej zmluvy, spojeneckého štandardu, slovenského obranného štandardu, iného implementačného dokumentu obrannej štandardizácie alebo dodržanie požiadaviek a technických špecifikácií uvedených v technickej dokumentácii takéhoto výrobku sa považuje za splnenie požiadaviek a postupov ustanovených technickým predpisom.“. Odôvodnenie Vzhľadom na potreby aplikačnej praxe v oblasti obrany štátu bolo vykonávacím predpisom Ministerstva obrany SR k zákonu č. 58/2014 Z. z. ustanovené, že preskúšanie výbušnín, výbušných predmetov, munície a ich obalov sa vykonáva overovaním a hodnotením ich technického stavu skúškami podľa požiadaviek a technických špecifikácií uvedených v technickej dokumentácii, ktorá môže odkazovať aj na požiadavky a technické špecifikácie uvedené v medzinárodnej zmluve, v technickom predpise, v spojeneckom štandarde, v slovenskom obrannom štandarde alebo v inom implementačnom dokumente obrannej štandardizácie a v technickej norme. Vzhľadom na to, že nie je možné požiadavky a technické špecifikácie na určené výrobky na účely obrany upraviť v rámci všeobecne záväzných technických predpisov, navrhujeme upraviť návrh </w:t>
            </w:r>
            <w:r>
              <w:rPr>
                <w:rFonts w:ascii="Times" w:hAnsi="Times" w:cs="Times"/>
                <w:sz w:val="25"/>
                <w:szCs w:val="25"/>
              </w:rPr>
              <w:lastRenderedPageBreak/>
              <w:t xml:space="preserve">zákona tak, aby umožnil posudzovanie týchto výrobkov aj podľa požiadaviek a technických špecifikácií uvedených v daných dokumentoch. Podotýkame, že zverejnenie požiadaviek formou všeobecne záväzného právneho predpisu nie je v oblasti obrany štátu ani žiaduce. Doterajšie znenie novelizovaného zákona bolo pre túto oblasť postačujúce a navrhujeme, aby boli potreby aplikačnej praxe zohľadnené aj v predloženom znení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Dávame na zváženie zavedenie ďalšej legislatívnej skratky "určenie právnickej osoby" popri skratke "určená právnická osoba", a to napr. tak, že v novelizačnom bode 6 by sa zaviedla legislatívna skratka "určenie právnickej osoby" a v novelizačnom bode 10 v § 6 odseku 5 by sa zaviedla legislatívna skratka "určená právnická osoba". V ďalšom texte materiálu sa viackrát vyskytuje spojenie slov "určenie určenej právnickej osoby", čo by sa dalo zjednodušiť práve vyššie spomenutým návrhom.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bodu 13, § 6 ods. 2</w:t>
            </w:r>
            <w:r>
              <w:rPr>
                <w:rFonts w:ascii="Times" w:hAnsi="Times" w:cs="Times"/>
                <w:sz w:val="25"/>
                <w:szCs w:val="25"/>
              </w:rPr>
              <w:br/>
              <w:t>Odporúčame v druhej vete za slovo "určení" vložiť slová "právnickej osoby"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Odporúčame v čl. I bode 10 navrhovanom § 3 ods. 5 čiarku za slovom „orgánom“ nahradiť bodkočiarkou.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26</w:t>
            </w:r>
            <w:r>
              <w:rPr>
                <w:rFonts w:ascii="Times" w:hAnsi="Times" w:cs="Times"/>
                <w:sz w:val="25"/>
                <w:szCs w:val="25"/>
              </w:rPr>
              <w:br/>
              <w:t xml:space="preserve">Odporúčame v čl. I bode 26 navrhovanom § 10 písm. i) slová „nezhody určeného výrobku“ nahradiť slovami „nesúladu určeného výrobku s týmto zákonom alebo technickým predpisom v oblasti posudzovania zhody“. Obdobné úpravy odporúčame vykonať v celom texte návrhu zákona. Odôvodnenie: Zjednotenie terminológie používanej v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26</w:t>
            </w:r>
            <w:r>
              <w:rPr>
                <w:rFonts w:ascii="Times" w:hAnsi="Times" w:cs="Times"/>
                <w:sz w:val="25"/>
                <w:szCs w:val="25"/>
              </w:rPr>
              <w:br/>
              <w:t xml:space="preserve">Odporúčame v čl. I bode 26 navrhovanom § 10 písm. j) vypustiť časť vety za bodkočiarkou a zaradiť vymedzenie pojmu „sprievodná dokumentácia určeného výrobku“ do § 2 návrhu zákona. Odôvodnenie: Ide o vymedzenie pojmu, ktorý sa v texte návrhu zákona vyskytuje opakovane. Vhodnejšie by preto bolo jeho systematické zaradenie do § 2 návrhu zákona, ktorý obsahuje vymedzenie jednotlivých pojmov na účely tohto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26</w:t>
            </w:r>
            <w:r>
              <w:rPr>
                <w:rFonts w:ascii="Times" w:hAnsi="Times" w:cs="Times"/>
                <w:sz w:val="25"/>
                <w:szCs w:val="25"/>
              </w:rPr>
              <w:br/>
              <w:t xml:space="preserve">Odporúčame v čl. I bode 26 navrhovanom § 10 písm. m) vypustiť časť vety za slovom „výrobkom,8b)“ a za písmeno m) vložiť nové písmeno n), ktoré znie: „n) bezodkladne prijať nevyhnutné nápravné opatrenia s cieľom dosiahnuť zhodu určeného výrobku s požiadavkami ustanovenými týmto zákonom alebo technickým predpisom v oblasti posudzovania zhody, a ak je to potrebné, určený výrobok stiahnuť z trhu alebo prevziať späť, ak sa dôvodne domnieva, že určený výrobok nie je v súlade s požiadavkami ustanovenými týmto zákonom alebo technickým predpisom v oblasti posudzovania zhody alebo ak mu orgán dohľadu uložil opatrenie,“. Nasledujúce písmená je potrebné primerane preznačiť. Odôvodnenie: Spresnenie textu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Odporúčame v čl. I bode 27 navrhovanom § 10a ods. 4 slovo „a“ nahradiť slovom „alebo“. Obdobné úpravy odporúčame vykonať v celom texte návrhu zákona.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Odporúčame v čl. I bode 27 navrhovanom § 10a ods. 5 slovo „Bezodkladne“ nahradiť slovami „Splnomocnený zástupca je povinný bezodkladne“. Odôvodnenie: </w:t>
            </w:r>
            <w:r>
              <w:rPr>
                <w:rFonts w:ascii="Times" w:hAnsi="Times" w:cs="Times"/>
                <w:sz w:val="25"/>
                <w:szCs w:val="25"/>
              </w:rPr>
              <w:lastRenderedPageBreak/>
              <w:t xml:space="preserve">Spresnenie textu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Odporúčame v čl. I bode 28 navrhovanom § 11 ods. 10 písm. a) za slovom „žiadateľa“ vypustiť slová „o autorizáciu a notifikáciu“. Odôvodnenie: Zosúladenie s legislatívnou skratkou zavedenou v § 11 ods. 1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Odporúčame v čl. I bode 28 navrhovanom § 11 ods. 4 písm. d) slovo „bezúhonnosť“ nahradiť slovom „nestrannosť“. Odôvodnenie: Navrhované ustanovenie nie je zrozumiteľné vzhľadom na obvyklé vnímanie pojmu bezúhonnosť v právnom poriadku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Odporúčame v čl. I bode 28 navrhovanom § 11 ods. 4 písm. i) slovo „mať“ nahradiť slovom „má“.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Odporúčame v čl. I bode 28 navrhovanom § 11 ods. 4 písm. j) druhom bode slovo „požiadavkách“ nahradiť slovom „postupoch“. Odôvodnenie: Zosúladenie s terminológiou používanou v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Odporúčame v čl. I bode 28 znenie navrhovaného § 11 ods. 2 nahradiť znením: „(2) Žiadosť o autorizáciu a notifikáciu, ktorú žiadateľ predloží úradu, obsahuje opis postupu posudzovania zhody, určeného výrobku a činností posudzovania zhody v rozsahu posudzovania zhody, o ktorý žiadateľ žiada.“. Odôvodnenie: Spresnenie textu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Odporúčame v čl. I bode 37 navrhovanom § 30 ods. 6 za slová „sprístupnenia určeného výrobku“ vložiť slová „na trhu“. Odôvodnenie: Spresnenie textu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48</w:t>
            </w:r>
            <w:r>
              <w:rPr>
                <w:rFonts w:ascii="Times" w:hAnsi="Times" w:cs="Times"/>
                <w:sz w:val="25"/>
                <w:szCs w:val="25"/>
              </w:rPr>
              <w:br/>
              <w:t xml:space="preserve">Odporúčame v čl. I bode 48 prílohe k návrhu zákona doplniť smernice „Nového prístupu“, ktoré sú týmto návrhom zákona transponované, napr. Smernica Európskeho parlamentu a Rady 2013/29/EÚ z 12. júna 2013 o harmonizácii zákonov členských štátov týkajúcich sa sprístupňovania pyrotechnických výrobkov na trhu (prepracované znenie) (Ú. v. EÚ L 178, 28. 6. 2013), Smernica Európskeho parlamentu a Rady 2014/33/EÚ z 26. februára 2014 o harmonizácii právnych predpisov členských štátov týkajúcich sa výťahov a bezpečnostných komponentov do výťahov (prepracované znenie) (Ú. v. EÚ L 96, 29.3.2014). Odôvodnenie: Návrhom zákona sa transponujú niektoré časti smerníc „Nového prístupu“, napr. ustanovenia o povinnostiach hospodárskych subjektov, o autorizácii.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xml:space="preserve">K čl. I bodu 5 </w:t>
            </w:r>
            <w:r>
              <w:rPr>
                <w:rFonts w:ascii="Times" w:hAnsi="Times" w:cs="Times"/>
                <w:sz w:val="25"/>
                <w:szCs w:val="25"/>
              </w:rPr>
              <w:br/>
              <w:t xml:space="preserve">Odporúčame v čl. I bode 5 navrhovanom § 2 ods. 1 písm. b) slovo „poverená“ nahradiť slovom „oprávnená“, čiarku pred slovom „Európskej komisii“ nahradiť slovom „a“ a vypustiť slová „a ostatným členským štátom“. Odôvodnenie: Zosúladenie s terminológiou podľa § 11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10 § 3 ods. 5</w:t>
            </w:r>
            <w:r>
              <w:rPr>
                <w:rFonts w:ascii="Times" w:hAnsi="Times" w:cs="Times"/>
                <w:sz w:val="25"/>
                <w:szCs w:val="25"/>
              </w:rPr>
              <w:br/>
              <w:t>K Čl. I bodu 10 § 3 ods. 5: Odporúčame ustanovenie zo štylistických dôvodov preformulovať nasledovne: „Úrad je slovenským národným normalizačným úradom,4e). Ak Úrad určí určenú právnickú osobu, národným normalizačným úradom táto právnická osoba.“.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 28 § 11 ods. 17</w:t>
            </w:r>
            <w:r>
              <w:rPr>
                <w:rFonts w:ascii="Times" w:hAnsi="Times" w:cs="Times"/>
                <w:sz w:val="25"/>
                <w:szCs w:val="25"/>
              </w:rPr>
              <w:br/>
              <w:t>K Čl. I bodu 28 § 11 ods. 17: Odporúčame ustanovenie preformulovať nasledovne: „Zánikom autorizovanej osoby bez právneho nástupcu autorizácia zaniká.“.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vzhľadom na rozsah novelizačných bodov, návrhov na zmenu predmetu úpravy a základných ustanovení zákona odporúčame zvážiť možnosť vypracovania návrhu nového zákona, ktorý predložiť opätovne do medzirezortného pripomienkového konania vrátane návrhov na úpravy zákonov uvedených v čl. II až V. Z uvedeného dôvodu sme sa nezaoberali legislatívno-technickou stránkou návrhu úpravy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sz w:val="25"/>
                <w:szCs w:val="25"/>
              </w:rPr>
              <w:br/>
              <w:t xml:space="preserve">K čl. II až VI nemáme žiadne vecné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bodu 26</w:t>
            </w:r>
            <w:r>
              <w:rPr>
                <w:rFonts w:ascii="Times" w:hAnsi="Times" w:cs="Times"/>
                <w:sz w:val="25"/>
                <w:szCs w:val="25"/>
              </w:rPr>
              <w:br/>
              <w:t xml:space="preserve">Odporúčame znenie navrhovaného § 10 písmena m) zrozumiteľne preformulovať; prvá časť znenia písmena m) je opakovaním textu predchádzajúceho písmena l). Odôvodnenie: Štylistická úprava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10 návrhu zákona</w:t>
            </w:r>
            <w:r>
              <w:rPr>
                <w:rFonts w:ascii="Times" w:hAnsi="Times" w:cs="Times"/>
                <w:sz w:val="25"/>
                <w:szCs w:val="25"/>
              </w:rPr>
              <w:br/>
              <w:t>1. Navrhujeme zvážiť opodstatnenosť ustanovenia § 10 písm. l) vo vzťahu k § 10 písm. m) návrhu zákona. Súčasná úprava je čiastočne duplicitná. V § 10 písm. m) návrhu zákona ďalej navrhujeme spresniť, že výrobca je povinný prevziať späť určený výrobok. Súčasná formulácia ustanovenia je nejednoznačná.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11 ods. 4 návrhu zákona</w:t>
            </w:r>
            <w:r>
              <w:rPr>
                <w:rFonts w:ascii="Times" w:hAnsi="Times" w:cs="Times"/>
                <w:sz w:val="25"/>
                <w:szCs w:val="25"/>
              </w:rPr>
              <w:br/>
              <w:t xml:space="preserve">Navrhujeme vypustiť text s povinnosťami adresované žiadateľovi o autorizáciu a jeho zamestnancom, ktoré sú ustanovené v § 11 ods. 4 písm. f) a n) návrhu zákona. Žiadateľ o autorizáciu v čase podania žiadosti ešte nemôže preukázať splnenie </w:t>
            </w:r>
            <w:r>
              <w:rPr>
                <w:rFonts w:ascii="Times" w:hAnsi="Times" w:cs="Times"/>
                <w:sz w:val="25"/>
                <w:szCs w:val="25"/>
              </w:rPr>
              <w:lastRenderedPageBreak/>
              <w:t xml:space="preserve">uložených povinností zo strany jeho zamestnancov pred výkonom samotnej činnosti autorizovanej osoby. V § 11 ods. 4 písm. i) návrhu zákona ďalej navrhujeme slovo „mať“ uviesť v správnom gramatickom tvare. V § 11 ods. 4 písm. j) bod 3 návrhu zákona navrhujeme nahradiť slovo „pochopenie“ vhodnejším slovom, napr. vedomosti, alebo zručnosti, nakoľko splnenie takto naformulovanej požiadavky na zamestnanca nie je merateľné.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11 ods. 15 návrhu zákona</w:t>
            </w:r>
            <w:r>
              <w:rPr>
                <w:rFonts w:ascii="Times" w:hAnsi="Times" w:cs="Times"/>
                <w:sz w:val="25"/>
                <w:szCs w:val="25"/>
              </w:rPr>
              <w:br/>
              <w:t>V § 11 ods. 15 návrhu zákona navrhujeme slovo „vypustenie“ nahradiť vhodnejšou formuláciou.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nariadenia vlády</w:t>
            </w:r>
            <w:r>
              <w:rPr>
                <w:rFonts w:ascii="Times" w:hAnsi="Times" w:cs="Times"/>
                <w:sz w:val="25"/>
                <w:szCs w:val="25"/>
              </w:rPr>
              <w:br/>
              <w:t>V návrhu nariadenia vlády o postupe, rozsahu a náležitostiach poskytovania informácií o návrhu technického predpisu a návrhu predpisu s fiškálnou alebo finančnou požiadavkou odporúčame v ustanoveniach, ktoré sa začínajú slovami „V prípade“, nahradiť túto formuláciu slovom „ak“ (§ 2 ods. 2., ods. 3., ods. 4 návrhu nariadenia vlády).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NSSR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1. V záujme prehľadnosti a zrozumiteľnosti právnej úpravy sa novelizácia právneho predpisu robí spravidla vtedy, ak ide o zmeny a doplnenia menšieho rozsahu alebo ak ide o právny predpis, ktorý nebol viackrát novelizovaný (bod 5 prílohy č. 1 k Legislatívnym pravidlám vlády Slovenskej republiky). Čl. I predloženého návrhu zákona mení a dopĺňa zákon č. 264/1999 Z. z. o technických požiadavkách na </w:t>
            </w:r>
            <w:r>
              <w:rPr>
                <w:rFonts w:ascii="Times" w:hAnsi="Times" w:cs="Times"/>
                <w:sz w:val="25"/>
                <w:szCs w:val="25"/>
              </w:rPr>
              <w:lastRenderedPageBreak/>
              <w:t xml:space="preserve">výrobky a o posudzovaní zhody a o zmene a doplnení niektorých zákonov. Rozsah čl. I predloženého návrhu zákona je zhruba dvojnásobný oproti rozsahu novelizovaného zákona č. 264/1999. Zákon č. 264/1999 Z. z. o technických požiadavkách na výrobky a o posudzovaní zhody a o zmene a doplnení niektorých zákonov bol doposiaľ novelizovaný už sedemkrát. Na úrovni Európskej únie bol prijatý nový legislatívny rámec na výrobky, ktorý je tvorený • nariadením Európskeho parlamentu a Rady (ES) č. 765/2008 z 9. júla 2008, ktorým sa stanovujú požiadavky akreditácie a dohľadu nad trhom v súvislosti s uvádzaním výrobkov na trh a ktorým sa zrušuje nariadenie (EHS) č. 339/93, • nariadením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a • rozhodnutím Európskeho parlamentu a Rady 768/2008/ES z 9. júla 2008 o spoločnom rámci na uvádzanie výrobkov na trh a o zrušení rozhodnutia 93/468/EHS, na základe ktorého boli prijaté a sú pripravované nové smernice pre rôzne výrobkové skupiny, ktoré predstavujú zvýšené riziko ohrozenia oprávneného záujmu (život, zdravie, majetok, životné prostredie a pod.), takzvané určené výrobky. Smernica európskeho parlamentu a Rady 98/34/ES z 22. júna 1998 o postupe pri poskytovaní informácií v oblasti technických noriem bola v rámci kodifikácie zrušená a nahradená smernicou Európskeho parlamentu a Rady (EÚ) 2015/1535 z 9. septembra 2015, ktorou sa stanovuje postup pri poskytovaní informácií v oblasti technických predpisov a pravidiel vzťahujúcich sa na služby informačnej spoločnosti. Súčasne platný zákon č. 264/1999 Z. z. doteraz prebral do svojho textu 25 smerníc EÚ, z ktorých väčšina bola zrušená a nahradená novou právnou úpravou EÚ. Novú únijnú právnu úpravu ÚNMS SR postupne transponuje do aproximačných nariadení vlády SR, ktorých niektoré ustanovenia Sekcia vládnej legislatívy ÚV SR pripomienkami odporúčala upraviť priamo v zákone, ktorý by mal byť rámcovou úpravou pre nový systém </w:t>
            </w:r>
            <w:r>
              <w:rPr>
                <w:rFonts w:ascii="Times" w:hAnsi="Times" w:cs="Times"/>
                <w:sz w:val="25"/>
                <w:szCs w:val="25"/>
              </w:rPr>
              <w:lastRenderedPageBreak/>
              <w:t xml:space="preserve">transpozičných opatrení v oblasti technickej normalizácie vyplývajúcich z nového legislatívneho rámca EÚ. ÚNMS SR pri vyhodnotení pripomienok argumentovala prípravou nového rámcového zákona o technických požiadavkách na výrobky. Navrhovaný zákon, ktorý predstavuje rozsiahlu novelizáciu zákona č. 264/1999 Z. z. je reakciou na podstatne zmenené podmienky a systém právne záväzných aktov EÚ oproti obdobiu, v ktorom sa prijímal zákon č. 264/1999 Z. z.. Zastávame názor, že je nevyhnutné prijať nový zákon. Žiadame predložiť nový zákon.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2. V súlade s čl. 6 ods. 1 Legislatívnych pravidiel vlády Slovenskej republiky musí zákon obsahovať len ustanovenia s normatívnym obsahom, musí byť stručný a zrozumiteľný. Upozorňujeme, že predložený návrh zákona aj predložený návrh vyhlášky je písaný prevažne opisným spôsobom. Z právnej normy musí byť zrejmé, že konkrétnemu subjektu sa ukladá konkrétna povinnosť, resp. musí byť zrejmé aké právo sa priznáva akému subjektu. Návrh napríklad ustanovuje povinnosti prostredníctvom prívlastkov („ktorý sa na jej tvorbu prihlásil“, „ktorej štatút upraví rokovací poriadok“), prípadne inak nepriamo („Slovenský národný normalizačný orgán postupuje pri tvorbe slovenských technických noriem tak, že.. zostaví.. oznamuje.. prijme alebo zamietne“), ustanovenia, ktoré nemajú svoj subjekt („sa postupuje primerane...“). Žiadame prepracovať text návrhu zákona a text návrhu vyhlášky tak aby bol v súlade so základnými požiadavkami kladenými na zákon (čl. 6 Legislatívnych pravidiel vlády Slovenskej republiky) a aby striktne dodržiaval štruktúru právnej normy.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návrhu vyhlášky, § 4 ods. 1 druhá veta</w:t>
            </w:r>
            <w:r>
              <w:rPr>
                <w:rFonts w:ascii="Times" w:hAnsi="Times" w:cs="Times"/>
                <w:sz w:val="25"/>
                <w:szCs w:val="25"/>
              </w:rPr>
              <w:br/>
              <w:t xml:space="preserve">Upozorňujeme, že povinnosť fyzickej, resp. právnickej osobe nie je možné uložiť vyhláškou. Ustanovenia, ktoré priamo alebo nepriamo zakladajú povinnosti fyzickým alebo právnickým osobám, prípadne ustanovenia, ktoré ustanovujú rozsah </w:t>
            </w:r>
            <w:r>
              <w:rPr>
                <w:rFonts w:ascii="Times" w:hAnsi="Times" w:cs="Times"/>
                <w:sz w:val="25"/>
                <w:szCs w:val="25"/>
              </w:rPr>
              <w:lastRenderedPageBreak/>
              <w:t xml:space="preserve">a spôsob konania štátnych orgánov žiadame upraviť v zákone.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čl. I bod 13, § 6 ods. 1 písm. f)</w:t>
            </w:r>
            <w:r>
              <w:rPr>
                <w:rFonts w:ascii="Times" w:hAnsi="Times" w:cs="Times"/>
                <w:sz w:val="25"/>
                <w:szCs w:val="25"/>
              </w:rPr>
              <w:br/>
              <w:t xml:space="preserve">V navrhovanom ustanovení § 6 ods. 1 písm. f) sa používa pojem „poplatok“. Upozorňujeme, že použitie takého pojmu (spolu so slovesom „vyberať“) môže vyvolať dojem, že ide o správny poplatok podľa zákona č. 145/1995 Z. z. o správnych poplatkoch v znení neskorších predpisov. V takom prípade by išlo o nepriamu novelizáciu zákona o správnych poplatkoch, ktorá je neprípustná (čl. 9 ods. 1 Legislatívnych pravidiel vlády Slovenskej republiky). S ohľadom na kontext navrhovanej právnej úpravy a jej materiálny prameň (pravdepodobne ochrana autorského práva) je zrejme vhodnejšie použiť pojem „odmena“ prípadne „kúpna cena“. Žiadame ustanovenie prepracovať v zmysle vyššie uvedeného upozornenia, prípadne v dôvodovej správe vysvetliť, prečo nejde o správny poplatok.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Bod 32</w:t>
            </w:r>
            <w:r>
              <w:rPr>
                <w:rFonts w:ascii="Times" w:hAnsi="Times" w:cs="Times"/>
                <w:sz w:val="25"/>
                <w:szCs w:val="25"/>
              </w:rPr>
              <w:br/>
              <w:t xml:space="preserve">§ 13 ods. 5/ - upozorňujeme, že znenie konca vety „ .... a príslušné všeobecne záväzné právne predpisy, ktorými sa právne záväzné akty Európskej únie do právneho poriadku Slovenskej republiky prebrali“ je nad rámec harmonizačných právnych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xml:space="preserve">Bod 32 </w:t>
            </w:r>
            <w:r>
              <w:rPr>
                <w:rFonts w:ascii="Times" w:hAnsi="Times" w:cs="Times"/>
                <w:sz w:val="25"/>
                <w:szCs w:val="25"/>
              </w:rPr>
              <w:br/>
              <w:t xml:space="preserve">§ 13 ods. 6/ - doplniť prvú vetu na konci: ak to vyžaduje technický predpis z oblasti posudzovania zhody. Zdôvodnenie: Znenie prvej vety je v rozpore s harmonizačnými právnymi predpismi – smernicami NP. Vo vzťahu k zneniu 2. vety ods. 6, poznamenávame že je nad rámec harmonizačných právnych predpisov a podľa zaužívaných postupov ČŠ sa v nich neaplikuje.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Bod 5.</w:t>
            </w:r>
            <w:r>
              <w:rPr>
                <w:rFonts w:ascii="Times" w:hAnsi="Times" w:cs="Times"/>
                <w:sz w:val="25"/>
                <w:szCs w:val="25"/>
              </w:rPr>
              <w:br/>
              <w:t>§ 2 ods. 1/ písm. c) – zmeniť znenie nasledovne : Uvedením výrobku do prevádzky je okamih, keď sa výrobok prvýkrát použije v rámci Únie na účely, na ktoré bol výrobcom zamýšľaný. Zdôvodnenie: Ide o zmenu podľa znenia tohto pojmu použitého v harmonizačných právnych predpisoch EÚ (napr. v smernici EP a Rady č. 2010/30/EÚ, smernici EP a Rady č. 2009/125/ES).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Bod 5.</w:t>
            </w:r>
            <w:r>
              <w:rPr>
                <w:rFonts w:ascii="Times" w:hAnsi="Times" w:cs="Times"/>
                <w:sz w:val="25"/>
                <w:szCs w:val="25"/>
              </w:rPr>
              <w:br/>
              <w:t>§ 2 ods.1/ písm. a) – zvážiť správnosť pojmu „výrobok“ Zdôvodnenie : Zvážiť použitie pojmu zo zákona o ochrane spotrebiteľa, aby nedochádzalo k mätúcemu výkladu tohoto pojmu.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Bod 37</w:t>
            </w:r>
            <w:r>
              <w:rPr>
                <w:rFonts w:ascii="Times" w:hAnsi="Times" w:cs="Times"/>
                <w:sz w:val="25"/>
                <w:szCs w:val="25"/>
              </w:rPr>
              <w:br/>
              <w:t xml:space="preserve">§ 30 ods. 1/ - doplniť k pojmu „orgán dohľadu“ odkaz na čl. 2 bod 18 nariadenia EP a Rady (ES) č. 765/2008. Zdôvodnenie : zosúladenie s harmonizačným právnym predpisom nariadením EP a Rady (ES) č. 765/2008 a zabránenie duplicitnej právnej úprave.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Bod 37</w:t>
            </w:r>
            <w:r>
              <w:rPr>
                <w:rFonts w:ascii="Times" w:hAnsi="Times" w:cs="Times"/>
                <w:sz w:val="25"/>
                <w:szCs w:val="25"/>
              </w:rPr>
              <w:br/>
              <w:t>§ 30 ods. 2/ - nahradiť slovo „strpieť“ výrazom „umožniť“. Zdôvodnenie: Zosúladenie s harmonizačným právnym predpisom nariadením EP a Rady (ES) č. 765/2008 a zabránenie duplicitnej právnej úprave.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Bod 37</w:t>
            </w:r>
            <w:r>
              <w:rPr>
                <w:rFonts w:ascii="Times" w:hAnsi="Times" w:cs="Times"/>
                <w:sz w:val="25"/>
                <w:szCs w:val="25"/>
              </w:rPr>
              <w:br/>
              <w:t xml:space="preserve">§ 30 ods. 3/ - uviesť len znenie písm. a) s nasledovnými zmenami: Vyžadovať také potrebné doklady, dokumentáciu a informácie o určenom výrobku, aké sú potrebné pre účely výkonu dohľadu, od hospodárskych subjektov /odkaz na čl. 2 bod 7 nariadenia EP a Rady (ES) č. 765/2008/, vstupovať do ich priestorov, vyhotovovať fotodokumentáciu.......z oblasti posudzovania zhody“. - pojem „hospodársky </w:t>
            </w:r>
            <w:r>
              <w:rPr>
                <w:rFonts w:ascii="Times" w:hAnsi="Times" w:cs="Times"/>
                <w:sz w:val="25"/>
                <w:szCs w:val="25"/>
              </w:rPr>
              <w:lastRenderedPageBreak/>
              <w:t>subjekt“ použiť aj v nasledujúcom texte novely - škrtnúť : písm. b) až e) a písm. h), ods. 4/ až 8/ a nahradiť ich znením nového odseku : Ak orgán dohľadu zistí nesúlad s týmto zákonom alebo nezhodu určeného výrobku s príslušným technickým predpisom pri výkone dohľadu postupuje podľa č. 21 nariadenia EP a Rady (ES) č. 765/2008. Zdôvodnenie: Zosúladenie s harmonizačným právnym predpisom Nariadením EP a Rady (ES) č. 765/2008 a zabránenie duplicitnej právnej úprave.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Bod 39</w:t>
            </w:r>
            <w:r>
              <w:rPr>
                <w:rFonts w:ascii="Times" w:hAnsi="Times" w:cs="Times"/>
                <w:sz w:val="25"/>
                <w:szCs w:val="25"/>
              </w:rPr>
              <w:br/>
              <w:t>§ 32 ods. 2/ - upraviť v súlade s horeuvedenými zmenami § 30 novely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SOI nesúhlasí z návrhom zákona ako takým, zákon nešpecifikuje konkrétne kompetencie dozorných orgán, čo môže mať v budúcnosti za následok negatívne kompetenčné spory, nakoľko poznámku pod čiarou nie je možné považovať za dostatočnú, nemajú normatívnu povahu. Sme toho názoru, že je nutné zosúladiť vnútroštátnu právnu úpravu v oblasti posudzovania zhody s právom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Bod 26, 27 - škrtnúť</w:t>
            </w:r>
            <w:r>
              <w:rPr>
                <w:rFonts w:ascii="Times" w:hAnsi="Times" w:cs="Times"/>
                <w:sz w:val="25"/>
                <w:szCs w:val="25"/>
              </w:rPr>
              <w:br/>
              <w:t>Zdôvodnenie: Uvedené povinnosti hospodárskych subjektov sú už obsahom minimálne piatich Nariadení vlády SR, do ktorých sú už t.č. implementované revidované príslušné smernice Nového prístupu (ďalej len smernice NP) v súlade s rozhodnutím EP a Rady č. 768/2008/ES. Duplicitná úprava nie je žiadúca a spôsobuje neprehľadnosť právnej úpravy vrátane ich problémovej aplikácie tak hospodárskymi subjektami ako aj orgánmi dohľadu, čo potvrdzuje aj ich rozdielne znenie v novele a platných NV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všeobecná</w:t>
            </w:r>
            <w:r>
              <w:rPr>
                <w:rFonts w:ascii="Times" w:hAnsi="Times" w:cs="Times"/>
                <w:sz w:val="25"/>
                <w:szCs w:val="25"/>
              </w:rPr>
              <w:br/>
              <w:t>Návrh zákona obsahuje nadštandardné množstvo poznámok pod čiarou, čím sa stáva neprehľadným.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SOPK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§1 písmeno e)</w:t>
            </w:r>
            <w:r>
              <w:rPr>
                <w:rFonts w:ascii="Times" w:hAnsi="Times" w:cs="Times"/>
                <w:sz w:val="25"/>
                <w:szCs w:val="25"/>
              </w:rPr>
              <w:br/>
              <w:t>Navrhujeme uvedené pojmy presne definovať v §2, kde sú už niektoré pojmy definované a neriešiť to odkazom na nariadenie (ES) č. 765/2008. Odôvodnenie: Text by bol zrozumiteľnejší aj pre neodbornú verejnosť.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SOPK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§2 ods.1</w:t>
            </w:r>
            <w:r>
              <w:rPr>
                <w:rFonts w:ascii="Times" w:hAnsi="Times" w:cs="Times"/>
                <w:sz w:val="25"/>
                <w:szCs w:val="25"/>
              </w:rPr>
              <w:br/>
              <w:t>navrhujeme v tomto paragrafe ale aj v iných ustanoveniach zákona nahradiť pojem "technická norma" pojmom "norma". Odôvodnenie: v odkaze 3a) je odvolávka na nariadenie Európskeho parlamentu a Rady (EÚ) č. 1025/2012. Toto nariadenie pozná len pojem "norma"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w:t>
            </w:r>
            <w:r>
              <w:rPr>
                <w:rFonts w:ascii="Times" w:hAnsi="Times" w:cs="Times"/>
                <w:sz w:val="25"/>
                <w:szCs w:val="25"/>
              </w:rPr>
              <w:br/>
              <w:t>K bodom 4 a 20 – slová „uvádzacej vete“ odporúčame vypustiť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w:t>
            </w:r>
            <w:r>
              <w:rPr>
                <w:rFonts w:ascii="Times" w:hAnsi="Times" w:cs="Times"/>
                <w:sz w:val="25"/>
                <w:szCs w:val="25"/>
              </w:rPr>
              <w:br/>
              <w:t>K bodu 28 – v §11 ods.3 písm. c) odporúčame slová „podľa písmena a) alebo b)“ nahradiť slovami „podľa písmena a) alebo písmena b)“ a v §11 ods.15 odporúčame slová „podľa odseku 8 písm. a) alebo b)“ nahradiť slovami „podľa odseku 8 písm. a) alebo písm. b)“ .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IV</w:t>
            </w:r>
            <w:r>
              <w:rPr>
                <w:rFonts w:ascii="Times" w:hAnsi="Times" w:cs="Times"/>
                <w:sz w:val="25"/>
                <w:szCs w:val="25"/>
              </w:rPr>
              <w:br/>
              <w:t>K bodu 3 – znenie odporúčame upraviť „V §20 ods.7 sa na konci pripájajú tieto slová: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37 – úvodnú vetu odporúčame upraviť „§30 vrátane nadpisu a nadpisu nad </w:t>
            </w:r>
            <w:r>
              <w:rPr>
                <w:rFonts w:ascii="Times" w:hAnsi="Times" w:cs="Times"/>
                <w:sz w:val="25"/>
                <w:szCs w:val="25"/>
              </w:rPr>
              <w:lastRenderedPageBreak/>
              <w:t>paragrafom znie:“.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47 – úvodnú vetu vrátane ďalšieho textu odporúčame upraviť „ Za §37 sa vkladá §37a, ktorý znie: „§37a Zrušujú sa: 1. opatrenie...., 2. opatrenie.... .““.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IV</w:t>
            </w:r>
            <w:r>
              <w:rPr>
                <w:rFonts w:ascii="Times" w:hAnsi="Times" w:cs="Times"/>
                <w:sz w:val="25"/>
                <w:szCs w:val="25"/>
              </w:rPr>
              <w:br/>
              <w:t>K bodu 8 – začiatok znenia odporúčame upraviť „V §21 ods.5 sa...“.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VI</w:t>
            </w:r>
            <w:r>
              <w:rPr>
                <w:rFonts w:ascii="Times" w:hAnsi="Times" w:cs="Times"/>
                <w:sz w:val="25"/>
                <w:szCs w:val="25"/>
              </w:rPr>
              <w:br/>
              <w:t>Slová „pätnásteho bodu“ odporúčame nahradiť slovami „15. bodu“.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prílohe vyhlášky</w:t>
            </w:r>
            <w:r>
              <w:rPr>
                <w:rFonts w:ascii="Times" w:hAnsi="Times" w:cs="Times"/>
                <w:sz w:val="25"/>
                <w:szCs w:val="25"/>
              </w:rPr>
              <w:br/>
              <w:t xml:space="preserve">celý text prílohy je potrebné znormatívniť a text členiť vhodným označením. Formulácie ako sú uvedené napr. v poznámke pod čiarou k odkazu 1) „...STN-online poskytujeme....“ je potrebné preformulovať do normatívneho textu. V poznámke pod treťou tabuľkou na str. 2 je formulácia „....Základný poplatok**) pre výpočet normy v elektronickej ....“. Predpokladáme, že v uvedenej vete chýbajú slová „poplatku za“.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poznámke pod 3. tabuľkou na str. 2</w:t>
            </w:r>
            <w:r>
              <w:rPr>
                <w:rFonts w:ascii="Times" w:hAnsi="Times" w:cs="Times"/>
                <w:sz w:val="25"/>
                <w:szCs w:val="25"/>
              </w:rPr>
              <w:br/>
              <w:t>je formulácia „....Základný poplatok**) pre výpočet normy v elektronickej ....“. Predpokladáme, že v uvedenej vete chýbajú slová „poplatku za“.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Článku I. bodu 47</w:t>
            </w:r>
            <w:r>
              <w:rPr>
                <w:rFonts w:ascii="Times" w:hAnsi="Times" w:cs="Times"/>
                <w:sz w:val="25"/>
                <w:szCs w:val="25"/>
              </w:rPr>
              <w:br/>
              <w:t xml:space="preserve">Odporúčame zvážiť, či sama novela zákona nemá byť predmetom eurokomunitárneho pripomienkového konania podľa smernice 2015/1535. Z návrhu vyplýva, že ide o návrh zákona, ktorý túto smernicu transponuje, ale je potrebné zvážiť, či neobsahuje aj netranspozičné ustanovenia. Odôvodnenie: Odôvodnenie je súčasťou samotnej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1 návrhu vyhlášky</w:t>
            </w:r>
            <w:r>
              <w:rPr>
                <w:rFonts w:ascii="Times" w:hAnsi="Times" w:cs="Times"/>
                <w:sz w:val="25"/>
                <w:szCs w:val="25"/>
              </w:rPr>
              <w:br/>
              <w:t xml:space="preserve">okrem toho, že navrhovaný text je uvedený boldom, odporúčame slovo „platcom“ nahradiť slovom „platiteľom“. Odôvodnenie: §4 ods. 3 zákona č. 222/2004 Z. z. o dani z pridanej hodnoty v znení neskorších predpisov používa pojem „platiteľ“.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 2 ods. 3 a 4 návrhu nariadenia vlády</w:t>
            </w:r>
            <w:r>
              <w:rPr>
                <w:rFonts w:ascii="Times" w:hAnsi="Times" w:cs="Times"/>
                <w:sz w:val="25"/>
                <w:szCs w:val="25"/>
              </w:rPr>
              <w:br/>
              <w:t xml:space="preserve">slová „internetovej stránke“ odporúčame nahradiť slovami „webovom sídle“. Odôvodnenie: Ide o ustálené pojmy v informačných systémoch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Článku I. bodu 28</w:t>
            </w:r>
            <w:r>
              <w:rPr>
                <w:rFonts w:ascii="Times" w:hAnsi="Times" w:cs="Times"/>
                <w:sz w:val="25"/>
                <w:szCs w:val="25"/>
              </w:rPr>
              <w:br/>
              <w:t xml:space="preserve">V navrhovanom § 11 ods. 4 písm. c) (ale aj na iných miestach v zákone) odporúčame zvážiť vhodnosť pojmu „inštaláciu“ iným vhodnejším pojmom (napr. montáž, kompletizáciu ....). Ak pojem „inštalácia“ nie je rigorózne vyžadovaný transponovanou smernicou. Odôvodnenie: Vhodnejšia formulácia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Článku 1 bodu 27</w:t>
            </w:r>
            <w:r>
              <w:rPr>
                <w:rFonts w:ascii="Times" w:hAnsi="Times" w:cs="Times"/>
                <w:sz w:val="25"/>
                <w:szCs w:val="25"/>
              </w:rPr>
              <w:br/>
              <w:t xml:space="preserve">V navrhovanom § 10a ods. 4 (ale aj na iných miestach zákona) odporúčame zvážiť vhodnejšie pomenovanie „hospodárskeho subjektu“ (napr. osoba, podnikateľ ...). Ak pojem „hospodársky subjekt“ nie je rigorózne vyžadovaný transponovanou smernicou. Odôvodnenie: Vhodnejšia formulácia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Článku I. bodu 13</w:t>
            </w:r>
            <w:r>
              <w:rPr>
                <w:rFonts w:ascii="Times" w:hAnsi="Times" w:cs="Times"/>
                <w:sz w:val="25"/>
                <w:szCs w:val="25"/>
              </w:rPr>
              <w:br/>
              <w:t xml:space="preserve">V navrhovanom § 6 ods. 1 písm. f) odporúčame ustanoviť bezodplatnosť </w:t>
            </w:r>
            <w:r>
              <w:rPr>
                <w:rFonts w:ascii="Times" w:hAnsi="Times" w:cs="Times"/>
                <w:sz w:val="25"/>
                <w:szCs w:val="25"/>
              </w:rPr>
              <w:lastRenderedPageBreak/>
              <w:t xml:space="preserve">poskytovania technických noriem v prípade, že národným normalizačným orgánom je ÚNMS SR a zároveň odberateľom technických noriem je iný orgán štátnej správy resp. iná štátna rozpočtová organizácia, ktorá technické normy potrebuje na výkon svojej činnosti. Odôvodnenie: Sám text ustanovenia ako aj text navrhovaného ustanovenia § 3 ods. 5 (novelizačný bod 10.) počíta s tým, že aj priamo ÚNMS SR je slovenským národným normalizačným orgánom. Podľa § 26 ods. 1 zákona č. 523/2004 Z. o rozpočtových pravidlách verejnej správy v znení neskorších predpisov ustanovuje, že rozpočtové organizácie navzájom si poskytujú výkony vo svojej pôsobnosti bezplatne. Štátne orgány hospodária ako rozpočtové organizácie.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Článku I. bodu 13</w:t>
            </w:r>
            <w:r>
              <w:rPr>
                <w:rFonts w:ascii="Times" w:hAnsi="Times" w:cs="Times"/>
                <w:sz w:val="25"/>
                <w:szCs w:val="25"/>
              </w:rPr>
              <w:br/>
              <w:t xml:space="preserve">V navrhovanom § 6 ods. 2 odporúčame vypustiť slová „§6 ods.“ a nahradiť ich slovom „odseku 1“. Odôvodnenie: Legislatívno-technická úprava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Článku I. bodu 18</w:t>
            </w:r>
            <w:r>
              <w:rPr>
                <w:rFonts w:ascii="Times" w:hAnsi="Times" w:cs="Times"/>
                <w:sz w:val="25"/>
                <w:szCs w:val="25"/>
              </w:rPr>
              <w:br/>
              <w:t xml:space="preserve">v navrhovanom § 8a ods. 3 písm. a) odporúčame uviesť v ktorých konkrétnych prípadoch je zodpovedný orgán povinný odložiť prijatie návrhu technického predpisu. Odôvodnenie: Precizovanie textu a jednoznačnosť ustanovenia.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prílohe č. 3 nariadenia vlády</w:t>
            </w:r>
            <w:r>
              <w:rPr>
                <w:rFonts w:ascii="Times" w:hAnsi="Times" w:cs="Times"/>
                <w:sz w:val="25"/>
                <w:szCs w:val="25"/>
              </w:rPr>
              <w:br/>
              <w:t xml:space="preserve">V navrhovanom bode SERV 98/34/EC SERVICES odporúčame zvážiť vhodnosť číslic „98/34“ v názve týchto služieb. Predpokladáme, že celý zoznam je prebratý z európskeho zoznamu a preto je potrebné skontrolovať, či v originálnej verzii nie sú číslice označujúce číslo pôvodnej smernice nahradené číslicami označujúcimi smernicu „1535“. Odôvodnenie: Odôvodnenie je súčasťou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prílohe č. 1 nariadenia vlády</w:t>
            </w:r>
            <w:r>
              <w:rPr>
                <w:rFonts w:ascii="Times" w:hAnsi="Times" w:cs="Times"/>
                <w:sz w:val="25"/>
                <w:szCs w:val="25"/>
              </w:rPr>
              <w:br/>
              <w:t xml:space="preserve">v navrhovanom formulári v bode 3.A odporúčame v e-mailovej adrese nahradiť číslice „9834“ číslicami „20151535“ alebo „1535“. Rovnaká pripomienka je aj k </w:t>
            </w:r>
            <w:r>
              <w:rPr>
                <w:rFonts w:ascii="Times" w:hAnsi="Times" w:cs="Times"/>
                <w:sz w:val="25"/>
                <w:szCs w:val="25"/>
              </w:rPr>
              <w:lastRenderedPageBreak/>
              <w:t xml:space="preserve">Prílohe č. 2 Odôvodnenie: Pôvodná e-mailová adresa vychádzala s najväčšou pravdepodobnosťou z číselného označenia pôvodnej smernice. Pri nahradení novou smernicou odporúčame zmeniť aj číslice v e-mailovej adrese, tak aby zodpovedali číslu novej smernice.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bodom 26, 27 a 37</w:t>
            </w:r>
            <w:r>
              <w:rPr>
                <w:rFonts w:ascii="Times" w:hAnsi="Times" w:cs="Times"/>
                <w:sz w:val="25"/>
                <w:szCs w:val="25"/>
              </w:rPr>
              <w:br/>
              <w:t>K Čl. I bodom 26, 27 a 37 Dovoľujeme si predkladateľa upozorniť, že ak pri slovnom spojení "v elektronickej podobe" nepoužije odkaz na osobitnú úpravu (zákon č. 305/2013 Z. z. o eGovernmente), umožní tak doručovanie elektronických písomnosti, v rámci jednotlivých konaní, aj prostredníctvom neautorizovaného e-mailového konta. Dávame preto predkladateľovi na zváženie, či je takéto overenie identity konajúcej osoby a s tým spojené určenie lehôt pre konanie postačujúce.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UpREKaPŠ</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Úrad považuje za potrebné celý návrh zákona prepracovať a následne ho predložiť do legislatívneho procesu po vysporiadaní sa s nižšie uvedenými nedostatkami: - Úpravy obsiahnuté v navrhovanom zákone považujeme za veľmi ťažko aplikovateľné v praxi. Taktiež uvádzame, že z pohľadu nášho úradu nespĺňajú základné požiadavky kladené na zákon v súlade s Čl. 6 a nasl. Legislatívnych pravidiel vlády Slovenskej republiky najmä s ohľadom na požiadavky v ods. 1 a 2 Čl. 6 Legislatívnych pravidiel vlády Slovenskej republiky. - Vytvorenie rámcového zákona, ku ktorému sa postupne majú dopracúvať jednotlivé vykonávacie predpisy, považujeme za nevhodné riešenie a to hlavne z dôvodu, že predmetná úprava zasahuje do viacerých samostatne regulovaných sektorov, čo v konečnom dôsledku bude mať za výsledok zmätočnosť takejto právnej úpravy, - Ďalej úpravu dohľadu považujeme za absolútne nedostatočnú. Považujeme za absolútne nedostatočné ustanoviť rámec a rozsah dohľadu odkazmi pod čiarou a to najmä s ohľadom na vyššie uvedené ciele predkladateľa vypracovať rámcový zákon a taktiež skutočnosť, že úpravy na ktoré sa v navrhovanom znení odkazuje (t.j. články 16-29 nariadenia </w:t>
            </w:r>
            <w:r>
              <w:rPr>
                <w:rFonts w:ascii="Times" w:hAnsi="Times" w:cs="Times"/>
                <w:sz w:val="25"/>
                <w:szCs w:val="25"/>
              </w:rPr>
              <w:lastRenderedPageBreak/>
              <w:t xml:space="preserve">765/2008) buď priamo ukladajú členskému štátu Európskej únie takýto proces vypracovať alebo určujú všeobecnú úpravu na základe ktorej nie je možné dospieť k jednotnému výkladu takto ustanovených povinností. Takáto úprava by teda v praxi viedla k nejednotnému výkladu pri výkone dohľadu, čo by následne malo za výsledok problémy pri výkone jednotlivých práv a povinností v aplikačnej praxi, - Formulácie jednotlivých splnomocňovacích ustanovení považujeme za nedostatočné a to najmä s ohľadom na články 13 ods. 1 a 123 Ústavy Slovenskej republiky. Vzhľadom na túto skutočnosť považujeme za potrebné, aby povinnosti, ktoré navrhovateľ považuje za potrebné upraviť týmto návrhom boli uvedené priamo v návrhu zákona a následne v medziach splnomocňovacích ustanovení sa ustanovovali podrobnosti vo vykonávacích predpisoch, - Predmetný návrh zákona považuje úrad za tak rozsiahli, že považuje za potrebné predmetnú úpravu vykonať prostredníctvom návrhu nového zákon a nie novelizovaním existujúceho zákona č. 264/1999 Z. z.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novelizačný bod 13.</w:t>
            </w:r>
            <w:r>
              <w:rPr>
                <w:rFonts w:ascii="Times" w:hAnsi="Times" w:cs="Times"/>
                <w:sz w:val="25"/>
                <w:szCs w:val="25"/>
              </w:rPr>
              <w:br/>
              <w:t>V § 6 ods. 2 odporúčame odkaz "§ 6 ods. 1" nahradiť odkazom "odseku 1" podľa bodu 22.7. legislatívno-technických pokynov.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Čl. I novelizačný bod 2.</w:t>
            </w:r>
            <w:r>
              <w:rPr>
                <w:rFonts w:ascii="Times" w:hAnsi="Times" w:cs="Times"/>
                <w:sz w:val="25"/>
                <w:szCs w:val="25"/>
              </w:rPr>
              <w:br/>
              <w:t>V súvislosti s vložením nového odkazu 1 pred pôvodný odkaz 1 odporúčame upraviť nielen označenie poznámok pod čiarou, ale aj označenie samotných odkazov v súlade s bodom 39.2. legislatívno-technických pokynov.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O</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VSD,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bodu 9</w:t>
            </w:r>
            <w:r>
              <w:rPr>
                <w:rFonts w:ascii="Times" w:hAnsi="Times" w:cs="Times"/>
                <w:sz w:val="25"/>
                <w:szCs w:val="25"/>
              </w:rPr>
              <w:br/>
              <w:t>§ 3 odsek 1 písmeno h) navrhujeme doplniť: „h) spravuje verejne prístupný register“ Odôvodnenie: Pre bližšiu špecifikáciu navrhujeme doplniť, aby sa jednalo o správu registra, ktorý by bol prístupný verejne.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VSD,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bodu 15</w:t>
            </w:r>
            <w:r>
              <w:rPr>
                <w:rFonts w:ascii="Times" w:hAnsi="Times" w:cs="Times"/>
                <w:sz w:val="25"/>
                <w:szCs w:val="25"/>
              </w:rPr>
              <w:br/>
              <w:t xml:space="preserve">§ 7 odsek 1 navrhujeme bodku na konci vety odstrániť a pokračovať vetu v nasledujúcom znení: „..., okrem prípadov, keď ich dodržiavanie vyžaduje zákon alebo iný technický predpis. Odkaz na slovenské technické normy, s ktorými je zhoda povinná, sa uvádza priamo v technickom predpise. Slovenské technické normy citované v technických predpisoch sa vyhotovujú v štátnom jazyku (§ 8 ods. 3 zákona Národnej rady Slovenskej republiky č. 270/1995 Z. z. o štátnom jazyku Slovenskej republiky v znení neskorších predpisov.“ Odôvodnenie: V porovnaní s predchádzajúcim znením zákona boli vypustené v návrhu slovenské technické normy v štátnom jazyku, preto navrhujeme uvedené doplniť. Zároveň by mali byť priamo v zákone uvedené prípady, v ktorých je zhoda so slovenskými technickými normami povinná.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VSD,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bodu 13</w:t>
            </w:r>
            <w:r>
              <w:rPr>
                <w:rFonts w:ascii="Times" w:hAnsi="Times" w:cs="Times"/>
                <w:sz w:val="25"/>
                <w:szCs w:val="25"/>
              </w:rPr>
              <w:br/>
              <w:t xml:space="preserve">§6 odsek 11 navrhujeme v nasledujúcom znení: 11) Náklady na prevzatie, zmenu a vydanie harmonizovaných technických noriem, náklady na tvorbu slovenských technických noriem,6) alebo zmenu slovenských technických noriem, na prevzatie medzinárodných noriem, európskych noriem a národných noriem iných členských štátov v slovenskom jazyku, náklady na tvorbu, zmenu a vydanie slovenských technických noriem vhodných na posudzovanie zhody uhrádza úrad. Náklady na tvorbu, zmenu a vydanie slovenských technických noriem určených na posudzovanie a overovanie nemennosti parametrov stavebných výrobkov5i) po dohode s príslušným ministerstvom uhrádza úrad. Odôvodnenie: Cieľom je spresnenie povinností - nákladov, ktoré plní - uhrádza slovenský národný </w:t>
            </w:r>
            <w:r>
              <w:rPr>
                <w:rFonts w:ascii="Times" w:hAnsi="Times" w:cs="Times"/>
                <w:sz w:val="25"/>
                <w:szCs w:val="25"/>
              </w:rPr>
              <w:lastRenderedPageBreak/>
              <w:t xml:space="preserve">normalizačný orgán.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VSD,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bodu 27</w:t>
            </w:r>
            <w:r>
              <w:rPr>
                <w:rFonts w:ascii="Times" w:hAnsi="Times" w:cs="Times"/>
                <w:sz w:val="25"/>
                <w:szCs w:val="25"/>
              </w:rPr>
              <w:br/>
              <w:t xml:space="preserve">V § 10b odsek 2 navrhujeme doplniť o písmená l) a m) v nasledujúcom znení: l) dodať k výrobku návod na použitie a bezpečnostné pokyny v štátnom jazyku, ktoré sú jednoznačné a zrozumiteľné pre používateľa oprávneného manipulovať s určeným výrobkom, m) dodať k výrobku návod na použitie a bezpečnostné pokyny v štátnom jazyku, ktoré sú jednoznačné a zrozumiteľné pre používateľa oprávneného manipulovať s výrobkom,8b) alebo prevziať späť, ak sa dôvodne domnieva, že určený výrobok nie je v súlade s požiadavkami ustanovenými týmto zákonom alebo technickým predpisom z oblasti posudzovania zhody alebo ak mu orgán dohľadu uložil opatrenie. Odôvodnenie: Zadefinované povinnosti pre výrobcu by sa mali identicky vzťahovať aj na dovozcu a distribútora.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VSD,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bodu 27</w:t>
            </w:r>
            <w:r>
              <w:rPr>
                <w:rFonts w:ascii="Times" w:hAnsi="Times" w:cs="Times"/>
                <w:sz w:val="25"/>
                <w:szCs w:val="25"/>
              </w:rPr>
              <w:br/>
              <w:t xml:space="preserve">V § 10c odsek 2 navrhujeme doplniť o písmená g) a h) v nasledujúcom znení: g) dodať k výrobku návod na použitie a bezpečnostné pokyny v štátnom jazyku, ktoré sú jednoznačné a zrozumiteľné pre používateľa oprávneného manipulovať s určeným výrobkom, h) dodať k výrobku návod na použitie a bezpečnostné pokyny v štátnom jazyku, ktoré sú jednoznačné a zrozumiteľné pre používateľa oprávneného manipulovať s výrobkom,8b) alebo prevziať späť, ak sa dôvodne domnieva, že určený výrobok nie je v súlade s požiadavkami ustanovenými týmto zákonom alebo technickým predpisom z oblasti posudzovania zhody alebo ak mu orgán dohľadu uložil opatrenie. Odôvodnenie: Zadefinované povinnosti pre výrobcu by sa mali identicky vzťahovať aj na dovozcu a distribútora.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VSD,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bodu 26</w:t>
            </w:r>
            <w:r>
              <w:rPr>
                <w:rFonts w:ascii="Times" w:hAnsi="Times" w:cs="Times"/>
                <w:sz w:val="25"/>
                <w:szCs w:val="25"/>
              </w:rPr>
              <w:br/>
              <w:t xml:space="preserve">V §10 písm. l) a m) navrhujeme odstrániť slovo „určenému“ a v §10 písm. m) navrhujeme odstrániť slovo „určeným“. Odôvodnenie: Návody na použitie, </w:t>
            </w:r>
            <w:r>
              <w:rPr>
                <w:rFonts w:ascii="Times" w:hAnsi="Times" w:cs="Times"/>
                <w:sz w:val="25"/>
                <w:szCs w:val="25"/>
              </w:rPr>
              <w:lastRenderedPageBreak/>
              <w:t xml:space="preserve">bezpečnostné pokyny by mali byť dodávané aj k inému ako určenému výrobku.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lastRenderedPageBreak/>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lastRenderedPageBreak/>
              <w:t>VSD,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bodu 29</w:t>
            </w:r>
            <w:r>
              <w:rPr>
                <w:rFonts w:ascii="Times" w:hAnsi="Times" w:cs="Times"/>
                <w:sz w:val="25"/>
                <w:szCs w:val="25"/>
              </w:rPr>
              <w:br/>
              <w:t xml:space="preserve">V §11a odsek 1 navrhujeme odstrániť text „... a spĺňa požiadavky technického predpisu z oblasti posudzovania zhody, ktorým sa preberajú alebo vykonávajú právne záväzné akty Európskej únie.“ Odôvodnenie: Autorizovaná osoba nemá spĺňať požiadavky technického predpisu z oblasti posudzovania zhody, alebo výrobok.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VSD,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bodu 5</w:t>
            </w:r>
            <w:r>
              <w:rPr>
                <w:rFonts w:ascii="Times" w:hAnsi="Times" w:cs="Times"/>
                <w:sz w:val="25"/>
                <w:szCs w:val="25"/>
              </w:rPr>
              <w:br/>
              <w:t xml:space="preserve">V §2 odsek 1 navrhujeme vložiť za odsek b) nové odseky bb) a bc) a zadefinovať v nich pojmy akreditovaná osoba a technický predpis. Odôvodnenie: V znení zákona absentuje definícia predmetných pojmov.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VSD,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b/>
                <w:bCs/>
                <w:sz w:val="25"/>
                <w:szCs w:val="25"/>
              </w:rPr>
              <w:t>k bodu 18</w:t>
            </w:r>
            <w:r>
              <w:rPr>
                <w:rFonts w:ascii="Times" w:hAnsi="Times" w:cs="Times"/>
                <w:sz w:val="25"/>
                <w:szCs w:val="25"/>
              </w:rPr>
              <w:br/>
              <w:t xml:space="preserve">V §8a odsek 3 písm. a) navrhujeme doplniť na koniec: „ak nie sú pripomienky k návrhu technického predpisu“ Odôvodnenie: Z uvedeného navrhovaného znenia nebolo zrejmé, kedy bude technický predpis odložený.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jc w:val="center"/>
              <w:rPr>
                <w:rFonts w:ascii="Times" w:hAnsi="Times" w:cs="Times"/>
                <w:b/>
                <w:bCs/>
                <w:sz w:val="25"/>
                <w:szCs w:val="25"/>
              </w:rPr>
            </w:pPr>
            <w:r>
              <w:rPr>
                <w:rFonts w:ascii="Times" w:hAnsi="Times" w:cs="Times"/>
                <w:b/>
                <w:bCs/>
                <w:sz w:val="25"/>
                <w:szCs w:val="25"/>
              </w:rPr>
              <w:t>Z</w:t>
            </w: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r w:rsidR="00585474">
        <w:trPr>
          <w:divId w:val="1487360889"/>
          <w:jc w:val="center"/>
        </w:trPr>
        <w:tc>
          <w:tcPr>
            <w:tcW w:w="1500" w:type="pct"/>
            <w:tcBorders>
              <w:top w:val="outset" w:sz="6" w:space="0" w:color="000000"/>
              <w:left w:val="outset" w:sz="6" w:space="0" w:color="000000"/>
              <w:bottom w:val="outset" w:sz="6" w:space="0" w:color="000000"/>
              <w:right w:val="outset" w:sz="6" w:space="0" w:color="000000"/>
            </w:tcBorders>
            <w:hideMark/>
          </w:tcPr>
          <w:p w:rsidR="00585474" w:rsidRDefault="00585474">
            <w:pPr>
              <w:jc w:val="center"/>
              <w:rPr>
                <w:rFonts w:ascii="Times" w:hAnsi="Times" w:cs="Times"/>
                <w:b/>
                <w:bCs/>
                <w:sz w:val="25"/>
                <w:szCs w:val="25"/>
              </w:rPr>
            </w:pPr>
            <w:r>
              <w:rPr>
                <w:rFonts w:ascii="Times" w:hAnsi="Times" w:cs="Times"/>
                <w:b/>
                <w:bCs/>
                <w:sz w:val="25"/>
                <w:szCs w:val="25"/>
              </w:rPr>
              <w:t>MSSR - Sekcia legislatívy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85474" w:rsidRDefault="00585474">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85474"/>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C2D23"/>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5063">
      <w:bodyDiv w:val="1"/>
      <w:marLeft w:val="0"/>
      <w:marRight w:val="0"/>
      <w:marTop w:val="0"/>
      <w:marBottom w:val="0"/>
      <w:divBdr>
        <w:top w:val="none" w:sz="0" w:space="0" w:color="auto"/>
        <w:left w:val="none" w:sz="0" w:space="0" w:color="auto"/>
        <w:bottom w:val="none" w:sz="0" w:space="0" w:color="auto"/>
        <w:right w:val="none" w:sz="0" w:space="0" w:color="auto"/>
      </w:divBdr>
    </w:div>
    <w:div w:id="1487360889">
      <w:bodyDiv w:val="1"/>
      <w:marLeft w:val="0"/>
      <w:marRight w:val="0"/>
      <w:marTop w:val="0"/>
      <w:marBottom w:val="0"/>
      <w:divBdr>
        <w:top w:val="none" w:sz="0" w:space="0" w:color="auto"/>
        <w:left w:val="none" w:sz="0" w:space="0" w:color="auto"/>
        <w:bottom w:val="none" w:sz="0" w:space="0" w:color="auto"/>
        <w:right w:val="none" w:sz="0" w:space="0" w:color="auto"/>
      </w:divBdr>
    </w:div>
    <w:div w:id="1935358396">
      <w:bodyDiv w:val="1"/>
      <w:marLeft w:val="0"/>
      <w:marRight w:val="0"/>
      <w:marTop w:val="0"/>
      <w:marBottom w:val="0"/>
      <w:divBdr>
        <w:top w:val="none" w:sz="0" w:space="0" w:color="auto"/>
        <w:left w:val="none" w:sz="0" w:space="0" w:color="auto"/>
        <w:bottom w:val="none" w:sz="0" w:space="0" w:color="auto"/>
        <w:right w:val="none" w:sz="0" w:space="0" w:color="auto"/>
      </w:divBdr>
      <w:divsChild>
        <w:div w:id="22487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2.10.2016 6:46:28"/>
    <f:field ref="objchangedby" par="" text="Administrator, System"/>
    <f:field ref="objmodifiedat" par="" text="12.10.2016 6:46:34"/>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C5F8C0B-A103-441C-B860-9F0C8E64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10315</Words>
  <Characters>58796</Characters>
  <Application>Microsoft Office Word</Application>
  <DocSecurity>0</DocSecurity>
  <Lines>489</Lines>
  <Paragraphs>137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UNMS</Company>
  <LinksUpToDate>false</LinksUpToDate>
  <CharactersWithSpaces>68974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2</cp:revision>
  <dcterms:created xsi:type="dcterms:W3CDTF">2016-10-12T05:33:00Z</dcterms:created>
  <dcterms:modified xsi:type="dcterms:W3CDTF">2016-10-12T05:33:00Z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264/1999 Z. z. o&amp;nbsp;technických požiadavkách na výrobky a o posudzovaní zhody a&amp;nbsp;o&amp;nbsp;zmene a&amp;nbsp;doplnení niektorých zákonov v&amp;nbsp;znení&amp;nbsp;neskorších pred</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Technické normy_x000d_
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zákon č. 264/1999 Z. z. o technických požiadavkách na výrobky a o posudzovaní zhody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 č. 264/1999 Z. z. o technických požiadavkách na výrobky a o posudzovaní zhody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2016/300/005576/01903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LP/2016/762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 článok 114 Aproximácia práva </vt:lpwstr>
  </property>
  <property fmtid="{D5CDD505-2E9C-101B-9397-08002B2CF9AE}" pid="46"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Európskeho parlamentu a Rady (ES) č. 764/2008 z 9. júla 2008, ktorým sa ustanovujú postupy týkajúce sa uplatňovania určitých vnútroštátnych technických pravidiel na výrobky, ktoré sú v súlade s právnymi predpismi uvedené na trh v inom členskom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do 1. januára 2013 pri nariadení (EÚ) 2012/1025,_x000d_
do 21. októbra 2016 pre články  22 až 38 a článok 44 nariadenia (EÚ) 2016/424, ostatné ustanovenia sa uplatňujú od 21. apríla 2018,_x000d_
do 21. októbra 2016 pre články  20 až 36 a článok 44 nariadenia (EÚ) 201</vt:lpwstr>
  </property>
  <property fmtid="{D5CDD505-2E9C-101B-9397-08002B2CF9AE}" pid="52" name="FSC#SKEDITIONSLOVLEX@103.510:AttrStrListDocPropLehotaNaPredlozenie">
    <vt:lpwstr>nebola určená</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Smernica (EÚ) 2015/1535 z 9. septembra 2015, ktorou sa stanovuje postup pri poskytovaní informácií v oblasti technických predpisov a pravidiel vzťahujúcich sa na služby informačnej spoločnosti je kodifikovaným znením pôvodnej smernice Európskeho parlament</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22. 6. 2016</vt:lpwstr>
  </property>
  <property fmtid="{D5CDD505-2E9C-101B-9397-08002B2CF9AE}" pid="58" name="FSC#SKEDITIONSLOVLEX@103.510:AttrDateDocPropUkonceniePKK">
    <vt:lpwstr>28. 7. 2016</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Predkladaným návrhom zákona dochádza k úprave správnych poplatkov, zavedeniu nových správnych poplatkov a úprave horných sadzieb pokút, ktoré sú príjmami do rozpočtu verejnej správy. Jedná sa o dve skupiny príjmov, ktorými sú 1. príjmy vo forme e-kolkov,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Návrh zákona bol v dňoch od 15. júla 2016 do 28. júla 2016 predmetom opätovného predbežného pripomienkového konania, v rámci ktorého Stála pracovná komisia Legislatívnej rady vlády Slovenskej republiky na posudzovanie vybraných vplyvov zaujala k materiálu</vt:lpwstr>
  </property>
  <property fmtid="{D5CDD505-2E9C-101B-9397-08002B2CF9AE}" pid="67" name="FSC#SKEDITIONSLOVLEX@103.510:AttrStrListDocPropTextKomunike">
    <vt:lpwstr>Vláda Slovenskej republiky na svojom rokovaní dňa ....................... prerokovala a schválila návrh zákona, ktorým sa mení a dopĺňa zákon č. 264/1999 Z. z. o technických požiadavkách na výrobky a o posudzovaní zhody a o zmene a doplnení niektorých zák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radca</vt:lpwstr>
  </property>
  <property fmtid="{D5CDD505-2E9C-101B-9397-08002B2CF9AE}" pid="138" name="FSC#SKEDITIONSLOVLEX@103.510:funkciaPredAkuzativ">
    <vt:lpwstr>hlavnému radcovi</vt:lpwstr>
  </property>
  <property fmtid="{D5CDD505-2E9C-101B-9397-08002B2CF9AE}" pid="139" name="FSC#SKEDITIONSLOVLEX@103.510:funkciaPredDativ">
    <vt:lpwstr>hlavného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 č. 264/1999 Z. z. o&amp;nbsp;technických požiadavkách na výrobky a o posudzovaní zhody a&amp;nbsp;o&amp;nbsp;zmene a&amp;nbsp;doplnení niektorých zákonov v&amp;nbsp;znení&amp;nbsp; neskorších predpisov (ďalej len „návrh zákona“</vt:lpwstr>
  </property>
  <property fmtid="{D5CDD505-2E9C-101B-9397-08002B2CF9AE}" pid="149" name="FSC#COOSYSTEM@1.1:Container">
    <vt:lpwstr>COO.2145.1000.3.1644361</vt:lpwstr>
  </property>
  <property fmtid="{D5CDD505-2E9C-101B-9397-08002B2CF9AE}" pid="150" name="FSC#FSCFOLIO@1.1001:docpropproject">
    <vt:lpwstr/>
  </property>
  <property fmtid="{D5CDD505-2E9C-101B-9397-08002B2CF9AE}" pid="151" name="FSC#SKEDITIONSLOVLEX@103.510:aktualnyrok">
    <vt:lpwstr>2016</vt:lpwstr>
  </property>
</Properties>
</file>