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437D4A" w:rsidRDefault="00437D4A">
      <w:pPr>
        <w:jc w:val="center"/>
        <w:divId w:val="73073795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ktorým sa ustanovujú zvýšené platové tarify štátnych zamestnancov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Style w:val="Mriekatabuky"/>
        <w:tblW w:w="13608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589"/>
        <w:gridCol w:w="8019"/>
      </w:tblGrid>
      <w:tr w:rsidR="002849DC" w:rsidRPr="00293A19" w:rsidTr="00201F49">
        <w:trPr>
          <w:trHeight w:val="421"/>
        </w:trPr>
        <w:tc>
          <w:tcPr>
            <w:tcW w:w="13608" w:type="dxa"/>
            <w:gridSpan w:val="2"/>
          </w:tcPr>
          <w:p w:rsidR="002849DC" w:rsidRPr="00293A19" w:rsidRDefault="002849DC" w:rsidP="00FD0F1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VYHODNOTENIE MEDZIREZORTNÉHO PRIPOMIENKOVÉHO KONANIA</w:t>
            </w:r>
          </w:p>
        </w:tc>
      </w:tr>
      <w:tr w:rsidR="002849DC" w:rsidRPr="00293A19" w:rsidTr="00201F49">
        <w:trPr>
          <w:trHeight w:val="434"/>
        </w:trPr>
        <w:tc>
          <w:tcPr>
            <w:tcW w:w="13608" w:type="dxa"/>
            <w:gridSpan w:val="2"/>
          </w:tcPr>
          <w:p w:rsidR="002849DC" w:rsidRPr="00293A19" w:rsidRDefault="002849DC" w:rsidP="002849D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>Zákon o štátnej službe a o zmene a doplnení niektorých zákonov</w:t>
            </w:r>
          </w:p>
        </w:tc>
      </w:tr>
      <w:tr w:rsidR="002849DC" w:rsidRPr="00293A19" w:rsidTr="00201F49">
        <w:trPr>
          <w:trHeight w:val="292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Spôsob pripomienkového konania</w:t>
            </w: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849DC" w:rsidRPr="00293A19" w:rsidTr="00201F49">
        <w:trPr>
          <w:trHeight w:val="280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vznesených pripomienok, z toho zásadných</w:t>
            </w:r>
          </w:p>
        </w:tc>
        <w:tc>
          <w:tcPr>
            <w:tcW w:w="8019" w:type="dxa"/>
          </w:tcPr>
          <w:p w:rsidR="002849DC" w:rsidRPr="00293A19" w:rsidRDefault="006D7AE4" w:rsidP="00106683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6</w:t>
            </w:r>
            <w:r w:rsidR="002849DC"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>/</w:t>
            </w:r>
            <w:r w:rsidR="00D55F76"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  <w:r w:rsidR="002849DC"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</w:p>
        </w:tc>
      </w:tr>
      <w:tr w:rsidR="002849DC" w:rsidRPr="00293A19" w:rsidTr="00201F49">
        <w:trPr>
          <w:trHeight w:val="215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vyhodnotených pripomienok</w:t>
            </w:r>
          </w:p>
        </w:tc>
        <w:tc>
          <w:tcPr>
            <w:tcW w:w="8019" w:type="dxa"/>
          </w:tcPr>
          <w:p w:rsidR="002849DC" w:rsidRPr="00293A19" w:rsidRDefault="006D7AE4" w:rsidP="00FD0F18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6</w:t>
            </w:r>
          </w:p>
        </w:tc>
      </w:tr>
      <w:tr w:rsidR="002849DC" w:rsidRPr="00293A19" w:rsidTr="00201F49">
        <w:trPr>
          <w:trHeight w:val="295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  <w:tr w:rsidR="002849DC" w:rsidRPr="00293A19" w:rsidTr="00201F49">
        <w:trPr>
          <w:trHeight w:val="298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akceptovaných pripomienok, z toho zásadných</w:t>
            </w:r>
          </w:p>
        </w:tc>
        <w:tc>
          <w:tcPr>
            <w:tcW w:w="8019" w:type="dxa"/>
          </w:tcPr>
          <w:p w:rsidR="002849DC" w:rsidRPr="00293A19" w:rsidRDefault="0072789E" w:rsidP="00FD0F18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3</w:t>
            </w:r>
            <w:bookmarkStart w:id="0" w:name="_GoBack"/>
            <w:bookmarkEnd w:id="0"/>
            <w:r w:rsidR="002849DC"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>/</w:t>
            </w:r>
            <w:r w:rsidR="00526976"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</w:p>
        </w:tc>
      </w:tr>
      <w:tr w:rsidR="002849DC" w:rsidRPr="00293A19" w:rsidTr="00201F49">
        <w:trPr>
          <w:trHeight w:val="275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čiastočne akceptovaných pripomienok, z toho zásadných</w:t>
            </w:r>
          </w:p>
        </w:tc>
        <w:tc>
          <w:tcPr>
            <w:tcW w:w="8019" w:type="dxa"/>
          </w:tcPr>
          <w:p w:rsidR="002849DC" w:rsidRPr="00293A19" w:rsidRDefault="0072789E" w:rsidP="00106683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  <w:r w:rsidR="002849DC"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>/</w:t>
            </w:r>
            <w:r w:rsidR="00526976"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</w:p>
        </w:tc>
      </w:tr>
      <w:tr w:rsidR="002849DC" w:rsidRPr="00293A19" w:rsidTr="00201F49">
        <w:trPr>
          <w:trHeight w:val="293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neakceptovaných pripomienok, z toho zásadných</w:t>
            </w:r>
          </w:p>
        </w:tc>
        <w:tc>
          <w:tcPr>
            <w:tcW w:w="8019" w:type="dxa"/>
          </w:tcPr>
          <w:p w:rsidR="002849DC" w:rsidRPr="00293A19" w:rsidRDefault="00526976" w:rsidP="00106683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2</w:t>
            </w:r>
            <w:r w:rsidR="002849DC" w:rsidRPr="00293A19">
              <w:rPr>
                <w:rFonts w:ascii="Times New Roman" w:hAnsi="Times New Roman"/>
                <w:sz w:val="25"/>
                <w:szCs w:val="25"/>
                <w:lang w:eastAsia="en-US"/>
              </w:rPr>
              <w:t>/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</w:p>
        </w:tc>
      </w:tr>
      <w:tr w:rsidR="002849DC" w:rsidRPr="00293A19" w:rsidTr="00201F49">
        <w:trPr>
          <w:trHeight w:val="283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  <w:tr w:rsidR="002849DC" w:rsidRPr="00293A19" w:rsidTr="00201F49">
        <w:trPr>
          <w:trHeight w:val="152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Rozporové</w:t>
            </w:r>
            <w:proofErr w:type="spellEnd"/>
            <w:r w:rsidRPr="00293A19">
              <w:rPr>
                <w:rFonts w:ascii="Times New Roman" w:hAnsi="Times New Roman"/>
                <w:b/>
                <w:sz w:val="25"/>
                <w:szCs w:val="25"/>
              </w:rPr>
              <w:t xml:space="preserve"> konanie (s kým, kedy, s akým výsledkom)</w:t>
            </w: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849DC" w:rsidRPr="00293A19" w:rsidTr="00201F49">
        <w:trPr>
          <w:trHeight w:val="236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odstránených pripomienok</w:t>
            </w: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849DC" w:rsidRPr="00293A19" w:rsidTr="00201F49">
        <w:trPr>
          <w:trHeight w:val="301"/>
        </w:trPr>
        <w:tc>
          <w:tcPr>
            <w:tcW w:w="558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293A19">
              <w:rPr>
                <w:rFonts w:ascii="Times New Roman" w:hAnsi="Times New Roman"/>
                <w:b/>
                <w:sz w:val="25"/>
                <w:szCs w:val="25"/>
              </w:rPr>
              <w:t>Počet neodstránených pripomienok</w:t>
            </w:r>
          </w:p>
        </w:tc>
        <w:tc>
          <w:tcPr>
            <w:tcW w:w="8019" w:type="dxa"/>
          </w:tcPr>
          <w:p w:rsidR="002849DC" w:rsidRPr="00293A19" w:rsidRDefault="002849DC" w:rsidP="00FD0F1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437D4A" w:rsidRDefault="00437D4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791" w:type="pct"/>
        <w:jc w:val="center"/>
        <w:tblInd w:w="5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88"/>
        <w:gridCol w:w="754"/>
        <w:gridCol w:w="6613"/>
        <w:gridCol w:w="3361"/>
      </w:tblGrid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ind w:left="27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p. č.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Vyhodnotenie</w:t>
            </w: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8A6C75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odporúčame v bode 2. Definícia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problému slová „§ 113 zákona č. 400/2009 Z. z. o štátnej službe“ nahradiť slovami „§ 113 ods. 1 zákona č. 400/2009 Z. z. o štátnej službe a o zmene a doplnení niektorých zákonov (ďalej len „zákon o štátnej službe“)“.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  <w:r w:rsidRPr="00B224FE">
              <w:rPr>
                <w:rFonts w:ascii="Times" w:hAnsi="Times" w:cs="Times"/>
                <w:b/>
                <w:bCs/>
              </w:rPr>
              <w:lastRenderedPageBreak/>
              <w:t>A</w:t>
            </w: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Dôvodovej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časti Osobitná časť odporúčame používať legislatívnu skratku pre Kolektívnu zmluvu vyššieho stupňa v štátnej službe na rok 2017 zavedenú v Dôvodovej správe časti Všeobecná časť.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  <w:r w:rsidRPr="00B224FE">
              <w:rPr>
                <w:rFonts w:ascii="Times" w:hAnsi="Times" w:cs="Times"/>
                <w:b/>
                <w:bCs/>
              </w:rPr>
              <w:t>N</w:t>
            </w:r>
          </w:p>
          <w:p w:rsidR="008A6C75" w:rsidRPr="00B224FE" w:rsidRDefault="008A6C75" w:rsidP="000716D2">
            <w:pPr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 xml:space="preserve">Skratka sa nepoužíva v takom rozsahu, považujeme za vhodnejšie ponechať v osobitnej časti celý názov kolektívnej zmluvy. </w:t>
            </w: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odporúčame uviesť úplný názov nariadenia vlády Slovenskej republiky č. 431/2015 Z. z. 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  <w:r w:rsidRPr="00B224FE">
              <w:rPr>
                <w:rFonts w:ascii="Times" w:hAnsi="Times" w:cs="Times"/>
                <w:b/>
                <w:bCs/>
              </w:rPr>
              <w:t>A</w:t>
            </w: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negatívny vplyv na rozpočet verejnej správy kvantifikovaný v Analýze vplyvov na rozpočet verejnej správy, na zamestnanosť vo verejnej správe a financovanie návrhu je zohľadnený v rozpočte verejnej správy na roky 2017 až 2019. 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  <w:r w:rsidRPr="00B224FE">
              <w:rPr>
                <w:rFonts w:ascii="Times" w:hAnsi="Times" w:cs="Times"/>
                <w:b/>
                <w:bCs/>
              </w:rPr>
              <w:t>A</w:t>
            </w: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Bez pripomienok 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Analýze vplyvov na rozpočet verejnej správy, na zamestnanosť vo verejnej správe a financovanie návrhu doplniť do tabuľky č. 1 a 3 zvýšenie príjmov verejnej správy z dôvodu vyššieho príjmu z daní a odvodov za štátnych zamestnancov, ktorý súvisí so zvýšením ich platových taríf. 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  <w:r w:rsidRPr="00B224FE">
              <w:rPr>
                <w:rFonts w:ascii="Times" w:hAnsi="Times" w:cs="Times"/>
                <w:b/>
                <w:bCs/>
              </w:rPr>
              <w:t>N</w:t>
            </w:r>
          </w:p>
          <w:p w:rsidR="008A6C75" w:rsidRPr="00B224FE" w:rsidRDefault="008A6C75" w:rsidP="000716D2">
            <w:pPr>
              <w:rPr>
                <w:rFonts w:ascii="Times" w:hAnsi="Times" w:cs="Times"/>
                <w:bCs/>
              </w:rPr>
            </w:pPr>
            <w:r w:rsidRPr="00B224FE">
              <w:rPr>
                <w:rFonts w:ascii="Times" w:hAnsi="Times" w:cs="Times"/>
                <w:bCs/>
              </w:rPr>
              <w:t xml:space="preserve">Informácie týkajúce sa uvedených príjmov nemá predkladateľ k dispozícii. </w:t>
            </w: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"bez pripomienok"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C75" w:rsidRPr="00B224FE" w:rsidRDefault="008A6C75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8A6C75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Pr="00201F49" w:rsidRDefault="008A6C75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C75" w:rsidRDefault="008A6C7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6C75" w:rsidRDefault="008A6C75" w:rsidP="006D7AE4">
            <w:pPr>
              <w:jc w:val="center"/>
            </w:pPr>
            <w:r w:rsidRPr="00A671B6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C75" w:rsidRDefault="008A6C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správe: v odseku o súladnosti odporúčame v súlade s LPV doplniť aj informáciu o súlade materiálu s nálezmi Ústavného súdu SR (platí to aj pre všeobecnú časť dôvodovej správy).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1D6D" w:rsidRPr="00B81D6D" w:rsidRDefault="00B81D6D" w:rsidP="00B81D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ČA</w:t>
            </w:r>
          </w:p>
          <w:p w:rsidR="00B81D6D" w:rsidRPr="00B224FE" w:rsidRDefault="00B81D6D" w:rsidP="00B81D6D">
            <w:pPr>
              <w:rPr>
                <w:rFonts w:ascii="Times" w:hAnsi="Times" w:cs="Times"/>
                <w:b/>
                <w:bCs/>
              </w:rPr>
            </w:pPr>
            <w:r w:rsidRPr="00E61823">
              <w:rPr>
                <w:rFonts w:ascii="Times" w:hAnsi="Times" w:cs="Times"/>
                <w:bCs/>
                <w:sz w:val="25"/>
                <w:szCs w:val="25"/>
              </w:rPr>
              <w:t>Do dôvodovej správy bolo doplnené, predkladacia správa však uvedené vyhlásenie v zmysle platných legislatívnych pravidiel neobsahuje</w:t>
            </w: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SVSLPRK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Pr="00B224FE" w:rsidRDefault="00201F49" w:rsidP="000716D2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Default="00201F49" w:rsidP="000716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Default="00201F49" w:rsidP="000716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Default="00201F49" w:rsidP="000716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Default="00201F49" w:rsidP="000716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1F49" w:rsidRDefault="00201F49" w:rsidP="000716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 w:rsidP="006D7A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 w:rsidP="000716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 w:rsidP="000716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01F49" w:rsidTr="00BA6CBD">
        <w:trPr>
          <w:divId w:val="1666205527"/>
          <w:jc w:val="center"/>
        </w:trPr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Pr="00201F49" w:rsidRDefault="00201F49" w:rsidP="00201F49">
            <w:pPr>
              <w:pStyle w:val="Odsekzoznamu"/>
              <w:numPr>
                <w:ilvl w:val="0"/>
                <w:numId w:val="1"/>
              </w:numPr>
              <w:ind w:left="138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F49" w:rsidRDefault="00201F4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F49" w:rsidRDefault="00201F49" w:rsidP="000716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6173E4" w:rsidRPr="005A1161" w:rsidRDefault="006173E4" w:rsidP="000716D2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244"/>
    <w:multiLevelType w:val="hybridMultilevel"/>
    <w:tmpl w:val="B7AA9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716D2"/>
    <w:rsid w:val="000B3F57"/>
    <w:rsid w:val="00106683"/>
    <w:rsid w:val="001550FC"/>
    <w:rsid w:val="00201F49"/>
    <w:rsid w:val="00231402"/>
    <w:rsid w:val="002849DC"/>
    <w:rsid w:val="00293A19"/>
    <w:rsid w:val="002C2B40"/>
    <w:rsid w:val="002E444F"/>
    <w:rsid w:val="002F00DB"/>
    <w:rsid w:val="00327A2D"/>
    <w:rsid w:val="003A35EB"/>
    <w:rsid w:val="003C009A"/>
    <w:rsid w:val="00437D4A"/>
    <w:rsid w:val="004C083B"/>
    <w:rsid w:val="004C178C"/>
    <w:rsid w:val="00526976"/>
    <w:rsid w:val="005A1161"/>
    <w:rsid w:val="006173E4"/>
    <w:rsid w:val="00661635"/>
    <w:rsid w:val="006A0E56"/>
    <w:rsid w:val="006D7AE4"/>
    <w:rsid w:val="0072789E"/>
    <w:rsid w:val="00761851"/>
    <w:rsid w:val="00772C99"/>
    <w:rsid w:val="00773CE7"/>
    <w:rsid w:val="00802EB2"/>
    <w:rsid w:val="008461A5"/>
    <w:rsid w:val="0087529A"/>
    <w:rsid w:val="008A6C75"/>
    <w:rsid w:val="008F1A80"/>
    <w:rsid w:val="00A56287"/>
    <w:rsid w:val="00AA4FD0"/>
    <w:rsid w:val="00B224FE"/>
    <w:rsid w:val="00B3505E"/>
    <w:rsid w:val="00B50E2A"/>
    <w:rsid w:val="00B51490"/>
    <w:rsid w:val="00B81D6D"/>
    <w:rsid w:val="00BA14D6"/>
    <w:rsid w:val="00BA6CBD"/>
    <w:rsid w:val="00CA2575"/>
    <w:rsid w:val="00D02827"/>
    <w:rsid w:val="00D17ED7"/>
    <w:rsid w:val="00D463B0"/>
    <w:rsid w:val="00D55F76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2E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2E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0.12.2016 5:19:41"/>
    <f:field ref="objchangedby" par="" text="Fscclone"/>
    <f:field ref="objmodifiedat" par="" text="10.12.2016 5:19:43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4E098B-E9D8-4144-8FB3-28CE278F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Kuruczová Eva</cp:lastModifiedBy>
  <cp:revision>21</cp:revision>
  <dcterms:created xsi:type="dcterms:W3CDTF">2016-12-12T06:34:00Z</dcterms:created>
  <dcterms:modified xsi:type="dcterms:W3CDTF">2016-12-12T07:57:00Z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Kolektívne 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Eva Kuruczová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ustanovujú zvýšené platové tarify štátnych zamestnancov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vlády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113 ods. 1 zákona č. 400/2009 Z. z. o štátnej službe  a o zmene a doplnení niektorých zákonov  </vt:lpwstr>
  </property>
  <property fmtid="{D5CDD505-2E9C-101B-9397-08002B2CF9AE}" pid="22" name="FSC#SKEDITIONSLOVLEX@103.510:plnynazovpredpis">
    <vt:lpwstr> Nariadenie vlády  Slovenskej republiky ktorým sa ustanovujú zvýšené platové tarify štátnych zamestnancov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8574/38053/2016/OŠSVS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LP/2016/1073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51" name="FSC#SKEDITIONSLOVLEX@103.510:AttrStrListDocPropLehotaPrebratieSmernice">
    <vt:lpwstr>Nové smernice sa nepreberajú, nariadenia alebo rozhodnutia sa neimplementujú.</vt:lpwstr>
  </property>
  <property fmtid="{D5CDD505-2E9C-101B-9397-08002B2CF9AE}" pid="52" name="FSC#SKEDITIONSLOVLEX@103.510:AttrStrListDocPropLehotaNaPredlozenie">
    <vt:lpwstr>Nové smernice sa nepreberajú.</vt:lpwstr>
  </property>
  <property fmtid="{D5CDD505-2E9C-101B-9397-08002B2CF9AE}" pid="53" name="FSC#SKEDITIONSLOVLEX@103.510:AttrStrListDocPropInfoZaciatokKonania">
    <vt:lpwstr>Nebolo začaté konanie.</vt:lpwstr>
  </property>
  <property fmtid="{D5CDD505-2E9C-101B-9397-08002B2CF9AE}" pid="54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vlády Slovenskej republiky</vt:lpwstr>
  </property>
  <property fmtid="{D5CDD505-2E9C-101B-9397-08002B2CF9AE}" pid="57" name="FSC#SKEDITIONSLOVLEX@103.510:AttrDateDocPropZaciatokPKK">
    <vt:lpwstr>5. 12. 2016</vt:lpwstr>
  </property>
  <property fmtid="{D5CDD505-2E9C-101B-9397-08002B2CF9AE}" pid="58" name="FSC#SKEDITIONSLOVLEX@103.510:AttrDateDocPropUkonceniePKK">
    <vt:lpwstr>9. 12. 2016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n/a</vt:lpwstr>
  </property>
  <property fmtid="{D5CDD505-2E9C-101B-9397-08002B2CF9AE}" pid="65" name="FSC#SKEDITIONSLOVLEX@103.510:AttrStrListDocPropAltRiesenia">
    <vt:lpwstr>n/a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vedúci Úradu vlády Slovenskej republiky</vt:lpwstr>
  </property>
  <property fmtid="{D5CDD505-2E9C-101B-9397-08002B2CF9AE}" pid="141" name="FSC#SKEDITIONSLOVLEX@103.510:funkciaZodpPredAkuzativ">
    <vt:lpwstr>vedúcemu Úradu vlády Slovenskej republiky</vt:lpwstr>
  </property>
  <property fmtid="{D5CDD505-2E9C-101B-9397-08002B2CF9AE}" pid="142" name="FSC#SKEDITIONSLOVLEX@103.510:funkciaZodpPredDativ">
    <vt:lpwstr>vedúceho Úradu vlády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Igor Federič_x000d_
vedúci Úradu vlády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49" name="FSC#COOSYSTEM@1.1:Container">
    <vt:lpwstr>COO.2145.1000.3.1739713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