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DC" w:rsidRDefault="00E13EDC" w:rsidP="00E13EDC">
      <w:pPr>
        <w:pStyle w:val="Nzov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Predkladacia správa</w:t>
      </w:r>
    </w:p>
    <w:p w:rsidR="00A32625" w:rsidRDefault="00A32625" w:rsidP="00A32625">
      <w:pPr>
        <w:spacing w:line="276" w:lineRule="auto"/>
        <w:ind w:right="-2" w:firstLine="708"/>
        <w:jc w:val="both"/>
        <w:rPr>
          <w:color w:val="000000" w:themeColor="text1"/>
          <w:sz w:val="24"/>
          <w:szCs w:val="24"/>
        </w:rPr>
      </w:pPr>
    </w:p>
    <w:p w:rsidR="00A32625" w:rsidRDefault="00A32625" w:rsidP="00291E61">
      <w:pPr>
        <w:spacing w:before="120" w:line="276" w:lineRule="auto"/>
        <w:ind w:right="-2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Návrh zákona, ktorým sa mení a dopĺňa zákon č. 555/2005 Z. z. o energetickej hospodárnosti budov a o zmene a doplnení niektorých zákonov v znení neskorších predpisov bol vypracovaný ako iniciatívny materiál.</w:t>
      </w:r>
    </w:p>
    <w:p w:rsidR="00A32625" w:rsidRPr="00E22C8E" w:rsidRDefault="00A32625" w:rsidP="00291E61">
      <w:pPr>
        <w:spacing w:before="120" w:line="276" w:lineRule="auto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Vláda SR sa v</w:t>
      </w:r>
      <w:r w:rsidR="00A26A95">
        <w:rPr>
          <w:color w:val="000000" w:themeColor="text1"/>
          <w:sz w:val="24"/>
          <w:szCs w:val="24"/>
        </w:rPr>
        <w:t>o svojom</w:t>
      </w:r>
      <w:r>
        <w:rPr>
          <w:color w:val="000000" w:themeColor="text1"/>
          <w:sz w:val="24"/>
          <w:szCs w:val="24"/>
        </w:rPr>
        <w:t xml:space="preserve"> programovom vyhlásení zaviazala pokračovať v</w:t>
      </w:r>
      <w:r w:rsidR="00A26A95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 xml:space="preserve">programe zatepľovania stavieb s tým, že bude administratívne zjednodušený. Pre realizáciu tohto opatrenia a zintenzívnenie obnovy rodinných domov sa navrhuje upraviť výšku príspevku na zateplenie rodinného domu tak, aby bolo možné financovať väčší rozsah vykonávaných prác. </w:t>
      </w:r>
      <w:r w:rsidRPr="00E22C8E">
        <w:rPr>
          <w:sz w:val="24"/>
          <w:szCs w:val="24"/>
        </w:rPr>
        <w:t xml:space="preserve">Súčasťou návrhu je aj zníženie počtu požadovaných príloh k žiadosti o poskytnutie príspevku na zateplenie rodinného domu. Návrh obsahuje taktiež úpravy a doplnenia, ktorých </w:t>
      </w:r>
      <w:r w:rsidR="00DF3772" w:rsidRPr="00E22C8E">
        <w:rPr>
          <w:sz w:val="24"/>
          <w:szCs w:val="24"/>
        </w:rPr>
        <w:t>nevyhnutnosť</w:t>
      </w:r>
      <w:r w:rsidRPr="00E22C8E">
        <w:rPr>
          <w:sz w:val="24"/>
          <w:szCs w:val="24"/>
        </w:rPr>
        <w:t xml:space="preserve"> vyplynula z aplikačnej praxe. </w:t>
      </w:r>
    </w:p>
    <w:p w:rsidR="00A32625" w:rsidRPr="00E22C8E" w:rsidRDefault="00A32625" w:rsidP="00291E61">
      <w:pPr>
        <w:spacing w:before="120" w:line="276" w:lineRule="auto"/>
        <w:ind w:firstLine="709"/>
        <w:jc w:val="both"/>
        <w:rPr>
          <w:sz w:val="24"/>
          <w:szCs w:val="24"/>
        </w:rPr>
      </w:pPr>
      <w:r w:rsidRPr="00E22C8E">
        <w:rPr>
          <w:sz w:val="24"/>
          <w:szCs w:val="24"/>
        </w:rPr>
        <w:t>Predložený návrh zákona nevyžaduje nové nároky na pracovné sily.</w:t>
      </w:r>
    </w:p>
    <w:p w:rsidR="00A32625" w:rsidRPr="00E22C8E" w:rsidRDefault="00A32625" w:rsidP="00291E61">
      <w:pPr>
        <w:pStyle w:val="Zkladntext"/>
        <w:spacing w:before="120" w:line="276" w:lineRule="auto"/>
        <w:ind w:firstLine="709"/>
      </w:pPr>
      <w:r w:rsidRPr="00E22C8E">
        <w:t xml:space="preserve">Predloženým návrhom nevzniknú nové požiadavky na rozpočet verejnej správy, nakoľko ide o finančné prostriedky rozpočtované v rámci existujúceho Programu rozvoja bývania. </w:t>
      </w:r>
      <w:r w:rsidR="0065741A" w:rsidRPr="00E22C8E">
        <w:t>Návrh zákona má pozitívny vplyv na podnikateľské prostredie, sociálne vplyvy, životné prostredie a nemá vplyv na informatizáciu a na služby verejnej správy pre občana.</w:t>
      </w:r>
      <w:r w:rsidR="00134F24" w:rsidRPr="00E22C8E">
        <w:t xml:space="preserve"> Vo vzťahu </w:t>
      </w:r>
      <w:r w:rsidR="00455ADE" w:rsidRPr="00E22C8E">
        <w:t xml:space="preserve">na rozpočet verejnej správy a na sociálne vplyvy </w:t>
      </w:r>
      <w:r w:rsidR="00134F24" w:rsidRPr="00E22C8E">
        <w:t xml:space="preserve">má návrh zákona negatívny vplyv.  </w:t>
      </w:r>
    </w:p>
    <w:p w:rsidR="00CA2121" w:rsidRPr="00E22C8E" w:rsidRDefault="00CA2121" w:rsidP="00291E61">
      <w:pPr>
        <w:spacing w:before="120" w:line="276" w:lineRule="auto"/>
        <w:ind w:firstLine="709"/>
        <w:jc w:val="both"/>
        <w:rPr>
          <w:sz w:val="24"/>
          <w:szCs w:val="24"/>
          <w:lang w:eastAsia="en-US"/>
        </w:rPr>
      </w:pPr>
      <w:r w:rsidRPr="00E22C8E">
        <w:rPr>
          <w:sz w:val="24"/>
          <w:szCs w:val="24"/>
          <w:lang w:eastAsia="en-US"/>
        </w:rPr>
        <w:t>Návrh zákona nie je predmetom vnútrokomunitárneho pripomienkového konania. Dátum účinnosti sa navrhuje s prihliadnutím na dĺžku legislatívneho procesu a potrebnú legisvakanciu.</w:t>
      </w:r>
    </w:p>
    <w:p w:rsidR="00FE5246" w:rsidRPr="00E22C8E" w:rsidRDefault="00FE5246" w:rsidP="00291E61">
      <w:pPr>
        <w:spacing w:before="120" w:line="276" w:lineRule="auto"/>
        <w:ind w:firstLine="709"/>
        <w:jc w:val="both"/>
        <w:rPr>
          <w:sz w:val="24"/>
          <w:szCs w:val="24"/>
          <w:lang w:eastAsia="en-US"/>
        </w:rPr>
      </w:pPr>
      <w:r w:rsidRPr="00E22C8E">
        <w:rPr>
          <w:sz w:val="24"/>
          <w:szCs w:val="24"/>
          <w:lang w:eastAsia="en-US"/>
        </w:rPr>
        <w:t xml:space="preserve">Návrh zákona je v súlade s Ústavou Slovenskej republiky, ústavnými zákonmi a nálezmi ústavného súdu, </w:t>
      </w:r>
      <w:r w:rsidR="00024C21" w:rsidRPr="00E22C8E">
        <w:rPr>
          <w:sz w:val="24"/>
          <w:szCs w:val="24"/>
        </w:rPr>
        <w:t xml:space="preserve">nemá súvislosť </w:t>
      </w:r>
      <w:r w:rsidRPr="00E22C8E">
        <w:rPr>
          <w:sz w:val="24"/>
          <w:szCs w:val="24"/>
          <w:lang w:eastAsia="en-US"/>
        </w:rPr>
        <w:t>s inými zákonmi a medzinárodnými zmluvami a inými medzinárodnými dokumentmi, ktorými je Slovenská republika viazaná a s právom Európskej únie.</w:t>
      </w:r>
    </w:p>
    <w:p w:rsidR="005A11CA" w:rsidRPr="00E22C8E" w:rsidRDefault="005A11CA" w:rsidP="00291E61">
      <w:pPr>
        <w:spacing w:before="120" w:line="276" w:lineRule="auto"/>
        <w:ind w:firstLine="709"/>
        <w:jc w:val="both"/>
        <w:rPr>
          <w:sz w:val="24"/>
          <w:szCs w:val="24"/>
          <w:lang w:eastAsia="en-US"/>
        </w:rPr>
      </w:pPr>
      <w:r w:rsidRPr="00E22C8E">
        <w:rPr>
          <w:sz w:val="24"/>
          <w:szCs w:val="24"/>
          <w:lang w:eastAsia="en-US"/>
        </w:rPr>
        <w:t xml:space="preserve">Materiál bol predmetom medzirezortného pripomienkového konania a </w:t>
      </w:r>
      <w:r w:rsidR="009C24C0">
        <w:rPr>
          <w:sz w:val="24"/>
          <w:szCs w:val="24"/>
          <w:lang w:eastAsia="en-US"/>
        </w:rPr>
        <w:t>jeho</w:t>
      </w:r>
      <w:r w:rsidRPr="00E22C8E">
        <w:rPr>
          <w:sz w:val="24"/>
          <w:szCs w:val="24"/>
          <w:lang w:eastAsia="en-US"/>
        </w:rPr>
        <w:t xml:space="preserve"> vyhodnotenie je súčasťou materiálu. </w:t>
      </w:r>
    </w:p>
    <w:p w:rsidR="005A11CA" w:rsidRPr="00E22C8E" w:rsidRDefault="005A11CA" w:rsidP="00291E61">
      <w:pPr>
        <w:spacing w:before="120" w:line="276" w:lineRule="auto"/>
        <w:ind w:firstLine="709"/>
        <w:jc w:val="both"/>
        <w:rPr>
          <w:sz w:val="24"/>
          <w:szCs w:val="24"/>
          <w:lang w:eastAsia="en-US"/>
        </w:rPr>
      </w:pPr>
      <w:r w:rsidRPr="00E22C8E">
        <w:rPr>
          <w:sz w:val="24"/>
          <w:szCs w:val="24"/>
          <w:lang w:eastAsia="en-US"/>
        </w:rPr>
        <w:t xml:space="preserve">V rámci pripomienkového konania bolo uplatnených 30 pripomienok, pričom z povinne pripomienkujúcich subjektov bola uplatnená 1 pripomienka zásadného charakteru Ministerstvom životného prostredia Slovenskej republiky a z nepovinne pripomienkujúcich subjektov 1 pripomienka zásadného charakteru </w:t>
      </w:r>
      <w:r w:rsidR="0025594C" w:rsidRPr="00E22C8E">
        <w:rPr>
          <w:sz w:val="24"/>
          <w:szCs w:val="24"/>
          <w:lang w:eastAsia="en-US"/>
        </w:rPr>
        <w:t xml:space="preserve">občianskym združením </w:t>
      </w:r>
      <w:r w:rsidRPr="00E22C8E">
        <w:rPr>
          <w:sz w:val="24"/>
          <w:szCs w:val="24"/>
          <w:lang w:eastAsia="en-US"/>
        </w:rPr>
        <w:t>Budovy pre budúcnosť.</w:t>
      </w:r>
    </w:p>
    <w:p w:rsidR="005A11CA" w:rsidRPr="008C5D9E" w:rsidRDefault="005A11CA" w:rsidP="00291E61">
      <w:pPr>
        <w:spacing w:before="120" w:line="276" w:lineRule="auto"/>
        <w:ind w:firstLine="709"/>
        <w:jc w:val="both"/>
        <w:rPr>
          <w:sz w:val="24"/>
          <w:szCs w:val="24"/>
          <w:lang w:eastAsia="en-US"/>
        </w:rPr>
      </w:pPr>
      <w:r w:rsidRPr="00E22C8E">
        <w:rPr>
          <w:sz w:val="24"/>
          <w:szCs w:val="24"/>
          <w:lang w:eastAsia="en-US"/>
        </w:rPr>
        <w:t xml:space="preserve">Zásadná pripomienka uplatnená Ministerstvom životného prostredia Slovenskej republiky bola </w:t>
      </w:r>
      <w:r w:rsidRPr="008C5D9E">
        <w:rPr>
          <w:sz w:val="24"/>
          <w:szCs w:val="24"/>
          <w:lang w:eastAsia="en-US"/>
        </w:rPr>
        <w:t>akceptovan</w:t>
      </w:r>
      <w:r w:rsidR="000B44C2" w:rsidRPr="008C5D9E">
        <w:rPr>
          <w:sz w:val="24"/>
          <w:szCs w:val="24"/>
          <w:lang w:eastAsia="en-US"/>
        </w:rPr>
        <w:t>á</w:t>
      </w:r>
      <w:r w:rsidRPr="008C5D9E">
        <w:rPr>
          <w:sz w:val="24"/>
          <w:szCs w:val="24"/>
          <w:lang w:eastAsia="en-US"/>
        </w:rPr>
        <w:t xml:space="preserve"> </w:t>
      </w:r>
      <w:r w:rsidR="006C10BD" w:rsidRPr="008C5D9E">
        <w:rPr>
          <w:sz w:val="24"/>
          <w:szCs w:val="24"/>
          <w:lang w:eastAsia="en-US"/>
        </w:rPr>
        <w:t xml:space="preserve">s tým, že </w:t>
      </w:r>
      <w:r w:rsidR="00094D7B" w:rsidRPr="008C5D9E">
        <w:rPr>
          <w:sz w:val="24"/>
          <w:szCs w:val="24"/>
          <w:lang w:eastAsia="en-US"/>
        </w:rPr>
        <w:t>ministerstvo</w:t>
      </w:r>
      <w:r w:rsidR="006C10BD" w:rsidRPr="008C5D9E">
        <w:rPr>
          <w:sz w:val="24"/>
          <w:szCs w:val="24"/>
          <w:lang w:eastAsia="en-US"/>
        </w:rPr>
        <w:t xml:space="preserve"> bude na svojom webovom sídle zverejňovať zoznam podporených </w:t>
      </w:r>
      <w:bookmarkStart w:id="0" w:name="_GoBack"/>
      <w:r w:rsidR="006C10BD" w:rsidRPr="00B802F6">
        <w:rPr>
          <w:sz w:val="24"/>
          <w:szCs w:val="24"/>
          <w:lang w:eastAsia="en-US"/>
        </w:rPr>
        <w:t xml:space="preserve">rodinných domov. Zabezpečí sa tak informovanosť iných poskytovateľov </w:t>
      </w:r>
      <w:r w:rsidR="00A07E04" w:rsidRPr="00B802F6">
        <w:rPr>
          <w:sz w:val="24"/>
          <w:szCs w:val="24"/>
          <w:lang w:eastAsia="en-US"/>
        </w:rPr>
        <w:t>podpory</w:t>
      </w:r>
      <w:r w:rsidR="006C10BD" w:rsidRPr="00B802F6">
        <w:rPr>
          <w:sz w:val="24"/>
          <w:szCs w:val="24"/>
          <w:lang w:eastAsia="en-US"/>
        </w:rPr>
        <w:t xml:space="preserve"> na národnej úrovni.</w:t>
      </w:r>
      <w:r w:rsidRPr="00B802F6">
        <w:rPr>
          <w:sz w:val="24"/>
          <w:szCs w:val="24"/>
          <w:lang w:eastAsia="en-US"/>
        </w:rPr>
        <w:t xml:space="preserve"> </w:t>
      </w:r>
      <w:r w:rsidR="0011160D" w:rsidRPr="00B802F6">
        <w:rPr>
          <w:sz w:val="24"/>
          <w:szCs w:val="24"/>
          <w:lang w:eastAsia="en-US"/>
        </w:rPr>
        <w:t>Súčasne sa doplnilo znenie o zamedzen</w:t>
      </w:r>
      <w:r w:rsidR="00A114F9" w:rsidRPr="00B802F6">
        <w:rPr>
          <w:sz w:val="24"/>
          <w:szCs w:val="24"/>
          <w:lang w:eastAsia="en-US"/>
        </w:rPr>
        <w:t>í</w:t>
      </w:r>
      <w:r w:rsidR="0011160D" w:rsidRPr="00B802F6">
        <w:rPr>
          <w:sz w:val="24"/>
          <w:szCs w:val="24"/>
          <w:lang w:eastAsia="en-US"/>
        </w:rPr>
        <w:t xml:space="preserve"> duplicitného započítavania nákladov na výmenu zdroja tepla. </w:t>
      </w:r>
      <w:r w:rsidR="006C10BD" w:rsidRPr="00B802F6">
        <w:rPr>
          <w:sz w:val="24"/>
          <w:szCs w:val="24"/>
          <w:lang w:eastAsia="en-US"/>
        </w:rPr>
        <w:t xml:space="preserve">Ministerstvo životného prostredia Slovenskej republiky vyjadrilo svoj </w:t>
      </w:r>
      <w:r w:rsidR="0011160D" w:rsidRPr="00B802F6">
        <w:rPr>
          <w:sz w:val="24"/>
          <w:szCs w:val="24"/>
          <w:lang w:eastAsia="en-US"/>
        </w:rPr>
        <w:t>súhlas so spôsobom akceptovania zásadnej pripomienky</w:t>
      </w:r>
      <w:r w:rsidR="006C10BD" w:rsidRPr="00B802F6">
        <w:rPr>
          <w:sz w:val="24"/>
          <w:szCs w:val="24"/>
          <w:lang w:eastAsia="en-US"/>
        </w:rPr>
        <w:t xml:space="preserve">. </w:t>
      </w:r>
      <w:r w:rsidRPr="00B802F6">
        <w:rPr>
          <w:sz w:val="24"/>
          <w:szCs w:val="24"/>
          <w:lang w:eastAsia="en-US"/>
        </w:rPr>
        <w:t>Druhá</w:t>
      </w:r>
      <w:r w:rsidRPr="00E22C8E">
        <w:rPr>
          <w:sz w:val="24"/>
          <w:szCs w:val="24"/>
          <w:lang w:eastAsia="en-US"/>
        </w:rPr>
        <w:t xml:space="preserve"> </w:t>
      </w:r>
      <w:bookmarkEnd w:id="0"/>
      <w:r w:rsidRPr="00E22C8E">
        <w:rPr>
          <w:sz w:val="24"/>
          <w:szCs w:val="24"/>
          <w:lang w:eastAsia="en-US"/>
        </w:rPr>
        <w:t>zásadná pripomienka</w:t>
      </w:r>
      <w:r w:rsidRPr="00E22C8E">
        <w:t xml:space="preserve"> </w:t>
      </w:r>
      <w:r w:rsidRPr="008C5D9E">
        <w:rPr>
          <w:sz w:val="24"/>
          <w:szCs w:val="24"/>
          <w:lang w:eastAsia="en-US"/>
        </w:rPr>
        <w:t xml:space="preserve">uplatnená </w:t>
      </w:r>
      <w:r w:rsidR="0025594C" w:rsidRPr="008C5D9E">
        <w:rPr>
          <w:sz w:val="24"/>
          <w:szCs w:val="24"/>
          <w:lang w:eastAsia="en-US"/>
        </w:rPr>
        <w:t xml:space="preserve">občianskym združením </w:t>
      </w:r>
      <w:r w:rsidRPr="008C5D9E">
        <w:rPr>
          <w:sz w:val="24"/>
          <w:szCs w:val="24"/>
          <w:lang w:eastAsia="en-US"/>
        </w:rPr>
        <w:t>Budovy pre budúcnosť bola akceptovaná</w:t>
      </w:r>
      <w:r w:rsidRPr="008C5D9E">
        <w:t xml:space="preserve"> </w:t>
      </w:r>
      <w:r w:rsidRPr="008C5D9E">
        <w:rPr>
          <w:sz w:val="24"/>
          <w:szCs w:val="24"/>
          <w:lang w:eastAsia="en-US"/>
        </w:rPr>
        <w:t xml:space="preserve">úpravou textu. </w:t>
      </w:r>
      <w:r w:rsidR="006C10BD" w:rsidRPr="008C5D9E">
        <w:rPr>
          <w:sz w:val="24"/>
          <w:szCs w:val="24"/>
          <w:lang w:eastAsia="en-US"/>
        </w:rPr>
        <w:t xml:space="preserve">Materiál sa predkladá na </w:t>
      </w:r>
      <w:r w:rsidR="00AD046D" w:rsidRPr="008C5D9E">
        <w:rPr>
          <w:sz w:val="24"/>
          <w:szCs w:val="24"/>
          <w:lang w:eastAsia="en-US"/>
        </w:rPr>
        <w:t>ďalšie rokovanie</w:t>
      </w:r>
      <w:r w:rsidR="006C10BD" w:rsidRPr="008C5D9E">
        <w:rPr>
          <w:sz w:val="24"/>
          <w:szCs w:val="24"/>
          <w:lang w:eastAsia="en-US"/>
        </w:rPr>
        <w:t xml:space="preserve"> bez rozporov.</w:t>
      </w:r>
    </w:p>
    <w:sectPr w:rsidR="005A11CA" w:rsidRPr="008C5D9E" w:rsidSect="001B2415">
      <w:headerReference w:type="even" r:id="rId6"/>
      <w:headerReference w:type="default" r:id="rId7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77" w:rsidRDefault="002B0F77" w:rsidP="00AD4247">
      <w:r>
        <w:separator/>
      </w:r>
    </w:p>
  </w:endnote>
  <w:endnote w:type="continuationSeparator" w:id="0">
    <w:p w:rsidR="002B0F77" w:rsidRDefault="002B0F77" w:rsidP="00AD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77" w:rsidRDefault="002B0F77" w:rsidP="00AD4247">
      <w:r>
        <w:separator/>
      </w:r>
    </w:p>
  </w:footnote>
  <w:footnote w:type="continuationSeparator" w:id="0">
    <w:p w:rsidR="002B0F77" w:rsidRDefault="002B0F77" w:rsidP="00AD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17" w:rsidRDefault="000E5FB6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F233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C5017" w:rsidRDefault="00B802F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17" w:rsidRDefault="000E5FB6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F233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A11CA">
      <w:rPr>
        <w:rStyle w:val="slostrany"/>
        <w:noProof/>
      </w:rPr>
      <w:t>2</w:t>
    </w:r>
    <w:r>
      <w:rPr>
        <w:rStyle w:val="slostrany"/>
      </w:rPr>
      <w:fldChar w:fldCharType="end"/>
    </w:r>
  </w:p>
  <w:p w:rsidR="00AC5017" w:rsidRDefault="00B802F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EDC"/>
    <w:rsid w:val="00024C21"/>
    <w:rsid w:val="00083496"/>
    <w:rsid w:val="00094796"/>
    <w:rsid w:val="00094D7B"/>
    <w:rsid w:val="000B44C2"/>
    <w:rsid w:val="000D16F1"/>
    <w:rsid w:val="000E5FB6"/>
    <w:rsid w:val="000F1163"/>
    <w:rsid w:val="0011160D"/>
    <w:rsid w:val="00134F24"/>
    <w:rsid w:val="001409D8"/>
    <w:rsid w:val="00150786"/>
    <w:rsid w:val="001B2415"/>
    <w:rsid w:val="001C0920"/>
    <w:rsid w:val="001D6788"/>
    <w:rsid w:val="001F2336"/>
    <w:rsid w:val="002115DF"/>
    <w:rsid w:val="00225A2A"/>
    <w:rsid w:val="002300BC"/>
    <w:rsid w:val="0025594C"/>
    <w:rsid w:val="00255CE0"/>
    <w:rsid w:val="00262C88"/>
    <w:rsid w:val="002859CC"/>
    <w:rsid w:val="00291E61"/>
    <w:rsid w:val="00294A98"/>
    <w:rsid w:val="0029670D"/>
    <w:rsid w:val="00296C32"/>
    <w:rsid w:val="002B0F77"/>
    <w:rsid w:val="002C00BD"/>
    <w:rsid w:val="002D2BBF"/>
    <w:rsid w:val="002F00A5"/>
    <w:rsid w:val="0030395B"/>
    <w:rsid w:val="0033660A"/>
    <w:rsid w:val="00342591"/>
    <w:rsid w:val="0035047F"/>
    <w:rsid w:val="003929C4"/>
    <w:rsid w:val="003C53D3"/>
    <w:rsid w:val="00423E74"/>
    <w:rsid w:val="00426CD4"/>
    <w:rsid w:val="00430696"/>
    <w:rsid w:val="00455ADE"/>
    <w:rsid w:val="00460DEF"/>
    <w:rsid w:val="004C2A92"/>
    <w:rsid w:val="00506AF8"/>
    <w:rsid w:val="00546B63"/>
    <w:rsid w:val="00596F34"/>
    <w:rsid w:val="005A11CA"/>
    <w:rsid w:val="005A2BCA"/>
    <w:rsid w:val="00615895"/>
    <w:rsid w:val="00637902"/>
    <w:rsid w:val="0065741A"/>
    <w:rsid w:val="006574D5"/>
    <w:rsid w:val="00664857"/>
    <w:rsid w:val="006C019B"/>
    <w:rsid w:val="006C10BD"/>
    <w:rsid w:val="006D1D61"/>
    <w:rsid w:val="006F719B"/>
    <w:rsid w:val="007114A8"/>
    <w:rsid w:val="00715147"/>
    <w:rsid w:val="00720ACF"/>
    <w:rsid w:val="0076666B"/>
    <w:rsid w:val="00766D6F"/>
    <w:rsid w:val="00805EAA"/>
    <w:rsid w:val="00815D4C"/>
    <w:rsid w:val="00823337"/>
    <w:rsid w:val="00852C23"/>
    <w:rsid w:val="008A10D2"/>
    <w:rsid w:val="008A50DF"/>
    <w:rsid w:val="008C5D9E"/>
    <w:rsid w:val="008D2927"/>
    <w:rsid w:val="009271D2"/>
    <w:rsid w:val="00936E24"/>
    <w:rsid w:val="009370EF"/>
    <w:rsid w:val="009978E8"/>
    <w:rsid w:val="009B7048"/>
    <w:rsid w:val="009B7F61"/>
    <w:rsid w:val="009C24C0"/>
    <w:rsid w:val="009D16FD"/>
    <w:rsid w:val="00A07E04"/>
    <w:rsid w:val="00A114F9"/>
    <w:rsid w:val="00A1724A"/>
    <w:rsid w:val="00A26A95"/>
    <w:rsid w:val="00A32444"/>
    <w:rsid w:val="00A32625"/>
    <w:rsid w:val="00A339AC"/>
    <w:rsid w:val="00A45DEB"/>
    <w:rsid w:val="00A62162"/>
    <w:rsid w:val="00A65E77"/>
    <w:rsid w:val="00A917C4"/>
    <w:rsid w:val="00AD046D"/>
    <w:rsid w:val="00AD4247"/>
    <w:rsid w:val="00AE2A54"/>
    <w:rsid w:val="00B019F6"/>
    <w:rsid w:val="00B05099"/>
    <w:rsid w:val="00B171D9"/>
    <w:rsid w:val="00B545E3"/>
    <w:rsid w:val="00B802F6"/>
    <w:rsid w:val="00BA0F5B"/>
    <w:rsid w:val="00C03ECE"/>
    <w:rsid w:val="00C66D0F"/>
    <w:rsid w:val="00C82C8C"/>
    <w:rsid w:val="00C922AC"/>
    <w:rsid w:val="00CA2121"/>
    <w:rsid w:val="00CB475E"/>
    <w:rsid w:val="00D25023"/>
    <w:rsid w:val="00D63FB9"/>
    <w:rsid w:val="00D64264"/>
    <w:rsid w:val="00D9484E"/>
    <w:rsid w:val="00D94B66"/>
    <w:rsid w:val="00D9563E"/>
    <w:rsid w:val="00DA47FE"/>
    <w:rsid w:val="00DE5AB8"/>
    <w:rsid w:val="00DF1A9D"/>
    <w:rsid w:val="00DF36E5"/>
    <w:rsid w:val="00DF3772"/>
    <w:rsid w:val="00E13EDC"/>
    <w:rsid w:val="00E22C8E"/>
    <w:rsid w:val="00E25917"/>
    <w:rsid w:val="00E66E70"/>
    <w:rsid w:val="00E92E1F"/>
    <w:rsid w:val="00E974A3"/>
    <w:rsid w:val="00EA4116"/>
    <w:rsid w:val="00EE73ED"/>
    <w:rsid w:val="00F2479A"/>
    <w:rsid w:val="00F33FCC"/>
    <w:rsid w:val="00F57ABB"/>
    <w:rsid w:val="00F75ACF"/>
    <w:rsid w:val="00FB0DAA"/>
    <w:rsid w:val="00FC68E7"/>
    <w:rsid w:val="00FE5246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9CA7C-7616-424A-BC1B-811E6B29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13ED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E13ED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13EDC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13E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E13EDC"/>
    <w:pPr>
      <w:spacing w:before="240" w:line="360" w:lineRule="auto"/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E13ED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E13E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13ED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E13EDC"/>
  </w:style>
  <w:style w:type="character" w:styleId="Zstupntext">
    <w:name w:val="Placeholder Text"/>
    <w:uiPriority w:val="99"/>
    <w:semiHidden/>
    <w:rsid w:val="00E13EDC"/>
    <w:rPr>
      <w:rFonts w:ascii="Times New Roman" w:hAnsi="Times New Roman" w:cs="Times New Roman"/>
      <w:color w:val="808080"/>
    </w:rPr>
  </w:style>
  <w:style w:type="paragraph" w:customStyle="1" w:styleId="Zarkazkladnhotextu31">
    <w:name w:val="Zarážka základného textu 31"/>
    <w:basedOn w:val="Normlny"/>
    <w:rsid w:val="00E66E70"/>
    <w:pPr>
      <w:suppressAutoHyphens/>
      <w:overflowPunct w:val="0"/>
      <w:autoSpaceDE w:val="0"/>
      <w:spacing w:line="360" w:lineRule="auto"/>
      <w:ind w:firstLine="708"/>
      <w:jc w:val="both"/>
    </w:pPr>
    <w:rPr>
      <w:sz w:val="24"/>
      <w:lang w:eastAsia="ar-SA"/>
    </w:rPr>
  </w:style>
  <w:style w:type="paragraph" w:customStyle="1" w:styleId="Zkladntext21">
    <w:name w:val="Základný text 21"/>
    <w:basedOn w:val="Normlny"/>
    <w:rsid w:val="00E66E70"/>
    <w:pPr>
      <w:suppressAutoHyphens/>
      <w:spacing w:after="120" w:line="480" w:lineRule="auto"/>
    </w:pPr>
    <w:rPr>
      <w:lang w:eastAsia="ar-SA"/>
    </w:rPr>
  </w:style>
  <w:style w:type="paragraph" w:styleId="Zkladntext3">
    <w:name w:val="Body Text 3"/>
    <w:basedOn w:val="Normlny"/>
    <w:link w:val="Zkladntext3Char"/>
    <w:uiPriority w:val="99"/>
    <w:unhideWhenUsed/>
    <w:rsid w:val="00255CE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55CE0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Žemberová, Zuzana</cp:lastModifiedBy>
  <cp:revision>51</cp:revision>
  <cp:lastPrinted>2013-01-11T06:04:00Z</cp:lastPrinted>
  <dcterms:created xsi:type="dcterms:W3CDTF">2015-07-08T05:42:00Z</dcterms:created>
  <dcterms:modified xsi:type="dcterms:W3CDTF">2017-01-05T10:22:00Z</dcterms:modified>
</cp:coreProperties>
</file>