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A6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SR/zdroj 1AF1-TOV 2014-2020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(TOV 2014-2020)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1AF1/0CC0102-TOV 2014-2020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B680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B6808" w:rsidRPr="007D5748" w:rsidRDefault="004B680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B6808" w:rsidRPr="006B1DCA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B6808" w:rsidRPr="006B1DCA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B6808" w:rsidRPr="006B1DCA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B6808" w:rsidRPr="006B1DCA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</w:tr>
      <w:tr w:rsidR="004B680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B6808" w:rsidRPr="007D5748" w:rsidRDefault="004B680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1AF1/0CC0102-TOV 2014-2020</w:t>
            </w:r>
          </w:p>
        </w:tc>
        <w:tc>
          <w:tcPr>
            <w:tcW w:w="1267" w:type="dxa"/>
            <w:noWrap/>
            <w:vAlign w:val="center"/>
          </w:tcPr>
          <w:p w:rsidR="004B6808" w:rsidRPr="007D5748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4B6808" w:rsidRPr="007D5748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4B6808" w:rsidRPr="007D5748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267" w:type="dxa"/>
            <w:noWrap/>
            <w:vAlign w:val="center"/>
          </w:tcPr>
          <w:p w:rsidR="004B6808" w:rsidRPr="007D5748" w:rsidRDefault="004B6808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5 082 000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FD5C24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1B5" w:rsidRPr="00043E4F" w:rsidRDefault="00132356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budú zabezpečené v rámci výdavkov kapitoly MPRV SR určených </w:t>
      </w:r>
      <w:r w:rsidR="00FB7333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 xml:space="preserve">Trhovo orientované výdavky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2014-2020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043E4F">
        <w:rPr>
          <w:rFonts w:ascii="Times New Roman" w:hAnsi="Times New Roman" w:cs="Times New Roman"/>
          <w:sz w:val="24"/>
          <w:szCs w:val="24"/>
          <w:lang w:eastAsia="sk-SK"/>
        </w:rPr>
        <w:t xml:space="preserve"> podporné programy pre sektor vína</w:t>
      </w:r>
      <w:r w:rsidR="0029245C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25255C" w:rsidRPr="002525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 w:rsidRPr="00132356">
        <w:rPr>
          <w:rFonts w:ascii="Times New Roman" w:hAnsi="Times New Roman" w:cs="Times New Roman"/>
          <w:sz w:val="24"/>
          <w:szCs w:val="24"/>
          <w:lang w:eastAsia="sk-SK"/>
        </w:rPr>
        <w:t>bez zvýšených požiadaviek na pro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striedky štátneho rozpočtu. V rámci návrhu limitov rozpočtu </w:t>
      </w:r>
      <w:r w:rsidR="00120FA1">
        <w:rPr>
          <w:rFonts w:ascii="Times New Roman" w:hAnsi="Times New Roman" w:cs="Times New Roman"/>
          <w:sz w:val="24"/>
          <w:szCs w:val="24"/>
          <w:lang w:eastAsia="sk-SK"/>
        </w:rPr>
        <w:t>rezortu sú na roky 2017-2020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rozpočtované ročné alokácie v celkovej výške 5 082 000 eur</w:t>
      </w:r>
      <w:r w:rsidR="00043E4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zo zdroja </w:t>
      </w:r>
      <w:r w:rsidR="0029245C">
        <w:rPr>
          <w:rFonts w:ascii="Times New Roman" w:hAnsi="Times New Roman" w:cs="Times New Roman"/>
          <w:sz w:val="24"/>
          <w:szCs w:val="24"/>
          <w:lang w:eastAsia="sk-SK"/>
        </w:rPr>
        <w:t xml:space="preserve">Európskej únie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1AF1.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A647AC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472583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8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BA368D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2CFF" w:rsidRPr="007D5748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BA368D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>v tom: Transfery ostatnej právnickej osobe (644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002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2F46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5 082 000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F90A13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C3" w:rsidRDefault="000511C3">
      <w:pPr>
        <w:spacing w:after="0" w:line="240" w:lineRule="auto"/>
      </w:pPr>
      <w:r>
        <w:separator/>
      </w:r>
    </w:p>
  </w:endnote>
  <w:endnote w:type="continuationSeparator" w:id="0">
    <w:p w:rsidR="000511C3" w:rsidRDefault="0005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245906"/>
      <w:docPartObj>
        <w:docPartGallery w:val="Page Numbers (Bottom of Page)"/>
        <w:docPartUnique/>
      </w:docPartObj>
    </w:sdtPr>
    <w:sdtContent>
      <w:p w:rsidR="00472583" w:rsidRDefault="004725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C3" w:rsidRDefault="000511C3">
      <w:pPr>
        <w:spacing w:after="0" w:line="240" w:lineRule="auto"/>
      </w:pPr>
      <w:r>
        <w:separator/>
      </w:r>
    </w:p>
  </w:footnote>
  <w:footnote w:type="continuationSeparator" w:id="0">
    <w:p w:rsidR="000511C3" w:rsidRDefault="0005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35EB6"/>
    <w:rsid w:val="00043E4F"/>
    <w:rsid w:val="000511C3"/>
    <w:rsid w:val="00057135"/>
    <w:rsid w:val="000E67B1"/>
    <w:rsid w:val="001127A8"/>
    <w:rsid w:val="00120FA1"/>
    <w:rsid w:val="00132356"/>
    <w:rsid w:val="00170D2B"/>
    <w:rsid w:val="001E1D8B"/>
    <w:rsid w:val="001E61B5"/>
    <w:rsid w:val="00200898"/>
    <w:rsid w:val="00212894"/>
    <w:rsid w:val="0025255C"/>
    <w:rsid w:val="00253C63"/>
    <w:rsid w:val="0029245C"/>
    <w:rsid w:val="002C5709"/>
    <w:rsid w:val="002C64BB"/>
    <w:rsid w:val="00317B90"/>
    <w:rsid w:val="003424FC"/>
    <w:rsid w:val="00346825"/>
    <w:rsid w:val="00472583"/>
    <w:rsid w:val="004B6808"/>
    <w:rsid w:val="005005EC"/>
    <w:rsid w:val="0054265E"/>
    <w:rsid w:val="00593597"/>
    <w:rsid w:val="00613EA7"/>
    <w:rsid w:val="006B1DCA"/>
    <w:rsid w:val="006D0751"/>
    <w:rsid w:val="007246BD"/>
    <w:rsid w:val="0076010B"/>
    <w:rsid w:val="007D5748"/>
    <w:rsid w:val="00870FC0"/>
    <w:rsid w:val="00886B89"/>
    <w:rsid w:val="008912B3"/>
    <w:rsid w:val="008B3D35"/>
    <w:rsid w:val="008D339D"/>
    <w:rsid w:val="008E2736"/>
    <w:rsid w:val="00902A3D"/>
    <w:rsid w:val="009706B7"/>
    <w:rsid w:val="009B6FA3"/>
    <w:rsid w:val="009C390B"/>
    <w:rsid w:val="00A647AC"/>
    <w:rsid w:val="00AA7EA6"/>
    <w:rsid w:val="00AD7C6F"/>
    <w:rsid w:val="00BA368D"/>
    <w:rsid w:val="00C058B8"/>
    <w:rsid w:val="00C15212"/>
    <w:rsid w:val="00C51FD4"/>
    <w:rsid w:val="00CB3623"/>
    <w:rsid w:val="00CC5ABB"/>
    <w:rsid w:val="00CC6F3A"/>
    <w:rsid w:val="00D12CFF"/>
    <w:rsid w:val="00D30DEE"/>
    <w:rsid w:val="00DE3CDF"/>
    <w:rsid w:val="00DE5BF1"/>
    <w:rsid w:val="00E07CE9"/>
    <w:rsid w:val="00E337A7"/>
    <w:rsid w:val="00E963A3"/>
    <w:rsid w:val="00EA1E90"/>
    <w:rsid w:val="00F40136"/>
    <w:rsid w:val="00F773BB"/>
    <w:rsid w:val="00F90A13"/>
    <w:rsid w:val="00FB7333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3</cp:revision>
  <dcterms:created xsi:type="dcterms:W3CDTF">2017-03-16T14:28:00Z</dcterms:created>
  <dcterms:modified xsi:type="dcterms:W3CDTF">2017-03-17T08:01:00Z</dcterms:modified>
</cp:coreProperties>
</file>