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D3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MINISTERSTVO DOPRAVY</w:t>
      </w:r>
      <w:r w:rsidR="00CD6317">
        <w:rPr>
          <w:szCs w:val="24"/>
        </w:rPr>
        <w:t xml:space="preserve"> A</w:t>
      </w:r>
      <w:r>
        <w:rPr>
          <w:szCs w:val="24"/>
        </w:rPr>
        <w:t xml:space="preserve"> </w:t>
      </w:r>
      <w:r w:rsidR="005459D3">
        <w:rPr>
          <w:szCs w:val="24"/>
        </w:rPr>
        <w:t xml:space="preserve">VÝSTAVBY </w:t>
      </w:r>
    </w:p>
    <w:p w:rsidR="00DA2557" w:rsidRDefault="00DA2557">
      <w:pPr>
        <w:pStyle w:val="Zarkazkladnhotextu"/>
        <w:ind w:hanging="5954"/>
        <w:jc w:val="left"/>
        <w:rPr>
          <w:szCs w:val="24"/>
        </w:rPr>
      </w:pPr>
      <w:r>
        <w:rPr>
          <w:szCs w:val="24"/>
        </w:rPr>
        <w:t>SLOVENSKEJ REPUBLIKY</w:t>
      </w:r>
    </w:p>
    <w:p w:rsidR="00DA2557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––––––––––––––––––––</w:t>
      </w:r>
    </w:p>
    <w:p w:rsidR="00DA2557" w:rsidRDefault="00DA2557">
      <w:pPr>
        <w:pStyle w:val="Zarkazkladnhotextu"/>
        <w:ind w:hanging="5954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DA2557" w:rsidRDefault="00DA2557">
      <w:pPr>
        <w:pStyle w:val="odrky"/>
        <w:numPr>
          <w:ilvl w:val="0"/>
          <w:numId w:val="0"/>
        </w:numPr>
        <w:spacing w:line="240" w:lineRule="auto"/>
        <w:jc w:val="left"/>
      </w:pPr>
    </w:p>
    <w:p w:rsidR="00DA2557" w:rsidRDefault="00DA2557">
      <w:pPr>
        <w:pStyle w:val="odrky"/>
        <w:numPr>
          <w:ilvl w:val="0"/>
          <w:numId w:val="0"/>
        </w:numPr>
        <w:spacing w:line="240" w:lineRule="auto"/>
      </w:pPr>
      <w:r>
        <w:t xml:space="preserve">Materiál na </w:t>
      </w:r>
      <w:r w:rsidR="00DA485A">
        <w:t>rokovanie</w:t>
      </w:r>
      <w:r w:rsidR="006B20B2" w:rsidRPr="006B20B2">
        <w:rPr>
          <w:color w:val="000000"/>
          <w:szCs w:val="24"/>
        </w:rPr>
        <w:t xml:space="preserve"> </w:t>
      </w:r>
      <w:r w:rsidR="0042011B">
        <w:rPr>
          <w:color w:val="000000"/>
          <w:szCs w:val="24"/>
        </w:rPr>
        <w:tab/>
      </w:r>
      <w:r w:rsidR="0042011B">
        <w:rPr>
          <w:color w:val="000000"/>
          <w:szCs w:val="24"/>
        </w:rPr>
        <w:tab/>
      </w:r>
      <w:r w:rsidR="0042011B">
        <w:rPr>
          <w:color w:val="000000"/>
          <w:szCs w:val="24"/>
        </w:rPr>
        <w:tab/>
      </w:r>
      <w:r w:rsidR="0042011B">
        <w:rPr>
          <w:color w:val="000000"/>
          <w:szCs w:val="24"/>
        </w:rPr>
        <w:tab/>
      </w:r>
      <w:r w:rsidR="006B20B2">
        <w:rPr>
          <w:color w:val="000000"/>
          <w:szCs w:val="24"/>
        </w:rPr>
        <w:t xml:space="preserve">Číslo: </w:t>
      </w:r>
      <w:r w:rsidR="000A77F1">
        <w:rPr>
          <w:color w:val="000000"/>
          <w:szCs w:val="24"/>
        </w:rPr>
        <w:tab/>
      </w:r>
      <w:r w:rsidR="0022798B">
        <w:t>08295/2017/SBPMR/24054-M</w:t>
      </w:r>
      <w:bookmarkStart w:id="0" w:name="_GoBack"/>
      <w:bookmarkEnd w:id="0"/>
    </w:p>
    <w:p w:rsidR="00DA485A" w:rsidRDefault="00DA485A" w:rsidP="00DA485A">
      <w:pPr>
        <w:pStyle w:val="odrky"/>
        <w:tabs>
          <w:tab w:val="left" w:pos="0"/>
        </w:tabs>
        <w:spacing w:line="240" w:lineRule="auto"/>
        <w:ind w:firstLine="0"/>
      </w:pPr>
      <w:r w:rsidRPr="00DA485A">
        <w:t xml:space="preserve">Legislatívnej rady vlády </w:t>
      </w:r>
    </w:p>
    <w:p w:rsidR="00DA485A" w:rsidRPr="00DA485A" w:rsidRDefault="00DA485A" w:rsidP="00DA485A">
      <w:pPr>
        <w:pStyle w:val="odrky"/>
        <w:tabs>
          <w:tab w:val="left" w:pos="0"/>
        </w:tabs>
        <w:ind w:firstLine="0"/>
      </w:pPr>
      <w:r w:rsidRPr="00DA485A">
        <w:t>Slovenskej republiky</w:t>
      </w:r>
    </w:p>
    <w:p w:rsidR="00DA2557" w:rsidRDefault="00DA2557">
      <w:pPr>
        <w:pStyle w:val="odrky"/>
        <w:tabs>
          <w:tab w:val="left" w:pos="0"/>
        </w:tabs>
        <w:spacing w:line="240" w:lineRule="auto"/>
      </w:pPr>
    </w:p>
    <w:p w:rsidR="006B20B2" w:rsidRDefault="006B20B2" w:rsidP="00F40ADD">
      <w:pPr>
        <w:pStyle w:val="odrky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</w:p>
    <w:p w:rsidR="001F407E" w:rsidRPr="00CD6317" w:rsidRDefault="001F407E" w:rsidP="00CD6317">
      <w:pPr>
        <w:pStyle w:val="Zkladntext210"/>
        <w:numPr>
          <w:ilvl w:val="0"/>
          <w:numId w:val="5"/>
        </w:numPr>
        <w:ind w:firstLine="0"/>
        <w:rPr>
          <w:bCs/>
          <w:sz w:val="24"/>
          <w:szCs w:val="24"/>
        </w:rPr>
      </w:pPr>
      <w:r w:rsidRPr="00CD6317">
        <w:rPr>
          <w:bCs/>
          <w:sz w:val="24"/>
          <w:szCs w:val="24"/>
        </w:rPr>
        <w:t>Návrh</w:t>
      </w:r>
    </w:p>
    <w:p w:rsidR="00901032" w:rsidRPr="00901032" w:rsidRDefault="00901032" w:rsidP="00CD6317">
      <w:pPr>
        <w:pStyle w:val="odrky"/>
        <w:spacing w:before="120"/>
        <w:ind w:firstLine="0"/>
        <w:jc w:val="center"/>
        <w:rPr>
          <w:b/>
          <w:bCs/>
          <w:szCs w:val="24"/>
        </w:rPr>
      </w:pPr>
      <w:r w:rsidRPr="00901032">
        <w:rPr>
          <w:b/>
          <w:bCs/>
          <w:szCs w:val="24"/>
        </w:rPr>
        <w:t>Zákon</w:t>
      </w:r>
    </w:p>
    <w:p w:rsidR="00901032" w:rsidRPr="00901032" w:rsidRDefault="00CD6317" w:rsidP="00CD6317">
      <w:pPr>
        <w:pStyle w:val="odrk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z ...... 2017</w:t>
      </w:r>
      <w:r w:rsidR="00901032" w:rsidRPr="00901032">
        <w:rPr>
          <w:b/>
          <w:bCs/>
          <w:szCs w:val="24"/>
        </w:rPr>
        <w:t>,</w:t>
      </w:r>
    </w:p>
    <w:p w:rsidR="00DA2557" w:rsidRPr="0049629E" w:rsidRDefault="0049629E" w:rsidP="00CD6317">
      <w:pPr>
        <w:pStyle w:val="Zkladntext210"/>
        <w:pBdr>
          <w:bottom w:val="single" w:sz="4" w:space="1" w:color="000000"/>
        </w:pBdr>
        <w:rPr>
          <w:b/>
          <w:u w:val="single"/>
        </w:rPr>
      </w:pPr>
      <w:r w:rsidRPr="0049629E">
        <w:rPr>
          <w:b/>
          <w:color w:val="000000"/>
          <w:sz w:val="24"/>
        </w:rPr>
        <w:t xml:space="preserve">ktorým sa mení a dopĺňa zákon č. 443/2010 Z. z. o dotáciách </w:t>
      </w:r>
      <w:r w:rsidR="00531F2C">
        <w:rPr>
          <w:b/>
          <w:color w:val="000000"/>
          <w:sz w:val="24"/>
        </w:rPr>
        <w:t>na rozvoj bývania a o so</w:t>
      </w:r>
      <w:r w:rsidRPr="0049629E">
        <w:rPr>
          <w:b/>
          <w:color w:val="000000"/>
          <w:sz w:val="24"/>
        </w:rPr>
        <w:t>ciálnom bývaní v znení neskorších predpisov</w:t>
      </w:r>
    </w:p>
    <w:p w:rsidR="00DA2557" w:rsidRDefault="00DA2557">
      <w:pPr>
        <w:sectPr w:rsidR="00DA2557" w:rsidSect="00970148">
          <w:pgSz w:w="11906" w:h="16838"/>
          <w:pgMar w:top="1702" w:right="1416" w:bottom="1822" w:left="1418" w:header="1418" w:footer="1418" w:gutter="0"/>
          <w:pgNumType w:start="1"/>
          <w:cols w:space="708"/>
          <w:docGrid w:linePitch="360"/>
        </w:sectPr>
      </w:pPr>
    </w:p>
    <w:p w:rsidR="00AE2AA6" w:rsidRDefault="00AE2AA6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</w:pPr>
      <w:r>
        <w:rPr>
          <w:u w:val="single"/>
        </w:rPr>
        <w:t>Podnet</w:t>
      </w:r>
      <w:r>
        <w:t>:</w:t>
      </w:r>
    </w:p>
    <w:p w:rsidR="00CD6317" w:rsidRDefault="00CD6317" w:rsidP="00CD6317">
      <w:pPr>
        <w:spacing w:line="240" w:lineRule="auto"/>
        <w:ind w:right="-720"/>
      </w:pPr>
      <w:r w:rsidRPr="00B93081">
        <w:t xml:space="preserve">V súlade s Plánom legislatívnych </w:t>
      </w:r>
    </w:p>
    <w:p w:rsidR="00CD6317" w:rsidRPr="00B93081" w:rsidRDefault="00CD6317" w:rsidP="00CD6317">
      <w:pPr>
        <w:spacing w:before="0" w:line="240" w:lineRule="auto"/>
        <w:ind w:right="-720"/>
      </w:pPr>
      <w:r w:rsidRPr="00B93081">
        <w:t>úloh vlády SR na rok 2017</w:t>
      </w: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F40ADD" w:rsidRDefault="00F40ADD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516719" w:rsidRDefault="00516719" w:rsidP="001F407E">
      <w:pPr>
        <w:spacing w:line="240" w:lineRule="auto"/>
        <w:ind w:left="357"/>
        <w:rPr>
          <w:u w:val="single"/>
        </w:rPr>
      </w:pPr>
    </w:p>
    <w:p w:rsidR="00FF439A" w:rsidRDefault="00FF439A" w:rsidP="001F407E">
      <w:pPr>
        <w:spacing w:line="240" w:lineRule="auto"/>
        <w:ind w:left="357"/>
        <w:rPr>
          <w:u w:val="single"/>
        </w:rPr>
      </w:pPr>
    </w:p>
    <w:p w:rsidR="00FF439A" w:rsidRDefault="00FF439A" w:rsidP="001F407E">
      <w:pPr>
        <w:spacing w:line="240" w:lineRule="auto"/>
        <w:ind w:left="357"/>
        <w:rPr>
          <w:u w:val="single"/>
        </w:rPr>
      </w:pPr>
    </w:p>
    <w:p w:rsidR="00FF439A" w:rsidRDefault="00FF439A" w:rsidP="001F407E">
      <w:pPr>
        <w:spacing w:line="240" w:lineRule="auto"/>
        <w:ind w:left="357"/>
        <w:rPr>
          <w:u w:val="single"/>
        </w:rPr>
      </w:pPr>
    </w:p>
    <w:p w:rsidR="00DA2557" w:rsidRDefault="00DA2557" w:rsidP="001F407E">
      <w:pPr>
        <w:spacing w:line="240" w:lineRule="auto"/>
        <w:ind w:left="357"/>
        <w:rPr>
          <w:u w:val="single"/>
        </w:rPr>
      </w:pPr>
      <w:r>
        <w:rPr>
          <w:u w:val="single"/>
        </w:rPr>
        <w:t>Obsah materiálu:</w:t>
      </w:r>
    </w:p>
    <w:p w:rsidR="00460AFF" w:rsidRPr="00DC496A" w:rsidRDefault="00580D58" w:rsidP="001941C6">
      <w:pPr>
        <w:numPr>
          <w:ilvl w:val="0"/>
          <w:numId w:val="4"/>
        </w:numPr>
        <w:spacing w:line="240" w:lineRule="auto"/>
        <w:ind w:left="714" w:hanging="357"/>
        <w:jc w:val="left"/>
      </w:pPr>
      <w:r w:rsidRPr="00DC496A">
        <w:t>Návrh uznesenia</w:t>
      </w:r>
    </w:p>
    <w:p w:rsidR="00460AFF" w:rsidRPr="00DC496A" w:rsidRDefault="00460AFF" w:rsidP="00542B2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  <w:ind w:left="714" w:hanging="357"/>
        <w:jc w:val="left"/>
      </w:pPr>
      <w:r w:rsidRPr="00DC496A">
        <w:t>Predkladacia správa</w:t>
      </w:r>
    </w:p>
    <w:p w:rsidR="00FF439A" w:rsidRDefault="00FF439A" w:rsidP="00FF439A">
      <w:pPr>
        <w:pStyle w:val="Odsekzoznamu"/>
        <w:numPr>
          <w:ilvl w:val="0"/>
          <w:numId w:val="4"/>
        </w:numPr>
        <w:spacing w:before="0" w:line="240" w:lineRule="auto"/>
        <w:jc w:val="left"/>
      </w:pPr>
      <w:r w:rsidRPr="00FF439A">
        <w:t xml:space="preserve">Vyhlásenie predkladateľa </w:t>
      </w:r>
    </w:p>
    <w:p w:rsidR="00460AFF" w:rsidRPr="00DC496A" w:rsidRDefault="00460AFF" w:rsidP="00542B24">
      <w:pPr>
        <w:pStyle w:val="Odsekzoznamu"/>
        <w:numPr>
          <w:ilvl w:val="0"/>
          <w:numId w:val="4"/>
        </w:numPr>
        <w:spacing w:before="0" w:line="240" w:lineRule="auto"/>
        <w:jc w:val="left"/>
      </w:pPr>
      <w:r w:rsidRPr="00DC496A">
        <w:t xml:space="preserve">Návrh </w:t>
      </w:r>
      <w:r w:rsidR="00580D58" w:rsidRPr="00DC496A">
        <w:t>zákona</w:t>
      </w:r>
    </w:p>
    <w:p w:rsidR="00460AFF" w:rsidRPr="00DC496A" w:rsidRDefault="00460AFF" w:rsidP="00460AFF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  <w:jc w:val="left"/>
      </w:pPr>
      <w:r w:rsidRPr="00DC496A">
        <w:t>Dôvodová správa</w:t>
      </w:r>
    </w:p>
    <w:p w:rsidR="00460AFF" w:rsidRPr="00DC496A" w:rsidRDefault="00460AFF" w:rsidP="00516719">
      <w:pPr>
        <w:numPr>
          <w:ilvl w:val="0"/>
          <w:numId w:val="4"/>
        </w:numPr>
        <w:spacing w:before="0" w:line="240" w:lineRule="auto"/>
        <w:ind w:left="714" w:hanging="357"/>
        <w:jc w:val="left"/>
      </w:pPr>
      <w:r w:rsidRPr="00DC496A">
        <w:t xml:space="preserve">Doložka </w:t>
      </w:r>
      <w:r w:rsidR="00ED01B6" w:rsidRPr="00DC496A">
        <w:t xml:space="preserve">vybraných </w:t>
      </w:r>
      <w:r w:rsidRPr="00DC496A">
        <w:t>vplyvov</w:t>
      </w:r>
    </w:p>
    <w:p w:rsidR="00516719" w:rsidRPr="00DC496A" w:rsidRDefault="00516719" w:rsidP="00516719">
      <w:pPr>
        <w:pStyle w:val="Odsekzoznamu"/>
        <w:numPr>
          <w:ilvl w:val="0"/>
          <w:numId w:val="4"/>
        </w:numPr>
        <w:spacing w:before="0" w:line="240" w:lineRule="auto"/>
        <w:ind w:left="714" w:hanging="357"/>
      </w:pPr>
      <w:r w:rsidRPr="00DC496A">
        <w:t>Správa o účasti verejnosti</w:t>
      </w:r>
    </w:p>
    <w:p w:rsidR="00460AFF" w:rsidRPr="00DC496A" w:rsidRDefault="00460AFF" w:rsidP="00516719">
      <w:pPr>
        <w:numPr>
          <w:ilvl w:val="0"/>
          <w:numId w:val="4"/>
        </w:numPr>
        <w:spacing w:before="0" w:line="240" w:lineRule="auto"/>
        <w:ind w:left="714" w:hanging="357"/>
        <w:jc w:val="left"/>
      </w:pPr>
      <w:r w:rsidRPr="00DC496A">
        <w:t>Doložka zlučiteľnosti</w:t>
      </w:r>
    </w:p>
    <w:p w:rsidR="00FF439A" w:rsidRDefault="00A83500" w:rsidP="00FF439A">
      <w:pPr>
        <w:numPr>
          <w:ilvl w:val="0"/>
          <w:numId w:val="4"/>
        </w:numPr>
        <w:spacing w:before="0" w:line="240" w:lineRule="auto"/>
        <w:ind w:left="714" w:hanging="357"/>
        <w:jc w:val="left"/>
      </w:pPr>
      <w:r w:rsidRPr="00DC496A">
        <w:t>Návrh vykonávacieho predpisu</w:t>
      </w:r>
    </w:p>
    <w:p w:rsidR="00FF439A" w:rsidRDefault="00FF439A" w:rsidP="00FF439A">
      <w:pPr>
        <w:numPr>
          <w:ilvl w:val="0"/>
          <w:numId w:val="4"/>
        </w:numPr>
        <w:spacing w:before="0" w:line="240" w:lineRule="auto"/>
        <w:ind w:left="714" w:hanging="357"/>
        <w:jc w:val="left"/>
      </w:pPr>
      <w:r w:rsidRPr="00A72C8C">
        <w:t>Vyhodnotenie pripomienkového konania</w:t>
      </w:r>
    </w:p>
    <w:p w:rsidR="00DA2557" w:rsidRDefault="00296D5E" w:rsidP="00FF439A">
      <w:pPr>
        <w:numPr>
          <w:ilvl w:val="0"/>
          <w:numId w:val="4"/>
        </w:numPr>
        <w:spacing w:before="0" w:line="240" w:lineRule="auto"/>
        <w:ind w:left="714" w:hanging="357"/>
        <w:jc w:val="left"/>
      </w:pPr>
      <w:r>
        <w:t>Návrh komuniké</w:t>
      </w:r>
    </w:p>
    <w:p w:rsidR="00DA2557" w:rsidRDefault="00DA2557">
      <w:pPr>
        <w:spacing w:before="0" w:line="240" w:lineRule="auto"/>
      </w:pPr>
    </w:p>
    <w:p w:rsidR="00DA2557" w:rsidRDefault="00DA2557">
      <w:pPr>
        <w:sectPr w:rsidR="00DA2557" w:rsidSect="00970148">
          <w:type w:val="continuous"/>
          <w:pgSz w:w="11906" w:h="16838"/>
          <w:pgMar w:top="1702" w:right="1558" w:bottom="1822" w:left="1418" w:header="1418" w:footer="1418" w:gutter="0"/>
          <w:cols w:num="2" w:space="708"/>
          <w:docGrid w:linePitch="360"/>
        </w:sectPr>
      </w:pPr>
    </w:p>
    <w:p w:rsidR="00DA2557" w:rsidRDefault="00DA2557">
      <w:pPr>
        <w:spacing w:line="240" w:lineRule="auto"/>
        <w:rPr>
          <w:u w:val="single"/>
        </w:rPr>
      </w:pPr>
      <w:r>
        <w:rPr>
          <w:u w:val="single"/>
        </w:rPr>
        <w:t>Predkladá: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</w:p>
    <w:p w:rsidR="00DA2557" w:rsidRDefault="00C7091D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Arpád Érsek</w:t>
      </w:r>
    </w:p>
    <w:p w:rsidR="001F407E" w:rsidRDefault="00CD631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minister dopravy a </w:t>
      </w:r>
      <w:r w:rsidR="00DA2557">
        <w:rPr>
          <w:color w:val="000000"/>
          <w:szCs w:val="24"/>
        </w:rPr>
        <w:t xml:space="preserve">výstavby </w:t>
      </w:r>
    </w:p>
    <w:p w:rsidR="00DA2557" w:rsidRPr="00D51EBA" w:rsidRDefault="00DA2557" w:rsidP="00D51EBA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Slovenskej republiky </w:t>
      </w:r>
    </w:p>
    <w:p w:rsidR="00D51EBA" w:rsidRDefault="00D51EBA" w:rsidP="009A4D94">
      <w:pPr>
        <w:pStyle w:val="odrky"/>
        <w:numPr>
          <w:ilvl w:val="0"/>
          <w:numId w:val="0"/>
        </w:numPr>
        <w:spacing w:before="240"/>
        <w:jc w:val="center"/>
      </w:pPr>
    </w:p>
    <w:p w:rsidR="00D51EBA" w:rsidRDefault="00D51EBA" w:rsidP="009A4D94">
      <w:pPr>
        <w:pStyle w:val="odrky"/>
        <w:numPr>
          <w:ilvl w:val="0"/>
          <w:numId w:val="0"/>
        </w:numPr>
        <w:spacing w:before="240"/>
        <w:jc w:val="center"/>
      </w:pPr>
    </w:p>
    <w:p w:rsidR="00DA2557" w:rsidRPr="00202898" w:rsidRDefault="00DA2557" w:rsidP="009A4D94">
      <w:pPr>
        <w:pStyle w:val="odrky"/>
        <w:numPr>
          <w:ilvl w:val="0"/>
          <w:numId w:val="0"/>
        </w:numPr>
        <w:spacing w:before="240"/>
        <w:jc w:val="center"/>
        <w:sectPr w:rsidR="00DA2557" w:rsidRPr="00202898">
          <w:type w:val="continuous"/>
          <w:pgSz w:w="11906" w:h="16838"/>
          <w:pgMar w:top="1702" w:right="1134" w:bottom="1822" w:left="1418" w:header="1418" w:footer="1418" w:gutter="0"/>
          <w:cols w:space="708"/>
          <w:docGrid w:linePitch="360"/>
        </w:sectPr>
      </w:pPr>
      <w:r w:rsidRPr="00202898">
        <w:t>Bratislava</w:t>
      </w:r>
      <w:r w:rsidR="000D65E6" w:rsidRPr="00202898">
        <w:t xml:space="preserve"> </w:t>
      </w:r>
      <w:r w:rsidR="00DA485A">
        <w:t>marec</w:t>
      </w:r>
      <w:r w:rsidR="00531F2C" w:rsidRPr="00202898">
        <w:t xml:space="preserve"> </w:t>
      </w:r>
      <w:r w:rsidR="00CD6317" w:rsidRPr="00202898">
        <w:t>2017</w:t>
      </w:r>
    </w:p>
    <w:p w:rsidR="002F78C8" w:rsidRDefault="002F78C8" w:rsidP="0035233E"/>
    <w:sectPr w:rsidR="002F78C8" w:rsidSect="00486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A7" w:rsidRDefault="00B42EA7">
      <w:pPr>
        <w:spacing w:before="0" w:line="240" w:lineRule="auto"/>
      </w:pPr>
      <w:r>
        <w:separator/>
      </w:r>
    </w:p>
  </w:endnote>
  <w:endnote w:type="continuationSeparator" w:id="0">
    <w:p w:rsidR="00B42EA7" w:rsidRDefault="00B42E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A7" w:rsidRDefault="00B42EA7">
      <w:pPr>
        <w:spacing w:before="0" w:line="240" w:lineRule="auto"/>
      </w:pPr>
      <w:r>
        <w:separator/>
      </w:r>
    </w:p>
  </w:footnote>
  <w:footnote w:type="continuationSeparator" w:id="0">
    <w:p w:rsidR="00B42EA7" w:rsidRDefault="00B42E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odrky"/>
      <w:suff w:val="nothing"/>
      <w:lvlText w:val=""/>
      <w:lvlJc w:val="left"/>
      <w:pPr>
        <w:tabs>
          <w:tab w:val="num" w:pos="0"/>
        </w:tabs>
        <w:ind w:left="0" w:hanging="45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7B45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ADD"/>
    <w:rsid w:val="000A5E9D"/>
    <w:rsid w:val="000A77F1"/>
    <w:rsid w:val="000D65E6"/>
    <w:rsid w:val="00103D62"/>
    <w:rsid w:val="0017304C"/>
    <w:rsid w:val="001760D2"/>
    <w:rsid w:val="001941C6"/>
    <w:rsid w:val="001D28F6"/>
    <w:rsid w:val="001E7B00"/>
    <w:rsid w:val="001F407E"/>
    <w:rsid w:val="00202898"/>
    <w:rsid w:val="0022798B"/>
    <w:rsid w:val="0026566D"/>
    <w:rsid w:val="00296D5E"/>
    <w:rsid w:val="002F72B3"/>
    <w:rsid w:val="002F78C8"/>
    <w:rsid w:val="0035233E"/>
    <w:rsid w:val="0038291E"/>
    <w:rsid w:val="00387B99"/>
    <w:rsid w:val="0042011B"/>
    <w:rsid w:val="0045145F"/>
    <w:rsid w:val="00460AFF"/>
    <w:rsid w:val="00486FD1"/>
    <w:rsid w:val="0049629E"/>
    <w:rsid w:val="004E4A09"/>
    <w:rsid w:val="00516719"/>
    <w:rsid w:val="00527E6E"/>
    <w:rsid w:val="00531F2C"/>
    <w:rsid w:val="00542B24"/>
    <w:rsid w:val="005459D3"/>
    <w:rsid w:val="00576096"/>
    <w:rsid w:val="00580D58"/>
    <w:rsid w:val="00580D5D"/>
    <w:rsid w:val="00685971"/>
    <w:rsid w:val="006B1E2D"/>
    <w:rsid w:val="006B20B2"/>
    <w:rsid w:val="006B2AC4"/>
    <w:rsid w:val="006F079F"/>
    <w:rsid w:val="00757B0A"/>
    <w:rsid w:val="007C6C2A"/>
    <w:rsid w:val="007C6EEF"/>
    <w:rsid w:val="008870A7"/>
    <w:rsid w:val="00891C1F"/>
    <w:rsid w:val="008C7D6C"/>
    <w:rsid w:val="008E0B1C"/>
    <w:rsid w:val="008E3C4F"/>
    <w:rsid w:val="00901032"/>
    <w:rsid w:val="00903402"/>
    <w:rsid w:val="00941A49"/>
    <w:rsid w:val="00962128"/>
    <w:rsid w:val="00970148"/>
    <w:rsid w:val="009870EF"/>
    <w:rsid w:val="009A4D94"/>
    <w:rsid w:val="009D6E70"/>
    <w:rsid w:val="00A447B1"/>
    <w:rsid w:val="00A47965"/>
    <w:rsid w:val="00A83500"/>
    <w:rsid w:val="00AB7E66"/>
    <w:rsid w:val="00AD7090"/>
    <w:rsid w:val="00AE2AA6"/>
    <w:rsid w:val="00AF1633"/>
    <w:rsid w:val="00AF1D87"/>
    <w:rsid w:val="00B04AB2"/>
    <w:rsid w:val="00B405B4"/>
    <w:rsid w:val="00B42EA7"/>
    <w:rsid w:val="00B53CDC"/>
    <w:rsid w:val="00B9765B"/>
    <w:rsid w:val="00BB5205"/>
    <w:rsid w:val="00BC0F84"/>
    <w:rsid w:val="00BF2C8C"/>
    <w:rsid w:val="00C05105"/>
    <w:rsid w:val="00C7091D"/>
    <w:rsid w:val="00CA1A46"/>
    <w:rsid w:val="00CD2B1E"/>
    <w:rsid w:val="00CD6317"/>
    <w:rsid w:val="00CE151B"/>
    <w:rsid w:val="00CF2D65"/>
    <w:rsid w:val="00D3492C"/>
    <w:rsid w:val="00D42838"/>
    <w:rsid w:val="00D51EBA"/>
    <w:rsid w:val="00D92AF0"/>
    <w:rsid w:val="00DA2557"/>
    <w:rsid w:val="00DA485A"/>
    <w:rsid w:val="00DB5D47"/>
    <w:rsid w:val="00DC496A"/>
    <w:rsid w:val="00DC4F23"/>
    <w:rsid w:val="00DD1C31"/>
    <w:rsid w:val="00DD4B76"/>
    <w:rsid w:val="00E142C2"/>
    <w:rsid w:val="00E71703"/>
    <w:rsid w:val="00EA7BD1"/>
    <w:rsid w:val="00ED01B6"/>
    <w:rsid w:val="00EE4163"/>
    <w:rsid w:val="00F07E09"/>
    <w:rsid w:val="00F11159"/>
    <w:rsid w:val="00F40ADD"/>
    <w:rsid w:val="00FB15BE"/>
    <w:rsid w:val="00FD78B1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5DD8CC-B413-4D4F-9BA4-588202BF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FD1"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rsid w:val="00486FD1"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rsid w:val="00486FD1"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rsid w:val="00486FD1"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rsid w:val="00486FD1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rsid w:val="00486FD1"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rsid w:val="00486FD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486FD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rsid w:val="00486F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486F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FD1"/>
  </w:style>
  <w:style w:type="character" w:customStyle="1" w:styleId="WW8Num11z0">
    <w:name w:val="WW8Num11z0"/>
    <w:rsid w:val="00486FD1"/>
    <w:rPr>
      <w:rFonts w:ascii="Symbol" w:hAnsi="Symbol"/>
      <w:b w:val="0"/>
      <w:i w:val="0"/>
      <w:sz w:val="24"/>
      <w:u w:val="none"/>
    </w:rPr>
  </w:style>
  <w:style w:type="character" w:customStyle="1" w:styleId="WW8Num22z0">
    <w:name w:val="WW8Num22z0"/>
    <w:rsid w:val="00486FD1"/>
    <w:rPr>
      <w:rFonts w:ascii="Symbol" w:hAnsi="Symbol"/>
    </w:rPr>
  </w:style>
  <w:style w:type="character" w:customStyle="1" w:styleId="WW8Num31z0">
    <w:name w:val="WW8Num31z0"/>
    <w:rsid w:val="00486FD1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sid w:val="00486FD1"/>
    <w:rPr>
      <w:rFonts w:ascii="Times New Roman" w:hAnsi="Times New Roman"/>
    </w:rPr>
  </w:style>
  <w:style w:type="character" w:customStyle="1" w:styleId="Predvolenpsmoodseku1">
    <w:name w:val="Predvolené písmo odseku1"/>
    <w:rsid w:val="00486FD1"/>
  </w:style>
  <w:style w:type="character" w:styleId="slostrany">
    <w:name w:val="page number"/>
    <w:basedOn w:val="Predvolenpsmoodseku1"/>
    <w:rsid w:val="00486FD1"/>
  </w:style>
  <w:style w:type="paragraph" w:customStyle="1" w:styleId="Nadpis">
    <w:name w:val="Nadpis"/>
    <w:basedOn w:val="Normlny"/>
    <w:next w:val="Zkladntext"/>
    <w:rsid w:val="00486F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rsid w:val="00486FD1"/>
    <w:pPr>
      <w:spacing w:before="0"/>
    </w:pPr>
    <w:rPr>
      <w:b/>
    </w:rPr>
  </w:style>
  <w:style w:type="paragraph" w:styleId="Zoznam">
    <w:name w:val="List"/>
    <w:basedOn w:val="Zkladntext"/>
    <w:rsid w:val="00486FD1"/>
    <w:rPr>
      <w:rFonts w:cs="Mangal"/>
    </w:rPr>
  </w:style>
  <w:style w:type="paragraph" w:customStyle="1" w:styleId="Popisok">
    <w:name w:val="Popisok"/>
    <w:basedOn w:val="Normlny"/>
    <w:rsid w:val="00486FD1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486FD1"/>
    <w:pPr>
      <w:suppressLineNumbers/>
    </w:pPr>
    <w:rPr>
      <w:rFonts w:cs="Mangal"/>
    </w:rPr>
  </w:style>
  <w:style w:type="paragraph" w:styleId="Hlavika">
    <w:name w:val="header"/>
    <w:basedOn w:val="Normlny"/>
    <w:rsid w:val="00486FD1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rsid w:val="00486FD1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rsid w:val="00486FD1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rsid w:val="00486FD1"/>
    <w:pPr>
      <w:spacing w:line="480" w:lineRule="auto"/>
      <w:ind w:firstLine="709"/>
    </w:pPr>
  </w:style>
  <w:style w:type="paragraph" w:styleId="Zarkazkladnhotextu">
    <w:name w:val="Body Text Indent"/>
    <w:basedOn w:val="Normlny"/>
    <w:rsid w:val="00486FD1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rsid w:val="00486FD1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rsid w:val="00486FD1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rsid w:val="00486FD1"/>
    <w:pPr>
      <w:ind w:left="1134" w:hanging="567"/>
    </w:pPr>
  </w:style>
  <w:style w:type="paragraph" w:customStyle="1" w:styleId="Zkladntext21">
    <w:name w:val="Základný text 21"/>
    <w:basedOn w:val="Normlny"/>
    <w:rsid w:val="00486FD1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rsid w:val="00486FD1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rsid w:val="00486FD1"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rsid w:val="00486FD1"/>
    <w:pPr>
      <w:jc w:val="center"/>
    </w:pPr>
    <w:rPr>
      <w:i/>
      <w:iCs/>
    </w:rPr>
  </w:style>
  <w:style w:type="paragraph" w:customStyle="1" w:styleId="odrky">
    <w:name w:val="odrážky"/>
    <w:basedOn w:val="Normlny"/>
    <w:rsid w:val="00486FD1"/>
    <w:pPr>
      <w:numPr>
        <w:numId w:val="5"/>
      </w:numPr>
      <w:spacing w:before="0"/>
    </w:pPr>
  </w:style>
  <w:style w:type="paragraph" w:customStyle="1" w:styleId="Zkladntext210">
    <w:name w:val="Základný text 21"/>
    <w:basedOn w:val="Normlny"/>
    <w:rsid w:val="00486FD1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rsid w:val="00486FD1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486FD1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  <w:rsid w:val="00486FD1"/>
  </w:style>
  <w:style w:type="paragraph" w:styleId="Zkladntext3">
    <w:name w:val="Body Text 3"/>
    <w:basedOn w:val="Normlny"/>
    <w:link w:val="Zkladntext3Char"/>
    <w:uiPriority w:val="99"/>
    <w:semiHidden/>
    <w:unhideWhenUsed/>
    <w:rsid w:val="0057609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76096"/>
    <w:rPr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54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59B9-01A0-466A-9612-3C4F9D18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košielka</Template>
  <TotalTime>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Ministerstvo výstavby a verejných prác Slovenskej republiky</vt:lpstr>
      <vt:lpstr>Ministerstvo výstavby a verejných prác Slovenskej republiky</vt:lpstr>
    </vt:vector>
  </TitlesOfParts>
  <Company>MVRR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Žemberová, Zuzana</cp:lastModifiedBy>
  <cp:revision>9</cp:revision>
  <cp:lastPrinted>2013-02-14T11:44:00Z</cp:lastPrinted>
  <dcterms:created xsi:type="dcterms:W3CDTF">2017-01-29T20:28:00Z</dcterms:created>
  <dcterms:modified xsi:type="dcterms:W3CDTF">2017-03-27T07:22:00Z</dcterms:modified>
</cp:coreProperties>
</file>