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0281B" w:rsidRDefault="0070281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70281B">
        <w:trPr>
          <w:divId w:val="128125600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poskytovaní informácií o technickom predpise a o prekážkach voľného pohybu tovaru a o zmene zákona č. 264/1999 Z. z. o technických požiadavkách na výrobky a o posudzovaní zhody a o zmene a doplnení niektorých zákonov v znení neskorších predpisov</w:t>
            </w: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70281B">
        <w:trPr>
          <w:divId w:val="128125600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0281B">
        <w:trPr>
          <w:divId w:val="12812560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0281B">
        <w:trPr>
          <w:divId w:val="12812560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0281B">
        <w:trPr>
          <w:divId w:val="128125600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0281B">
        <w:trPr>
          <w:divId w:val="12812560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2017</w:t>
            </w:r>
          </w:p>
        </w:tc>
      </w:tr>
      <w:tr w:rsidR="0070281B">
        <w:trPr>
          <w:divId w:val="128125600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0281B" w:rsidRDefault="0070281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Stanovenie povinností úradu a zodpovedného orgánu pri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vnútrokomunitárnom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pripomienkovom konaní a osobitnom poskytovaní informácií o návrhu technického predpisu. Zabezpečenie implementácie legislatívy EÚ.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predloženia návrhu zákona je sprehľadnenie postupu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vnútrokomunitárneho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pripomienkového konania, špecifikovanie povinností a postupu subjektov zapojených do tohto procesu a zabezpečenie implementácie Dohody o technických prekážkach obchodu a Dohody o uplatňovaní sanitárnych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fytosanitárnych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opatrení (oznámenie Ministerstva zahraničných vecí Slovenskej republiky č. 152/2000 Z. z.), nariadenia Európskeho parlamentu a Rady (ES) č. 764/2008 z 9. júla 2008, ktorým sa ustanovujú postupy týkajúce sa uplatňovania určitých vnútroštátnych technických pravidiel na výrobky, ktoré sú v súlade s právnymi predpismi uvedené na trh v inom členskom štáte a ktorým sa zrušuje rozhodnutie č. 3052/95/ES (Ú. v. EÚ L 218, 13.8.2008) a nariadenia Rady (ES) č. 2679/98 zo 7. decembra 1998 o fungovaní vnútorného trhu vo vzťahu k voľnému pohybu tovaru medzi členskými štátmi (Mimoriadne vydanie Ú. v. EÚ, kap. 1/zv. 3).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Ministerstvá a ostatné ústredné orgány štátnej správy, VÚC, obce, iné subjekty verejnej správy. 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Transponuje sa Smernica Európskeho parlamentu a Rady (EÚ) 2015/1535 z 9. septembra 2015, ktorou sa stanovuje postup pri poskytovaní informácií v oblasti technických predpisov a pravidiel vzťahujúcich sa na služby informačnej spoločnosti (kodifikované znenie) (Ú. v. EÚ L 241, 17. 9. 2015), avšak národná úprava nejde nad rámec minimálnych požiadaviek EÚ.</w:t>
            </w:r>
          </w:p>
        </w:tc>
      </w:tr>
      <w:tr w:rsidR="0070281B">
        <w:trPr>
          <w:divId w:val="139886818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0281B">
        <w:trPr>
          <w:divId w:val="139886818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0281B" w:rsidRDefault="0070281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0281B">
        <w:trPr>
          <w:divId w:val="133480046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0281B">
        <w:trPr>
          <w:divId w:val="133480046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0281B" w:rsidRDefault="0070281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0281B">
        <w:trPr>
          <w:divId w:val="1517768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0281B">
        <w:trPr>
          <w:divId w:val="1517768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 w:rsidP="00E1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 návrhu zákona boli podľa bodu 5 Jednotnej metodiky na posudzovanie vybraných vplyvov dňa 19. apríla 2017 uskutočnené verejné konzultácie, ktorých sa zúčastnili zástupcovia ministerstiev a ostatných ústredných orgánov štátnej správy, ktorí prejavili záujem o prípravu predmetného návrhu zákona. </w:t>
            </w:r>
          </w:p>
        </w:tc>
      </w:tr>
      <w:tr w:rsidR="0070281B">
        <w:trPr>
          <w:divId w:val="1517768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0281B">
        <w:trPr>
          <w:divId w:val="1517768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Veronika Kalužská,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veronika.kaluzska@normoff.gov.sk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02/ 57 485 319. </w:t>
            </w:r>
          </w:p>
        </w:tc>
      </w:tr>
      <w:tr w:rsidR="0070281B">
        <w:trPr>
          <w:divId w:val="1517768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0281B">
        <w:trPr>
          <w:divId w:val="151776885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0281B">
        <w:trPr>
          <w:divId w:val="151776885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0281B">
        <w:trPr>
          <w:divId w:val="151776885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81B" w:rsidRDefault="007028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6" w:rsidRDefault="001E6E16">
      <w:r>
        <w:separator/>
      </w:r>
    </w:p>
  </w:endnote>
  <w:endnote w:type="continuationSeparator" w:id="0">
    <w:p w:rsidR="001E6E16" w:rsidRDefault="001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6" w:rsidRDefault="001E6E16">
      <w:r>
        <w:separator/>
      </w:r>
    </w:p>
  </w:footnote>
  <w:footnote w:type="continuationSeparator" w:id="0">
    <w:p w:rsidR="001E6E16" w:rsidRDefault="001E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E6E1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281B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0B8E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17418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024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5.2017 13:41:53"/>
    <f:field ref="objchangedby" par="" text="Administrator, System"/>
    <f:field ref="objmodifiedat" par="" text="29.5.2017 13:41:5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Lenka Masaryková</cp:lastModifiedBy>
  <cp:revision>4</cp:revision>
  <dcterms:created xsi:type="dcterms:W3CDTF">2017-06-20T09:27:00Z</dcterms:created>
  <dcterms:modified xsi:type="dcterms:W3CDTF">2017-06-21T15:01:00Z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C.1. uznesenia vlády Slovenskej republiky č. 496/2016 </vt:lpwstr>
  </property>
  <property fmtid="{D5CDD505-2E9C-101B-9397-08002B2CF9AE}" pid="16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2017/300/008282/01968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- články 43, 114 a 337</vt:lpwstr>
  </property>
  <property fmtid="{D5CDD505-2E9C-101B-9397-08002B2CF9AE}" pid="37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proti Slovenskej republike nebolo začaté konanie</vt:lpwstr>
  </property>
  <property fmtid="{D5CDD505-2E9C-101B-9397-08002B2CF9AE}" pid="45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0" name="FSC#COOSYSTEM@1.1:Container">
    <vt:lpwstr>COO.2145.1000.3.1987222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&lt;p&gt;Uvedená v nepovinných prílohách.&lt;/p&gt;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2017</vt:lpwstr>
  </property>
</Properties>
</file>