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91130A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 o poskytovaní informácií o technickom predpise a o prekážkach voľného pohybu tovaru a o zmene zákona č. 264/1999 Z. z. o technických požiadavkách na výrobky a o posudzovaní zhody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F13D7"/>
    <w:rsid w:val="0091130A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9.5.2017 13:24:37"/>
    <f:field ref="objchangedby" par="" text="Administrator, System"/>
    <f:field ref="objmodifiedat" par="" text="29.5.2017 13:24:3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1B8400-7C05-41DE-9FB3-58529A52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Lenka Masaryková</cp:lastModifiedBy>
  <cp:revision>2</cp:revision>
  <dcterms:created xsi:type="dcterms:W3CDTF">2017-06-20T09:27:00Z</dcterms:created>
  <dcterms:modified xsi:type="dcterms:W3CDTF">2017-06-20T09:27:00Z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Lenka Masaryková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C.1. uznesenia vlády Slovenskej republiky č. 496/2016 </vt:lpwstr>
  </property>
  <property fmtid="{D5CDD505-2E9C-101B-9397-08002B2CF9AE}" pid="16" name="FSC#SKEDITIONSLOVLEX@103.510:plnynazovpredpis">
    <vt:lpwstr> Zákon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7" name="FSC#SKEDITIONSLOVLEX@103.510:rezortcislopredpis">
    <vt:lpwstr>2017/300/008282/01968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LP/2017/374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- články 43, 114 a 337</vt:lpwstr>
  </property>
  <property fmtid="{D5CDD505-2E9C-101B-9397-08002B2CF9AE}" pid="37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ESD v prípade C-139/92,_x000d_
Rozhodnutie ESD v prípade C-317/92,_x000d_
Rozhodnutie ESD v prípade C-52/93,_x000d_
Rozhodnutie ESD v prípade C-61/93,_x000d_
Rozhodnutie ESD v prípade C-418/93,_x000d_
Rozhodnutie ESD v prípade C-194/94 CIA Security,_x000d_
Rozhodnutie ESD v príp</vt:lpwstr>
  </property>
  <property fmtid="{D5CDD505-2E9C-101B-9397-08002B2CF9AE}" pid="42" name="FSC#SKEDITIONSLOVLEX@103.510:AttrStrListDocPropLehotaPrebratieSmernice">
    <vt:lpwstr>nie je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proti Slovenskej republike nebolo začaté konanie</vt:lpwstr>
  </property>
  <property fmtid="{D5CDD505-2E9C-101B-9397-08002B2CF9AE}" pid="45" name="FSC#SKEDITIONSLOVLEX@103.510:AttrStrListDocPropInfoUzPreberanePP">
    <vt:lpwstr>- zákon č. 264/1999 Z. z. o technických požiadavkách na výrobky a o posudzovaní zhody a o zmene a doplnení niektorých zákonov v znení neskorších predpisov, _x000d_
- nariadenie vlády Slovenskej republiky č. 60/2017 Z. z. o postupe, rozsahu a náležitostiach posk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pre normalizáciu, metrológiu a skúšobníctvo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K návrhu zákona boli podľa bodu 5 Jednotnej metodiky na posudzovanie vybraných vplyvov dňa 19. apríla 2017 uskutočnené verejné konzultácie, ktorých sa zúčastnili zástupcovia ministerstiev a ostatných ústredných orgánov štátnej správy, ktorí prejavili záuj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informácií o technickom predpise a o prekážkach voľného pohybu tovaru a o zmene zákona č. 264/1999 Z. z. o technických požiadavkác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o&amp;nbsp;poskytovaní informácií o technickom predpise a o prekážkach voľného pohybu tovaru a o zmene zákona č. 264/1999 Z. z. o technických požiadavkách na výrobky a o posudzovaní zhody a o zmene a doplnení niekt</vt:lpwstr>
  </property>
  <property fmtid="{D5CDD505-2E9C-101B-9397-08002B2CF9AE}" pid="130" name="FSC#COOSYSTEM@1.1:Container">
    <vt:lpwstr>COO.2145.1000.3.1987209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&lt;p&gt;Uvedená v nepovinných prílohách.&lt;/p&gt;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