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C15152" w:rsidRPr="009949C7" w:rsidRDefault="00C15152" w:rsidP="009949C7">
      <w:pPr>
        <w:widowControl/>
        <w:jc w:val="both"/>
        <w:rPr>
          <w:color w:val="000000"/>
          <w:lang w:val="en-US"/>
        </w:rPr>
      </w:pPr>
    </w:p>
    <w:p w:rsidR="004D7A15" w:rsidRPr="009949C7" w:rsidRDefault="004D7A15" w:rsidP="009949C7">
      <w:pPr>
        <w:widowControl/>
        <w:jc w:val="both"/>
        <w:rPr>
          <w:color w:val="000000"/>
          <w:lang w:val="en-US"/>
        </w:rPr>
      </w:pPr>
    </w:p>
    <w:p w:rsidR="00A920A5" w:rsidRPr="009949C7" w:rsidRDefault="00A920A5" w:rsidP="009949C7">
      <w:pPr>
        <w:pStyle w:val="Normlnywebov"/>
        <w:spacing w:before="0" w:beforeAutospacing="0" w:after="0" w:afterAutospacing="0"/>
        <w:jc w:val="both"/>
        <w:divId w:val="498496554"/>
      </w:pPr>
      <w:r w:rsidRPr="009949C7">
        <w:t xml:space="preserve">Verejnosť bola o príprave návrhu </w:t>
      </w:r>
      <w:r w:rsidR="009949C7" w:rsidRPr="00453013">
        <w:t>zákona, ktorým sa mení a dopĺňa zákon č. 98/2004 Z. z. o spotrebnej dani z minerálneho oleja v znení neskorších predpisov</w:t>
      </w:r>
      <w:r w:rsidR="009949C7">
        <w:t xml:space="preserve"> a ktorým sa mení a dopĺňa zákon </w:t>
      </w:r>
      <w:r w:rsidR="009949C7" w:rsidRPr="00167084">
        <w:t>č. 309/2009 Z. z. o podpore obnoviteľných zdrojov energie a vysoko účinnej kombinovanej výroby a o zmene a doplnení niektorých zákonov v znení neskorších predpisov</w:t>
      </w:r>
      <w:r w:rsidR="009949C7" w:rsidRPr="009949C7">
        <w:t xml:space="preserve"> </w:t>
      </w:r>
      <w:r w:rsidRPr="009949C7">
        <w:t>informovaná prostredníctvom predbežnej informácie zverejnenej v informačnom systéme vere</w:t>
      </w:r>
      <w:r w:rsidR="00FC5531">
        <w:t>jnej správy Slov-Lex (PI/2016/156)</w:t>
      </w:r>
      <w:r w:rsidRPr="009949C7">
        <w:t xml:space="preserve">. </w:t>
      </w:r>
    </w:p>
    <w:p w:rsidR="009949C7" w:rsidRPr="009949C7" w:rsidRDefault="009949C7" w:rsidP="009949C7">
      <w:pPr>
        <w:pStyle w:val="Obyajntext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Na základe zverejnenej predbežnej informácie PI/2016/156, sa dňa 21. decembra 2016 na pôde Ministerstva financií Slovenskej republiky uskutočnilo v rámci verejných konzultácií stretnutie              k pripravovanému návrhu zákona s podnikateľskými subjektami, ktoré obchodujú s minerálnymi olejmi. Hlavnou témou tohto stretnutia bolo </w:t>
      </w:r>
    </w:p>
    <w:p w:rsidR="009949C7" w:rsidRPr="009949C7" w:rsidRDefault="009949C7" w:rsidP="00FC5531">
      <w:pPr>
        <w:pStyle w:val="Obyajntext"/>
        <w:numPr>
          <w:ilvl w:val="0"/>
          <w:numId w:val="2"/>
        </w:numPr>
        <w:ind w:left="284" w:hanging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podrobnejšie oboznámiť zástupcov podnikateľských subjektov s oblasťami, ktorých by sa mali dotknúť pripravované návrhy zmeny novely zákona č. 98/2004 Z. z. </w:t>
      </w:r>
    </w:p>
    <w:p w:rsidR="009949C7" w:rsidRPr="009949C7" w:rsidRDefault="009949C7" w:rsidP="00FC5531">
      <w:pPr>
        <w:pStyle w:val="Obyajntext"/>
        <w:numPr>
          <w:ilvl w:val="0"/>
          <w:numId w:val="2"/>
        </w:numPr>
        <w:ind w:left="284" w:hanging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 xml:space="preserve">umožniť zástupcom podnikateľských subjektov vyjadriť sa k týmto návrhom. </w:t>
      </w:r>
    </w:p>
    <w:p w:rsidR="009949C7" w:rsidRPr="009949C7" w:rsidRDefault="009949C7" w:rsidP="009949C7">
      <w:pPr>
        <w:pStyle w:val="Obyajntext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>Zástupcovia podnikateľských subjektov boli vyzvaní aby v termíne do 20. januára 2017 predložili svoje návrhy a pripomienky k pripravovaným okruhom zmien.</w:t>
      </w:r>
    </w:p>
    <w:p w:rsidR="009949C7" w:rsidRPr="009949C7" w:rsidRDefault="009949C7" w:rsidP="009949C7">
      <w:pPr>
        <w:pStyle w:val="Obyajntext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>Následne sa</w:t>
      </w:r>
      <w:r w:rsidR="00A83A7E">
        <w:rPr>
          <w:rFonts w:ascii="Times New Roman" w:hAnsi="Times New Roman"/>
          <w:sz w:val="24"/>
          <w:szCs w:val="24"/>
        </w:rPr>
        <w:t xml:space="preserve"> na</w:t>
      </w:r>
      <w:bookmarkStart w:id="0" w:name="_GoBack"/>
      <w:bookmarkEnd w:id="0"/>
      <w:r w:rsidRPr="009949C7">
        <w:rPr>
          <w:rFonts w:ascii="Times New Roman" w:hAnsi="Times New Roman"/>
          <w:sz w:val="24"/>
          <w:szCs w:val="24"/>
        </w:rPr>
        <w:t xml:space="preserve"> pôde Ministerstva financií Slovenskej republiky dňa 9. februára 2017 uskutočnilo osobitné stretnutie s podnikateľskými subjektami, ktoré uvádzajú na trh pohonné látky s obsahom </w:t>
      </w:r>
      <w:proofErr w:type="spellStart"/>
      <w:r w:rsidRPr="009949C7">
        <w:rPr>
          <w:rFonts w:ascii="Times New Roman" w:hAnsi="Times New Roman"/>
          <w:sz w:val="24"/>
          <w:szCs w:val="24"/>
        </w:rPr>
        <w:t>biopaliva</w:t>
      </w:r>
      <w:proofErr w:type="spellEnd"/>
      <w:r w:rsidRPr="009949C7">
        <w:rPr>
          <w:rFonts w:ascii="Times New Roman" w:hAnsi="Times New Roman"/>
          <w:sz w:val="24"/>
          <w:szCs w:val="24"/>
        </w:rPr>
        <w:t xml:space="preserve"> a slovenskými výrobcami </w:t>
      </w:r>
      <w:proofErr w:type="spellStart"/>
      <w:r w:rsidRPr="009949C7">
        <w:rPr>
          <w:rFonts w:ascii="Times New Roman" w:hAnsi="Times New Roman"/>
          <w:sz w:val="24"/>
          <w:szCs w:val="24"/>
        </w:rPr>
        <w:t>biopalív</w:t>
      </w:r>
      <w:proofErr w:type="spellEnd"/>
      <w:r w:rsidRPr="009949C7">
        <w:rPr>
          <w:rFonts w:ascii="Times New Roman" w:hAnsi="Times New Roman"/>
          <w:sz w:val="24"/>
          <w:szCs w:val="24"/>
        </w:rPr>
        <w:t xml:space="preserve">, na ktorom bola diskutovaná forma schémy daňového zvýhodnenia </w:t>
      </w:r>
      <w:proofErr w:type="spellStart"/>
      <w:r w:rsidRPr="009949C7">
        <w:rPr>
          <w:rFonts w:ascii="Times New Roman" w:hAnsi="Times New Roman"/>
          <w:sz w:val="24"/>
          <w:szCs w:val="24"/>
        </w:rPr>
        <w:t>biopalív</w:t>
      </w:r>
      <w:proofErr w:type="spellEnd"/>
      <w:r w:rsidRPr="009949C7">
        <w:rPr>
          <w:rFonts w:ascii="Times New Roman" w:hAnsi="Times New Roman"/>
          <w:sz w:val="24"/>
          <w:szCs w:val="24"/>
        </w:rPr>
        <w:t>, ktorá by bola predložená Európskej komisii na schválenie.</w:t>
      </w:r>
    </w:p>
    <w:p w:rsidR="00FC5531" w:rsidRPr="009949C7" w:rsidRDefault="00FC5531" w:rsidP="00FC5531">
      <w:pPr>
        <w:pStyle w:val="Normlnywebov"/>
        <w:spacing w:before="0" w:beforeAutospacing="0" w:after="0" w:afterAutospacing="0"/>
        <w:jc w:val="both"/>
        <w:divId w:val="498496554"/>
      </w:pPr>
      <w:r w:rsidRPr="009949C7">
        <w:t>Výsledky týchto konzultácií sú uvedené v časti 3.2 Vyhodnotenie konzultácií v Analýze vplyvov na podnikateľské prostredie.</w:t>
      </w:r>
    </w:p>
    <w:p w:rsidR="004D7A15" w:rsidRPr="009949C7" w:rsidRDefault="004D7A15" w:rsidP="009949C7">
      <w:pPr>
        <w:widowControl/>
        <w:jc w:val="both"/>
        <w:rPr>
          <w:lang w:val="en-US"/>
        </w:rPr>
      </w:pPr>
    </w:p>
    <w:sectPr w:rsidR="004D7A15" w:rsidRPr="00994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905"/>
    <w:multiLevelType w:val="multilevel"/>
    <w:tmpl w:val="101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949C7"/>
    <w:rsid w:val="00A83A7E"/>
    <w:rsid w:val="00A920A5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0A5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9949C7"/>
    <w:pPr>
      <w:widowControl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949C7"/>
    <w:rPr>
      <w:rFonts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6:17:05"/>
    <f:field ref="objchangedby" par="" text="Administrator, System"/>
    <f:field ref="objmodifiedat" par="" text="11.7.2016 16:17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Danisovic Milan</cp:lastModifiedBy>
  <cp:revision>5</cp:revision>
  <dcterms:created xsi:type="dcterms:W3CDTF">2016-07-11T14:17:00Z</dcterms:created>
  <dcterms:modified xsi:type="dcterms:W3CDTF">2017-05-25T09:12:00Z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</vt:lpwstr>
  </property>
  <property fmtid="{D5CDD505-2E9C-101B-9397-08002B2CF9AE}" pid="17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8" name="FSC#SKEDITIONSLOVLEX@103.510:rezortcislopredpis">
    <vt:lpwstr>MF/13757/2016-732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106, 110 až 113 a čl. 355 Zmluvy o fungovaní Európskej únie, </vt:lpwstr>
  </property>
  <property fmtid="{D5CDD505-2E9C-101B-9397-08002B2CF9AE}" pid="38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39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0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3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4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27. 6. 2016</vt:lpwstr>
  </property>
  <property fmtid="{D5CDD505-2E9C-101B-9397-08002B2CF9AE}" pid="50" name="FSC#SKEDITIONSLOVLEX@103.510:AttrDateDocPropUkonceniePKK">
    <vt:lpwstr>29. 6. 2016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5" name="FSC#COOSYSTEM@1.1:Container">
    <vt:lpwstr>COO.2145.1000.3.1498871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