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1D385C" w:rsidRDefault="001D385C">
      <w:pPr>
        <w:jc w:val="center"/>
        <w:divId w:val="479615811"/>
        <w:rPr>
          <w:rFonts w:ascii="Times" w:hAnsi="Times" w:cs="Times"/>
          <w:sz w:val="25"/>
          <w:szCs w:val="25"/>
        </w:rPr>
      </w:pPr>
      <w:r>
        <w:rPr>
          <w:rFonts w:ascii="Times" w:hAnsi="Times" w:cs="Times"/>
          <w:sz w:val="25"/>
          <w:szCs w:val="25"/>
        </w:rPr>
        <w:t>Nariadenie vlády Slovenskej republiky, ktorým sa dopĺňa nariadenie vlády Slovenskej republiky č. 237/2010 Z. z., ktorým sa ustanovujú podrobnosti o postupe Slovenského pozemkového fondu pri poskytovaní náhradných pozemkov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1D385C" w:rsidP="001D385C">
            <w:pPr>
              <w:spacing w:after="0" w:line="240" w:lineRule="auto"/>
              <w:rPr>
                <w:rFonts w:ascii="Times New Roman" w:hAnsi="Times New Roman" w:cs="Calibri"/>
                <w:sz w:val="20"/>
                <w:szCs w:val="20"/>
              </w:rPr>
            </w:pPr>
            <w:r>
              <w:rPr>
                <w:rFonts w:ascii="Times" w:hAnsi="Times" w:cs="Times"/>
                <w:sz w:val="25"/>
                <w:szCs w:val="25"/>
              </w:rPr>
              <w:t>16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1D385C" w:rsidP="001D385C">
            <w:pPr>
              <w:spacing w:after="0" w:line="240" w:lineRule="auto"/>
              <w:rPr>
                <w:rFonts w:ascii="Times New Roman" w:hAnsi="Times New Roman" w:cs="Calibri"/>
                <w:sz w:val="20"/>
                <w:szCs w:val="20"/>
              </w:rPr>
            </w:pPr>
            <w:r>
              <w:rPr>
                <w:rFonts w:ascii="Times" w:hAnsi="Times" w:cs="Times"/>
                <w:sz w:val="25"/>
                <w:szCs w:val="25"/>
              </w:rPr>
              <w:t>16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1D385C" w:rsidP="001D385C">
            <w:pPr>
              <w:spacing w:after="0" w:line="240" w:lineRule="auto"/>
              <w:rPr>
                <w:rFonts w:ascii="Times New Roman" w:hAnsi="Times New Roman" w:cs="Calibri"/>
                <w:sz w:val="20"/>
                <w:szCs w:val="20"/>
              </w:rPr>
            </w:pPr>
            <w:r>
              <w:rPr>
                <w:rFonts w:ascii="Times" w:hAnsi="Times" w:cs="Times"/>
                <w:sz w:val="25"/>
                <w:szCs w:val="25"/>
              </w:rPr>
              <w:t>14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1D385C" w:rsidP="001D385C">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1D385C" w:rsidP="001D385C">
            <w:pPr>
              <w:spacing w:after="0" w:line="240" w:lineRule="auto"/>
              <w:rPr>
                <w:rFonts w:ascii="Times New Roman" w:hAnsi="Times New Roman" w:cs="Calibri"/>
                <w:sz w:val="20"/>
                <w:szCs w:val="20"/>
              </w:rPr>
            </w:pPr>
            <w:r>
              <w:rPr>
                <w:rFonts w:ascii="Times" w:hAnsi="Times" w:cs="Times"/>
                <w:sz w:val="25"/>
                <w:szCs w:val="25"/>
              </w:rPr>
              <w:t>2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1D385C" w:rsidRDefault="001D385C"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1D385C">
        <w:trPr>
          <w:divId w:val="165768347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b/>
                <w:bCs/>
                <w:sz w:val="25"/>
                <w:szCs w:val="25"/>
              </w:rPr>
            </w:pPr>
            <w:r>
              <w:rPr>
                <w:rFonts w:ascii="Times" w:hAnsi="Times" w:cs="Times"/>
                <w:b/>
                <w:bCs/>
                <w:sz w:val="25"/>
                <w:szCs w:val="25"/>
              </w:rPr>
              <w:t>Vôbec nezaslali</w:t>
            </w: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sz w:val="20"/>
                <w:szCs w:val="20"/>
              </w:rPr>
            </w:pP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sz w:val="20"/>
                <w:szCs w:val="20"/>
              </w:rPr>
            </w:pP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sz w:val="20"/>
                <w:szCs w:val="20"/>
              </w:rPr>
            </w:pP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sz w:val="20"/>
                <w:szCs w:val="20"/>
              </w:rPr>
            </w:pP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sz w:val="20"/>
                <w:szCs w:val="20"/>
              </w:rPr>
            </w:pP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sz w:val="20"/>
                <w:szCs w:val="20"/>
              </w:rPr>
            </w:pP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sz w:val="20"/>
                <w:szCs w:val="20"/>
              </w:rPr>
            </w:pP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sz w:val="20"/>
                <w:szCs w:val="20"/>
              </w:rPr>
            </w:pP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sz w:val="20"/>
                <w:szCs w:val="20"/>
              </w:rPr>
            </w:pP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sz w:val="20"/>
                <w:szCs w:val="20"/>
              </w:rPr>
            </w:pP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sz w:val="20"/>
                <w:szCs w:val="20"/>
              </w:rPr>
            </w:pP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sz w:val="20"/>
                <w:szCs w:val="20"/>
              </w:rPr>
            </w:pP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x</w:t>
            </w: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x</w:t>
            </w: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x</w:t>
            </w: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x</w:t>
            </w: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x</w:t>
            </w: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x</w:t>
            </w: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x</w:t>
            </w: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x</w:t>
            </w: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x</w:t>
            </w: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x</w:t>
            </w: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x</w:t>
            </w: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x</w:t>
            </w: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x</w:t>
            </w: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x</w:t>
            </w: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x</w:t>
            </w: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x</w:t>
            </w: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x</w:t>
            </w:r>
          </w:p>
        </w:tc>
      </w:tr>
      <w:tr w:rsidR="001D385C">
        <w:trPr>
          <w:divId w:val="1657683477"/>
          <w:jc w:val="center"/>
        </w:trPr>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16 (15o,1z)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D385C" w:rsidRDefault="001D385C">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1D385C" w:rsidRDefault="001D385C"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7"/>
        <w:gridCol w:w="6641"/>
        <w:gridCol w:w="653"/>
        <w:gridCol w:w="653"/>
        <w:gridCol w:w="3981"/>
      </w:tblGrid>
      <w:tr w:rsidR="001D385C">
        <w:trPr>
          <w:divId w:val="1380596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b/>
                <w:bCs/>
                <w:sz w:val="25"/>
                <w:szCs w:val="25"/>
              </w:rPr>
            </w:pPr>
            <w:r>
              <w:rPr>
                <w:rFonts w:ascii="Times" w:hAnsi="Times" w:cs="Times"/>
                <w:b/>
                <w:bCs/>
                <w:sz w:val="25"/>
                <w:szCs w:val="25"/>
              </w:rPr>
              <w:t>Spôsob vyhodnotenia</w:t>
            </w:r>
          </w:p>
        </w:tc>
      </w:tr>
      <w:tr w:rsidR="001D385C">
        <w:trPr>
          <w:divId w:val="1380596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p>
        </w:tc>
      </w:tr>
      <w:tr w:rsidR="001D385C">
        <w:trPr>
          <w:divId w:val="1380596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p>
        </w:tc>
      </w:tr>
      <w:tr w:rsidR="001D385C">
        <w:trPr>
          <w:divId w:val="1380596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návrh nebude mať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p>
        </w:tc>
      </w:tr>
      <w:tr w:rsidR="001D385C">
        <w:trPr>
          <w:divId w:val="1380596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k Legislatívnym pravidlám vlády SR (v čl. I vypustiť označenie novelizačného bodu 1 ako nadbytočné, pretože v návrhu sa nenachádza viac novelizačných bodov, v bode 1 nahradiť slová „osobitného predpisu.2a)“ slovami „osobitných predpisov.2a)“, v poznámke pod čiarou k odkazu 2a nahradiť slová „zákona č. 202/2008 Z. z.“ slovami „neskorších predpisov“, slová „zákona č. 34/2014 Z. z.“ slovami „neskorších predpisov“ a za slová „nariadenie vlády“ vložiť slová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p>
        </w:tc>
      </w:tr>
      <w:tr w:rsidR="001D385C">
        <w:trPr>
          <w:divId w:val="1380596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1. Odporúčame vypustiť označenie novelizačného bodu, keďže je len jeden. 2.Slová ,,osobitného predpisu.2a)" odporúčame nahradiť slovami ,,osobitného predpisu,2a)". 3. V texte poznámky pod čiarou k odkazu 2a odporúčame slová ,,zákona č. 202/2008 </w:t>
            </w:r>
            <w:r>
              <w:rPr>
                <w:rFonts w:ascii="Times" w:hAnsi="Times" w:cs="Times"/>
                <w:sz w:val="25"/>
                <w:szCs w:val="25"/>
              </w:rPr>
              <w:lastRenderedPageBreak/>
              <w:t xml:space="preserve">Z. z." nahradiť slovami ,,neskorších predpisov", slová ,,476/2008 Z. z." nahradiť slovami ,,467/2008 Z. z.", slová zákona č. 34/2014 Z. z." nahradiť slovami ,,neskorších predpisov" a za slovo ,,vlády" vložiť slová ,,Slovenskej republiky". Odôvodnenie: Legislatívne pravidlá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p>
        </w:tc>
      </w:tr>
      <w:tr w:rsidR="001D385C">
        <w:trPr>
          <w:divId w:val="1380596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rPr>
                <w:rFonts w:ascii="Times" w:hAnsi="Times" w:cs="Times"/>
                <w:sz w:val="25"/>
                <w:szCs w:val="25"/>
              </w:rPr>
            </w:pPr>
            <w:r>
              <w:rPr>
                <w:rFonts w:ascii="Times" w:hAnsi="Times" w:cs="Times"/>
                <w:b/>
                <w:bCs/>
                <w:sz w:val="25"/>
                <w:szCs w:val="25"/>
              </w:rPr>
              <w:t xml:space="preserve">čl. I bodu návrhu nariadenia vlády </w:t>
            </w:r>
            <w:r>
              <w:rPr>
                <w:rFonts w:ascii="Times" w:hAnsi="Times" w:cs="Times"/>
                <w:sz w:val="25"/>
                <w:szCs w:val="25"/>
              </w:rPr>
              <w:br/>
              <w:t xml:space="preserve">1. Odporúčame vypustiť označenie novelizačného bodu poradovým číslom, a to v súlade s bodom 28.2. prílohy č. 1 k Legislatívnym pravidlám vlády SR. 2. Odporúčame navrhované doplnenie nariadenia vlády upraviť po gramatickej stránke, konkrétne bodku pred odkazom 2a nahradiť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p>
        </w:tc>
      </w:tr>
      <w:tr w:rsidR="001D385C">
        <w:trPr>
          <w:divId w:val="1380596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rPr>
                <w:rFonts w:ascii="Times" w:hAnsi="Times" w:cs="Times"/>
                <w:sz w:val="25"/>
                <w:szCs w:val="25"/>
              </w:rPr>
            </w:pPr>
            <w:r>
              <w:rPr>
                <w:rFonts w:ascii="Times" w:hAnsi="Times" w:cs="Times"/>
                <w:b/>
                <w:bCs/>
                <w:sz w:val="25"/>
                <w:szCs w:val="25"/>
              </w:rPr>
              <w:t>K uzneseniu:</w:t>
            </w:r>
            <w:r>
              <w:rPr>
                <w:rFonts w:ascii="Times" w:hAnsi="Times" w:cs="Times"/>
                <w:sz w:val="25"/>
                <w:szCs w:val="25"/>
              </w:rPr>
              <w:br/>
              <w:t>Navrhujeme opraviť dátum v uznesení v časti B.1.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p>
        </w:tc>
      </w:tr>
      <w:tr w:rsidR="001D385C">
        <w:trPr>
          <w:divId w:val="1380596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rPr>
                <w:rFonts w:ascii="Times" w:hAnsi="Times" w:cs="Times"/>
                <w:sz w:val="25"/>
                <w:szCs w:val="25"/>
              </w:rPr>
            </w:pPr>
            <w:r>
              <w:rPr>
                <w:rFonts w:ascii="Times" w:hAnsi="Times" w:cs="Times"/>
                <w:b/>
                <w:bCs/>
                <w:sz w:val="25"/>
                <w:szCs w:val="25"/>
              </w:rPr>
              <w:t>K bodu 1:</w:t>
            </w:r>
            <w:r>
              <w:rPr>
                <w:rFonts w:ascii="Times" w:hAnsi="Times" w:cs="Times"/>
                <w:sz w:val="25"/>
                <w:szCs w:val="25"/>
              </w:rPr>
              <w:br/>
              <w:t>Navrhujeme v zmysle bodu 28. 2. Legislatívnych pravidiel vlády SR vypustiť označenie bodu poradovým číslom, nakoľko ide o jediné doplnenie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p>
        </w:tc>
      </w:tr>
      <w:tr w:rsidR="001D385C">
        <w:trPr>
          <w:divId w:val="1380596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rPr>
                <w:rFonts w:ascii="Times" w:hAnsi="Times" w:cs="Times"/>
                <w:sz w:val="25"/>
                <w:szCs w:val="25"/>
              </w:rPr>
            </w:pPr>
            <w:r>
              <w:rPr>
                <w:rFonts w:ascii="Times" w:hAnsi="Times" w:cs="Times"/>
                <w:b/>
                <w:bCs/>
                <w:sz w:val="25"/>
                <w:szCs w:val="25"/>
              </w:rPr>
              <w:t>K bodu 1:</w:t>
            </w:r>
            <w:r>
              <w:rPr>
                <w:rFonts w:ascii="Times" w:hAnsi="Times" w:cs="Times"/>
                <w:sz w:val="25"/>
                <w:szCs w:val="25"/>
              </w:rPr>
              <w:br/>
              <w:t xml:space="preserve">Predložený návrh obsahuje rozšírenie ustanovenia § 1 ods. 4 nariadenia vlády č. 237/2010 Z. z., ktoré upravuje, že pozemky, ktoré slúžia na výchovu a vzdelávanie žiaka strednej školy alebo ktorý užíva na vzdelávanie, výskumnú, vývojovú alebo umeleckú činnosť vysoká škola alebo právnická osoba založená verejnou vysokou školou poskytne Slovenský pozemkový fond ako náhradný pozemok po dohode s fyzickou alebo právnickou </w:t>
            </w:r>
            <w:r>
              <w:rPr>
                <w:rFonts w:ascii="Times" w:hAnsi="Times" w:cs="Times"/>
                <w:sz w:val="25"/>
                <w:szCs w:val="25"/>
              </w:rPr>
              <w:lastRenderedPageBreak/>
              <w:t xml:space="preserve">osobou, ktorá tento pozemok užíva. Navrhovaným znením novely nariadenia sa rozširujú situácie, kedy SPF poskytne náhradný pozemok až po dohode s osobou, ktorá tento pozemok užíva. Má ísť o situácie, keď štát potrebuje pozemok na plnenie úloh podľa osobitných predpisov. V demonštratívnom výpočte osobitných predpisov sú však vymenované právne predpisy, ktoré upravujú kompetencie Ústredného kontrolného a skúšobného ústavu poľnohospodárskeho, bez ohľadu na to, či na výkon kompetencií v danej oblasti využíva pozemky vo vlastníctve SR (napr. odkaz na kontrolné právomoci v oblasti krmív). Poskytnutie náhradného pozemku je </w:t>
            </w:r>
            <w:proofErr w:type="spellStart"/>
            <w:r>
              <w:rPr>
                <w:rFonts w:ascii="Times" w:hAnsi="Times" w:cs="Times"/>
                <w:sz w:val="25"/>
                <w:szCs w:val="25"/>
              </w:rPr>
              <w:t>de</w:t>
            </w:r>
            <w:proofErr w:type="spellEnd"/>
            <w:r>
              <w:rPr>
                <w:rFonts w:ascii="Times" w:hAnsi="Times" w:cs="Times"/>
                <w:sz w:val="25"/>
                <w:szCs w:val="25"/>
              </w:rPr>
              <w:t xml:space="preserve"> facto podmienené súhlasom osoby, ktorá pozemok užíva, pričom už nie je upravené, za akých okolností súhlas môže odoprieť resp. dohodu odmietnuť. Zároveň sa tak nepriamo rozširujú zákonom ustanovené druhy pozemkov, ktoré nemožno ako náhradné poskytnúť (viď § 6 ods. 9 zákona č. 503/2003 Z. z.). Z uvedených dôvodov navrhujeme bod vypustiť.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rsidP="001C095C">
            <w:pPr>
              <w:rPr>
                <w:rFonts w:ascii="Times" w:hAnsi="Times" w:cs="Times"/>
                <w:sz w:val="25"/>
                <w:szCs w:val="25"/>
              </w:rPr>
            </w:pPr>
            <w:r>
              <w:rPr>
                <w:rFonts w:ascii="Times" w:hAnsi="Times" w:cs="Times"/>
                <w:sz w:val="25"/>
                <w:szCs w:val="25"/>
              </w:rPr>
              <w:t xml:space="preserve">Na základe </w:t>
            </w:r>
            <w:r w:rsidR="001C095C">
              <w:rPr>
                <w:rFonts w:ascii="Times" w:hAnsi="Times" w:cs="Times"/>
                <w:sz w:val="25"/>
                <w:szCs w:val="25"/>
              </w:rPr>
              <w:t>vzájomnej</w:t>
            </w:r>
            <w:r>
              <w:rPr>
                <w:rFonts w:ascii="Times" w:hAnsi="Times" w:cs="Times"/>
                <w:sz w:val="25"/>
                <w:szCs w:val="25"/>
              </w:rPr>
              <w:t xml:space="preserve"> komunikácie z</w:t>
            </w:r>
            <w:r w:rsidR="00EC5E58">
              <w:rPr>
                <w:rFonts w:ascii="Times" w:hAnsi="Times" w:cs="Times"/>
                <w:sz w:val="25"/>
                <w:szCs w:val="25"/>
              </w:rPr>
              <w:t>o</w:t>
            </w:r>
            <w:bookmarkStart w:id="0" w:name="_GoBack"/>
            <w:bookmarkEnd w:id="0"/>
            <w:r w:rsidR="003D0BE7">
              <w:rPr>
                <w:rFonts w:ascii="Times" w:hAnsi="Times" w:cs="Times"/>
                <w:sz w:val="25"/>
                <w:szCs w:val="25"/>
              </w:rPr>
              <w:t> </w:t>
            </w:r>
            <w:r>
              <w:rPr>
                <w:rFonts w:ascii="Times" w:hAnsi="Times" w:cs="Times"/>
                <w:sz w:val="25"/>
                <w:szCs w:val="25"/>
              </w:rPr>
              <w:t>dňa 6.12. 2017 MSSR od</w:t>
            </w:r>
            <w:r w:rsidR="003D0BE7">
              <w:rPr>
                <w:rFonts w:ascii="Times" w:hAnsi="Times" w:cs="Times"/>
                <w:sz w:val="25"/>
                <w:szCs w:val="25"/>
              </w:rPr>
              <w:t> </w:t>
            </w:r>
            <w:r>
              <w:rPr>
                <w:rFonts w:ascii="Times" w:hAnsi="Times" w:cs="Times"/>
                <w:sz w:val="25"/>
                <w:szCs w:val="25"/>
              </w:rPr>
              <w:t>pripomienky ustúpilo.</w:t>
            </w:r>
          </w:p>
        </w:tc>
      </w:tr>
      <w:tr w:rsidR="001D385C">
        <w:trPr>
          <w:divId w:val="1380596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čl. I: Odporúčame vypustiť označenie novelizačného bodu poradovým číslom. Podľa Legislatívnych pravidiel vlády Slovenskej republiky, ak ide o jednu zmenu alebo doplnenie v príslušnom článku, uvádza sa bez označenia poradovým číslom. V novelizačnom bode odporúčame za slovom „predpisu“ bodku nahradiť čiarkou, slová sa vkladajú, nepripájajú sa na koniec. V poznámke pod čiarou k odkazu 2a odporúčame slová „v znení zákona č. 34/2014 Z. z.“ nahradiť slovami „v znení neskorších predpisov“. § 37 ods. 3 zákona č. 313/2009 Z. z. o vinohradníctve </w:t>
            </w:r>
            <w:r>
              <w:rPr>
                <w:rFonts w:ascii="Times" w:hAnsi="Times" w:cs="Times"/>
                <w:sz w:val="25"/>
                <w:szCs w:val="25"/>
              </w:rPr>
              <w:lastRenderedPageBreak/>
              <w:t>a vinárstve bol novelizovaný aj zákonom č. 349/2015 Z. z. Zároveň odporúčame v poznámke pod čiarou za slovo „vlády“ vložiť slová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p>
        </w:tc>
      </w:tr>
      <w:tr w:rsidR="001D385C">
        <w:trPr>
          <w:divId w:val="1380596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b/>
                <w:bCs/>
                <w:sz w:val="25"/>
                <w:szCs w:val="25"/>
              </w:rPr>
            </w:pPr>
            <w:proofErr w:type="spellStart"/>
            <w:r>
              <w:rPr>
                <w:rFonts w:ascii="Times" w:hAnsi="Times" w:cs="Times"/>
                <w:b/>
                <w:bCs/>
                <w:sz w:val="25"/>
                <w:szCs w:val="25"/>
              </w:rPr>
              <w:lastRenderedPageBreak/>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Odporúčame vypustiť označenie novelizačného bodu číslom "1.". V poznámke pod čiarou k odkazu 2a odporúčame za slová "nariadenie vlády" vložiť slová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p>
        </w:tc>
      </w:tr>
      <w:tr w:rsidR="001D385C">
        <w:trPr>
          <w:divId w:val="1380596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Za vkladaný text na konci pripojiť slová „s výnimkou pozemkov v územiach chránených podľa osobitného predpisu2b)“. Poznámka pod čiarou k odkazu 2b znie: „2b) § 17, § 27 a § 49 zákona č. 543/2002 Z. z. o ochrane prírody a krajiny v znení neskorších predpisov“. Odôvodnenie: Novela je zameraná na rozšírenie možností pre Ústredný kontrolný a skúšobný ústav poľnohospodársky (ďalej len „ÚKSUP“) v súvislosti s plnením úloh, ktoré tento ústav zabezpečuje podľa osobitných predpisov. S ohľadom na skutočnosť, že chránené územia si vyžadujú spravidla osobitný manažment, ktorý nemusí byť zlučiteľný s obhospodarovaním potrebným na plnenie úloh ÚKSUP, odporúčame doplnenie textu s cieľom predísť zbytočnému konfliktu záujmov s ustanoveniami zákona č. 543/2002 Z. z. o ochrane prírody a krajiny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rPr>
                <w:rFonts w:ascii="Times" w:hAnsi="Times" w:cs="Times"/>
                <w:sz w:val="25"/>
                <w:szCs w:val="25"/>
              </w:rPr>
            </w:pPr>
            <w:r>
              <w:rPr>
                <w:rFonts w:ascii="Times" w:hAnsi="Times" w:cs="Times"/>
                <w:sz w:val="25"/>
                <w:szCs w:val="25"/>
              </w:rPr>
              <w:t>Neakceptujeme pripomienku vzhľadom na to, že pozemky, ktoré už v súčasnej dobe UKSUP užíva nie sú pozemkami, ktoré spadajú pod kategorizáciu pozemkov podľa zákona č. 543/2002 Z. z. o ochrane prírody a krajiny v znení neskorších predpisov, ktoré sú uvedené v pripomienke, ale ide len o poľnohospodársku pôdu vo výmere cca 60 ha, ktorá sa ani nenachádza v blízkosti pozemkov chránených území. V praxi ani nepôjde o ďalšie nové pozemky.</w:t>
            </w:r>
          </w:p>
        </w:tc>
      </w:tr>
      <w:tr w:rsidR="001D385C">
        <w:trPr>
          <w:divId w:val="1380596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p>
        </w:tc>
      </w:tr>
      <w:tr w:rsidR="001D385C">
        <w:trPr>
          <w:divId w:val="1380596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rPr>
                <w:rFonts w:ascii="Times" w:hAnsi="Times" w:cs="Times"/>
                <w:sz w:val="25"/>
                <w:szCs w:val="25"/>
              </w:rPr>
            </w:pPr>
            <w:proofErr w:type="spellStart"/>
            <w:r>
              <w:rPr>
                <w:rFonts w:ascii="Times" w:hAnsi="Times" w:cs="Times"/>
                <w:b/>
                <w:bCs/>
                <w:sz w:val="25"/>
                <w:szCs w:val="25"/>
              </w:rPr>
              <w:t>predkadacej</w:t>
            </w:r>
            <w:proofErr w:type="spellEnd"/>
            <w:r>
              <w:rPr>
                <w:rFonts w:ascii="Times" w:hAnsi="Times" w:cs="Times"/>
                <w:b/>
                <w:bCs/>
                <w:sz w:val="25"/>
                <w:szCs w:val="25"/>
              </w:rPr>
              <w:t xml:space="preserve"> správe</w:t>
            </w:r>
            <w:r>
              <w:rPr>
                <w:rFonts w:ascii="Times" w:hAnsi="Times" w:cs="Times"/>
                <w:sz w:val="25"/>
                <w:szCs w:val="25"/>
              </w:rPr>
              <w:br/>
            </w:r>
            <w:r>
              <w:rPr>
                <w:rFonts w:ascii="Times" w:hAnsi="Times" w:cs="Times"/>
                <w:sz w:val="25"/>
                <w:szCs w:val="25"/>
              </w:rPr>
              <w:lastRenderedPageBreak/>
              <w:t>Odporúčame predkladateľovi slovo "verejne" v prvom riadku predposledného odseku predkladacej správy nahradiť slovom "verejnej".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p>
        </w:tc>
      </w:tr>
      <w:tr w:rsidR="001D385C">
        <w:trPr>
          <w:divId w:val="1380596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b/>
                <w:bCs/>
                <w:sz w:val="25"/>
                <w:szCs w:val="25"/>
              </w:rPr>
            </w:pPr>
            <w:r>
              <w:rPr>
                <w:rFonts w:ascii="Times" w:hAnsi="Times" w:cs="Times"/>
                <w:b/>
                <w:bCs/>
                <w:sz w:val="25"/>
                <w:szCs w:val="25"/>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Odporúčame predkladateľovi slovo "verejne" v prvom riadku predposledného odseku predkladacej správy nahradiť slovom "verejnej".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p>
        </w:tc>
      </w:tr>
      <w:tr w:rsidR="001D385C">
        <w:trPr>
          <w:divId w:val="1380596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rPr>
                <w:rFonts w:ascii="Times" w:hAnsi="Times" w:cs="Times"/>
                <w:sz w:val="25"/>
                <w:szCs w:val="25"/>
              </w:rPr>
            </w:pPr>
            <w:r>
              <w:rPr>
                <w:rFonts w:ascii="Times" w:hAnsi="Times" w:cs="Times"/>
                <w:b/>
                <w:bCs/>
                <w:sz w:val="25"/>
                <w:szCs w:val="25"/>
              </w:rPr>
              <w:t>Bod 1</w:t>
            </w:r>
            <w:r>
              <w:rPr>
                <w:rFonts w:ascii="Times" w:hAnsi="Times" w:cs="Times"/>
                <w:sz w:val="25"/>
                <w:szCs w:val="25"/>
              </w:rPr>
              <w:br/>
              <w:t>Číselné označenie novelizačného bodu odporúčame vypustiť, nakoľko je to jediný novelizačný bod predpisu.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D385C" w:rsidRDefault="001D385C">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772415">
      <w:footerReference w:type="default" r:id="rId8"/>
      <w:pgSz w:w="15840" w:h="12240" w:orient="landscape"/>
      <w:pgMar w:top="1417" w:right="1417" w:bottom="1417"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BF9" w:rsidRDefault="00A03BF9" w:rsidP="000A67D5">
      <w:pPr>
        <w:spacing w:after="0" w:line="240" w:lineRule="auto"/>
      </w:pPr>
      <w:r>
        <w:separator/>
      </w:r>
    </w:p>
  </w:endnote>
  <w:endnote w:type="continuationSeparator" w:id="0">
    <w:p w:rsidR="00A03BF9" w:rsidRDefault="00A03BF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935114"/>
      <w:docPartObj>
        <w:docPartGallery w:val="Page Numbers (Bottom of Page)"/>
        <w:docPartUnique/>
      </w:docPartObj>
    </w:sdtPr>
    <w:sdtEndPr/>
    <w:sdtContent>
      <w:p w:rsidR="00772415" w:rsidRDefault="00772415">
        <w:pPr>
          <w:pStyle w:val="Pta"/>
          <w:jc w:val="center"/>
        </w:pPr>
        <w:r>
          <w:fldChar w:fldCharType="begin"/>
        </w:r>
        <w:r>
          <w:instrText>PAGE   \* MERGEFORMAT</w:instrText>
        </w:r>
        <w:r>
          <w:fldChar w:fldCharType="separate"/>
        </w:r>
        <w:r w:rsidR="00EC5E58">
          <w:rPr>
            <w:noProof/>
          </w:rPr>
          <w:t>7</w:t>
        </w:r>
        <w:r>
          <w:fldChar w:fldCharType="end"/>
        </w:r>
      </w:p>
    </w:sdtContent>
  </w:sdt>
  <w:p w:rsidR="005F1529" w:rsidRDefault="005F152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BF9" w:rsidRDefault="00A03BF9" w:rsidP="000A67D5">
      <w:pPr>
        <w:spacing w:after="0" w:line="240" w:lineRule="auto"/>
      </w:pPr>
      <w:r>
        <w:separator/>
      </w:r>
    </w:p>
  </w:footnote>
  <w:footnote w:type="continuationSeparator" w:id="0">
    <w:p w:rsidR="00A03BF9" w:rsidRDefault="00A03BF9"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19D9"/>
    <w:rsid w:val="00154A91"/>
    <w:rsid w:val="001C095C"/>
    <w:rsid w:val="001D385C"/>
    <w:rsid w:val="002109B0"/>
    <w:rsid w:val="002114A4"/>
    <w:rsid w:val="0021228E"/>
    <w:rsid w:val="00230F3C"/>
    <w:rsid w:val="002654AA"/>
    <w:rsid w:val="002827B4"/>
    <w:rsid w:val="002A5577"/>
    <w:rsid w:val="002D7471"/>
    <w:rsid w:val="00310A55"/>
    <w:rsid w:val="00322014"/>
    <w:rsid w:val="0039526D"/>
    <w:rsid w:val="003B435B"/>
    <w:rsid w:val="003D0BE7"/>
    <w:rsid w:val="003D101C"/>
    <w:rsid w:val="003D5E45"/>
    <w:rsid w:val="003E4226"/>
    <w:rsid w:val="004075B2"/>
    <w:rsid w:val="00436C44"/>
    <w:rsid w:val="00474A9D"/>
    <w:rsid w:val="00532574"/>
    <w:rsid w:val="0059081C"/>
    <w:rsid w:val="005E7C53"/>
    <w:rsid w:val="005F1529"/>
    <w:rsid w:val="00642FB8"/>
    <w:rsid w:val="006A3681"/>
    <w:rsid w:val="007156F5"/>
    <w:rsid w:val="0077241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03BF9"/>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C5E58"/>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15811">
      <w:bodyDiv w:val="1"/>
      <w:marLeft w:val="0"/>
      <w:marRight w:val="0"/>
      <w:marTop w:val="0"/>
      <w:marBottom w:val="0"/>
      <w:divBdr>
        <w:top w:val="none" w:sz="0" w:space="0" w:color="auto"/>
        <w:left w:val="none" w:sz="0" w:space="0" w:color="auto"/>
        <w:bottom w:val="none" w:sz="0" w:space="0" w:color="auto"/>
        <w:right w:val="none" w:sz="0" w:space="0" w:color="auto"/>
      </w:divBdr>
    </w:div>
    <w:div w:id="753625884">
      <w:bodyDiv w:val="1"/>
      <w:marLeft w:val="0"/>
      <w:marRight w:val="0"/>
      <w:marTop w:val="0"/>
      <w:marBottom w:val="0"/>
      <w:divBdr>
        <w:top w:val="none" w:sz="0" w:space="0" w:color="auto"/>
        <w:left w:val="none" w:sz="0" w:space="0" w:color="auto"/>
        <w:bottom w:val="none" w:sz="0" w:space="0" w:color="auto"/>
        <w:right w:val="none" w:sz="0" w:space="0" w:color="auto"/>
      </w:divBdr>
    </w:div>
    <w:div w:id="828136885">
      <w:bodyDiv w:val="1"/>
      <w:marLeft w:val="0"/>
      <w:marRight w:val="0"/>
      <w:marTop w:val="0"/>
      <w:marBottom w:val="0"/>
      <w:divBdr>
        <w:top w:val="none" w:sz="0" w:space="0" w:color="auto"/>
        <w:left w:val="none" w:sz="0" w:space="0" w:color="auto"/>
        <w:bottom w:val="none" w:sz="0" w:space="0" w:color="auto"/>
        <w:right w:val="none" w:sz="0" w:space="0" w:color="auto"/>
      </w:divBdr>
    </w:div>
    <w:div w:id="977145122">
      <w:bodyDiv w:val="1"/>
      <w:marLeft w:val="0"/>
      <w:marRight w:val="0"/>
      <w:marTop w:val="0"/>
      <w:marBottom w:val="0"/>
      <w:divBdr>
        <w:top w:val="none" w:sz="0" w:space="0" w:color="auto"/>
        <w:left w:val="none" w:sz="0" w:space="0" w:color="auto"/>
        <w:bottom w:val="none" w:sz="0" w:space="0" w:color="auto"/>
        <w:right w:val="none" w:sz="0" w:space="0" w:color="auto"/>
      </w:divBdr>
    </w:div>
    <w:div w:id="1380596148">
      <w:bodyDiv w:val="1"/>
      <w:marLeft w:val="0"/>
      <w:marRight w:val="0"/>
      <w:marTop w:val="0"/>
      <w:marBottom w:val="0"/>
      <w:divBdr>
        <w:top w:val="none" w:sz="0" w:space="0" w:color="auto"/>
        <w:left w:val="none" w:sz="0" w:space="0" w:color="auto"/>
        <w:bottom w:val="none" w:sz="0" w:space="0" w:color="auto"/>
        <w:right w:val="none" w:sz="0" w:space="0" w:color="auto"/>
      </w:divBdr>
    </w:div>
    <w:div w:id="1596480728">
      <w:bodyDiv w:val="1"/>
      <w:marLeft w:val="0"/>
      <w:marRight w:val="0"/>
      <w:marTop w:val="0"/>
      <w:marBottom w:val="0"/>
      <w:divBdr>
        <w:top w:val="none" w:sz="0" w:space="0" w:color="auto"/>
        <w:left w:val="none" w:sz="0" w:space="0" w:color="auto"/>
        <w:bottom w:val="none" w:sz="0" w:space="0" w:color="auto"/>
        <w:right w:val="none" w:sz="0" w:space="0" w:color="auto"/>
      </w:divBdr>
    </w:div>
    <w:div w:id="1657683477">
      <w:bodyDiv w:val="1"/>
      <w:marLeft w:val="0"/>
      <w:marRight w:val="0"/>
      <w:marTop w:val="0"/>
      <w:marBottom w:val="0"/>
      <w:divBdr>
        <w:top w:val="none" w:sz="0" w:space="0" w:color="auto"/>
        <w:left w:val="none" w:sz="0" w:space="0" w:color="auto"/>
        <w:bottom w:val="none" w:sz="0" w:space="0" w:color="auto"/>
        <w:right w:val="none" w:sz="0" w:space="0" w:color="auto"/>
      </w:divBdr>
    </w:div>
    <w:div w:id="183907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12.2017 12:39:18"/>
    <f:field ref="objchangedby" par="" text="Administrator, System"/>
    <f:field ref="objmodifiedat" par="" text="11.12.2017 12:39:2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1534</Words>
  <Characters>8745</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2017-12-12T12:25:00Z</dcterms:created>
  <dcterms:modified xsi:type="dcterms:W3CDTF">2017-12-19T10:58:00Z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border="0" cellpadding="0" cellspacing="0" style="width: 100%;" width="100%"&gt;	&lt;tbody&gt;		&lt;tr&gt;			&lt;td colspan="5" style="width: 100%; height: 27px;"&gt;			&lt;h2&gt;Správa o účasti verejnosti na tvorbe právneho predpisu&lt;/h2&gt;			&lt;p align</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Margaréta Gulášová</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ktorým sa dopĺňa nariadenie vlády Slovenskej republiky č. 237/2010 Z. z., ktorým sa ustanovujú podrobnosti o postupe Slovenského pozemkového fondu pri poskytovaní náhradných pozemkov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Nariadenie vlády  Slovenskej republiky, ktorým sa dopĺňa nariadenie vlády Slovenskej republiky č. 237/2010 Z. z., ktorým sa ustanovujú podrobnosti o postupe Slovenského pozemkového fondu pri poskytovaní náhradných pozemkov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3293/2017-410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LP/2017/792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pôdohospodárstva a rozvoja vidieka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Na základe požiadavky Klubu 500 boli dňa 25. októbra 2017 vykonané konzultácie, na ktorých bolo vysvetlené, že návrh nariadenia vlády SR, ktorým sa dopĺňa nariadenie vlády Slovenskej republiky č. 237/2010 Z. z., ktorým sa ustanovujú podrobnosti o postupe </vt:lpwstr>
  </property>
  <property fmtid="{D5CDD505-2E9C-101B-9397-08002B2CF9AE}" pid="65" name="FSC#SKEDITIONSLOVLEX@103.510:AttrStrListDocPropAltRiesenia">
    <vt:lpwstr>žiadne</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nariadenia vlády Slovenskej republiky, ktorým sa dopĺňa nariadenie vlády Slovenskej republiky č. 237/2010 Z. z., ktorým sa ustanovujú podrobnosti o pos</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a&amp;nbsp;rozvoja vidieka Slovenskej republiky vypracovalo návrh nariadenia vlády Slovenskej republiky, ktorým sa dopĺňa nariadenie vlády Slovenskej republiky č. 237/2010 Z. z., ktorým sa ustanovujú podrobnosti o&amp;nbsp;postupe</vt:lpwstr>
  </property>
  <property fmtid="{D5CDD505-2E9C-101B-9397-08002B2CF9AE}" pid="149" name="FSC#COOSYSTEM@1.1:Container">
    <vt:lpwstr>COO.2145.1000.3.2318171</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11. 12. 2017</vt:lpwstr>
  </property>
</Properties>
</file>