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BB48F9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súhlasila s návrhom poslancov Národnej rady Slovenskej republiky Slovenskej republiky Evy Smolíkovej, Andreja Danka, Tibora Bernaťáka a Tibora Jančulu na vydanie zákona, ktorým sa mení a dopĺňa zákon č. 596/2003 Z. z. o štátnej správe v školstve a školskej samospráve a o zmene a doplnení niektorých zákonov v znení neskorších predpisov (tlač 775).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updateFields w:val="true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BB48F9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664D8EF-3A45-4855-9FF2-26142AA0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7.12.2017 11:57:12"/>
    <f:field ref="objchangedby" par="" text="Administrator, System"/>
    <f:field ref="objmodifiedat" par="" text="27.12.2017 11:57:15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58B1791-052C-46A1-B825-6E698480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2017-12-27T10:57:00Z</dcterms:created>
  <dc:creator>Peter</dc:creator>
  <lastModifiedBy>ms.slx.P.fscsrv</lastModifiedBy>
  <dcterms:modified xsi:type="dcterms:W3CDTF">2017-12-27T10:57:00Z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právo_x000d__x000a_Školstvo a vzdelávanie_x000d__x000a_Štátna správa_x000d__x000a_Informácie a informačný systém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Viliam Bokol</vt:lpwstr>
  </property>
  <property name="FSC#SKEDITIONSLOVLEX@103.510:zodppredkladatel" pid="9" fmtid="{D5CDD505-2E9C-101B-9397-08002B2CF9AE}">
    <vt:lpwstr>Martina Lubyová</vt:lpwstr>
  </property>
  <property name="FSC#SKEDITIONSLOVLEX@103.510:nazovpredpis" pid="10" fmtid="{D5CDD505-2E9C-101B-9397-08002B2CF9AE}">
    <vt:lpwstr> Návrh poslancov Národnej rady Slovenskej republiky Evy Smolíkovej, Andreja Danka, Tibora Bernaťáka a Tibora Jančulu na vydanie zákona, ktorým sa mení a dopĺňa zákon č. 596/2003 Z. z. o štátnej správe v školstve a školskej samospráve a o zmene a doplnení 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16" fmtid="{D5CDD505-2E9C-101B-9397-08002B2CF9AE}">
    <vt:lpwstr> Návrh poslancov Národnej rady Slovenskej republiky Evy Smolíkovej, Andreja Danka, Tibora Bernaťáka a Tibora Jančulu na vydanie zákona, ktorým sa mení a dopĺňa zákon č. 596/2003 Z. z. o štátnej správe v školstve a školskej samospráve a o zmene a doplnení </vt:lpwstr>
  </property>
  <property name="FSC#SKEDITIONSLOVLEX@103.510:rezortcislopredpis" pid="17" fmtid="{D5CDD505-2E9C-101B-9397-08002B2CF9AE}">
    <vt:lpwstr>2017-17446-PK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LP/2017/908</vt:lpwstr>
  </property>
  <property name="FSC#SKEDITIONSLOVLEX@103.510:typsprievdok" pid="27" fmtid="{D5CDD505-2E9C-101B-9397-08002B2CF9AE}">
    <vt:lpwstr>Návrh komuniké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upravená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školstva, vedy, výskumu a športu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bezpredmetné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súhlasila s návrhom poslancov Národnej rady Slovenskej republiky Slovenskej republiky Evy Smolíkovej, Andreja Danka, Tibora Bernaťáka a Tibora Jančulu na vydanie zákona, ktorým sa mení a dopĺňa zákon č. 596/2003 Z. z. o štátnej správe v školstve a školskej samospráve a o zmene a doplnení niektorých zákonov v znení neskorších predpisov (tlač 775).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style="margin: 0cm 0cm 6pt; text-align: justify; -ms-text-justify: inter-ideograph;"&gt;Na základe §&amp;nbsp;70 ods.&amp;nbsp;2 zákona Národnej rady Slovenskej republiky č.&amp;nbsp;350/1996 Z.&amp;nbsp;z. o&amp;nbsp;rokovacom poriadku Národnej rady Slovenskej republiky v znení zákona č. 399/2015 Z. z., Ministerstvo školstva, vedy, výskumu a&amp;nbsp;športu Slovenskej republiky (ďalej len „ministerstvo“) predkladá Návrh poslancov Národnej rady Slovenskej republiky Evy Smolíkovej, Andreja Danka, Tibora Bernaťáka a Tibora Jančulu na vydanie zákona, ktorým sa mení a dopĺňa zákon č.&amp;nbsp;596/2003 Z. z. o štátnej správe v&amp;nbsp;školstve a školskej samospráve a o zmene a doplnení niektorých zákonov v znení neskorších predpisov, parlamentná tlač 775 (ďalej len „poslanecký návrh zákona“).&lt;/p&gt;&lt;p style="margin: 0cm 0cm 12pt; text-align: justify; -ms-text-justify: inter-ideograph;"&gt;Ministerstvo k&amp;nbsp;predloženému poslaneckému návrhu zákona uvádza:&lt;/p&gt;&lt;p style="margin: 0cm 0cm 6pt; text-align: justify; -ms-text-justify: inter-ideograph;"&gt;&lt;strong&gt;Všeobecne&lt;/strong&gt;&lt;/p&gt;&lt;p style="margin: 0cm 0cm 6pt; text-align: justify; -ms-text-justify: inter-ideograph;"&gt;Cieľom poslaneckého návrhu zákona je odstrániť nesprávnu prax, v&amp;nbsp;rámci ktorej riaditelia školských zariadení vydávajú vo veciach výchovy a&amp;nbsp;vzdelávania rozhodnutia v&amp;nbsp;správnom konaní. Odstránenie uvedeného problému je potrebné aj vzhľadom na zákon o e-Governmente, ktorý ustanovuje orgánom štátnej správy vydávať a&amp;nbsp;doručovať rozhodnutia v&amp;nbsp;správnom konaní elektronicky.&lt;/p&gt;&lt;p style="margin: 0cm 0cm 6pt; text-align: justify; -ms-text-justify: inter-ideograph;"&gt;Ustanovenia zákona č. 596/2003 Z. z., týkajúce sa siete škôl a&amp;nbsp;školských zariadení a&amp;nbsp;Centrálneho registra škôl, školských zariadení, elokovaných pracovísk a&amp;nbsp;zriaďovateľov, sa dopĺňajú alebo&amp;nbsp;precizujú tak, aby umožnili ministerstvu ako správcovi a&amp;nbsp;prevádzkovateľovi centrálneho registra plnenie úloh voči&amp;nbsp;Registru právnických osôb, podnikateľov a&amp;nbsp;orgánov verejnej moci.&lt;/p&gt;&lt;p style="margin: 0cm 0cm 6pt; text-align: justify; -ms-text-justify: inter-ideograph;"&gt;Navrhuje sa vylúčiť všeobecný predpis o&amp;nbsp;správnom konaní pri rozhodovaní ministerstva vo&amp;nbsp;veciach experimentálneho overovania podľa § 14 školského zákona vzhľadom na špecifiká rozhodovacích procesov, ktoré uvedený inštitút zahŕňa.&lt;/p&gt;&lt;p style="margin: 0cm 0cm 12pt; text-align: justify; -ms-text-justify: inter-ideograph;"&gt;Poslanecký návrh zákona nemá podľa predkladateľov vplyv na rozpočet verejnej správy, sociálne vplyvy, vplyvy na&amp;nbsp;podnikateľské prostredie, životné prostredie, na informatizáciu spoločnosti ani&amp;nbsp;na služby verejnej správy pre občana.&lt;/p&gt;&lt;p style="margin: 0cm 0cm 6pt; text-align: justify; -ms-text-justify: inter-ideograph;"&gt;&lt;strong&gt;Stanovisko&lt;/strong&gt;&lt;/p&gt;&lt;p style="margin: 0cm 0cm 6pt; text-align: justify; -ms-text-justify: inter-ideograph;"&gt;Ministerstvo zaujíma k&amp;nbsp;predloženému poslaneckému návrhu zákona nasledovné stanovisko:&lt;/p&gt;&lt;p style="margin: 0cm 0cm 6pt; text-align: justify; -ms-text-justify: inter-ideograph;"&gt;Ministerstvo oceňuje poslanecký návrh zákona z&amp;nbsp;dôvodu, že môže prispieť k správnej aplikácii zákona č. 596/2003 Z. z. a&amp;nbsp;správneho poriadku v&amp;nbsp;rámci rozhodovacích procesov v&amp;nbsp;školách a&amp;nbsp;školských zariadeniach a&amp;nbsp;k zabezpečeniu fungovania referenčného Registra právnických osôb, podnikateľov a&amp;nbsp;orgánov verejnej moci, medzi ktorého zdrojové registre patrí aj&amp;nbsp;Centrálny register škôl, školských zariadení, elokovaných pracovísk a&amp;nbsp;zriaďovateľov, prevádzkovaný ministerstvom. Z&amp;nbsp;uvedeného dôvodu ministerstvo s&amp;nbsp;poslaneckým návrhom zákona &lt;strong&gt;súhlasí&lt;/strong&gt;.&lt;/p&gt;&lt;p style="margin: 0cm 0cm 0pt; text-align: justify; -ms-text-justify: inter-ideograph;"&gt;&lt;strong&gt;Záverom ministerstvo odporúča vláde Slovenskej republiky, aby s predloženým návrhom &lt;/strong&gt;poslancov Národnej rady Slovenskej republiky Evy Smolíkovej, Andreja Danka, Tibora Bernaťáka a Tibora Jančulu na vydanie zákona, ktorým sa mení a dopĺňa zákon č. 596/2003 Z. z. o štátnej správe v školstve a školskej samospráve a o zmene a doplnení niektorých zákonov v&amp;nbsp;znení neskorších predpisov (tlač 775) &lt;strong&gt;&amp;nbsp;vyslovila súhlas.&lt;/strong&gt;&lt;/p&gt;</vt:lpwstr>
  </property>
  <property name="FSC#COOSYSTEM@1.1:Container" pid="130" fmtid="{D5CDD505-2E9C-101B-9397-08002B2CF9AE}">
    <vt:lpwstr>COO.2145.1000.3.2342956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&lt;p&gt;Vzhľadom na skutočnosť, že ide o poslanecký návrh zákona, verejnosť sa na jeho príprave nepodieľala.&lt;/p&gt;</vt:lpwstr>
  </property>
  <property name="FSC#SKEDITIONSLOVLEX@103.510:funkciaPred" pid="134" fmtid="{D5CDD505-2E9C-101B-9397-08002B2CF9AE}">
    <vt:lpwstr>hlavný štátny radca</vt:lpwstr>
  </property>
  <property name="FSC#SKEDITIONSLOVLEX@103.510:funkciaPredAkuzativ" pid="135" fmtid="{D5CDD505-2E9C-101B-9397-08002B2CF9AE}">
    <vt:lpwstr>hlavnému štátnemu radcovi</vt:lpwstr>
  </property>
  <property name="FSC#SKEDITIONSLOVLEX@103.510:funkciaPredDativ" pid="136" fmtid="{D5CDD505-2E9C-101B-9397-08002B2CF9AE}">
    <vt:lpwstr>hlavného štátneho radcu</vt:lpwstr>
  </property>
  <property name="FSC#SKEDITIONSLOVLEX@103.510:funkciaZodpPred" pid="137" fmtid="{D5CDD505-2E9C-101B-9397-08002B2CF9AE}">
    <vt:lpwstr>ministerka školstva, vedy, výskumu a športu Slovenskej republiky</vt:lpwstr>
  </property>
  <property name="FSC#SKEDITIONSLOVLEX@103.510:funkciaZodpPredAkuzativ" pid="138" fmtid="{D5CDD505-2E9C-101B-9397-08002B2CF9AE}">
    <vt:lpwstr>ministerke školstva, vedy, výskumu a športu Slovenskej republiky</vt:lpwstr>
  </property>
  <property name="FSC#SKEDITIONSLOVLEX@103.510:funkciaZodpPredDativ" pid="139" fmtid="{D5CDD505-2E9C-101B-9397-08002B2CF9AE}">
    <vt:lpwstr>ministerky školstva, vedy, výskumu a športu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Martina Lubyová_x000d__x000a_ministerka školstva, vedy, výskumu a športu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>niektorých zákonov v znení neskorších predpisov (tlač 775)</vt:lpwstr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>niektorých zákonov v znení neskorších predpisov (tlač 775)</vt:lpwstr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  <property name="FSC#SKEDITIONSLOVLEX@103.510:vytvorenedna" pid="152" fmtid="{D5CDD505-2E9C-101B-9397-08002B2CF9AE}">
    <vt:lpwstr>27. 12. 2017</vt:lpwstr>
  </property>
</Properties>
</file>