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28C6"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6B7C9D2F"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799B9C8E"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C4E899B"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D4D829B"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1C11563E"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1F7D492"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6"/>
        <w:gridCol w:w="1505"/>
        <w:gridCol w:w="1411"/>
        <w:gridCol w:w="1418"/>
        <w:gridCol w:w="1384"/>
      </w:tblGrid>
      <w:tr w:rsidR="0050628A" w:rsidRPr="007D5748" w14:paraId="68644762" w14:textId="77777777" w:rsidTr="00C9631B">
        <w:trPr>
          <w:cantSplit/>
          <w:trHeight w:val="194"/>
          <w:jc w:val="center"/>
        </w:trPr>
        <w:tc>
          <w:tcPr>
            <w:tcW w:w="4306" w:type="dxa"/>
            <w:vMerge w:val="restart"/>
            <w:shd w:val="clear" w:color="auto" w:fill="BFBFBF" w:themeFill="background1" w:themeFillShade="BF"/>
            <w:vAlign w:val="center"/>
          </w:tcPr>
          <w:p w14:paraId="6EE79CF9"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718" w:type="dxa"/>
            <w:gridSpan w:val="4"/>
            <w:shd w:val="clear" w:color="auto" w:fill="BFBFBF" w:themeFill="background1" w:themeFillShade="BF"/>
            <w:vAlign w:val="center"/>
          </w:tcPr>
          <w:p w14:paraId="467DEFC6"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50628A" w:rsidRPr="007D5748" w14:paraId="754A9FA6" w14:textId="77777777" w:rsidTr="00C9631B">
        <w:trPr>
          <w:cantSplit/>
          <w:trHeight w:val="70"/>
          <w:jc w:val="center"/>
        </w:trPr>
        <w:tc>
          <w:tcPr>
            <w:tcW w:w="4306" w:type="dxa"/>
            <w:vMerge/>
            <w:shd w:val="clear" w:color="auto" w:fill="BFBFBF" w:themeFill="background1" w:themeFillShade="BF"/>
            <w:vAlign w:val="center"/>
          </w:tcPr>
          <w:p w14:paraId="6A136D3D"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p>
        </w:tc>
        <w:tc>
          <w:tcPr>
            <w:tcW w:w="1505" w:type="dxa"/>
            <w:shd w:val="clear" w:color="auto" w:fill="BFBFBF" w:themeFill="background1" w:themeFillShade="BF"/>
            <w:vAlign w:val="center"/>
          </w:tcPr>
          <w:p w14:paraId="0652B9EB"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411" w:type="dxa"/>
            <w:shd w:val="clear" w:color="auto" w:fill="BFBFBF" w:themeFill="background1" w:themeFillShade="BF"/>
            <w:vAlign w:val="center"/>
          </w:tcPr>
          <w:p w14:paraId="2EB33068"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8" w:type="dxa"/>
            <w:shd w:val="clear" w:color="auto" w:fill="BFBFBF" w:themeFill="background1" w:themeFillShade="BF"/>
            <w:vAlign w:val="center"/>
          </w:tcPr>
          <w:p w14:paraId="2B54DCED"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384" w:type="dxa"/>
            <w:shd w:val="clear" w:color="auto" w:fill="BFBFBF" w:themeFill="background1" w:themeFillShade="BF"/>
            <w:vAlign w:val="center"/>
          </w:tcPr>
          <w:p w14:paraId="71AC2D16"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50628A" w:rsidRPr="007D5748" w14:paraId="2C5A38D9" w14:textId="77777777" w:rsidTr="00C9631B">
        <w:trPr>
          <w:trHeight w:val="361"/>
          <w:jc w:val="center"/>
        </w:trPr>
        <w:tc>
          <w:tcPr>
            <w:tcW w:w="4306" w:type="dxa"/>
            <w:shd w:val="clear" w:color="auto" w:fill="C0C0C0"/>
            <w:noWrap/>
            <w:vAlign w:val="center"/>
          </w:tcPr>
          <w:p w14:paraId="4ADB8A7B" w14:textId="77777777" w:rsidR="0050628A" w:rsidRPr="007D5748" w:rsidRDefault="0050628A"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505" w:type="dxa"/>
            <w:shd w:val="clear" w:color="auto" w:fill="C0C0C0"/>
            <w:vAlign w:val="center"/>
          </w:tcPr>
          <w:p w14:paraId="635C6F2B"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Pr>
                <w:rFonts w:ascii="Times New Roman" w:eastAsia="Times New Roman" w:hAnsi="Times New Roman" w:cs="Times New Roman"/>
                <w:b/>
              </w:rPr>
              <w:t>2 512 651</w:t>
            </w:r>
          </w:p>
        </w:tc>
        <w:tc>
          <w:tcPr>
            <w:tcW w:w="1411" w:type="dxa"/>
            <w:shd w:val="clear" w:color="auto" w:fill="C0C0C0"/>
            <w:vAlign w:val="center"/>
          </w:tcPr>
          <w:p w14:paraId="6C21A055" w14:textId="77777777" w:rsidR="0050628A" w:rsidRPr="001F12DD" w:rsidRDefault="0050628A" w:rsidP="00C9631B">
            <w:pPr>
              <w:pStyle w:val="Odsekzoznamu"/>
              <w:spacing w:after="0" w:line="240" w:lineRule="auto"/>
              <w:ind w:left="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418" w:type="dxa"/>
            <w:shd w:val="clear" w:color="auto" w:fill="C0C0C0"/>
            <w:vAlign w:val="center"/>
          </w:tcPr>
          <w:p w14:paraId="6110C34E" w14:textId="77777777" w:rsidR="0050628A" w:rsidRPr="007D5748" w:rsidRDefault="0050628A"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384" w:type="dxa"/>
            <w:shd w:val="clear" w:color="auto" w:fill="C0C0C0"/>
            <w:vAlign w:val="center"/>
          </w:tcPr>
          <w:p w14:paraId="5B216CDD"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r>
      <w:tr w:rsidR="0050628A" w:rsidRPr="007D5748" w14:paraId="29BD28D8" w14:textId="77777777" w:rsidTr="00C9631B">
        <w:trPr>
          <w:trHeight w:val="132"/>
          <w:jc w:val="center"/>
        </w:trPr>
        <w:tc>
          <w:tcPr>
            <w:tcW w:w="4306" w:type="dxa"/>
            <w:noWrap/>
            <w:vAlign w:val="center"/>
          </w:tcPr>
          <w:p w14:paraId="1C439927" w14:textId="77777777" w:rsidR="0050628A" w:rsidRPr="00171B6F" w:rsidRDefault="0050628A" w:rsidP="00C9631B">
            <w:pPr>
              <w:spacing w:after="0" w:line="240" w:lineRule="auto"/>
              <w:rPr>
                <w:rFonts w:ascii="Times New Roman" w:eastAsia="Times New Roman" w:hAnsi="Times New Roman" w:cs="Times New Roman"/>
              </w:rPr>
            </w:pPr>
            <w:r>
              <w:rPr>
                <w:rFonts w:ascii="Times New Roman" w:eastAsia="Times New Roman" w:hAnsi="Times New Roman" w:cs="Times New Roman"/>
              </w:rPr>
              <w:t>Všeobecná pokladničná správa</w:t>
            </w:r>
          </w:p>
        </w:tc>
        <w:tc>
          <w:tcPr>
            <w:tcW w:w="1505" w:type="dxa"/>
            <w:noWrap/>
          </w:tcPr>
          <w:p w14:paraId="6857291C" w14:textId="77777777" w:rsidR="0050628A" w:rsidRPr="007D5748" w:rsidRDefault="0050628A" w:rsidP="00C9631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w:t>
            </w:r>
            <w:r>
              <w:rPr>
                <w:rFonts w:ascii="Times New Roman" w:eastAsia="Times New Roman" w:hAnsi="Times New Roman" w:cs="Times New Roman"/>
                <w:b/>
              </w:rPr>
              <w:t>2 512 651</w:t>
            </w:r>
          </w:p>
        </w:tc>
        <w:tc>
          <w:tcPr>
            <w:tcW w:w="1411" w:type="dxa"/>
            <w:noWrap/>
          </w:tcPr>
          <w:p w14:paraId="72D0FCFF" w14:textId="77777777" w:rsidR="0050628A" w:rsidRPr="00171B6F" w:rsidRDefault="0050628A" w:rsidP="00C9631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418" w:type="dxa"/>
            <w:noWrap/>
          </w:tcPr>
          <w:p w14:paraId="5686BD12" w14:textId="77777777" w:rsidR="0050628A" w:rsidRPr="00171B6F" w:rsidRDefault="0050628A" w:rsidP="00C9631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384" w:type="dxa"/>
            <w:noWrap/>
          </w:tcPr>
          <w:p w14:paraId="0A102DE4" w14:textId="77777777" w:rsidR="0050628A" w:rsidRPr="00171B6F" w:rsidRDefault="0050628A" w:rsidP="00C9631B">
            <w:pPr>
              <w:spacing w:after="0" w:line="240" w:lineRule="auto"/>
              <w:jc w:val="right"/>
              <w:rPr>
                <w:rFonts w:ascii="Times New Roman" w:eastAsia="Times New Roman" w:hAnsi="Times New Roman" w:cs="Times New Roman"/>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r>
      <w:tr w:rsidR="0050628A" w:rsidRPr="007D5748" w14:paraId="03645AF2" w14:textId="77777777" w:rsidTr="00C9631B">
        <w:trPr>
          <w:trHeight w:val="70"/>
          <w:jc w:val="center"/>
        </w:trPr>
        <w:tc>
          <w:tcPr>
            <w:tcW w:w="4306" w:type="dxa"/>
            <w:noWrap/>
            <w:vAlign w:val="center"/>
          </w:tcPr>
          <w:p w14:paraId="58D4B5F7"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xml:space="preserve">z toho:  </w:t>
            </w:r>
          </w:p>
        </w:tc>
        <w:tc>
          <w:tcPr>
            <w:tcW w:w="1505" w:type="dxa"/>
            <w:noWrap/>
            <w:vAlign w:val="center"/>
          </w:tcPr>
          <w:p w14:paraId="7355BA37" w14:textId="77777777" w:rsidR="0050628A" w:rsidRPr="007D5748" w:rsidRDefault="0050628A" w:rsidP="00C9631B">
            <w:pPr>
              <w:spacing w:after="0" w:line="240" w:lineRule="auto"/>
              <w:jc w:val="right"/>
              <w:rPr>
                <w:rFonts w:ascii="Times New Roman" w:eastAsia="Times New Roman" w:hAnsi="Times New Roman" w:cs="Times New Roman"/>
                <w:b/>
                <w:bCs/>
                <w:iCs/>
                <w:sz w:val="24"/>
                <w:szCs w:val="24"/>
                <w:lang w:eastAsia="sk-SK"/>
              </w:rPr>
            </w:pPr>
          </w:p>
        </w:tc>
        <w:tc>
          <w:tcPr>
            <w:tcW w:w="1411" w:type="dxa"/>
            <w:noWrap/>
            <w:vAlign w:val="center"/>
          </w:tcPr>
          <w:p w14:paraId="3AD5C8FE" w14:textId="77777777" w:rsidR="0050628A" w:rsidRPr="007D5748" w:rsidRDefault="0050628A" w:rsidP="00C9631B">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14:paraId="368C793D" w14:textId="77777777" w:rsidR="0050628A" w:rsidRPr="007D5748" w:rsidRDefault="0050628A" w:rsidP="00C9631B">
            <w:pPr>
              <w:spacing w:after="0" w:line="240" w:lineRule="auto"/>
              <w:jc w:val="right"/>
              <w:rPr>
                <w:rFonts w:ascii="Times New Roman" w:eastAsia="Times New Roman" w:hAnsi="Times New Roman" w:cs="Times New Roman"/>
                <w:b/>
                <w:bCs/>
                <w:iCs/>
                <w:sz w:val="24"/>
                <w:szCs w:val="24"/>
                <w:lang w:eastAsia="sk-SK"/>
              </w:rPr>
            </w:pPr>
          </w:p>
        </w:tc>
        <w:tc>
          <w:tcPr>
            <w:tcW w:w="1384" w:type="dxa"/>
            <w:noWrap/>
            <w:vAlign w:val="center"/>
          </w:tcPr>
          <w:p w14:paraId="4613DF25" w14:textId="77777777" w:rsidR="0050628A" w:rsidRPr="007D5748" w:rsidRDefault="0050628A" w:rsidP="00C9631B">
            <w:pPr>
              <w:spacing w:after="0" w:line="240" w:lineRule="auto"/>
              <w:jc w:val="right"/>
              <w:rPr>
                <w:rFonts w:ascii="Times New Roman" w:eastAsia="Times New Roman" w:hAnsi="Times New Roman" w:cs="Times New Roman"/>
                <w:b/>
                <w:bCs/>
                <w:iCs/>
                <w:sz w:val="24"/>
                <w:szCs w:val="24"/>
                <w:lang w:eastAsia="sk-SK"/>
              </w:rPr>
            </w:pPr>
          </w:p>
        </w:tc>
      </w:tr>
      <w:tr w:rsidR="0050628A" w:rsidRPr="007D5748" w14:paraId="0E561BC9" w14:textId="77777777" w:rsidTr="00C9631B">
        <w:trPr>
          <w:trHeight w:val="320"/>
          <w:jc w:val="center"/>
        </w:trPr>
        <w:tc>
          <w:tcPr>
            <w:tcW w:w="4306" w:type="dxa"/>
            <w:noWrap/>
            <w:vAlign w:val="center"/>
          </w:tcPr>
          <w:p w14:paraId="3C01BAD9"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ŠR</w:t>
            </w:r>
          </w:p>
        </w:tc>
        <w:tc>
          <w:tcPr>
            <w:tcW w:w="1505" w:type="dxa"/>
            <w:noWrap/>
            <w:vAlign w:val="center"/>
          </w:tcPr>
          <w:p w14:paraId="2969F4DE"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1" w:type="dxa"/>
            <w:noWrap/>
            <w:vAlign w:val="center"/>
          </w:tcPr>
          <w:p w14:paraId="60E3C0EA"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8" w:type="dxa"/>
            <w:noWrap/>
            <w:vAlign w:val="center"/>
          </w:tcPr>
          <w:p w14:paraId="1C6CA9CD"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384" w:type="dxa"/>
            <w:noWrap/>
            <w:vAlign w:val="center"/>
          </w:tcPr>
          <w:p w14:paraId="0FBADA51"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r>
      <w:tr w:rsidR="0050628A" w:rsidRPr="007D5748" w14:paraId="55E5BDBA" w14:textId="77777777" w:rsidTr="00C9631B">
        <w:trPr>
          <w:trHeight w:val="125"/>
          <w:jc w:val="center"/>
        </w:trPr>
        <w:tc>
          <w:tcPr>
            <w:tcW w:w="4306" w:type="dxa"/>
            <w:noWrap/>
            <w:vAlign w:val="center"/>
          </w:tcPr>
          <w:p w14:paraId="1874B701" w14:textId="77777777" w:rsidR="0050628A" w:rsidRPr="00D01F41" w:rsidRDefault="0050628A" w:rsidP="00C9631B">
            <w:pPr>
              <w:spacing w:after="0" w:line="240" w:lineRule="auto"/>
              <w:ind w:left="259"/>
              <w:rPr>
                <w:rFonts w:ascii="Times New Roman" w:eastAsia="Times New Roman" w:hAnsi="Times New Roman" w:cs="Times New Roman"/>
                <w:b/>
                <w:bCs/>
                <w:i/>
                <w:iCs/>
                <w:sz w:val="24"/>
                <w:szCs w:val="24"/>
                <w:lang w:eastAsia="sk-SK"/>
              </w:rPr>
            </w:pPr>
            <w:r w:rsidRPr="00D01F41">
              <w:rPr>
                <w:rFonts w:ascii="Times New Roman" w:eastAsia="Times New Roman" w:hAnsi="Times New Roman" w:cs="Times New Roman"/>
                <w:i/>
                <w:iCs/>
                <w:sz w:val="24"/>
                <w:szCs w:val="24"/>
                <w:lang w:eastAsia="sk-SK"/>
              </w:rPr>
              <w:t>Rozpočtové prostriedky</w:t>
            </w:r>
          </w:p>
        </w:tc>
        <w:tc>
          <w:tcPr>
            <w:tcW w:w="1505" w:type="dxa"/>
            <w:noWrap/>
            <w:vAlign w:val="center"/>
          </w:tcPr>
          <w:p w14:paraId="509D51B1"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Pr>
                <w:rFonts w:ascii="Times New Roman" w:eastAsia="Times New Roman" w:hAnsi="Times New Roman" w:cs="Times New Roman"/>
                <w:b/>
              </w:rPr>
              <w:t>2 512 651</w:t>
            </w:r>
          </w:p>
        </w:tc>
        <w:tc>
          <w:tcPr>
            <w:tcW w:w="1411" w:type="dxa"/>
            <w:noWrap/>
            <w:vAlign w:val="center"/>
          </w:tcPr>
          <w:p w14:paraId="3E53D336"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418" w:type="dxa"/>
            <w:noWrap/>
            <w:vAlign w:val="center"/>
          </w:tcPr>
          <w:p w14:paraId="30DA8547"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c>
          <w:tcPr>
            <w:tcW w:w="1384" w:type="dxa"/>
            <w:noWrap/>
            <w:vAlign w:val="center"/>
          </w:tcPr>
          <w:p w14:paraId="4A37B348"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r>
      <w:tr w:rsidR="0050628A" w:rsidRPr="007D5748" w14:paraId="66EE91C3" w14:textId="77777777" w:rsidTr="00C9631B">
        <w:trPr>
          <w:trHeight w:val="125"/>
          <w:jc w:val="center"/>
        </w:trPr>
        <w:tc>
          <w:tcPr>
            <w:tcW w:w="4306" w:type="dxa"/>
            <w:noWrap/>
            <w:vAlign w:val="center"/>
          </w:tcPr>
          <w:p w14:paraId="69AC69FA" w14:textId="77777777" w:rsidR="0050628A" w:rsidRPr="00D01F41" w:rsidRDefault="0050628A" w:rsidP="00C9631B">
            <w:pPr>
              <w:spacing w:after="0" w:line="240" w:lineRule="auto"/>
              <w:ind w:left="259"/>
              <w:rPr>
                <w:rFonts w:ascii="Times New Roman" w:eastAsia="Times New Roman" w:hAnsi="Times New Roman" w:cs="Times New Roman"/>
                <w:i/>
                <w:iCs/>
                <w:sz w:val="24"/>
                <w:szCs w:val="24"/>
                <w:lang w:eastAsia="sk-SK"/>
              </w:rPr>
            </w:pPr>
            <w:r w:rsidRPr="00D01F41">
              <w:rPr>
                <w:rFonts w:ascii="Times New Roman" w:eastAsia="Times New Roman" w:hAnsi="Times New Roman" w:cs="Times New Roman"/>
                <w:i/>
                <w:iCs/>
                <w:sz w:val="24"/>
                <w:szCs w:val="24"/>
                <w:lang w:eastAsia="sk-SK"/>
              </w:rPr>
              <w:t>EÚ zdroje</w:t>
            </w:r>
          </w:p>
        </w:tc>
        <w:tc>
          <w:tcPr>
            <w:tcW w:w="1505" w:type="dxa"/>
            <w:noWrap/>
            <w:vAlign w:val="center"/>
          </w:tcPr>
          <w:p w14:paraId="166A7AC2" w14:textId="77777777" w:rsidR="0050628A" w:rsidRPr="007D5748" w:rsidRDefault="0050628A" w:rsidP="00C9631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1" w:type="dxa"/>
            <w:noWrap/>
            <w:vAlign w:val="center"/>
          </w:tcPr>
          <w:p w14:paraId="0DF41D47" w14:textId="77777777" w:rsidR="0050628A" w:rsidRPr="007D5748" w:rsidRDefault="0050628A" w:rsidP="00C9631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14:paraId="6913D421" w14:textId="77777777" w:rsidR="0050628A" w:rsidRPr="007D5748" w:rsidRDefault="0050628A" w:rsidP="00C9631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84" w:type="dxa"/>
            <w:noWrap/>
            <w:vAlign w:val="center"/>
          </w:tcPr>
          <w:p w14:paraId="38BDDDB1" w14:textId="77777777" w:rsidR="0050628A" w:rsidRPr="007D5748" w:rsidRDefault="0050628A" w:rsidP="00C9631B">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0628A" w:rsidRPr="007D5748" w14:paraId="30F89C92" w14:textId="77777777" w:rsidTr="00C9631B">
        <w:trPr>
          <w:trHeight w:val="125"/>
          <w:jc w:val="center"/>
        </w:trPr>
        <w:tc>
          <w:tcPr>
            <w:tcW w:w="4306" w:type="dxa"/>
            <w:noWrap/>
            <w:vAlign w:val="center"/>
          </w:tcPr>
          <w:p w14:paraId="695AC419"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obce</w:t>
            </w:r>
          </w:p>
        </w:tc>
        <w:tc>
          <w:tcPr>
            <w:tcW w:w="1505" w:type="dxa"/>
            <w:noWrap/>
            <w:vAlign w:val="center"/>
          </w:tcPr>
          <w:p w14:paraId="5A21E040"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1" w:type="dxa"/>
            <w:noWrap/>
            <w:vAlign w:val="center"/>
          </w:tcPr>
          <w:p w14:paraId="60A4EA0A"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8" w:type="dxa"/>
            <w:noWrap/>
            <w:vAlign w:val="center"/>
          </w:tcPr>
          <w:p w14:paraId="31B365F7"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384" w:type="dxa"/>
            <w:noWrap/>
            <w:vAlign w:val="center"/>
          </w:tcPr>
          <w:p w14:paraId="4A5B7086"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r>
      <w:tr w:rsidR="0050628A" w:rsidRPr="007D5748" w14:paraId="4D9D4B5E" w14:textId="77777777" w:rsidTr="00C9631B">
        <w:trPr>
          <w:trHeight w:val="125"/>
          <w:jc w:val="center"/>
        </w:trPr>
        <w:tc>
          <w:tcPr>
            <w:tcW w:w="4306" w:type="dxa"/>
            <w:noWrap/>
            <w:vAlign w:val="center"/>
          </w:tcPr>
          <w:p w14:paraId="4C9B695A"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vyššie územné celky</w:t>
            </w:r>
          </w:p>
        </w:tc>
        <w:tc>
          <w:tcPr>
            <w:tcW w:w="1505" w:type="dxa"/>
            <w:noWrap/>
            <w:vAlign w:val="center"/>
          </w:tcPr>
          <w:p w14:paraId="01257326"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1" w:type="dxa"/>
            <w:noWrap/>
            <w:vAlign w:val="center"/>
          </w:tcPr>
          <w:p w14:paraId="14BF16EE"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8" w:type="dxa"/>
            <w:noWrap/>
            <w:vAlign w:val="center"/>
          </w:tcPr>
          <w:p w14:paraId="01DF5CB1"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384" w:type="dxa"/>
            <w:noWrap/>
            <w:vAlign w:val="center"/>
          </w:tcPr>
          <w:p w14:paraId="70F3A211"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r>
      <w:tr w:rsidR="0050628A" w:rsidRPr="007D5748" w14:paraId="322907A9" w14:textId="77777777" w:rsidTr="00C9631B">
        <w:trPr>
          <w:trHeight w:val="292"/>
          <w:jc w:val="center"/>
        </w:trPr>
        <w:tc>
          <w:tcPr>
            <w:tcW w:w="4306" w:type="dxa"/>
            <w:noWrap/>
            <w:vAlign w:val="center"/>
          </w:tcPr>
          <w:p w14:paraId="26613E93"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ostatné subjekty verejnej správy</w:t>
            </w:r>
          </w:p>
        </w:tc>
        <w:tc>
          <w:tcPr>
            <w:tcW w:w="1505" w:type="dxa"/>
            <w:noWrap/>
            <w:vAlign w:val="center"/>
          </w:tcPr>
          <w:p w14:paraId="7BAA56AE"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1" w:type="dxa"/>
            <w:noWrap/>
            <w:vAlign w:val="center"/>
          </w:tcPr>
          <w:p w14:paraId="50CC43C7"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418" w:type="dxa"/>
            <w:noWrap/>
            <w:vAlign w:val="center"/>
          </w:tcPr>
          <w:p w14:paraId="4750F8CB"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c>
          <w:tcPr>
            <w:tcW w:w="1384" w:type="dxa"/>
            <w:noWrap/>
            <w:vAlign w:val="center"/>
          </w:tcPr>
          <w:p w14:paraId="086552E0" w14:textId="77777777" w:rsidR="0050628A" w:rsidRPr="00D01F41" w:rsidRDefault="0050628A" w:rsidP="00C9631B">
            <w:pPr>
              <w:spacing w:after="0" w:line="240" w:lineRule="auto"/>
              <w:jc w:val="right"/>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0</w:t>
            </w:r>
          </w:p>
        </w:tc>
      </w:tr>
      <w:tr w:rsidR="0050628A" w:rsidRPr="007D5748" w14:paraId="38ACDCE9" w14:textId="77777777" w:rsidTr="00C9631B">
        <w:trPr>
          <w:trHeight w:val="306"/>
          <w:jc w:val="center"/>
        </w:trPr>
        <w:tc>
          <w:tcPr>
            <w:tcW w:w="4306" w:type="dxa"/>
            <w:shd w:val="clear" w:color="auto" w:fill="C0C0C0"/>
            <w:noWrap/>
            <w:vAlign w:val="center"/>
          </w:tcPr>
          <w:p w14:paraId="6B179F48" w14:textId="77777777" w:rsidR="0050628A" w:rsidRPr="007D5748" w:rsidRDefault="0050628A"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505" w:type="dxa"/>
            <w:shd w:val="clear" w:color="auto" w:fill="C0C0C0"/>
            <w:noWrap/>
            <w:vAlign w:val="center"/>
          </w:tcPr>
          <w:p w14:paraId="0446728A"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583CAA">
              <w:rPr>
                <w:rFonts w:ascii="Times New Roman" w:eastAsia="Times New Roman" w:hAnsi="Times New Roman" w:cs="Times New Roman"/>
                <w:b/>
              </w:rPr>
              <w:t>1 803 813,25</w:t>
            </w:r>
          </w:p>
        </w:tc>
        <w:tc>
          <w:tcPr>
            <w:tcW w:w="1411" w:type="dxa"/>
            <w:shd w:val="clear" w:color="auto" w:fill="C0C0C0"/>
            <w:noWrap/>
            <w:vAlign w:val="center"/>
          </w:tcPr>
          <w:p w14:paraId="1DA4C278"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6B4923">
              <w:rPr>
                <w:rFonts w:ascii="Times New Roman" w:eastAsia="Times New Roman" w:hAnsi="Times New Roman" w:cs="Times New Roman"/>
                <w:b/>
              </w:rPr>
              <w:t>-2 758 815,09</w:t>
            </w:r>
          </w:p>
        </w:tc>
        <w:tc>
          <w:tcPr>
            <w:tcW w:w="1418" w:type="dxa"/>
            <w:shd w:val="clear" w:color="auto" w:fill="C0C0C0"/>
            <w:noWrap/>
            <w:vAlign w:val="center"/>
          </w:tcPr>
          <w:p w14:paraId="54C5411F" w14:textId="77777777" w:rsidR="0050628A" w:rsidRPr="006B4923" w:rsidRDefault="0050628A" w:rsidP="00C9631B">
            <w:pPr>
              <w:spacing w:after="0" w:line="240" w:lineRule="auto"/>
              <w:jc w:val="right"/>
              <w:rPr>
                <w:rFonts w:ascii="Times New Roman" w:eastAsia="Times New Roman" w:hAnsi="Times New Roman" w:cs="Times New Roman"/>
                <w:b/>
              </w:rPr>
            </w:pPr>
            <w:r w:rsidRPr="006B4923">
              <w:rPr>
                <w:rFonts w:ascii="Times New Roman" w:eastAsia="Times New Roman" w:hAnsi="Times New Roman" w:cs="Times New Roman"/>
                <w:b/>
              </w:rPr>
              <w:t>-2 758 815,09</w:t>
            </w:r>
          </w:p>
        </w:tc>
        <w:tc>
          <w:tcPr>
            <w:tcW w:w="1384" w:type="dxa"/>
            <w:shd w:val="clear" w:color="auto" w:fill="C0C0C0"/>
            <w:noWrap/>
            <w:vAlign w:val="center"/>
          </w:tcPr>
          <w:p w14:paraId="2E601FB3" w14:textId="77777777" w:rsidR="0050628A" w:rsidRPr="006B4923" w:rsidRDefault="0050628A" w:rsidP="00C9631B">
            <w:pPr>
              <w:spacing w:after="0" w:line="240" w:lineRule="auto"/>
              <w:jc w:val="right"/>
              <w:rPr>
                <w:rFonts w:ascii="Times New Roman" w:eastAsia="Times New Roman" w:hAnsi="Times New Roman" w:cs="Times New Roman"/>
                <w:b/>
              </w:rPr>
            </w:pPr>
            <w:r w:rsidRPr="006B4923">
              <w:rPr>
                <w:rFonts w:ascii="Times New Roman" w:eastAsia="Times New Roman" w:hAnsi="Times New Roman" w:cs="Times New Roman"/>
                <w:b/>
              </w:rPr>
              <w:t>-2 758 815,09</w:t>
            </w:r>
          </w:p>
        </w:tc>
      </w:tr>
      <w:tr w:rsidR="0050628A" w:rsidRPr="007D5748" w14:paraId="1A6EEDDA" w14:textId="77777777" w:rsidTr="00C9631B">
        <w:trPr>
          <w:trHeight w:val="70"/>
          <w:jc w:val="center"/>
        </w:trPr>
        <w:tc>
          <w:tcPr>
            <w:tcW w:w="4306" w:type="dxa"/>
            <w:noWrap/>
            <w:vAlign w:val="center"/>
          </w:tcPr>
          <w:p w14:paraId="5AA3AA0A"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r w:rsidRPr="001F12DD">
              <w:rPr>
                <w:rFonts w:ascii="Times New Roman" w:eastAsia="Times New Roman" w:hAnsi="Times New Roman" w:cs="Times New Roman"/>
                <w:i/>
                <w:iCs/>
                <w:sz w:val="24"/>
                <w:szCs w:val="24"/>
                <w:lang w:eastAsia="sk-SK"/>
              </w:rPr>
              <w:t>Úrad podpredsedu vlády SR pre investície a informatizáciu – modul portál pre OVM a integrácie zdrojových registrov</w:t>
            </w:r>
          </w:p>
        </w:tc>
        <w:tc>
          <w:tcPr>
            <w:tcW w:w="1505" w:type="dxa"/>
            <w:noWrap/>
            <w:vAlign w:val="center"/>
          </w:tcPr>
          <w:p w14:paraId="53BF21D7"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2 320 008</w:t>
            </w:r>
          </w:p>
        </w:tc>
        <w:tc>
          <w:tcPr>
            <w:tcW w:w="1411" w:type="dxa"/>
            <w:noWrap/>
            <w:vAlign w:val="center"/>
          </w:tcPr>
          <w:p w14:paraId="668217A2"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48 672</w:t>
            </w:r>
          </w:p>
        </w:tc>
        <w:tc>
          <w:tcPr>
            <w:tcW w:w="1418" w:type="dxa"/>
            <w:noWrap/>
            <w:vAlign w:val="center"/>
          </w:tcPr>
          <w:p w14:paraId="27D19C96"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48 672</w:t>
            </w:r>
          </w:p>
        </w:tc>
        <w:tc>
          <w:tcPr>
            <w:tcW w:w="1384" w:type="dxa"/>
            <w:noWrap/>
            <w:vAlign w:val="center"/>
          </w:tcPr>
          <w:p w14:paraId="2F70EE33"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48 672</w:t>
            </w:r>
          </w:p>
        </w:tc>
      </w:tr>
      <w:tr w:rsidR="0050628A" w:rsidRPr="007D5748" w14:paraId="6FFDF7FC" w14:textId="77777777" w:rsidTr="00C9631B">
        <w:trPr>
          <w:trHeight w:val="70"/>
          <w:jc w:val="center"/>
        </w:trPr>
        <w:tc>
          <w:tcPr>
            <w:tcW w:w="4306" w:type="dxa"/>
            <w:noWrap/>
            <w:vAlign w:val="center"/>
          </w:tcPr>
          <w:p w14:paraId="2CA77713"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r w:rsidRPr="001F12DD">
              <w:rPr>
                <w:rFonts w:ascii="Times New Roman" w:eastAsia="Times New Roman" w:hAnsi="Times New Roman" w:cs="Times New Roman"/>
                <w:i/>
                <w:iCs/>
                <w:sz w:val="24"/>
                <w:szCs w:val="24"/>
                <w:lang w:eastAsia="sk-SK"/>
              </w:rPr>
              <w:t>Generálna prokuratúra SR – prispôsobenie IS EOO</w:t>
            </w:r>
          </w:p>
        </w:tc>
        <w:tc>
          <w:tcPr>
            <w:tcW w:w="1505" w:type="dxa"/>
            <w:noWrap/>
            <w:vAlign w:val="center"/>
          </w:tcPr>
          <w:p w14:paraId="2F8FD431"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318 297,6 </w:t>
            </w:r>
          </w:p>
        </w:tc>
        <w:tc>
          <w:tcPr>
            <w:tcW w:w="1411" w:type="dxa"/>
            <w:noWrap/>
            <w:vAlign w:val="center"/>
          </w:tcPr>
          <w:p w14:paraId="3BCC2FCC"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68 697,6 </w:t>
            </w:r>
          </w:p>
        </w:tc>
        <w:tc>
          <w:tcPr>
            <w:tcW w:w="1418" w:type="dxa"/>
            <w:noWrap/>
            <w:vAlign w:val="center"/>
          </w:tcPr>
          <w:p w14:paraId="23527057"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68 697,6 </w:t>
            </w:r>
          </w:p>
        </w:tc>
        <w:tc>
          <w:tcPr>
            <w:tcW w:w="1384" w:type="dxa"/>
            <w:noWrap/>
            <w:vAlign w:val="center"/>
          </w:tcPr>
          <w:p w14:paraId="2CAC7B2B"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68 697,6 </w:t>
            </w:r>
          </w:p>
        </w:tc>
      </w:tr>
      <w:tr w:rsidR="0050628A" w:rsidRPr="007D5748" w14:paraId="4AAEC051" w14:textId="77777777" w:rsidTr="00C9631B">
        <w:trPr>
          <w:trHeight w:val="70"/>
          <w:jc w:val="center"/>
        </w:trPr>
        <w:tc>
          <w:tcPr>
            <w:tcW w:w="4306" w:type="dxa"/>
            <w:noWrap/>
            <w:vAlign w:val="center"/>
          </w:tcPr>
          <w:p w14:paraId="7D1F76CE"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r w:rsidRPr="001F12DD">
              <w:rPr>
                <w:rFonts w:ascii="Times New Roman" w:eastAsia="Times New Roman" w:hAnsi="Times New Roman" w:cs="Times New Roman"/>
                <w:i/>
                <w:iCs/>
                <w:sz w:val="24"/>
                <w:szCs w:val="24"/>
                <w:lang w:eastAsia="sk-SK"/>
              </w:rPr>
              <w:t>Úrad geodézie, kartografie a katastra– prispôsobenie IS ESKN</w:t>
            </w:r>
          </w:p>
        </w:tc>
        <w:tc>
          <w:tcPr>
            <w:tcW w:w="1505" w:type="dxa"/>
            <w:noWrap/>
            <w:vAlign w:val="center"/>
          </w:tcPr>
          <w:p w14:paraId="3B1DAB35"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171 600</w:t>
            </w:r>
          </w:p>
        </w:tc>
        <w:tc>
          <w:tcPr>
            <w:tcW w:w="1411" w:type="dxa"/>
            <w:noWrap/>
            <w:vAlign w:val="center"/>
          </w:tcPr>
          <w:p w14:paraId="7C3DD928"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8" w:type="dxa"/>
            <w:noWrap/>
            <w:vAlign w:val="center"/>
          </w:tcPr>
          <w:p w14:paraId="6BC0C99E"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384" w:type="dxa"/>
            <w:noWrap/>
            <w:vAlign w:val="center"/>
          </w:tcPr>
          <w:p w14:paraId="5E03966D"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r>
      <w:tr w:rsidR="0050628A" w:rsidRPr="007D5748" w14:paraId="676A1F1B" w14:textId="77777777" w:rsidTr="00C9631B">
        <w:trPr>
          <w:trHeight w:val="70"/>
          <w:jc w:val="center"/>
        </w:trPr>
        <w:tc>
          <w:tcPr>
            <w:tcW w:w="4306" w:type="dxa"/>
            <w:noWrap/>
            <w:vAlign w:val="center"/>
          </w:tcPr>
          <w:p w14:paraId="2D14D2C5"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proofErr w:type="spellStart"/>
            <w:r w:rsidRPr="001F12DD">
              <w:rPr>
                <w:rFonts w:ascii="Times New Roman" w:eastAsia="Times New Roman" w:hAnsi="Times New Roman" w:cs="Times New Roman"/>
                <w:i/>
                <w:iCs/>
                <w:sz w:val="24"/>
                <w:szCs w:val="24"/>
                <w:lang w:eastAsia="sk-SK"/>
              </w:rPr>
              <w:t>Data</w:t>
            </w:r>
            <w:proofErr w:type="spellEnd"/>
            <w:r>
              <w:rPr>
                <w:rFonts w:ascii="Times New Roman" w:eastAsia="Times New Roman" w:hAnsi="Times New Roman" w:cs="Times New Roman"/>
                <w:i/>
                <w:iCs/>
                <w:sz w:val="24"/>
                <w:szCs w:val="24"/>
                <w:lang w:eastAsia="sk-SK"/>
              </w:rPr>
              <w:t xml:space="preserve"> </w:t>
            </w:r>
            <w:r w:rsidRPr="001F12DD">
              <w:rPr>
                <w:rFonts w:ascii="Times New Roman" w:eastAsia="Times New Roman" w:hAnsi="Times New Roman" w:cs="Times New Roman"/>
                <w:i/>
                <w:iCs/>
                <w:sz w:val="24"/>
                <w:szCs w:val="24"/>
                <w:lang w:eastAsia="sk-SK"/>
              </w:rPr>
              <w:t>Centrum elektronizácie územnej samosprávy Slovenska – prispôsobenie IS DCOM</w:t>
            </w:r>
          </w:p>
        </w:tc>
        <w:tc>
          <w:tcPr>
            <w:tcW w:w="1505" w:type="dxa"/>
            <w:noWrap/>
            <w:vAlign w:val="center"/>
          </w:tcPr>
          <w:p w14:paraId="12E6A643"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240 000</w:t>
            </w:r>
          </w:p>
        </w:tc>
        <w:tc>
          <w:tcPr>
            <w:tcW w:w="1411" w:type="dxa"/>
            <w:noWrap/>
            <w:vAlign w:val="center"/>
          </w:tcPr>
          <w:p w14:paraId="358511E3"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8" w:type="dxa"/>
            <w:noWrap/>
            <w:vAlign w:val="center"/>
          </w:tcPr>
          <w:p w14:paraId="4D0BF81F"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384" w:type="dxa"/>
            <w:noWrap/>
            <w:vAlign w:val="center"/>
          </w:tcPr>
          <w:p w14:paraId="5F3AA21D"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r>
      <w:tr w:rsidR="0050628A" w:rsidRPr="007D5748" w14:paraId="12AC3484" w14:textId="77777777" w:rsidTr="00C9631B">
        <w:trPr>
          <w:trHeight w:val="70"/>
          <w:jc w:val="center"/>
        </w:trPr>
        <w:tc>
          <w:tcPr>
            <w:tcW w:w="4306" w:type="dxa"/>
            <w:noWrap/>
            <w:vAlign w:val="center"/>
          </w:tcPr>
          <w:p w14:paraId="6D383037"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r w:rsidRPr="001F12DD">
              <w:rPr>
                <w:rFonts w:ascii="Times New Roman" w:eastAsia="Times New Roman" w:hAnsi="Times New Roman" w:cs="Times New Roman"/>
                <w:i/>
                <w:iCs/>
                <w:sz w:val="24"/>
                <w:szCs w:val="24"/>
                <w:lang w:eastAsia="sk-SK"/>
              </w:rPr>
              <w:t>Ministerstvo financií SR – školenia a metodické príručky</w:t>
            </w:r>
          </w:p>
        </w:tc>
        <w:tc>
          <w:tcPr>
            <w:tcW w:w="1505" w:type="dxa"/>
            <w:noWrap/>
            <w:vAlign w:val="center"/>
          </w:tcPr>
          <w:p w14:paraId="1F9E8CEB"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192 000</w:t>
            </w:r>
          </w:p>
        </w:tc>
        <w:tc>
          <w:tcPr>
            <w:tcW w:w="1411" w:type="dxa"/>
            <w:noWrap/>
            <w:vAlign w:val="center"/>
          </w:tcPr>
          <w:p w14:paraId="2090CC3E"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8" w:type="dxa"/>
            <w:noWrap/>
            <w:vAlign w:val="center"/>
          </w:tcPr>
          <w:p w14:paraId="6DF83B31"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384" w:type="dxa"/>
            <w:noWrap/>
            <w:vAlign w:val="center"/>
          </w:tcPr>
          <w:p w14:paraId="6703AA61"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r>
      <w:tr w:rsidR="0050628A" w:rsidRPr="007D5748" w14:paraId="1E25D739" w14:textId="77777777" w:rsidTr="00C9631B">
        <w:trPr>
          <w:trHeight w:val="70"/>
          <w:jc w:val="center"/>
        </w:trPr>
        <w:tc>
          <w:tcPr>
            <w:tcW w:w="4306" w:type="dxa"/>
            <w:noWrap/>
            <w:vAlign w:val="center"/>
          </w:tcPr>
          <w:p w14:paraId="7367674B" w14:textId="77777777" w:rsidR="0050628A" w:rsidRPr="001F12DD" w:rsidRDefault="0050628A" w:rsidP="00C9631B">
            <w:pPr>
              <w:spacing w:after="0" w:line="240" w:lineRule="auto"/>
              <w:rPr>
                <w:rFonts w:ascii="Times New Roman" w:eastAsia="Times New Roman" w:hAnsi="Times New Roman" w:cs="Times New Roman"/>
                <w:i/>
                <w:iCs/>
                <w:sz w:val="24"/>
                <w:szCs w:val="24"/>
                <w:lang w:eastAsia="sk-SK"/>
              </w:rPr>
            </w:pPr>
            <w:r w:rsidRPr="001F12DD">
              <w:rPr>
                <w:rFonts w:ascii="Times New Roman" w:eastAsia="Times New Roman" w:hAnsi="Times New Roman" w:cs="Times New Roman"/>
                <w:i/>
                <w:iCs/>
                <w:sz w:val="24"/>
                <w:szCs w:val="24"/>
                <w:lang w:eastAsia="sk-SK"/>
              </w:rPr>
              <w:t>Orgány verejnej moci (spoločne) – elektronické získavanie výpisov za občana/podnikateľa</w:t>
            </w:r>
          </w:p>
        </w:tc>
        <w:tc>
          <w:tcPr>
            <w:tcW w:w="1505" w:type="dxa"/>
            <w:noWrap/>
            <w:vAlign w:val="center"/>
          </w:tcPr>
          <w:p w14:paraId="60F2A30D"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-1 438 092,35</w:t>
            </w:r>
          </w:p>
        </w:tc>
        <w:tc>
          <w:tcPr>
            <w:tcW w:w="1411" w:type="dxa"/>
            <w:noWrap/>
            <w:vAlign w:val="center"/>
          </w:tcPr>
          <w:p w14:paraId="57661ED6" w14:textId="77777777" w:rsidR="0050628A" w:rsidRPr="00187526" w:rsidRDefault="0050628A" w:rsidP="00C9631B">
            <w:pPr>
              <w:spacing w:after="0" w:line="240" w:lineRule="auto"/>
              <w:jc w:val="center"/>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-2 876 184,69</w:t>
            </w:r>
          </w:p>
        </w:tc>
        <w:tc>
          <w:tcPr>
            <w:tcW w:w="1418" w:type="dxa"/>
            <w:noWrap/>
            <w:vAlign w:val="center"/>
          </w:tcPr>
          <w:p w14:paraId="03B9CDEA" w14:textId="77777777" w:rsidR="0050628A" w:rsidRPr="00187526" w:rsidRDefault="0050628A" w:rsidP="00C9631B">
            <w:pPr>
              <w:spacing w:after="0" w:line="240" w:lineRule="auto"/>
              <w:jc w:val="center"/>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-2 876 184,69</w:t>
            </w:r>
          </w:p>
        </w:tc>
        <w:tc>
          <w:tcPr>
            <w:tcW w:w="1384" w:type="dxa"/>
            <w:noWrap/>
            <w:vAlign w:val="center"/>
          </w:tcPr>
          <w:p w14:paraId="0A1D3924" w14:textId="77777777" w:rsidR="0050628A" w:rsidRPr="00187526" w:rsidRDefault="0050628A" w:rsidP="00C9631B">
            <w:pPr>
              <w:spacing w:after="0" w:line="240" w:lineRule="auto"/>
              <w:jc w:val="center"/>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-2 876 184,69</w:t>
            </w:r>
          </w:p>
        </w:tc>
      </w:tr>
      <w:tr w:rsidR="0050628A" w:rsidRPr="007D5748" w14:paraId="4CC24F0A" w14:textId="77777777" w:rsidTr="00C9631B">
        <w:trPr>
          <w:trHeight w:val="70"/>
          <w:jc w:val="center"/>
        </w:trPr>
        <w:tc>
          <w:tcPr>
            <w:tcW w:w="4306" w:type="dxa"/>
            <w:noWrap/>
            <w:vAlign w:val="center"/>
          </w:tcPr>
          <w:p w14:paraId="2CBE6194"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xml:space="preserve">z toho: </w:t>
            </w:r>
          </w:p>
        </w:tc>
        <w:tc>
          <w:tcPr>
            <w:tcW w:w="1505" w:type="dxa"/>
            <w:noWrap/>
            <w:vAlign w:val="center"/>
          </w:tcPr>
          <w:p w14:paraId="1EB22344" w14:textId="77777777" w:rsidR="0050628A" w:rsidRPr="00187526" w:rsidRDefault="0050628A" w:rsidP="00C9631B">
            <w:pPr>
              <w:spacing w:after="0" w:line="240" w:lineRule="auto"/>
              <w:jc w:val="right"/>
              <w:rPr>
                <w:rFonts w:ascii="Times New Roman" w:eastAsia="Times New Roman" w:hAnsi="Times New Roman" w:cs="Times New Roman"/>
                <w:b/>
                <w:bCs/>
                <w:iCs/>
                <w:sz w:val="20"/>
                <w:szCs w:val="20"/>
                <w:lang w:eastAsia="sk-SK"/>
              </w:rPr>
            </w:pPr>
          </w:p>
        </w:tc>
        <w:tc>
          <w:tcPr>
            <w:tcW w:w="1411" w:type="dxa"/>
            <w:noWrap/>
            <w:vAlign w:val="center"/>
          </w:tcPr>
          <w:p w14:paraId="32FF9988" w14:textId="77777777" w:rsidR="0050628A" w:rsidRPr="00187526" w:rsidRDefault="0050628A" w:rsidP="00C9631B">
            <w:pPr>
              <w:spacing w:after="0" w:line="240" w:lineRule="auto"/>
              <w:jc w:val="right"/>
              <w:rPr>
                <w:rFonts w:ascii="Times New Roman" w:eastAsia="Times New Roman" w:hAnsi="Times New Roman" w:cs="Times New Roman"/>
                <w:b/>
                <w:bCs/>
                <w:iCs/>
                <w:sz w:val="20"/>
                <w:szCs w:val="20"/>
                <w:lang w:eastAsia="sk-SK"/>
              </w:rPr>
            </w:pPr>
          </w:p>
        </w:tc>
        <w:tc>
          <w:tcPr>
            <w:tcW w:w="1418" w:type="dxa"/>
            <w:noWrap/>
            <w:vAlign w:val="center"/>
          </w:tcPr>
          <w:p w14:paraId="12B1C83B" w14:textId="77777777" w:rsidR="0050628A" w:rsidRPr="00187526" w:rsidRDefault="0050628A" w:rsidP="00C9631B">
            <w:pPr>
              <w:spacing w:after="0" w:line="240" w:lineRule="auto"/>
              <w:jc w:val="right"/>
              <w:rPr>
                <w:rFonts w:ascii="Times New Roman" w:eastAsia="Times New Roman" w:hAnsi="Times New Roman" w:cs="Times New Roman"/>
                <w:b/>
                <w:bCs/>
                <w:iCs/>
                <w:sz w:val="20"/>
                <w:szCs w:val="20"/>
                <w:lang w:eastAsia="sk-SK"/>
              </w:rPr>
            </w:pPr>
          </w:p>
        </w:tc>
        <w:tc>
          <w:tcPr>
            <w:tcW w:w="1384" w:type="dxa"/>
            <w:noWrap/>
            <w:vAlign w:val="center"/>
          </w:tcPr>
          <w:p w14:paraId="495B4065" w14:textId="77777777" w:rsidR="0050628A" w:rsidRPr="00187526" w:rsidRDefault="0050628A" w:rsidP="00C9631B">
            <w:pPr>
              <w:spacing w:after="0" w:line="240" w:lineRule="auto"/>
              <w:jc w:val="right"/>
              <w:rPr>
                <w:rFonts w:ascii="Times New Roman" w:eastAsia="Times New Roman" w:hAnsi="Times New Roman" w:cs="Times New Roman"/>
                <w:b/>
                <w:bCs/>
                <w:iCs/>
                <w:sz w:val="20"/>
                <w:szCs w:val="20"/>
                <w:lang w:eastAsia="sk-SK"/>
              </w:rPr>
            </w:pPr>
          </w:p>
        </w:tc>
      </w:tr>
      <w:tr w:rsidR="0050628A" w:rsidRPr="007D5748" w14:paraId="0FA6D7C2" w14:textId="77777777" w:rsidTr="00C9631B">
        <w:trPr>
          <w:trHeight w:val="348"/>
          <w:jc w:val="center"/>
        </w:trPr>
        <w:tc>
          <w:tcPr>
            <w:tcW w:w="4306" w:type="dxa"/>
            <w:noWrap/>
            <w:vAlign w:val="center"/>
          </w:tcPr>
          <w:p w14:paraId="555EFF22"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ŠR</w:t>
            </w:r>
          </w:p>
        </w:tc>
        <w:tc>
          <w:tcPr>
            <w:tcW w:w="1505" w:type="dxa"/>
            <w:noWrap/>
            <w:vAlign w:val="center"/>
          </w:tcPr>
          <w:p w14:paraId="386EA6A6"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sz w:val="20"/>
                <w:szCs w:val="20"/>
              </w:rPr>
              <w:t>1 803 813,25</w:t>
            </w:r>
          </w:p>
        </w:tc>
        <w:tc>
          <w:tcPr>
            <w:tcW w:w="1411" w:type="dxa"/>
            <w:noWrap/>
            <w:vAlign w:val="center"/>
          </w:tcPr>
          <w:p w14:paraId="07FC0C58"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sz w:val="20"/>
                <w:szCs w:val="20"/>
              </w:rPr>
              <w:t>-2 758 815,09</w:t>
            </w:r>
          </w:p>
        </w:tc>
        <w:tc>
          <w:tcPr>
            <w:tcW w:w="1418" w:type="dxa"/>
            <w:noWrap/>
            <w:vAlign w:val="center"/>
          </w:tcPr>
          <w:p w14:paraId="6B723DD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sz w:val="20"/>
                <w:szCs w:val="20"/>
              </w:rPr>
              <w:t>-2 758 815,09</w:t>
            </w:r>
          </w:p>
        </w:tc>
        <w:tc>
          <w:tcPr>
            <w:tcW w:w="1384" w:type="dxa"/>
            <w:noWrap/>
            <w:vAlign w:val="center"/>
          </w:tcPr>
          <w:p w14:paraId="18BC6CC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sz w:val="20"/>
                <w:szCs w:val="20"/>
              </w:rPr>
              <w:t>-2 758 815,09</w:t>
            </w:r>
          </w:p>
        </w:tc>
      </w:tr>
      <w:tr w:rsidR="0050628A" w:rsidRPr="007D5748" w14:paraId="3E84C185" w14:textId="77777777" w:rsidTr="00C9631B">
        <w:trPr>
          <w:trHeight w:val="70"/>
          <w:jc w:val="center"/>
        </w:trPr>
        <w:tc>
          <w:tcPr>
            <w:tcW w:w="4306" w:type="dxa"/>
            <w:noWrap/>
            <w:vAlign w:val="center"/>
          </w:tcPr>
          <w:p w14:paraId="0EAFD471" w14:textId="77777777" w:rsidR="0050628A" w:rsidRPr="00D01F41" w:rsidRDefault="0050628A" w:rsidP="00C9631B">
            <w:pPr>
              <w:spacing w:after="0" w:line="240" w:lineRule="auto"/>
              <w:ind w:left="259"/>
              <w:rPr>
                <w:rFonts w:ascii="Times New Roman" w:eastAsia="Times New Roman" w:hAnsi="Times New Roman" w:cs="Times New Roman"/>
                <w:b/>
                <w:bCs/>
                <w:i/>
                <w:iCs/>
                <w:sz w:val="24"/>
                <w:szCs w:val="24"/>
                <w:lang w:eastAsia="sk-SK"/>
              </w:rPr>
            </w:pPr>
            <w:r w:rsidRPr="00D01F41">
              <w:rPr>
                <w:rFonts w:ascii="Times New Roman" w:eastAsia="Times New Roman" w:hAnsi="Times New Roman" w:cs="Times New Roman"/>
                <w:i/>
                <w:iCs/>
                <w:sz w:val="24"/>
                <w:szCs w:val="24"/>
                <w:lang w:eastAsia="sk-SK"/>
              </w:rPr>
              <w:t>Rozpočtové prostriedky</w:t>
            </w:r>
          </w:p>
        </w:tc>
        <w:tc>
          <w:tcPr>
            <w:tcW w:w="1505" w:type="dxa"/>
            <w:noWrap/>
            <w:vAlign w:val="center"/>
          </w:tcPr>
          <w:p w14:paraId="0A75B7EA"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sz w:val="20"/>
                <w:szCs w:val="20"/>
              </w:rPr>
              <w:t>1 803 813,25</w:t>
            </w:r>
          </w:p>
        </w:tc>
        <w:tc>
          <w:tcPr>
            <w:tcW w:w="1411" w:type="dxa"/>
            <w:noWrap/>
            <w:vAlign w:val="center"/>
          </w:tcPr>
          <w:p w14:paraId="611D3CB6" w14:textId="77777777" w:rsidR="0050628A" w:rsidRPr="00187526" w:rsidRDefault="0050628A" w:rsidP="00C9631B">
            <w:pPr>
              <w:spacing w:after="0" w:line="240" w:lineRule="auto"/>
              <w:jc w:val="right"/>
              <w:rPr>
                <w:rFonts w:ascii="Times New Roman" w:eastAsia="Times New Roman" w:hAnsi="Times New Roman" w:cs="Times New Roman"/>
                <w:b/>
                <w:sz w:val="20"/>
                <w:szCs w:val="20"/>
              </w:rPr>
            </w:pPr>
            <w:r w:rsidRPr="00187526">
              <w:rPr>
                <w:rFonts w:ascii="Times New Roman" w:eastAsia="Times New Roman" w:hAnsi="Times New Roman" w:cs="Times New Roman"/>
                <w:b/>
                <w:sz w:val="20"/>
                <w:szCs w:val="20"/>
              </w:rPr>
              <w:t>-2 758 815,09</w:t>
            </w:r>
          </w:p>
        </w:tc>
        <w:tc>
          <w:tcPr>
            <w:tcW w:w="1418" w:type="dxa"/>
            <w:noWrap/>
            <w:vAlign w:val="center"/>
          </w:tcPr>
          <w:p w14:paraId="39AEEE81" w14:textId="77777777" w:rsidR="0050628A" w:rsidRPr="00187526" w:rsidRDefault="0050628A" w:rsidP="00C9631B">
            <w:pPr>
              <w:spacing w:after="0" w:line="240" w:lineRule="auto"/>
              <w:jc w:val="right"/>
              <w:rPr>
                <w:rFonts w:ascii="Times New Roman" w:eastAsia="Times New Roman" w:hAnsi="Times New Roman" w:cs="Times New Roman"/>
                <w:b/>
                <w:sz w:val="20"/>
                <w:szCs w:val="20"/>
              </w:rPr>
            </w:pPr>
            <w:r w:rsidRPr="00187526">
              <w:rPr>
                <w:rFonts w:ascii="Times New Roman" w:eastAsia="Times New Roman" w:hAnsi="Times New Roman" w:cs="Times New Roman"/>
                <w:b/>
                <w:sz w:val="20"/>
                <w:szCs w:val="20"/>
              </w:rPr>
              <w:t>-2 758 815,09</w:t>
            </w:r>
          </w:p>
        </w:tc>
        <w:tc>
          <w:tcPr>
            <w:tcW w:w="1384" w:type="dxa"/>
            <w:noWrap/>
            <w:vAlign w:val="center"/>
          </w:tcPr>
          <w:p w14:paraId="0700A348" w14:textId="77777777" w:rsidR="0050628A" w:rsidRPr="00187526" w:rsidRDefault="0050628A" w:rsidP="00C9631B">
            <w:pPr>
              <w:spacing w:after="0" w:line="240" w:lineRule="auto"/>
              <w:jc w:val="right"/>
              <w:rPr>
                <w:rFonts w:ascii="Times New Roman" w:eastAsia="Times New Roman" w:hAnsi="Times New Roman" w:cs="Times New Roman"/>
                <w:b/>
                <w:sz w:val="20"/>
                <w:szCs w:val="20"/>
              </w:rPr>
            </w:pPr>
            <w:r w:rsidRPr="00187526">
              <w:rPr>
                <w:rFonts w:ascii="Times New Roman" w:eastAsia="Times New Roman" w:hAnsi="Times New Roman" w:cs="Times New Roman"/>
                <w:b/>
                <w:sz w:val="20"/>
                <w:szCs w:val="20"/>
              </w:rPr>
              <w:t>-2 758 815,09</w:t>
            </w:r>
          </w:p>
        </w:tc>
      </w:tr>
      <w:tr w:rsidR="0050628A" w:rsidRPr="007D5748" w14:paraId="3BAA4681" w14:textId="77777777" w:rsidTr="00C9631B">
        <w:trPr>
          <w:trHeight w:val="70"/>
          <w:jc w:val="center"/>
        </w:trPr>
        <w:tc>
          <w:tcPr>
            <w:tcW w:w="4306" w:type="dxa"/>
            <w:noWrap/>
            <w:vAlign w:val="center"/>
          </w:tcPr>
          <w:p w14:paraId="0600E649" w14:textId="77777777" w:rsidR="0050628A" w:rsidRPr="00D01F41" w:rsidRDefault="0050628A" w:rsidP="00C9631B">
            <w:pPr>
              <w:spacing w:after="0" w:line="240" w:lineRule="auto"/>
              <w:rPr>
                <w:rFonts w:ascii="Times New Roman" w:eastAsia="Times New Roman" w:hAnsi="Times New Roman" w:cs="Times New Roman"/>
                <w:i/>
                <w:iCs/>
                <w:sz w:val="24"/>
                <w:szCs w:val="24"/>
                <w:lang w:eastAsia="sk-SK"/>
              </w:rPr>
            </w:pPr>
            <w:r w:rsidRPr="00D01F41">
              <w:rPr>
                <w:rFonts w:ascii="Times New Roman" w:eastAsia="Times New Roman" w:hAnsi="Times New Roman" w:cs="Times New Roman"/>
                <w:i/>
                <w:iCs/>
                <w:sz w:val="24"/>
                <w:szCs w:val="24"/>
                <w:lang w:eastAsia="sk-SK"/>
              </w:rPr>
              <w:t xml:space="preserve">    EÚ zdroje</w:t>
            </w:r>
          </w:p>
        </w:tc>
        <w:tc>
          <w:tcPr>
            <w:tcW w:w="1505" w:type="dxa"/>
            <w:noWrap/>
            <w:vAlign w:val="center"/>
          </w:tcPr>
          <w:p w14:paraId="6B8F1F43"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1" w:type="dxa"/>
            <w:noWrap/>
            <w:vAlign w:val="center"/>
          </w:tcPr>
          <w:p w14:paraId="6CAF35A3"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8" w:type="dxa"/>
            <w:noWrap/>
            <w:vAlign w:val="center"/>
          </w:tcPr>
          <w:p w14:paraId="18A9A86D"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384" w:type="dxa"/>
            <w:noWrap/>
            <w:vAlign w:val="center"/>
          </w:tcPr>
          <w:p w14:paraId="3FAF1AF7"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r>
      <w:tr w:rsidR="0050628A" w:rsidRPr="007D5748" w14:paraId="622C5A8E" w14:textId="77777777" w:rsidTr="00C9631B">
        <w:trPr>
          <w:trHeight w:val="70"/>
          <w:jc w:val="center"/>
        </w:trPr>
        <w:tc>
          <w:tcPr>
            <w:tcW w:w="4306" w:type="dxa"/>
            <w:noWrap/>
            <w:vAlign w:val="center"/>
          </w:tcPr>
          <w:p w14:paraId="0E5F955D" w14:textId="77777777" w:rsidR="0050628A" w:rsidRPr="00D01F41" w:rsidRDefault="0050628A" w:rsidP="00C9631B">
            <w:pPr>
              <w:spacing w:after="0" w:line="240" w:lineRule="auto"/>
              <w:rPr>
                <w:rFonts w:ascii="Times New Roman" w:eastAsia="Times New Roman" w:hAnsi="Times New Roman" w:cs="Times New Roman"/>
                <w:i/>
                <w:iCs/>
                <w:sz w:val="24"/>
                <w:szCs w:val="24"/>
                <w:lang w:eastAsia="sk-SK"/>
              </w:rPr>
            </w:pPr>
            <w:r w:rsidRPr="00D01F41">
              <w:rPr>
                <w:rFonts w:ascii="Times New Roman" w:eastAsia="Times New Roman" w:hAnsi="Times New Roman" w:cs="Times New Roman"/>
                <w:i/>
                <w:iCs/>
                <w:sz w:val="24"/>
                <w:szCs w:val="24"/>
                <w:lang w:eastAsia="sk-SK"/>
              </w:rPr>
              <w:t xml:space="preserve">    spolufinancovanie</w:t>
            </w:r>
          </w:p>
        </w:tc>
        <w:tc>
          <w:tcPr>
            <w:tcW w:w="1505" w:type="dxa"/>
            <w:noWrap/>
            <w:vAlign w:val="center"/>
          </w:tcPr>
          <w:p w14:paraId="03F1C3BE"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1" w:type="dxa"/>
            <w:noWrap/>
            <w:vAlign w:val="center"/>
          </w:tcPr>
          <w:p w14:paraId="6CEEF0EA"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418" w:type="dxa"/>
            <w:noWrap/>
            <w:vAlign w:val="center"/>
          </w:tcPr>
          <w:p w14:paraId="259D373F"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c>
          <w:tcPr>
            <w:tcW w:w="1384" w:type="dxa"/>
            <w:noWrap/>
            <w:vAlign w:val="center"/>
          </w:tcPr>
          <w:p w14:paraId="1B5D37A4" w14:textId="77777777" w:rsidR="0050628A" w:rsidRPr="00187526" w:rsidRDefault="0050628A" w:rsidP="00C9631B">
            <w:pPr>
              <w:spacing w:after="0" w:line="240" w:lineRule="auto"/>
              <w:jc w:val="right"/>
              <w:rPr>
                <w:rFonts w:ascii="Times New Roman" w:eastAsia="Times New Roman" w:hAnsi="Times New Roman" w:cs="Times New Roman"/>
                <w:sz w:val="20"/>
                <w:szCs w:val="20"/>
                <w:lang w:eastAsia="sk-SK"/>
              </w:rPr>
            </w:pPr>
            <w:r w:rsidRPr="00187526">
              <w:rPr>
                <w:rFonts w:ascii="Times New Roman" w:eastAsia="Times New Roman" w:hAnsi="Times New Roman" w:cs="Times New Roman"/>
                <w:sz w:val="20"/>
                <w:szCs w:val="20"/>
                <w:lang w:eastAsia="sk-SK"/>
              </w:rPr>
              <w:t>0</w:t>
            </w:r>
          </w:p>
        </w:tc>
      </w:tr>
      <w:tr w:rsidR="0050628A" w:rsidRPr="007D5748" w14:paraId="6C0AC66A" w14:textId="77777777" w:rsidTr="00C9631B">
        <w:trPr>
          <w:trHeight w:val="125"/>
          <w:jc w:val="center"/>
        </w:trPr>
        <w:tc>
          <w:tcPr>
            <w:tcW w:w="4306" w:type="dxa"/>
            <w:noWrap/>
            <w:vAlign w:val="center"/>
          </w:tcPr>
          <w:p w14:paraId="5A9ADA78"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obce</w:t>
            </w:r>
          </w:p>
        </w:tc>
        <w:tc>
          <w:tcPr>
            <w:tcW w:w="1505" w:type="dxa"/>
            <w:noWrap/>
            <w:vAlign w:val="center"/>
          </w:tcPr>
          <w:p w14:paraId="01BC021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24A9E82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253CF7CB"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2EFAF160"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05D56344" w14:textId="77777777" w:rsidTr="00C9631B">
        <w:trPr>
          <w:trHeight w:val="125"/>
          <w:jc w:val="center"/>
        </w:trPr>
        <w:tc>
          <w:tcPr>
            <w:tcW w:w="4306" w:type="dxa"/>
            <w:noWrap/>
            <w:vAlign w:val="center"/>
          </w:tcPr>
          <w:p w14:paraId="746AC8D7"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vyššie územné celky</w:t>
            </w:r>
          </w:p>
        </w:tc>
        <w:tc>
          <w:tcPr>
            <w:tcW w:w="1505" w:type="dxa"/>
            <w:noWrap/>
            <w:vAlign w:val="center"/>
          </w:tcPr>
          <w:p w14:paraId="3FA7D58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24B71B12"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1F964D8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6428A1D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114B03D5" w14:textId="77777777" w:rsidTr="00C9631B">
        <w:trPr>
          <w:trHeight w:val="70"/>
          <w:jc w:val="center"/>
        </w:trPr>
        <w:tc>
          <w:tcPr>
            <w:tcW w:w="4306" w:type="dxa"/>
            <w:noWrap/>
            <w:vAlign w:val="center"/>
          </w:tcPr>
          <w:p w14:paraId="664DD6FB" w14:textId="77777777" w:rsidR="0050628A" w:rsidRPr="007D5748" w:rsidRDefault="0050628A" w:rsidP="00C9631B">
            <w:pPr>
              <w:spacing w:after="0" w:line="240" w:lineRule="auto"/>
              <w:rPr>
                <w:rFonts w:ascii="Times New Roman" w:eastAsia="Times New Roman" w:hAnsi="Times New Roman" w:cs="Times New Roman"/>
                <w:b/>
                <w:bCs/>
                <w:sz w:val="24"/>
                <w:szCs w:val="24"/>
                <w:lang w:eastAsia="sk-SK"/>
              </w:rPr>
            </w:pPr>
            <w:r w:rsidRPr="21A7000E">
              <w:rPr>
                <w:rFonts w:ascii="Times New Roman" w:eastAsia="Times New Roman" w:hAnsi="Times New Roman" w:cs="Times New Roman"/>
                <w:b/>
                <w:bCs/>
                <w:i/>
                <w:iCs/>
                <w:sz w:val="24"/>
                <w:szCs w:val="24"/>
                <w:lang w:eastAsia="sk-SK"/>
              </w:rPr>
              <w:t>- vplyv na ostatné subjekty verejnej správy</w:t>
            </w:r>
          </w:p>
        </w:tc>
        <w:tc>
          <w:tcPr>
            <w:tcW w:w="1505" w:type="dxa"/>
            <w:noWrap/>
            <w:vAlign w:val="center"/>
          </w:tcPr>
          <w:p w14:paraId="533D4CA0"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71B1701C"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3F26E82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52A4A497"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1BD1413C" w14:textId="77777777" w:rsidTr="00C9631B">
        <w:trPr>
          <w:trHeight w:val="70"/>
          <w:jc w:val="center"/>
        </w:trPr>
        <w:tc>
          <w:tcPr>
            <w:tcW w:w="4306" w:type="dxa"/>
            <w:shd w:val="clear" w:color="auto" w:fill="BFBFBF" w:themeFill="background1" w:themeFillShade="BF"/>
            <w:noWrap/>
            <w:vAlign w:val="center"/>
          </w:tcPr>
          <w:p w14:paraId="05DEC718" w14:textId="77777777" w:rsidR="0050628A" w:rsidRPr="007D5748" w:rsidRDefault="0050628A"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505" w:type="dxa"/>
            <w:shd w:val="clear" w:color="auto" w:fill="BFBFBF" w:themeFill="background1" w:themeFillShade="BF"/>
            <w:noWrap/>
            <w:vAlign w:val="center"/>
          </w:tcPr>
          <w:p w14:paraId="4E88867C"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w:t>
            </w:r>
          </w:p>
        </w:tc>
        <w:tc>
          <w:tcPr>
            <w:tcW w:w="1411" w:type="dxa"/>
            <w:shd w:val="clear" w:color="auto" w:fill="BFBFBF" w:themeFill="background1" w:themeFillShade="BF"/>
            <w:noWrap/>
            <w:vAlign w:val="center"/>
          </w:tcPr>
          <w:p w14:paraId="669C27AC"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w:t>
            </w:r>
          </w:p>
        </w:tc>
        <w:tc>
          <w:tcPr>
            <w:tcW w:w="1418" w:type="dxa"/>
            <w:shd w:val="clear" w:color="auto" w:fill="BFBFBF" w:themeFill="background1" w:themeFillShade="BF"/>
            <w:noWrap/>
            <w:vAlign w:val="center"/>
          </w:tcPr>
          <w:p w14:paraId="0FAAEF84"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4</w:t>
            </w:r>
          </w:p>
        </w:tc>
        <w:tc>
          <w:tcPr>
            <w:tcW w:w="1384" w:type="dxa"/>
            <w:shd w:val="clear" w:color="auto" w:fill="BFBFBF" w:themeFill="background1" w:themeFillShade="BF"/>
            <w:noWrap/>
            <w:vAlign w:val="center"/>
          </w:tcPr>
          <w:p w14:paraId="2BB3625D"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4</w:t>
            </w:r>
          </w:p>
        </w:tc>
      </w:tr>
      <w:tr w:rsidR="0050628A" w:rsidRPr="007D5748" w14:paraId="0669A5DF" w14:textId="77777777" w:rsidTr="00C9631B">
        <w:trPr>
          <w:trHeight w:val="278"/>
          <w:jc w:val="center"/>
        </w:trPr>
        <w:tc>
          <w:tcPr>
            <w:tcW w:w="4306" w:type="dxa"/>
            <w:noWrap/>
            <w:vAlign w:val="center"/>
          </w:tcPr>
          <w:p w14:paraId="45C05E28"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ŠR</w:t>
            </w:r>
          </w:p>
        </w:tc>
        <w:tc>
          <w:tcPr>
            <w:tcW w:w="1505" w:type="dxa"/>
            <w:noWrap/>
            <w:vAlign w:val="center"/>
          </w:tcPr>
          <w:p w14:paraId="7FE909A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w:t>
            </w:r>
          </w:p>
        </w:tc>
        <w:tc>
          <w:tcPr>
            <w:tcW w:w="1411" w:type="dxa"/>
            <w:noWrap/>
            <w:vAlign w:val="center"/>
          </w:tcPr>
          <w:p w14:paraId="2A2560A8"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w:t>
            </w:r>
          </w:p>
        </w:tc>
        <w:tc>
          <w:tcPr>
            <w:tcW w:w="1418" w:type="dxa"/>
            <w:noWrap/>
            <w:vAlign w:val="center"/>
          </w:tcPr>
          <w:p w14:paraId="76F9DE07"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4</w:t>
            </w:r>
          </w:p>
        </w:tc>
        <w:tc>
          <w:tcPr>
            <w:tcW w:w="1384" w:type="dxa"/>
            <w:noWrap/>
            <w:vAlign w:val="center"/>
          </w:tcPr>
          <w:p w14:paraId="6AC799F1"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4</w:t>
            </w:r>
          </w:p>
        </w:tc>
      </w:tr>
      <w:tr w:rsidR="0050628A" w:rsidRPr="007D5748" w14:paraId="5C62DF53" w14:textId="77777777" w:rsidTr="00C9631B">
        <w:trPr>
          <w:trHeight w:val="70"/>
          <w:jc w:val="center"/>
        </w:trPr>
        <w:tc>
          <w:tcPr>
            <w:tcW w:w="4306" w:type="dxa"/>
            <w:noWrap/>
            <w:vAlign w:val="center"/>
          </w:tcPr>
          <w:p w14:paraId="1E0CFE1B"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obce</w:t>
            </w:r>
          </w:p>
        </w:tc>
        <w:tc>
          <w:tcPr>
            <w:tcW w:w="1505" w:type="dxa"/>
            <w:noWrap/>
            <w:vAlign w:val="center"/>
          </w:tcPr>
          <w:p w14:paraId="737D1E1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21F80863"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43668213"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4E98F103"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0107BB9D" w14:textId="77777777" w:rsidTr="00C9631B">
        <w:trPr>
          <w:trHeight w:val="70"/>
          <w:jc w:val="center"/>
        </w:trPr>
        <w:tc>
          <w:tcPr>
            <w:tcW w:w="4306" w:type="dxa"/>
            <w:noWrap/>
            <w:vAlign w:val="center"/>
          </w:tcPr>
          <w:p w14:paraId="581E47D2"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vyššie územné celky</w:t>
            </w:r>
          </w:p>
        </w:tc>
        <w:tc>
          <w:tcPr>
            <w:tcW w:w="1505" w:type="dxa"/>
            <w:noWrap/>
            <w:vAlign w:val="center"/>
          </w:tcPr>
          <w:p w14:paraId="1CB626DF"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12FDFBDA"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34B38E92"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67714F9A"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4EC5A559" w14:textId="77777777" w:rsidTr="00C9631B">
        <w:trPr>
          <w:trHeight w:val="70"/>
          <w:jc w:val="center"/>
        </w:trPr>
        <w:tc>
          <w:tcPr>
            <w:tcW w:w="4306" w:type="dxa"/>
            <w:noWrap/>
            <w:vAlign w:val="center"/>
          </w:tcPr>
          <w:p w14:paraId="20B52265"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ostatné subjekty verejnej správy</w:t>
            </w:r>
          </w:p>
        </w:tc>
        <w:tc>
          <w:tcPr>
            <w:tcW w:w="1505" w:type="dxa"/>
            <w:noWrap/>
            <w:vAlign w:val="center"/>
          </w:tcPr>
          <w:p w14:paraId="5FF5448C"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5F539B9E"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2585DC02"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1B5609E0"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2620173A" w14:textId="77777777" w:rsidTr="00C9631B">
        <w:trPr>
          <w:trHeight w:val="70"/>
          <w:jc w:val="center"/>
        </w:trPr>
        <w:tc>
          <w:tcPr>
            <w:tcW w:w="4306" w:type="dxa"/>
            <w:shd w:val="clear" w:color="auto" w:fill="BFBFBF" w:themeFill="background1" w:themeFillShade="BF"/>
            <w:noWrap/>
            <w:vAlign w:val="center"/>
          </w:tcPr>
          <w:p w14:paraId="0F653268" w14:textId="77777777" w:rsidR="0050628A" w:rsidRPr="00D01F41" w:rsidRDefault="0050628A" w:rsidP="00C9631B">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Vplyv na mzdové výdavky</w:t>
            </w:r>
          </w:p>
        </w:tc>
        <w:tc>
          <w:tcPr>
            <w:tcW w:w="1505" w:type="dxa"/>
            <w:shd w:val="clear" w:color="auto" w:fill="BFBFBF" w:themeFill="background1" w:themeFillShade="BF"/>
            <w:noWrap/>
            <w:vAlign w:val="center"/>
          </w:tcPr>
          <w:p w14:paraId="384B88E9"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shd w:val="clear" w:color="auto" w:fill="BFBFBF" w:themeFill="background1" w:themeFillShade="BF"/>
            <w:noWrap/>
            <w:vAlign w:val="center"/>
          </w:tcPr>
          <w:p w14:paraId="44D03746"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121 680</w:t>
            </w:r>
          </w:p>
        </w:tc>
        <w:tc>
          <w:tcPr>
            <w:tcW w:w="1418" w:type="dxa"/>
            <w:shd w:val="clear" w:color="auto" w:fill="BFBFBF" w:themeFill="background1" w:themeFillShade="BF"/>
            <w:noWrap/>
            <w:vAlign w:val="center"/>
          </w:tcPr>
          <w:p w14:paraId="02E5501A"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97 344</w:t>
            </w:r>
          </w:p>
        </w:tc>
        <w:tc>
          <w:tcPr>
            <w:tcW w:w="1384" w:type="dxa"/>
            <w:shd w:val="clear" w:color="auto" w:fill="BFBFBF" w:themeFill="background1" w:themeFillShade="BF"/>
            <w:noWrap/>
            <w:vAlign w:val="center"/>
          </w:tcPr>
          <w:p w14:paraId="323E967D"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97 344</w:t>
            </w:r>
          </w:p>
        </w:tc>
      </w:tr>
      <w:tr w:rsidR="0050628A" w:rsidRPr="007D5748" w14:paraId="42C9CDD4" w14:textId="77777777" w:rsidTr="00C9631B">
        <w:trPr>
          <w:trHeight w:val="70"/>
          <w:jc w:val="center"/>
        </w:trPr>
        <w:tc>
          <w:tcPr>
            <w:tcW w:w="4306" w:type="dxa"/>
            <w:noWrap/>
            <w:vAlign w:val="center"/>
          </w:tcPr>
          <w:p w14:paraId="3827C012"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ŠR</w:t>
            </w:r>
          </w:p>
        </w:tc>
        <w:tc>
          <w:tcPr>
            <w:tcW w:w="1505" w:type="dxa"/>
            <w:noWrap/>
            <w:vAlign w:val="center"/>
          </w:tcPr>
          <w:p w14:paraId="68004EA0"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6ED53307"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121 680</w:t>
            </w:r>
          </w:p>
        </w:tc>
        <w:tc>
          <w:tcPr>
            <w:tcW w:w="1418" w:type="dxa"/>
            <w:noWrap/>
            <w:vAlign w:val="center"/>
          </w:tcPr>
          <w:p w14:paraId="04138AC2"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97 344</w:t>
            </w:r>
          </w:p>
        </w:tc>
        <w:tc>
          <w:tcPr>
            <w:tcW w:w="1384" w:type="dxa"/>
            <w:noWrap/>
            <w:vAlign w:val="center"/>
          </w:tcPr>
          <w:p w14:paraId="7CBEE7A6"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97 344</w:t>
            </w:r>
          </w:p>
        </w:tc>
      </w:tr>
      <w:tr w:rsidR="0050628A" w:rsidRPr="007D5748" w14:paraId="6001BC6E" w14:textId="77777777" w:rsidTr="00C9631B">
        <w:trPr>
          <w:trHeight w:val="70"/>
          <w:jc w:val="center"/>
        </w:trPr>
        <w:tc>
          <w:tcPr>
            <w:tcW w:w="4306" w:type="dxa"/>
            <w:noWrap/>
            <w:vAlign w:val="center"/>
          </w:tcPr>
          <w:p w14:paraId="52EA280A"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lastRenderedPageBreak/>
              <w:t>- vplyv na obce</w:t>
            </w:r>
          </w:p>
        </w:tc>
        <w:tc>
          <w:tcPr>
            <w:tcW w:w="1505" w:type="dxa"/>
            <w:noWrap/>
            <w:vAlign w:val="center"/>
          </w:tcPr>
          <w:p w14:paraId="7C0EE24B"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620C4F34"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0D4776C1"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09A37D11"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052D5956" w14:textId="77777777" w:rsidTr="00C9631B">
        <w:trPr>
          <w:trHeight w:val="70"/>
          <w:jc w:val="center"/>
        </w:trPr>
        <w:tc>
          <w:tcPr>
            <w:tcW w:w="4306" w:type="dxa"/>
            <w:noWrap/>
            <w:vAlign w:val="center"/>
          </w:tcPr>
          <w:p w14:paraId="3DA6BE33" w14:textId="77777777" w:rsidR="0050628A" w:rsidRPr="00D01F41" w:rsidRDefault="0050628A" w:rsidP="00C9631B">
            <w:pPr>
              <w:spacing w:after="0" w:line="240" w:lineRule="auto"/>
              <w:rPr>
                <w:rFonts w:ascii="Times New Roman" w:eastAsia="Times New Roman" w:hAnsi="Times New Roman" w:cs="Times New Roman"/>
                <w:b/>
                <w:bCs/>
                <w:i/>
                <w:iCs/>
                <w:sz w:val="24"/>
                <w:szCs w:val="24"/>
                <w:lang w:eastAsia="sk-SK"/>
              </w:rPr>
            </w:pPr>
            <w:r w:rsidRPr="21A7000E">
              <w:rPr>
                <w:rFonts w:ascii="Times New Roman" w:eastAsia="Times New Roman" w:hAnsi="Times New Roman" w:cs="Times New Roman"/>
                <w:b/>
                <w:bCs/>
                <w:i/>
                <w:iCs/>
                <w:sz w:val="24"/>
                <w:szCs w:val="24"/>
                <w:lang w:eastAsia="sk-SK"/>
              </w:rPr>
              <w:t>- vplyv na vyššie územné celky</w:t>
            </w:r>
          </w:p>
        </w:tc>
        <w:tc>
          <w:tcPr>
            <w:tcW w:w="1505" w:type="dxa"/>
            <w:noWrap/>
            <w:vAlign w:val="center"/>
          </w:tcPr>
          <w:p w14:paraId="40DB7621"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3E4FB46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12C84975"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28B6BAEA"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0708A019" w14:textId="77777777" w:rsidTr="00C9631B">
        <w:trPr>
          <w:trHeight w:val="70"/>
          <w:jc w:val="center"/>
        </w:trPr>
        <w:tc>
          <w:tcPr>
            <w:tcW w:w="4306" w:type="dxa"/>
            <w:noWrap/>
            <w:vAlign w:val="center"/>
          </w:tcPr>
          <w:p w14:paraId="37C8DFCE" w14:textId="77777777" w:rsidR="0050628A" w:rsidRPr="007D5748" w:rsidRDefault="0050628A" w:rsidP="00C9631B">
            <w:pPr>
              <w:spacing w:after="0" w:line="240" w:lineRule="auto"/>
              <w:rPr>
                <w:rFonts w:ascii="Times New Roman" w:eastAsia="Times New Roman" w:hAnsi="Times New Roman" w:cs="Times New Roman"/>
                <w:b/>
                <w:bCs/>
                <w:sz w:val="24"/>
                <w:szCs w:val="24"/>
                <w:lang w:eastAsia="sk-SK"/>
              </w:rPr>
            </w:pPr>
            <w:r w:rsidRPr="21A7000E">
              <w:rPr>
                <w:rFonts w:ascii="Times New Roman" w:eastAsia="Times New Roman" w:hAnsi="Times New Roman" w:cs="Times New Roman"/>
                <w:b/>
                <w:bCs/>
                <w:i/>
                <w:iCs/>
                <w:sz w:val="24"/>
                <w:szCs w:val="24"/>
                <w:lang w:eastAsia="sk-SK"/>
              </w:rPr>
              <w:t>- vplyv na ostatné subjekty verejnej správy</w:t>
            </w:r>
          </w:p>
        </w:tc>
        <w:tc>
          <w:tcPr>
            <w:tcW w:w="1505" w:type="dxa"/>
            <w:noWrap/>
            <w:vAlign w:val="center"/>
          </w:tcPr>
          <w:p w14:paraId="303EB814"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1" w:type="dxa"/>
            <w:noWrap/>
            <w:vAlign w:val="center"/>
          </w:tcPr>
          <w:p w14:paraId="7128B3B9"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418" w:type="dxa"/>
            <w:noWrap/>
            <w:vAlign w:val="center"/>
          </w:tcPr>
          <w:p w14:paraId="4183C5F4"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c>
          <w:tcPr>
            <w:tcW w:w="1384" w:type="dxa"/>
            <w:noWrap/>
            <w:vAlign w:val="center"/>
          </w:tcPr>
          <w:p w14:paraId="774E0451" w14:textId="77777777" w:rsidR="0050628A" w:rsidRPr="00187526" w:rsidRDefault="0050628A" w:rsidP="00C9631B">
            <w:pPr>
              <w:spacing w:after="0" w:line="240" w:lineRule="auto"/>
              <w:jc w:val="right"/>
              <w:rPr>
                <w:rFonts w:ascii="Times New Roman" w:eastAsia="Times New Roman" w:hAnsi="Times New Roman" w:cs="Times New Roman"/>
                <w:b/>
                <w:bCs/>
                <w:sz w:val="20"/>
                <w:szCs w:val="20"/>
                <w:lang w:eastAsia="sk-SK"/>
              </w:rPr>
            </w:pPr>
            <w:r w:rsidRPr="00187526">
              <w:rPr>
                <w:rFonts w:ascii="Times New Roman" w:eastAsia="Times New Roman" w:hAnsi="Times New Roman" w:cs="Times New Roman"/>
                <w:b/>
                <w:bCs/>
                <w:sz w:val="20"/>
                <w:szCs w:val="20"/>
                <w:lang w:eastAsia="sk-SK"/>
              </w:rPr>
              <w:t>0</w:t>
            </w:r>
          </w:p>
        </w:tc>
      </w:tr>
      <w:tr w:rsidR="0050628A" w:rsidRPr="007D5748" w14:paraId="444318D4" w14:textId="77777777" w:rsidTr="00C9631B">
        <w:trPr>
          <w:trHeight w:val="70"/>
          <w:jc w:val="center"/>
        </w:trPr>
        <w:tc>
          <w:tcPr>
            <w:tcW w:w="4306" w:type="dxa"/>
            <w:shd w:val="clear" w:color="auto" w:fill="C0C0C0"/>
            <w:noWrap/>
            <w:vAlign w:val="center"/>
          </w:tcPr>
          <w:p w14:paraId="70F29E8B" w14:textId="77777777" w:rsidR="0050628A" w:rsidRPr="007D5748" w:rsidRDefault="0050628A"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505" w:type="dxa"/>
            <w:shd w:val="clear" w:color="auto" w:fill="C0C0C0"/>
            <w:noWrap/>
            <w:vAlign w:val="center"/>
          </w:tcPr>
          <w:p w14:paraId="26B934EE" w14:textId="2D4188B2"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1" w:type="dxa"/>
            <w:shd w:val="clear" w:color="auto" w:fill="C0C0C0"/>
            <w:noWrap/>
            <w:vAlign w:val="center"/>
          </w:tcPr>
          <w:p w14:paraId="2A3060CF" w14:textId="3889390B"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C0C0C0"/>
            <w:noWrap/>
            <w:vAlign w:val="center"/>
          </w:tcPr>
          <w:p w14:paraId="1CFEB094" w14:textId="509F2198"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84" w:type="dxa"/>
            <w:shd w:val="clear" w:color="auto" w:fill="C0C0C0"/>
            <w:noWrap/>
            <w:vAlign w:val="center"/>
          </w:tcPr>
          <w:p w14:paraId="71C8ED43" w14:textId="29178CE8"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50628A" w:rsidRPr="007D5748" w14:paraId="6D59F88B" w14:textId="77777777" w:rsidTr="00C9631B">
        <w:trPr>
          <w:trHeight w:val="70"/>
          <w:jc w:val="center"/>
        </w:trPr>
        <w:tc>
          <w:tcPr>
            <w:tcW w:w="4306" w:type="dxa"/>
            <w:shd w:val="clear" w:color="auto" w:fill="BFBFBF" w:themeFill="background1" w:themeFillShade="BF"/>
            <w:noWrap/>
            <w:vAlign w:val="center"/>
          </w:tcPr>
          <w:p w14:paraId="1950D804" w14:textId="77777777" w:rsidR="0050628A" w:rsidRPr="00D01F41" w:rsidRDefault="0050628A" w:rsidP="00C9631B">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Iné ako rozpočtové zdroje</w:t>
            </w:r>
          </w:p>
        </w:tc>
        <w:tc>
          <w:tcPr>
            <w:tcW w:w="1505" w:type="dxa"/>
            <w:shd w:val="clear" w:color="auto" w:fill="BFBFBF" w:themeFill="background1" w:themeFillShade="BF"/>
            <w:noWrap/>
            <w:vAlign w:val="center"/>
          </w:tcPr>
          <w:p w14:paraId="4D7BD5DD"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1" w:type="dxa"/>
            <w:shd w:val="clear" w:color="auto" w:fill="BFBFBF" w:themeFill="background1" w:themeFillShade="BF"/>
            <w:noWrap/>
            <w:vAlign w:val="center"/>
          </w:tcPr>
          <w:p w14:paraId="22C852E8"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14:paraId="7A215D07"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84" w:type="dxa"/>
            <w:shd w:val="clear" w:color="auto" w:fill="BFBFBF" w:themeFill="background1" w:themeFillShade="BF"/>
            <w:noWrap/>
            <w:vAlign w:val="center"/>
          </w:tcPr>
          <w:p w14:paraId="6CFAD212" w14:textId="77777777" w:rsidR="0050628A" w:rsidRPr="007D5748" w:rsidRDefault="0050628A" w:rsidP="00C9631B">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1370D5" w:rsidRPr="007D5748" w14:paraId="102A286E" w14:textId="77777777" w:rsidTr="00C9631B">
        <w:trPr>
          <w:trHeight w:val="70"/>
          <w:jc w:val="center"/>
        </w:trPr>
        <w:tc>
          <w:tcPr>
            <w:tcW w:w="4306" w:type="dxa"/>
            <w:shd w:val="clear" w:color="auto" w:fill="A6A6A6" w:themeFill="background1" w:themeFillShade="A6"/>
            <w:noWrap/>
            <w:vAlign w:val="center"/>
          </w:tcPr>
          <w:p w14:paraId="2FA0DE04" w14:textId="77777777" w:rsidR="001370D5" w:rsidRPr="007D5748" w:rsidRDefault="001370D5" w:rsidP="00C9631B">
            <w:pPr>
              <w:spacing w:after="0" w:line="240" w:lineRule="auto"/>
              <w:rPr>
                <w:rFonts w:ascii="Times New Roman" w:eastAsia="Times New Roman" w:hAnsi="Times New Roman" w:cs="Times New Roman"/>
                <w:b/>
                <w:bCs/>
                <w:sz w:val="24"/>
                <w:szCs w:val="24"/>
                <w:lang w:eastAsia="sk-SK"/>
              </w:rPr>
            </w:pPr>
            <w:bookmarkStart w:id="1" w:name="_GoBack" w:colFirst="1" w:colLast="4"/>
            <w:r w:rsidRPr="007D5748">
              <w:rPr>
                <w:rFonts w:ascii="Times New Roman" w:eastAsia="Times New Roman" w:hAnsi="Times New Roman" w:cs="Times New Roman"/>
                <w:b/>
                <w:bCs/>
                <w:sz w:val="24"/>
                <w:szCs w:val="24"/>
                <w:lang w:eastAsia="sk-SK"/>
              </w:rPr>
              <w:t>Rozpočtovo nekrytý vplyv / úspora</w:t>
            </w:r>
          </w:p>
        </w:tc>
        <w:tc>
          <w:tcPr>
            <w:tcW w:w="1505" w:type="dxa"/>
            <w:shd w:val="clear" w:color="auto" w:fill="A6A6A6" w:themeFill="background1" w:themeFillShade="A6"/>
            <w:noWrap/>
            <w:vAlign w:val="center"/>
          </w:tcPr>
          <w:p w14:paraId="4971FA1F" w14:textId="7AE4691D"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583CAA">
              <w:rPr>
                <w:rFonts w:ascii="Times New Roman" w:eastAsia="Times New Roman" w:hAnsi="Times New Roman" w:cs="Times New Roman"/>
                <w:b/>
              </w:rPr>
              <w:t>1 803 813,25</w:t>
            </w:r>
          </w:p>
        </w:tc>
        <w:tc>
          <w:tcPr>
            <w:tcW w:w="1411" w:type="dxa"/>
            <w:shd w:val="clear" w:color="auto" w:fill="A6A6A6" w:themeFill="background1" w:themeFillShade="A6"/>
            <w:noWrap/>
            <w:vAlign w:val="center"/>
          </w:tcPr>
          <w:p w14:paraId="349559B8" w14:textId="780B7CB8"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6B4923">
              <w:rPr>
                <w:rFonts w:ascii="Times New Roman" w:eastAsia="Times New Roman" w:hAnsi="Times New Roman" w:cs="Times New Roman"/>
                <w:b/>
              </w:rPr>
              <w:t>-2 758 815,09</w:t>
            </w:r>
          </w:p>
        </w:tc>
        <w:tc>
          <w:tcPr>
            <w:tcW w:w="1418" w:type="dxa"/>
            <w:shd w:val="clear" w:color="auto" w:fill="A6A6A6" w:themeFill="background1" w:themeFillShade="A6"/>
            <w:noWrap/>
            <w:vAlign w:val="center"/>
          </w:tcPr>
          <w:p w14:paraId="609FB53E" w14:textId="3CDE1050"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6B4923">
              <w:rPr>
                <w:rFonts w:ascii="Times New Roman" w:eastAsia="Times New Roman" w:hAnsi="Times New Roman" w:cs="Times New Roman"/>
                <w:b/>
              </w:rPr>
              <w:t>-2 758 815,09</w:t>
            </w:r>
          </w:p>
        </w:tc>
        <w:tc>
          <w:tcPr>
            <w:tcW w:w="1384" w:type="dxa"/>
            <w:shd w:val="clear" w:color="auto" w:fill="A6A6A6" w:themeFill="background1" w:themeFillShade="A6"/>
            <w:noWrap/>
            <w:vAlign w:val="center"/>
          </w:tcPr>
          <w:p w14:paraId="69F8FDB6" w14:textId="4EB0C2C3"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6B4923">
              <w:rPr>
                <w:rFonts w:ascii="Times New Roman" w:eastAsia="Times New Roman" w:hAnsi="Times New Roman" w:cs="Times New Roman"/>
                <w:b/>
              </w:rPr>
              <w:t>-2 758 815,09</w:t>
            </w:r>
          </w:p>
        </w:tc>
      </w:tr>
      <w:bookmarkEnd w:id="1"/>
      <w:tr w:rsidR="001370D5" w:rsidRPr="007D5748" w14:paraId="11E064FA" w14:textId="77777777" w:rsidTr="001370D5">
        <w:trPr>
          <w:trHeight w:val="70"/>
          <w:jc w:val="center"/>
        </w:trPr>
        <w:tc>
          <w:tcPr>
            <w:tcW w:w="4306" w:type="dxa"/>
            <w:shd w:val="clear" w:color="auto" w:fill="auto"/>
            <w:noWrap/>
            <w:vAlign w:val="center"/>
          </w:tcPr>
          <w:p w14:paraId="7CBD1E13" w14:textId="55EDB530" w:rsidR="001370D5" w:rsidRPr="007D5748" w:rsidRDefault="001370D5" w:rsidP="00C9631B">
            <w:pPr>
              <w:spacing w:after="0" w:line="240" w:lineRule="auto"/>
              <w:rPr>
                <w:rFonts w:ascii="Times New Roman" w:eastAsia="Times New Roman" w:hAnsi="Times New Roman" w:cs="Times New Roman"/>
                <w:b/>
                <w:bCs/>
                <w:sz w:val="24"/>
                <w:szCs w:val="24"/>
                <w:lang w:eastAsia="sk-SK"/>
              </w:rPr>
            </w:pPr>
            <w:r w:rsidRPr="001F12DD">
              <w:rPr>
                <w:rFonts w:ascii="Times New Roman" w:eastAsia="Times New Roman" w:hAnsi="Times New Roman" w:cs="Times New Roman"/>
                <w:i/>
                <w:iCs/>
                <w:sz w:val="24"/>
                <w:szCs w:val="24"/>
                <w:lang w:eastAsia="sk-SK"/>
              </w:rPr>
              <w:t>Úrad podpredsedu vlády SR pre investície a informatizáciu – modul portál pre OVM a integrácie zdrojových registrov</w:t>
            </w:r>
          </w:p>
        </w:tc>
        <w:tc>
          <w:tcPr>
            <w:tcW w:w="1505" w:type="dxa"/>
            <w:shd w:val="clear" w:color="auto" w:fill="auto"/>
            <w:noWrap/>
            <w:vAlign w:val="center"/>
          </w:tcPr>
          <w:p w14:paraId="7E37C399" w14:textId="1B4CC95B"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2 320 008</w:t>
            </w:r>
          </w:p>
        </w:tc>
        <w:tc>
          <w:tcPr>
            <w:tcW w:w="1411" w:type="dxa"/>
            <w:shd w:val="clear" w:color="auto" w:fill="auto"/>
            <w:noWrap/>
            <w:vAlign w:val="center"/>
          </w:tcPr>
          <w:p w14:paraId="3C57B8CC" w14:textId="6BD57682"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48 672</w:t>
            </w:r>
          </w:p>
        </w:tc>
        <w:tc>
          <w:tcPr>
            <w:tcW w:w="1418" w:type="dxa"/>
            <w:shd w:val="clear" w:color="auto" w:fill="auto"/>
            <w:noWrap/>
            <w:vAlign w:val="center"/>
          </w:tcPr>
          <w:p w14:paraId="0C593976" w14:textId="773039E2"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48 672</w:t>
            </w:r>
          </w:p>
        </w:tc>
        <w:tc>
          <w:tcPr>
            <w:tcW w:w="1384" w:type="dxa"/>
            <w:shd w:val="clear" w:color="auto" w:fill="auto"/>
            <w:noWrap/>
            <w:vAlign w:val="center"/>
          </w:tcPr>
          <w:p w14:paraId="55FE250E" w14:textId="1029793B"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48 672</w:t>
            </w:r>
          </w:p>
        </w:tc>
      </w:tr>
      <w:tr w:rsidR="001370D5" w:rsidRPr="007D5748" w14:paraId="32FCFE0C" w14:textId="77777777" w:rsidTr="001370D5">
        <w:trPr>
          <w:trHeight w:val="70"/>
          <w:jc w:val="center"/>
        </w:trPr>
        <w:tc>
          <w:tcPr>
            <w:tcW w:w="4306" w:type="dxa"/>
            <w:shd w:val="clear" w:color="auto" w:fill="auto"/>
            <w:noWrap/>
            <w:vAlign w:val="center"/>
          </w:tcPr>
          <w:p w14:paraId="3D30DC8E" w14:textId="221C9617" w:rsidR="001370D5" w:rsidRPr="007D5748" w:rsidRDefault="001370D5" w:rsidP="00C9631B">
            <w:pPr>
              <w:spacing w:after="0" w:line="240" w:lineRule="auto"/>
              <w:rPr>
                <w:rFonts w:ascii="Times New Roman" w:eastAsia="Times New Roman" w:hAnsi="Times New Roman" w:cs="Times New Roman"/>
                <w:b/>
                <w:bCs/>
                <w:sz w:val="24"/>
                <w:szCs w:val="24"/>
                <w:lang w:eastAsia="sk-SK"/>
              </w:rPr>
            </w:pPr>
            <w:r w:rsidRPr="001F12DD">
              <w:rPr>
                <w:rFonts w:ascii="Times New Roman" w:eastAsia="Times New Roman" w:hAnsi="Times New Roman" w:cs="Times New Roman"/>
                <w:i/>
                <w:iCs/>
                <w:sz w:val="24"/>
                <w:szCs w:val="24"/>
                <w:lang w:eastAsia="sk-SK"/>
              </w:rPr>
              <w:t>Generálna prokuratúra SR – prispôsobenie IS EOO</w:t>
            </w:r>
          </w:p>
        </w:tc>
        <w:tc>
          <w:tcPr>
            <w:tcW w:w="1505" w:type="dxa"/>
            <w:shd w:val="clear" w:color="auto" w:fill="auto"/>
            <w:noWrap/>
            <w:vAlign w:val="center"/>
          </w:tcPr>
          <w:p w14:paraId="1689F7C6" w14:textId="3DB6B909"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318 297,6 </w:t>
            </w:r>
          </w:p>
        </w:tc>
        <w:tc>
          <w:tcPr>
            <w:tcW w:w="1411" w:type="dxa"/>
            <w:shd w:val="clear" w:color="auto" w:fill="auto"/>
            <w:noWrap/>
            <w:vAlign w:val="center"/>
          </w:tcPr>
          <w:p w14:paraId="45F325A5" w14:textId="25E56F7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68 697,6 </w:t>
            </w:r>
          </w:p>
        </w:tc>
        <w:tc>
          <w:tcPr>
            <w:tcW w:w="1418" w:type="dxa"/>
            <w:shd w:val="clear" w:color="auto" w:fill="auto"/>
            <w:noWrap/>
            <w:vAlign w:val="center"/>
          </w:tcPr>
          <w:p w14:paraId="1BF8060F" w14:textId="6DF17F2B"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68 697,6 </w:t>
            </w:r>
          </w:p>
        </w:tc>
        <w:tc>
          <w:tcPr>
            <w:tcW w:w="1384" w:type="dxa"/>
            <w:shd w:val="clear" w:color="auto" w:fill="auto"/>
            <w:noWrap/>
            <w:vAlign w:val="center"/>
          </w:tcPr>
          <w:p w14:paraId="150D1C22" w14:textId="64A8802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68 697,6 </w:t>
            </w:r>
          </w:p>
        </w:tc>
      </w:tr>
      <w:tr w:rsidR="001370D5" w:rsidRPr="007D5748" w14:paraId="160C7123" w14:textId="77777777" w:rsidTr="001370D5">
        <w:trPr>
          <w:trHeight w:val="70"/>
          <w:jc w:val="center"/>
        </w:trPr>
        <w:tc>
          <w:tcPr>
            <w:tcW w:w="4306" w:type="dxa"/>
            <w:shd w:val="clear" w:color="auto" w:fill="auto"/>
            <w:noWrap/>
            <w:vAlign w:val="center"/>
          </w:tcPr>
          <w:p w14:paraId="370832CF" w14:textId="2F48D818" w:rsidR="001370D5" w:rsidRPr="007D5748" w:rsidRDefault="001370D5" w:rsidP="00C9631B">
            <w:pPr>
              <w:spacing w:after="0" w:line="240" w:lineRule="auto"/>
              <w:rPr>
                <w:rFonts w:ascii="Times New Roman" w:eastAsia="Times New Roman" w:hAnsi="Times New Roman" w:cs="Times New Roman"/>
                <w:b/>
                <w:bCs/>
                <w:sz w:val="24"/>
                <w:szCs w:val="24"/>
                <w:lang w:eastAsia="sk-SK"/>
              </w:rPr>
            </w:pPr>
            <w:r w:rsidRPr="001F12DD">
              <w:rPr>
                <w:rFonts w:ascii="Times New Roman" w:eastAsia="Times New Roman" w:hAnsi="Times New Roman" w:cs="Times New Roman"/>
                <w:i/>
                <w:iCs/>
                <w:sz w:val="24"/>
                <w:szCs w:val="24"/>
                <w:lang w:eastAsia="sk-SK"/>
              </w:rPr>
              <w:t>Úrad geodézie, kartografie a katastra– prispôsobenie IS ESKN</w:t>
            </w:r>
          </w:p>
        </w:tc>
        <w:tc>
          <w:tcPr>
            <w:tcW w:w="1505" w:type="dxa"/>
            <w:shd w:val="clear" w:color="auto" w:fill="auto"/>
            <w:noWrap/>
            <w:vAlign w:val="center"/>
          </w:tcPr>
          <w:p w14:paraId="50920E5C" w14:textId="1896E398"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171 600</w:t>
            </w:r>
          </w:p>
        </w:tc>
        <w:tc>
          <w:tcPr>
            <w:tcW w:w="1411" w:type="dxa"/>
            <w:shd w:val="clear" w:color="auto" w:fill="auto"/>
            <w:noWrap/>
            <w:vAlign w:val="center"/>
          </w:tcPr>
          <w:p w14:paraId="0E3DAD20" w14:textId="6FA5EDA5"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418" w:type="dxa"/>
            <w:shd w:val="clear" w:color="auto" w:fill="auto"/>
            <w:noWrap/>
            <w:vAlign w:val="center"/>
          </w:tcPr>
          <w:p w14:paraId="6F2765F6" w14:textId="4B9AD252"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384" w:type="dxa"/>
            <w:shd w:val="clear" w:color="auto" w:fill="auto"/>
            <w:noWrap/>
            <w:vAlign w:val="center"/>
          </w:tcPr>
          <w:p w14:paraId="557F7731" w14:textId="0D83658A"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r>
      <w:tr w:rsidR="001370D5" w:rsidRPr="007D5748" w14:paraId="216A17E0" w14:textId="77777777" w:rsidTr="001370D5">
        <w:trPr>
          <w:trHeight w:val="70"/>
          <w:jc w:val="center"/>
        </w:trPr>
        <w:tc>
          <w:tcPr>
            <w:tcW w:w="4306" w:type="dxa"/>
            <w:shd w:val="clear" w:color="auto" w:fill="auto"/>
            <w:noWrap/>
            <w:vAlign w:val="center"/>
          </w:tcPr>
          <w:p w14:paraId="56F58791" w14:textId="04DB1922" w:rsidR="001370D5" w:rsidRPr="007D5748" w:rsidRDefault="001370D5" w:rsidP="00C9631B">
            <w:pPr>
              <w:spacing w:after="0" w:line="240" w:lineRule="auto"/>
              <w:rPr>
                <w:rFonts w:ascii="Times New Roman" w:eastAsia="Times New Roman" w:hAnsi="Times New Roman" w:cs="Times New Roman"/>
                <w:b/>
                <w:bCs/>
                <w:sz w:val="24"/>
                <w:szCs w:val="24"/>
                <w:lang w:eastAsia="sk-SK"/>
              </w:rPr>
            </w:pPr>
            <w:proofErr w:type="spellStart"/>
            <w:r w:rsidRPr="001F12DD">
              <w:rPr>
                <w:rFonts w:ascii="Times New Roman" w:eastAsia="Times New Roman" w:hAnsi="Times New Roman" w:cs="Times New Roman"/>
                <w:i/>
                <w:iCs/>
                <w:sz w:val="24"/>
                <w:szCs w:val="24"/>
                <w:lang w:eastAsia="sk-SK"/>
              </w:rPr>
              <w:t>Data</w:t>
            </w:r>
            <w:proofErr w:type="spellEnd"/>
            <w:r>
              <w:rPr>
                <w:rFonts w:ascii="Times New Roman" w:eastAsia="Times New Roman" w:hAnsi="Times New Roman" w:cs="Times New Roman"/>
                <w:i/>
                <w:iCs/>
                <w:sz w:val="24"/>
                <w:szCs w:val="24"/>
                <w:lang w:eastAsia="sk-SK"/>
              </w:rPr>
              <w:t xml:space="preserve"> </w:t>
            </w:r>
            <w:r w:rsidRPr="001F12DD">
              <w:rPr>
                <w:rFonts w:ascii="Times New Roman" w:eastAsia="Times New Roman" w:hAnsi="Times New Roman" w:cs="Times New Roman"/>
                <w:i/>
                <w:iCs/>
                <w:sz w:val="24"/>
                <w:szCs w:val="24"/>
                <w:lang w:eastAsia="sk-SK"/>
              </w:rPr>
              <w:t>Centrum elektronizácie územnej samosprávy Slovenska – prispôsobenie IS DCOM</w:t>
            </w:r>
          </w:p>
        </w:tc>
        <w:tc>
          <w:tcPr>
            <w:tcW w:w="1505" w:type="dxa"/>
            <w:shd w:val="clear" w:color="auto" w:fill="auto"/>
            <w:noWrap/>
            <w:vAlign w:val="center"/>
          </w:tcPr>
          <w:p w14:paraId="245EAB95" w14:textId="645FD117"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240 000</w:t>
            </w:r>
          </w:p>
        </w:tc>
        <w:tc>
          <w:tcPr>
            <w:tcW w:w="1411" w:type="dxa"/>
            <w:shd w:val="clear" w:color="auto" w:fill="auto"/>
            <w:noWrap/>
            <w:vAlign w:val="center"/>
          </w:tcPr>
          <w:p w14:paraId="5EE927CD" w14:textId="4AE551D8"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418" w:type="dxa"/>
            <w:shd w:val="clear" w:color="auto" w:fill="auto"/>
            <w:noWrap/>
            <w:vAlign w:val="center"/>
          </w:tcPr>
          <w:p w14:paraId="31A8D7EA" w14:textId="5A81BA49"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384" w:type="dxa"/>
            <w:shd w:val="clear" w:color="auto" w:fill="auto"/>
            <w:noWrap/>
            <w:vAlign w:val="center"/>
          </w:tcPr>
          <w:p w14:paraId="356FE9D3" w14:textId="3DD47529"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r>
      <w:tr w:rsidR="001370D5" w:rsidRPr="007D5748" w14:paraId="4398A93C" w14:textId="77777777" w:rsidTr="001370D5">
        <w:trPr>
          <w:trHeight w:val="70"/>
          <w:jc w:val="center"/>
        </w:trPr>
        <w:tc>
          <w:tcPr>
            <w:tcW w:w="4306" w:type="dxa"/>
            <w:shd w:val="clear" w:color="auto" w:fill="auto"/>
            <w:noWrap/>
            <w:vAlign w:val="center"/>
          </w:tcPr>
          <w:p w14:paraId="59209E5F" w14:textId="1A9F7C4A" w:rsidR="001370D5" w:rsidRPr="007D5748" w:rsidRDefault="001370D5" w:rsidP="00C9631B">
            <w:pPr>
              <w:spacing w:after="0" w:line="240" w:lineRule="auto"/>
              <w:rPr>
                <w:rFonts w:ascii="Times New Roman" w:eastAsia="Times New Roman" w:hAnsi="Times New Roman" w:cs="Times New Roman"/>
                <w:b/>
                <w:bCs/>
                <w:sz w:val="24"/>
                <w:szCs w:val="24"/>
                <w:lang w:eastAsia="sk-SK"/>
              </w:rPr>
            </w:pPr>
            <w:r w:rsidRPr="001F12DD">
              <w:rPr>
                <w:rFonts w:ascii="Times New Roman" w:eastAsia="Times New Roman" w:hAnsi="Times New Roman" w:cs="Times New Roman"/>
                <w:i/>
                <w:iCs/>
                <w:sz w:val="24"/>
                <w:szCs w:val="24"/>
                <w:lang w:eastAsia="sk-SK"/>
              </w:rPr>
              <w:t>Ministerstvo financií SR – školenia a metodické príručky</w:t>
            </w:r>
          </w:p>
        </w:tc>
        <w:tc>
          <w:tcPr>
            <w:tcW w:w="1505" w:type="dxa"/>
            <w:shd w:val="clear" w:color="auto" w:fill="auto"/>
            <w:noWrap/>
            <w:vAlign w:val="center"/>
          </w:tcPr>
          <w:p w14:paraId="5368803F" w14:textId="736FE6EA"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192 000</w:t>
            </w:r>
          </w:p>
        </w:tc>
        <w:tc>
          <w:tcPr>
            <w:tcW w:w="1411" w:type="dxa"/>
            <w:shd w:val="clear" w:color="auto" w:fill="auto"/>
            <w:noWrap/>
            <w:vAlign w:val="center"/>
          </w:tcPr>
          <w:p w14:paraId="6B0CD3A4" w14:textId="26FA9C8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418" w:type="dxa"/>
            <w:shd w:val="clear" w:color="auto" w:fill="auto"/>
            <w:noWrap/>
            <w:vAlign w:val="center"/>
          </w:tcPr>
          <w:p w14:paraId="662023DA" w14:textId="7753310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c>
          <w:tcPr>
            <w:tcW w:w="1384" w:type="dxa"/>
            <w:shd w:val="clear" w:color="auto" w:fill="auto"/>
            <w:noWrap/>
            <w:vAlign w:val="center"/>
          </w:tcPr>
          <w:p w14:paraId="7A0C43F9" w14:textId="4D8C681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0</w:t>
            </w:r>
          </w:p>
        </w:tc>
      </w:tr>
      <w:tr w:rsidR="001370D5" w:rsidRPr="007D5748" w14:paraId="1633D550" w14:textId="77777777" w:rsidTr="001370D5">
        <w:trPr>
          <w:trHeight w:val="70"/>
          <w:jc w:val="center"/>
        </w:trPr>
        <w:tc>
          <w:tcPr>
            <w:tcW w:w="4306" w:type="dxa"/>
            <w:shd w:val="clear" w:color="auto" w:fill="auto"/>
            <w:noWrap/>
            <w:vAlign w:val="center"/>
          </w:tcPr>
          <w:p w14:paraId="2D757AFF" w14:textId="1E81AA66" w:rsidR="001370D5" w:rsidRPr="007D5748" w:rsidRDefault="001370D5" w:rsidP="00C9631B">
            <w:pPr>
              <w:spacing w:after="0" w:line="240" w:lineRule="auto"/>
              <w:rPr>
                <w:rFonts w:ascii="Times New Roman" w:eastAsia="Times New Roman" w:hAnsi="Times New Roman" w:cs="Times New Roman"/>
                <w:b/>
                <w:bCs/>
                <w:sz w:val="24"/>
                <w:szCs w:val="24"/>
                <w:lang w:eastAsia="sk-SK"/>
              </w:rPr>
            </w:pPr>
            <w:r w:rsidRPr="001F12DD">
              <w:rPr>
                <w:rFonts w:ascii="Times New Roman" w:eastAsia="Times New Roman" w:hAnsi="Times New Roman" w:cs="Times New Roman"/>
                <w:i/>
                <w:iCs/>
                <w:sz w:val="24"/>
                <w:szCs w:val="24"/>
                <w:lang w:eastAsia="sk-SK"/>
              </w:rPr>
              <w:t>Orgány verejnej moci (spoločne) – elektronické získavanie výpisov za občana/podnikateľa</w:t>
            </w:r>
          </w:p>
        </w:tc>
        <w:tc>
          <w:tcPr>
            <w:tcW w:w="1505" w:type="dxa"/>
            <w:shd w:val="clear" w:color="auto" w:fill="auto"/>
            <w:noWrap/>
            <w:vAlign w:val="center"/>
          </w:tcPr>
          <w:p w14:paraId="0EFC44A8" w14:textId="6F72CA71"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-1 438 092,35</w:t>
            </w:r>
          </w:p>
        </w:tc>
        <w:tc>
          <w:tcPr>
            <w:tcW w:w="1411" w:type="dxa"/>
            <w:shd w:val="clear" w:color="auto" w:fill="auto"/>
            <w:noWrap/>
            <w:vAlign w:val="center"/>
          </w:tcPr>
          <w:p w14:paraId="7EE2A776" w14:textId="21CD4484"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-2 876 184,69</w:t>
            </w:r>
          </w:p>
        </w:tc>
        <w:tc>
          <w:tcPr>
            <w:tcW w:w="1418" w:type="dxa"/>
            <w:shd w:val="clear" w:color="auto" w:fill="auto"/>
            <w:noWrap/>
            <w:vAlign w:val="center"/>
          </w:tcPr>
          <w:p w14:paraId="583F502E" w14:textId="5ACA5258"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-2 876 184,69</w:t>
            </w:r>
          </w:p>
        </w:tc>
        <w:tc>
          <w:tcPr>
            <w:tcW w:w="1384" w:type="dxa"/>
            <w:shd w:val="clear" w:color="auto" w:fill="auto"/>
            <w:noWrap/>
            <w:vAlign w:val="center"/>
          </w:tcPr>
          <w:p w14:paraId="0FF3C75C" w14:textId="1EC5E45F" w:rsidR="001370D5" w:rsidRPr="007D5748" w:rsidRDefault="001370D5" w:rsidP="00C9631B">
            <w:pPr>
              <w:spacing w:after="0" w:line="240" w:lineRule="auto"/>
              <w:jc w:val="right"/>
              <w:rPr>
                <w:rFonts w:ascii="Times New Roman" w:eastAsia="Times New Roman" w:hAnsi="Times New Roman" w:cs="Times New Roman"/>
                <w:b/>
                <w:bCs/>
                <w:sz w:val="24"/>
                <w:szCs w:val="24"/>
                <w:lang w:eastAsia="sk-SK"/>
              </w:rPr>
            </w:pPr>
            <w:r w:rsidRPr="00187526">
              <w:rPr>
                <w:rFonts w:ascii="Times New Roman" w:eastAsia="Times New Roman" w:hAnsi="Times New Roman" w:cs="Times New Roman"/>
                <w:sz w:val="20"/>
                <w:szCs w:val="20"/>
                <w:lang w:eastAsia="sk-SK"/>
              </w:rPr>
              <w:t>-2 876 184,69</w:t>
            </w:r>
          </w:p>
        </w:tc>
      </w:tr>
      <w:bookmarkEnd w:id="0"/>
    </w:tbl>
    <w:p w14:paraId="075AB56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2E4B5CFD"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2F8DF90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C76C33C"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E224FFB" w14:textId="47E91C1B" w:rsidR="007D5748" w:rsidRPr="0031376E" w:rsidRDefault="008466E2"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31376E">
        <w:rPr>
          <w:rFonts w:ascii="Times New Roman" w:eastAsia="Times New Roman" w:hAnsi="Times New Roman" w:cs="Times New Roman"/>
          <w:bCs/>
          <w:sz w:val="24"/>
          <w:szCs w:val="24"/>
          <w:lang w:eastAsia="sk-SK"/>
        </w:rPr>
        <w:t xml:space="preserve">Financovanie návrhu bude zabezpečené </w:t>
      </w:r>
      <w:r w:rsidR="0031376E" w:rsidRPr="0031376E">
        <w:rPr>
          <w:rFonts w:ascii="Times New Roman" w:eastAsia="Times New Roman" w:hAnsi="Times New Roman" w:cs="Times New Roman"/>
          <w:bCs/>
          <w:sz w:val="24"/>
          <w:szCs w:val="24"/>
          <w:lang w:eastAsia="sk-SK"/>
        </w:rPr>
        <w:t>prostredníctvom štátneho rozpočtu.</w:t>
      </w:r>
    </w:p>
    <w:p w14:paraId="61A48049"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55DC0BF1"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85E26DC"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4AD0BB8"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D46FFE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4A924B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1B91D97"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155C1A2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3725AA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793E8C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44387C" w14:textId="7C3F5D41" w:rsidR="007D5748" w:rsidRPr="0031376E" w:rsidRDefault="4C28CA91" w:rsidP="00D01F41">
      <w:pPr>
        <w:spacing w:after="0" w:line="240" w:lineRule="atLeast"/>
        <w:jc w:val="both"/>
        <w:rPr>
          <w:rFonts w:ascii="Times New Roman" w:eastAsia="Times New Roman" w:hAnsi="Times New Roman" w:cs="Times New Roman"/>
        </w:rPr>
      </w:pPr>
      <w:r w:rsidRPr="0031376E">
        <w:rPr>
          <w:rFonts w:ascii="Times New Roman" w:eastAsia="Times New Roman" w:hAnsi="Times New Roman" w:cs="Times New Roman"/>
          <w:iCs/>
        </w:rPr>
        <w:t>Návrh predpokladá zmenu existujúcej služby verejnej správy. Dnes sa v zákonoch, vyhláškach, nariadeniach a metodických pokynoch vyskytuje požiadavka na predkladanie výpisov od občana</w:t>
      </w:r>
      <w:r w:rsidR="00752AFC" w:rsidRPr="0031376E">
        <w:rPr>
          <w:rFonts w:ascii="Times New Roman" w:eastAsia="Times New Roman" w:hAnsi="Times New Roman" w:cs="Times New Roman"/>
          <w:iCs/>
        </w:rPr>
        <w:t>/podnikateľa</w:t>
      </w:r>
      <w:r w:rsidRPr="0031376E">
        <w:rPr>
          <w:rFonts w:ascii="Times New Roman" w:eastAsia="Times New Roman" w:hAnsi="Times New Roman" w:cs="Times New Roman"/>
          <w:iCs/>
        </w:rPr>
        <w:t xml:space="preserve"> z registra trestov, katastra nehnuteľností, z obchodného a živnostenského registra v listinnej forme</w:t>
      </w:r>
      <w:r w:rsidR="011B0AAF" w:rsidRPr="0031376E">
        <w:rPr>
          <w:rFonts w:ascii="Times New Roman" w:eastAsia="Times New Roman" w:hAnsi="Times New Roman" w:cs="Times New Roman"/>
          <w:iCs/>
        </w:rPr>
        <w:t>, na právne účely</w:t>
      </w:r>
      <w:r w:rsidRPr="0031376E">
        <w:rPr>
          <w:rFonts w:ascii="Times New Roman" w:eastAsia="Times New Roman" w:hAnsi="Times New Roman" w:cs="Times New Roman"/>
          <w:iCs/>
        </w:rPr>
        <w:t>. Tieto výpisy sú poskytované na určených miestach občanovi</w:t>
      </w:r>
      <w:r w:rsidR="011B0AAF" w:rsidRPr="0031376E">
        <w:rPr>
          <w:rFonts w:ascii="Times New Roman" w:eastAsia="Times New Roman" w:hAnsi="Times New Roman" w:cs="Times New Roman"/>
          <w:iCs/>
        </w:rPr>
        <w:t>, a to</w:t>
      </w:r>
      <w:r w:rsidRPr="0031376E">
        <w:rPr>
          <w:rFonts w:ascii="Times New Roman" w:eastAsia="Times New Roman" w:hAnsi="Times New Roman" w:cs="Times New Roman"/>
          <w:iCs/>
        </w:rPr>
        <w:t xml:space="preserve"> po uhradení správneho poplatku štátu. Návrh predpokladá zmenu metodík a zákonov tak, aby si pomocou vhodného technického riešenia dokázali zamestnanci verejnej správy pozrieť výpisy na právne účely, či informácie, ktoré majú referenčný charakter, a teda sa považujú za úplné a správne, za občana, bezodplatne a elektronicky. </w:t>
      </w:r>
    </w:p>
    <w:p w14:paraId="05086BC1" w14:textId="7EDA8F3B" w:rsidR="05B17269" w:rsidRPr="0031376E" w:rsidRDefault="05B17269" w:rsidP="00D01F41">
      <w:pPr>
        <w:spacing w:after="0" w:line="240" w:lineRule="atLeast"/>
        <w:jc w:val="both"/>
        <w:rPr>
          <w:rFonts w:ascii="Times New Roman" w:eastAsia="Times New Roman" w:hAnsi="Times New Roman" w:cs="Times New Roman"/>
          <w:iCs/>
        </w:rPr>
      </w:pPr>
    </w:p>
    <w:p w14:paraId="3C20F6C1" w14:textId="7921C2DE" w:rsidR="05B17269" w:rsidRPr="0031376E" w:rsidRDefault="05B17269" w:rsidP="00D01F41">
      <w:pPr>
        <w:spacing w:after="0" w:line="240" w:lineRule="atLeast"/>
        <w:jc w:val="both"/>
        <w:rPr>
          <w:rFonts w:ascii="Times New Roman" w:eastAsia="Times New Roman" w:hAnsi="Times New Roman" w:cs="Times New Roman"/>
          <w:iCs/>
        </w:rPr>
      </w:pPr>
      <w:r w:rsidRPr="0031376E">
        <w:rPr>
          <w:rFonts w:ascii="Times New Roman" w:eastAsia="Times New Roman" w:hAnsi="Times New Roman" w:cs="Times New Roman"/>
          <w:iCs/>
        </w:rPr>
        <w:t>Implemen</w:t>
      </w:r>
      <w:r w:rsidR="22D7DC1A" w:rsidRPr="0031376E">
        <w:rPr>
          <w:rFonts w:ascii="Times New Roman" w:eastAsia="Times New Roman" w:hAnsi="Times New Roman" w:cs="Times New Roman"/>
          <w:iCs/>
        </w:rPr>
        <w:t>táciu návrhu b</w:t>
      </w:r>
      <w:r w:rsidR="2198FC15" w:rsidRPr="0031376E">
        <w:rPr>
          <w:rFonts w:ascii="Times New Roman" w:eastAsia="Times New Roman" w:hAnsi="Times New Roman" w:cs="Times New Roman"/>
          <w:iCs/>
        </w:rPr>
        <w:t xml:space="preserve">ude zabezpečovať Úrad podpredsedu vlády SR pre investície a informatizáciu v spolupráci </w:t>
      </w:r>
      <w:r w:rsidR="030B587C" w:rsidRPr="0031376E">
        <w:rPr>
          <w:rFonts w:ascii="Times New Roman" w:eastAsia="Times New Roman" w:hAnsi="Times New Roman" w:cs="Times New Roman"/>
          <w:iCs/>
        </w:rPr>
        <w:t>s Generálnou prokuratúrou SR</w:t>
      </w:r>
      <w:r w:rsidR="144912DF" w:rsidRPr="0031376E">
        <w:rPr>
          <w:rFonts w:ascii="Times New Roman" w:eastAsia="Times New Roman" w:hAnsi="Times New Roman" w:cs="Times New Roman"/>
          <w:iCs/>
        </w:rPr>
        <w:t>, Štat</w:t>
      </w:r>
      <w:r w:rsidR="42B63465" w:rsidRPr="0031376E">
        <w:rPr>
          <w:rFonts w:ascii="Times New Roman" w:eastAsia="Times New Roman" w:hAnsi="Times New Roman" w:cs="Times New Roman"/>
          <w:iCs/>
        </w:rPr>
        <w:t>istickým úradom SR a Úradom geodézie, kartografie a katastra SR</w:t>
      </w:r>
      <w:r w:rsidR="4670AF78" w:rsidRPr="0031376E">
        <w:rPr>
          <w:rFonts w:ascii="Times New Roman" w:eastAsia="Times New Roman" w:hAnsi="Times New Roman" w:cs="Times New Roman"/>
          <w:iCs/>
        </w:rPr>
        <w:t>.</w:t>
      </w:r>
    </w:p>
    <w:p w14:paraId="2E339FE2" w14:textId="7921C2DE" w:rsidR="4670AF78" w:rsidRPr="0031376E" w:rsidRDefault="4670AF78" w:rsidP="00D01F41">
      <w:pPr>
        <w:spacing w:after="0" w:line="240" w:lineRule="atLeast"/>
        <w:jc w:val="both"/>
        <w:rPr>
          <w:rFonts w:ascii="Times New Roman" w:eastAsia="Times New Roman" w:hAnsi="Times New Roman" w:cs="Times New Roman"/>
          <w:iCs/>
        </w:rPr>
      </w:pPr>
    </w:p>
    <w:p w14:paraId="3BFEBDC8" w14:textId="5A8D2689" w:rsidR="2F99654D" w:rsidRPr="0031376E" w:rsidRDefault="4670AF78" w:rsidP="00D01F41">
      <w:pPr>
        <w:spacing w:after="0" w:line="240" w:lineRule="atLeast"/>
        <w:jc w:val="both"/>
        <w:rPr>
          <w:rFonts w:ascii="Times New Roman" w:eastAsia="Times New Roman" w:hAnsi="Times New Roman" w:cs="Times New Roman"/>
          <w:iCs/>
        </w:rPr>
      </w:pPr>
      <w:r w:rsidRPr="0031376E">
        <w:rPr>
          <w:rFonts w:ascii="Times New Roman" w:eastAsia="Times New Roman" w:hAnsi="Times New Roman" w:cs="Times New Roman"/>
          <w:iCs/>
        </w:rPr>
        <w:t>Služba bude poskytovaná zamestnancom verejnej s</w:t>
      </w:r>
      <w:r w:rsidR="41C75470" w:rsidRPr="0031376E">
        <w:rPr>
          <w:rFonts w:ascii="Times New Roman" w:eastAsia="Times New Roman" w:hAnsi="Times New Roman" w:cs="Times New Roman"/>
          <w:iCs/>
        </w:rPr>
        <w:t xml:space="preserve">právy, </w:t>
      </w:r>
      <w:r w:rsidR="2BF185AD" w:rsidRPr="0031376E">
        <w:rPr>
          <w:rFonts w:ascii="Times New Roman" w:eastAsia="Times New Roman" w:hAnsi="Times New Roman" w:cs="Times New Roman"/>
          <w:iCs/>
        </w:rPr>
        <w:t>ktorí si priamo prostredníctvom informačného systé</w:t>
      </w:r>
      <w:r w:rsidR="57FA7C91" w:rsidRPr="0031376E">
        <w:rPr>
          <w:rFonts w:ascii="Times New Roman" w:eastAsia="Times New Roman" w:hAnsi="Times New Roman" w:cs="Times New Roman"/>
          <w:iCs/>
        </w:rPr>
        <w:t xml:space="preserve">mu </w:t>
      </w:r>
      <w:r w:rsidR="2F99654D" w:rsidRPr="0031376E">
        <w:rPr>
          <w:rFonts w:ascii="Times New Roman" w:eastAsia="Times New Roman" w:hAnsi="Times New Roman" w:cs="Times New Roman"/>
          <w:iCs/>
        </w:rPr>
        <w:t>centrálnej správy referenčných údajov verejnej správy vyžiadajú výpis z registra trestov, list vlastní</w:t>
      </w:r>
      <w:r w:rsidR="2FEB9F21" w:rsidRPr="0031376E">
        <w:rPr>
          <w:rFonts w:ascii="Times New Roman" w:eastAsia="Times New Roman" w:hAnsi="Times New Roman" w:cs="Times New Roman"/>
          <w:iCs/>
        </w:rPr>
        <w:t>c</w:t>
      </w:r>
      <w:r w:rsidR="2F99654D" w:rsidRPr="0031376E">
        <w:rPr>
          <w:rFonts w:ascii="Times New Roman" w:eastAsia="Times New Roman" w:hAnsi="Times New Roman" w:cs="Times New Roman"/>
          <w:iCs/>
        </w:rPr>
        <w:t xml:space="preserve">tva </w:t>
      </w:r>
      <w:r w:rsidR="2FEB9F21" w:rsidRPr="0031376E">
        <w:rPr>
          <w:rFonts w:ascii="Times New Roman" w:eastAsia="Times New Roman" w:hAnsi="Times New Roman" w:cs="Times New Roman"/>
          <w:iCs/>
        </w:rPr>
        <w:t xml:space="preserve">z </w:t>
      </w:r>
      <w:r w:rsidR="2F99654D" w:rsidRPr="0031376E">
        <w:rPr>
          <w:rFonts w:ascii="Times New Roman" w:eastAsia="Times New Roman" w:hAnsi="Times New Roman" w:cs="Times New Roman"/>
          <w:iCs/>
        </w:rPr>
        <w:t>katastra nehnuteľností,</w:t>
      </w:r>
      <w:r w:rsidR="2FEB9F21" w:rsidRPr="0031376E">
        <w:rPr>
          <w:rFonts w:ascii="Times New Roman" w:eastAsia="Times New Roman" w:hAnsi="Times New Roman" w:cs="Times New Roman"/>
          <w:iCs/>
        </w:rPr>
        <w:t xml:space="preserve"> či výpisy </w:t>
      </w:r>
      <w:r w:rsidR="2F99654D" w:rsidRPr="0031376E">
        <w:rPr>
          <w:rFonts w:ascii="Times New Roman" w:eastAsia="Times New Roman" w:hAnsi="Times New Roman" w:cs="Times New Roman"/>
          <w:iCs/>
        </w:rPr>
        <w:t>z obchodného a živnostenského registra</w:t>
      </w:r>
      <w:r w:rsidR="33A6D4CD" w:rsidRPr="0031376E">
        <w:rPr>
          <w:rFonts w:ascii="Times New Roman" w:eastAsia="Times New Roman" w:hAnsi="Times New Roman" w:cs="Times New Roman"/>
          <w:iCs/>
        </w:rPr>
        <w:t xml:space="preserve"> za občana bezodplatne na zákonom stanovené účely.</w:t>
      </w:r>
    </w:p>
    <w:p w14:paraId="7B4180B5" w14:textId="77777777" w:rsidR="4C28CA91" w:rsidRPr="00D01F41" w:rsidRDefault="4C28CA91" w:rsidP="00D01F41">
      <w:pPr>
        <w:spacing w:after="0" w:line="240" w:lineRule="auto"/>
        <w:jc w:val="both"/>
        <w:rPr>
          <w:rFonts w:ascii="Times New Roman" w:eastAsia="Times New Roman" w:hAnsi="Times New Roman" w:cs="Times New Roman"/>
          <w:i/>
          <w:iCs/>
          <w:color w:val="4471C4"/>
        </w:rPr>
      </w:pPr>
    </w:p>
    <w:p w14:paraId="1D6AB4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442DFD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84D00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0E549E9" w14:textId="063F4809"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D01F41">
        <w:rPr>
          <w:rFonts w:ascii="Times New Roman" w:eastAsia="Times New Roman" w:hAnsi="Times New Roman" w:cs="Times New Roman"/>
          <w:b/>
          <w:bCs/>
          <w:sz w:val="24"/>
          <w:szCs w:val="24"/>
          <w:bdr w:val="single" w:sz="4" w:space="0" w:color="auto"/>
          <w:lang w:eastAsia="sk-SK"/>
        </w:rPr>
        <w:t xml:space="preserve"> </w:t>
      </w:r>
      <w:r w:rsidR="00A81622">
        <w:rPr>
          <w:rFonts w:ascii="Times New Roman" w:eastAsia="Times New Roman" w:hAnsi="Times New Roman" w:cs="Times New Roman"/>
          <w:b/>
          <w:bCs/>
          <w:sz w:val="24"/>
          <w:szCs w:val="24"/>
          <w:bdr w:val="single" w:sz="4" w:space="0" w:color="auto"/>
          <w:lang w:eastAsia="sk-SK"/>
        </w:rPr>
        <w:t xml:space="preserve">x </w:t>
      </w:r>
      <w:r w:rsidRPr="00D01F41">
        <w:rPr>
          <w:rFonts w:ascii="Times New Roman" w:eastAsia="Times New Roman" w:hAnsi="Times New Roman" w:cs="Times New Roman"/>
          <w:b/>
          <w:bCs/>
          <w:sz w:val="24"/>
          <w:szCs w:val="24"/>
          <w:bdr w:val="single" w:sz="4" w:space="0" w:color="auto"/>
          <w:lang w:eastAsia="sk-SK"/>
        </w:rPr>
        <w:t xml:space="preserve"> </w:t>
      </w:r>
      <w:r w:rsidRPr="00D01F41">
        <w:rPr>
          <w:rFonts w:ascii="Times New Roman" w:eastAsia="Times New Roman" w:hAnsi="Times New Roman" w:cs="Times New Roman"/>
          <w:b/>
          <w:bCs/>
          <w:sz w:val="24"/>
          <w:szCs w:val="24"/>
          <w:lang w:eastAsia="sk-SK"/>
        </w:rPr>
        <w:t xml:space="preserve">  </w:t>
      </w:r>
      <w:r w:rsidR="7F71339A" w:rsidRPr="00D01F41">
        <w:rPr>
          <w:rFonts w:ascii="Times New Roman" w:eastAsia="Times New Roman" w:hAnsi="Times New Roman" w:cs="Times New Roman"/>
          <w:b/>
          <w:bCs/>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4AA4DC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4D662C54" w14:textId="147FCF45"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A81622">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w:t>
      </w:r>
      <w:r w:rsidR="442B6550"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nová služba alebo nariadenie (alebo ich zrušenie)</w:t>
      </w:r>
    </w:p>
    <w:p w14:paraId="6C1B9E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1C3F42F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13859E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F97B0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8EDE03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027D6C3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040DC0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171D5C9"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61FDB35" w14:textId="77777777" w:rsidTr="00D01F41">
        <w:trPr>
          <w:cantSplit/>
          <w:trHeight w:val="70"/>
        </w:trPr>
        <w:tc>
          <w:tcPr>
            <w:tcW w:w="4530" w:type="dxa"/>
            <w:vMerge w:val="restart"/>
            <w:shd w:val="clear" w:color="auto" w:fill="BFBFBF" w:themeFill="background1" w:themeFillShade="BF"/>
            <w:vAlign w:val="center"/>
          </w:tcPr>
          <w:p w14:paraId="1878BF4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5598089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5A212884" w14:textId="77777777" w:rsidTr="00D01F41">
        <w:trPr>
          <w:cantSplit/>
          <w:trHeight w:val="70"/>
        </w:trPr>
        <w:tc>
          <w:tcPr>
            <w:tcW w:w="4530" w:type="dxa"/>
            <w:vMerge/>
            <w:shd w:val="clear" w:color="auto" w:fill="BFBFBF" w:themeFill="background1" w:themeFillShade="BF"/>
          </w:tcPr>
          <w:p w14:paraId="332CA35E"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3781A8E"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9471E6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456174E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55047E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125FB74F" w14:textId="77777777" w:rsidTr="21A7000E">
        <w:trPr>
          <w:trHeight w:val="70"/>
        </w:trPr>
        <w:tc>
          <w:tcPr>
            <w:tcW w:w="4530" w:type="dxa"/>
          </w:tcPr>
          <w:p w14:paraId="78171AA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3DB8902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B534FF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ACE3EE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E33F23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FE68F2B" w14:textId="77777777" w:rsidTr="21A7000E">
        <w:trPr>
          <w:trHeight w:val="70"/>
        </w:trPr>
        <w:tc>
          <w:tcPr>
            <w:tcW w:w="4530" w:type="dxa"/>
          </w:tcPr>
          <w:p w14:paraId="109657D5"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lastRenderedPageBreak/>
              <w:t>Indikátor KLM</w:t>
            </w:r>
          </w:p>
        </w:tc>
        <w:tc>
          <w:tcPr>
            <w:tcW w:w="1134" w:type="dxa"/>
          </w:tcPr>
          <w:p w14:paraId="57D83DB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671C1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DC12CC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FF86E4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79A293C" w14:textId="77777777" w:rsidTr="21A7000E">
        <w:trPr>
          <w:trHeight w:val="70"/>
        </w:trPr>
        <w:tc>
          <w:tcPr>
            <w:tcW w:w="4530" w:type="dxa"/>
          </w:tcPr>
          <w:p w14:paraId="19643B06"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ECDC11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5E8BDC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9F4891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22FBE3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134EB60E"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43CE68A5" w14:textId="49F60EB6" w:rsidR="008457AF" w:rsidRPr="007D5748" w:rsidRDefault="008457AF"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návrhu meníme spôsob, objem aktivít sa nezmení.</w:t>
      </w:r>
    </w:p>
    <w:p w14:paraId="78F1244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8A9FD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38B6A00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35E9FB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81D4ACC"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84ACB88" w14:textId="4CC406FD" w:rsidR="007D5748" w:rsidRPr="0031376E" w:rsidRDefault="0031376E" w:rsidP="00D01F41">
      <w:pPr>
        <w:tabs>
          <w:tab w:val="num" w:pos="1080"/>
        </w:tabs>
        <w:spacing w:after="0" w:line="240" w:lineRule="auto"/>
        <w:jc w:val="both"/>
        <w:rPr>
          <w:rFonts w:ascii="Times New Roman" w:eastAsia="Times New Roman" w:hAnsi="Times New Roman" w:cs="Times New Roman"/>
          <w:iCs/>
          <w:sz w:val="24"/>
          <w:szCs w:val="24"/>
        </w:rPr>
      </w:pPr>
      <w:r w:rsidRPr="0031376E">
        <w:rPr>
          <w:rFonts w:ascii="Times New Roman" w:eastAsia="Times New Roman" w:hAnsi="Times New Roman" w:cs="Times New Roman"/>
          <w:iCs/>
          <w:sz w:val="24"/>
          <w:szCs w:val="24"/>
        </w:rPr>
        <w:t>Vplyv na o</w:t>
      </w:r>
      <w:r w:rsidR="5DEF8E9D" w:rsidRPr="0031376E">
        <w:rPr>
          <w:rFonts w:ascii="Times New Roman" w:eastAsia="Times New Roman" w:hAnsi="Times New Roman" w:cs="Times New Roman"/>
          <w:iCs/>
          <w:sz w:val="24"/>
          <w:szCs w:val="24"/>
        </w:rPr>
        <w:t>rgány verejnej moci predstavuje úspory bežných výdavkov vyplývajúcich z</w:t>
      </w:r>
      <w:r w:rsidRPr="0031376E">
        <w:rPr>
          <w:rFonts w:ascii="Times New Roman" w:eastAsia="Times New Roman" w:hAnsi="Times New Roman" w:cs="Times New Roman"/>
          <w:iCs/>
          <w:sz w:val="24"/>
          <w:szCs w:val="24"/>
        </w:rPr>
        <w:t> agendy vyhotovenia</w:t>
      </w:r>
      <w:r w:rsidR="6DAFDC13" w:rsidRPr="0031376E">
        <w:rPr>
          <w:rFonts w:ascii="Times New Roman" w:eastAsia="Times New Roman" w:hAnsi="Times New Roman" w:cs="Times New Roman"/>
          <w:iCs/>
          <w:sz w:val="24"/>
          <w:szCs w:val="24"/>
        </w:rPr>
        <w:t xml:space="preserve"> výpisov</w:t>
      </w:r>
      <w:r w:rsidR="5DEF8E9D" w:rsidRPr="0031376E">
        <w:rPr>
          <w:rFonts w:ascii="Times New Roman" w:eastAsia="Times New Roman" w:hAnsi="Times New Roman" w:cs="Times New Roman"/>
          <w:iCs/>
          <w:sz w:val="24"/>
          <w:szCs w:val="24"/>
        </w:rPr>
        <w:t>.</w:t>
      </w:r>
    </w:p>
    <w:p w14:paraId="6B212783" w14:textId="7B9ED55C" w:rsidR="007D5748" w:rsidRPr="0031376E" w:rsidRDefault="5DEF8E9D" w:rsidP="00D01F41">
      <w:pPr>
        <w:tabs>
          <w:tab w:val="num" w:pos="1080"/>
        </w:tabs>
        <w:spacing w:after="0" w:line="240" w:lineRule="auto"/>
        <w:jc w:val="both"/>
        <w:rPr>
          <w:rFonts w:ascii="Times New Roman" w:eastAsia="Times New Roman" w:hAnsi="Times New Roman" w:cs="Times New Roman"/>
          <w:iCs/>
          <w:sz w:val="24"/>
          <w:szCs w:val="24"/>
        </w:rPr>
      </w:pPr>
      <w:r w:rsidRPr="0031376E">
        <w:rPr>
          <w:rFonts w:ascii="Times New Roman" w:eastAsia="Times New Roman" w:hAnsi="Times New Roman" w:cs="Times New Roman"/>
          <w:iCs/>
          <w:sz w:val="24"/>
          <w:szCs w:val="24"/>
        </w:rPr>
        <w:t xml:space="preserve"> </w:t>
      </w:r>
    </w:p>
    <w:p w14:paraId="5B100E28" w14:textId="6C2E9A41" w:rsidR="007D5748" w:rsidRPr="0031376E" w:rsidRDefault="5DEF8E9D" w:rsidP="00D01F41">
      <w:pPr>
        <w:tabs>
          <w:tab w:val="num" w:pos="1080"/>
        </w:tabs>
        <w:spacing w:after="0" w:line="240" w:lineRule="auto"/>
        <w:rPr>
          <w:rFonts w:ascii="Times New Roman" w:eastAsia="Times New Roman" w:hAnsi="Times New Roman" w:cs="Times New Roman"/>
          <w:iCs/>
          <w:sz w:val="24"/>
          <w:szCs w:val="24"/>
        </w:rPr>
      </w:pPr>
      <w:r w:rsidRPr="0031376E">
        <w:rPr>
          <w:rFonts w:ascii="Times New Roman" w:eastAsia="Times New Roman" w:hAnsi="Times New Roman" w:cs="Times New Roman"/>
          <w:iCs/>
          <w:sz w:val="24"/>
          <w:szCs w:val="24"/>
        </w:rPr>
        <w:t xml:space="preserve">Výpočet vychádza z </w:t>
      </w:r>
      <w:r w:rsidR="0D22A892" w:rsidRPr="0031376E">
        <w:rPr>
          <w:rFonts w:ascii="Times New Roman" w:eastAsia="Times New Roman" w:hAnsi="Times New Roman" w:cs="Times New Roman"/>
          <w:iCs/>
          <w:sz w:val="24"/>
          <w:szCs w:val="24"/>
        </w:rPr>
        <w:t>dát</w:t>
      </w:r>
      <w:r w:rsidRPr="0031376E">
        <w:rPr>
          <w:rFonts w:ascii="Times New Roman" w:eastAsia="Times New Roman" w:hAnsi="Times New Roman" w:cs="Times New Roman"/>
          <w:iCs/>
          <w:sz w:val="24"/>
          <w:szCs w:val="24"/>
        </w:rPr>
        <w:t xml:space="preserve"> početností </w:t>
      </w:r>
      <w:r w:rsidR="0D22A892" w:rsidRPr="0031376E">
        <w:rPr>
          <w:rFonts w:ascii="Times New Roman" w:eastAsia="Times New Roman" w:hAnsi="Times New Roman" w:cs="Times New Roman"/>
          <w:iCs/>
          <w:sz w:val="24"/>
          <w:szCs w:val="24"/>
        </w:rPr>
        <w:t>jednotlivých výpisov za obdobie 12 kalendárnych mesiacov.</w:t>
      </w:r>
      <w:r w:rsidR="0031376E" w:rsidRPr="0031376E">
        <w:rPr>
          <w:rFonts w:ascii="Times New Roman" w:eastAsia="Times New Roman" w:hAnsi="Times New Roman" w:cs="Times New Roman"/>
          <w:iCs/>
          <w:sz w:val="24"/>
          <w:szCs w:val="24"/>
        </w:rPr>
        <w:t xml:space="preserve"> Zohľadnením nákladov na materiál a prácu.</w:t>
      </w:r>
    </w:p>
    <w:p w14:paraId="5DC841F7" w14:textId="44821E86" w:rsidR="007D5748" w:rsidRPr="0031376E" w:rsidRDefault="007D5748" w:rsidP="00D01F41">
      <w:pPr>
        <w:tabs>
          <w:tab w:val="num" w:pos="1080"/>
        </w:tabs>
        <w:spacing w:after="0" w:line="240" w:lineRule="auto"/>
        <w:rPr>
          <w:rFonts w:ascii="Times New Roman" w:eastAsia="Times New Roman" w:hAnsi="Times New Roman" w:cs="Times New Roman"/>
          <w:iCs/>
          <w:sz w:val="24"/>
          <w:szCs w:val="24"/>
        </w:rPr>
      </w:pPr>
    </w:p>
    <w:p w14:paraId="23CDC9EA" w14:textId="28C7D819" w:rsidR="0050628A" w:rsidRPr="00883553" w:rsidRDefault="00A81622" w:rsidP="0050628A">
      <w:pPr>
        <w:tabs>
          <w:tab w:val="num" w:pos="1080"/>
        </w:tabs>
        <w:spacing w:after="0" w:line="240" w:lineRule="auto"/>
        <w:rPr>
          <w:rFonts w:ascii="Times New Roman" w:eastAsia="Times New Roman" w:hAnsi="Times New Roman" w:cs="Times New Roman"/>
          <w:sz w:val="24"/>
          <w:szCs w:val="24"/>
        </w:rPr>
      </w:pPr>
      <w:r w:rsidRPr="0031376E">
        <w:rPr>
          <w:rFonts w:ascii="Times New Roman" w:eastAsia="Times New Roman" w:hAnsi="Times New Roman" w:cs="Times New Roman"/>
          <w:sz w:val="24"/>
          <w:szCs w:val="24"/>
        </w:rPr>
        <w:t>Návrhom dochádza k zníženiu finančných nákladov na správnych poplatkoch za získavané a následne predkladané výpisy z registra trestov, listu vlastníctva z katastra nehnuteľností, obchodného a živnostenského registra. Tieto výpisy budú k nahliadnutiu zamestnancom štátnej správy, na právne účely, bezodplatne, za podnikateľa/občana.</w:t>
      </w:r>
      <w:r w:rsidR="00895247" w:rsidRPr="0031376E">
        <w:rPr>
          <w:rFonts w:ascii="Times New Roman" w:eastAsia="Times New Roman" w:hAnsi="Times New Roman" w:cs="Times New Roman"/>
          <w:sz w:val="24"/>
          <w:szCs w:val="24"/>
        </w:rPr>
        <w:t xml:space="preserve"> </w:t>
      </w:r>
      <w:r w:rsidR="0050628A">
        <w:rPr>
          <w:rFonts w:ascii="Times New Roman" w:eastAsia="Times New Roman" w:hAnsi="Times New Roman" w:cs="Times New Roman"/>
          <w:sz w:val="24"/>
          <w:szCs w:val="24"/>
        </w:rPr>
        <w:t>Táto skutočnosť je kvantifikovaná v tabuľke „</w:t>
      </w:r>
      <w:r w:rsidR="0050628A" w:rsidRPr="00883553">
        <w:rPr>
          <w:rFonts w:ascii="Times New Roman" w:eastAsia="Times New Roman" w:hAnsi="Times New Roman" w:cs="Times New Roman"/>
          <w:sz w:val="24"/>
          <w:szCs w:val="24"/>
        </w:rPr>
        <w:t>správne poplatky prepočítané</w:t>
      </w:r>
      <w:r w:rsidR="0050628A">
        <w:rPr>
          <w:rFonts w:ascii="Times New Roman" w:eastAsia="Times New Roman" w:hAnsi="Times New Roman" w:cs="Times New Roman"/>
          <w:sz w:val="24"/>
          <w:szCs w:val="24"/>
        </w:rPr>
        <w:t xml:space="preserve"> s početnosťou a sumou (celkom)“.</w:t>
      </w:r>
    </w:p>
    <w:p w14:paraId="15441A0B" w14:textId="7DD24DC2" w:rsidR="00A81622" w:rsidRPr="0031376E" w:rsidRDefault="00A81622" w:rsidP="00A81622">
      <w:pPr>
        <w:tabs>
          <w:tab w:val="num" w:pos="1080"/>
        </w:tabs>
        <w:spacing w:after="0" w:line="240" w:lineRule="auto"/>
        <w:rPr>
          <w:rFonts w:ascii="Times New Roman" w:eastAsia="Times New Roman" w:hAnsi="Times New Roman" w:cs="Times New Roman"/>
          <w:iCs/>
          <w:sz w:val="24"/>
          <w:szCs w:val="24"/>
        </w:rPr>
      </w:pPr>
      <w:r w:rsidRPr="0031376E">
        <w:rPr>
          <w:rFonts w:ascii="Times New Roman" w:eastAsia="Times New Roman" w:hAnsi="Times New Roman" w:cs="Times New Roman"/>
          <w:sz w:val="24"/>
          <w:szCs w:val="24"/>
        </w:rPr>
        <w:t>  </w:t>
      </w:r>
      <w:r w:rsidRPr="0031376E">
        <w:rPr>
          <w:rFonts w:ascii="Times New Roman" w:eastAsia="Times New Roman" w:hAnsi="Times New Roman" w:cs="Times New Roman"/>
          <w:iCs/>
          <w:sz w:val="24"/>
          <w:szCs w:val="24"/>
        </w:rPr>
        <w:t> </w:t>
      </w:r>
    </w:p>
    <w:p w14:paraId="7DB9302E" w14:textId="77777777" w:rsidR="00EA5214" w:rsidRPr="0031376E" w:rsidRDefault="00EA5214" w:rsidP="00A81622">
      <w:pPr>
        <w:tabs>
          <w:tab w:val="num" w:pos="1080"/>
        </w:tabs>
        <w:spacing w:after="0" w:line="240" w:lineRule="auto"/>
        <w:rPr>
          <w:rFonts w:ascii="Times New Roman" w:eastAsia="Times New Roman" w:hAnsi="Times New Roman" w:cs="Times New Roman"/>
          <w:iCs/>
          <w:sz w:val="24"/>
          <w:szCs w:val="24"/>
        </w:rPr>
      </w:pPr>
    </w:p>
    <w:p w14:paraId="447A4A20" w14:textId="4704C68C" w:rsidR="00EA5214" w:rsidRPr="0031376E" w:rsidRDefault="00EA5214" w:rsidP="00A81622">
      <w:pPr>
        <w:tabs>
          <w:tab w:val="num" w:pos="1080"/>
        </w:tabs>
        <w:spacing w:after="0" w:line="240" w:lineRule="auto"/>
        <w:rPr>
          <w:rFonts w:ascii="Times New Roman" w:eastAsia="Times New Roman" w:hAnsi="Times New Roman" w:cs="Times New Roman"/>
          <w:iCs/>
          <w:sz w:val="24"/>
          <w:szCs w:val="24"/>
        </w:rPr>
      </w:pPr>
      <w:r w:rsidRPr="0031376E">
        <w:rPr>
          <w:rFonts w:ascii="Times New Roman" w:eastAsia="Times New Roman" w:hAnsi="Times New Roman" w:cs="Times New Roman"/>
          <w:iCs/>
          <w:sz w:val="24"/>
          <w:szCs w:val="24"/>
        </w:rPr>
        <w:t>Je dôležité povedať, že investičné výdavky ako obstarávanie kapitálových aktív alebo tovarov a služieb pri tomto návrhu, vytvoria základ pre poskytovanie ďalších výpisov, či informácií orgánom verejnej moci, elektronicky, bezodplatne a za občana/podnikateľa.</w:t>
      </w:r>
    </w:p>
    <w:p w14:paraId="354D7DE5" w14:textId="717A9BBE" w:rsidR="5DEF8E9D" w:rsidRPr="0031376E" w:rsidRDefault="00A81622" w:rsidP="00871B6B">
      <w:pPr>
        <w:pStyle w:val="paragraph"/>
        <w:spacing w:before="0" w:after="0"/>
        <w:textAlignment w:val="baseline"/>
        <w:rPr>
          <w:rFonts w:ascii="Segoe UI" w:hAnsi="Segoe UI" w:cs="Segoe UI"/>
          <w:sz w:val="18"/>
          <w:szCs w:val="18"/>
        </w:rPr>
      </w:pPr>
      <w:r w:rsidRPr="0031376E">
        <w:rPr>
          <w:rStyle w:val="eop"/>
        </w:rPr>
        <w:t> </w:t>
      </w:r>
      <w:r w:rsidR="00895247" w:rsidRPr="0031376E">
        <w:rPr>
          <w:rStyle w:val="eop"/>
        </w:rPr>
        <w:t>Početnosti výpisov (spolu) s počtom strán v listinnej forme:</w:t>
      </w:r>
    </w:p>
    <w:tbl>
      <w:tblPr>
        <w:tblStyle w:val="Tabukasmriekou1svetlzvraznenie1"/>
        <w:tblW w:w="9288" w:type="dxa"/>
        <w:tblLook w:val="04A0" w:firstRow="1" w:lastRow="0" w:firstColumn="1" w:lastColumn="0" w:noHBand="0" w:noVBand="1"/>
      </w:tblPr>
      <w:tblGrid>
        <w:gridCol w:w="3754"/>
        <w:gridCol w:w="1922"/>
        <w:gridCol w:w="1969"/>
        <w:gridCol w:w="1643"/>
      </w:tblGrid>
      <w:tr w:rsidR="00261307" w14:paraId="7046E441" w14:textId="4A8DA83B" w:rsidTr="0026130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754" w:type="dxa"/>
            <w:shd w:val="clear" w:color="auto" w:fill="B3B3B3"/>
          </w:tcPr>
          <w:p w14:paraId="4628E6C6" w14:textId="6357CEEA" w:rsidR="00261307" w:rsidRPr="00D01F41" w:rsidRDefault="00261307" w:rsidP="00D01F41">
            <w:pPr>
              <w:ind w:left="108"/>
              <w:jc w:val="both"/>
              <w:rPr>
                <w:rFonts w:ascii="Times New Roman" w:eastAsia="Times New Roman" w:hAnsi="Times New Roman" w:cs="Times New Roman"/>
              </w:rPr>
            </w:pPr>
            <w:r w:rsidRPr="00D01F41">
              <w:rPr>
                <w:rFonts w:ascii="Times New Roman" w:eastAsia="Times New Roman" w:hAnsi="Times New Roman" w:cs="Times New Roman"/>
              </w:rPr>
              <w:t>Početnosti vydaných výpisov na všetkých miestach za akýmkoľvek účelom</w:t>
            </w:r>
          </w:p>
        </w:tc>
        <w:tc>
          <w:tcPr>
            <w:tcW w:w="1922" w:type="dxa"/>
            <w:shd w:val="clear" w:color="auto" w:fill="B3B3B3"/>
          </w:tcPr>
          <w:p w14:paraId="6CC00192" w14:textId="084B4F3B" w:rsidR="00261307" w:rsidRDefault="00261307" w:rsidP="00D01F41">
            <w:pPr>
              <w:ind w:left="108"/>
              <w:jc w:val="both"/>
              <w:cnfStyle w:val="100000000000" w:firstRow="1" w:lastRow="0" w:firstColumn="0" w:lastColumn="0" w:oddVBand="0" w:evenVBand="0" w:oddHBand="0" w:evenHBand="0" w:firstRowFirstColumn="0" w:firstRowLastColumn="0" w:lastRowFirstColumn="0" w:lastRowLastColumn="0"/>
            </w:pPr>
            <w:r w:rsidRPr="00D01F41">
              <w:rPr>
                <w:rFonts w:ascii="Times New Roman" w:eastAsia="Times New Roman" w:hAnsi="Times New Roman" w:cs="Times New Roman"/>
              </w:rPr>
              <w:t>Rok 2017</w:t>
            </w:r>
          </w:p>
        </w:tc>
        <w:tc>
          <w:tcPr>
            <w:tcW w:w="1969" w:type="dxa"/>
            <w:shd w:val="clear" w:color="auto" w:fill="B3B3B3"/>
          </w:tcPr>
          <w:p w14:paraId="0D51DD7B" w14:textId="081E613C" w:rsidR="00261307" w:rsidRPr="00D01F41" w:rsidRDefault="00261307" w:rsidP="00D01F41">
            <w:pPr>
              <w:ind w:left="1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Priemerný počet A4</w:t>
            </w:r>
          </w:p>
        </w:tc>
        <w:tc>
          <w:tcPr>
            <w:tcW w:w="1643" w:type="dxa"/>
            <w:shd w:val="clear" w:color="auto" w:fill="B3B3B3"/>
          </w:tcPr>
          <w:p w14:paraId="377BB920" w14:textId="7D7DC9D4" w:rsidR="00261307" w:rsidRDefault="00261307" w:rsidP="00D01F41">
            <w:pPr>
              <w:ind w:left="1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 A4 celkom</w:t>
            </w:r>
          </w:p>
        </w:tc>
      </w:tr>
      <w:tr w:rsidR="00261307" w14:paraId="432BD504" w14:textId="2079C45D" w:rsidTr="00261307">
        <w:trPr>
          <w:trHeight w:val="300"/>
        </w:trPr>
        <w:tc>
          <w:tcPr>
            <w:cnfStyle w:val="001000000000" w:firstRow="0" w:lastRow="0" w:firstColumn="1" w:lastColumn="0" w:oddVBand="0" w:evenVBand="0" w:oddHBand="0" w:evenHBand="0" w:firstRowFirstColumn="0" w:firstRowLastColumn="0" w:lastRowFirstColumn="0" w:lastRowLastColumn="0"/>
            <w:tcW w:w="3754" w:type="dxa"/>
          </w:tcPr>
          <w:p w14:paraId="3DD354F0" w14:textId="2A37081B" w:rsidR="00261307" w:rsidRPr="00D01F41" w:rsidRDefault="00261307" w:rsidP="00D01F41">
            <w:pPr>
              <w:jc w:val="both"/>
              <w:rPr>
                <w:rFonts w:ascii="Times New Roman" w:eastAsia="Times New Roman" w:hAnsi="Times New Roman" w:cs="Times New Roman"/>
              </w:rPr>
            </w:pPr>
            <w:r w:rsidRPr="00D01F41">
              <w:rPr>
                <w:rFonts w:ascii="Times New Roman" w:eastAsia="Times New Roman" w:hAnsi="Times New Roman" w:cs="Times New Roman"/>
              </w:rPr>
              <w:t>Výpis z registra trestov</w:t>
            </w:r>
          </w:p>
        </w:tc>
        <w:tc>
          <w:tcPr>
            <w:tcW w:w="1922" w:type="dxa"/>
          </w:tcPr>
          <w:p w14:paraId="2BADFAE3" w14:textId="689DF0BC"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pPr>
            <w:r>
              <w:t>213 379</w:t>
            </w:r>
          </w:p>
        </w:tc>
        <w:tc>
          <w:tcPr>
            <w:tcW w:w="1969" w:type="dxa"/>
          </w:tcPr>
          <w:p w14:paraId="5C2E7D74" w14:textId="1084E835"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pPr>
            <w:r>
              <w:t>1</w:t>
            </w:r>
          </w:p>
        </w:tc>
        <w:tc>
          <w:tcPr>
            <w:tcW w:w="1643" w:type="dxa"/>
          </w:tcPr>
          <w:p w14:paraId="7A6EDF0D" w14:textId="5DB4C8B8"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pPr>
            <w:r>
              <w:t>213 379</w:t>
            </w:r>
          </w:p>
        </w:tc>
      </w:tr>
      <w:tr w:rsidR="00261307" w14:paraId="6E651EBB" w14:textId="0A6FE991" w:rsidTr="00261307">
        <w:trPr>
          <w:trHeight w:val="292"/>
        </w:trPr>
        <w:tc>
          <w:tcPr>
            <w:cnfStyle w:val="001000000000" w:firstRow="0" w:lastRow="0" w:firstColumn="1" w:lastColumn="0" w:oddVBand="0" w:evenVBand="0" w:oddHBand="0" w:evenHBand="0" w:firstRowFirstColumn="0" w:firstRowLastColumn="0" w:lastRowFirstColumn="0" w:lastRowLastColumn="0"/>
            <w:tcW w:w="3754" w:type="dxa"/>
          </w:tcPr>
          <w:p w14:paraId="24F90AEA" w14:textId="687730AC" w:rsidR="00261307" w:rsidRPr="00D01F41" w:rsidRDefault="00261307" w:rsidP="00D01F41">
            <w:pPr>
              <w:jc w:val="both"/>
              <w:rPr>
                <w:rFonts w:ascii="Times New Roman" w:eastAsia="Times New Roman" w:hAnsi="Times New Roman" w:cs="Times New Roman"/>
              </w:rPr>
            </w:pPr>
            <w:r>
              <w:rPr>
                <w:rFonts w:ascii="Times New Roman" w:eastAsia="Times New Roman" w:hAnsi="Times New Roman" w:cs="Times New Roman"/>
              </w:rPr>
              <w:t xml:space="preserve">Výpis z obchodného registra </w:t>
            </w:r>
          </w:p>
        </w:tc>
        <w:tc>
          <w:tcPr>
            <w:tcW w:w="1922" w:type="dxa"/>
          </w:tcPr>
          <w:p w14:paraId="0124733A" w14:textId="0E293803" w:rsidR="00261307" w:rsidRPr="00D01F41"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257 300</w:t>
            </w:r>
          </w:p>
        </w:tc>
        <w:tc>
          <w:tcPr>
            <w:tcW w:w="1969" w:type="dxa"/>
          </w:tcPr>
          <w:p w14:paraId="6AD53F08" w14:textId="55CCEF93"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w:t>
            </w:r>
          </w:p>
        </w:tc>
        <w:tc>
          <w:tcPr>
            <w:tcW w:w="1643" w:type="dxa"/>
          </w:tcPr>
          <w:p w14:paraId="02600C43" w14:textId="7B851AAC"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771 900</w:t>
            </w:r>
          </w:p>
        </w:tc>
      </w:tr>
      <w:tr w:rsidR="00261307" w14:paraId="250DF40B" w14:textId="39C31CBD" w:rsidTr="00261307">
        <w:trPr>
          <w:trHeight w:val="292"/>
        </w:trPr>
        <w:tc>
          <w:tcPr>
            <w:cnfStyle w:val="001000000000" w:firstRow="0" w:lastRow="0" w:firstColumn="1" w:lastColumn="0" w:oddVBand="0" w:evenVBand="0" w:oddHBand="0" w:evenHBand="0" w:firstRowFirstColumn="0" w:firstRowLastColumn="0" w:lastRowFirstColumn="0" w:lastRowLastColumn="0"/>
            <w:tcW w:w="3754" w:type="dxa"/>
          </w:tcPr>
          <w:p w14:paraId="4A546E9E" w14:textId="3F9328C0" w:rsidR="00261307" w:rsidRPr="00D01F41" w:rsidRDefault="00261307" w:rsidP="00D01F41">
            <w:pPr>
              <w:jc w:val="both"/>
              <w:rPr>
                <w:rFonts w:ascii="Times New Roman" w:eastAsia="Times New Roman" w:hAnsi="Times New Roman" w:cs="Times New Roman"/>
              </w:rPr>
            </w:pPr>
            <w:r>
              <w:rPr>
                <w:rFonts w:ascii="Times New Roman" w:eastAsia="Times New Roman" w:hAnsi="Times New Roman" w:cs="Times New Roman"/>
              </w:rPr>
              <w:t>Výpis zo živnostenského registra</w:t>
            </w:r>
          </w:p>
        </w:tc>
        <w:tc>
          <w:tcPr>
            <w:tcW w:w="1922" w:type="dxa"/>
          </w:tcPr>
          <w:p w14:paraId="242470F4" w14:textId="5E568B27" w:rsidR="00261307" w:rsidRPr="00D01F41"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63 859</w:t>
            </w:r>
          </w:p>
        </w:tc>
        <w:tc>
          <w:tcPr>
            <w:tcW w:w="1969" w:type="dxa"/>
          </w:tcPr>
          <w:p w14:paraId="5856349D" w14:textId="7B94DAF4"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p>
        </w:tc>
        <w:tc>
          <w:tcPr>
            <w:tcW w:w="1643" w:type="dxa"/>
          </w:tcPr>
          <w:p w14:paraId="0D32538F" w14:textId="3C5D44E7"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127 718</w:t>
            </w:r>
          </w:p>
        </w:tc>
      </w:tr>
      <w:tr w:rsidR="00261307" w14:paraId="2C8AB9E0" w14:textId="5EBC57B5" w:rsidTr="00261307">
        <w:trPr>
          <w:trHeight w:val="320"/>
        </w:trPr>
        <w:tc>
          <w:tcPr>
            <w:cnfStyle w:val="001000000000" w:firstRow="0" w:lastRow="0" w:firstColumn="1" w:lastColumn="0" w:oddVBand="0" w:evenVBand="0" w:oddHBand="0" w:evenHBand="0" w:firstRowFirstColumn="0" w:firstRowLastColumn="0" w:lastRowFirstColumn="0" w:lastRowLastColumn="0"/>
            <w:tcW w:w="3754" w:type="dxa"/>
          </w:tcPr>
          <w:p w14:paraId="0F981FFD" w14:textId="0B8F27AB" w:rsidR="00261307" w:rsidRPr="00D01F41" w:rsidRDefault="00261307" w:rsidP="00D01F41">
            <w:pPr>
              <w:jc w:val="both"/>
              <w:rPr>
                <w:rFonts w:ascii="Times New Roman" w:eastAsia="Times New Roman" w:hAnsi="Times New Roman" w:cs="Times New Roman"/>
              </w:rPr>
            </w:pPr>
            <w:r>
              <w:rPr>
                <w:rFonts w:ascii="Times New Roman" w:eastAsia="Times New Roman" w:hAnsi="Times New Roman" w:cs="Times New Roman"/>
              </w:rPr>
              <w:t>Výpis listu vlastníctva</w:t>
            </w:r>
          </w:p>
        </w:tc>
        <w:tc>
          <w:tcPr>
            <w:tcW w:w="1922" w:type="dxa"/>
          </w:tcPr>
          <w:p w14:paraId="5A0FD5D2" w14:textId="39253C9F" w:rsidR="00261307" w:rsidRPr="00D01F41"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288 470</w:t>
            </w:r>
          </w:p>
        </w:tc>
        <w:tc>
          <w:tcPr>
            <w:tcW w:w="1969" w:type="dxa"/>
          </w:tcPr>
          <w:p w14:paraId="2B53248E" w14:textId="03E762B8"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w:t>
            </w:r>
          </w:p>
        </w:tc>
        <w:tc>
          <w:tcPr>
            <w:tcW w:w="1643" w:type="dxa"/>
          </w:tcPr>
          <w:p w14:paraId="7A7DB4E2" w14:textId="612914AD" w:rsidR="00261307" w:rsidRDefault="00261307" w:rsidP="00D01F41">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1153880</w:t>
            </w:r>
          </w:p>
        </w:tc>
      </w:tr>
      <w:tr w:rsidR="00261307" w14:paraId="0AB18C23" w14:textId="43914527" w:rsidTr="00261307">
        <w:trPr>
          <w:trHeight w:val="445"/>
        </w:trPr>
        <w:tc>
          <w:tcPr>
            <w:cnfStyle w:val="001000000000" w:firstRow="0" w:lastRow="0" w:firstColumn="1" w:lastColumn="0" w:oddVBand="0" w:evenVBand="0" w:oddHBand="0" w:evenHBand="0" w:firstRowFirstColumn="0" w:firstRowLastColumn="0" w:lastRowFirstColumn="0" w:lastRowLastColumn="0"/>
            <w:tcW w:w="3754" w:type="dxa"/>
          </w:tcPr>
          <w:p w14:paraId="69DBB57E" w14:textId="1D41C087" w:rsidR="00261307" w:rsidRPr="00D01F41" w:rsidRDefault="00261307" w:rsidP="003277B1">
            <w:pPr>
              <w:spacing w:line="360" w:lineRule="auto"/>
              <w:jc w:val="both"/>
              <w:rPr>
                <w:rFonts w:ascii="Times New Roman" w:eastAsia="Times New Roman" w:hAnsi="Times New Roman" w:cs="Times New Roman"/>
              </w:rPr>
            </w:pPr>
            <w:r>
              <w:rPr>
                <w:rFonts w:ascii="Times New Roman" w:eastAsia="Times New Roman" w:hAnsi="Times New Roman" w:cs="Times New Roman"/>
              </w:rPr>
              <w:t>SPOLU</w:t>
            </w:r>
          </w:p>
        </w:tc>
        <w:tc>
          <w:tcPr>
            <w:tcW w:w="1922" w:type="dxa"/>
          </w:tcPr>
          <w:p w14:paraId="2CCE8ADA" w14:textId="6493775A" w:rsidR="00261307" w:rsidRPr="00A81622" w:rsidRDefault="00261307" w:rsidP="003277B1">
            <w:pPr>
              <w:spacing w:line="360" w:lineRule="auto"/>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A81622">
              <w:rPr>
                <w:rFonts w:ascii="Times New Roman" w:eastAsia="Times New Roman" w:hAnsi="Times New Roman" w:cs="Times New Roman"/>
                <w:b/>
              </w:rPr>
              <w:t>823 008</w:t>
            </w:r>
          </w:p>
        </w:tc>
        <w:tc>
          <w:tcPr>
            <w:tcW w:w="1969" w:type="dxa"/>
          </w:tcPr>
          <w:p w14:paraId="472240D7" w14:textId="6B3460A5" w:rsidR="00261307" w:rsidRPr="00A81622" w:rsidRDefault="00261307" w:rsidP="003277B1">
            <w:pPr>
              <w:spacing w:line="360" w:lineRule="auto"/>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9</w:t>
            </w:r>
          </w:p>
        </w:tc>
        <w:tc>
          <w:tcPr>
            <w:tcW w:w="1643" w:type="dxa"/>
          </w:tcPr>
          <w:p w14:paraId="3716B72B" w14:textId="174027F1" w:rsidR="00261307" w:rsidRDefault="00261307" w:rsidP="003277B1">
            <w:pPr>
              <w:spacing w:line="360" w:lineRule="auto"/>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2 266 877</w:t>
            </w:r>
          </w:p>
        </w:tc>
      </w:tr>
    </w:tbl>
    <w:p w14:paraId="3B3AF1A8"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Style w:val="Tabukasmriekou1svetlzvraznenie1"/>
        <w:tblpPr w:leftFromText="141" w:rightFromText="141" w:vertAnchor="text" w:horzAnchor="page" w:tblpX="1450" w:tblpY="589"/>
        <w:tblW w:w="9288" w:type="dxa"/>
        <w:tblLook w:val="04A0" w:firstRow="1" w:lastRow="0" w:firstColumn="1" w:lastColumn="0" w:noHBand="0" w:noVBand="1"/>
      </w:tblPr>
      <w:tblGrid>
        <w:gridCol w:w="3866"/>
        <w:gridCol w:w="1984"/>
        <w:gridCol w:w="1719"/>
        <w:gridCol w:w="1719"/>
      </w:tblGrid>
      <w:tr w:rsidR="00895247" w14:paraId="510CB5DB" w14:textId="77777777" w:rsidTr="0089524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66" w:type="dxa"/>
            <w:shd w:val="clear" w:color="auto" w:fill="B3B3B3"/>
          </w:tcPr>
          <w:p w14:paraId="60E5259A" w14:textId="77777777" w:rsidR="00895247" w:rsidRPr="00D01F41" w:rsidRDefault="00895247" w:rsidP="00895247">
            <w:pPr>
              <w:ind w:left="108"/>
              <w:jc w:val="both"/>
              <w:rPr>
                <w:rFonts w:ascii="Times New Roman" w:eastAsia="Times New Roman" w:hAnsi="Times New Roman" w:cs="Times New Roman"/>
              </w:rPr>
            </w:pPr>
            <w:r>
              <w:rPr>
                <w:rFonts w:ascii="Times New Roman" w:eastAsia="Times New Roman" w:hAnsi="Times New Roman" w:cs="Times New Roman"/>
              </w:rPr>
              <w:t>Správne poplatky nasledovne</w:t>
            </w:r>
          </w:p>
        </w:tc>
        <w:tc>
          <w:tcPr>
            <w:tcW w:w="1984" w:type="dxa"/>
            <w:shd w:val="clear" w:color="auto" w:fill="B3B3B3"/>
          </w:tcPr>
          <w:p w14:paraId="51E067C6" w14:textId="77777777" w:rsidR="00895247" w:rsidRDefault="00895247" w:rsidP="00895247">
            <w:pPr>
              <w:ind w:left="108"/>
              <w:jc w:val="both"/>
              <w:cnfStyle w:val="100000000000" w:firstRow="1" w:lastRow="0" w:firstColumn="0" w:lastColumn="0" w:oddVBand="0" w:evenVBand="0" w:oddHBand="0" w:evenHBand="0" w:firstRowFirstColumn="0" w:firstRowLastColumn="0" w:lastRowFirstColumn="0" w:lastRowLastColumn="0"/>
            </w:pPr>
            <w:r w:rsidRPr="00D01F41">
              <w:rPr>
                <w:rFonts w:ascii="Times New Roman" w:eastAsia="Times New Roman" w:hAnsi="Times New Roman" w:cs="Times New Roman"/>
              </w:rPr>
              <w:t>Rok 2017</w:t>
            </w:r>
          </w:p>
        </w:tc>
        <w:tc>
          <w:tcPr>
            <w:tcW w:w="1719" w:type="dxa"/>
            <w:shd w:val="clear" w:color="auto" w:fill="B3B3B3"/>
          </w:tcPr>
          <w:p w14:paraId="28FA072D" w14:textId="77777777" w:rsidR="00895247" w:rsidRPr="00D01F41" w:rsidRDefault="00895247" w:rsidP="00895247">
            <w:pPr>
              <w:ind w:left="1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Početnosť</w:t>
            </w:r>
          </w:p>
        </w:tc>
        <w:tc>
          <w:tcPr>
            <w:tcW w:w="1719" w:type="dxa"/>
            <w:shd w:val="clear" w:color="auto" w:fill="B3B3B3"/>
          </w:tcPr>
          <w:p w14:paraId="1AF20093" w14:textId="77777777" w:rsidR="00895247" w:rsidRPr="00D01F41" w:rsidRDefault="00895247" w:rsidP="00895247">
            <w:pPr>
              <w:ind w:left="1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Celkom EUR</w:t>
            </w:r>
          </w:p>
        </w:tc>
      </w:tr>
      <w:tr w:rsidR="00895247" w14:paraId="4F19845B" w14:textId="77777777" w:rsidTr="00895247">
        <w:trPr>
          <w:trHeight w:val="314"/>
        </w:trPr>
        <w:tc>
          <w:tcPr>
            <w:cnfStyle w:val="001000000000" w:firstRow="0" w:lastRow="0" w:firstColumn="1" w:lastColumn="0" w:oddVBand="0" w:evenVBand="0" w:oddHBand="0" w:evenHBand="0" w:firstRowFirstColumn="0" w:firstRowLastColumn="0" w:lastRowFirstColumn="0" w:lastRowLastColumn="0"/>
            <w:tcW w:w="3866" w:type="dxa"/>
          </w:tcPr>
          <w:p w14:paraId="6FA98413" w14:textId="77777777" w:rsidR="00895247" w:rsidRPr="00D01F41" w:rsidRDefault="00895247" w:rsidP="00895247">
            <w:pPr>
              <w:jc w:val="both"/>
              <w:rPr>
                <w:rFonts w:ascii="Times New Roman" w:eastAsia="Times New Roman" w:hAnsi="Times New Roman" w:cs="Times New Roman"/>
              </w:rPr>
            </w:pPr>
            <w:r w:rsidRPr="00D01F41">
              <w:rPr>
                <w:rFonts w:ascii="Times New Roman" w:eastAsia="Times New Roman" w:hAnsi="Times New Roman" w:cs="Times New Roman"/>
              </w:rPr>
              <w:t>Výpis z registra trestov</w:t>
            </w:r>
          </w:p>
        </w:tc>
        <w:tc>
          <w:tcPr>
            <w:tcW w:w="1984" w:type="dxa"/>
          </w:tcPr>
          <w:p w14:paraId="553CADDC"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pPr>
            <w:r>
              <w:t>4 eur</w:t>
            </w:r>
          </w:p>
        </w:tc>
        <w:tc>
          <w:tcPr>
            <w:tcW w:w="1719" w:type="dxa"/>
          </w:tcPr>
          <w:p w14:paraId="13E6AC90"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pPr>
            <w:r>
              <w:t>213 379</w:t>
            </w:r>
          </w:p>
        </w:tc>
        <w:tc>
          <w:tcPr>
            <w:tcW w:w="1719" w:type="dxa"/>
          </w:tcPr>
          <w:p w14:paraId="1376C969"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pPr>
            <w:r>
              <w:t>853 516</w:t>
            </w:r>
          </w:p>
        </w:tc>
      </w:tr>
      <w:tr w:rsidR="00895247" w14:paraId="5086928E" w14:textId="77777777" w:rsidTr="00895247">
        <w:trPr>
          <w:trHeight w:val="292"/>
        </w:trPr>
        <w:tc>
          <w:tcPr>
            <w:cnfStyle w:val="001000000000" w:firstRow="0" w:lastRow="0" w:firstColumn="1" w:lastColumn="0" w:oddVBand="0" w:evenVBand="0" w:oddHBand="0" w:evenHBand="0" w:firstRowFirstColumn="0" w:firstRowLastColumn="0" w:lastRowFirstColumn="0" w:lastRowLastColumn="0"/>
            <w:tcW w:w="3866" w:type="dxa"/>
          </w:tcPr>
          <w:p w14:paraId="20F76E47" w14:textId="77777777" w:rsidR="00895247" w:rsidRPr="00D01F41" w:rsidRDefault="00895247" w:rsidP="00895247">
            <w:pPr>
              <w:jc w:val="both"/>
              <w:rPr>
                <w:rFonts w:ascii="Times New Roman" w:eastAsia="Times New Roman" w:hAnsi="Times New Roman" w:cs="Times New Roman"/>
              </w:rPr>
            </w:pPr>
            <w:r>
              <w:rPr>
                <w:rFonts w:ascii="Times New Roman" w:eastAsia="Times New Roman" w:hAnsi="Times New Roman" w:cs="Times New Roman"/>
              </w:rPr>
              <w:t xml:space="preserve">Výpis z obchodného registra </w:t>
            </w:r>
          </w:p>
        </w:tc>
        <w:tc>
          <w:tcPr>
            <w:tcW w:w="1984" w:type="dxa"/>
          </w:tcPr>
          <w:p w14:paraId="4F4E5DC1" w14:textId="77777777" w:rsidR="00895247" w:rsidRPr="00D01F41"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6,50 eur</w:t>
            </w:r>
          </w:p>
        </w:tc>
        <w:tc>
          <w:tcPr>
            <w:tcW w:w="1719" w:type="dxa"/>
          </w:tcPr>
          <w:p w14:paraId="0C6F854A"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257 300</w:t>
            </w:r>
          </w:p>
        </w:tc>
        <w:tc>
          <w:tcPr>
            <w:tcW w:w="1719" w:type="dxa"/>
          </w:tcPr>
          <w:p w14:paraId="2D5928FF"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1 672 450</w:t>
            </w:r>
          </w:p>
        </w:tc>
      </w:tr>
      <w:tr w:rsidR="00895247" w14:paraId="074E1058" w14:textId="77777777" w:rsidTr="00895247">
        <w:trPr>
          <w:trHeight w:val="292"/>
        </w:trPr>
        <w:tc>
          <w:tcPr>
            <w:cnfStyle w:val="001000000000" w:firstRow="0" w:lastRow="0" w:firstColumn="1" w:lastColumn="0" w:oddVBand="0" w:evenVBand="0" w:oddHBand="0" w:evenHBand="0" w:firstRowFirstColumn="0" w:firstRowLastColumn="0" w:lastRowFirstColumn="0" w:lastRowLastColumn="0"/>
            <w:tcW w:w="3866" w:type="dxa"/>
          </w:tcPr>
          <w:p w14:paraId="55B13C35" w14:textId="77777777" w:rsidR="00895247" w:rsidRPr="00D01F41" w:rsidRDefault="00895247" w:rsidP="00895247">
            <w:pPr>
              <w:jc w:val="both"/>
              <w:rPr>
                <w:rFonts w:ascii="Times New Roman" w:eastAsia="Times New Roman" w:hAnsi="Times New Roman" w:cs="Times New Roman"/>
              </w:rPr>
            </w:pPr>
            <w:r>
              <w:rPr>
                <w:rFonts w:ascii="Times New Roman" w:eastAsia="Times New Roman" w:hAnsi="Times New Roman" w:cs="Times New Roman"/>
              </w:rPr>
              <w:t>Výpis zo živnostenského registra</w:t>
            </w:r>
          </w:p>
        </w:tc>
        <w:tc>
          <w:tcPr>
            <w:tcW w:w="1984" w:type="dxa"/>
          </w:tcPr>
          <w:p w14:paraId="0B5FA94E" w14:textId="77777777" w:rsidR="00895247" w:rsidRPr="00D01F41"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 eur</w:t>
            </w:r>
          </w:p>
        </w:tc>
        <w:tc>
          <w:tcPr>
            <w:tcW w:w="1719" w:type="dxa"/>
          </w:tcPr>
          <w:p w14:paraId="6FEEC5F6"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63 859</w:t>
            </w:r>
          </w:p>
        </w:tc>
        <w:tc>
          <w:tcPr>
            <w:tcW w:w="1719" w:type="dxa"/>
          </w:tcPr>
          <w:p w14:paraId="362D6A26"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191 577</w:t>
            </w:r>
          </w:p>
        </w:tc>
      </w:tr>
      <w:tr w:rsidR="00895247" w14:paraId="4C2B2B64" w14:textId="77777777" w:rsidTr="00895247">
        <w:trPr>
          <w:trHeight w:val="306"/>
        </w:trPr>
        <w:tc>
          <w:tcPr>
            <w:cnfStyle w:val="001000000000" w:firstRow="0" w:lastRow="0" w:firstColumn="1" w:lastColumn="0" w:oddVBand="0" w:evenVBand="0" w:oddHBand="0" w:evenHBand="0" w:firstRowFirstColumn="0" w:firstRowLastColumn="0" w:lastRowFirstColumn="0" w:lastRowLastColumn="0"/>
            <w:tcW w:w="3866" w:type="dxa"/>
          </w:tcPr>
          <w:p w14:paraId="58D5BFF5" w14:textId="77777777" w:rsidR="00895247" w:rsidRPr="00D01F41" w:rsidRDefault="00895247" w:rsidP="00895247">
            <w:pPr>
              <w:jc w:val="both"/>
              <w:rPr>
                <w:rFonts w:ascii="Times New Roman" w:eastAsia="Times New Roman" w:hAnsi="Times New Roman" w:cs="Times New Roman"/>
              </w:rPr>
            </w:pPr>
            <w:r>
              <w:rPr>
                <w:rFonts w:ascii="Times New Roman" w:eastAsia="Times New Roman" w:hAnsi="Times New Roman" w:cs="Times New Roman"/>
              </w:rPr>
              <w:t>Výpis listu vlastníctva</w:t>
            </w:r>
          </w:p>
        </w:tc>
        <w:tc>
          <w:tcPr>
            <w:tcW w:w="1984" w:type="dxa"/>
          </w:tcPr>
          <w:p w14:paraId="1B31F87E" w14:textId="77777777" w:rsidR="00895247" w:rsidRPr="00D01F41"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 eur</w:t>
            </w:r>
          </w:p>
        </w:tc>
        <w:tc>
          <w:tcPr>
            <w:tcW w:w="1719" w:type="dxa"/>
          </w:tcPr>
          <w:p w14:paraId="6716AF1F"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288 470</w:t>
            </w:r>
          </w:p>
        </w:tc>
        <w:tc>
          <w:tcPr>
            <w:tcW w:w="1719" w:type="dxa"/>
          </w:tcPr>
          <w:p w14:paraId="6C491EB0"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2 307 760</w:t>
            </w:r>
          </w:p>
        </w:tc>
      </w:tr>
      <w:tr w:rsidR="00895247" w14:paraId="100CB57A" w14:textId="77777777" w:rsidTr="00895247">
        <w:trPr>
          <w:trHeight w:val="484"/>
        </w:trPr>
        <w:tc>
          <w:tcPr>
            <w:cnfStyle w:val="001000000000" w:firstRow="0" w:lastRow="0" w:firstColumn="1" w:lastColumn="0" w:oddVBand="0" w:evenVBand="0" w:oddHBand="0" w:evenHBand="0" w:firstRowFirstColumn="0" w:firstRowLastColumn="0" w:lastRowFirstColumn="0" w:lastRowLastColumn="0"/>
            <w:tcW w:w="3866" w:type="dxa"/>
          </w:tcPr>
          <w:p w14:paraId="2F2C7312" w14:textId="77777777" w:rsidR="00895247" w:rsidRDefault="00895247" w:rsidP="00895247">
            <w:pPr>
              <w:jc w:val="both"/>
              <w:rPr>
                <w:rFonts w:ascii="Times New Roman" w:eastAsia="Times New Roman" w:hAnsi="Times New Roman" w:cs="Times New Roman"/>
              </w:rPr>
            </w:pPr>
            <w:r>
              <w:rPr>
                <w:rFonts w:ascii="Times New Roman" w:eastAsia="Times New Roman" w:hAnsi="Times New Roman" w:cs="Times New Roman"/>
              </w:rPr>
              <w:t>SPOLU</w:t>
            </w:r>
          </w:p>
        </w:tc>
        <w:tc>
          <w:tcPr>
            <w:tcW w:w="1984" w:type="dxa"/>
          </w:tcPr>
          <w:p w14:paraId="574747EA"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19" w:type="dxa"/>
          </w:tcPr>
          <w:p w14:paraId="649EB5B2" w14:textId="77777777" w:rsidR="00895247"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19" w:type="dxa"/>
          </w:tcPr>
          <w:p w14:paraId="37AD57C3" w14:textId="77777777" w:rsidR="00895247" w:rsidRPr="00871B6B" w:rsidRDefault="00895247" w:rsidP="00895247">
            <w:pPr>
              <w:ind w:left="108"/>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71B6B">
              <w:rPr>
                <w:rFonts w:ascii="Times New Roman" w:eastAsia="Times New Roman" w:hAnsi="Times New Roman" w:cs="Times New Roman"/>
                <w:b/>
              </w:rPr>
              <w:t>5</w:t>
            </w:r>
            <w:r>
              <w:rPr>
                <w:rFonts w:ascii="Times New Roman" w:eastAsia="Times New Roman" w:hAnsi="Times New Roman" w:cs="Times New Roman"/>
                <w:b/>
              </w:rPr>
              <w:t xml:space="preserve"> </w:t>
            </w:r>
            <w:r w:rsidRPr="00871B6B">
              <w:rPr>
                <w:rFonts w:ascii="Times New Roman" w:eastAsia="Times New Roman" w:hAnsi="Times New Roman" w:cs="Times New Roman"/>
                <w:b/>
              </w:rPr>
              <w:t>025</w:t>
            </w:r>
            <w:r>
              <w:rPr>
                <w:rFonts w:ascii="Times New Roman" w:eastAsia="Times New Roman" w:hAnsi="Times New Roman" w:cs="Times New Roman"/>
                <w:b/>
              </w:rPr>
              <w:t xml:space="preserve"> </w:t>
            </w:r>
            <w:r w:rsidRPr="00871B6B">
              <w:rPr>
                <w:rFonts w:ascii="Times New Roman" w:eastAsia="Times New Roman" w:hAnsi="Times New Roman" w:cs="Times New Roman"/>
                <w:b/>
              </w:rPr>
              <w:t>303</w:t>
            </w:r>
          </w:p>
        </w:tc>
      </w:tr>
    </w:tbl>
    <w:p w14:paraId="7E115A9B" w14:textId="53C66B6A" w:rsidR="00871B6B" w:rsidRPr="0031376E" w:rsidRDefault="00895247" w:rsidP="00895247">
      <w:pPr>
        <w:pStyle w:val="paragraph"/>
        <w:spacing w:before="0" w:after="0"/>
        <w:textAlignment w:val="baseline"/>
        <w:rPr>
          <w:rFonts w:ascii="Segoe UI" w:hAnsi="Segoe UI" w:cs="Segoe UI"/>
          <w:sz w:val="18"/>
          <w:szCs w:val="18"/>
        </w:rPr>
      </w:pPr>
      <w:r w:rsidRPr="0031376E">
        <w:rPr>
          <w:rStyle w:val="eop"/>
        </w:rPr>
        <w:t>Správne poplatky prepočítané s početnosťou a sumou (celkom):</w:t>
      </w:r>
    </w:p>
    <w:p w14:paraId="00EC7231" w14:textId="77777777" w:rsidR="00871B6B" w:rsidRPr="007D5748" w:rsidRDefault="00871B6B"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045B74A" w14:textId="529AB06F" w:rsidR="007D5748" w:rsidRDefault="004336D3"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Úspory</w:t>
      </w:r>
      <w:r w:rsidR="00895247">
        <w:rPr>
          <w:rFonts w:ascii="Times New Roman" w:eastAsia="Times New Roman" w:hAnsi="Times New Roman" w:cs="Times New Roman"/>
          <w:bCs/>
          <w:sz w:val="24"/>
          <w:szCs w:val="20"/>
          <w:lang w:eastAsia="sk-SK"/>
        </w:rPr>
        <w:t xml:space="preserve"> nákladov na tlač výpisov</w:t>
      </w:r>
      <w:r>
        <w:rPr>
          <w:rFonts w:ascii="Times New Roman" w:eastAsia="Times New Roman" w:hAnsi="Times New Roman" w:cs="Times New Roman"/>
          <w:bCs/>
          <w:sz w:val="24"/>
          <w:szCs w:val="20"/>
          <w:lang w:eastAsia="sk-SK"/>
        </w:rPr>
        <w:t>:</w:t>
      </w:r>
    </w:p>
    <w:p w14:paraId="6660AAA8" w14:textId="77777777" w:rsidR="004336D3" w:rsidRPr="007D5748" w:rsidRDefault="004336D3"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2552"/>
      </w:tblGrid>
      <w:tr w:rsidR="00B12798" w:rsidRPr="002358BA" w14:paraId="7E90AE90" w14:textId="77777777" w:rsidTr="00B12798">
        <w:trPr>
          <w:trHeight w:val="600"/>
          <w:tblHeader/>
        </w:trPr>
        <w:tc>
          <w:tcPr>
            <w:tcW w:w="6946" w:type="dxa"/>
            <w:tcBorders>
              <w:bottom w:val="single" w:sz="6" w:space="0" w:color="auto"/>
            </w:tcBorders>
            <w:shd w:val="clear" w:color="000000" w:fill="B3B3B3"/>
            <w:vAlign w:val="center"/>
            <w:hideMark/>
          </w:tcPr>
          <w:p w14:paraId="76BA314E" w14:textId="4F534551" w:rsidR="00B12798" w:rsidRPr="002358BA" w:rsidRDefault="00B12798" w:rsidP="00BB7587">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 xml:space="preserve">Prepočet jednotkových </w:t>
            </w:r>
            <w:r>
              <w:rPr>
                <w:rFonts w:ascii="Times New Roman" w:eastAsia="Times New Roman" w:hAnsi="Times New Roman" w:cs="Times New Roman"/>
                <w:b/>
                <w:bCs/>
              </w:rPr>
              <w:t>nákladov na vyhotovenie výpisu</w:t>
            </w:r>
          </w:p>
        </w:tc>
        <w:tc>
          <w:tcPr>
            <w:tcW w:w="2552" w:type="dxa"/>
            <w:tcBorders>
              <w:bottom w:val="single" w:sz="6" w:space="0" w:color="auto"/>
            </w:tcBorders>
            <w:shd w:val="clear" w:color="000000" w:fill="B3B3B3"/>
            <w:vAlign w:val="center"/>
            <w:hideMark/>
          </w:tcPr>
          <w:p w14:paraId="5810260D" w14:textId="77777777" w:rsidR="00B12798" w:rsidRPr="002358BA" w:rsidRDefault="00B12798" w:rsidP="00AB23FA">
            <w:pPr>
              <w:spacing w:after="0" w:line="240" w:lineRule="auto"/>
              <w:jc w:val="center"/>
              <w:rPr>
                <w:rFonts w:ascii="Times New Roman" w:eastAsia="Times New Roman" w:hAnsi="Times New Roman" w:cs="Times New Roman"/>
                <w:b/>
                <w:bCs/>
              </w:rPr>
            </w:pPr>
            <w:r w:rsidRPr="002358BA">
              <w:rPr>
                <w:rFonts w:ascii="Times New Roman" w:eastAsia="Times New Roman" w:hAnsi="Times New Roman" w:cs="Times New Roman"/>
                <w:b/>
                <w:bCs/>
              </w:rPr>
              <w:t xml:space="preserve">Xerox </w:t>
            </w:r>
            <w:proofErr w:type="spellStart"/>
            <w:r w:rsidRPr="002358BA">
              <w:rPr>
                <w:rFonts w:ascii="Times New Roman" w:eastAsia="Times New Roman" w:hAnsi="Times New Roman" w:cs="Times New Roman"/>
                <w:b/>
                <w:bCs/>
              </w:rPr>
              <w:t>Phaser</w:t>
            </w:r>
            <w:proofErr w:type="spellEnd"/>
            <w:r w:rsidRPr="002358BA">
              <w:rPr>
                <w:rFonts w:ascii="Times New Roman" w:eastAsia="Times New Roman" w:hAnsi="Times New Roman" w:cs="Times New Roman"/>
                <w:b/>
                <w:bCs/>
              </w:rPr>
              <w:t xml:space="preserve"> 4622V_DN</w:t>
            </w:r>
          </w:p>
        </w:tc>
      </w:tr>
      <w:tr w:rsidR="00B12798" w:rsidRPr="002358BA" w14:paraId="149977AD" w14:textId="77777777" w:rsidTr="00B12798">
        <w:trPr>
          <w:trHeight w:val="300"/>
        </w:trPr>
        <w:tc>
          <w:tcPr>
            <w:tcW w:w="6946" w:type="dxa"/>
            <w:shd w:val="clear" w:color="auto" w:fill="E0E0E0"/>
            <w:vAlign w:val="center"/>
            <w:hideMark/>
          </w:tcPr>
          <w:p w14:paraId="0F85D575" w14:textId="77777777" w:rsidR="00B12798" w:rsidRPr="002358BA" w:rsidRDefault="00B12798" w:rsidP="00AB23FA">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1. Náklady tlačiarenskej technológie na tlač 1 strany A4</w:t>
            </w:r>
          </w:p>
        </w:tc>
        <w:tc>
          <w:tcPr>
            <w:tcW w:w="2552" w:type="dxa"/>
            <w:shd w:val="clear" w:color="auto" w:fill="E0E0E0"/>
            <w:noWrap/>
            <w:vAlign w:val="bottom"/>
            <w:hideMark/>
          </w:tcPr>
          <w:p w14:paraId="5D0B466C"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w:t>
            </w:r>
          </w:p>
        </w:tc>
      </w:tr>
      <w:tr w:rsidR="00B12798" w:rsidRPr="002358BA" w14:paraId="196DE52A" w14:textId="77777777" w:rsidTr="00B12798">
        <w:trPr>
          <w:trHeight w:val="300"/>
        </w:trPr>
        <w:tc>
          <w:tcPr>
            <w:tcW w:w="6946" w:type="dxa"/>
            <w:shd w:val="clear" w:color="auto" w:fill="auto"/>
            <w:vAlign w:val="center"/>
            <w:hideMark/>
          </w:tcPr>
          <w:p w14:paraId="5E90E48A" w14:textId="77777777" w:rsidR="00B12798" w:rsidRPr="002358BA" w:rsidRDefault="00B12798" w:rsidP="00AB23FA">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 xml:space="preserve">   Cena zariadenia</w:t>
            </w:r>
          </w:p>
        </w:tc>
        <w:tc>
          <w:tcPr>
            <w:tcW w:w="2552" w:type="dxa"/>
            <w:shd w:val="clear" w:color="auto" w:fill="auto"/>
            <w:vAlign w:val="center"/>
            <w:hideMark/>
          </w:tcPr>
          <w:p w14:paraId="453EE898" w14:textId="77777777" w:rsidR="00B12798" w:rsidRPr="002358BA" w:rsidRDefault="00B12798" w:rsidP="00AB23FA">
            <w:pPr>
              <w:spacing w:after="0" w:line="240" w:lineRule="auto"/>
              <w:jc w:val="right"/>
              <w:rPr>
                <w:rFonts w:ascii="Times New Roman" w:eastAsia="Times New Roman" w:hAnsi="Times New Roman" w:cs="Times New Roman"/>
                <w:b/>
                <w:bCs/>
              </w:rPr>
            </w:pPr>
            <w:r w:rsidRPr="002358BA">
              <w:rPr>
                <w:rFonts w:ascii="Times New Roman" w:eastAsia="Times New Roman" w:hAnsi="Times New Roman" w:cs="Times New Roman"/>
                <w:b/>
                <w:bCs/>
              </w:rPr>
              <w:t>1 144 EUR</w:t>
            </w:r>
          </w:p>
        </w:tc>
      </w:tr>
      <w:tr w:rsidR="00B12798" w:rsidRPr="002358BA" w14:paraId="5488DDC1" w14:textId="77777777" w:rsidTr="00B12798">
        <w:trPr>
          <w:trHeight w:val="300"/>
        </w:trPr>
        <w:tc>
          <w:tcPr>
            <w:tcW w:w="6946" w:type="dxa"/>
            <w:shd w:val="clear" w:color="auto" w:fill="auto"/>
            <w:vAlign w:val="center"/>
            <w:hideMark/>
          </w:tcPr>
          <w:p w14:paraId="27FD3CD9"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Max. doba technickej využiteľnosti v rokoch</w:t>
            </w:r>
          </w:p>
        </w:tc>
        <w:tc>
          <w:tcPr>
            <w:tcW w:w="2552" w:type="dxa"/>
            <w:shd w:val="clear" w:color="auto" w:fill="auto"/>
            <w:vAlign w:val="center"/>
            <w:hideMark/>
          </w:tcPr>
          <w:p w14:paraId="53433659"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6</w:t>
            </w:r>
          </w:p>
        </w:tc>
      </w:tr>
      <w:tr w:rsidR="00B12798" w:rsidRPr="002358BA" w14:paraId="0D275160" w14:textId="77777777" w:rsidTr="00B12798">
        <w:trPr>
          <w:trHeight w:val="300"/>
        </w:trPr>
        <w:tc>
          <w:tcPr>
            <w:tcW w:w="6946" w:type="dxa"/>
            <w:shd w:val="clear" w:color="auto" w:fill="auto"/>
            <w:vAlign w:val="center"/>
            <w:hideMark/>
          </w:tcPr>
          <w:p w14:paraId="21B024C2"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Mesačná zaťažiteľnosť v stranách A4</w:t>
            </w:r>
          </w:p>
        </w:tc>
        <w:tc>
          <w:tcPr>
            <w:tcW w:w="2552" w:type="dxa"/>
            <w:shd w:val="clear" w:color="auto" w:fill="auto"/>
            <w:vAlign w:val="center"/>
            <w:hideMark/>
          </w:tcPr>
          <w:p w14:paraId="0A30CCA3"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275 000</w:t>
            </w:r>
          </w:p>
        </w:tc>
      </w:tr>
      <w:tr w:rsidR="00B12798" w:rsidRPr="002358BA" w14:paraId="52D0440B" w14:textId="77777777" w:rsidTr="00B12798">
        <w:trPr>
          <w:trHeight w:val="300"/>
        </w:trPr>
        <w:tc>
          <w:tcPr>
            <w:tcW w:w="6946" w:type="dxa"/>
            <w:shd w:val="clear" w:color="auto" w:fill="auto"/>
            <w:vAlign w:val="center"/>
            <w:hideMark/>
          </w:tcPr>
          <w:p w14:paraId="38698048"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Životnosť v stranách A4</w:t>
            </w:r>
          </w:p>
        </w:tc>
        <w:tc>
          <w:tcPr>
            <w:tcW w:w="2552" w:type="dxa"/>
            <w:shd w:val="clear" w:color="auto" w:fill="auto"/>
            <w:vAlign w:val="center"/>
            <w:hideMark/>
          </w:tcPr>
          <w:p w14:paraId="1F852B06"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cca 1 200 000</w:t>
            </w:r>
          </w:p>
        </w:tc>
      </w:tr>
      <w:tr w:rsidR="00B12798" w:rsidRPr="002358BA" w14:paraId="1B9E07F2" w14:textId="77777777" w:rsidTr="00B12798">
        <w:trPr>
          <w:trHeight w:val="300"/>
        </w:trPr>
        <w:tc>
          <w:tcPr>
            <w:tcW w:w="6946" w:type="dxa"/>
            <w:shd w:val="clear" w:color="auto" w:fill="auto"/>
            <w:vAlign w:val="center"/>
            <w:hideMark/>
          </w:tcPr>
          <w:p w14:paraId="1ACF430C"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Rýchlosť tlače za hodinu v A4</w:t>
            </w:r>
          </w:p>
        </w:tc>
        <w:tc>
          <w:tcPr>
            <w:tcW w:w="2552" w:type="dxa"/>
            <w:shd w:val="clear" w:color="auto" w:fill="auto"/>
            <w:vAlign w:val="center"/>
            <w:hideMark/>
          </w:tcPr>
          <w:p w14:paraId="284935B4"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3 720</w:t>
            </w:r>
          </w:p>
        </w:tc>
      </w:tr>
      <w:tr w:rsidR="00B12798" w:rsidRPr="002358BA" w14:paraId="345C975A" w14:textId="77777777" w:rsidTr="00B12798">
        <w:trPr>
          <w:trHeight w:val="300"/>
        </w:trPr>
        <w:tc>
          <w:tcPr>
            <w:tcW w:w="6946" w:type="dxa"/>
            <w:shd w:val="clear" w:color="auto" w:fill="auto"/>
            <w:vAlign w:val="center"/>
            <w:hideMark/>
          </w:tcPr>
          <w:p w14:paraId="18A38251"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Priemerná cena strany po dobu využiteľnosti</w:t>
            </w:r>
          </w:p>
        </w:tc>
        <w:tc>
          <w:tcPr>
            <w:tcW w:w="2552" w:type="dxa"/>
            <w:shd w:val="clear" w:color="auto" w:fill="auto"/>
            <w:vAlign w:val="center"/>
            <w:hideMark/>
          </w:tcPr>
          <w:p w14:paraId="33CF5780"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0,00114</w:t>
            </w:r>
          </w:p>
        </w:tc>
      </w:tr>
      <w:tr w:rsidR="00B12798" w:rsidRPr="002358BA" w14:paraId="3F870EB0" w14:textId="77777777" w:rsidTr="00B12798">
        <w:trPr>
          <w:trHeight w:val="300"/>
        </w:trPr>
        <w:tc>
          <w:tcPr>
            <w:tcW w:w="6946" w:type="dxa"/>
            <w:shd w:val="clear" w:color="auto" w:fill="auto"/>
            <w:vAlign w:val="center"/>
            <w:hideMark/>
          </w:tcPr>
          <w:p w14:paraId="5F2726F8"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Cena toneru za 1 stranu A4</w:t>
            </w:r>
          </w:p>
        </w:tc>
        <w:tc>
          <w:tcPr>
            <w:tcW w:w="2552" w:type="dxa"/>
            <w:shd w:val="clear" w:color="auto" w:fill="auto"/>
            <w:vAlign w:val="center"/>
            <w:hideMark/>
          </w:tcPr>
          <w:p w14:paraId="609B43DB"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0,00877</w:t>
            </w:r>
          </w:p>
        </w:tc>
      </w:tr>
      <w:tr w:rsidR="00B12798" w:rsidRPr="002358BA" w14:paraId="1E4E467D" w14:textId="77777777" w:rsidTr="00B12798">
        <w:trPr>
          <w:trHeight w:val="300"/>
        </w:trPr>
        <w:tc>
          <w:tcPr>
            <w:tcW w:w="6946" w:type="dxa"/>
            <w:shd w:val="clear" w:color="auto" w:fill="auto"/>
            <w:vAlign w:val="center"/>
            <w:hideMark/>
          </w:tcPr>
          <w:p w14:paraId="3B4B3F85"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Cena valec za 1 stranu A4</w:t>
            </w:r>
          </w:p>
        </w:tc>
        <w:tc>
          <w:tcPr>
            <w:tcW w:w="2552" w:type="dxa"/>
            <w:shd w:val="clear" w:color="auto" w:fill="auto"/>
            <w:vAlign w:val="center"/>
            <w:hideMark/>
          </w:tcPr>
          <w:p w14:paraId="6CA558D8"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0,00240</w:t>
            </w:r>
          </w:p>
        </w:tc>
      </w:tr>
      <w:tr w:rsidR="00B12798" w:rsidRPr="002358BA" w14:paraId="1A3EDDB2" w14:textId="77777777" w:rsidTr="00B12798">
        <w:trPr>
          <w:trHeight w:val="300"/>
        </w:trPr>
        <w:tc>
          <w:tcPr>
            <w:tcW w:w="6946" w:type="dxa"/>
            <w:shd w:val="clear" w:color="auto" w:fill="auto"/>
            <w:vAlign w:val="center"/>
            <w:hideMark/>
          </w:tcPr>
          <w:p w14:paraId="3BF2F22B"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Cena </w:t>
            </w:r>
            <w:proofErr w:type="spellStart"/>
            <w:r w:rsidRPr="002358BA">
              <w:rPr>
                <w:rFonts w:ascii="Times New Roman" w:eastAsia="Times New Roman" w:hAnsi="Times New Roman" w:cs="Times New Roman"/>
              </w:rPr>
              <w:t>fuser</w:t>
            </w:r>
            <w:proofErr w:type="spellEnd"/>
            <w:r w:rsidRPr="002358BA">
              <w:rPr>
                <w:rFonts w:ascii="Times New Roman" w:eastAsia="Times New Roman" w:hAnsi="Times New Roman" w:cs="Times New Roman"/>
              </w:rPr>
              <w:t xml:space="preserve"> za 1 stranu A4</w:t>
            </w:r>
          </w:p>
        </w:tc>
        <w:tc>
          <w:tcPr>
            <w:tcW w:w="2552" w:type="dxa"/>
            <w:shd w:val="clear" w:color="auto" w:fill="auto"/>
            <w:vAlign w:val="center"/>
            <w:hideMark/>
          </w:tcPr>
          <w:p w14:paraId="47120B0D"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0,00095</w:t>
            </w:r>
          </w:p>
        </w:tc>
      </w:tr>
      <w:tr w:rsidR="00B12798" w:rsidRPr="002358BA" w14:paraId="4F8DE66D" w14:textId="77777777" w:rsidTr="00B12798">
        <w:trPr>
          <w:trHeight w:val="315"/>
        </w:trPr>
        <w:tc>
          <w:tcPr>
            <w:tcW w:w="6946" w:type="dxa"/>
            <w:shd w:val="clear" w:color="auto" w:fill="auto"/>
            <w:vAlign w:val="center"/>
            <w:hideMark/>
          </w:tcPr>
          <w:p w14:paraId="78CBC5AF"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Cena za 1 takt (SLA pre  tlačiarenský stroj)</w:t>
            </w:r>
          </w:p>
        </w:tc>
        <w:tc>
          <w:tcPr>
            <w:tcW w:w="2552" w:type="dxa"/>
            <w:shd w:val="clear" w:color="auto" w:fill="auto"/>
            <w:vAlign w:val="center"/>
            <w:hideMark/>
          </w:tcPr>
          <w:p w14:paraId="0E43868F"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0,00000</w:t>
            </w:r>
          </w:p>
        </w:tc>
      </w:tr>
      <w:tr w:rsidR="00B12798" w:rsidRPr="002358BA" w14:paraId="7091C7F7" w14:textId="77777777" w:rsidTr="00B12798">
        <w:trPr>
          <w:trHeight w:val="300"/>
        </w:trPr>
        <w:tc>
          <w:tcPr>
            <w:tcW w:w="6946" w:type="dxa"/>
            <w:tcBorders>
              <w:bottom w:val="single" w:sz="6" w:space="0" w:color="auto"/>
            </w:tcBorders>
            <w:shd w:val="clear" w:color="auto" w:fill="auto"/>
            <w:vAlign w:val="center"/>
            <w:hideMark/>
          </w:tcPr>
          <w:p w14:paraId="11CDD292" w14:textId="77777777" w:rsidR="00B12798" w:rsidRPr="002358BA" w:rsidRDefault="00B12798" w:rsidP="00AB23FA">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 xml:space="preserve">   Náklady tlačiarenskej technológie na tlač 1 strany A4 spolu:</w:t>
            </w:r>
          </w:p>
        </w:tc>
        <w:tc>
          <w:tcPr>
            <w:tcW w:w="2552" w:type="dxa"/>
            <w:tcBorders>
              <w:bottom w:val="single" w:sz="6" w:space="0" w:color="auto"/>
            </w:tcBorders>
            <w:shd w:val="clear" w:color="auto" w:fill="auto"/>
            <w:vAlign w:val="center"/>
            <w:hideMark/>
          </w:tcPr>
          <w:p w14:paraId="355A9EFB" w14:textId="77777777" w:rsidR="00B12798" w:rsidRPr="002358BA" w:rsidRDefault="00B12798" w:rsidP="00AB23FA">
            <w:pPr>
              <w:spacing w:after="0" w:line="240" w:lineRule="auto"/>
              <w:jc w:val="right"/>
              <w:rPr>
                <w:rFonts w:ascii="Times New Roman" w:eastAsia="Times New Roman" w:hAnsi="Times New Roman" w:cs="Times New Roman"/>
                <w:b/>
                <w:bCs/>
              </w:rPr>
            </w:pPr>
            <w:r w:rsidRPr="002358BA">
              <w:rPr>
                <w:rFonts w:ascii="Times New Roman" w:eastAsia="Times New Roman" w:hAnsi="Times New Roman" w:cs="Times New Roman"/>
                <w:b/>
                <w:bCs/>
              </w:rPr>
              <w:t>0,01326</w:t>
            </w:r>
          </w:p>
        </w:tc>
      </w:tr>
      <w:tr w:rsidR="00B12798" w:rsidRPr="002358BA" w14:paraId="1A793809" w14:textId="77777777" w:rsidTr="00B12798">
        <w:trPr>
          <w:trHeight w:val="300"/>
        </w:trPr>
        <w:tc>
          <w:tcPr>
            <w:tcW w:w="6946" w:type="dxa"/>
            <w:shd w:val="clear" w:color="auto" w:fill="E0E0E0"/>
            <w:vAlign w:val="center"/>
            <w:hideMark/>
          </w:tcPr>
          <w:p w14:paraId="7DD6DB0C" w14:textId="77777777" w:rsidR="00B12798" w:rsidRPr="002358BA" w:rsidRDefault="00B12798" w:rsidP="00AB23FA">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2. Materiálové náklady na tlač 1 strany A4</w:t>
            </w:r>
          </w:p>
        </w:tc>
        <w:tc>
          <w:tcPr>
            <w:tcW w:w="2552" w:type="dxa"/>
            <w:shd w:val="clear" w:color="auto" w:fill="E0E0E0"/>
            <w:noWrap/>
            <w:vAlign w:val="bottom"/>
            <w:hideMark/>
          </w:tcPr>
          <w:p w14:paraId="764D9C7C"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w:t>
            </w:r>
          </w:p>
        </w:tc>
      </w:tr>
      <w:tr w:rsidR="00B12798" w:rsidRPr="002358BA" w14:paraId="1F4BD990" w14:textId="77777777" w:rsidTr="00B12798">
        <w:trPr>
          <w:trHeight w:val="300"/>
        </w:trPr>
        <w:tc>
          <w:tcPr>
            <w:tcW w:w="6946" w:type="dxa"/>
            <w:shd w:val="clear" w:color="auto" w:fill="auto"/>
            <w:vAlign w:val="center"/>
            <w:hideMark/>
          </w:tcPr>
          <w:p w14:paraId="376775D4" w14:textId="77777777" w:rsidR="00B12798" w:rsidRPr="002358BA" w:rsidRDefault="00B12798" w:rsidP="00AB23FA">
            <w:pPr>
              <w:spacing w:after="0" w:line="240" w:lineRule="auto"/>
              <w:rPr>
                <w:rFonts w:ascii="Times New Roman" w:eastAsia="Times New Roman" w:hAnsi="Times New Roman" w:cs="Times New Roman"/>
              </w:rPr>
            </w:pPr>
            <w:r w:rsidRPr="002358BA">
              <w:rPr>
                <w:rFonts w:ascii="Times New Roman" w:eastAsia="Times New Roman" w:hAnsi="Times New Roman" w:cs="Times New Roman"/>
              </w:rPr>
              <w:t xml:space="preserve">   Cena papiera 1 ks A4</w:t>
            </w:r>
          </w:p>
        </w:tc>
        <w:tc>
          <w:tcPr>
            <w:tcW w:w="2552" w:type="dxa"/>
            <w:shd w:val="clear" w:color="auto" w:fill="auto"/>
            <w:vAlign w:val="center"/>
            <w:hideMark/>
          </w:tcPr>
          <w:p w14:paraId="479AF8E9" w14:textId="77777777" w:rsidR="00B12798" w:rsidRPr="002358BA" w:rsidRDefault="00B12798" w:rsidP="00AB23FA">
            <w:pPr>
              <w:spacing w:after="0" w:line="240" w:lineRule="auto"/>
              <w:jc w:val="right"/>
              <w:rPr>
                <w:rFonts w:ascii="Times New Roman" w:eastAsia="Times New Roman" w:hAnsi="Times New Roman" w:cs="Times New Roman"/>
              </w:rPr>
            </w:pPr>
            <w:r w:rsidRPr="002358BA">
              <w:rPr>
                <w:rFonts w:ascii="Times New Roman" w:eastAsia="Times New Roman" w:hAnsi="Times New Roman" w:cs="Times New Roman"/>
              </w:rPr>
              <w:t>0,01056</w:t>
            </w:r>
          </w:p>
        </w:tc>
      </w:tr>
      <w:tr w:rsidR="00B12798" w:rsidRPr="002358BA" w14:paraId="13BE0C5F" w14:textId="77777777" w:rsidTr="0031376E">
        <w:trPr>
          <w:trHeight w:val="300"/>
        </w:trPr>
        <w:tc>
          <w:tcPr>
            <w:tcW w:w="6946" w:type="dxa"/>
            <w:tcBorders>
              <w:bottom w:val="single" w:sz="6" w:space="0" w:color="auto"/>
            </w:tcBorders>
            <w:shd w:val="clear" w:color="auto" w:fill="auto"/>
            <w:vAlign w:val="center"/>
            <w:hideMark/>
          </w:tcPr>
          <w:p w14:paraId="5D35F273" w14:textId="77777777" w:rsidR="00B12798" w:rsidRPr="002358BA" w:rsidRDefault="00B12798" w:rsidP="00AB23FA">
            <w:pPr>
              <w:spacing w:after="0" w:line="240" w:lineRule="auto"/>
              <w:rPr>
                <w:rFonts w:ascii="Times New Roman" w:eastAsia="Times New Roman" w:hAnsi="Times New Roman" w:cs="Times New Roman"/>
                <w:b/>
                <w:bCs/>
              </w:rPr>
            </w:pPr>
            <w:r w:rsidRPr="002358BA">
              <w:rPr>
                <w:rFonts w:ascii="Times New Roman" w:eastAsia="Times New Roman" w:hAnsi="Times New Roman" w:cs="Times New Roman"/>
                <w:b/>
                <w:bCs/>
              </w:rPr>
              <w:t xml:space="preserve">   Materiálové náklady spolu na tlač 1 strany A4:</w:t>
            </w:r>
          </w:p>
        </w:tc>
        <w:tc>
          <w:tcPr>
            <w:tcW w:w="2552" w:type="dxa"/>
            <w:tcBorders>
              <w:bottom w:val="single" w:sz="6" w:space="0" w:color="auto"/>
            </w:tcBorders>
            <w:shd w:val="clear" w:color="auto" w:fill="auto"/>
            <w:noWrap/>
            <w:vAlign w:val="bottom"/>
            <w:hideMark/>
          </w:tcPr>
          <w:p w14:paraId="7ED02F93" w14:textId="77777777" w:rsidR="00B12798" w:rsidRPr="002358BA" w:rsidRDefault="00B12798" w:rsidP="00AB23FA">
            <w:pPr>
              <w:spacing w:after="0" w:line="240" w:lineRule="auto"/>
              <w:jc w:val="right"/>
              <w:rPr>
                <w:rFonts w:ascii="Times New Roman" w:eastAsia="Times New Roman" w:hAnsi="Times New Roman" w:cs="Times New Roman"/>
                <w:b/>
                <w:bCs/>
              </w:rPr>
            </w:pPr>
            <w:r w:rsidRPr="002358BA">
              <w:rPr>
                <w:rFonts w:ascii="Times New Roman" w:eastAsia="Times New Roman" w:hAnsi="Times New Roman" w:cs="Times New Roman"/>
                <w:b/>
                <w:bCs/>
              </w:rPr>
              <w:t>0,07560</w:t>
            </w:r>
          </w:p>
        </w:tc>
      </w:tr>
      <w:tr w:rsidR="00B12798" w:rsidRPr="002358BA" w14:paraId="48BFD57B" w14:textId="77777777" w:rsidTr="0031376E">
        <w:trPr>
          <w:trHeight w:val="524"/>
        </w:trPr>
        <w:tc>
          <w:tcPr>
            <w:tcW w:w="6946" w:type="dxa"/>
            <w:shd w:val="clear" w:color="auto" w:fill="FFF9A4"/>
            <w:vAlign w:val="center"/>
            <w:hideMark/>
          </w:tcPr>
          <w:p w14:paraId="5C9F024D" w14:textId="01320A69" w:rsidR="00B12798" w:rsidRPr="002358BA" w:rsidRDefault="00E67726" w:rsidP="00E6772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Ročná úspora celkom</w:t>
            </w:r>
          </w:p>
        </w:tc>
        <w:tc>
          <w:tcPr>
            <w:tcW w:w="2552" w:type="dxa"/>
            <w:shd w:val="clear" w:color="auto" w:fill="FFF9A4"/>
            <w:vAlign w:val="center"/>
            <w:hideMark/>
          </w:tcPr>
          <w:p w14:paraId="2CD028F4" w14:textId="272AD757" w:rsidR="00B12798" w:rsidRPr="002358BA" w:rsidRDefault="00B12798" w:rsidP="00E6772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201 434,69</w:t>
            </w:r>
            <w:r w:rsidR="00E67726">
              <w:rPr>
                <w:rFonts w:ascii="Times New Roman" w:eastAsia="Times New Roman" w:hAnsi="Times New Roman" w:cs="Times New Roman"/>
                <w:b/>
                <w:bCs/>
              </w:rPr>
              <w:t xml:space="preserve"> eur</w:t>
            </w:r>
          </w:p>
        </w:tc>
      </w:tr>
    </w:tbl>
    <w:p w14:paraId="05C6718B"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1D058E4" w14:textId="6E016E4C" w:rsidR="004336D3" w:rsidRDefault="00895247"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Úspory nákladov na prácu zamestnancov verejnej správy:</w:t>
      </w:r>
    </w:p>
    <w:p w14:paraId="159CB44B" w14:textId="77777777" w:rsidR="004336D3" w:rsidRDefault="004336D3" w:rsidP="004336D3">
      <w:pPr>
        <w:tabs>
          <w:tab w:val="num" w:pos="1080"/>
        </w:tabs>
        <w:spacing w:after="0" w:line="240" w:lineRule="auto"/>
        <w:rPr>
          <w:rFonts w:ascii="Times New Roman" w:eastAsia="Times New Roman" w:hAnsi="Times New Roman" w:cs="Times New Roman"/>
          <w:bCs/>
          <w:sz w:val="24"/>
          <w:szCs w:val="20"/>
          <w:lang w:eastAsia="sk-SK"/>
        </w:rPr>
      </w:pPr>
    </w:p>
    <w:tbl>
      <w:tblPr>
        <w:tblW w:w="9483"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63"/>
        <w:gridCol w:w="2220"/>
      </w:tblGrid>
      <w:tr w:rsidR="004336D3" w:rsidRPr="002C05F2" w14:paraId="4AE1DF29" w14:textId="77777777" w:rsidTr="00895247">
        <w:trPr>
          <w:trHeight w:val="363"/>
        </w:trPr>
        <w:tc>
          <w:tcPr>
            <w:tcW w:w="7263" w:type="dxa"/>
            <w:tcBorders>
              <w:top w:val="single" w:sz="4" w:space="0" w:color="auto"/>
              <w:bottom w:val="single" w:sz="6" w:space="0" w:color="auto"/>
            </w:tcBorders>
            <w:shd w:val="clear" w:color="auto" w:fill="BFBFBF" w:themeFill="background1" w:themeFillShade="BF"/>
            <w:noWrap/>
            <w:vAlign w:val="bottom"/>
          </w:tcPr>
          <w:p w14:paraId="174A010D" w14:textId="0D25A51A" w:rsidR="004336D3" w:rsidRPr="00895247" w:rsidRDefault="00895247" w:rsidP="00171B6F">
            <w:pPr>
              <w:spacing w:after="0" w:line="240" w:lineRule="auto"/>
              <w:rPr>
                <w:rFonts w:ascii="Times New Roman" w:eastAsia="Times New Roman" w:hAnsi="Times New Roman" w:cs="Times New Roman"/>
                <w:b/>
              </w:rPr>
            </w:pPr>
            <w:r>
              <w:rPr>
                <w:rFonts w:ascii="Times New Roman" w:eastAsia="Times New Roman" w:hAnsi="Times New Roman" w:cs="Times New Roman"/>
                <w:b/>
              </w:rPr>
              <w:t>Prepo</w:t>
            </w:r>
            <w:r w:rsidR="004336D3" w:rsidRPr="00895247">
              <w:rPr>
                <w:rFonts w:ascii="Times New Roman" w:eastAsia="Times New Roman" w:hAnsi="Times New Roman" w:cs="Times New Roman"/>
                <w:b/>
              </w:rPr>
              <w:t>čet nákladov na vydanie výpisu v listinnej forme</w:t>
            </w:r>
          </w:p>
        </w:tc>
        <w:tc>
          <w:tcPr>
            <w:tcW w:w="2220" w:type="dxa"/>
            <w:tcBorders>
              <w:top w:val="single" w:sz="4" w:space="0" w:color="auto"/>
              <w:bottom w:val="single" w:sz="6" w:space="0" w:color="auto"/>
            </w:tcBorders>
            <w:shd w:val="clear" w:color="auto" w:fill="BFBFBF" w:themeFill="background1" w:themeFillShade="BF"/>
            <w:noWrap/>
            <w:vAlign w:val="bottom"/>
          </w:tcPr>
          <w:p w14:paraId="0D171DE0" w14:textId="7E5A85D2" w:rsidR="004336D3" w:rsidRPr="00895247" w:rsidRDefault="004336D3" w:rsidP="00171B6F">
            <w:pPr>
              <w:spacing w:after="0" w:line="240" w:lineRule="auto"/>
              <w:jc w:val="right"/>
              <w:rPr>
                <w:rFonts w:ascii="Times New Roman" w:eastAsia="Times New Roman" w:hAnsi="Times New Roman" w:cs="Times New Roman"/>
                <w:b/>
              </w:rPr>
            </w:pPr>
            <w:r w:rsidRPr="00895247">
              <w:rPr>
                <w:rFonts w:ascii="Times New Roman" w:eastAsia="Times New Roman" w:hAnsi="Times New Roman" w:cs="Times New Roman"/>
                <w:b/>
              </w:rPr>
              <w:t>Zamestnanec VS</w:t>
            </w:r>
          </w:p>
        </w:tc>
      </w:tr>
      <w:tr w:rsidR="004336D3" w:rsidRPr="002C05F2" w14:paraId="6351039E" w14:textId="77777777" w:rsidTr="00895247">
        <w:trPr>
          <w:trHeight w:val="373"/>
        </w:trPr>
        <w:tc>
          <w:tcPr>
            <w:tcW w:w="7263" w:type="dxa"/>
            <w:tcBorders>
              <w:top w:val="single" w:sz="6" w:space="0" w:color="auto"/>
            </w:tcBorders>
            <w:shd w:val="clear" w:color="auto" w:fill="auto"/>
            <w:noWrap/>
            <w:vAlign w:val="bottom"/>
            <w:hideMark/>
          </w:tcPr>
          <w:p w14:paraId="76C0FF5B" w14:textId="1E52B9B1" w:rsidR="004336D3" w:rsidRPr="002C05F2" w:rsidRDefault="004336D3" w:rsidP="00171B6F">
            <w:pPr>
              <w:spacing w:after="0" w:line="240" w:lineRule="auto"/>
              <w:rPr>
                <w:rFonts w:ascii="Times New Roman" w:eastAsia="Times New Roman" w:hAnsi="Times New Roman" w:cs="Times New Roman"/>
              </w:rPr>
            </w:pPr>
            <w:r>
              <w:rPr>
                <w:rFonts w:ascii="Times New Roman" w:eastAsia="Times New Roman" w:hAnsi="Times New Roman" w:cs="Times New Roman"/>
              </w:rPr>
              <w:t>N</w:t>
            </w:r>
            <w:r w:rsidRPr="002C05F2">
              <w:rPr>
                <w:rFonts w:ascii="Times New Roman" w:eastAsia="Times New Roman" w:hAnsi="Times New Roman" w:cs="Times New Roman"/>
              </w:rPr>
              <w:t>áklad na hodinu práce vo verejnej správe (</w:t>
            </w:r>
            <w:proofErr w:type="spellStart"/>
            <w:r w:rsidRPr="002C05F2">
              <w:rPr>
                <w:rFonts w:ascii="Times New Roman" w:eastAsia="Times New Roman" w:hAnsi="Times New Roman" w:cs="Times New Roman"/>
              </w:rPr>
              <w:t>superhrubá</w:t>
            </w:r>
            <w:proofErr w:type="spellEnd"/>
            <w:r w:rsidRPr="002C05F2">
              <w:rPr>
                <w:rFonts w:ascii="Times New Roman" w:eastAsia="Times New Roman" w:hAnsi="Times New Roman" w:cs="Times New Roman"/>
              </w:rPr>
              <w:t xml:space="preserve"> mzda)</w:t>
            </w:r>
          </w:p>
        </w:tc>
        <w:tc>
          <w:tcPr>
            <w:tcW w:w="2220" w:type="dxa"/>
            <w:tcBorders>
              <w:top w:val="single" w:sz="6" w:space="0" w:color="auto"/>
            </w:tcBorders>
            <w:shd w:val="clear" w:color="auto" w:fill="auto"/>
            <w:noWrap/>
            <w:vAlign w:val="bottom"/>
            <w:hideMark/>
          </w:tcPr>
          <w:p w14:paraId="65114A01" w14:textId="3A821658" w:rsidR="004336D3" w:rsidRPr="002C05F2" w:rsidRDefault="004336D3" w:rsidP="00171B6F">
            <w:pPr>
              <w:spacing w:after="0" w:line="240" w:lineRule="auto"/>
              <w:jc w:val="right"/>
              <w:rPr>
                <w:rFonts w:ascii="Times New Roman" w:eastAsia="Times New Roman" w:hAnsi="Times New Roman" w:cs="Times New Roman"/>
              </w:rPr>
            </w:pPr>
            <w:r w:rsidRPr="002C05F2">
              <w:rPr>
                <w:rFonts w:ascii="Times New Roman" w:eastAsia="Times New Roman" w:hAnsi="Times New Roman" w:cs="Times New Roman"/>
              </w:rPr>
              <w:t>9,75</w:t>
            </w:r>
            <w:r>
              <w:rPr>
                <w:rFonts w:ascii="Times New Roman" w:eastAsia="Times New Roman" w:hAnsi="Times New Roman" w:cs="Times New Roman"/>
              </w:rPr>
              <w:t xml:space="preserve"> eur</w:t>
            </w:r>
          </w:p>
        </w:tc>
      </w:tr>
      <w:tr w:rsidR="004336D3" w:rsidRPr="002C05F2" w14:paraId="45AE46DF" w14:textId="77777777" w:rsidTr="00E67726">
        <w:trPr>
          <w:trHeight w:val="363"/>
        </w:trPr>
        <w:tc>
          <w:tcPr>
            <w:tcW w:w="7263" w:type="dxa"/>
            <w:shd w:val="clear" w:color="auto" w:fill="auto"/>
            <w:noWrap/>
            <w:vAlign w:val="bottom"/>
          </w:tcPr>
          <w:p w14:paraId="410C2218" w14:textId="15821591" w:rsidR="004336D3" w:rsidRPr="002C05F2" w:rsidRDefault="004336D3" w:rsidP="004336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Priemerné trvanie vydania jedného výpisu </w:t>
            </w:r>
          </w:p>
        </w:tc>
        <w:tc>
          <w:tcPr>
            <w:tcW w:w="2220" w:type="dxa"/>
            <w:shd w:val="clear" w:color="auto" w:fill="auto"/>
            <w:noWrap/>
            <w:vAlign w:val="bottom"/>
          </w:tcPr>
          <w:p w14:paraId="0984C60B" w14:textId="2BA0106D" w:rsidR="004336D3" w:rsidRPr="002C05F2" w:rsidRDefault="004336D3" w:rsidP="00171B6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 min.</w:t>
            </w:r>
          </w:p>
        </w:tc>
      </w:tr>
      <w:tr w:rsidR="004336D3" w:rsidRPr="002C05F2" w14:paraId="663CE4C5" w14:textId="77777777" w:rsidTr="00E67726">
        <w:trPr>
          <w:trHeight w:val="363"/>
        </w:trPr>
        <w:tc>
          <w:tcPr>
            <w:tcW w:w="7263" w:type="dxa"/>
            <w:shd w:val="clear" w:color="auto" w:fill="auto"/>
            <w:noWrap/>
            <w:vAlign w:val="bottom"/>
          </w:tcPr>
          <w:p w14:paraId="54C3A757" w14:textId="36A2F300" w:rsidR="004336D3" w:rsidRPr="002C05F2" w:rsidRDefault="004336D3" w:rsidP="00171B6F">
            <w:pPr>
              <w:spacing w:after="0" w:line="240" w:lineRule="auto"/>
              <w:rPr>
                <w:rFonts w:ascii="Times New Roman" w:eastAsia="Times New Roman" w:hAnsi="Times New Roman" w:cs="Times New Roman"/>
              </w:rPr>
            </w:pPr>
            <w:r>
              <w:rPr>
                <w:rFonts w:ascii="Times New Roman" w:eastAsia="Times New Roman" w:hAnsi="Times New Roman" w:cs="Times New Roman"/>
              </w:rPr>
              <w:t>Náklad na priemerné trvanie vydania jedného výpisu</w:t>
            </w:r>
          </w:p>
        </w:tc>
        <w:tc>
          <w:tcPr>
            <w:tcW w:w="2220" w:type="dxa"/>
            <w:shd w:val="clear" w:color="auto" w:fill="auto"/>
            <w:noWrap/>
            <w:vAlign w:val="bottom"/>
          </w:tcPr>
          <w:p w14:paraId="70F79C87" w14:textId="315F8C82" w:rsidR="004336D3" w:rsidRPr="002C05F2" w:rsidRDefault="00E67726" w:rsidP="00171B6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3,25 eur</w:t>
            </w:r>
          </w:p>
        </w:tc>
      </w:tr>
      <w:tr w:rsidR="00E67726" w:rsidRPr="002C05F2" w14:paraId="7C0413AC" w14:textId="77777777" w:rsidTr="00E67726">
        <w:trPr>
          <w:trHeight w:val="363"/>
        </w:trPr>
        <w:tc>
          <w:tcPr>
            <w:tcW w:w="7263" w:type="dxa"/>
            <w:tcBorders>
              <w:bottom w:val="single" w:sz="6" w:space="0" w:color="auto"/>
            </w:tcBorders>
            <w:shd w:val="clear" w:color="auto" w:fill="auto"/>
            <w:noWrap/>
            <w:vAlign w:val="bottom"/>
          </w:tcPr>
          <w:p w14:paraId="3A704328" w14:textId="42B83040" w:rsidR="00E67726" w:rsidRDefault="00E67726" w:rsidP="00171B6F">
            <w:pPr>
              <w:spacing w:after="0" w:line="240" w:lineRule="auto"/>
              <w:rPr>
                <w:rFonts w:ascii="Times New Roman" w:eastAsia="Times New Roman" w:hAnsi="Times New Roman" w:cs="Times New Roman"/>
              </w:rPr>
            </w:pPr>
            <w:r>
              <w:rPr>
                <w:rFonts w:ascii="Times New Roman" w:eastAsia="Times New Roman" w:hAnsi="Times New Roman" w:cs="Times New Roman"/>
              </w:rPr>
              <w:t>Celková početnosť vydaných výpisov za obdobie 12 mesiacov</w:t>
            </w:r>
          </w:p>
        </w:tc>
        <w:tc>
          <w:tcPr>
            <w:tcW w:w="2220" w:type="dxa"/>
            <w:tcBorders>
              <w:bottom w:val="single" w:sz="6" w:space="0" w:color="auto"/>
            </w:tcBorders>
            <w:shd w:val="clear" w:color="auto" w:fill="auto"/>
            <w:noWrap/>
            <w:vAlign w:val="bottom"/>
          </w:tcPr>
          <w:p w14:paraId="7FCD24A7" w14:textId="2F1FEE6D" w:rsidR="00E67726" w:rsidRDefault="00E67726" w:rsidP="00171B6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823 008</w:t>
            </w:r>
          </w:p>
        </w:tc>
      </w:tr>
      <w:tr w:rsidR="00E67726" w:rsidRPr="002C05F2" w14:paraId="683B759A" w14:textId="77777777" w:rsidTr="00EA5214">
        <w:trPr>
          <w:trHeight w:val="441"/>
        </w:trPr>
        <w:tc>
          <w:tcPr>
            <w:tcW w:w="7263" w:type="dxa"/>
            <w:tcBorders>
              <w:top w:val="single" w:sz="6" w:space="0" w:color="auto"/>
              <w:bottom w:val="single" w:sz="4" w:space="0" w:color="auto"/>
            </w:tcBorders>
            <w:shd w:val="clear" w:color="auto" w:fill="FFF9A4"/>
            <w:noWrap/>
            <w:vAlign w:val="center"/>
          </w:tcPr>
          <w:p w14:paraId="40A0A9B8" w14:textId="5EE86605" w:rsidR="00E67726" w:rsidRDefault="00E67726" w:rsidP="00EA5214">
            <w:pPr>
              <w:spacing w:after="0" w:line="240" w:lineRule="auto"/>
              <w:rPr>
                <w:rFonts w:ascii="Times New Roman" w:eastAsia="Times New Roman" w:hAnsi="Times New Roman" w:cs="Times New Roman"/>
              </w:rPr>
            </w:pPr>
            <w:r>
              <w:rPr>
                <w:rFonts w:ascii="Times New Roman" w:eastAsia="Times New Roman" w:hAnsi="Times New Roman" w:cs="Times New Roman"/>
                <w:b/>
                <w:bCs/>
              </w:rPr>
              <w:t>Ročná úspora celkom</w:t>
            </w:r>
          </w:p>
        </w:tc>
        <w:tc>
          <w:tcPr>
            <w:tcW w:w="2220" w:type="dxa"/>
            <w:tcBorders>
              <w:top w:val="single" w:sz="6" w:space="0" w:color="auto"/>
              <w:bottom w:val="single" w:sz="4" w:space="0" w:color="auto"/>
            </w:tcBorders>
            <w:shd w:val="clear" w:color="auto" w:fill="FFF9A4"/>
            <w:noWrap/>
            <w:vAlign w:val="center"/>
          </w:tcPr>
          <w:p w14:paraId="6E9BC0AC" w14:textId="149EB24C" w:rsidR="00E67726" w:rsidRPr="00E67726" w:rsidRDefault="00E67726" w:rsidP="00EA5214">
            <w:pPr>
              <w:spacing w:after="0" w:line="240" w:lineRule="auto"/>
              <w:jc w:val="right"/>
              <w:rPr>
                <w:rFonts w:ascii="Times New Roman" w:eastAsia="Times New Roman" w:hAnsi="Times New Roman" w:cs="Times New Roman"/>
                <w:b/>
              </w:rPr>
            </w:pPr>
            <w:r w:rsidRPr="00E67726">
              <w:rPr>
                <w:rFonts w:ascii="Times New Roman" w:eastAsia="Times New Roman" w:hAnsi="Times New Roman" w:cs="Times New Roman"/>
                <w:b/>
              </w:rPr>
              <w:t>2 674 750 eur</w:t>
            </w:r>
          </w:p>
        </w:tc>
      </w:tr>
    </w:tbl>
    <w:p w14:paraId="37BD5DB7" w14:textId="77777777" w:rsidR="004336D3" w:rsidRPr="007D5748" w:rsidRDefault="004336D3" w:rsidP="004336D3">
      <w:pPr>
        <w:tabs>
          <w:tab w:val="num" w:pos="1080"/>
        </w:tabs>
        <w:spacing w:after="0" w:line="240" w:lineRule="auto"/>
        <w:rPr>
          <w:rFonts w:ascii="Times New Roman" w:eastAsia="Times New Roman" w:hAnsi="Times New Roman" w:cs="Times New Roman"/>
          <w:bCs/>
          <w:sz w:val="24"/>
          <w:szCs w:val="20"/>
          <w:lang w:eastAsia="sk-SK"/>
        </w:rPr>
        <w:sectPr w:rsidR="004336D3" w:rsidRPr="007D5748" w:rsidSect="00D01F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3BD39548" w14:textId="77777777" w:rsidR="007D5748" w:rsidRPr="00D01F41" w:rsidRDefault="007D5748" w:rsidP="00D01F41">
      <w:pPr>
        <w:tabs>
          <w:tab w:val="num" w:pos="1080"/>
        </w:tabs>
        <w:spacing w:after="0" w:line="240" w:lineRule="auto"/>
        <w:jc w:val="right"/>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lastRenderedPageBreak/>
        <w:t xml:space="preserve">Tabuľka č. 3 </w:t>
      </w:r>
    </w:p>
    <w:p w14:paraId="58093FC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9631B" w:rsidRPr="007D5748" w14:paraId="11701CD0" w14:textId="77777777" w:rsidTr="00C9631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BAC3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91A0AC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1C3D7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02B8918D" w14:textId="77777777" w:rsidTr="00C9631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50E0BCA"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6E70F0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14:paraId="7937BCA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14:paraId="6A4C64D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0FC4C1B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14:paraId="0A47E212"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37CA4006" w14:textId="77777777" w:rsidTr="00C9631B">
        <w:trPr>
          <w:trHeight w:val="255"/>
        </w:trPr>
        <w:tc>
          <w:tcPr>
            <w:tcW w:w="4950" w:type="dxa"/>
            <w:tcBorders>
              <w:top w:val="nil"/>
              <w:left w:val="single" w:sz="4" w:space="0" w:color="auto"/>
              <w:bottom w:val="single" w:sz="4" w:space="0" w:color="auto"/>
              <w:right w:val="single" w:sz="4" w:space="0" w:color="auto"/>
            </w:tcBorders>
          </w:tcPr>
          <w:p w14:paraId="7DB48CDC" w14:textId="77777777" w:rsidR="00C9631B" w:rsidRPr="007D5748" w:rsidRDefault="00C9631B" w:rsidP="00C9631B">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28CCE6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D8422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0</w:t>
            </w:r>
          </w:p>
        </w:tc>
        <w:tc>
          <w:tcPr>
            <w:tcW w:w="1500" w:type="dxa"/>
            <w:tcBorders>
              <w:top w:val="nil"/>
              <w:left w:val="nil"/>
              <w:bottom w:val="single" w:sz="4" w:space="0" w:color="auto"/>
              <w:right w:val="single" w:sz="4" w:space="0" w:color="auto"/>
            </w:tcBorders>
          </w:tcPr>
          <w:p w14:paraId="096DC29C"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0</w:t>
            </w:r>
          </w:p>
        </w:tc>
        <w:tc>
          <w:tcPr>
            <w:tcW w:w="1500" w:type="dxa"/>
            <w:tcBorders>
              <w:top w:val="nil"/>
              <w:left w:val="nil"/>
              <w:bottom w:val="single" w:sz="4" w:space="0" w:color="auto"/>
              <w:right w:val="single" w:sz="4" w:space="0" w:color="auto"/>
            </w:tcBorders>
          </w:tcPr>
          <w:p w14:paraId="52CF8D3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0</w:t>
            </w:r>
          </w:p>
        </w:tc>
        <w:tc>
          <w:tcPr>
            <w:tcW w:w="3000" w:type="dxa"/>
            <w:tcBorders>
              <w:top w:val="nil"/>
              <w:left w:val="nil"/>
              <w:bottom w:val="single" w:sz="4" w:space="0" w:color="auto"/>
              <w:right w:val="single" w:sz="4" w:space="0" w:color="auto"/>
            </w:tcBorders>
            <w:noWrap/>
            <w:vAlign w:val="bottom"/>
          </w:tcPr>
          <w:p w14:paraId="7F6A9B0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4C677AE" w14:textId="77777777" w:rsidTr="00C9631B">
        <w:trPr>
          <w:trHeight w:val="255"/>
        </w:trPr>
        <w:tc>
          <w:tcPr>
            <w:tcW w:w="4950" w:type="dxa"/>
            <w:tcBorders>
              <w:top w:val="nil"/>
              <w:left w:val="single" w:sz="4" w:space="0" w:color="auto"/>
              <w:bottom w:val="single" w:sz="4" w:space="0" w:color="auto"/>
              <w:right w:val="single" w:sz="4" w:space="0" w:color="auto"/>
            </w:tcBorders>
          </w:tcPr>
          <w:p w14:paraId="6506EFFB"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6316D2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-2 512 651,5</w:t>
            </w:r>
          </w:p>
        </w:tc>
        <w:tc>
          <w:tcPr>
            <w:tcW w:w="1500" w:type="dxa"/>
            <w:tcBorders>
              <w:top w:val="nil"/>
              <w:left w:val="nil"/>
              <w:bottom w:val="single" w:sz="4" w:space="0" w:color="auto"/>
              <w:right w:val="single" w:sz="4" w:space="0" w:color="auto"/>
            </w:tcBorders>
          </w:tcPr>
          <w:p w14:paraId="4135BD33" w14:textId="77777777" w:rsidR="00C9631B" w:rsidRPr="00DB3D43"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1500" w:type="dxa"/>
            <w:tcBorders>
              <w:top w:val="nil"/>
              <w:left w:val="nil"/>
              <w:bottom w:val="single" w:sz="4" w:space="0" w:color="auto"/>
              <w:right w:val="single" w:sz="4" w:space="0" w:color="auto"/>
            </w:tcBorders>
          </w:tcPr>
          <w:p w14:paraId="45A8184E"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1500" w:type="dxa"/>
            <w:tcBorders>
              <w:top w:val="nil"/>
              <w:left w:val="nil"/>
              <w:bottom w:val="single" w:sz="4" w:space="0" w:color="auto"/>
              <w:right w:val="single" w:sz="4" w:space="0" w:color="auto"/>
            </w:tcBorders>
          </w:tcPr>
          <w:p w14:paraId="5CB94CD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3000" w:type="dxa"/>
            <w:tcBorders>
              <w:top w:val="nil"/>
              <w:left w:val="nil"/>
              <w:bottom w:val="single" w:sz="4" w:space="0" w:color="auto"/>
              <w:right w:val="single" w:sz="4" w:space="0" w:color="auto"/>
            </w:tcBorders>
            <w:noWrap/>
            <w:vAlign w:val="bottom"/>
          </w:tcPr>
          <w:p w14:paraId="4BC4B7A8"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5678C828" w14:textId="77777777" w:rsidTr="00C9631B">
        <w:trPr>
          <w:trHeight w:val="255"/>
        </w:trPr>
        <w:tc>
          <w:tcPr>
            <w:tcW w:w="4950" w:type="dxa"/>
            <w:tcBorders>
              <w:top w:val="nil"/>
              <w:left w:val="single" w:sz="4" w:space="0" w:color="auto"/>
              <w:bottom w:val="single" w:sz="4" w:space="0" w:color="auto"/>
              <w:right w:val="single" w:sz="4" w:space="0" w:color="auto"/>
            </w:tcBorders>
          </w:tcPr>
          <w:p w14:paraId="5CEA2B45"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E8AE6D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1C6616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92A49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EC0692E"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68FD205"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DE47A25" w14:textId="77777777" w:rsidTr="00C9631B">
        <w:trPr>
          <w:trHeight w:val="571"/>
        </w:trPr>
        <w:tc>
          <w:tcPr>
            <w:tcW w:w="4950" w:type="dxa"/>
            <w:tcBorders>
              <w:top w:val="nil"/>
              <w:left w:val="single" w:sz="4" w:space="0" w:color="auto"/>
              <w:bottom w:val="single" w:sz="4" w:space="0" w:color="auto"/>
              <w:right w:val="single" w:sz="4" w:space="0" w:color="auto"/>
            </w:tcBorders>
          </w:tcPr>
          <w:p w14:paraId="72A3852A"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063885E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4175F39E"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50FC22C"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89900A8"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0BAEB6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03D2C0C" w14:textId="77777777" w:rsidTr="00C9631B">
        <w:trPr>
          <w:trHeight w:val="255"/>
        </w:trPr>
        <w:tc>
          <w:tcPr>
            <w:tcW w:w="4950" w:type="dxa"/>
            <w:tcBorders>
              <w:top w:val="nil"/>
              <w:left w:val="single" w:sz="4" w:space="0" w:color="auto"/>
              <w:bottom w:val="single" w:sz="4" w:space="0" w:color="auto"/>
              <w:right w:val="single" w:sz="4" w:space="0" w:color="auto"/>
            </w:tcBorders>
          </w:tcPr>
          <w:p w14:paraId="712EC716"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A989BB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3B99A32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014DE7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A675A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BFBA6DD"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E4BBCCA" w14:textId="77777777" w:rsidTr="00C9631B">
        <w:trPr>
          <w:trHeight w:val="249"/>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5CFB84D"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CDE4A0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-2 512 651,5</w:t>
            </w:r>
          </w:p>
        </w:tc>
        <w:tc>
          <w:tcPr>
            <w:tcW w:w="1500" w:type="dxa"/>
            <w:tcBorders>
              <w:top w:val="nil"/>
              <w:left w:val="nil"/>
              <w:bottom w:val="single" w:sz="4" w:space="0" w:color="auto"/>
              <w:right w:val="single" w:sz="4" w:space="0" w:color="auto"/>
            </w:tcBorders>
            <w:shd w:val="clear" w:color="auto" w:fill="BFBFBF" w:themeFill="background1" w:themeFillShade="BF"/>
          </w:tcPr>
          <w:p w14:paraId="16CB93A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1500" w:type="dxa"/>
            <w:tcBorders>
              <w:top w:val="nil"/>
              <w:left w:val="nil"/>
              <w:bottom w:val="single" w:sz="4" w:space="0" w:color="auto"/>
              <w:right w:val="single" w:sz="4" w:space="0" w:color="auto"/>
            </w:tcBorders>
            <w:shd w:val="clear" w:color="auto" w:fill="BFBFBF" w:themeFill="background1" w:themeFillShade="BF"/>
          </w:tcPr>
          <w:p w14:paraId="1AECAA6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1500" w:type="dxa"/>
            <w:tcBorders>
              <w:top w:val="nil"/>
              <w:left w:val="nil"/>
              <w:bottom w:val="single" w:sz="4" w:space="0" w:color="auto"/>
              <w:right w:val="single" w:sz="4" w:space="0" w:color="auto"/>
            </w:tcBorders>
            <w:shd w:val="clear" w:color="auto" w:fill="BFBFBF" w:themeFill="background1" w:themeFillShade="BF"/>
          </w:tcPr>
          <w:p w14:paraId="04526D3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rPr>
              <w:t>-</w:t>
            </w:r>
            <w:r w:rsidRPr="00DB3D43">
              <w:rPr>
                <w:rFonts w:ascii="Times New Roman" w:eastAsia="Times New Roman" w:hAnsi="Times New Roman" w:cs="Times New Roman"/>
                <w:b/>
              </w:rPr>
              <w:t>5</w:t>
            </w:r>
            <w:r>
              <w:rPr>
                <w:rFonts w:ascii="Times New Roman" w:eastAsia="Times New Roman" w:hAnsi="Times New Roman" w:cs="Times New Roman"/>
                <w:b/>
              </w:rPr>
              <w:t xml:space="preserve"> </w:t>
            </w:r>
            <w:r w:rsidRPr="00DB3D43">
              <w:rPr>
                <w:rFonts w:ascii="Times New Roman" w:eastAsia="Times New Roman" w:hAnsi="Times New Roman" w:cs="Times New Roman"/>
                <w:b/>
              </w:rPr>
              <w:t>025</w:t>
            </w:r>
            <w:r>
              <w:rPr>
                <w:rFonts w:ascii="Times New Roman" w:eastAsia="Times New Roman" w:hAnsi="Times New Roman" w:cs="Times New Roman"/>
                <w:b/>
              </w:rPr>
              <w:t xml:space="preserve"> </w:t>
            </w:r>
            <w:r w:rsidRPr="00DB3D43">
              <w:rPr>
                <w:rFonts w:ascii="Times New Roman" w:eastAsia="Times New Roman" w:hAnsi="Times New Roman" w:cs="Times New Roman"/>
                <w:b/>
              </w:rPr>
              <w:t>303</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933AB9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45DB2CF5" w14:textId="77777777" w:rsidR="007D5748" w:rsidRPr="00D01F41" w:rsidRDefault="007D5748" w:rsidP="00D01F41">
      <w:pPr>
        <w:tabs>
          <w:tab w:val="num" w:pos="1080"/>
        </w:tabs>
        <w:spacing w:after="0" w:line="240" w:lineRule="auto"/>
        <w:jc w:val="both"/>
        <w:rPr>
          <w:rFonts w:ascii="Times New Roman" w:eastAsia="Times New Roman" w:hAnsi="Times New Roman" w:cs="Times New Roman"/>
          <w:sz w:val="20"/>
          <w:szCs w:val="20"/>
          <w:lang w:eastAsia="sk-SK"/>
        </w:rPr>
      </w:pPr>
      <w:r w:rsidRPr="00D01F41">
        <w:rPr>
          <w:rFonts w:ascii="Times New Roman" w:eastAsia="Times New Roman" w:hAnsi="Times New Roman" w:cs="Times New Roman"/>
          <w:sz w:val="20"/>
          <w:szCs w:val="20"/>
          <w:lang w:eastAsia="sk-SK"/>
        </w:rPr>
        <w:t>1 –  príjmy rozpísať až do položiek platnej ekonomickej klasifikácie</w:t>
      </w:r>
    </w:p>
    <w:p w14:paraId="0B98EF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82CEFD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p w14:paraId="0C44323E" w14:textId="77777777" w:rsidR="007D5748" w:rsidRPr="00D01F41" w:rsidRDefault="007D5748" w:rsidP="00D01F41">
      <w:pPr>
        <w:tabs>
          <w:tab w:val="num" w:pos="1080"/>
        </w:tabs>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Ak sa vplyv týka viacerých subjektov verejnej správy, vypĺňa sa samostatná tabuľka za každý subjekt.</w:t>
      </w:r>
    </w:p>
    <w:p w14:paraId="7415B45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75106F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FAC25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DA645A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1F0EAB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D9959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9A5F21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831C1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75A59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9217C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98A391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DE20A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B9D92B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0CAB5A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B3BF93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66D8E" w14:textId="77777777" w:rsidR="007D5748" w:rsidRPr="00D01F41" w:rsidRDefault="007D5748" w:rsidP="00D01F41">
      <w:pPr>
        <w:tabs>
          <w:tab w:val="num" w:pos="1080"/>
        </w:tabs>
        <w:spacing w:after="0" w:line="240" w:lineRule="auto"/>
        <w:ind w:right="-32"/>
        <w:jc w:val="right"/>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lastRenderedPageBreak/>
        <w:t xml:space="preserve">Tabuľka č. 4 </w:t>
      </w:r>
    </w:p>
    <w:p w14:paraId="3651E04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AD69B38" w14:textId="77777777" w:rsidR="006D019E" w:rsidRDefault="006D019E" w:rsidP="006D019E">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416D8BDD" w14:textId="59BD0CFB" w:rsidR="006D019E" w:rsidRPr="001810DF" w:rsidRDefault="006D019E" w:rsidP="006D019E">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xml:space="preserve">1. </w:t>
      </w:r>
      <w:r w:rsidRPr="00657278">
        <w:rPr>
          <w:rFonts w:ascii="Times New Roman" w:eastAsia="Times New Roman" w:hAnsi="Times New Roman" w:cs="Times New Roman"/>
          <w:b/>
          <w:bCs/>
          <w:color w:val="000000"/>
          <w:sz w:val="24"/>
          <w:szCs w:val="24"/>
          <w:lang w:eastAsia="sk-SK"/>
        </w:rPr>
        <w:t>Úrad podpredsedu vlády SR pre investície a</w:t>
      </w:r>
      <w:r>
        <w:rPr>
          <w:rFonts w:ascii="Times New Roman" w:eastAsia="Times New Roman" w:hAnsi="Times New Roman" w:cs="Times New Roman"/>
          <w:b/>
          <w:bCs/>
          <w:color w:val="000000"/>
          <w:sz w:val="24"/>
          <w:szCs w:val="24"/>
          <w:lang w:eastAsia="sk-SK"/>
        </w:rPr>
        <w:t> </w:t>
      </w:r>
      <w:r w:rsidRPr="00657278">
        <w:rPr>
          <w:rFonts w:ascii="Times New Roman" w:eastAsia="Times New Roman" w:hAnsi="Times New Roman" w:cs="Times New Roman"/>
          <w:b/>
          <w:bCs/>
          <w:color w:val="000000"/>
          <w:sz w:val="24"/>
          <w:szCs w:val="24"/>
          <w:lang w:eastAsia="sk-SK"/>
        </w:rPr>
        <w:t>informatizáciu</w:t>
      </w:r>
      <w:r w:rsidR="00C80338">
        <w:rPr>
          <w:rFonts w:ascii="Times New Roman" w:eastAsia="Times New Roman" w:hAnsi="Times New Roman" w:cs="Times New Roman"/>
          <w:b/>
          <w:bCs/>
          <w:color w:val="000000"/>
          <w:sz w:val="24"/>
          <w:szCs w:val="24"/>
          <w:lang w:eastAsia="sk-SK"/>
        </w:rPr>
        <w:t xml:space="preserve"> </w:t>
      </w:r>
      <w:r w:rsidR="00707010">
        <w:rPr>
          <w:rFonts w:ascii="Times New Roman" w:eastAsia="Times New Roman" w:hAnsi="Times New Roman" w:cs="Times New Roman"/>
          <w:b/>
          <w:bCs/>
          <w:color w:val="000000"/>
          <w:sz w:val="24"/>
          <w:szCs w:val="24"/>
          <w:lang w:eastAsia="sk-SK"/>
        </w:rPr>
        <w:t>– modul portál pre OVM a integrácie zdrojových registrov</w:t>
      </w:r>
    </w:p>
    <w:p w14:paraId="229B7EEB" w14:textId="77777777" w:rsidR="006D019E" w:rsidRDefault="006D019E" w:rsidP="006D019E">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4260CAD9" w14:textId="77777777" w:rsidR="006D019E" w:rsidRDefault="006D019E" w:rsidP="006D019E">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24C80300"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B141368"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C39592C"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1E9F0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0BD23BF2" w14:textId="77777777" w:rsidTr="00C9631B">
        <w:trPr>
          <w:cantSplit/>
          <w:trHeight w:val="264"/>
        </w:trPr>
        <w:tc>
          <w:tcPr>
            <w:tcW w:w="7070" w:type="dxa"/>
            <w:vMerge/>
            <w:tcBorders>
              <w:top w:val="single" w:sz="4" w:space="0" w:color="auto"/>
              <w:left w:val="single" w:sz="4" w:space="0" w:color="auto"/>
              <w:bottom w:val="single" w:sz="4" w:space="0" w:color="000000"/>
              <w:right w:val="single" w:sz="4" w:space="0" w:color="auto"/>
            </w:tcBorders>
            <w:vAlign w:val="center"/>
          </w:tcPr>
          <w:p w14:paraId="2827CB9A"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19BA9A0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14:paraId="26B4CD0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14:paraId="012A330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4AF450D5"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19CDEB8D"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755EF5A1" w14:textId="77777777" w:rsidTr="00C9631B">
        <w:trPr>
          <w:trHeight w:val="255"/>
        </w:trPr>
        <w:tc>
          <w:tcPr>
            <w:tcW w:w="7070" w:type="dxa"/>
            <w:tcBorders>
              <w:top w:val="nil"/>
              <w:left w:val="single" w:sz="4" w:space="0" w:color="auto"/>
              <w:bottom w:val="single" w:sz="4" w:space="0" w:color="auto"/>
              <w:right w:val="single" w:sz="4" w:space="0" w:color="auto"/>
            </w:tcBorders>
          </w:tcPr>
          <w:p w14:paraId="1B525D7A"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41D8CB6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2 320 008</w:t>
            </w:r>
          </w:p>
        </w:tc>
        <w:tc>
          <w:tcPr>
            <w:tcW w:w="1540" w:type="dxa"/>
            <w:tcBorders>
              <w:top w:val="nil"/>
              <w:left w:val="nil"/>
              <w:bottom w:val="single" w:sz="4" w:space="0" w:color="auto"/>
              <w:right w:val="single" w:sz="4" w:space="0" w:color="auto"/>
            </w:tcBorders>
            <w:vAlign w:val="center"/>
          </w:tcPr>
          <w:p w14:paraId="34FF8C67"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48 672</w:t>
            </w:r>
          </w:p>
        </w:tc>
        <w:tc>
          <w:tcPr>
            <w:tcW w:w="1540" w:type="dxa"/>
            <w:tcBorders>
              <w:top w:val="nil"/>
              <w:left w:val="nil"/>
              <w:bottom w:val="single" w:sz="4" w:space="0" w:color="auto"/>
              <w:right w:val="single" w:sz="4" w:space="0" w:color="auto"/>
            </w:tcBorders>
            <w:vAlign w:val="center"/>
          </w:tcPr>
          <w:p w14:paraId="4ABA136C"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48 672</w:t>
            </w:r>
          </w:p>
        </w:tc>
        <w:tc>
          <w:tcPr>
            <w:tcW w:w="1540" w:type="dxa"/>
            <w:tcBorders>
              <w:top w:val="nil"/>
              <w:left w:val="nil"/>
              <w:bottom w:val="single" w:sz="4" w:space="0" w:color="auto"/>
              <w:right w:val="single" w:sz="4" w:space="0" w:color="auto"/>
            </w:tcBorders>
            <w:vAlign w:val="center"/>
          </w:tcPr>
          <w:p w14:paraId="5F88056D"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48 672</w:t>
            </w:r>
          </w:p>
        </w:tc>
        <w:tc>
          <w:tcPr>
            <w:tcW w:w="2220" w:type="dxa"/>
            <w:tcBorders>
              <w:top w:val="nil"/>
              <w:left w:val="nil"/>
              <w:bottom w:val="single" w:sz="4" w:space="0" w:color="auto"/>
              <w:right w:val="single" w:sz="4" w:space="0" w:color="auto"/>
            </w:tcBorders>
            <w:noWrap/>
            <w:vAlign w:val="bottom"/>
          </w:tcPr>
          <w:p w14:paraId="004515B8"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4EBAA22" w14:textId="77777777" w:rsidTr="00C9631B">
        <w:trPr>
          <w:trHeight w:val="255"/>
        </w:trPr>
        <w:tc>
          <w:tcPr>
            <w:tcW w:w="7070" w:type="dxa"/>
            <w:tcBorders>
              <w:top w:val="nil"/>
              <w:left w:val="single" w:sz="4" w:space="0" w:color="auto"/>
              <w:bottom w:val="single" w:sz="4" w:space="0" w:color="auto"/>
              <w:right w:val="single" w:sz="4" w:space="0" w:color="auto"/>
            </w:tcBorders>
          </w:tcPr>
          <w:p w14:paraId="57020DC3"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04D6C5D7"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54 000</w:t>
            </w:r>
          </w:p>
        </w:tc>
        <w:tc>
          <w:tcPr>
            <w:tcW w:w="1540" w:type="dxa"/>
            <w:tcBorders>
              <w:top w:val="nil"/>
              <w:left w:val="nil"/>
              <w:bottom w:val="single" w:sz="4" w:space="0" w:color="auto"/>
              <w:right w:val="single" w:sz="4" w:space="0" w:color="auto"/>
            </w:tcBorders>
            <w:vAlign w:val="center"/>
          </w:tcPr>
          <w:p w14:paraId="3E706DF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1540" w:type="dxa"/>
            <w:tcBorders>
              <w:top w:val="nil"/>
              <w:left w:val="nil"/>
              <w:bottom w:val="single" w:sz="4" w:space="0" w:color="auto"/>
              <w:right w:val="single" w:sz="4" w:space="0" w:color="auto"/>
            </w:tcBorders>
            <w:vAlign w:val="center"/>
          </w:tcPr>
          <w:p w14:paraId="7A37AB04"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1540" w:type="dxa"/>
            <w:tcBorders>
              <w:top w:val="nil"/>
              <w:left w:val="nil"/>
              <w:bottom w:val="single" w:sz="4" w:space="0" w:color="auto"/>
              <w:right w:val="single" w:sz="4" w:space="0" w:color="auto"/>
            </w:tcBorders>
            <w:vAlign w:val="center"/>
          </w:tcPr>
          <w:p w14:paraId="44A8B62F"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2220" w:type="dxa"/>
            <w:tcBorders>
              <w:top w:val="nil"/>
              <w:left w:val="nil"/>
              <w:bottom w:val="single" w:sz="4" w:space="0" w:color="auto"/>
              <w:right w:val="single" w:sz="4" w:space="0" w:color="auto"/>
            </w:tcBorders>
            <w:noWrap/>
            <w:vAlign w:val="bottom"/>
          </w:tcPr>
          <w:p w14:paraId="1761FB2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8C38E7C" w14:textId="77777777" w:rsidTr="00C9631B">
        <w:trPr>
          <w:trHeight w:val="277"/>
        </w:trPr>
        <w:tc>
          <w:tcPr>
            <w:tcW w:w="7070" w:type="dxa"/>
            <w:tcBorders>
              <w:top w:val="nil"/>
              <w:left w:val="single" w:sz="4" w:space="0" w:color="auto"/>
              <w:bottom w:val="single" w:sz="4" w:space="0" w:color="auto"/>
              <w:right w:val="single" w:sz="4" w:space="0" w:color="auto"/>
            </w:tcBorders>
          </w:tcPr>
          <w:p w14:paraId="7FEA93F8"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653B8515"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19 008</w:t>
            </w:r>
            <w:r w:rsidRPr="00657278">
              <w:rPr>
                <w:rFonts w:ascii="Times New Roman" w:eastAsia="Times New Roman" w:hAnsi="Times New Roman" w:cs="Times New Roman"/>
                <w:color w:val="000000"/>
                <w:sz w:val="20"/>
                <w:szCs w:val="20"/>
                <w:lang w:eastAsia="sk-SK"/>
              </w:rPr>
              <w:t> </w:t>
            </w:r>
          </w:p>
        </w:tc>
        <w:tc>
          <w:tcPr>
            <w:tcW w:w="1540" w:type="dxa"/>
            <w:tcBorders>
              <w:top w:val="nil"/>
              <w:left w:val="nil"/>
              <w:bottom w:val="single" w:sz="4" w:space="0" w:color="auto"/>
              <w:right w:val="single" w:sz="4" w:space="0" w:color="auto"/>
            </w:tcBorders>
            <w:vAlign w:val="center"/>
          </w:tcPr>
          <w:p w14:paraId="376D575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1540" w:type="dxa"/>
            <w:tcBorders>
              <w:top w:val="nil"/>
              <w:left w:val="nil"/>
              <w:bottom w:val="single" w:sz="4" w:space="0" w:color="auto"/>
              <w:right w:val="single" w:sz="4" w:space="0" w:color="auto"/>
            </w:tcBorders>
            <w:vAlign w:val="center"/>
          </w:tcPr>
          <w:p w14:paraId="78BD515D"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1540" w:type="dxa"/>
            <w:tcBorders>
              <w:top w:val="nil"/>
              <w:left w:val="nil"/>
              <w:bottom w:val="single" w:sz="4" w:space="0" w:color="auto"/>
              <w:right w:val="single" w:sz="4" w:space="0" w:color="auto"/>
            </w:tcBorders>
            <w:vAlign w:val="center"/>
          </w:tcPr>
          <w:p w14:paraId="11E76109"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2220" w:type="dxa"/>
            <w:tcBorders>
              <w:top w:val="nil"/>
              <w:left w:val="nil"/>
              <w:bottom w:val="single" w:sz="4" w:space="0" w:color="auto"/>
              <w:right w:val="single" w:sz="4" w:space="0" w:color="auto"/>
            </w:tcBorders>
            <w:noWrap/>
            <w:vAlign w:val="bottom"/>
          </w:tcPr>
          <w:p w14:paraId="748260A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05A5FBAF" w14:textId="77777777" w:rsidTr="00C9631B">
        <w:trPr>
          <w:trHeight w:val="301"/>
        </w:trPr>
        <w:tc>
          <w:tcPr>
            <w:tcW w:w="7070" w:type="dxa"/>
            <w:tcBorders>
              <w:top w:val="nil"/>
              <w:left w:val="single" w:sz="4" w:space="0" w:color="auto"/>
              <w:bottom w:val="single" w:sz="4" w:space="0" w:color="auto"/>
              <w:right w:val="single" w:sz="4" w:space="0" w:color="auto"/>
            </w:tcBorders>
          </w:tcPr>
          <w:p w14:paraId="113E0963"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3FAC261"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2 247 000</w:t>
            </w:r>
          </w:p>
        </w:tc>
        <w:tc>
          <w:tcPr>
            <w:tcW w:w="1540" w:type="dxa"/>
            <w:tcBorders>
              <w:top w:val="nil"/>
              <w:left w:val="nil"/>
              <w:bottom w:val="single" w:sz="4" w:space="0" w:color="auto"/>
              <w:right w:val="single" w:sz="4" w:space="0" w:color="auto"/>
            </w:tcBorders>
            <w:vAlign w:val="center"/>
          </w:tcPr>
          <w:p w14:paraId="15FFCB8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1307834"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B801B2A"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C9EDD8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0106CF69" w14:textId="77777777" w:rsidTr="00C9631B">
        <w:trPr>
          <w:trHeight w:val="255"/>
        </w:trPr>
        <w:tc>
          <w:tcPr>
            <w:tcW w:w="7070" w:type="dxa"/>
            <w:tcBorders>
              <w:top w:val="nil"/>
              <w:left w:val="single" w:sz="4" w:space="0" w:color="auto"/>
              <w:bottom w:val="single" w:sz="4" w:space="0" w:color="auto"/>
              <w:right w:val="single" w:sz="4" w:space="0" w:color="auto"/>
            </w:tcBorders>
          </w:tcPr>
          <w:p w14:paraId="4BB5286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FDC3B0D"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tcPr>
          <w:p w14:paraId="3ED26C0A"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tcPr>
          <w:p w14:paraId="2987A176"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349FFF0"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58EC6C6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71EF47A"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7D4FA085"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2CE030E"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4581550"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2368730"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0ED1036"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1939DF1"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27DDAAFD" w14:textId="77777777" w:rsidTr="00C9631B">
        <w:trPr>
          <w:trHeight w:val="334"/>
        </w:trPr>
        <w:tc>
          <w:tcPr>
            <w:tcW w:w="7070" w:type="dxa"/>
            <w:tcBorders>
              <w:top w:val="nil"/>
              <w:left w:val="single" w:sz="4" w:space="0" w:color="auto"/>
              <w:bottom w:val="single" w:sz="4" w:space="0" w:color="auto"/>
              <w:right w:val="single" w:sz="4" w:space="0" w:color="auto"/>
            </w:tcBorders>
          </w:tcPr>
          <w:p w14:paraId="5995C290"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6155EAC6"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81C8D50"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A6618AB"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9CD3375"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503BF97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AFAD463" w14:textId="77777777" w:rsidTr="00C9631B">
        <w:trPr>
          <w:trHeight w:val="255"/>
        </w:trPr>
        <w:tc>
          <w:tcPr>
            <w:tcW w:w="7070" w:type="dxa"/>
            <w:tcBorders>
              <w:top w:val="nil"/>
              <w:left w:val="single" w:sz="4" w:space="0" w:color="auto"/>
              <w:bottom w:val="single" w:sz="4" w:space="0" w:color="auto"/>
              <w:right w:val="single" w:sz="4" w:space="0" w:color="auto"/>
            </w:tcBorders>
          </w:tcPr>
          <w:p w14:paraId="7DF56933"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4AD1B9B2"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D960C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ACDB85B"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1265AF7"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77CA2C0" w14:textId="77777777" w:rsidR="00C9631B" w:rsidRPr="00D960C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37C84A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A1E7E77" w14:textId="77777777" w:rsidTr="00C9631B">
        <w:trPr>
          <w:trHeight w:val="255"/>
        </w:trPr>
        <w:tc>
          <w:tcPr>
            <w:tcW w:w="7070" w:type="dxa"/>
            <w:tcBorders>
              <w:top w:val="nil"/>
              <w:left w:val="single" w:sz="4" w:space="0" w:color="auto"/>
              <w:bottom w:val="single" w:sz="4" w:space="0" w:color="auto"/>
              <w:right w:val="single" w:sz="4" w:space="0" w:color="auto"/>
            </w:tcBorders>
          </w:tcPr>
          <w:p w14:paraId="13B2B741"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4A2CF18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93BD696"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7A417F3"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D37AED9"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5C3BB86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897FF4A" w14:textId="77777777" w:rsidTr="00C9631B">
        <w:trPr>
          <w:trHeight w:val="255"/>
        </w:trPr>
        <w:tc>
          <w:tcPr>
            <w:tcW w:w="7070" w:type="dxa"/>
            <w:tcBorders>
              <w:top w:val="nil"/>
              <w:left w:val="single" w:sz="4" w:space="0" w:color="auto"/>
              <w:bottom w:val="single" w:sz="4" w:space="0" w:color="auto"/>
              <w:right w:val="single" w:sz="4" w:space="0" w:color="auto"/>
            </w:tcBorders>
          </w:tcPr>
          <w:p w14:paraId="7EE691C3"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6E72F3D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4B00EDF2"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14:paraId="7DB5465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shd w:val="clear" w:color="auto" w:fill="FFFF99"/>
            <w:vAlign w:val="center"/>
          </w:tcPr>
          <w:p w14:paraId="2E5840E3" w14:textId="77777777" w:rsidR="00C9631B" w:rsidRPr="00C80338" w:rsidRDefault="00C9631B" w:rsidP="00C9631B">
            <w:pPr>
              <w:spacing w:after="0" w:line="240" w:lineRule="auto"/>
              <w:jc w:val="center"/>
              <w:rPr>
                <w:rFonts w:ascii="Times New Roman" w:eastAsia="Times New Roman" w:hAnsi="Times New Roman" w:cs="Times New Roman"/>
                <w:b/>
                <w:bCs/>
                <w:sz w:val="20"/>
                <w:szCs w:val="20"/>
                <w:lang w:eastAsia="sk-SK"/>
              </w:rPr>
            </w:pPr>
            <w:r w:rsidRPr="00C80338">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0ABE10D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F89C385" w14:textId="77777777" w:rsidTr="00C963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979CC"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325EA0" w14:textId="392F4EB3"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2 320 008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64FFF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48 672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BC400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48 672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F24237"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48 672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4E2E57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6120BF0" w14:textId="77777777" w:rsidR="006D019E" w:rsidRPr="007D5748" w:rsidRDefault="006D019E" w:rsidP="006D019E">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0D60CCE2" w14:textId="77777777" w:rsidR="006D019E" w:rsidRPr="007D5748" w:rsidRDefault="006D019E" w:rsidP="006D019E">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5A0B3A5" w14:textId="77777777" w:rsidR="006D019E" w:rsidRPr="007D5748" w:rsidRDefault="006D019E" w:rsidP="006D019E">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118ADF7" w14:textId="77777777" w:rsidR="006D019E" w:rsidRDefault="006D019E" w:rsidP="006D019E">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66470B1" w14:textId="77777777" w:rsidR="007752E0" w:rsidRDefault="007752E0" w:rsidP="006D019E">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61BCC97" w14:textId="0A4695FD" w:rsidR="007752E0" w:rsidRPr="001810DF" w:rsidRDefault="004A1EA2" w:rsidP="007752E0">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2</w:t>
      </w:r>
      <w:r w:rsidR="007752E0">
        <w:rPr>
          <w:rFonts w:ascii="Times New Roman" w:eastAsia="Times New Roman" w:hAnsi="Times New Roman" w:cs="Times New Roman"/>
          <w:b/>
          <w:bCs/>
          <w:sz w:val="24"/>
          <w:szCs w:val="20"/>
          <w:lang w:eastAsia="sk-SK"/>
        </w:rPr>
        <w:t xml:space="preserve">. </w:t>
      </w:r>
      <w:r w:rsidR="007752E0">
        <w:rPr>
          <w:rFonts w:ascii="Times New Roman" w:eastAsia="Times New Roman" w:hAnsi="Times New Roman" w:cs="Times New Roman"/>
          <w:b/>
          <w:bCs/>
          <w:color w:val="000000"/>
          <w:sz w:val="24"/>
          <w:szCs w:val="24"/>
          <w:lang w:eastAsia="sk-SK"/>
        </w:rPr>
        <w:t>Generálna prokuratúra SR – prispôsobenie IS EOO</w:t>
      </w:r>
    </w:p>
    <w:p w14:paraId="4384702E" w14:textId="77777777" w:rsidR="007752E0" w:rsidRDefault="007752E0" w:rsidP="007752E0">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4AD07ECF" w14:textId="77777777" w:rsidR="007752E0" w:rsidRDefault="007752E0" w:rsidP="007752E0">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2FAD7220"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0D2072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4468E60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74CFDB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7537C64B" w14:textId="77777777" w:rsidTr="00C9631B">
        <w:trPr>
          <w:cantSplit/>
          <w:trHeight w:val="264"/>
        </w:trPr>
        <w:tc>
          <w:tcPr>
            <w:tcW w:w="7070" w:type="dxa"/>
            <w:vMerge/>
            <w:tcBorders>
              <w:top w:val="single" w:sz="4" w:space="0" w:color="auto"/>
              <w:left w:val="single" w:sz="4" w:space="0" w:color="auto"/>
              <w:bottom w:val="single" w:sz="4" w:space="0" w:color="000000"/>
              <w:right w:val="single" w:sz="4" w:space="0" w:color="auto"/>
            </w:tcBorders>
            <w:vAlign w:val="center"/>
          </w:tcPr>
          <w:p w14:paraId="2C001503"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A32D05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2A6F2838"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0566AFEF"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F781128"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4C370140"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06F89BAE"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7BF2779"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7B5A537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203 097,6</w:t>
            </w:r>
          </w:p>
        </w:tc>
        <w:tc>
          <w:tcPr>
            <w:tcW w:w="1540" w:type="dxa"/>
            <w:tcBorders>
              <w:top w:val="nil"/>
              <w:left w:val="nil"/>
              <w:bottom w:val="single" w:sz="4" w:space="0" w:color="auto"/>
              <w:right w:val="single" w:sz="4" w:space="0" w:color="auto"/>
            </w:tcBorders>
            <w:vAlign w:val="center"/>
          </w:tcPr>
          <w:p w14:paraId="534064C7"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vAlign w:val="center"/>
          </w:tcPr>
          <w:p w14:paraId="686705D3"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vAlign w:val="center"/>
          </w:tcPr>
          <w:p w14:paraId="53576032"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2220" w:type="dxa"/>
            <w:tcBorders>
              <w:top w:val="nil"/>
              <w:left w:val="nil"/>
              <w:bottom w:val="single" w:sz="4" w:space="0" w:color="auto"/>
              <w:right w:val="single" w:sz="4" w:space="0" w:color="auto"/>
            </w:tcBorders>
            <w:noWrap/>
            <w:vAlign w:val="bottom"/>
          </w:tcPr>
          <w:p w14:paraId="5A12314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973EB1E"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0A790881"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6047E95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1540" w:type="dxa"/>
            <w:tcBorders>
              <w:top w:val="nil"/>
              <w:left w:val="nil"/>
              <w:bottom w:val="single" w:sz="4" w:space="0" w:color="auto"/>
              <w:right w:val="single" w:sz="4" w:space="0" w:color="auto"/>
            </w:tcBorders>
            <w:vAlign w:val="center"/>
          </w:tcPr>
          <w:p w14:paraId="41D0B74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1540" w:type="dxa"/>
            <w:tcBorders>
              <w:top w:val="nil"/>
              <w:left w:val="nil"/>
              <w:bottom w:val="single" w:sz="4" w:space="0" w:color="auto"/>
              <w:right w:val="single" w:sz="4" w:space="0" w:color="auto"/>
            </w:tcBorders>
            <w:vAlign w:val="center"/>
          </w:tcPr>
          <w:p w14:paraId="7F150459"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1540" w:type="dxa"/>
            <w:tcBorders>
              <w:top w:val="nil"/>
              <w:left w:val="nil"/>
              <w:bottom w:val="single" w:sz="4" w:space="0" w:color="auto"/>
              <w:right w:val="single" w:sz="4" w:space="0" w:color="auto"/>
            </w:tcBorders>
            <w:vAlign w:val="center"/>
          </w:tcPr>
          <w:p w14:paraId="6454C271"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36 000</w:t>
            </w:r>
          </w:p>
        </w:tc>
        <w:tc>
          <w:tcPr>
            <w:tcW w:w="2220" w:type="dxa"/>
            <w:tcBorders>
              <w:top w:val="nil"/>
              <w:left w:val="nil"/>
              <w:bottom w:val="single" w:sz="4" w:space="0" w:color="auto"/>
              <w:right w:val="single" w:sz="4" w:space="0" w:color="auto"/>
            </w:tcBorders>
            <w:noWrap/>
            <w:vAlign w:val="bottom"/>
          </w:tcPr>
          <w:p w14:paraId="22B4497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6134E4C" w14:textId="77777777" w:rsidTr="00C9631B">
        <w:trPr>
          <w:trHeight w:val="277"/>
        </w:trPr>
        <w:tc>
          <w:tcPr>
            <w:tcW w:w="7070" w:type="dxa"/>
            <w:tcBorders>
              <w:top w:val="nil"/>
              <w:left w:val="single" w:sz="4" w:space="0" w:color="auto"/>
              <w:bottom w:val="single" w:sz="4" w:space="0" w:color="auto"/>
              <w:right w:val="single" w:sz="4" w:space="0" w:color="auto"/>
            </w:tcBorders>
            <w:vAlign w:val="center"/>
          </w:tcPr>
          <w:p w14:paraId="6F0FCC44"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lastRenderedPageBreak/>
              <w:t xml:space="preserve">  Poistné a príspevok do poisťovní (620)</w:t>
            </w:r>
          </w:p>
        </w:tc>
        <w:tc>
          <w:tcPr>
            <w:tcW w:w="1540" w:type="dxa"/>
            <w:tcBorders>
              <w:top w:val="nil"/>
              <w:left w:val="nil"/>
              <w:bottom w:val="single" w:sz="4" w:space="0" w:color="auto"/>
              <w:right w:val="single" w:sz="4" w:space="0" w:color="auto"/>
            </w:tcBorders>
            <w:vAlign w:val="center"/>
          </w:tcPr>
          <w:p w14:paraId="4C1C3BF9"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1540" w:type="dxa"/>
            <w:tcBorders>
              <w:top w:val="nil"/>
              <w:left w:val="nil"/>
              <w:bottom w:val="single" w:sz="4" w:space="0" w:color="auto"/>
              <w:right w:val="single" w:sz="4" w:space="0" w:color="auto"/>
            </w:tcBorders>
            <w:vAlign w:val="center"/>
          </w:tcPr>
          <w:p w14:paraId="72358F41"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1540" w:type="dxa"/>
            <w:tcBorders>
              <w:top w:val="nil"/>
              <w:left w:val="nil"/>
              <w:bottom w:val="single" w:sz="4" w:space="0" w:color="auto"/>
              <w:right w:val="single" w:sz="4" w:space="0" w:color="auto"/>
            </w:tcBorders>
            <w:vAlign w:val="center"/>
          </w:tcPr>
          <w:p w14:paraId="0BC59B9D"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1540" w:type="dxa"/>
            <w:tcBorders>
              <w:top w:val="nil"/>
              <w:left w:val="nil"/>
              <w:bottom w:val="single" w:sz="4" w:space="0" w:color="auto"/>
              <w:right w:val="single" w:sz="4" w:space="0" w:color="auto"/>
            </w:tcBorders>
            <w:vAlign w:val="center"/>
          </w:tcPr>
          <w:p w14:paraId="36EF9833"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sidRPr="00C231D9">
              <w:rPr>
                <w:rFonts w:ascii="Times New Roman" w:eastAsia="Times New Roman" w:hAnsi="Times New Roman" w:cs="Times New Roman"/>
                <w:color w:val="000000"/>
                <w:sz w:val="20"/>
                <w:szCs w:val="20"/>
                <w:lang w:eastAsia="sk-SK"/>
              </w:rPr>
              <w:t>12</w:t>
            </w:r>
            <w:r>
              <w:rPr>
                <w:rFonts w:ascii="Times New Roman" w:eastAsia="Times New Roman" w:hAnsi="Times New Roman" w:cs="Times New Roman"/>
                <w:color w:val="000000"/>
                <w:sz w:val="20"/>
                <w:szCs w:val="20"/>
                <w:lang w:eastAsia="sk-SK"/>
              </w:rPr>
              <w:t xml:space="preserve"> </w:t>
            </w:r>
            <w:r w:rsidRPr="00C231D9">
              <w:rPr>
                <w:rFonts w:ascii="Times New Roman" w:eastAsia="Times New Roman" w:hAnsi="Times New Roman" w:cs="Times New Roman"/>
                <w:color w:val="000000"/>
                <w:sz w:val="20"/>
                <w:szCs w:val="20"/>
                <w:lang w:eastAsia="sk-SK"/>
              </w:rPr>
              <w:t>672</w:t>
            </w:r>
          </w:p>
        </w:tc>
        <w:tc>
          <w:tcPr>
            <w:tcW w:w="2220" w:type="dxa"/>
            <w:tcBorders>
              <w:top w:val="nil"/>
              <w:left w:val="nil"/>
              <w:bottom w:val="single" w:sz="4" w:space="0" w:color="auto"/>
              <w:right w:val="single" w:sz="4" w:space="0" w:color="auto"/>
            </w:tcBorders>
            <w:noWrap/>
            <w:vAlign w:val="bottom"/>
          </w:tcPr>
          <w:p w14:paraId="20AE9EE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4E3CEE5" w14:textId="77777777" w:rsidTr="00C9631B">
        <w:trPr>
          <w:trHeight w:val="250"/>
        </w:trPr>
        <w:tc>
          <w:tcPr>
            <w:tcW w:w="7070" w:type="dxa"/>
            <w:tcBorders>
              <w:top w:val="nil"/>
              <w:left w:val="single" w:sz="4" w:space="0" w:color="auto"/>
              <w:bottom w:val="single" w:sz="4" w:space="0" w:color="auto"/>
              <w:right w:val="single" w:sz="4" w:space="0" w:color="auto"/>
            </w:tcBorders>
            <w:vAlign w:val="center"/>
          </w:tcPr>
          <w:p w14:paraId="0DAFAAE8"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73C2BF9"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154 425,6</w:t>
            </w:r>
          </w:p>
        </w:tc>
        <w:tc>
          <w:tcPr>
            <w:tcW w:w="1540" w:type="dxa"/>
            <w:tcBorders>
              <w:top w:val="nil"/>
              <w:left w:val="nil"/>
              <w:bottom w:val="single" w:sz="4" w:space="0" w:color="auto"/>
              <w:right w:val="single" w:sz="4" w:space="0" w:color="auto"/>
            </w:tcBorders>
            <w:vAlign w:val="center"/>
          </w:tcPr>
          <w:p w14:paraId="4A6FB0F2"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20 025,6</w:t>
            </w:r>
          </w:p>
        </w:tc>
        <w:tc>
          <w:tcPr>
            <w:tcW w:w="1540" w:type="dxa"/>
            <w:tcBorders>
              <w:top w:val="nil"/>
              <w:left w:val="nil"/>
              <w:bottom w:val="single" w:sz="4" w:space="0" w:color="auto"/>
              <w:right w:val="single" w:sz="4" w:space="0" w:color="auto"/>
            </w:tcBorders>
            <w:vAlign w:val="center"/>
          </w:tcPr>
          <w:p w14:paraId="39E4045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20 025,6</w:t>
            </w:r>
          </w:p>
        </w:tc>
        <w:tc>
          <w:tcPr>
            <w:tcW w:w="1540" w:type="dxa"/>
            <w:tcBorders>
              <w:top w:val="nil"/>
              <w:left w:val="nil"/>
              <w:bottom w:val="single" w:sz="4" w:space="0" w:color="auto"/>
              <w:right w:val="single" w:sz="4" w:space="0" w:color="auto"/>
            </w:tcBorders>
            <w:vAlign w:val="center"/>
          </w:tcPr>
          <w:p w14:paraId="7B864714"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20 025,6</w:t>
            </w:r>
          </w:p>
        </w:tc>
        <w:tc>
          <w:tcPr>
            <w:tcW w:w="2220" w:type="dxa"/>
            <w:tcBorders>
              <w:top w:val="nil"/>
              <w:left w:val="nil"/>
              <w:bottom w:val="single" w:sz="4" w:space="0" w:color="auto"/>
              <w:right w:val="single" w:sz="4" w:space="0" w:color="auto"/>
            </w:tcBorders>
            <w:noWrap/>
            <w:vAlign w:val="bottom"/>
          </w:tcPr>
          <w:p w14:paraId="6961B82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3E36A0A"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12850FA5"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5B5E85D"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E9FECD5"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84D984B"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3D86B42"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1097A00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4F8552C"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6667C345"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5BB0C67"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3D79931"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11CDB78"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B1C6F4D"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CE6953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374A981F" w14:textId="77777777" w:rsidTr="00C9631B">
        <w:trPr>
          <w:trHeight w:val="334"/>
        </w:trPr>
        <w:tc>
          <w:tcPr>
            <w:tcW w:w="7070" w:type="dxa"/>
            <w:tcBorders>
              <w:top w:val="nil"/>
              <w:left w:val="single" w:sz="4" w:space="0" w:color="auto"/>
              <w:bottom w:val="single" w:sz="4" w:space="0" w:color="auto"/>
              <w:right w:val="single" w:sz="4" w:space="0" w:color="auto"/>
            </w:tcBorders>
            <w:vAlign w:val="center"/>
          </w:tcPr>
          <w:p w14:paraId="35E85752"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2D6AB29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115 200</w:t>
            </w:r>
          </w:p>
        </w:tc>
        <w:tc>
          <w:tcPr>
            <w:tcW w:w="1540" w:type="dxa"/>
            <w:tcBorders>
              <w:top w:val="nil"/>
              <w:left w:val="nil"/>
              <w:bottom w:val="single" w:sz="4" w:space="0" w:color="auto"/>
              <w:right w:val="single" w:sz="4" w:space="0" w:color="auto"/>
            </w:tcBorders>
            <w:vAlign w:val="center"/>
          </w:tcPr>
          <w:p w14:paraId="71512CFB" w14:textId="77777777" w:rsidR="00C9631B" w:rsidRPr="006E5980" w:rsidRDefault="00C9631B" w:rsidP="00C9631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2377DE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5E54C1A"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8A544B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02EED074"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43BA9D1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6929BEF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115 200</w:t>
            </w:r>
          </w:p>
        </w:tc>
        <w:tc>
          <w:tcPr>
            <w:tcW w:w="1540" w:type="dxa"/>
            <w:tcBorders>
              <w:top w:val="nil"/>
              <w:left w:val="nil"/>
              <w:bottom w:val="single" w:sz="4" w:space="0" w:color="auto"/>
              <w:right w:val="single" w:sz="4" w:space="0" w:color="auto"/>
            </w:tcBorders>
            <w:vAlign w:val="center"/>
          </w:tcPr>
          <w:p w14:paraId="0190FA3B"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1DC68C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FAB53E2"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1ABDEB0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66D1F79"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1EBFA23F"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8C015E5"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C14B5DA"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19146D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D583785"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C56BBB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6A19BB3"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435D2851"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67E09094"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2D175FD9"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74C4D8C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3EBC448C"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0</w:t>
            </w:r>
          </w:p>
        </w:tc>
        <w:tc>
          <w:tcPr>
            <w:tcW w:w="2220" w:type="dxa"/>
            <w:tcBorders>
              <w:top w:val="nil"/>
              <w:left w:val="nil"/>
              <w:bottom w:val="single" w:sz="4" w:space="0" w:color="auto"/>
              <w:right w:val="single" w:sz="4" w:space="0" w:color="auto"/>
            </w:tcBorders>
            <w:noWrap/>
            <w:vAlign w:val="bottom"/>
          </w:tcPr>
          <w:p w14:paraId="579E8001"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D9EE76F" w14:textId="77777777" w:rsidTr="00C963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DF0D1A"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0667A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318 297,6</w:t>
            </w:r>
            <w:r w:rsidRPr="00657278">
              <w:rPr>
                <w:rFonts w:ascii="Times New Roman" w:eastAsia="Times New Roman" w:hAnsi="Times New Roman" w:cs="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C336E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1E0F7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441002"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68 697,6</w:t>
            </w:r>
            <w:r w:rsidRPr="00657278">
              <w:rPr>
                <w:rFonts w:ascii="Times New Roman" w:eastAsia="Times New Roman" w:hAnsi="Times New Roman" w:cs="Times New Roman"/>
                <w:b/>
                <w:bCs/>
                <w:color w:val="000000"/>
                <w:sz w:val="20"/>
                <w:szCs w:val="20"/>
                <w:lang w:eastAsia="sk-SK"/>
              </w:rPr>
              <w:t>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271D6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7B5400B" w14:textId="14215509" w:rsidR="007752E0" w:rsidRPr="007D5748" w:rsidRDefault="00C9631B" w:rsidP="007752E0">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007752E0" w:rsidRPr="007D5748">
        <w:rPr>
          <w:rFonts w:ascii="Times New Roman" w:eastAsia="Times New Roman" w:hAnsi="Times New Roman" w:cs="Times New Roman"/>
          <w:bCs/>
          <w:sz w:val="20"/>
          <w:szCs w:val="20"/>
          <w:lang w:eastAsia="sk-SK"/>
        </w:rPr>
        <w:t>2 –  výdavky rozpísať až do položiek platnej ekonomickej klasifikácie</w:t>
      </w:r>
    </w:p>
    <w:p w14:paraId="6F66A396" w14:textId="77777777" w:rsidR="007752E0" w:rsidRPr="007D5748" w:rsidRDefault="007752E0" w:rsidP="007752E0">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4F9E972B" w14:textId="77777777" w:rsidR="007752E0" w:rsidRPr="007D5748" w:rsidRDefault="007752E0" w:rsidP="007752E0">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7CA1F0D3" w14:textId="6BA0D9CB" w:rsidR="004A1EA2" w:rsidRDefault="007752E0"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4D0266D" w14:textId="77777777" w:rsidR="004A1EA2" w:rsidRDefault="004A1EA2"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43C653F" w14:textId="533AF002" w:rsidR="004A1EA2" w:rsidRPr="001810DF" w:rsidRDefault="004A1EA2" w:rsidP="004A1EA2">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xml:space="preserve">3. </w:t>
      </w:r>
      <w:r w:rsidR="00891022">
        <w:rPr>
          <w:rFonts w:ascii="Times New Roman" w:eastAsia="Times New Roman" w:hAnsi="Times New Roman" w:cs="Times New Roman"/>
          <w:b/>
          <w:bCs/>
          <w:sz w:val="24"/>
          <w:szCs w:val="20"/>
          <w:lang w:eastAsia="sk-SK"/>
        </w:rPr>
        <w:t>Úrad geodézie, kartografie a katastra</w:t>
      </w:r>
      <w:r>
        <w:rPr>
          <w:rFonts w:ascii="Times New Roman" w:eastAsia="Times New Roman" w:hAnsi="Times New Roman" w:cs="Times New Roman"/>
          <w:b/>
          <w:bCs/>
          <w:color w:val="000000"/>
          <w:sz w:val="24"/>
          <w:szCs w:val="24"/>
          <w:lang w:eastAsia="sk-SK"/>
        </w:rPr>
        <w:t xml:space="preserve">– prispôsobenie IS </w:t>
      </w:r>
      <w:r w:rsidR="00891022">
        <w:rPr>
          <w:rFonts w:ascii="Times New Roman" w:eastAsia="Times New Roman" w:hAnsi="Times New Roman" w:cs="Times New Roman"/>
          <w:b/>
          <w:bCs/>
          <w:color w:val="000000"/>
          <w:sz w:val="24"/>
          <w:szCs w:val="24"/>
          <w:lang w:eastAsia="sk-SK"/>
        </w:rPr>
        <w:t>ESKN</w:t>
      </w:r>
    </w:p>
    <w:p w14:paraId="3C04DA75" w14:textId="77777777" w:rsidR="004A1EA2" w:rsidRDefault="004A1EA2" w:rsidP="004A1EA2">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213D99AA" w14:textId="77777777" w:rsidR="004A1EA2" w:rsidRDefault="004A1EA2" w:rsidP="004A1EA2">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0D95A006"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D9E2F09"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687F570A"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83B14B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5DCBE9DD" w14:textId="77777777" w:rsidTr="00C9631B">
        <w:trPr>
          <w:cantSplit/>
          <w:trHeight w:val="264"/>
        </w:trPr>
        <w:tc>
          <w:tcPr>
            <w:tcW w:w="7070" w:type="dxa"/>
            <w:vMerge/>
            <w:tcBorders>
              <w:top w:val="single" w:sz="4" w:space="0" w:color="auto"/>
              <w:left w:val="single" w:sz="4" w:space="0" w:color="auto"/>
              <w:bottom w:val="single" w:sz="4" w:space="0" w:color="000000"/>
              <w:right w:val="single" w:sz="4" w:space="0" w:color="auto"/>
            </w:tcBorders>
            <w:vAlign w:val="center"/>
          </w:tcPr>
          <w:p w14:paraId="4028B1DD"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43C412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69C552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67B86D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BF1DA59"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08527129"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7C3FADF3"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2D7B76C"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58A498E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171 600</w:t>
            </w:r>
          </w:p>
        </w:tc>
        <w:tc>
          <w:tcPr>
            <w:tcW w:w="1540" w:type="dxa"/>
            <w:tcBorders>
              <w:top w:val="nil"/>
              <w:left w:val="nil"/>
              <w:bottom w:val="single" w:sz="4" w:space="0" w:color="auto"/>
              <w:right w:val="single" w:sz="4" w:space="0" w:color="auto"/>
            </w:tcBorders>
            <w:vAlign w:val="center"/>
          </w:tcPr>
          <w:p w14:paraId="3D8ABAB2"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E292445"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B612A3B"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r w:rsidRPr="00657278">
              <w:rPr>
                <w:rFonts w:ascii="Times New Roman" w:eastAsia="Times New Roman" w:hAnsi="Times New Roman" w:cs="Times New Roman"/>
                <w:b/>
                <w:bCs/>
                <w:color w:val="000000"/>
                <w:sz w:val="20"/>
                <w:szCs w:val="20"/>
                <w:lang w:eastAsia="sk-SK"/>
              </w:rPr>
              <w:t> </w:t>
            </w:r>
          </w:p>
        </w:tc>
        <w:tc>
          <w:tcPr>
            <w:tcW w:w="2220" w:type="dxa"/>
            <w:tcBorders>
              <w:top w:val="nil"/>
              <w:left w:val="nil"/>
              <w:bottom w:val="single" w:sz="4" w:space="0" w:color="auto"/>
              <w:right w:val="single" w:sz="4" w:space="0" w:color="auto"/>
            </w:tcBorders>
            <w:noWrap/>
            <w:vAlign w:val="bottom"/>
          </w:tcPr>
          <w:p w14:paraId="399DF7F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0B56B01"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32014BF3"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76CB68B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47E1517"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3FC0C11"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767B3A2"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0062FDF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2A01AC1" w14:textId="77777777" w:rsidTr="00C9631B">
        <w:trPr>
          <w:trHeight w:val="277"/>
        </w:trPr>
        <w:tc>
          <w:tcPr>
            <w:tcW w:w="7070" w:type="dxa"/>
            <w:tcBorders>
              <w:top w:val="nil"/>
              <w:left w:val="single" w:sz="4" w:space="0" w:color="auto"/>
              <w:bottom w:val="single" w:sz="4" w:space="0" w:color="auto"/>
              <w:right w:val="single" w:sz="4" w:space="0" w:color="auto"/>
            </w:tcBorders>
            <w:vAlign w:val="center"/>
          </w:tcPr>
          <w:p w14:paraId="7AD6FEBF"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24F7D781"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3133BEA"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3EE67DC"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C133353"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57A4A6C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3092410" w14:textId="77777777" w:rsidTr="00C9631B">
        <w:trPr>
          <w:trHeight w:val="250"/>
        </w:trPr>
        <w:tc>
          <w:tcPr>
            <w:tcW w:w="7070" w:type="dxa"/>
            <w:tcBorders>
              <w:top w:val="nil"/>
              <w:left w:val="single" w:sz="4" w:space="0" w:color="auto"/>
              <w:bottom w:val="single" w:sz="4" w:space="0" w:color="auto"/>
              <w:right w:val="single" w:sz="4" w:space="0" w:color="auto"/>
            </w:tcBorders>
            <w:vAlign w:val="center"/>
          </w:tcPr>
          <w:p w14:paraId="332F49DC"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8315E6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171 600</w:t>
            </w:r>
          </w:p>
        </w:tc>
        <w:tc>
          <w:tcPr>
            <w:tcW w:w="1540" w:type="dxa"/>
            <w:tcBorders>
              <w:top w:val="nil"/>
              <w:left w:val="nil"/>
              <w:bottom w:val="single" w:sz="4" w:space="0" w:color="auto"/>
              <w:right w:val="single" w:sz="4" w:space="0" w:color="auto"/>
            </w:tcBorders>
            <w:vAlign w:val="center"/>
          </w:tcPr>
          <w:p w14:paraId="58FF7B52"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C2AD3D3"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20D3A17"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007A688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283FE7C"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40B960E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2C7D3FD"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71C68B9"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7EA7CEA"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9C6F294"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054DBE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9F82D89"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5CC6BA48"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4EE530D3"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98EF23B"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BEFAAA3"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471E398"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2034F06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51FBB2CE" w14:textId="77777777" w:rsidTr="00C9631B">
        <w:trPr>
          <w:trHeight w:val="334"/>
        </w:trPr>
        <w:tc>
          <w:tcPr>
            <w:tcW w:w="7070" w:type="dxa"/>
            <w:tcBorders>
              <w:top w:val="nil"/>
              <w:left w:val="single" w:sz="4" w:space="0" w:color="auto"/>
              <w:bottom w:val="single" w:sz="4" w:space="0" w:color="auto"/>
              <w:right w:val="single" w:sz="4" w:space="0" w:color="auto"/>
            </w:tcBorders>
            <w:vAlign w:val="center"/>
          </w:tcPr>
          <w:p w14:paraId="30F7B37E"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29ADB0A2"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75DF1C0" w14:textId="77777777" w:rsidR="00C9631B" w:rsidRPr="006E5980" w:rsidRDefault="00C9631B" w:rsidP="00C9631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A0FFD6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278800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3D37351"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D30302D"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40077482"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90D79B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50431B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CF2E15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CBA92A0"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C97F8C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BF43734"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3CB52389"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0C211BE9"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D3864A7"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77A3E8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7BE5FA5"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D680E2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11F8BEF"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02F6868F"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4694C60F"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547F0A7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28C0452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7328BFA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0</w:t>
            </w:r>
          </w:p>
        </w:tc>
        <w:tc>
          <w:tcPr>
            <w:tcW w:w="2220" w:type="dxa"/>
            <w:tcBorders>
              <w:top w:val="nil"/>
              <w:left w:val="nil"/>
              <w:bottom w:val="single" w:sz="4" w:space="0" w:color="auto"/>
              <w:right w:val="single" w:sz="4" w:space="0" w:color="auto"/>
            </w:tcBorders>
            <w:noWrap/>
            <w:vAlign w:val="bottom"/>
          </w:tcPr>
          <w:p w14:paraId="7D4E54F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572C056" w14:textId="77777777" w:rsidTr="00C963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82CCF"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5EBEAFF"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171 600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A324C2"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BC6047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6A50DFD"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16597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73C701A" w14:textId="77777777" w:rsidR="004A1EA2" w:rsidRPr="007D5748" w:rsidRDefault="004A1EA2"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lastRenderedPageBreak/>
        <w:t>2 –  výdavky rozpísať až do položiek platnej ekonomickej klasifikácie</w:t>
      </w:r>
    </w:p>
    <w:p w14:paraId="14A575E2" w14:textId="77777777" w:rsidR="004A1EA2" w:rsidRPr="007D5748" w:rsidRDefault="004A1EA2" w:rsidP="004A1EA2">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AA809D0" w14:textId="77777777" w:rsidR="004A1EA2" w:rsidRPr="007D5748" w:rsidRDefault="004A1EA2" w:rsidP="004A1EA2">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B8D3892" w14:textId="77777777" w:rsidR="004A1EA2" w:rsidRPr="007D5748" w:rsidRDefault="004A1EA2"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05EE9CF" w14:textId="77777777" w:rsidR="004A1EA2" w:rsidRDefault="004A1EA2"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3CD8FBC" w14:textId="04EFB4C9" w:rsidR="0010170C" w:rsidRPr="001810DF" w:rsidRDefault="00AB23FA" w:rsidP="00AB23FA">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4</w:t>
      </w:r>
      <w:r w:rsidR="0010170C">
        <w:rPr>
          <w:rFonts w:ascii="Times New Roman" w:eastAsia="Times New Roman" w:hAnsi="Times New Roman" w:cs="Times New Roman"/>
          <w:b/>
          <w:bCs/>
          <w:sz w:val="24"/>
          <w:szCs w:val="20"/>
          <w:lang w:eastAsia="sk-SK"/>
        </w:rPr>
        <w:t xml:space="preserve">. </w:t>
      </w:r>
      <w:proofErr w:type="spellStart"/>
      <w:r w:rsidRPr="00AB23FA">
        <w:rPr>
          <w:rFonts w:ascii="Times New Roman" w:eastAsia="Times New Roman" w:hAnsi="Times New Roman" w:cs="Times New Roman"/>
          <w:b/>
          <w:bCs/>
          <w:sz w:val="24"/>
          <w:szCs w:val="20"/>
          <w:lang w:eastAsia="sk-SK"/>
        </w:rPr>
        <w:t>DataCentrum</w:t>
      </w:r>
      <w:proofErr w:type="spellEnd"/>
      <w:r w:rsidRPr="00AB23FA">
        <w:rPr>
          <w:rFonts w:ascii="Times New Roman" w:eastAsia="Times New Roman" w:hAnsi="Times New Roman" w:cs="Times New Roman"/>
          <w:b/>
          <w:bCs/>
          <w:sz w:val="24"/>
          <w:szCs w:val="20"/>
          <w:lang w:eastAsia="sk-SK"/>
        </w:rPr>
        <w:t xml:space="preserve"> elektronizácie územnej samosprávy Slovenska</w:t>
      </w:r>
      <w:r w:rsidR="00DB3D43">
        <w:rPr>
          <w:rFonts w:ascii="Times New Roman" w:eastAsia="Times New Roman" w:hAnsi="Times New Roman" w:cs="Times New Roman"/>
          <w:b/>
          <w:bCs/>
          <w:sz w:val="24"/>
          <w:szCs w:val="20"/>
          <w:lang w:eastAsia="sk-SK"/>
        </w:rPr>
        <w:t xml:space="preserve"> – prispôsobenie IS DCOM</w:t>
      </w:r>
    </w:p>
    <w:p w14:paraId="100FEEF3" w14:textId="77777777" w:rsidR="0010170C" w:rsidRDefault="0010170C" w:rsidP="0010170C">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4E4E96F9" w14:textId="77777777" w:rsidR="0010170C" w:rsidRDefault="0010170C" w:rsidP="0010170C">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400837CA"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120BCCD"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2FF7B3C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CB7BE3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4FE7B3B4" w14:textId="77777777" w:rsidTr="00C9631B">
        <w:trPr>
          <w:cantSplit/>
          <w:trHeight w:val="264"/>
        </w:trPr>
        <w:tc>
          <w:tcPr>
            <w:tcW w:w="7070" w:type="dxa"/>
            <w:vMerge/>
            <w:tcBorders>
              <w:top w:val="single" w:sz="4" w:space="0" w:color="auto"/>
              <w:left w:val="single" w:sz="4" w:space="0" w:color="auto"/>
              <w:bottom w:val="single" w:sz="4" w:space="0" w:color="000000"/>
              <w:right w:val="single" w:sz="4" w:space="0" w:color="auto"/>
            </w:tcBorders>
            <w:vAlign w:val="center"/>
          </w:tcPr>
          <w:p w14:paraId="16511FFF"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145246C"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493123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692E665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34186DA6"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28333792"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63852D3D"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06E5EE2A"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3DEE78B5"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240 000</w:t>
            </w:r>
          </w:p>
        </w:tc>
        <w:tc>
          <w:tcPr>
            <w:tcW w:w="1540" w:type="dxa"/>
            <w:tcBorders>
              <w:top w:val="nil"/>
              <w:left w:val="nil"/>
              <w:bottom w:val="single" w:sz="4" w:space="0" w:color="auto"/>
              <w:right w:val="single" w:sz="4" w:space="0" w:color="auto"/>
            </w:tcBorders>
            <w:vAlign w:val="center"/>
          </w:tcPr>
          <w:p w14:paraId="00997B1E"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B14ECB1"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CC8FE06"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15C5E23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E78D796"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07257503"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4306A8D7"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1881525"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CA032D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8CC1D07"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9828017"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3CBDF31" w14:textId="77777777" w:rsidTr="00C9631B">
        <w:trPr>
          <w:trHeight w:val="277"/>
        </w:trPr>
        <w:tc>
          <w:tcPr>
            <w:tcW w:w="7070" w:type="dxa"/>
            <w:tcBorders>
              <w:top w:val="nil"/>
              <w:left w:val="single" w:sz="4" w:space="0" w:color="auto"/>
              <w:bottom w:val="single" w:sz="4" w:space="0" w:color="auto"/>
              <w:right w:val="single" w:sz="4" w:space="0" w:color="auto"/>
            </w:tcBorders>
            <w:vAlign w:val="center"/>
          </w:tcPr>
          <w:p w14:paraId="6CF3582D"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4E8AA983"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895E779"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9DDE179"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01FDAF8"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612000C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EC5A722" w14:textId="77777777" w:rsidTr="00C9631B">
        <w:trPr>
          <w:trHeight w:val="250"/>
        </w:trPr>
        <w:tc>
          <w:tcPr>
            <w:tcW w:w="7070" w:type="dxa"/>
            <w:tcBorders>
              <w:top w:val="nil"/>
              <w:left w:val="single" w:sz="4" w:space="0" w:color="auto"/>
              <w:bottom w:val="single" w:sz="4" w:space="0" w:color="auto"/>
              <w:right w:val="single" w:sz="4" w:space="0" w:color="auto"/>
            </w:tcBorders>
            <w:vAlign w:val="center"/>
          </w:tcPr>
          <w:p w14:paraId="5F3E226E"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6DBBC8A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240 000</w:t>
            </w:r>
          </w:p>
        </w:tc>
        <w:tc>
          <w:tcPr>
            <w:tcW w:w="1540" w:type="dxa"/>
            <w:tcBorders>
              <w:top w:val="nil"/>
              <w:left w:val="nil"/>
              <w:bottom w:val="single" w:sz="4" w:space="0" w:color="auto"/>
              <w:right w:val="single" w:sz="4" w:space="0" w:color="auto"/>
            </w:tcBorders>
            <w:vAlign w:val="center"/>
          </w:tcPr>
          <w:p w14:paraId="580E7235"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D4041A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52495A9"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78E725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65142DC"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3FA9A548"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6A36A481"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D51D18A"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6E06B74"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A87368D"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044B14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43F91C6"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067EE4DE"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4D1EBE30"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F73115A"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C6D8255"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02DF283"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DBD5A57"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0F458487" w14:textId="77777777" w:rsidTr="00C9631B">
        <w:trPr>
          <w:trHeight w:val="334"/>
        </w:trPr>
        <w:tc>
          <w:tcPr>
            <w:tcW w:w="7070" w:type="dxa"/>
            <w:tcBorders>
              <w:top w:val="nil"/>
              <w:left w:val="single" w:sz="4" w:space="0" w:color="auto"/>
              <w:bottom w:val="single" w:sz="4" w:space="0" w:color="auto"/>
              <w:right w:val="single" w:sz="4" w:space="0" w:color="auto"/>
            </w:tcBorders>
            <w:vAlign w:val="center"/>
          </w:tcPr>
          <w:p w14:paraId="35C82E6C"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5BA9C8BD"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B86DCE5" w14:textId="77777777" w:rsidR="00C9631B" w:rsidRPr="006E5980" w:rsidRDefault="00C9631B" w:rsidP="00C9631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FD4F5B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7E2392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CB678C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70574C0"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8F9F506"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839DA0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E6EC35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A49D22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D0FF650"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869343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25DE095"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275CE84E"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248CA3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D8327BB"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B97F2C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F4A48FD"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4FDED35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F9A6614"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567D8E44"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29C7B44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6D5AC42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4E24024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56775BA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0</w:t>
            </w:r>
          </w:p>
        </w:tc>
        <w:tc>
          <w:tcPr>
            <w:tcW w:w="2220" w:type="dxa"/>
            <w:tcBorders>
              <w:top w:val="nil"/>
              <w:left w:val="nil"/>
              <w:bottom w:val="single" w:sz="4" w:space="0" w:color="auto"/>
              <w:right w:val="single" w:sz="4" w:space="0" w:color="auto"/>
            </w:tcBorders>
            <w:noWrap/>
            <w:vAlign w:val="bottom"/>
          </w:tcPr>
          <w:p w14:paraId="3C038F3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67E9B0C" w14:textId="77777777" w:rsidTr="00C963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B0E72"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75E49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240 000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CF18AC"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F25195"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308576"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A7CF2E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D55FB1D" w14:textId="77777777" w:rsidR="0010170C" w:rsidRPr="007D5748" w:rsidRDefault="0010170C" w:rsidP="0010170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068F4787" w14:textId="77777777" w:rsidR="0010170C" w:rsidRPr="007D5748" w:rsidRDefault="0010170C" w:rsidP="0010170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41B7BE2A" w14:textId="77777777" w:rsidR="0010170C" w:rsidRPr="007D5748" w:rsidRDefault="0010170C" w:rsidP="0010170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41072CF8" w14:textId="77777777" w:rsidR="0010170C" w:rsidRDefault="0010170C" w:rsidP="0010170C">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14F06CC" w14:textId="77777777" w:rsidR="00AB23FA" w:rsidRDefault="00AB23FA" w:rsidP="0010170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4D319170" w14:textId="3B2D9CEA" w:rsidR="00AB23FA" w:rsidRPr="001810DF" w:rsidRDefault="00AB23FA" w:rsidP="00AB23FA">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5. Ministerstvo financií SR</w:t>
      </w:r>
      <w:r w:rsidR="001F12DD">
        <w:rPr>
          <w:rFonts w:ascii="Times New Roman" w:eastAsia="Times New Roman" w:hAnsi="Times New Roman" w:cs="Times New Roman"/>
          <w:b/>
          <w:bCs/>
          <w:sz w:val="24"/>
          <w:szCs w:val="20"/>
          <w:lang w:eastAsia="sk-SK"/>
        </w:rPr>
        <w:t xml:space="preserve"> - školenia a metodické príručky</w:t>
      </w:r>
    </w:p>
    <w:p w14:paraId="01A55A52" w14:textId="77777777" w:rsidR="00AB23FA" w:rsidRDefault="00AB23FA" w:rsidP="00AB23FA">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3F86AD18" w14:textId="77777777" w:rsidR="00AB23FA" w:rsidRDefault="00AB23FA" w:rsidP="00AB23FA">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4314B792"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44E34EF"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0751935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8D196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57AF7328" w14:textId="77777777" w:rsidTr="00C9631B">
        <w:trPr>
          <w:cantSplit/>
          <w:trHeight w:val="264"/>
        </w:trPr>
        <w:tc>
          <w:tcPr>
            <w:tcW w:w="7070" w:type="dxa"/>
            <w:vMerge/>
            <w:tcBorders>
              <w:top w:val="single" w:sz="4" w:space="0" w:color="auto"/>
              <w:left w:val="single" w:sz="4" w:space="0" w:color="auto"/>
              <w:bottom w:val="single" w:sz="4" w:space="0" w:color="000000"/>
              <w:right w:val="single" w:sz="4" w:space="0" w:color="auto"/>
            </w:tcBorders>
            <w:vAlign w:val="center"/>
          </w:tcPr>
          <w:p w14:paraId="0CD3417F"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F84565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32F2149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0C0CA06D"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5B733895"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6E4E94CD"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00BC90CC"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00E1BAF3"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lastRenderedPageBreak/>
              <w:t>Bežné výdavky (600)</w:t>
            </w:r>
          </w:p>
        </w:tc>
        <w:tc>
          <w:tcPr>
            <w:tcW w:w="1540" w:type="dxa"/>
            <w:tcBorders>
              <w:top w:val="nil"/>
              <w:left w:val="nil"/>
              <w:bottom w:val="single" w:sz="4" w:space="0" w:color="auto"/>
              <w:right w:val="single" w:sz="4" w:space="0" w:color="auto"/>
            </w:tcBorders>
            <w:vAlign w:val="center"/>
          </w:tcPr>
          <w:p w14:paraId="6ECDA19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657278">
              <w:rPr>
                <w:rFonts w:ascii="Times New Roman" w:eastAsia="Times New Roman" w:hAnsi="Times New Roman" w:cs="Times New Roman"/>
                <w:b/>
                <w:bCs/>
                <w:color w:val="000000"/>
                <w:sz w:val="20"/>
                <w:szCs w:val="20"/>
                <w:lang w:eastAsia="sk-SK"/>
              </w:rPr>
              <w:t> </w:t>
            </w:r>
            <w:r>
              <w:rPr>
                <w:rFonts w:ascii="Times New Roman" w:eastAsia="Times New Roman" w:hAnsi="Times New Roman" w:cs="Times New Roman"/>
                <w:b/>
                <w:bCs/>
                <w:color w:val="000000"/>
                <w:sz w:val="20"/>
                <w:szCs w:val="20"/>
                <w:lang w:eastAsia="sk-SK"/>
              </w:rPr>
              <w:t>192 000</w:t>
            </w:r>
          </w:p>
        </w:tc>
        <w:tc>
          <w:tcPr>
            <w:tcW w:w="1540" w:type="dxa"/>
            <w:tcBorders>
              <w:top w:val="nil"/>
              <w:left w:val="nil"/>
              <w:bottom w:val="single" w:sz="4" w:space="0" w:color="auto"/>
              <w:right w:val="single" w:sz="4" w:space="0" w:color="auto"/>
            </w:tcBorders>
            <w:vAlign w:val="center"/>
          </w:tcPr>
          <w:p w14:paraId="61BD093A"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C17E6B0"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BF9C801"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287A8E9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13425BB"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5D0B8B18"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1EE3FF46"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BC4E06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AE2475B"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5D849C6"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2592F0F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D42F7DD" w14:textId="77777777" w:rsidTr="00C9631B">
        <w:trPr>
          <w:trHeight w:val="277"/>
        </w:trPr>
        <w:tc>
          <w:tcPr>
            <w:tcW w:w="7070" w:type="dxa"/>
            <w:tcBorders>
              <w:top w:val="nil"/>
              <w:left w:val="single" w:sz="4" w:space="0" w:color="auto"/>
              <w:bottom w:val="single" w:sz="4" w:space="0" w:color="auto"/>
              <w:right w:val="single" w:sz="4" w:space="0" w:color="auto"/>
            </w:tcBorders>
            <w:vAlign w:val="center"/>
          </w:tcPr>
          <w:p w14:paraId="1898282A"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204993B3"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1B3F59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FE1B192"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065F05B"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61C27D0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1CC9BBB" w14:textId="77777777" w:rsidTr="00C9631B">
        <w:trPr>
          <w:trHeight w:val="250"/>
        </w:trPr>
        <w:tc>
          <w:tcPr>
            <w:tcW w:w="7070" w:type="dxa"/>
            <w:tcBorders>
              <w:top w:val="nil"/>
              <w:left w:val="single" w:sz="4" w:space="0" w:color="auto"/>
              <w:bottom w:val="single" w:sz="4" w:space="0" w:color="auto"/>
              <w:right w:val="single" w:sz="4" w:space="0" w:color="auto"/>
            </w:tcBorders>
            <w:vAlign w:val="center"/>
          </w:tcPr>
          <w:p w14:paraId="0D2BD9B7"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664C01D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192 000</w:t>
            </w:r>
          </w:p>
        </w:tc>
        <w:tc>
          <w:tcPr>
            <w:tcW w:w="1540" w:type="dxa"/>
            <w:tcBorders>
              <w:top w:val="nil"/>
              <w:left w:val="nil"/>
              <w:bottom w:val="single" w:sz="4" w:space="0" w:color="auto"/>
              <w:right w:val="single" w:sz="4" w:space="0" w:color="auto"/>
            </w:tcBorders>
            <w:vAlign w:val="center"/>
          </w:tcPr>
          <w:p w14:paraId="0CEF966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E6AE76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63D4F43"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916912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8C4D887"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117F1EBE"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54CB0F47"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D15EFBC"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D9ACA14"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6471F61"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018BBC5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CD7ADA4"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62B3901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DAC31AE"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1FA99D4"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5EC4E01"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5795D18"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5BF54EA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77C5C7CD" w14:textId="77777777" w:rsidTr="00C9631B">
        <w:trPr>
          <w:trHeight w:val="334"/>
        </w:trPr>
        <w:tc>
          <w:tcPr>
            <w:tcW w:w="7070" w:type="dxa"/>
            <w:tcBorders>
              <w:top w:val="nil"/>
              <w:left w:val="single" w:sz="4" w:space="0" w:color="auto"/>
              <w:bottom w:val="single" w:sz="4" w:space="0" w:color="auto"/>
              <w:right w:val="single" w:sz="4" w:space="0" w:color="auto"/>
            </w:tcBorders>
            <w:vAlign w:val="center"/>
          </w:tcPr>
          <w:p w14:paraId="292D5D46"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4C600119"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A16FE8A" w14:textId="77777777" w:rsidR="00C9631B" w:rsidRPr="006E5980" w:rsidRDefault="00C9631B" w:rsidP="00C9631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F2FC188"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6207098"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058C7088"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9A1D46D"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98EFEB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DCF1E2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DC3BBD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90B126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8CEFD8C"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27E1B9C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BE0E4CF"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705F231A"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0CD27D8E"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22773A7"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E8C7096"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CC7F6B3"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0E4FF118"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3E61F96"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6DB6B0CA"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14A91C30"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36AB1902"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5CEB24B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43EC42CB"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0</w:t>
            </w:r>
          </w:p>
        </w:tc>
        <w:tc>
          <w:tcPr>
            <w:tcW w:w="2220" w:type="dxa"/>
            <w:tcBorders>
              <w:top w:val="nil"/>
              <w:left w:val="nil"/>
              <w:bottom w:val="single" w:sz="4" w:space="0" w:color="auto"/>
              <w:right w:val="single" w:sz="4" w:space="0" w:color="auto"/>
            </w:tcBorders>
            <w:noWrap/>
            <w:vAlign w:val="bottom"/>
          </w:tcPr>
          <w:p w14:paraId="59CB3611"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3945170" w14:textId="77777777" w:rsidTr="00C963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6AF89"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98DFC8"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192 000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CDBA4C"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70C9C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5F8CA48"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74E57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954E23E" w14:textId="77777777" w:rsidR="00AB23FA" w:rsidRPr="007D5748" w:rsidRDefault="00AB23FA" w:rsidP="00AB23F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8785C55" w14:textId="77777777" w:rsidR="00AB23FA" w:rsidRPr="007D5748" w:rsidRDefault="00AB23FA" w:rsidP="00AB23FA">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3C7B13BA" w14:textId="77777777" w:rsidR="00AB23FA" w:rsidRPr="007D5748" w:rsidRDefault="00AB23FA" w:rsidP="00AB23FA">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8B0A14F" w14:textId="77777777" w:rsidR="00AB23FA" w:rsidRPr="007D5748" w:rsidRDefault="00AB23FA" w:rsidP="00AB23FA">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FC46A5F" w14:textId="77777777" w:rsidR="00AB23FA" w:rsidRPr="007D5748" w:rsidRDefault="00AB23FA" w:rsidP="0010170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734FE72" w14:textId="77777777" w:rsidR="00190F2A" w:rsidRPr="001810DF" w:rsidRDefault="00190F2A" w:rsidP="00190F2A">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xml:space="preserve">6. Orgány verejnej moci (spoločne) – Ktoré zabezpečujú elektronické vydávanie výpisov za občana teraz (úspory) </w:t>
      </w:r>
    </w:p>
    <w:p w14:paraId="4B29BB7C" w14:textId="77777777" w:rsidR="00EA5214" w:rsidRDefault="00EA5214" w:rsidP="00EA5214">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1B0A6562" w14:textId="77777777" w:rsidR="00EA5214" w:rsidRDefault="00EA5214" w:rsidP="00EA5214">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9631B" w:rsidRPr="007D5748" w14:paraId="4C1A608D" w14:textId="77777777" w:rsidTr="00C963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6562C4C"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12EE4E6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439E3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40254EF2" w14:textId="77777777" w:rsidTr="00C9631B">
        <w:trPr>
          <w:cantSplit/>
          <w:trHeight w:val="294"/>
        </w:trPr>
        <w:tc>
          <w:tcPr>
            <w:tcW w:w="7070" w:type="dxa"/>
            <w:vMerge/>
            <w:tcBorders>
              <w:top w:val="single" w:sz="4" w:space="0" w:color="auto"/>
              <w:left w:val="single" w:sz="4" w:space="0" w:color="auto"/>
              <w:bottom w:val="single" w:sz="4" w:space="0" w:color="000000"/>
              <w:right w:val="single" w:sz="4" w:space="0" w:color="auto"/>
            </w:tcBorders>
            <w:vAlign w:val="center"/>
          </w:tcPr>
          <w:p w14:paraId="2AF6EB9F" w14:textId="77777777" w:rsidR="00C9631B" w:rsidRPr="007D5748" w:rsidRDefault="00C9631B" w:rsidP="00C9631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5DBA09E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51AC646"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2F353FBA"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28DA834F" w14:textId="77777777" w:rsidR="00C9631B" w:rsidRPr="00503204"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14:paraId="61EC4524"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45EA4C9D"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2525DB9"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5CE26AC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-1 438 092,35</w:t>
            </w:r>
          </w:p>
        </w:tc>
        <w:tc>
          <w:tcPr>
            <w:tcW w:w="1540" w:type="dxa"/>
            <w:tcBorders>
              <w:top w:val="nil"/>
              <w:left w:val="nil"/>
              <w:bottom w:val="single" w:sz="4" w:space="0" w:color="auto"/>
              <w:right w:val="single" w:sz="4" w:space="0" w:color="auto"/>
            </w:tcBorders>
            <w:vAlign w:val="center"/>
          </w:tcPr>
          <w:p w14:paraId="7528508D"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vAlign w:val="center"/>
          </w:tcPr>
          <w:p w14:paraId="26A72AC2"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1540" w:type="dxa"/>
            <w:tcBorders>
              <w:top w:val="nil"/>
              <w:left w:val="nil"/>
              <w:bottom w:val="single" w:sz="4" w:space="0" w:color="auto"/>
              <w:right w:val="single" w:sz="4" w:space="0" w:color="auto"/>
            </w:tcBorders>
            <w:vAlign w:val="center"/>
          </w:tcPr>
          <w:p w14:paraId="76201FED" w14:textId="77777777" w:rsidR="00C9631B" w:rsidRPr="00EA64CF" w:rsidRDefault="00C9631B" w:rsidP="00C9631B">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2220" w:type="dxa"/>
            <w:tcBorders>
              <w:top w:val="nil"/>
              <w:left w:val="nil"/>
              <w:bottom w:val="single" w:sz="4" w:space="0" w:color="auto"/>
              <w:right w:val="single" w:sz="4" w:space="0" w:color="auto"/>
            </w:tcBorders>
            <w:noWrap/>
            <w:vAlign w:val="bottom"/>
          </w:tcPr>
          <w:p w14:paraId="4975C3EE" w14:textId="77777777" w:rsidR="00C9631B" w:rsidRPr="00CE4AEE" w:rsidRDefault="00C9631B" w:rsidP="00C9631B">
            <w:pPr>
              <w:spacing w:after="0" w:line="240" w:lineRule="auto"/>
              <w:jc w:val="center"/>
              <w:rPr>
                <w:rFonts w:ascii="Times New Roman" w:eastAsia="Times New Roman" w:hAnsi="Times New Roman" w:cs="Times New Roman"/>
                <w:sz w:val="20"/>
                <w:szCs w:val="20"/>
                <w:lang w:eastAsia="sk-SK"/>
              </w:rPr>
            </w:pPr>
            <w:r w:rsidRPr="00CE4AEE">
              <w:rPr>
                <w:rFonts w:ascii="Times New Roman" w:eastAsia="Times New Roman" w:hAnsi="Times New Roman" w:cs="Times New Roman"/>
                <w:sz w:val="20"/>
                <w:szCs w:val="20"/>
                <w:lang w:eastAsia="sk-SK"/>
              </w:rPr>
              <w:t> Rok 2018 od účinnosti návrhu</w:t>
            </w:r>
            <w:r>
              <w:rPr>
                <w:rFonts w:ascii="Times New Roman" w:eastAsia="Times New Roman" w:hAnsi="Times New Roman" w:cs="Times New Roman"/>
                <w:sz w:val="20"/>
                <w:szCs w:val="20"/>
                <w:lang w:eastAsia="sk-SK"/>
              </w:rPr>
              <w:t xml:space="preserve"> / rozsah (6mes.)</w:t>
            </w:r>
          </w:p>
        </w:tc>
      </w:tr>
      <w:tr w:rsidR="00C9631B" w:rsidRPr="007D5748" w14:paraId="6BD608CB"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488A03FE"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71C802C2"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-866 619</w:t>
            </w:r>
          </w:p>
        </w:tc>
        <w:tc>
          <w:tcPr>
            <w:tcW w:w="1540" w:type="dxa"/>
            <w:tcBorders>
              <w:top w:val="nil"/>
              <w:left w:val="nil"/>
              <w:bottom w:val="single" w:sz="4" w:space="0" w:color="auto"/>
              <w:right w:val="single" w:sz="4" w:space="0" w:color="auto"/>
            </w:tcBorders>
            <w:vAlign w:val="center"/>
          </w:tcPr>
          <w:p w14:paraId="211EC45D" w14:textId="77777777" w:rsidR="00C9631B" w:rsidRPr="00F32175" w:rsidRDefault="00C9631B" w:rsidP="00C9631B">
            <w:pPr>
              <w:pStyle w:val="Odsekzoznamu"/>
              <w:spacing w:after="0" w:line="240" w:lineRule="auto"/>
              <w:ind w:left="0"/>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-1 733 238</w:t>
            </w:r>
          </w:p>
        </w:tc>
        <w:tc>
          <w:tcPr>
            <w:tcW w:w="1540" w:type="dxa"/>
            <w:tcBorders>
              <w:top w:val="nil"/>
              <w:left w:val="nil"/>
              <w:bottom w:val="single" w:sz="4" w:space="0" w:color="auto"/>
              <w:right w:val="single" w:sz="4" w:space="0" w:color="auto"/>
            </w:tcBorders>
            <w:vAlign w:val="center"/>
          </w:tcPr>
          <w:p w14:paraId="345FEF3D"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-1 733 238</w:t>
            </w:r>
          </w:p>
        </w:tc>
        <w:tc>
          <w:tcPr>
            <w:tcW w:w="1540" w:type="dxa"/>
            <w:tcBorders>
              <w:top w:val="nil"/>
              <w:left w:val="nil"/>
              <w:bottom w:val="single" w:sz="4" w:space="0" w:color="auto"/>
              <w:right w:val="single" w:sz="4" w:space="0" w:color="auto"/>
            </w:tcBorders>
            <w:vAlign w:val="center"/>
          </w:tcPr>
          <w:p w14:paraId="5F69CDA0"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-1 733 238</w:t>
            </w:r>
          </w:p>
        </w:tc>
        <w:tc>
          <w:tcPr>
            <w:tcW w:w="2220" w:type="dxa"/>
            <w:tcBorders>
              <w:top w:val="nil"/>
              <w:left w:val="nil"/>
              <w:bottom w:val="single" w:sz="4" w:space="0" w:color="auto"/>
              <w:right w:val="single" w:sz="4" w:space="0" w:color="auto"/>
            </w:tcBorders>
            <w:noWrap/>
            <w:vAlign w:val="bottom"/>
          </w:tcPr>
          <w:p w14:paraId="7902647D" w14:textId="77777777" w:rsidR="00C9631B" w:rsidRPr="00CE4AEE" w:rsidRDefault="00C9631B" w:rsidP="00C9631B">
            <w:pPr>
              <w:spacing w:after="0" w:line="240" w:lineRule="auto"/>
              <w:jc w:val="center"/>
              <w:rPr>
                <w:rFonts w:ascii="Times New Roman" w:eastAsia="Times New Roman" w:hAnsi="Times New Roman" w:cs="Times New Roman"/>
                <w:sz w:val="20"/>
                <w:szCs w:val="20"/>
                <w:lang w:eastAsia="sk-SK"/>
              </w:rPr>
            </w:pPr>
            <w:r w:rsidRPr="00CE4AEE">
              <w:rPr>
                <w:rFonts w:ascii="Times New Roman" w:eastAsia="Times New Roman" w:hAnsi="Times New Roman" w:cs="Times New Roman"/>
                <w:sz w:val="20"/>
                <w:szCs w:val="20"/>
                <w:lang w:eastAsia="sk-SK"/>
              </w:rPr>
              <w:t>  Rok 2018 od účinnosti návrhu</w:t>
            </w:r>
            <w:r>
              <w:rPr>
                <w:rFonts w:ascii="Times New Roman" w:eastAsia="Times New Roman" w:hAnsi="Times New Roman" w:cs="Times New Roman"/>
                <w:sz w:val="20"/>
                <w:szCs w:val="20"/>
                <w:lang w:eastAsia="sk-SK"/>
              </w:rPr>
              <w:t xml:space="preserve"> / rozsah (6mes.)</w:t>
            </w:r>
          </w:p>
        </w:tc>
      </w:tr>
      <w:tr w:rsidR="00C9631B" w:rsidRPr="007D5748" w14:paraId="4EA4B330" w14:textId="77777777" w:rsidTr="00C9631B">
        <w:trPr>
          <w:trHeight w:val="277"/>
        </w:trPr>
        <w:tc>
          <w:tcPr>
            <w:tcW w:w="7070" w:type="dxa"/>
            <w:tcBorders>
              <w:top w:val="nil"/>
              <w:left w:val="single" w:sz="4" w:space="0" w:color="auto"/>
              <w:bottom w:val="single" w:sz="4" w:space="0" w:color="auto"/>
              <w:right w:val="single" w:sz="4" w:space="0" w:color="auto"/>
            </w:tcBorders>
            <w:vAlign w:val="center"/>
          </w:tcPr>
          <w:p w14:paraId="0D1C377B"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0E89142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-470 756</w:t>
            </w:r>
          </w:p>
        </w:tc>
        <w:tc>
          <w:tcPr>
            <w:tcW w:w="1540" w:type="dxa"/>
            <w:tcBorders>
              <w:top w:val="nil"/>
              <w:left w:val="nil"/>
              <w:bottom w:val="single" w:sz="4" w:space="0" w:color="auto"/>
              <w:right w:val="single" w:sz="4" w:space="0" w:color="auto"/>
            </w:tcBorders>
            <w:vAlign w:val="center"/>
          </w:tcPr>
          <w:p w14:paraId="3BD78F16"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-941 512</w:t>
            </w:r>
          </w:p>
        </w:tc>
        <w:tc>
          <w:tcPr>
            <w:tcW w:w="1540" w:type="dxa"/>
            <w:tcBorders>
              <w:top w:val="nil"/>
              <w:left w:val="nil"/>
              <w:bottom w:val="single" w:sz="4" w:space="0" w:color="auto"/>
              <w:right w:val="single" w:sz="4" w:space="0" w:color="auto"/>
            </w:tcBorders>
            <w:vAlign w:val="center"/>
          </w:tcPr>
          <w:p w14:paraId="5799142F" w14:textId="77777777" w:rsidR="00C9631B" w:rsidRPr="00C231D9"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-941 512</w:t>
            </w:r>
          </w:p>
        </w:tc>
        <w:tc>
          <w:tcPr>
            <w:tcW w:w="1540" w:type="dxa"/>
            <w:tcBorders>
              <w:top w:val="nil"/>
              <w:left w:val="nil"/>
              <w:bottom w:val="single" w:sz="4" w:space="0" w:color="auto"/>
              <w:right w:val="single" w:sz="4" w:space="0" w:color="auto"/>
            </w:tcBorders>
            <w:vAlign w:val="center"/>
          </w:tcPr>
          <w:p w14:paraId="26A83D12"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-941 512</w:t>
            </w:r>
          </w:p>
        </w:tc>
        <w:tc>
          <w:tcPr>
            <w:tcW w:w="2220" w:type="dxa"/>
            <w:tcBorders>
              <w:top w:val="nil"/>
              <w:left w:val="nil"/>
              <w:bottom w:val="single" w:sz="4" w:space="0" w:color="auto"/>
              <w:right w:val="single" w:sz="4" w:space="0" w:color="auto"/>
            </w:tcBorders>
            <w:noWrap/>
            <w:vAlign w:val="bottom"/>
          </w:tcPr>
          <w:p w14:paraId="1F3BA7E5" w14:textId="77777777" w:rsidR="00C9631B" w:rsidRPr="00CE4AEE" w:rsidRDefault="00C9631B" w:rsidP="00C9631B">
            <w:pPr>
              <w:spacing w:after="0" w:line="240" w:lineRule="auto"/>
              <w:jc w:val="center"/>
              <w:rPr>
                <w:rFonts w:ascii="Times New Roman" w:eastAsia="Times New Roman" w:hAnsi="Times New Roman" w:cs="Times New Roman"/>
                <w:sz w:val="20"/>
                <w:szCs w:val="20"/>
                <w:lang w:eastAsia="sk-SK"/>
              </w:rPr>
            </w:pPr>
            <w:r w:rsidRPr="00CE4AEE">
              <w:rPr>
                <w:rFonts w:ascii="Times New Roman" w:eastAsia="Times New Roman" w:hAnsi="Times New Roman" w:cs="Times New Roman"/>
                <w:sz w:val="20"/>
                <w:szCs w:val="20"/>
                <w:lang w:eastAsia="sk-SK"/>
              </w:rPr>
              <w:t>  Rok 2018 od účinnosti návrhu</w:t>
            </w:r>
            <w:r>
              <w:rPr>
                <w:rFonts w:ascii="Times New Roman" w:eastAsia="Times New Roman" w:hAnsi="Times New Roman" w:cs="Times New Roman"/>
                <w:sz w:val="20"/>
                <w:szCs w:val="20"/>
                <w:lang w:eastAsia="sk-SK"/>
              </w:rPr>
              <w:t xml:space="preserve"> / rozsah (6mes.)</w:t>
            </w:r>
          </w:p>
        </w:tc>
      </w:tr>
      <w:tr w:rsidR="00C9631B" w:rsidRPr="007D5748" w14:paraId="7C95EE99" w14:textId="77777777" w:rsidTr="00C9631B">
        <w:trPr>
          <w:trHeight w:val="250"/>
        </w:trPr>
        <w:tc>
          <w:tcPr>
            <w:tcW w:w="7070" w:type="dxa"/>
            <w:tcBorders>
              <w:top w:val="nil"/>
              <w:left w:val="single" w:sz="4" w:space="0" w:color="auto"/>
              <w:bottom w:val="single" w:sz="4" w:space="0" w:color="auto"/>
              <w:right w:val="single" w:sz="4" w:space="0" w:color="auto"/>
            </w:tcBorders>
            <w:vAlign w:val="center"/>
          </w:tcPr>
          <w:p w14:paraId="1F7B1EB8" w14:textId="77777777" w:rsidR="00C9631B" w:rsidRPr="007D5748" w:rsidRDefault="00C9631B" w:rsidP="00C963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515629F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-100 717,35</w:t>
            </w:r>
          </w:p>
        </w:tc>
        <w:tc>
          <w:tcPr>
            <w:tcW w:w="1540" w:type="dxa"/>
            <w:tcBorders>
              <w:top w:val="nil"/>
              <w:left w:val="nil"/>
              <w:bottom w:val="single" w:sz="4" w:space="0" w:color="auto"/>
              <w:right w:val="single" w:sz="4" w:space="0" w:color="auto"/>
            </w:tcBorders>
            <w:vAlign w:val="center"/>
          </w:tcPr>
          <w:p w14:paraId="7195FB78" w14:textId="77777777" w:rsidR="00C9631B" w:rsidRPr="00F32175"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F32175">
              <w:rPr>
                <w:rFonts w:ascii="Times New Roman" w:eastAsia="Times New Roman" w:hAnsi="Times New Roman" w:cs="Times New Roman"/>
                <w:color w:val="000000"/>
                <w:sz w:val="20"/>
                <w:szCs w:val="20"/>
                <w:lang w:eastAsia="sk-SK"/>
              </w:rPr>
              <w:t>-201 434,69</w:t>
            </w:r>
          </w:p>
        </w:tc>
        <w:tc>
          <w:tcPr>
            <w:tcW w:w="1540" w:type="dxa"/>
            <w:tcBorders>
              <w:top w:val="nil"/>
              <w:left w:val="nil"/>
              <w:bottom w:val="single" w:sz="4" w:space="0" w:color="auto"/>
              <w:right w:val="single" w:sz="4" w:space="0" w:color="auto"/>
            </w:tcBorders>
            <w:vAlign w:val="center"/>
          </w:tcPr>
          <w:p w14:paraId="21DD10A6"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sidRPr="00F32175">
              <w:rPr>
                <w:rFonts w:ascii="Times New Roman" w:eastAsia="Times New Roman" w:hAnsi="Times New Roman" w:cs="Times New Roman"/>
                <w:color w:val="000000"/>
                <w:sz w:val="20"/>
                <w:szCs w:val="20"/>
                <w:lang w:eastAsia="sk-SK"/>
              </w:rPr>
              <w:t>-201 434,69</w:t>
            </w:r>
          </w:p>
        </w:tc>
        <w:tc>
          <w:tcPr>
            <w:tcW w:w="1540" w:type="dxa"/>
            <w:tcBorders>
              <w:top w:val="nil"/>
              <w:left w:val="nil"/>
              <w:bottom w:val="single" w:sz="4" w:space="0" w:color="auto"/>
              <w:right w:val="single" w:sz="4" w:space="0" w:color="auto"/>
            </w:tcBorders>
            <w:vAlign w:val="center"/>
          </w:tcPr>
          <w:p w14:paraId="38D47311"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sidRPr="00F32175">
              <w:rPr>
                <w:rFonts w:ascii="Times New Roman" w:eastAsia="Times New Roman" w:hAnsi="Times New Roman" w:cs="Times New Roman"/>
                <w:color w:val="000000"/>
                <w:sz w:val="20"/>
                <w:szCs w:val="20"/>
                <w:lang w:eastAsia="sk-SK"/>
              </w:rPr>
              <w:t>-201 434,69</w:t>
            </w:r>
          </w:p>
        </w:tc>
        <w:tc>
          <w:tcPr>
            <w:tcW w:w="2220" w:type="dxa"/>
            <w:tcBorders>
              <w:top w:val="nil"/>
              <w:left w:val="nil"/>
              <w:bottom w:val="single" w:sz="4" w:space="0" w:color="auto"/>
              <w:right w:val="single" w:sz="4" w:space="0" w:color="auto"/>
            </w:tcBorders>
            <w:noWrap/>
            <w:vAlign w:val="bottom"/>
          </w:tcPr>
          <w:p w14:paraId="494F26F2" w14:textId="77777777" w:rsidR="00C9631B" w:rsidRPr="00CE4AEE" w:rsidRDefault="00C9631B" w:rsidP="00C9631B">
            <w:pPr>
              <w:spacing w:after="0" w:line="240" w:lineRule="auto"/>
              <w:jc w:val="center"/>
              <w:rPr>
                <w:rFonts w:ascii="Times New Roman" w:eastAsia="Times New Roman" w:hAnsi="Times New Roman" w:cs="Times New Roman"/>
                <w:sz w:val="20"/>
                <w:szCs w:val="20"/>
                <w:lang w:eastAsia="sk-SK"/>
              </w:rPr>
            </w:pPr>
            <w:r w:rsidRPr="00CE4AEE">
              <w:rPr>
                <w:rFonts w:ascii="Times New Roman" w:eastAsia="Times New Roman" w:hAnsi="Times New Roman" w:cs="Times New Roman"/>
                <w:sz w:val="20"/>
                <w:szCs w:val="20"/>
                <w:lang w:eastAsia="sk-SK"/>
              </w:rPr>
              <w:t>  Rok 2018 od účinnosti návrhu</w:t>
            </w:r>
            <w:r>
              <w:rPr>
                <w:rFonts w:ascii="Times New Roman" w:eastAsia="Times New Roman" w:hAnsi="Times New Roman" w:cs="Times New Roman"/>
                <w:sz w:val="20"/>
                <w:szCs w:val="20"/>
                <w:lang w:eastAsia="sk-SK"/>
              </w:rPr>
              <w:t xml:space="preserve"> / rozsah (6mes.)</w:t>
            </w:r>
          </w:p>
        </w:tc>
      </w:tr>
      <w:tr w:rsidR="00C9631B" w:rsidRPr="007D5748" w14:paraId="43D0BE51" w14:textId="77777777" w:rsidTr="00C9631B">
        <w:trPr>
          <w:trHeight w:val="300"/>
        </w:trPr>
        <w:tc>
          <w:tcPr>
            <w:tcW w:w="7070" w:type="dxa"/>
            <w:tcBorders>
              <w:top w:val="nil"/>
              <w:left w:val="single" w:sz="4" w:space="0" w:color="auto"/>
              <w:bottom w:val="single" w:sz="4" w:space="0" w:color="auto"/>
              <w:right w:val="single" w:sz="4" w:space="0" w:color="auto"/>
            </w:tcBorders>
            <w:vAlign w:val="center"/>
          </w:tcPr>
          <w:p w14:paraId="1EEF57E0"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5F0ADC41"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3EB08613"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514664A"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sidRPr="00841C26">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4AA4E120"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325D63F7"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717B0D38"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3A21FD1F"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44F863FB"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820663C"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5DFEBB4D"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06458F6" w14:textId="77777777" w:rsidR="00C9631B" w:rsidRPr="00841C26" w:rsidRDefault="00C9631B" w:rsidP="00C9631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4B57CA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6962101E" w14:textId="77777777" w:rsidTr="00C9631B">
        <w:trPr>
          <w:trHeight w:val="334"/>
        </w:trPr>
        <w:tc>
          <w:tcPr>
            <w:tcW w:w="7070" w:type="dxa"/>
            <w:tcBorders>
              <w:top w:val="nil"/>
              <w:left w:val="single" w:sz="4" w:space="0" w:color="auto"/>
              <w:bottom w:val="single" w:sz="4" w:space="0" w:color="auto"/>
              <w:right w:val="single" w:sz="4" w:space="0" w:color="auto"/>
            </w:tcBorders>
            <w:vAlign w:val="center"/>
          </w:tcPr>
          <w:p w14:paraId="18B70A5E"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lastRenderedPageBreak/>
              <w:t>Kapitálové výdavky (700)</w:t>
            </w:r>
          </w:p>
        </w:tc>
        <w:tc>
          <w:tcPr>
            <w:tcW w:w="1540" w:type="dxa"/>
            <w:tcBorders>
              <w:top w:val="nil"/>
              <w:left w:val="nil"/>
              <w:bottom w:val="single" w:sz="4" w:space="0" w:color="auto"/>
              <w:right w:val="single" w:sz="4" w:space="0" w:color="auto"/>
            </w:tcBorders>
            <w:vAlign w:val="center"/>
          </w:tcPr>
          <w:p w14:paraId="411576B7"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F7817A7" w14:textId="77777777" w:rsidR="00C9631B" w:rsidRPr="006E5980" w:rsidRDefault="00C9631B" w:rsidP="00C9631B">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D306551"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4ABB3CE"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7A1DEEE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256139F0" w14:textId="77777777" w:rsidTr="00C9631B">
        <w:trPr>
          <w:trHeight w:val="314"/>
        </w:trPr>
        <w:tc>
          <w:tcPr>
            <w:tcW w:w="7070" w:type="dxa"/>
            <w:tcBorders>
              <w:top w:val="nil"/>
              <w:left w:val="single" w:sz="4" w:space="0" w:color="auto"/>
              <w:bottom w:val="single" w:sz="4" w:space="0" w:color="auto"/>
              <w:right w:val="single" w:sz="4" w:space="0" w:color="auto"/>
            </w:tcBorders>
            <w:vAlign w:val="center"/>
          </w:tcPr>
          <w:p w14:paraId="72113BC4"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A2ECB7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0412280"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2DD542CC"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69704BB9"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1415DA37"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2B7D602"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1DF86A61" w14:textId="77777777" w:rsidR="00C9631B" w:rsidRPr="007D5748" w:rsidRDefault="00C9631B" w:rsidP="00C963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5E15DBEF"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07A351B8"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1F82B6EB" w14:textId="77777777" w:rsidR="00C9631B" w:rsidRPr="007D5748"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1540" w:type="dxa"/>
            <w:tcBorders>
              <w:top w:val="nil"/>
              <w:left w:val="nil"/>
              <w:bottom w:val="single" w:sz="4" w:space="0" w:color="auto"/>
              <w:right w:val="single" w:sz="4" w:space="0" w:color="auto"/>
            </w:tcBorders>
            <w:vAlign w:val="center"/>
          </w:tcPr>
          <w:p w14:paraId="74B01C40" w14:textId="77777777" w:rsidR="00C9631B" w:rsidRPr="00503204" w:rsidRDefault="00C9631B" w:rsidP="00C9631B">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0</w:t>
            </w:r>
          </w:p>
        </w:tc>
        <w:tc>
          <w:tcPr>
            <w:tcW w:w="2220" w:type="dxa"/>
            <w:tcBorders>
              <w:top w:val="nil"/>
              <w:left w:val="nil"/>
              <w:bottom w:val="single" w:sz="4" w:space="0" w:color="auto"/>
              <w:right w:val="single" w:sz="4" w:space="0" w:color="auto"/>
            </w:tcBorders>
            <w:noWrap/>
            <w:vAlign w:val="bottom"/>
          </w:tcPr>
          <w:p w14:paraId="2338BD03"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B76E20F" w14:textId="77777777" w:rsidTr="00C9631B">
        <w:trPr>
          <w:trHeight w:val="255"/>
        </w:trPr>
        <w:tc>
          <w:tcPr>
            <w:tcW w:w="7070" w:type="dxa"/>
            <w:tcBorders>
              <w:top w:val="nil"/>
              <w:left w:val="single" w:sz="4" w:space="0" w:color="auto"/>
              <w:bottom w:val="single" w:sz="4" w:space="0" w:color="auto"/>
              <w:right w:val="single" w:sz="4" w:space="0" w:color="auto"/>
            </w:tcBorders>
            <w:vAlign w:val="center"/>
          </w:tcPr>
          <w:p w14:paraId="7199F439"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3A3B2552"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0A1382F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299354AF"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14:paraId="14247E1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0</w:t>
            </w:r>
          </w:p>
        </w:tc>
        <w:tc>
          <w:tcPr>
            <w:tcW w:w="2220" w:type="dxa"/>
            <w:tcBorders>
              <w:top w:val="nil"/>
              <w:left w:val="nil"/>
              <w:bottom w:val="single" w:sz="4" w:space="0" w:color="auto"/>
              <w:right w:val="single" w:sz="4" w:space="0" w:color="auto"/>
            </w:tcBorders>
            <w:noWrap/>
            <w:vAlign w:val="bottom"/>
          </w:tcPr>
          <w:p w14:paraId="5705FAE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0C2FA7D" w14:textId="77777777" w:rsidTr="00C9631B">
        <w:trPr>
          <w:trHeight w:val="236"/>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CB1C23" w14:textId="77777777" w:rsidR="00C9631B" w:rsidRPr="007D5748" w:rsidRDefault="00C9631B" w:rsidP="00C963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033785"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-1 438 092,35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75A3C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F183D63" w14:textId="77777777" w:rsidR="00C9631B" w:rsidRPr="007D5748"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FF7FF17" w14:textId="77777777" w:rsidR="00C9631B" w:rsidRPr="005669C2" w:rsidRDefault="00C9631B" w:rsidP="00C963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color w:val="000000"/>
                <w:sz w:val="20"/>
                <w:szCs w:val="20"/>
                <w:lang w:eastAsia="sk-SK"/>
              </w:rPr>
              <w:t>-2 876 184,69</w:t>
            </w:r>
            <w:r w:rsidRPr="00657278">
              <w:rPr>
                <w:rFonts w:ascii="Times New Roman" w:eastAsia="Times New Roman" w:hAnsi="Times New Roman" w:cs="Times New Roman"/>
                <w:b/>
                <w:bCs/>
                <w:color w:val="000000"/>
                <w:sz w:val="20"/>
                <w:szCs w:val="20"/>
                <w:lang w:eastAsia="sk-SK"/>
              </w:rPr>
              <w:t>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802069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8BF8B82" w14:textId="77777777" w:rsidR="00EA5214" w:rsidRPr="007D5748" w:rsidRDefault="00EA5214" w:rsidP="00EA521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4757D7F6" w14:textId="77777777" w:rsidR="00EA5214" w:rsidRPr="007D5748" w:rsidRDefault="00EA5214" w:rsidP="00EA5214">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004DB20" w14:textId="77777777" w:rsidR="00EA5214" w:rsidRPr="007D5748" w:rsidRDefault="00EA5214" w:rsidP="00EA5214">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5571D8A" w14:textId="77777777" w:rsidR="00EA5214" w:rsidRPr="007D5748" w:rsidRDefault="00EA5214" w:rsidP="00EA521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2236B05" w14:textId="77777777" w:rsidR="0010170C" w:rsidRPr="007D5748" w:rsidRDefault="0010170C" w:rsidP="004A1EA2">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5D96D0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7742CB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C7FA963" w14:textId="77777777" w:rsidR="009908B9" w:rsidRDefault="008E71E5" w:rsidP="009908B9">
      <w:pPr>
        <w:tabs>
          <w:tab w:val="num" w:pos="1080"/>
        </w:tabs>
        <w:spacing w:after="0" w:line="240" w:lineRule="auto"/>
        <w:ind w:left="-900"/>
        <w:jc w:val="both"/>
        <w:rPr>
          <w:rFonts w:ascii="Times New Roman" w:eastAsia="Times New Roman" w:hAnsi="Times New Roman" w:cs="Times New Roman"/>
          <w:b/>
          <w:bCs/>
          <w:szCs w:val="20"/>
          <w:lang w:eastAsia="sk-SK"/>
        </w:rPr>
      </w:pPr>
      <w:r w:rsidRPr="008E71E5">
        <w:rPr>
          <w:rFonts w:ascii="Times New Roman" w:eastAsia="Times New Roman" w:hAnsi="Times New Roman" w:cs="Times New Roman"/>
          <w:b/>
          <w:bCs/>
          <w:szCs w:val="20"/>
          <w:lang w:eastAsia="sk-SK"/>
        </w:rPr>
        <w:t>MZDOVÉ DOPADY</w:t>
      </w:r>
    </w:p>
    <w:p w14:paraId="1CC0F4B3" w14:textId="77777777" w:rsidR="009908B9" w:rsidRDefault="009908B9" w:rsidP="009908B9">
      <w:pPr>
        <w:tabs>
          <w:tab w:val="num" w:pos="1080"/>
        </w:tabs>
        <w:spacing w:after="0" w:line="240" w:lineRule="auto"/>
        <w:ind w:left="-900"/>
        <w:jc w:val="both"/>
        <w:rPr>
          <w:rFonts w:ascii="Times New Roman" w:eastAsia="Times New Roman" w:hAnsi="Times New Roman" w:cs="Times New Roman"/>
          <w:b/>
          <w:bCs/>
          <w:szCs w:val="20"/>
          <w:lang w:eastAsia="sk-SK"/>
        </w:rPr>
      </w:pPr>
    </w:p>
    <w:p w14:paraId="6B1656F0" w14:textId="77777777" w:rsidR="009908B9" w:rsidRPr="001810DF" w:rsidRDefault="009908B9" w:rsidP="009908B9">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color w:val="000000"/>
          <w:sz w:val="24"/>
          <w:szCs w:val="24"/>
          <w:lang w:eastAsia="sk-SK"/>
        </w:rPr>
        <w:t xml:space="preserve">1. </w:t>
      </w:r>
      <w:r w:rsidRPr="00657278">
        <w:rPr>
          <w:rFonts w:ascii="Times New Roman" w:eastAsia="Times New Roman" w:hAnsi="Times New Roman" w:cs="Times New Roman"/>
          <w:b/>
          <w:bCs/>
          <w:color w:val="000000"/>
          <w:sz w:val="24"/>
          <w:szCs w:val="24"/>
          <w:lang w:eastAsia="sk-SK"/>
        </w:rPr>
        <w:t>Úrad podpredsedu vlády SR pre investície a</w:t>
      </w:r>
      <w:r>
        <w:rPr>
          <w:rFonts w:ascii="Times New Roman" w:eastAsia="Times New Roman" w:hAnsi="Times New Roman" w:cs="Times New Roman"/>
          <w:b/>
          <w:bCs/>
          <w:color w:val="000000"/>
          <w:sz w:val="24"/>
          <w:szCs w:val="24"/>
          <w:lang w:eastAsia="sk-SK"/>
        </w:rPr>
        <w:t> </w:t>
      </w:r>
      <w:r w:rsidRPr="00657278">
        <w:rPr>
          <w:rFonts w:ascii="Times New Roman" w:eastAsia="Times New Roman" w:hAnsi="Times New Roman" w:cs="Times New Roman"/>
          <w:b/>
          <w:bCs/>
          <w:color w:val="000000"/>
          <w:sz w:val="24"/>
          <w:szCs w:val="24"/>
          <w:lang w:eastAsia="sk-SK"/>
        </w:rPr>
        <w:t>informatizáciu</w:t>
      </w:r>
      <w:r>
        <w:rPr>
          <w:rFonts w:ascii="Times New Roman" w:eastAsia="Times New Roman" w:hAnsi="Times New Roman" w:cs="Times New Roman"/>
          <w:b/>
          <w:bCs/>
          <w:color w:val="000000"/>
          <w:sz w:val="24"/>
          <w:szCs w:val="24"/>
          <w:lang w:eastAsia="sk-SK"/>
        </w:rPr>
        <w:t xml:space="preserve"> - </w:t>
      </w:r>
      <w:r w:rsidRPr="00A41F29">
        <w:rPr>
          <w:rFonts w:ascii="Times New Roman" w:eastAsia="Times New Roman" w:hAnsi="Times New Roman" w:cs="Times New Roman"/>
          <w:b/>
          <w:bCs/>
          <w:color w:val="000000"/>
          <w:sz w:val="24"/>
          <w:szCs w:val="24"/>
          <w:lang w:eastAsia="sk-SK"/>
        </w:rPr>
        <w:t>Modul integrácie údajov</w:t>
      </w:r>
    </w:p>
    <w:p w14:paraId="53122774" w14:textId="77777777" w:rsidR="009908B9" w:rsidRDefault="009908B9" w:rsidP="009908B9">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Hodnoty sú uvádzané v EUR.</w:t>
      </w:r>
    </w:p>
    <w:p w14:paraId="2B013C99" w14:textId="006DAD68" w:rsidR="009908B9" w:rsidRPr="0066324A" w:rsidRDefault="009908B9" w:rsidP="0066324A">
      <w:pPr>
        <w:tabs>
          <w:tab w:val="num" w:pos="1080"/>
        </w:tabs>
        <w:spacing w:after="0" w:line="240" w:lineRule="auto"/>
        <w:jc w:val="right"/>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C9631B" w:rsidRPr="007D5748" w14:paraId="2481F2BB" w14:textId="77777777" w:rsidTr="00C9631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6304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2372A2E"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59C908"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29213C33" w14:textId="77777777" w:rsidTr="00C9631B">
        <w:trPr>
          <w:cantSplit/>
          <w:trHeight w:val="333"/>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49AA9B"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D22B86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14:paraId="280914D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tcBorders>
              <w:top w:val="nil"/>
              <w:left w:val="nil"/>
              <w:bottom w:val="single" w:sz="4" w:space="0" w:color="auto"/>
              <w:right w:val="single" w:sz="4" w:space="0" w:color="auto"/>
            </w:tcBorders>
            <w:shd w:val="clear" w:color="auto" w:fill="BFBFBF" w:themeFill="background1" w:themeFillShade="BF"/>
          </w:tcPr>
          <w:p w14:paraId="7F70881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14:paraId="1B22B9D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704F"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327CDF4F" w14:textId="77777777" w:rsidTr="00C9631B">
        <w:trPr>
          <w:trHeight w:val="255"/>
        </w:trPr>
        <w:tc>
          <w:tcPr>
            <w:tcW w:w="6188" w:type="dxa"/>
            <w:tcBorders>
              <w:top w:val="nil"/>
              <w:left w:val="single" w:sz="4" w:space="0" w:color="auto"/>
              <w:bottom w:val="single" w:sz="4" w:space="0" w:color="auto"/>
              <w:right w:val="single" w:sz="4" w:space="0" w:color="auto"/>
            </w:tcBorders>
          </w:tcPr>
          <w:p w14:paraId="7B0F3E86"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2DE9E4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nil"/>
              <w:left w:val="nil"/>
              <w:bottom w:val="single" w:sz="4" w:space="0" w:color="auto"/>
              <w:right w:val="single" w:sz="4" w:space="0" w:color="auto"/>
            </w:tcBorders>
          </w:tcPr>
          <w:p w14:paraId="0169FBF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tcBorders>
              <w:top w:val="nil"/>
              <w:left w:val="nil"/>
              <w:bottom w:val="single" w:sz="4" w:space="0" w:color="auto"/>
              <w:right w:val="single" w:sz="4" w:space="0" w:color="auto"/>
            </w:tcBorders>
          </w:tcPr>
          <w:p w14:paraId="59F39F6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nil"/>
              <w:left w:val="nil"/>
              <w:bottom w:val="single" w:sz="4" w:space="0" w:color="auto"/>
              <w:right w:val="single" w:sz="4" w:space="0" w:color="auto"/>
            </w:tcBorders>
          </w:tcPr>
          <w:p w14:paraId="7236EB2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tcBorders>
              <w:top w:val="nil"/>
              <w:left w:val="nil"/>
              <w:bottom w:val="single" w:sz="4" w:space="0" w:color="auto"/>
              <w:right w:val="single" w:sz="4" w:space="0" w:color="auto"/>
            </w:tcBorders>
            <w:noWrap/>
            <w:vAlign w:val="bottom"/>
          </w:tcPr>
          <w:p w14:paraId="3FE7964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04535223" w14:textId="77777777" w:rsidTr="00C9631B">
        <w:trPr>
          <w:trHeight w:val="255"/>
        </w:trPr>
        <w:tc>
          <w:tcPr>
            <w:tcW w:w="6188" w:type="dxa"/>
            <w:tcBorders>
              <w:top w:val="nil"/>
              <w:left w:val="single" w:sz="4" w:space="0" w:color="auto"/>
              <w:bottom w:val="single" w:sz="4" w:space="0" w:color="auto"/>
              <w:right w:val="single" w:sz="4" w:space="0" w:color="auto"/>
            </w:tcBorders>
          </w:tcPr>
          <w:p w14:paraId="7B8FB868"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3A25E6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14:paraId="170C493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tcBorders>
              <w:top w:val="single" w:sz="4" w:space="0" w:color="auto"/>
              <w:left w:val="nil"/>
              <w:bottom w:val="single" w:sz="4" w:space="0" w:color="auto"/>
              <w:right w:val="single" w:sz="4" w:space="0" w:color="auto"/>
            </w:tcBorders>
          </w:tcPr>
          <w:p w14:paraId="4D60CA58"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single" w:sz="4" w:space="0" w:color="auto"/>
              <w:left w:val="nil"/>
              <w:bottom w:val="single" w:sz="4" w:space="0" w:color="auto"/>
              <w:right w:val="single" w:sz="4" w:space="0" w:color="auto"/>
            </w:tcBorders>
          </w:tcPr>
          <w:p w14:paraId="153F813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tcBorders>
              <w:top w:val="nil"/>
              <w:left w:val="nil"/>
              <w:bottom w:val="single" w:sz="4" w:space="0" w:color="auto"/>
              <w:right w:val="single" w:sz="4" w:space="0" w:color="auto"/>
            </w:tcBorders>
            <w:noWrap/>
            <w:vAlign w:val="bottom"/>
          </w:tcPr>
          <w:p w14:paraId="404DD0E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59CC50B7" w14:textId="77777777" w:rsidTr="00C9631B">
        <w:trPr>
          <w:trHeight w:val="255"/>
        </w:trPr>
        <w:tc>
          <w:tcPr>
            <w:tcW w:w="6188" w:type="dxa"/>
            <w:tcBorders>
              <w:top w:val="nil"/>
              <w:left w:val="single" w:sz="4" w:space="0" w:color="auto"/>
              <w:bottom w:val="single" w:sz="4" w:space="0" w:color="auto"/>
              <w:right w:val="single" w:sz="4" w:space="0" w:color="auto"/>
            </w:tcBorders>
          </w:tcPr>
          <w:p w14:paraId="0B82A8A3"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E8C373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788" w:type="dxa"/>
            <w:tcBorders>
              <w:top w:val="single" w:sz="4" w:space="0" w:color="auto"/>
              <w:left w:val="nil"/>
              <w:bottom w:val="single" w:sz="4" w:space="0" w:color="auto"/>
              <w:right w:val="single" w:sz="4" w:space="0" w:color="auto"/>
            </w:tcBorders>
          </w:tcPr>
          <w:p w14:paraId="542F86E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2418" w:type="dxa"/>
            <w:tcBorders>
              <w:top w:val="single" w:sz="4" w:space="0" w:color="auto"/>
              <w:left w:val="nil"/>
              <w:bottom w:val="single" w:sz="4" w:space="0" w:color="auto"/>
              <w:right w:val="single" w:sz="4" w:space="0" w:color="auto"/>
            </w:tcBorders>
          </w:tcPr>
          <w:p w14:paraId="3E566BA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722" w:type="dxa"/>
            <w:tcBorders>
              <w:top w:val="single" w:sz="4" w:space="0" w:color="auto"/>
              <w:left w:val="nil"/>
              <w:bottom w:val="single" w:sz="4" w:space="0" w:color="auto"/>
              <w:right w:val="single" w:sz="4" w:space="0" w:color="auto"/>
            </w:tcBorders>
          </w:tcPr>
          <w:p w14:paraId="146C166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620" w:type="dxa"/>
            <w:tcBorders>
              <w:top w:val="nil"/>
              <w:left w:val="nil"/>
              <w:bottom w:val="single" w:sz="4" w:space="0" w:color="auto"/>
              <w:right w:val="single" w:sz="4" w:space="0" w:color="auto"/>
            </w:tcBorders>
            <w:noWrap/>
            <w:vAlign w:val="bottom"/>
          </w:tcPr>
          <w:p w14:paraId="11A3F3CA"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734466F" w14:textId="77777777" w:rsidTr="00C9631B">
        <w:trPr>
          <w:trHeight w:val="255"/>
        </w:trPr>
        <w:tc>
          <w:tcPr>
            <w:tcW w:w="6188" w:type="dxa"/>
            <w:tcBorders>
              <w:top w:val="nil"/>
              <w:left w:val="single" w:sz="4" w:space="0" w:color="auto"/>
              <w:bottom w:val="single" w:sz="4" w:space="0" w:color="auto"/>
              <w:right w:val="single" w:sz="4" w:space="0" w:color="auto"/>
            </w:tcBorders>
          </w:tcPr>
          <w:p w14:paraId="0E416F8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F5F2E01"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c>
          <w:tcPr>
            <w:tcW w:w="1788" w:type="dxa"/>
            <w:tcBorders>
              <w:top w:val="single" w:sz="4" w:space="0" w:color="auto"/>
              <w:left w:val="nil"/>
              <w:bottom w:val="single" w:sz="4" w:space="0" w:color="auto"/>
              <w:right w:val="single" w:sz="4" w:space="0" w:color="auto"/>
            </w:tcBorders>
          </w:tcPr>
          <w:p w14:paraId="0174D886"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1500</w:t>
            </w:r>
          </w:p>
        </w:tc>
        <w:tc>
          <w:tcPr>
            <w:tcW w:w="2418" w:type="dxa"/>
            <w:tcBorders>
              <w:top w:val="single" w:sz="4" w:space="0" w:color="auto"/>
              <w:left w:val="nil"/>
              <w:bottom w:val="single" w:sz="4" w:space="0" w:color="auto"/>
              <w:right w:val="single" w:sz="4" w:space="0" w:color="auto"/>
            </w:tcBorders>
          </w:tcPr>
          <w:p w14:paraId="7AA33F67"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1500</w:t>
            </w:r>
          </w:p>
        </w:tc>
        <w:tc>
          <w:tcPr>
            <w:tcW w:w="1722" w:type="dxa"/>
            <w:tcBorders>
              <w:top w:val="single" w:sz="4" w:space="0" w:color="auto"/>
              <w:left w:val="nil"/>
              <w:bottom w:val="single" w:sz="4" w:space="0" w:color="auto"/>
              <w:right w:val="single" w:sz="4" w:space="0" w:color="auto"/>
            </w:tcBorders>
          </w:tcPr>
          <w:p w14:paraId="63C4517F"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1500</w:t>
            </w:r>
          </w:p>
        </w:tc>
        <w:tc>
          <w:tcPr>
            <w:tcW w:w="1620" w:type="dxa"/>
            <w:tcBorders>
              <w:top w:val="nil"/>
              <w:left w:val="nil"/>
              <w:bottom w:val="single" w:sz="4" w:space="0" w:color="auto"/>
              <w:right w:val="single" w:sz="4" w:space="0" w:color="auto"/>
            </w:tcBorders>
            <w:noWrap/>
            <w:vAlign w:val="bottom"/>
          </w:tcPr>
          <w:p w14:paraId="7D775CE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F1F560B" w14:textId="77777777" w:rsidTr="00C9631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5B7F10D3"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4B55C3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73008</w:t>
            </w:r>
          </w:p>
        </w:tc>
        <w:tc>
          <w:tcPr>
            <w:tcW w:w="1788" w:type="dxa"/>
            <w:tcBorders>
              <w:top w:val="nil"/>
              <w:left w:val="nil"/>
              <w:bottom w:val="single" w:sz="4" w:space="0" w:color="auto"/>
              <w:right w:val="single" w:sz="4" w:space="0" w:color="auto"/>
            </w:tcBorders>
            <w:shd w:val="clear" w:color="auto" w:fill="BFBFBF" w:themeFill="background1" w:themeFillShade="BF"/>
          </w:tcPr>
          <w:p w14:paraId="2C9ED96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2418" w:type="dxa"/>
            <w:tcBorders>
              <w:top w:val="nil"/>
              <w:left w:val="nil"/>
              <w:bottom w:val="single" w:sz="4" w:space="0" w:color="auto"/>
              <w:right w:val="single" w:sz="4" w:space="0" w:color="auto"/>
            </w:tcBorders>
            <w:shd w:val="clear" w:color="auto" w:fill="BFBFBF" w:themeFill="background1" w:themeFillShade="BF"/>
          </w:tcPr>
          <w:p w14:paraId="6508470C"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1722" w:type="dxa"/>
            <w:tcBorders>
              <w:top w:val="nil"/>
              <w:left w:val="nil"/>
              <w:bottom w:val="single" w:sz="4" w:space="0" w:color="auto"/>
              <w:right w:val="single" w:sz="4" w:space="0" w:color="auto"/>
            </w:tcBorders>
            <w:shd w:val="clear" w:color="auto" w:fill="BFBFBF" w:themeFill="background1" w:themeFillShade="BF"/>
          </w:tcPr>
          <w:p w14:paraId="099A7B6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14:paraId="067C719D"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3CF3834F" w14:textId="77777777" w:rsidTr="00C9631B">
        <w:trPr>
          <w:trHeight w:val="255"/>
        </w:trPr>
        <w:tc>
          <w:tcPr>
            <w:tcW w:w="6188" w:type="dxa"/>
            <w:tcBorders>
              <w:top w:val="nil"/>
              <w:left w:val="single" w:sz="4" w:space="0" w:color="auto"/>
              <w:bottom w:val="single" w:sz="4" w:space="0" w:color="auto"/>
              <w:right w:val="single" w:sz="4" w:space="0" w:color="auto"/>
            </w:tcBorders>
          </w:tcPr>
          <w:p w14:paraId="2034E52D"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848A88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54000</w:t>
            </w:r>
          </w:p>
        </w:tc>
        <w:tc>
          <w:tcPr>
            <w:tcW w:w="1788" w:type="dxa"/>
            <w:tcBorders>
              <w:top w:val="nil"/>
              <w:left w:val="nil"/>
              <w:bottom w:val="single" w:sz="4" w:space="0" w:color="auto"/>
              <w:right w:val="single" w:sz="4" w:space="0" w:color="auto"/>
            </w:tcBorders>
          </w:tcPr>
          <w:p w14:paraId="0675C08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2418" w:type="dxa"/>
            <w:tcBorders>
              <w:top w:val="nil"/>
              <w:left w:val="nil"/>
              <w:bottom w:val="single" w:sz="4" w:space="0" w:color="auto"/>
              <w:right w:val="single" w:sz="4" w:space="0" w:color="auto"/>
            </w:tcBorders>
          </w:tcPr>
          <w:p w14:paraId="6E669B3B"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1722" w:type="dxa"/>
            <w:tcBorders>
              <w:top w:val="nil"/>
              <w:left w:val="nil"/>
              <w:bottom w:val="single" w:sz="4" w:space="0" w:color="auto"/>
              <w:right w:val="single" w:sz="4" w:space="0" w:color="auto"/>
            </w:tcBorders>
          </w:tcPr>
          <w:p w14:paraId="715E112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1620" w:type="dxa"/>
            <w:tcBorders>
              <w:top w:val="nil"/>
              <w:left w:val="nil"/>
              <w:bottom w:val="single" w:sz="4" w:space="0" w:color="auto"/>
              <w:right w:val="single" w:sz="4" w:space="0" w:color="auto"/>
            </w:tcBorders>
            <w:noWrap/>
            <w:vAlign w:val="bottom"/>
          </w:tcPr>
          <w:p w14:paraId="40C41201"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6434D4A2" w14:textId="77777777" w:rsidTr="00C9631B">
        <w:trPr>
          <w:trHeight w:val="255"/>
        </w:trPr>
        <w:tc>
          <w:tcPr>
            <w:tcW w:w="6188" w:type="dxa"/>
            <w:tcBorders>
              <w:top w:val="nil"/>
              <w:left w:val="single" w:sz="4" w:space="0" w:color="auto"/>
              <w:bottom w:val="single" w:sz="4" w:space="0" w:color="auto"/>
              <w:right w:val="single" w:sz="4" w:space="0" w:color="auto"/>
            </w:tcBorders>
          </w:tcPr>
          <w:p w14:paraId="65014A75"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D9265C2"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54000</w:t>
            </w:r>
          </w:p>
        </w:tc>
        <w:tc>
          <w:tcPr>
            <w:tcW w:w="1788" w:type="dxa"/>
            <w:tcBorders>
              <w:top w:val="nil"/>
              <w:left w:val="nil"/>
              <w:bottom w:val="single" w:sz="4" w:space="0" w:color="auto"/>
              <w:right w:val="single" w:sz="4" w:space="0" w:color="auto"/>
            </w:tcBorders>
          </w:tcPr>
          <w:p w14:paraId="7456BBF5"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2418" w:type="dxa"/>
            <w:tcBorders>
              <w:top w:val="nil"/>
              <w:left w:val="nil"/>
              <w:bottom w:val="single" w:sz="4" w:space="0" w:color="auto"/>
              <w:right w:val="single" w:sz="4" w:space="0" w:color="auto"/>
            </w:tcBorders>
          </w:tcPr>
          <w:p w14:paraId="3E75A934"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1722" w:type="dxa"/>
            <w:tcBorders>
              <w:top w:val="nil"/>
              <w:left w:val="nil"/>
              <w:bottom w:val="single" w:sz="4" w:space="0" w:color="auto"/>
              <w:right w:val="single" w:sz="4" w:space="0" w:color="auto"/>
            </w:tcBorders>
          </w:tcPr>
          <w:p w14:paraId="42E90BD4"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1620" w:type="dxa"/>
            <w:tcBorders>
              <w:top w:val="nil"/>
              <w:left w:val="nil"/>
              <w:bottom w:val="single" w:sz="4" w:space="0" w:color="auto"/>
              <w:right w:val="single" w:sz="4" w:space="0" w:color="auto"/>
            </w:tcBorders>
            <w:noWrap/>
            <w:vAlign w:val="bottom"/>
          </w:tcPr>
          <w:p w14:paraId="017798FD"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FB02AA3" w14:textId="77777777" w:rsidTr="00C9631B">
        <w:trPr>
          <w:trHeight w:val="255"/>
        </w:trPr>
        <w:tc>
          <w:tcPr>
            <w:tcW w:w="6188" w:type="dxa"/>
            <w:tcBorders>
              <w:top w:val="nil"/>
              <w:left w:val="single" w:sz="4" w:space="0" w:color="auto"/>
              <w:bottom w:val="single" w:sz="4" w:space="0" w:color="auto"/>
              <w:right w:val="single" w:sz="4" w:space="0" w:color="auto"/>
            </w:tcBorders>
          </w:tcPr>
          <w:p w14:paraId="59CE49EE"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9F7172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19008</w:t>
            </w:r>
          </w:p>
        </w:tc>
        <w:tc>
          <w:tcPr>
            <w:tcW w:w="1788" w:type="dxa"/>
            <w:tcBorders>
              <w:top w:val="nil"/>
              <w:left w:val="nil"/>
              <w:bottom w:val="single" w:sz="4" w:space="0" w:color="auto"/>
              <w:right w:val="single" w:sz="4" w:space="0" w:color="auto"/>
            </w:tcBorders>
          </w:tcPr>
          <w:p w14:paraId="774068B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2418" w:type="dxa"/>
            <w:tcBorders>
              <w:top w:val="nil"/>
              <w:left w:val="nil"/>
              <w:bottom w:val="single" w:sz="4" w:space="0" w:color="auto"/>
              <w:right w:val="single" w:sz="4" w:space="0" w:color="auto"/>
            </w:tcBorders>
          </w:tcPr>
          <w:p w14:paraId="7CFE391A"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1722" w:type="dxa"/>
            <w:tcBorders>
              <w:top w:val="nil"/>
              <w:left w:val="nil"/>
              <w:bottom w:val="single" w:sz="4" w:space="0" w:color="auto"/>
              <w:right w:val="single" w:sz="4" w:space="0" w:color="auto"/>
            </w:tcBorders>
          </w:tcPr>
          <w:p w14:paraId="3FE187C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1620" w:type="dxa"/>
            <w:tcBorders>
              <w:top w:val="nil"/>
              <w:left w:val="nil"/>
              <w:bottom w:val="single" w:sz="4" w:space="0" w:color="auto"/>
              <w:right w:val="single" w:sz="4" w:space="0" w:color="auto"/>
            </w:tcBorders>
            <w:noWrap/>
            <w:vAlign w:val="bottom"/>
          </w:tcPr>
          <w:p w14:paraId="4A2244A4"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36BDE599" w14:textId="77777777" w:rsidTr="00C9631B">
        <w:trPr>
          <w:trHeight w:val="255"/>
        </w:trPr>
        <w:tc>
          <w:tcPr>
            <w:tcW w:w="6188" w:type="dxa"/>
            <w:tcBorders>
              <w:top w:val="nil"/>
              <w:left w:val="single" w:sz="4" w:space="0" w:color="auto"/>
              <w:bottom w:val="single" w:sz="4" w:space="0" w:color="auto"/>
              <w:right w:val="single" w:sz="4" w:space="0" w:color="auto"/>
            </w:tcBorders>
          </w:tcPr>
          <w:p w14:paraId="446067A3"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174A970"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19008</w:t>
            </w:r>
          </w:p>
        </w:tc>
        <w:tc>
          <w:tcPr>
            <w:tcW w:w="1788" w:type="dxa"/>
            <w:tcBorders>
              <w:top w:val="nil"/>
              <w:left w:val="nil"/>
              <w:bottom w:val="single" w:sz="4" w:space="0" w:color="auto"/>
              <w:right w:val="single" w:sz="4" w:space="0" w:color="auto"/>
            </w:tcBorders>
          </w:tcPr>
          <w:p w14:paraId="339503A2"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2418" w:type="dxa"/>
            <w:tcBorders>
              <w:top w:val="nil"/>
              <w:left w:val="nil"/>
              <w:bottom w:val="single" w:sz="4" w:space="0" w:color="auto"/>
              <w:right w:val="single" w:sz="4" w:space="0" w:color="auto"/>
            </w:tcBorders>
          </w:tcPr>
          <w:p w14:paraId="76B91E70"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1722" w:type="dxa"/>
            <w:tcBorders>
              <w:top w:val="nil"/>
              <w:left w:val="nil"/>
              <w:bottom w:val="single" w:sz="4" w:space="0" w:color="auto"/>
              <w:right w:val="single" w:sz="4" w:space="0" w:color="auto"/>
            </w:tcBorders>
          </w:tcPr>
          <w:p w14:paraId="36D19E8E"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1620" w:type="dxa"/>
            <w:tcBorders>
              <w:top w:val="nil"/>
              <w:left w:val="nil"/>
              <w:bottom w:val="single" w:sz="4" w:space="0" w:color="auto"/>
              <w:right w:val="single" w:sz="4" w:space="0" w:color="auto"/>
            </w:tcBorders>
            <w:noWrap/>
            <w:vAlign w:val="bottom"/>
          </w:tcPr>
          <w:p w14:paraId="22BC8EC5"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2A87F41" w14:textId="77777777" w:rsidR="009908B9" w:rsidRDefault="009908B9" w:rsidP="009908B9">
      <w:pPr>
        <w:tabs>
          <w:tab w:val="num" w:pos="1080"/>
        </w:tabs>
        <w:spacing w:after="0" w:line="240" w:lineRule="auto"/>
        <w:jc w:val="both"/>
        <w:rPr>
          <w:rFonts w:ascii="Times New Roman" w:eastAsia="Times New Roman" w:hAnsi="Times New Roman" w:cs="Times New Roman"/>
          <w:b/>
          <w:bCs/>
          <w:szCs w:val="20"/>
          <w:lang w:eastAsia="sk-SK"/>
        </w:rPr>
      </w:pPr>
    </w:p>
    <w:p w14:paraId="7526C311" w14:textId="77777777" w:rsidR="009908B9" w:rsidRDefault="009908B9" w:rsidP="009908B9">
      <w:pPr>
        <w:tabs>
          <w:tab w:val="num" w:pos="1080"/>
        </w:tabs>
        <w:spacing w:after="0" w:line="240" w:lineRule="auto"/>
        <w:ind w:left="-900"/>
        <w:jc w:val="both"/>
        <w:rPr>
          <w:rFonts w:ascii="Times New Roman" w:eastAsia="Times New Roman" w:hAnsi="Times New Roman" w:cs="Times New Roman"/>
          <w:b/>
          <w:bCs/>
          <w:szCs w:val="20"/>
          <w:lang w:eastAsia="sk-SK"/>
        </w:rPr>
      </w:pPr>
    </w:p>
    <w:p w14:paraId="3C8427EC" w14:textId="2F8B16CD" w:rsidR="00FC4175" w:rsidRPr="009908B9" w:rsidRDefault="009908B9" w:rsidP="009908B9">
      <w:pPr>
        <w:tabs>
          <w:tab w:val="num" w:pos="1080"/>
        </w:tabs>
        <w:spacing w:after="0" w:line="240" w:lineRule="auto"/>
        <w:ind w:left="-900"/>
        <w:jc w:val="both"/>
        <w:rPr>
          <w:rFonts w:ascii="Times New Roman" w:eastAsia="Times New Roman" w:hAnsi="Times New Roman" w:cs="Times New Roman"/>
          <w:b/>
          <w:bCs/>
          <w:szCs w:val="20"/>
          <w:lang w:eastAsia="sk-SK"/>
        </w:rPr>
      </w:pPr>
      <w:r>
        <w:rPr>
          <w:rFonts w:ascii="Times New Roman" w:eastAsia="Times New Roman" w:hAnsi="Times New Roman" w:cs="Times New Roman"/>
          <w:b/>
          <w:bCs/>
          <w:color w:val="000000"/>
          <w:sz w:val="24"/>
          <w:szCs w:val="24"/>
          <w:lang w:eastAsia="sk-SK"/>
        </w:rPr>
        <w:t>2</w:t>
      </w:r>
      <w:r w:rsidR="00FC4175">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Generálna prokuratúra</w:t>
      </w:r>
      <w:r w:rsidR="00A9543F">
        <w:rPr>
          <w:rFonts w:ascii="Times New Roman" w:eastAsia="Times New Roman" w:hAnsi="Times New Roman" w:cs="Times New Roman"/>
          <w:b/>
          <w:bCs/>
          <w:color w:val="000000"/>
          <w:sz w:val="24"/>
          <w:szCs w:val="24"/>
          <w:lang w:eastAsia="sk-SK"/>
        </w:rPr>
        <w:t xml:space="preserve"> SR</w:t>
      </w:r>
    </w:p>
    <w:p w14:paraId="34FC4AD2" w14:textId="77777777" w:rsidR="00FC4175" w:rsidRDefault="00FC4175" w:rsidP="00FC4175">
      <w:pPr>
        <w:tabs>
          <w:tab w:val="num" w:pos="1080"/>
        </w:tabs>
        <w:spacing w:after="0" w:line="240" w:lineRule="auto"/>
        <w:ind w:left="-900"/>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Hodnoty sú uvádzané v EUR.</w:t>
      </w:r>
    </w:p>
    <w:p w14:paraId="292D0F74" w14:textId="77777777" w:rsidR="007D5748" w:rsidRPr="00D01F41" w:rsidRDefault="007D5748" w:rsidP="00D01F41">
      <w:pPr>
        <w:tabs>
          <w:tab w:val="num" w:pos="1080"/>
        </w:tabs>
        <w:spacing w:after="0" w:line="240" w:lineRule="auto"/>
        <w:jc w:val="right"/>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                 Tabuľka č. 5 </w:t>
      </w:r>
    </w:p>
    <w:p w14:paraId="3C8E6AF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C9631B" w:rsidRPr="007D5748" w14:paraId="18F1D699" w14:textId="77777777" w:rsidTr="00C9631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9357B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8989B3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86518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9631B" w:rsidRPr="007D5748" w14:paraId="27AA29B5" w14:textId="77777777" w:rsidTr="00C9631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C2746B"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EF8DAC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14:paraId="7BED61A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CC796E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14:paraId="6FF4CE58"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CE92D" w14:textId="77777777" w:rsidR="00C9631B" w:rsidRPr="007D5748" w:rsidRDefault="00C9631B" w:rsidP="00C9631B">
            <w:pPr>
              <w:spacing w:after="0" w:line="240" w:lineRule="auto"/>
              <w:rPr>
                <w:rFonts w:ascii="Times New Roman" w:eastAsia="Times New Roman" w:hAnsi="Times New Roman" w:cs="Times New Roman"/>
                <w:b/>
                <w:bCs/>
                <w:color w:val="FFFFFF"/>
                <w:sz w:val="24"/>
                <w:szCs w:val="24"/>
                <w:lang w:eastAsia="sk-SK"/>
              </w:rPr>
            </w:pPr>
          </w:p>
        </w:tc>
      </w:tr>
      <w:tr w:rsidR="00C9631B" w:rsidRPr="007D5748" w14:paraId="1E23CC3B" w14:textId="77777777" w:rsidTr="00C9631B">
        <w:trPr>
          <w:trHeight w:val="255"/>
        </w:trPr>
        <w:tc>
          <w:tcPr>
            <w:tcW w:w="6188" w:type="dxa"/>
            <w:tcBorders>
              <w:top w:val="nil"/>
              <w:left w:val="single" w:sz="4" w:space="0" w:color="auto"/>
              <w:bottom w:val="single" w:sz="4" w:space="0" w:color="auto"/>
              <w:right w:val="single" w:sz="4" w:space="0" w:color="auto"/>
            </w:tcBorders>
          </w:tcPr>
          <w:p w14:paraId="460ECDBC"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0F77BFD"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88" w:type="dxa"/>
            <w:tcBorders>
              <w:top w:val="nil"/>
              <w:left w:val="nil"/>
              <w:bottom w:val="single" w:sz="4" w:space="0" w:color="auto"/>
              <w:right w:val="single" w:sz="4" w:space="0" w:color="auto"/>
            </w:tcBorders>
          </w:tcPr>
          <w:p w14:paraId="715C78D1"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gridSpan w:val="2"/>
            <w:tcBorders>
              <w:top w:val="nil"/>
              <w:left w:val="nil"/>
              <w:bottom w:val="single" w:sz="4" w:space="0" w:color="auto"/>
              <w:right w:val="single" w:sz="4" w:space="0" w:color="auto"/>
            </w:tcBorders>
          </w:tcPr>
          <w:p w14:paraId="0393D6F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nil"/>
              <w:left w:val="nil"/>
              <w:bottom w:val="single" w:sz="4" w:space="0" w:color="auto"/>
              <w:right w:val="single" w:sz="4" w:space="0" w:color="auto"/>
            </w:tcBorders>
          </w:tcPr>
          <w:p w14:paraId="59A9E6D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14:paraId="6609B9A5"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4D3F10AE" w14:textId="77777777" w:rsidTr="00C9631B">
        <w:trPr>
          <w:trHeight w:val="255"/>
        </w:trPr>
        <w:tc>
          <w:tcPr>
            <w:tcW w:w="6188" w:type="dxa"/>
            <w:tcBorders>
              <w:top w:val="nil"/>
              <w:left w:val="single" w:sz="4" w:space="0" w:color="auto"/>
              <w:bottom w:val="single" w:sz="4" w:space="0" w:color="auto"/>
              <w:right w:val="single" w:sz="4" w:space="0" w:color="auto"/>
            </w:tcBorders>
          </w:tcPr>
          <w:p w14:paraId="5E5EAC61"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107E0D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88" w:type="dxa"/>
            <w:tcBorders>
              <w:top w:val="single" w:sz="4" w:space="0" w:color="auto"/>
              <w:left w:val="nil"/>
              <w:bottom w:val="single" w:sz="4" w:space="0" w:color="auto"/>
              <w:right w:val="single" w:sz="4" w:space="0" w:color="auto"/>
            </w:tcBorders>
          </w:tcPr>
          <w:p w14:paraId="564AD0D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gridSpan w:val="2"/>
            <w:tcBorders>
              <w:top w:val="single" w:sz="4" w:space="0" w:color="auto"/>
              <w:left w:val="nil"/>
              <w:bottom w:val="single" w:sz="4" w:space="0" w:color="auto"/>
              <w:right w:val="single" w:sz="4" w:space="0" w:color="auto"/>
            </w:tcBorders>
          </w:tcPr>
          <w:p w14:paraId="0F3A651B"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single" w:sz="4" w:space="0" w:color="auto"/>
              <w:left w:val="nil"/>
              <w:bottom w:val="single" w:sz="4" w:space="0" w:color="auto"/>
              <w:right w:val="single" w:sz="4" w:space="0" w:color="auto"/>
            </w:tcBorders>
          </w:tcPr>
          <w:p w14:paraId="4E457B99"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14:paraId="5AA37EA9"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123A1C1C" w14:textId="77777777" w:rsidTr="00C9631B">
        <w:trPr>
          <w:trHeight w:val="255"/>
        </w:trPr>
        <w:tc>
          <w:tcPr>
            <w:tcW w:w="6188" w:type="dxa"/>
            <w:tcBorders>
              <w:top w:val="nil"/>
              <w:left w:val="single" w:sz="4" w:space="0" w:color="auto"/>
              <w:bottom w:val="single" w:sz="4" w:space="0" w:color="auto"/>
              <w:right w:val="single" w:sz="4" w:space="0" w:color="auto"/>
            </w:tcBorders>
          </w:tcPr>
          <w:p w14:paraId="076FC3A6"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5B1620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788" w:type="dxa"/>
            <w:tcBorders>
              <w:top w:val="single" w:sz="4" w:space="0" w:color="auto"/>
              <w:left w:val="nil"/>
              <w:bottom w:val="single" w:sz="4" w:space="0" w:color="auto"/>
              <w:right w:val="single" w:sz="4" w:space="0" w:color="auto"/>
            </w:tcBorders>
          </w:tcPr>
          <w:p w14:paraId="6109FB7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2418" w:type="dxa"/>
            <w:gridSpan w:val="2"/>
            <w:tcBorders>
              <w:top w:val="single" w:sz="4" w:space="0" w:color="auto"/>
              <w:left w:val="nil"/>
              <w:bottom w:val="single" w:sz="4" w:space="0" w:color="auto"/>
              <w:right w:val="single" w:sz="4" w:space="0" w:color="auto"/>
            </w:tcBorders>
          </w:tcPr>
          <w:p w14:paraId="5700A6B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722" w:type="dxa"/>
            <w:tcBorders>
              <w:top w:val="single" w:sz="4" w:space="0" w:color="auto"/>
              <w:left w:val="nil"/>
              <w:bottom w:val="single" w:sz="4" w:space="0" w:color="auto"/>
              <w:right w:val="single" w:sz="4" w:space="0" w:color="auto"/>
            </w:tcBorders>
          </w:tcPr>
          <w:p w14:paraId="4F07E9C8"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1500</w:t>
            </w:r>
          </w:p>
        </w:tc>
        <w:tc>
          <w:tcPr>
            <w:tcW w:w="1620" w:type="dxa"/>
            <w:gridSpan w:val="2"/>
            <w:tcBorders>
              <w:top w:val="nil"/>
              <w:left w:val="nil"/>
              <w:bottom w:val="single" w:sz="4" w:space="0" w:color="auto"/>
              <w:right w:val="single" w:sz="4" w:space="0" w:color="auto"/>
            </w:tcBorders>
            <w:noWrap/>
            <w:vAlign w:val="bottom"/>
          </w:tcPr>
          <w:p w14:paraId="7DA085C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6954525F" w14:textId="77777777" w:rsidTr="00C9631B">
        <w:trPr>
          <w:trHeight w:val="305"/>
        </w:trPr>
        <w:tc>
          <w:tcPr>
            <w:tcW w:w="6188" w:type="dxa"/>
            <w:tcBorders>
              <w:top w:val="nil"/>
              <w:left w:val="single" w:sz="4" w:space="0" w:color="auto"/>
              <w:bottom w:val="single" w:sz="4" w:space="0" w:color="auto"/>
              <w:right w:val="single" w:sz="4" w:space="0" w:color="auto"/>
            </w:tcBorders>
          </w:tcPr>
          <w:p w14:paraId="5A5523C7"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F4A7FAF"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c>
          <w:tcPr>
            <w:tcW w:w="1788" w:type="dxa"/>
            <w:tcBorders>
              <w:top w:val="single" w:sz="4" w:space="0" w:color="auto"/>
              <w:left w:val="nil"/>
              <w:bottom w:val="single" w:sz="4" w:space="0" w:color="auto"/>
              <w:right w:val="single" w:sz="4" w:space="0" w:color="auto"/>
            </w:tcBorders>
          </w:tcPr>
          <w:p w14:paraId="38110FC0"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c>
          <w:tcPr>
            <w:tcW w:w="2418" w:type="dxa"/>
            <w:gridSpan w:val="2"/>
            <w:tcBorders>
              <w:top w:val="single" w:sz="4" w:space="0" w:color="auto"/>
              <w:left w:val="nil"/>
              <w:bottom w:val="single" w:sz="4" w:space="0" w:color="auto"/>
              <w:right w:val="single" w:sz="4" w:space="0" w:color="auto"/>
            </w:tcBorders>
          </w:tcPr>
          <w:p w14:paraId="019614EA"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c>
          <w:tcPr>
            <w:tcW w:w="1722" w:type="dxa"/>
            <w:tcBorders>
              <w:top w:val="single" w:sz="4" w:space="0" w:color="auto"/>
              <w:left w:val="nil"/>
              <w:bottom w:val="single" w:sz="4" w:space="0" w:color="auto"/>
              <w:right w:val="single" w:sz="4" w:space="0" w:color="auto"/>
            </w:tcBorders>
          </w:tcPr>
          <w:p w14:paraId="75AD1884"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1500</w:t>
            </w:r>
          </w:p>
        </w:tc>
        <w:tc>
          <w:tcPr>
            <w:tcW w:w="1620" w:type="dxa"/>
            <w:gridSpan w:val="2"/>
            <w:tcBorders>
              <w:top w:val="nil"/>
              <w:left w:val="nil"/>
              <w:bottom w:val="single" w:sz="4" w:space="0" w:color="auto"/>
              <w:right w:val="single" w:sz="4" w:space="0" w:color="auto"/>
            </w:tcBorders>
            <w:noWrap/>
            <w:vAlign w:val="bottom"/>
          </w:tcPr>
          <w:p w14:paraId="0C92730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58240D1E" w14:textId="77777777" w:rsidTr="00C9631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2E8FD7F"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F51DC1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1788" w:type="dxa"/>
            <w:tcBorders>
              <w:top w:val="nil"/>
              <w:left w:val="nil"/>
              <w:bottom w:val="single" w:sz="4" w:space="0" w:color="auto"/>
              <w:right w:val="single" w:sz="4" w:space="0" w:color="auto"/>
            </w:tcBorders>
            <w:shd w:val="clear" w:color="auto" w:fill="BFBFBF" w:themeFill="background1" w:themeFillShade="BF"/>
          </w:tcPr>
          <w:p w14:paraId="22740D0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923CC3C"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1722" w:type="dxa"/>
            <w:tcBorders>
              <w:top w:val="nil"/>
              <w:left w:val="nil"/>
              <w:bottom w:val="single" w:sz="4" w:space="0" w:color="auto"/>
              <w:right w:val="single" w:sz="4" w:space="0" w:color="auto"/>
            </w:tcBorders>
            <w:shd w:val="clear" w:color="auto" w:fill="BFBFBF" w:themeFill="background1" w:themeFillShade="BF"/>
          </w:tcPr>
          <w:p w14:paraId="4D5EF0B7"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48672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E456AEE"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5CE8ECB9" w14:textId="77777777" w:rsidTr="00C9631B">
        <w:trPr>
          <w:trHeight w:val="255"/>
        </w:trPr>
        <w:tc>
          <w:tcPr>
            <w:tcW w:w="6188" w:type="dxa"/>
            <w:tcBorders>
              <w:top w:val="nil"/>
              <w:left w:val="single" w:sz="4" w:space="0" w:color="auto"/>
              <w:bottom w:val="single" w:sz="4" w:space="0" w:color="auto"/>
              <w:right w:val="single" w:sz="4" w:space="0" w:color="auto"/>
            </w:tcBorders>
          </w:tcPr>
          <w:p w14:paraId="7A181DDF"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A3EFC63"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1788" w:type="dxa"/>
            <w:tcBorders>
              <w:top w:val="nil"/>
              <w:left w:val="nil"/>
              <w:bottom w:val="single" w:sz="4" w:space="0" w:color="auto"/>
              <w:right w:val="single" w:sz="4" w:space="0" w:color="auto"/>
            </w:tcBorders>
          </w:tcPr>
          <w:p w14:paraId="2D65058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2418" w:type="dxa"/>
            <w:gridSpan w:val="2"/>
            <w:tcBorders>
              <w:top w:val="nil"/>
              <w:left w:val="nil"/>
              <w:bottom w:val="single" w:sz="4" w:space="0" w:color="auto"/>
              <w:right w:val="single" w:sz="4" w:space="0" w:color="auto"/>
            </w:tcBorders>
          </w:tcPr>
          <w:p w14:paraId="1792FD24"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1722" w:type="dxa"/>
            <w:tcBorders>
              <w:top w:val="nil"/>
              <w:left w:val="nil"/>
              <w:bottom w:val="single" w:sz="4" w:space="0" w:color="auto"/>
              <w:right w:val="single" w:sz="4" w:space="0" w:color="auto"/>
            </w:tcBorders>
          </w:tcPr>
          <w:p w14:paraId="7D061EC6"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36000</w:t>
            </w:r>
          </w:p>
        </w:tc>
        <w:tc>
          <w:tcPr>
            <w:tcW w:w="1620" w:type="dxa"/>
            <w:gridSpan w:val="2"/>
            <w:tcBorders>
              <w:top w:val="nil"/>
              <w:left w:val="nil"/>
              <w:bottom w:val="single" w:sz="4" w:space="0" w:color="auto"/>
              <w:right w:val="single" w:sz="4" w:space="0" w:color="auto"/>
            </w:tcBorders>
            <w:noWrap/>
            <w:vAlign w:val="bottom"/>
          </w:tcPr>
          <w:p w14:paraId="6ED783D1"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510FA784" w14:textId="77777777" w:rsidTr="00C9631B">
        <w:trPr>
          <w:trHeight w:val="255"/>
        </w:trPr>
        <w:tc>
          <w:tcPr>
            <w:tcW w:w="6188" w:type="dxa"/>
            <w:tcBorders>
              <w:top w:val="nil"/>
              <w:left w:val="single" w:sz="4" w:space="0" w:color="auto"/>
              <w:bottom w:val="single" w:sz="4" w:space="0" w:color="auto"/>
              <w:right w:val="single" w:sz="4" w:space="0" w:color="auto"/>
            </w:tcBorders>
          </w:tcPr>
          <w:p w14:paraId="6ECE628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EA6AF67"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1788" w:type="dxa"/>
            <w:tcBorders>
              <w:top w:val="nil"/>
              <w:left w:val="nil"/>
              <w:bottom w:val="single" w:sz="4" w:space="0" w:color="auto"/>
              <w:right w:val="single" w:sz="4" w:space="0" w:color="auto"/>
            </w:tcBorders>
          </w:tcPr>
          <w:p w14:paraId="5BA40504"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2418" w:type="dxa"/>
            <w:gridSpan w:val="2"/>
            <w:tcBorders>
              <w:top w:val="nil"/>
              <w:left w:val="nil"/>
              <w:bottom w:val="single" w:sz="4" w:space="0" w:color="auto"/>
              <w:right w:val="single" w:sz="4" w:space="0" w:color="auto"/>
            </w:tcBorders>
          </w:tcPr>
          <w:p w14:paraId="3E615B5F"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1722" w:type="dxa"/>
            <w:tcBorders>
              <w:top w:val="nil"/>
              <w:left w:val="nil"/>
              <w:bottom w:val="single" w:sz="4" w:space="0" w:color="auto"/>
              <w:right w:val="single" w:sz="4" w:space="0" w:color="auto"/>
            </w:tcBorders>
          </w:tcPr>
          <w:p w14:paraId="37FB1B16"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36000</w:t>
            </w:r>
          </w:p>
        </w:tc>
        <w:tc>
          <w:tcPr>
            <w:tcW w:w="1620" w:type="dxa"/>
            <w:gridSpan w:val="2"/>
            <w:tcBorders>
              <w:top w:val="nil"/>
              <w:left w:val="nil"/>
              <w:bottom w:val="single" w:sz="4" w:space="0" w:color="auto"/>
              <w:right w:val="single" w:sz="4" w:space="0" w:color="auto"/>
            </w:tcBorders>
            <w:noWrap/>
            <w:vAlign w:val="bottom"/>
          </w:tcPr>
          <w:p w14:paraId="374AF11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19AD745D" w14:textId="77777777" w:rsidTr="00C9631B">
        <w:trPr>
          <w:trHeight w:val="255"/>
        </w:trPr>
        <w:tc>
          <w:tcPr>
            <w:tcW w:w="6188" w:type="dxa"/>
            <w:tcBorders>
              <w:top w:val="nil"/>
              <w:left w:val="single" w:sz="4" w:space="0" w:color="auto"/>
              <w:bottom w:val="single" w:sz="4" w:space="0" w:color="auto"/>
              <w:right w:val="single" w:sz="4" w:space="0" w:color="auto"/>
            </w:tcBorders>
          </w:tcPr>
          <w:p w14:paraId="609A5A94"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C91C1A0"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1788" w:type="dxa"/>
            <w:tcBorders>
              <w:top w:val="nil"/>
              <w:left w:val="nil"/>
              <w:bottom w:val="single" w:sz="4" w:space="0" w:color="auto"/>
              <w:right w:val="single" w:sz="4" w:space="0" w:color="auto"/>
            </w:tcBorders>
          </w:tcPr>
          <w:p w14:paraId="1EBDD325"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2418" w:type="dxa"/>
            <w:gridSpan w:val="2"/>
            <w:tcBorders>
              <w:top w:val="nil"/>
              <w:left w:val="nil"/>
              <w:bottom w:val="single" w:sz="4" w:space="0" w:color="auto"/>
              <w:right w:val="single" w:sz="4" w:space="0" w:color="auto"/>
            </w:tcBorders>
          </w:tcPr>
          <w:p w14:paraId="7359F8DF"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1722" w:type="dxa"/>
            <w:tcBorders>
              <w:top w:val="nil"/>
              <w:left w:val="nil"/>
              <w:bottom w:val="single" w:sz="4" w:space="0" w:color="auto"/>
              <w:right w:val="single" w:sz="4" w:space="0" w:color="auto"/>
            </w:tcBorders>
          </w:tcPr>
          <w:p w14:paraId="5DAD7952" w14:textId="77777777" w:rsidR="00C9631B" w:rsidRPr="007D5748" w:rsidRDefault="00C9631B" w:rsidP="00C9631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12672</w:t>
            </w:r>
          </w:p>
        </w:tc>
        <w:tc>
          <w:tcPr>
            <w:tcW w:w="1620" w:type="dxa"/>
            <w:gridSpan w:val="2"/>
            <w:tcBorders>
              <w:top w:val="nil"/>
              <w:left w:val="nil"/>
              <w:bottom w:val="single" w:sz="4" w:space="0" w:color="auto"/>
              <w:right w:val="single" w:sz="4" w:space="0" w:color="auto"/>
            </w:tcBorders>
            <w:noWrap/>
            <w:vAlign w:val="bottom"/>
          </w:tcPr>
          <w:p w14:paraId="631437CC"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9631B" w:rsidRPr="007D5748" w14:paraId="58648593" w14:textId="77777777" w:rsidTr="00C9631B">
        <w:trPr>
          <w:trHeight w:val="255"/>
        </w:trPr>
        <w:tc>
          <w:tcPr>
            <w:tcW w:w="6188" w:type="dxa"/>
            <w:tcBorders>
              <w:top w:val="nil"/>
              <w:left w:val="single" w:sz="4" w:space="0" w:color="auto"/>
              <w:bottom w:val="single" w:sz="4" w:space="0" w:color="auto"/>
              <w:right w:val="single" w:sz="4" w:space="0" w:color="auto"/>
            </w:tcBorders>
          </w:tcPr>
          <w:p w14:paraId="2E55D2CD"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D84D319"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1788" w:type="dxa"/>
            <w:tcBorders>
              <w:top w:val="nil"/>
              <w:left w:val="nil"/>
              <w:bottom w:val="single" w:sz="4" w:space="0" w:color="auto"/>
              <w:right w:val="single" w:sz="4" w:space="0" w:color="auto"/>
            </w:tcBorders>
          </w:tcPr>
          <w:p w14:paraId="5BA32AA4"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2418" w:type="dxa"/>
            <w:gridSpan w:val="2"/>
            <w:tcBorders>
              <w:top w:val="nil"/>
              <w:left w:val="nil"/>
              <w:bottom w:val="single" w:sz="4" w:space="0" w:color="auto"/>
              <w:right w:val="single" w:sz="4" w:space="0" w:color="auto"/>
            </w:tcBorders>
          </w:tcPr>
          <w:p w14:paraId="1DA7B723"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1722" w:type="dxa"/>
            <w:tcBorders>
              <w:top w:val="nil"/>
              <w:left w:val="nil"/>
              <w:bottom w:val="single" w:sz="4" w:space="0" w:color="auto"/>
              <w:right w:val="single" w:sz="4" w:space="0" w:color="auto"/>
            </w:tcBorders>
          </w:tcPr>
          <w:p w14:paraId="46298039" w14:textId="77777777" w:rsidR="00C9631B" w:rsidRPr="007D5748" w:rsidRDefault="00C9631B" w:rsidP="00C9631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12672</w:t>
            </w:r>
          </w:p>
        </w:tc>
        <w:tc>
          <w:tcPr>
            <w:tcW w:w="1620" w:type="dxa"/>
            <w:gridSpan w:val="2"/>
            <w:tcBorders>
              <w:top w:val="nil"/>
              <w:left w:val="nil"/>
              <w:bottom w:val="single" w:sz="4" w:space="0" w:color="auto"/>
              <w:right w:val="single" w:sz="4" w:space="0" w:color="auto"/>
            </w:tcBorders>
            <w:noWrap/>
            <w:vAlign w:val="bottom"/>
          </w:tcPr>
          <w:p w14:paraId="4128E1A0"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9631B" w:rsidRPr="007D5748" w14:paraId="35A75D05" w14:textId="77777777" w:rsidTr="00C9631B">
        <w:trPr>
          <w:trHeight w:val="255"/>
        </w:trPr>
        <w:tc>
          <w:tcPr>
            <w:tcW w:w="6188" w:type="dxa"/>
            <w:tcBorders>
              <w:top w:val="nil"/>
              <w:left w:val="nil"/>
              <w:bottom w:val="nil"/>
              <w:right w:val="nil"/>
            </w:tcBorders>
            <w:noWrap/>
            <w:vAlign w:val="bottom"/>
          </w:tcPr>
          <w:p w14:paraId="23653910" w14:textId="77777777" w:rsidR="00C9631B" w:rsidRDefault="00C9631B" w:rsidP="00C9631B">
            <w:pPr>
              <w:spacing w:after="0" w:line="240" w:lineRule="auto"/>
              <w:rPr>
                <w:rFonts w:ascii="Times New Roman" w:eastAsia="Times New Roman" w:hAnsi="Times New Roman" w:cs="Times New Roman"/>
                <w:sz w:val="24"/>
                <w:szCs w:val="24"/>
                <w:lang w:eastAsia="sk-SK"/>
              </w:rPr>
            </w:pPr>
          </w:p>
          <w:p w14:paraId="7D4ADA6C" w14:textId="77777777" w:rsidR="00C9631B" w:rsidRDefault="00C9631B" w:rsidP="00C9631B">
            <w:pPr>
              <w:spacing w:after="0" w:line="240" w:lineRule="auto"/>
              <w:rPr>
                <w:rFonts w:ascii="Times New Roman" w:eastAsia="Times New Roman" w:hAnsi="Times New Roman" w:cs="Times New Roman"/>
                <w:sz w:val="24"/>
                <w:szCs w:val="24"/>
                <w:lang w:eastAsia="sk-SK"/>
              </w:rPr>
            </w:pPr>
          </w:p>
          <w:p w14:paraId="3BAA699B"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3A2294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F15D3E5"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36EC8E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C1D9E5C"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750E67F"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21497127" w14:textId="77777777" w:rsidTr="00C9631B">
        <w:trPr>
          <w:trHeight w:val="255"/>
        </w:trPr>
        <w:tc>
          <w:tcPr>
            <w:tcW w:w="6188" w:type="dxa"/>
            <w:tcBorders>
              <w:top w:val="nil"/>
              <w:left w:val="nil"/>
              <w:bottom w:val="nil"/>
              <w:right w:val="nil"/>
            </w:tcBorders>
          </w:tcPr>
          <w:p w14:paraId="70A85C35" w14:textId="77777777" w:rsidR="00C9631B" w:rsidRPr="007D5748" w:rsidRDefault="00C9631B" w:rsidP="00C9631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05E663D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290782E"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B5F777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876184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58DF053"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5E02D386" w14:textId="77777777" w:rsidTr="00C9631B">
        <w:trPr>
          <w:trHeight w:val="255"/>
        </w:trPr>
        <w:tc>
          <w:tcPr>
            <w:tcW w:w="13814" w:type="dxa"/>
            <w:gridSpan w:val="6"/>
            <w:tcBorders>
              <w:top w:val="nil"/>
              <w:left w:val="nil"/>
              <w:bottom w:val="nil"/>
              <w:right w:val="nil"/>
            </w:tcBorders>
            <w:noWrap/>
          </w:tcPr>
          <w:p w14:paraId="1986A635" w14:textId="77777777" w:rsidR="00C9631B" w:rsidRPr="00D01F41" w:rsidRDefault="00C9631B" w:rsidP="00C9631B">
            <w:pPr>
              <w:tabs>
                <w:tab w:val="num" w:pos="1080"/>
              </w:tabs>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DA30C34"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31815A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r w:rsidR="00C9631B" w:rsidRPr="007D5748" w14:paraId="5287759A" w14:textId="77777777" w:rsidTr="00C9631B">
        <w:trPr>
          <w:trHeight w:val="255"/>
        </w:trPr>
        <w:tc>
          <w:tcPr>
            <w:tcW w:w="10394" w:type="dxa"/>
            <w:gridSpan w:val="4"/>
            <w:tcBorders>
              <w:top w:val="nil"/>
              <w:left w:val="nil"/>
              <w:bottom w:val="nil"/>
              <w:right w:val="nil"/>
            </w:tcBorders>
            <w:noWrap/>
            <w:vAlign w:val="bottom"/>
          </w:tcPr>
          <w:p w14:paraId="2D799632"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2C83BFD3"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5562DC51"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CAAE106" w14:textId="77777777" w:rsidR="00C9631B" w:rsidRPr="007D5748" w:rsidRDefault="00C9631B" w:rsidP="00C9631B">
            <w:pPr>
              <w:spacing w:after="0" w:line="240" w:lineRule="auto"/>
              <w:rPr>
                <w:rFonts w:ascii="Times New Roman" w:eastAsia="Times New Roman" w:hAnsi="Times New Roman" w:cs="Times New Roman"/>
                <w:sz w:val="24"/>
                <w:szCs w:val="24"/>
                <w:lang w:eastAsia="sk-SK"/>
              </w:rPr>
            </w:pPr>
          </w:p>
        </w:tc>
      </w:tr>
    </w:tbl>
    <w:p w14:paraId="478CC5A8" w14:textId="77777777" w:rsidR="009908B9" w:rsidRPr="007D5748" w:rsidRDefault="009908B9" w:rsidP="009908B9">
      <w:pPr>
        <w:spacing w:after="0" w:line="240" w:lineRule="auto"/>
        <w:rPr>
          <w:rFonts w:ascii="Times New Roman" w:eastAsia="Times New Roman" w:hAnsi="Times New Roman" w:cs="Times New Roman"/>
          <w:b/>
          <w:bCs/>
          <w:sz w:val="24"/>
          <w:szCs w:val="24"/>
          <w:lang w:eastAsia="sk-SK"/>
        </w:rPr>
        <w:sectPr w:rsidR="009908B9" w:rsidRPr="007D5748">
          <w:pgSz w:w="16838" w:h="11906" w:orient="landscape"/>
          <w:pgMar w:top="1418" w:right="1418" w:bottom="1418" w:left="1418" w:header="709" w:footer="709" w:gutter="0"/>
          <w:cols w:space="708"/>
          <w:docGrid w:linePitch="360"/>
        </w:sectPr>
      </w:pPr>
    </w:p>
    <w:p w14:paraId="37286662" w14:textId="77777777" w:rsidR="007D5748" w:rsidRPr="00D01F41" w:rsidRDefault="007D5748" w:rsidP="00D01F41">
      <w:pPr>
        <w:spacing w:after="0" w:line="240" w:lineRule="auto"/>
        <w:jc w:val="center"/>
        <w:rPr>
          <w:rFonts w:ascii="Times New Roman" w:eastAsia="Times New Roman" w:hAnsi="Times New Roman" w:cs="Times New Roman"/>
          <w:b/>
          <w:bCs/>
          <w:sz w:val="28"/>
          <w:szCs w:val="28"/>
          <w:lang w:eastAsia="sk-SK"/>
        </w:rPr>
      </w:pPr>
      <w:r w:rsidRPr="00D01F41">
        <w:rPr>
          <w:rFonts w:ascii="Times New Roman" w:eastAsia="Times New Roman" w:hAnsi="Times New Roman" w:cs="Times New Roman"/>
          <w:b/>
          <w:bCs/>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r>
      <w:r w:rsidRPr="00D01F41">
        <w:rPr>
          <w:rFonts w:ascii="Times New Roman" w:eastAsia="Times New Roman" w:hAnsi="Times New Roman" w:cs="Times New Roman"/>
          <w:b/>
          <w:bCs/>
          <w:sz w:val="28"/>
          <w:szCs w:val="28"/>
          <w:lang w:eastAsia="sk-SK"/>
        </w:rPr>
        <w:t>na zamestnanosť vo verejnej správe a financovanie návrhu</w:t>
      </w:r>
    </w:p>
    <w:p w14:paraId="1AFF9A14"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663EFA3C"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236FBF6A" w14:textId="77777777" w:rsidR="00E963A3" w:rsidRPr="00D01F41" w:rsidRDefault="007D5748" w:rsidP="00D01F41">
      <w:pPr>
        <w:spacing w:after="0" w:line="240" w:lineRule="auto"/>
        <w:rPr>
          <w:rFonts w:ascii="Times New Roman" w:eastAsia="Times New Roman" w:hAnsi="Times New Roman" w:cs="Times New Roman"/>
          <w:b/>
          <w:bCs/>
          <w:sz w:val="28"/>
          <w:szCs w:val="28"/>
          <w:u w:val="single"/>
          <w:lang w:eastAsia="sk-SK"/>
        </w:rPr>
      </w:pPr>
      <w:r w:rsidRPr="00D01F41">
        <w:rPr>
          <w:rFonts w:ascii="Times New Roman" w:eastAsia="Times New Roman" w:hAnsi="Times New Roman" w:cs="Times New Roman"/>
          <w:b/>
          <w:bCs/>
          <w:sz w:val="28"/>
          <w:szCs w:val="28"/>
          <w:u w:val="single"/>
          <w:lang w:eastAsia="sk-SK"/>
        </w:rPr>
        <w:t>2.1. Zhrnutie vplyvov na rozpočet verejnej správy v</w:t>
      </w:r>
      <w:r w:rsidR="00E963A3" w:rsidRPr="00D01F41">
        <w:rPr>
          <w:rFonts w:ascii="Times New Roman" w:eastAsia="Times New Roman" w:hAnsi="Times New Roman" w:cs="Times New Roman"/>
          <w:b/>
          <w:bCs/>
          <w:sz w:val="28"/>
          <w:szCs w:val="28"/>
          <w:u w:val="single"/>
          <w:lang w:eastAsia="sk-SK"/>
        </w:rPr>
        <w:t> </w:t>
      </w:r>
      <w:r w:rsidRPr="00D01F41">
        <w:rPr>
          <w:rFonts w:ascii="Times New Roman" w:eastAsia="Times New Roman" w:hAnsi="Times New Roman" w:cs="Times New Roman"/>
          <w:b/>
          <w:bCs/>
          <w:sz w:val="28"/>
          <w:szCs w:val="28"/>
          <w:u w:val="single"/>
          <w:lang w:eastAsia="sk-SK"/>
        </w:rPr>
        <w:t>návrhu</w:t>
      </w:r>
    </w:p>
    <w:p w14:paraId="541A35A6"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40880FE9" w14:textId="77777777" w:rsidR="007D5748" w:rsidRPr="00D01F41" w:rsidRDefault="007D5748" w:rsidP="00D01F41">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2.1.1. Financovanie návrhu</w:t>
      </w:r>
    </w:p>
    <w:p w14:paraId="7EC90D2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1B1F6B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2F0E09F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7545BC5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021E4E8B"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7F8FCD9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MF SR: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44D560EA"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7DEA32B" w14:textId="77777777" w:rsidR="007D5748" w:rsidRPr="00D01F41" w:rsidRDefault="007D5748" w:rsidP="00D01F41">
      <w:pPr>
        <w:spacing w:after="0" w:line="240" w:lineRule="auto"/>
        <w:jc w:val="both"/>
        <w:rPr>
          <w:rFonts w:ascii="Times New Roman" w:eastAsia="Times New Roman" w:hAnsi="Times New Roman" w:cs="Times New Roman"/>
          <w:b/>
          <w:bCs/>
          <w:sz w:val="28"/>
          <w:szCs w:val="28"/>
          <w:u w:val="single"/>
          <w:lang w:eastAsia="sk-SK"/>
        </w:rPr>
      </w:pPr>
      <w:r w:rsidRPr="00D01F41">
        <w:rPr>
          <w:rFonts w:ascii="Times New Roman" w:eastAsia="Times New Roman" w:hAnsi="Times New Roman" w:cs="Times New Roman"/>
          <w:b/>
          <w:bCs/>
          <w:sz w:val="28"/>
          <w:szCs w:val="28"/>
          <w:u w:val="single"/>
          <w:lang w:eastAsia="sk-SK"/>
        </w:rPr>
        <w:t>Vyplnenie časti 2.2. Popis a charakteristika  návrhu</w:t>
      </w:r>
    </w:p>
    <w:p w14:paraId="5B6A351B"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56968852" w14:textId="77777777" w:rsidR="007D5748" w:rsidRPr="00D01F41" w:rsidRDefault="007D5748" w:rsidP="00D01F41">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2.2.1. Popis návrhu</w:t>
      </w:r>
    </w:p>
    <w:p w14:paraId="42DC1D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2E0498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481696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1BC95E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586FC3B5"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077A13A1"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2BA30257"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i/>
          <w:iCs/>
          <w:sz w:val="24"/>
          <w:szCs w:val="24"/>
          <w:lang w:eastAsia="sk-SK"/>
        </w:rPr>
        <w:lastRenderedPageBreak/>
        <w:t>Ktoré subjekty</w:t>
      </w:r>
      <w:r w:rsidR="007D5748" w:rsidRPr="00D01F41">
        <w:rPr>
          <w:rFonts w:ascii="Times New Roman" w:eastAsia="Times New Roman" w:hAnsi="Times New Roman" w:cs="Times New Roman"/>
          <w:i/>
          <w:iCs/>
          <w:sz w:val="24"/>
          <w:szCs w:val="24"/>
          <w:lang w:eastAsia="sk-SK"/>
        </w:rPr>
        <w:t xml:space="preserve"> bud</w:t>
      </w:r>
      <w:r w:rsidR="00C51FD4" w:rsidRPr="00D01F41">
        <w:rPr>
          <w:rFonts w:ascii="Times New Roman" w:eastAsia="Times New Roman" w:hAnsi="Times New Roman" w:cs="Times New Roman"/>
          <w:i/>
          <w:iCs/>
          <w:sz w:val="24"/>
          <w:szCs w:val="24"/>
          <w:lang w:eastAsia="sk-SK"/>
        </w:rPr>
        <w:t>ú</w:t>
      </w:r>
      <w:r w:rsidR="007D5748" w:rsidRPr="00D01F41">
        <w:rPr>
          <w:rFonts w:ascii="Times New Roman" w:eastAsia="Times New Roman" w:hAnsi="Times New Roman" w:cs="Times New Roman"/>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2AC13021"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i/>
          <w:iCs/>
          <w:sz w:val="24"/>
          <w:szCs w:val="24"/>
          <w:lang w:eastAsia="sk-SK"/>
        </w:rPr>
        <w:t xml:space="preserve">Na akej úrovni </w:t>
      </w:r>
      <w:r w:rsidR="007D5748" w:rsidRPr="00D01F41">
        <w:rPr>
          <w:rFonts w:ascii="Times New Roman" w:eastAsia="Times New Roman" w:hAnsi="Times New Roman" w:cs="Times New Roman"/>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3CADF8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51AE051" w14:textId="77777777" w:rsidR="007D5748" w:rsidRPr="00D01F41" w:rsidRDefault="007D5748" w:rsidP="00D01F41">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2.2.2. Charakteristika návrhu</w:t>
      </w:r>
    </w:p>
    <w:p w14:paraId="3B9FDE5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3305D8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0F716C0C"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64EECDE" w14:textId="77777777" w:rsidR="007D5748" w:rsidRPr="00D01F41" w:rsidRDefault="007D5748" w:rsidP="00D01F41">
      <w:pPr>
        <w:numPr>
          <w:ilvl w:val="0"/>
          <w:numId w:val="2"/>
        </w:numPr>
        <w:spacing w:after="0" w:line="240" w:lineRule="auto"/>
        <w:jc w:val="both"/>
        <w:outlineLvl w:val="3"/>
        <w:rPr>
          <w:rFonts w:ascii="Times New Roman" w:eastAsia="Times New Roman" w:hAnsi="Times New Roman" w:cs="Times New Roman"/>
          <w:sz w:val="24"/>
          <w:szCs w:val="24"/>
          <w:lang w:eastAsia="sk-SK"/>
        </w:rPr>
      </w:pPr>
      <w:r w:rsidRPr="00D01F41">
        <w:rPr>
          <w:rFonts w:ascii="Times New Roman" w:eastAsia="Times New Roman" w:hAnsi="Times New Roman" w:cs="Times New Roman"/>
          <w:b/>
          <w:bCs/>
          <w:i/>
          <w:iCs/>
          <w:kern w:val="20"/>
          <w:sz w:val="24"/>
          <w:szCs w:val="24"/>
        </w:rPr>
        <w:t>zmena sadzby</w:t>
      </w:r>
      <w:r w:rsidRPr="00D01F41">
        <w:rPr>
          <w:rFonts w:ascii="Verdana" w:eastAsia="Times New Roman" w:hAnsi="Verdana" w:cs="Verdana"/>
          <w:kern w:val="20"/>
          <w:sz w:val="24"/>
          <w:szCs w:val="24"/>
        </w:rPr>
        <w:t xml:space="preserve"> – </w:t>
      </w:r>
      <w:r w:rsidRPr="00D01F41">
        <w:rPr>
          <w:rFonts w:ascii="Times New Roman" w:eastAsia="Times New Roman" w:hAnsi="Times New Roman" w:cs="Times New Roman"/>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616EED19" w14:textId="77777777" w:rsidR="007D5748" w:rsidRPr="00D01F41" w:rsidRDefault="007D5748" w:rsidP="00D01F41">
      <w:pPr>
        <w:spacing w:after="0" w:line="240" w:lineRule="auto"/>
        <w:ind w:left="708"/>
        <w:jc w:val="both"/>
        <w:outlineLvl w:val="3"/>
        <w:rPr>
          <w:rFonts w:ascii="Verdana" w:eastAsia="Times New Roman" w:hAnsi="Verdana" w:cs="Verdana"/>
          <w:kern w:val="20"/>
          <w:sz w:val="24"/>
          <w:szCs w:val="24"/>
          <w:u w:val="single"/>
        </w:rPr>
      </w:pPr>
      <w:r w:rsidRPr="00D01F41">
        <w:rPr>
          <w:rFonts w:ascii="Times New Roman" w:eastAsia="Times New Roman" w:hAnsi="Times New Roman" w:cs="Times New Roman"/>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6D5754BC" w14:textId="77777777" w:rsidR="007D5748" w:rsidRPr="00D01F41" w:rsidRDefault="007D5748" w:rsidP="00D01F41">
      <w:pPr>
        <w:numPr>
          <w:ilvl w:val="0"/>
          <w:numId w:val="2"/>
        </w:numPr>
        <w:spacing w:after="0" w:line="240" w:lineRule="auto"/>
        <w:jc w:val="both"/>
        <w:outlineLvl w:val="3"/>
        <w:rPr>
          <w:rFonts w:ascii="Times New Roman" w:eastAsia="Times New Roman" w:hAnsi="Times New Roman" w:cs="Times New Roman"/>
          <w:sz w:val="24"/>
          <w:szCs w:val="24"/>
          <w:lang w:eastAsia="sk-SK"/>
        </w:rPr>
      </w:pPr>
      <w:r w:rsidRPr="00D01F41">
        <w:rPr>
          <w:rFonts w:ascii="Times New Roman" w:eastAsia="Times New Roman" w:hAnsi="Times New Roman" w:cs="Times New Roman"/>
          <w:b/>
          <w:bCs/>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D01F41">
        <w:rPr>
          <w:rFonts w:ascii="Times New Roman" w:eastAsia="Times New Roman" w:hAnsi="Times New Roman" w:cs="Times New Roman"/>
          <w:sz w:val="24"/>
          <w:szCs w:val="24"/>
          <w:lang w:eastAsia="sk-SK"/>
        </w:rPr>
        <w:t xml:space="preserve">– návrh upravuje definíciu okruhu osôb, ktoré majú nárok na dávku alebo ktorých sa dotýka určité ustanovenia zákona, </w:t>
      </w:r>
      <w:proofErr w:type="spellStart"/>
      <w:r w:rsidRPr="00D01F41">
        <w:rPr>
          <w:rFonts w:ascii="Times New Roman" w:eastAsia="Times New Roman" w:hAnsi="Times New Roman" w:cs="Times New Roman"/>
          <w:sz w:val="24"/>
          <w:szCs w:val="24"/>
          <w:lang w:eastAsia="sk-SK"/>
        </w:rPr>
        <w:t>t.j</w:t>
      </w:r>
      <w:proofErr w:type="spellEnd"/>
      <w:r w:rsidRPr="00D01F41">
        <w:rPr>
          <w:rFonts w:ascii="Times New Roman" w:eastAsia="Times New Roman" w:hAnsi="Times New Roman" w:cs="Times New Roman"/>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6AA1C219"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21A7000E">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7579651B"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520BDC01"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21A7000E">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3E7D782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21A7000E">
        <w:rPr>
          <w:rFonts w:ascii="Times New Roman" w:eastAsia="Times New Roman" w:hAnsi="Times New Roman" w:cs="Times New Roman"/>
          <w:b/>
          <w:bCs/>
          <w:i/>
          <w:iCs/>
          <w:sz w:val="24"/>
          <w:szCs w:val="24"/>
          <w:lang w:eastAsia="sk-SK"/>
        </w:rPr>
        <w:t>iné</w:t>
      </w:r>
      <w:r w:rsidRPr="00D01F41">
        <w:rPr>
          <w:rFonts w:ascii="Times New Roman" w:eastAsia="Times New Roman" w:hAnsi="Times New Roman" w:cs="Times New Roman"/>
          <w:b/>
          <w:bCs/>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2B05D0C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19B02E9" w14:textId="77777777" w:rsidR="007D5748" w:rsidRPr="00D01F41" w:rsidRDefault="007D5748" w:rsidP="00D01F41">
      <w:pPr>
        <w:spacing w:after="0" w:line="240" w:lineRule="auto"/>
        <w:rPr>
          <w:rFonts w:ascii="Times New Roman" w:eastAsia="Times New Roman" w:hAnsi="Times New Roman" w:cs="Times New Roman"/>
          <w:b/>
          <w:bCs/>
          <w:sz w:val="24"/>
          <w:szCs w:val="24"/>
          <w:lang w:eastAsia="sk-SK"/>
        </w:rPr>
      </w:pPr>
      <w:r w:rsidRPr="00D01F41">
        <w:rPr>
          <w:rFonts w:ascii="Times New Roman" w:eastAsia="Times New Roman" w:hAnsi="Times New Roman" w:cs="Times New Roman"/>
          <w:b/>
          <w:bCs/>
          <w:sz w:val="24"/>
          <w:szCs w:val="24"/>
          <w:lang w:eastAsia="sk-SK"/>
        </w:rPr>
        <w:t>2.2.3. Predpoklady zmien v objeme aktivít</w:t>
      </w:r>
    </w:p>
    <w:p w14:paraId="3073669F"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54D1469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02D6798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6907180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65A07B5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6C761627"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128BF224"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D01F41">
        <w:rPr>
          <w:rFonts w:ascii="Times New Roman" w:eastAsia="Times New Roman" w:hAnsi="Times New Roman" w:cs="Verdana"/>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w:t>
      </w:r>
      <w:proofErr w:type="spellStart"/>
      <w:r w:rsidRPr="007D5748">
        <w:rPr>
          <w:rFonts w:ascii="Times New Roman" w:eastAsia="Times New Roman" w:hAnsi="Times New Roman" w:cs="Verdana"/>
          <w:sz w:val="24"/>
          <w:szCs w:val="24"/>
        </w:rPr>
        <w:t>t.j</w:t>
      </w:r>
      <w:proofErr w:type="spellEnd"/>
      <w:r w:rsidRPr="007D5748">
        <w:rPr>
          <w:rFonts w:ascii="Times New Roman" w:eastAsia="Times New Roman" w:hAnsi="Times New Roman" w:cs="Verdana"/>
          <w:sz w:val="24"/>
          <w:szCs w:val="24"/>
        </w:rPr>
        <w:t xml:space="preserve">. ich vhodnosť a konzistentnosť. </w:t>
      </w:r>
    </w:p>
    <w:p w14:paraId="547EBFDE"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06056AB" w14:textId="77777777" w:rsidR="007D5748" w:rsidRPr="00D01F41" w:rsidRDefault="007D5748" w:rsidP="00D01F41">
      <w:pPr>
        <w:spacing w:after="0" w:line="240" w:lineRule="auto"/>
        <w:rPr>
          <w:rFonts w:ascii="Times New Roman" w:eastAsia="Times New Roman" w:hAnsi="Times New Roman" w:cs="Verdana"/>
          <w:b/>
          <w:bCs/>
          <w:color w:val="FF0000"/>
          <w:sz w:val="24"/>
          <w:szCs w:val="24"/>
        </w:rPr>
      </w:pPr>
      <w:r w:rsidRPr="00D01F41">
        <w:rPr>
          <w:rFonts w:ascii="Times New Roman" w:eastAsia="Times New Roman" w:hAnsi="Times New Roman" w:cs="Verdana"/>
          <w:b/>
          <w:bCs/>
          <w:sz w:val="24"/>
          <w:szCs w:val="24"/>
        </w:rPr>
        <w:t>2.2.4. Výpočty vplyvov na rozpočet verejnej správy</w:t>
      </w:r>
    </w:p>
    <w:p w14:paraId="4C4B45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8833F6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59157B31"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B272261" w14:textId="77777777" w:rsidR="007D5748" w:rsidRPr="00D01F41" w:rsidRDefault="007D5748" w:rsidP="21A7000E">
      <w:pPr>
        <w:spacing w:after="0" w:line="240" w:lineRule="auto"/>
        <w:rPr>
          <w:rFonts w:ascii="Times New Roman" w:eastAsia="Times New Roman" w:hAnsi="Times New Roman" w:cs="Verdana"/>
          <w:b/>
          <w:bCs/>
          <w:i/>
          <w:iCs/>
          <w:sz w:val="24"/>
          <w:szCs w:val="24"/>
        </w:rPr>
      </w:pPr>
      <w:r w:rsidRPr="21A7000E">
        <w:rPr>
          <w:rFonts w:ascii="Times New Roman" w:eastAsia="Times New Roman" w:hAnsi="Times New Roman" w:cs="Verdana"/>
          <w:b/>
          <w:bCs/>
          <w:i/>
          <w:iCs/>
          <w:sz w:val="24"/>
          <w:szCs w:val="24"/>
        </w:rPr>
        <w:t>Výpočet vplyvu na príjmy</w:t>
      </w:r>
    </w:p>
    <w:p w14:paraId="37ACB82B"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5CE4229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Predkladateľ: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4A6313A1"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7CE3C5D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MF SR:</w:t>
      </w:r>
      <w:r w:rsidRPr="21A7000E">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2FAE52C1"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6F5C97BC"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3B7DCA1B" w14:textId="77777777" w:rsidR="007D5748" w:rsidRPr="00D01F41" w:rsidRDefault="007D5748" w:rsidP="21A7000E">
      <w:pPr>
        <w:spacing w:after="0" w:line="240" w:lineRule="auto"/>
        <w:jc w:val="both"/>
        <w:rPr>
          <w:rFonts w:ascii="Times New Roman" w:eastAsia="Times New Roman" w:hAnsi="Times New Roman" w:cs="Verdana"/>
          <w:b/>
          <w:bCs/>
          <w:i/>
          <w:iCs/>
          <w:sz w:val="24"/>
          <w:szCs w:val="24"/>
        </w:rPr>
      </w:pPr>
      <w:r w:rsidRPr="21A7000E">
        <w:rPr>
          <w:rFonts w:ascii="Times New Roman" w:eastAsia="Times New Roman" w:hAnsi="Times New Roman" w:cs="Verdana"/>
          <w:b/>
          <w:bCs/>
          <w:i/>
          <w:iCs/>
          <w:sz w:val="24"/>
          <w:szCs w:val="24"/>
        </w:rPr>
        <w:t>Výpočet nákladov</w:t>
      </w:r>
    </w:p>
    <w:p w14:paraId="66C1C6E5"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4EFF55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21A7000E">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04E83195"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2B98AFA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MF SR:</w:t>
      </w:r>
      <w:r w:rsidRPr="21A7000E">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72408AA6"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8BF1D12" w14:textId="77777777" w:rsidR="007D5748" w:rsidRPr="00D01F41" w:rsidRDefault="007D5748" w:rsidP="00D01F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Logický reťazec </w:t>
      </w:r>
      <w:r w:rsidR="001127A8" w:rsidRPr="00D01F41">
        <w:rPr>
          <w:rFonts w:ascii="Times New Roman" w:eastAsia="Times New Roman" w:hAnsi="Times New Roman" w:cs="Times New Roman"/>
          <w:sz w:val="24"/>
          <w:szCs w:val="24"/>
          <w:lang w:eastAsia="sk-SK"/>
        </w:rPr>
        <w:t xml:space="preserve">stanovenia </w:t>
      </w:r>
      <w:r w:rsidRPr="00D01F41">
        <w:rPr>
          <w:rFonts w:ascii="Times New Roman" w:eastAsia="Times New Roman" w:hAnsi="Times New Roman" w:cs="Times New Roman"/>
          <w:sz w:val="24"/>
          <w:szCs w:val="24"/>
          <w:lang w:eastAsia="sk-SK"/>
        </w:rPr>
        <w:t>nákladov:</w:t>
      </w:r>
    </w:p>
    <w:p w14:paraId="13D6CF3F"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14C6F9CE"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14EE0B7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F5BFBC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35D2C729"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1CECBCF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21A7000E">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2B90B787"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01411AB8"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D01F41">
        <w:rPr>
          <w:rFonts w:ascii="Times New Roman" w:eastAsia="Times New Roman" w:hAnsi="Times New Roman" w:cs="Times New Roman"/>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14:paraId="726CE2E3"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D01F41">
        <w:rPr>
          <w:rFonts w:ascii="Times New Roman" w:eastAsia="Times New Roman" w:hAnsi="Times New Roman" w:cs="Times New Roman"/>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73454FA4"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D01F41">
        <w:rPr>
          <w:rFonts w:ascii="Times New Roman" w:eastAsia="Times New Roman" w:hAnsi="Times New Roman" w:cs="Times New Roman"/>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1EE61C57"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D01F41">
        <w:rPr>
          <w:rFonts w:ascii="Times New Roman" w:eastAsia="Times New Roman" w:hAnsi="Times New Roman" w:cs="Times New Roman"/>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6F68ABB1"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D01F41">
        <w:rPr>
          <w:rFonts w:ascii="Times New Roman" w:eastAsia="Times New Roman" w:hAnsi="Times New Roman" w:cs="Times New Roman"/>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21D9984D"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3F2CEC2F" w14:textId="77777777" w:rsidR="007D5748" w:rsidRPr="007D5748" w:rsidRDefault="007D5748" w:rsidP="007D5748">
      <w:pPr>
        <w:spacing w:after="0" w:line="240" w:lineRule="auto"/>
        <w:jc w:val="both"/>
        <w:rPr>
          <w:rFonts w:ascii="Times New Roman" w:eastAsia="Times New Roman" w:hAnsi="Times New Roman" w:cs="Verdana"/>
          <w:b/>
          <w:bCs/>
          <w:sz w:val="28"/>
          <w:szCs w:val="28"/>
          <w:u w:val="single"/>
        </w:rPr>
      </w:pPr>
      <w:r w:rsidRPr="007D5748">
        <w:rPr>
          <w:rFonts w:ascii="Times New Roman" w:eastAsia="Times New Roman" w:hAnsi="Times New Roman" w:cs="Verdana"/>
          <w:b/>
          <w:bCs/>
          <w:sz w:val="28"/>
          <w:szCs w:val="28"/>
          <w:u w:val="single"/>
        </w:rPr>
        <w:t xml:space="preserve">2.3. Vyplnenie tabuliek č. 3 až 5 prílohy č. 2 </w:t>
      </w:r>
    </w:p>
    <w:p w14:paraId="18353DF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2F38A5"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64BA89A5"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F549855"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D01F41">
        <w:rPr>
          <w:rFonts w:ascii="Times New Roman" w:eastAsia="Times New Roman" w:hAnsi="Times New Roman" w:cs="Verdana"/>
          <w:i/>
          <w:iCs/>
          <w:sz w:val="24"/>
          <w:szCs w:val="24"/>
        </w:rPr>
        <w:t>bez vplyvov na rozpočet verejnej správy</w:t>
      </w:r>
      <w:r w:rsidRPr="21A7000E">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4AAD1E2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365BF0D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7B27CA7C"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9C234EE" w14:textId="77777777" w:rsidR="007D5748" w:rsidRPr="00D01F41" w:rsidRDefault="007D5748" w:rsidP="00D01F41">
      <w:pPr>
        <w:spacing w:after="0" w:line="240" w:lineRule="auto"/>
        <w:jc w:val="both"/>
        <w:rPr>
          <w:rFonts w:ascii="Times New Roman" w:eastAsia="Times New Roman" w:hAnsi="Times New Roman" w:cs="Verdana"/>
          <w:b/>
          <w:bCs/>
          <w:sz w:val="24"/>
          <w:szCs w:val="24"/>
        </w:rPr>
      </w:pPr>
      <w:r w:rsidRPr="00D01F41">
        <w:rPr>
          <w:rFonts w:ascii="Times New Roman" w:eastAsia="Times New Roman" w:hAnsi="Times New Roman" w:cs="Verdana"/>
          <w:b/>
          <w:bCs/>
          <w:sz w:val="24"/>
          <w:szCs w:val="24"/>
        </w:rPr>
        <w:t>2.3.1. Tabuľka č. 3: tabuľka vplyvov na príjmy</w:t>
      </w:r>
    </w:p>
    <w:p w14:paraId="1073321F"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203EAE7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78959F3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225D894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4F20E069"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6F8806A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MF SR:</w:t>
      </w:r>
      <w:r w:rsidRPr="00D01F41">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5AD93C03"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61741149" w14:textId="77777777" w:rsidR="007D5748" w:rsidRPr="00D01F41" w:rsidRDefault="007D5748" w:rsidP="00D01F41">
      <w:pPr>
        <w:spacing w:after="0" w:line="240" w:lineRule="auto"/>
        <w:jc w:val="both"/>
        <w:rPr>
          <w:rFonts w:ascii="Times New Roman" w:eastAsia="Times New Roman" w:hAnsi="Times New Roman" w:cs="Verdana"/>
          <w:b/>
          <w:bCs/>
          <w:sz w:val="24"/>
          <w:szCs w:val="24"/>
        </w:rPr>
      </w:pPr>
      <w:r w:rsidRPr="00D01F41">
        <w:rPr>
          <w:rFonts w:ascii="Times New Roman" w:eastAsia="Times New Roman" w:hAnsi="Times New Roman" w:cs="Verdana"/>
          <w:b/>
          <w:bCs/>
          <w:sz w:val="24"/>
          <w:szCs w:val="24"/>
        </w:rPr>
        <w:t>2.3.2. Tabuľka č. 4: tabuľka vplyvov na výdavky</w:t>
      </w:r>
    </w:p>
    <w:p w14:paraId="4FE91509"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573DC9E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76C68D5C"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CE15E41"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MF SR:</w:t>
      </w:r>
      <w:r w:rsidRPr="21A7000E">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589F46E8"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7DC4F855" w14:textId="77777777" w:rsidR="007D5748" w:rsidRPr="00D01F41" w:rsidRDefault="007D5748" w:rsidP="00D01F41">
      <w:pPr>
        <w:spacing w:after="0" w:line="240" w:lineRule="auto"/>
        <w:jc w:val="both"/>
        <w:rPr>
          <w:rFonts w:ascii="Times New Roman" w:eastAsia="Times New Roman" w:hAnsi="Times New Roman" w:cs="Verdana"/>
          <w:b/>
          <w:bCs/>
          <w:sz w:val="24"/>
          <w:szCs w:val="24"/>
        </w:rPr>
      </w:pPr>
      <w:r w:rsidRPr="00D01F41">
        <w:rPr>
          <w:rFonts w:ascii="Times New Roman" w:eastAsia="Times New Roman" w:hAnsi="Times New Roman" w:cs="Verdana"/>
          <w:b/>
          <w:bCs/>
          <w:sz w:val="24"/>
          <w:szCs w:val="24"/>
        </w:rPr>
        <w:t>2.3.3. Tabuľka č. 5: tabuľka vplyvov na zamestnanosť</w:t>
      </w:r>
    </w:p>
    <w:p w14:paraId="3F90B464"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51045AD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Predkladateľ</w:t>
      </w:r>
      <w:r w:rsidRPr="00D01F41">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w:t>
      </w:r>
      <w:proofErr w:type="spellStart"/>
      <w:r w:rsidRPr="007D5748">
        <w:rPr>
          <w:rFonts w:ascii="Times New Roman" w:eastAsia="Times New Roman" w:hAnsi="Times New Roman" w:cs="Times New Roman"/>
          <w:sz w:val="24"/>
          <w:szCs w:val="24"/>
          <w:lang w:eastAsia="sk-SK"/>
        </w:rPr>
        <w:t>t.j</w:t>
      </w:r>
      <w:proofErr w:type="spellEnd"/>
      <w:r w:rsidRPr="007D5748">
        <w:rPr>
          <w:rFonts w:ascii="Times New Roman" w:eastAsia="Times New Roman" w:hAnsi="Times New Roman" w:cs="Times New Roman"/>
          <w:sz w:val="24"/>
          <w:szCs w:val="24"/>
          <w:lang w:eastAsia="sk-SK"/>
        </w:rPr>
        <w:t>.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16787ED5"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6B96826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D01F41">
        <w:rPr>
          <w:rFonts w:ascii="Times New Roman" w:eastAsia="Times New Roman" w:hAnsi="Times New Roman" w:cs="Times New Roman"/>
          <w:sz w:val="24"/>
          <w:szCs w:val="24"/>
          <w:lang w:eastAsia="sk-SK"/>
        </w:rPr>
        <w:t>MF SR:</w:t>
      </w:r>
      <w:r w:rsidRPr="21A7000E">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2D84C3AA" w14:textId="77777777" w:rsidR="00CB3623" w:rsidRDefault="00CB3623"/>
    <w:sectPr w:rsidR="00CB3623" w:rsidSect="00D01F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6B6A" w14:textId="77777777" w:rsidR="00C72A85" w:rsidRDefault="00C72A85">
      <w:pPr>
        <w:spacing w:after="0" w:line="240" w:lineRule="auto"/>
      </w:pPr>
      <w:r>
        <w:separator/>
      </w:r>
    </w:p>
  </w:endnote>
  <w:endnote w:type="continuationSeparator" w:id="0">
    <w:p w14:paraId="3B9AA793" w14:textId="77777777" w:rsidR="00C72A85" w:rsidRDefault="00C7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roma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07A9" w14:textId="77777777" w:rsidR="00C9631B" w:rsidRDefault="00C9631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53FD547" w14:textId="77777777" w:rsidR="00C9631B" w:rsidRDefault="00C9631B">
    <w:pPr>
      <w:pStyle w:val="Pt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99CC" w14:textId="77777777" w:rsidR="00C9631B" w:rsidRDefault="00C9631B">
    <w:pPr>
      <w:pStyle w:val="Pta"/>
      <w:jc w:val="right"/>
    </w:pPr>
    <w:r>
      <w:fldChar w:fldCharType="begin"/>
    </w:r>
    <w:r>
      <w:instrText>PAGE   \* MERGEFORMAT</w:instrText>
    </w:r>
    <w:r>
      <w:fldChar w:fldCharType="separate"/>
    </w:r>
    <w:r w:rsidR="001370D5">
      <w:rPr>
        <w:noProof/>
      </w:rPr>
      <w:t>2</w:t>
    </w:r>
    <w:r>
      <w:fldChar w:fldCharType="end"/>
    </w:r>
  </w:p>
  <w:p w14:paraId="1D975295" w14:textId="77777777" w:rsidR="00C9631B" w:rsidRDefault="00C9631B">
    <w:pPr>
      <w:pStyle w:val="Pt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F74A" w14:textId="77777777" w:rsidR="00C9631B" w:rsidRDefault="00C9631B">
    <w:pPr>
      <w:pStyle w:val="Pta"/>
      <w:jc w:val="right"/>
    </w:pPr>
    <w:r>
      <w:fldChar w:fldCharType="begin"/>
    </w:r>
    <w:r>
      <w:instrText>PAGE   \* MERGEFORMAT</w:instrText>
    </w:r>
    <w:r>
      <w:fldChar w:fldCharType="separate"/>
    </w:r>
    <w:r>
      <w:rPr>
        <w:noProof/>
      </w:rPr>
      <w:t>0</w:t>
    </w:r>
    <w:r>
      <w:fldChar w:fldCharType="end"/>
    </w:r>
  </w:p>
  <w:p w14:paraId="0D7B1A2E" w14:textId="77777777" w:rsidR="00C9631B" w:rsidRDefault="00C9631B">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8F91" w14:textId="77777777" w:rsidR="00C72A85" w:rsidRDefault="00C72A85">
      <w:pPr>
        <w:spacing w:after="0" w:line="240" w:lineRule="auto"/>
      </w:pPr>
      <w:r>
        <w:separator/>
      </w:r>
    </w:p>
  </w:footnote>
  <w:footnote w:type="continuationSeparator" w:id="0">
    <w:p w14:paraId="3B7CCB13" w14:textId="77777777" w:rsidR="00C72A85" w:rsidRDefault="00C72A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BA74" w14:textId="77777777" w:rsidR="00C9631B" w:rsidRDefault="00C9631B" w:rsidP="00D01F41">
    <w:pPr>
      <w:pStyle w:val="Hlavika"/>
      <w:jc w:val="right"/>
      <w:rPr>
        <w:sz w:val="24"/>
        <w:szCs w:val="24"/>
      </w:rPr>
    </w:pPr>
    <w:r>
      <w:rPr>
        <w:sz w:val="24"/>
        <w:szCs w:val="24"/>
      </w:rPr>
      <w:t>Príloha č. 2</w:t>
    </w:r>
  </w:p>
  <w:p w14:paraId="302FAB8D" w14:textId="77777777" w:rsidR="00C9631B" w:rsidRPr="00EB59C8" w:rsidRDefault="00C9631B" w:rsidP="00D01F41">
    <w:pPr>
      <w:pStyle w:val="Hlavika"/>
      <w:jc w:val="right"/>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D2F8" w14:textId="77777777" w:rsidR="00C9631B" w:rsidRPr="0024067A" w:rsidRDefault="00C9631B">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8C1E" w14:textId="77777777" w:rsidR="00C9631B" w:rsidRPr="000A15AE" w:rsidRDefault="00C9631B" w:rsidP="00D01F4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C48"/>
    <w:multiLevelType w:val="hybridMultilevel"/>
    <w:tmpl w:val="62D4E0D6"/>
    <w:lvl w:ilvl="0" w:tplc="DE260320">
      <w:start w:val="5"/>
      <w:numFmt w:val="bullet"/>
      <w:lvlText w:val="-"/>
      <w:lvlJc w:val="left"/>
      <w:pPr>
        <w:ind w:left="720" w:hanging="360"/>
      </w:pPr>
      <w:rPr>
        <w:rFonts w:ascii="Times New Roman" w:eastAsia="Times New Roman" w:hAnsi="Times New Roman"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CDB26A5"/>
    <w:multiLevelType w:val="hybridMultilevel"/>
    <w:tmpl w:val="DAB8545C"/>
    <w:lvl w:ilvl="0" w:tplc="F18ACDE2">
      <w:start w:val="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5AD906BE"/>
    <w:multiLevelType w:val="hybridMultilevel"/>
    <w:tmpl w:val="AD507F1E"/>
    <w:lvl w:ilvl="0" w:tplc="9620C0B0">
      <w:start w:val="6"/>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5E4F"/>
    <w:rsid w:val="00024367"/>
    <w:rsid w:val="00024E28"/>
    <w:rsid w:val="00035EB6"/>
    <w:rsid w:val="00057135"/>
    <w:rsid w:val="00075F22"/>
    <w:rsid w:val="000D5FFF"/>
    <w:rsid w:val="0010170C"/>
    <w:rsid w:val="00101929"/>
    <w:rsid w:val="001127A8"/>
    <w:rsid w:val="001370D5"/>
    <w:rsid w:val="00170D2B"/>
    <w:rsid w:val="00171B6F"/>
    <w:rsid w:val="00190F2A"/>
    <w:rsid w:val="001F12DD"/>
    <w:rsid w:val="00200898"/>
    <w:rsid w:val="002051DD"/>
    <w:rsid w:val="00212894"/>
    <w:rsid w:val="00261307"/>
    <w:rsid w:val="0031376E"/>
    <w:rsid w:val="00317B90"/>
    <w:rsid w:val="003277B1"/>
    <w:rsid w:val="003630B2"/>
    <w:rsid w:val="004336D3"/>
    <w:rsid w:val="00487203"/>
    <w:rsid w:val="004A1EA2"/>
    <w:rsid w:val="005005EC"/>
    <w:rsid w:val="0050101C"/>
    <w:rsid w:val="0050628A"/>
    <w:rsid w:val="00583CAA"/>
    <w:rsid w:val="005B0731"/>
    <w:rsid w:val="0064268B"/>
    <w:rsid w:val="0066324A"/>
    <w:rsid w:val="006D019E"/>
    <w:rsid w:val="006E5980"/>
    <w:rsid w:val="00707010"/>
    <w:rsid w:val="007246BD"/>
    <w:rsid w:val="00752AFC"/>
    <w:rsid w:val="007752E0"/>
    <w:rsid w:val="007A513B"/>
    <w:rsid w:val="007C444D"/>
    <w:rsid w:val="007D5748"/>
    <w:rsid w:val="00841C26"/>
    <w:rsid w:val="00843804"/>
    <w:rsid w:val="008457AF"/>
    <w:rsid w:val="008466E2"/>
    <w:rsid w:val="00871B6B"/>
    <w:rsid w:val="00891022"/>
    <w:rsid w:val="00895247"/>
    <w:rsid w:val="008A17DA"/>
    <w:rsid w:val="008D339D"/>
    <w:rsid w:val="008D68EE"/>
    <w:rsid w:val="008E2736"/>
    <w:rsid w:val="008E71E5"/>
    <w:rsid w:val="00927EA3"/>
    <w:rsid w:val="009706B7"/>
    <w:rsid w:val="0098272B"/>
    <w:rsid w:val="009908B9"/>
    <w:rsid w:val="00A36A71"/>
    <w:rsid w:val="00A81622"/>
    <w:rsid w:val="00A858E4"/>
    <w:rsid w:val="00A878F2"/>
    <w:rsid w:val="00A9543F"/>
    <w:rsid w:val="00AB23FA"/>
    <w:rsid w:val="00B12798"/>
    <w:rsid w:val="00B5535C"/>
    <w:rsid w:val="00BB7587"/>
    <w:rsid w:val="00C15212"/>
    <w:rsid w:val="00C231D9"/>
    <w:rsid w:val="00C51FD4"/>
    <w:rsid w:val="00C72A85"/>
    <w:rsid w:val="00C80338"/>
    <w:rsid w:val="00C9631B"/>
    <w:rsid w:val="00CB0D5C"/>
    <w:rsid w:val="00CB3623"/>
    <w:rsid w:val="00CE299A"/>
    <w:rsid w:val="00CE4AEE"/>
    <w:rsid w:val="00D01F41"/>
    <w:rsid w:val="00D53BFE"/>
    <w:rsid w:val="00DA558F"/>
    <w:rsid w:val="00DB3D43"/>
    <w:rsid w:val="00DE5BF1"/>
    <w:rsid w:val="00E07CE9"/>
    <w:rsid w:val="00E4466D"/>
    <w:rsid w:val="00E46F7C"/>
    <w:rsid w:val="00E67726"/>
    <w:rsid w:val="00E963A3"/>
    <w:rsid w:val="00EA1E90"/>
    <w:rsid w:val="00EA309E"/>
    <w:rsid w:val="00EA5214"/>
    <w:rsid w:val="00F32175"/>
    <w:rsid w:val="00F40136"/>
    <w:rsid w:val="00F775AD"/>
    <w:rsid w:val="00F80C8B"/>
    <w:rsid w:val="00FA7A8B"/>
    <w:rsid w:val="00FC4175"/>
    <w:rsid w:val="00FC45C9"/>
    <w:rsid w:val="011B0AAF"/>
    <w:rsid w:val="030B587C"/>
    <w:rsid w:val="05B17269"/>
    <w:rsid w:val="0D22A892"/>
    <w:rsid w:val="0D8347BA"/>
    <w:rsid w:val="144912DF"/>
    <w:rsid w:val="14EBF365"/>
    <w:rsid w:val="16DAD142"/>
    <w:rsid w:val="1B2E283D"/>
    <w:rsid w:val="2198FC15"/>
    <w:rsid w:val="21A7000E"/>
    <w:rsid w:val="22D7DC1A"/>
    <w:rsid w:val="23A7F8B0"/>
    <w:rsid w:val="2BF185AD"/>
    <w:rsid w:val="2F99654D"/>
    <w:rsid w:val="2FEB9F21"/>
    <w:rsid w:val="33A6D4CD"/>
    <w:rsid w:val="364B9374"/>
    <w:rsid w:val="397D6026"/>
    <w:rsid w:val="3C26877F"/>
    <w:rsid w:val="3CFDE25E"/>
    <w:rsid w:val="408A7741"/>
    <w:rsid w:val="41C75470"/>
    <w:rsid w:val="42B63465"/>
    <w:rsid w:val="442B6550"/>
    <w:rsid w:val="4670AF78"/>
    <w:rsid w:val="4C28CA91"/>
    <w:rsid w:val="54A4C2BA"/>
    <w:rsid w:val="554B4E9F"/>
    <w:rsid w:val="57FA7C91"/>
    <w:rsid w:val="5CD0BD31"/>
    <w:rsid w:val="5DC43D79"/>
    <w:rsid w:val="5DEF8E9D"/>
    <w:rsid w:val="6965E477"/>
    <w:rsid w:val="6B735C8C"/>
    <w:rsid w:val="6DAFDC13"/>
    <w:rsid w:val="7C250DB2"/>
    <w:rsid w:val="7F7133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1C08"/>
  <w15:docId w15:val="{4BE3E89A-324F-4C59-B3D3-CA9F3CA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Mriekatabuky">
    <w:name w:val="Table Grid"/>
    <w:basedOn w:val="Normlnatabuka"/>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ukasmriekou1svetlzvraznenie1">
    <w:name w:val="Grid Table 1 Light Accent 1"/>
    <w:basedOn w:val="Normlnatabuka"/>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lny"/>
    <w:rsid w:val="00A81622"/>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ormaltextrun">
    <w:name w:val="normaltextrun"/>
    <w:basedOn w:val="Predvolenpsmoodseku"/>
    <w:rsid w:val="00A81622"/>
  </w:style>
  <w:style w:type="character" w:customStyle="1" w:styleId="eop">
    <w:name w:val="eop"/>
    <w:basedOn w:val="Predvolenpsmoodseku"/>
    <w:rsid w:val="00A81622"/>
  </w:style>
  <w:style w:type="paragraph" w:styleId="Odsekzoznamu">
    <w:name w:val="List Paragraph"/>
    <w:basedOn w:val="Normlny"/>
    <w:uiPriority w:val="34"/>
    <w:qFormat/>
    <w:rsid w:val="00FC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99957">
      <w:bodyDiv w:val="1"/>
      <w:marLeft w:val="0"/>
      <w:marRight w:val="0"/>
      <w:marTop w:val="0"/>
      <w:marBottom w:val="0"/>
      <w:divBdr>
        <w:top w:val="none" w:sz="0" w:space="0" w:color="auto"/>
        <w:left w:val="none" w:sz="0" w:space="0" w:color="auto"/>
        <w:bottom w:val="none" w:sz="0" w:space="0" w:color="auto"/>
        <w:right w:val="none" w:sz="0" w:space="0" w:color="auto"/>
      </w:divBdr>
      <w:divsChild>
        <w:div w:id="783495925">
          <w:marLeft w:val="0"/>
          <w:marRight w:val="0"/>
          <w:marTop w:val="0"/>
          <w:marBottom w:val="0"/>
          <w:divBdr>
            <w:top w:val="none" w:sz="0" w:space="0" w:color="auto"/>
            <w:left w:val="none" w:sz="0" w:space="0" w:color="auto"/>
            <w:bottom w:val="none" w:sz="0" w:space="0" w:color="auto"/>
            <w:right w:val="none" w:sz="0" w:space="0" w:color="auto"/>
          </w:divBdr>
        </w:div>
        <w:div w:id="987634829">
          <w:marLeft w:val="0"/>
          <w:marRight w:val="0"/>
          <w:marTop w:val="0"/>
          <w:marBottom w:val="0"/>
          <w:divBdr>
            <w:top w:val="none" w:sz="0" w:space="0" w:color="auto"/>
            <w:left w:val="none" w:sz="0" w:space="0" w:color="auto"/>
            <w:bottom w:val="none" w:sz="0" w:space="0" w:color="auto"/>
            <w:right w:val="none" w:sz="0" w:space="0" w:color="auto"/>
          </w:divBdr>
          <w:divsChild>
            <w:div w:id="1964536027">
              <w:marLeft w:val="0"/>
              <w:marRight w:val="0"/>
              <w:marTop w:val="0"/>
              <w:marBottom w:val="0"/>
              <w:divBdr>
                <w:top w:val="none" w:sz="0" w:space="0" w:color="auto"/>
                <w:left w:val="none" w:sz="0" w:space="0" w:color="auto"/>
                <w:bottom w:val="none" w:sz="0" w:space="0" w:color="auto"/>
                <w:right w:val="none" w:sz="0" w:space="0" w:color="auto"/>
              </w:divBdr>
              <w:divsChild>
                <w:div w:id="1251352361">
                  <w:marLeft w:val="0"/>
                  <w:marRight w:val="0"/>
                  <w:marTop w:val="0"/>
                  <w:marBottom w:val="0"/>
                  <w:divBdr>
                    <w:top w:val="none" w:sz="0" w:space="0" w:color="auto"/>
                    <w:left w:val="none" w:sz="0" w:space="0" w:color="auto"/>
                    <w:bottom w:val="none" w:sz="0" w:space="0" w:color="auto"/>
                    <w:right w:val="none" w:sz="0" w:space="0" w:color="auto"/>
                  </w:divBdr>
                  <w:divsChild>
                    <w:div w:id="587425894">
                      <w:marLeft w:val="0"/>
                      <w:marRight w:val="0"/>
                      <w:marTop w:val="0"/>
                      <w:marBottom w:val="0"/>
                      <w:divBdr>
                        <w:top w:val="none" w:sz="0" w:space="0" w:color="auto"/>
                        <w:left w:val="none" w:sz="0" w:space="0" w:color="auto"/>
                        <w:bottom w:val="none" w:sz="0" w:space="0" w:color="auto"/>
                        <w:right w:val="none" w:sz="0" w:space="0" w:color="auto"/>
                      </w:divBdr>
                      <w:divsChild>
                        <w:div w:id="17980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89284">
      <w:bodyDiv w:val="1"/>
      <w:marLeft w:val="0"/>
      <w:marRight w:val="0"/>
      <w:marTop w:val="0"/>
      <w:marBottom w:val="0"/>
      <w:divBdr>
        <w:top w:val="none" w:sz="0" w:space="0" w:color="auto"/>
        <w:left w:val="none" w:sz="0" w:space="0" w:color="auto"/>
        <w:bottom w:val="none" w:sz="0" w:space="0" w:color="auto"/>
        <w:right w:val="none" w:sz="0" w:space="0" w:color="auto"/>
      </w:divBdr>
      <w:divsChild>
        <w:div w:id="1064640854">
          <w:marLeft w:val="0"/>
          <w:marRight w:val="0"/>
          <w:marTop w:val="0"/>
          <w:marBottom w:val="0"/>
          <w:divBdr>
            <w:top w:val="none" w:sz="0" w:space="0" w:color="auto"/>
            <w:left w:val="none" w:sz="0" w:space="0" w:color="auto"/>
            <w:bottom w:val="none" w:sz="0" w:space="0" w:color="auto"/>
            <w:right w:val="none" w:sz="0" w:space="0" w:color="auto"/>
          </w:divBdr>
        </w:div>
        <w:div w:id="2048984337">
          <w:marLeft w:val="0"/>
          <w:marRight w:val="0"/>
          <w:marTop w:val="0"/>
          <w:marBottom w:val="0"/>
          <w:divBdr>
            <w:top w:val="none" w:sz="0" w:space="0" w:color="auto"/>
            <w:left w:val="none" w:sz="0" w:space="0" w:color="auto"/>
            <w:bottom w:val="none" w:sz="0" w:space="0" w:color="auto"/>
            <w:right w:val="none" w:sz="0" w:space="0" w:color="auto"/>
          </w:divBdr>
        </w:div>
        <w:div w:id="1774783755">
          <w:marLeft w:val="0"/>
          <w:marRight w:val="0"/>
          <w:marTop w:val="0"/>
          <w:marBottom w:val="0"/>
          <w:divBdr>
            <w:top w:val="none" w:sz="0" w:space="0" w:color="auto"/>
            <w:left w:val="none" w:sz="0" w:space="0" w:color="auto"/>
            <w:bottom w:val="none" w:sz="0" w:space="0" w:color="auto"/>
            <w:right w:val="none" w:sz="0" w:space="0" w:color="auto"/>
          </w:divBdr>
        </w:div>
        <w:div w:id="1757441272">
          <w:marLeft w:val="0"/>
          <w:marRight w:val="0"/>
          <w:marTop w:val="0"/>
          <w:marBottom w:val="0"/>
          <w:divBdr>
            <w:top w:val="none" w:sz="0" w:space="0" w:color="auto"/>
            <w:left w:val="none" w:sz="0" w:space="0" w:color="auto"/>
            <w:bottom w:val="none" w:sz="0" w:space="0" w:color="auto"/>
            <w:right w:val="none" w:sz="0" w:space="0" w:color="auto"/>
          </w:divBdr>
        </w:div>
        <w:div w:id="21250363">
          <w:marLeft w:val="0"/>
          <w:marRight w:val="0"/>
          <w:marTop w:val="0"/>
          <w:marBottom w:val="0"/>
          <w:divBdr>
            <w:top w:val="none" w:sz="0" w:space="0" w:color="auto"/>
            <w:left w:val="none" w:sz="0" w:space="0" w:color="auto"/>
            <w:bottom w:val="none" w:sz="0" w:space="0" w:color="auto"/>
            <w:right w:val="none" w:sz="0" w:space="0" w:color="auto"/>
          </w:divBdr>
        </w:div>
        <w:div w:id="585457481">
          <w:marLeft w:val="0"/>
          <w:marRight w:val="0"/>
          <w:marTop w:val="0"/>
          <w:marBottom w:val="0"/>
          <w:divBdr>
            <w:top w:val="none" w:sz="0" w:space="0" w:color="auto"/>
            <w:left w:val="none" w:sz="0" w:space="0" w:color="auto"/>
            <w:bottom w:val="none" w:sz="0" w:space="0" w:color="auto"/>
            <w:right w:val="none" w:sz="0" w:space="0" w:color="auto"/>
          </w:divBdr>
        </w:div>
        <w:div w:id="685402387">
          <w:marLeft w:val="0"/>
          <w:marRight w:val="0"/>
          <w:marTop w:val="0"/>
          <w:marBottom w:val="0"/>
          <w:divBdr>
            <w:top w:val="none" w:sz="0" w:space="0" w:color="auto"/>
            <w:left w:val="none" w:sz="0" w:space="0" w:color="auto"/>
            <w:bottom w:val="none" w:sz="0" w:space="0" w:color="auto"/>
            <w:right w:val="none" w:sz="0" w:space="0" w:color="auto"/>
          </w:divBdr>
        </w:div>
        <w:div w:id="842935033">
          <w:marLeft w:val="0"/>
          <w:marRight w:val="0"/>
          <w:marTop w:val="0"/>
          <w:marBottom w:val="0"/>
          <w:divBdr>
            <w:top w:val="none" w:sz="0" w:space="0" w:color="auto"/>
            <w:left w:val="none" w:sz="0" w:space="0" w:color="auto"/>
            <w:bottom w:val="none" w:sz="0" w:space="0" w:color="auto"/>
            <w:right w:val="none" w:sz="0" w:space="0" w:color="auto"/>
          </w:divBdr>
        </w:div>
        <w:div w:id="626087138">
          <w:marLeft w:val="0"/>
          <w:marRight w:val="0"/>
          <w:marTop w:val="0"/>
          <w:marBottom w:val="0"/>
          <w:divBdr>
            <w:top w:val="none" w:sz="0" w:space="0" w:color="auto"/>
            <w:left w:val="none" w:sz="0" w:space="0" w:color="auto"/>
            <w:bottom w:val="none" w:sz="0" w:space="0" w:color="auto"/>
            <w:right w:val="none" w:sz="0" w:space="0" w:color="auto"/>
          </w:divBdr>
        </w:div>
        <w:div w:id="333262127">
          <w:marLeft w:val="0"/>
          <w:marRight w:val="0"/>
          <w:marTop w:val="0"/>
          <w:marBottom w:val="0"/>
          <w:divBdr>
            <w:top w:val="none" w:sz="0" w:space="0" w:color="auto"/>
            <w:left w:val="none" w:sz="0" w:space="0" w:color="auto"/>
            <w:bottom w:val="none" w:sz="0" w:space="0" w:color="auto"/>
            <w:right w:val="none" w:sz="0" w:space="0" w:color="auto"/>
          </w:divBdr>
        </w:div>
        <w:div w:id="48456671">
          <w:marLeft w:val="0"/>
          <w:marRight w:val="0"/>
          <w:marTop w:val="0"/>
          <w:marBottom w:val="0"/>
          <w:divBdr>
            <w:top w:val="none" w:sz="0" w:space="0" w:color="auto"/>
            <w:left w:val="none" w:sz="0" w:space="0" w:color="auto"/>
            <w:bottom w:val="none" w:sz="0" w:space="0" w:color="auto"/>
            <w:right w:val="none" w:sz="0" w:space="0" w:color="auto"/>
          </w:divBdr>
        </w:div>
        <w:div w:id="442000783">
          <w:marLeft w:val="0"/>
          <w:marRight w:val="0"/>
          <w:marTop w:val="0"/>
          <w:marBottom w:val="0"/>
          <w:divBdr>
            <w:top w:val="none" w:sz="0" w:space="0" w:color="auto"/>
            <w:left w:val="none" w:sz="0" w:space="0" w:color="auto"/>
            <w:bottom w:val="none" w:sz="0" w:space="0" w:color="auto"/>
            <w:right w:val="none" w:sz="0" w:space="0" w:color="auto"/>
          </w:divBdr>
        </w:div>
        <w:div w:id="1177622501">
          <w:marLeft w:val="0"/>
          <w:marRight w:val="0"/>
          <w:marTop w:val="0"/>
          <w:marBottom w:val="0"/>
          <w:divBdr>
            <w:top w:val="none" w:sz="0" w:space="0" w:color="auto"/>
            <w:left w:val="none" w:sz="0" w:space="0" w:color="auto"/>
            <w:bottom w:val="none" w:sz="0" w:space="0" w:color="auto"/>
            <w:right w:val="none" w:sz="0" w:space="0" w:color="auto"/>
          </w:divBdr>
        </w:div>
        <w:div w:id="989360295">
          <w:marLeft w:val="0"/>
          <w:marRight w:val="0"/>
          <w:marTop w:val="0"/>
          <w:marBottom w:val="0"/>
          <w:divBdr>
            <w:top w:val="none" w:sz="0" w:space="0" w:color="auto"/>
            <w:left w:val="none" w:sz="0" w:space="0" w:color="auto"/>
            <w:bottom w:val="none" w:sz="0" w:space="0" w:color="auto"/>
            <w:right w:val="none" w:sz="0" w:space="0" w:color="auto"/>
          </w:divBdr>
        </w:div>
        <w:div w:id="1800562873">
          <w:marLeft w:val="0"/>
          <w:marRight w:val="0"/>
          <w:marTop w:val="0"/>
          <w:marBottom w:val="0"/>
          <w:divBdr>
            <w:top w:val="none" w:sz="0" w:space="0" w:color="auto"/>
            <w:left w:val="none" w:sz="0" w:space="0" w:color="auto"/>
            <w:bottom w:val="none" w:sz="0" w:space="0" w:color="auto"/>
            <w:right w:val="none" w:sz="0" w:space="0" w:color="auto"/>
          </w:divBdr>
        </w:div>
        <w:div w:id="895699550">
          <w:marLeft w:val="0"/>
          <w:marRight w:val="0"/>
          <w:marTop w:val="0"/>
          <w:marBottom w:val="0"/>
          <w:divBdr>
            <w:top w:val="none" w:sz="0" w:space="0" w:color="auto"/>
            <w:left w:val="none" w:sz="0" w:space="0" w:color="auto"/>
            <w:bottom w:val="none" w:sz="0" w:space="0" w:color="auto"/>
            <w:right w:val="none" w:sz="0" w:space="0" w:color="auto"/>
          </w:divBdr>
        </w:div>
        <w:div w:id="122234534">
          <w:marLeft w:val="0"/>
          <w:marRight w:val="0"/>
          <w:marTop w:val="0"/>
          <w:marBottom w:val="0"/>
          <w:divBdr>
            <w:top w:val="none" w:sz="0" w:space="0" w:color="auto"/>
            <w:left w:val="none" w:sz="0" w:space="0" w:color="auto"/>
            <w:bottom w:val="none" w:sz="0" w:space="0" w:color="auto"/>
            <w:right w:val="none" w:sz="0" w:space="0" w:color="auto"/>
          </w:divBdr>
        </w:div>
        <w:div w:id="860750748">
          <w:marLeft w:val="0"/>
          <w:marRight w:val="0"/>
          <w:marTop w:val="0"/>
          <w:marBottom w:val="0"/>
          <w:divBdr>
            <w:top w:val="none" w:sz="0" w:space="0" w:color="auto"/>
            <w:left w:val="none" w:sz="0" w:space="0" w:color="auto"/>
            <w:bottom w:val="none" w:sz="0" w:space="0" w:color="auto"/>
            <w:right w:val="none" w:sz="0" w:space="0" w:color="auto"/>
          </w:divBdr>
        </w:div>
        <w:div w:id="83650864">
          <w:marLeft w:val="0"/>
          <w:marRight w:val="0"/>
          <w:marTop w:val="0"/>
          <w:marBottom w:val="0"/>
          <w:divBdr>
            <w:top w:val="none" w:sz="0" w:space="0" w:color="auto"/>
            <w:left w:val="none" w:sz="0" w:space="0" w:color="auto"/>
            <w:bottom w:val="none" w:sz="0" w:space="0" w:color="auto"/>
            <w:right w:val="none" w:sz="0" w:space="0" w:color="auto"/>
          </w:divBdr>
        </w:div>
        <w:div w:id="18902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AV_rozpocet"/>
    <f:field ref="objsubject" par="" edit="true" text=""/>
    <f:field ref="objcreatedby" par="" text="Semanco, Martin, JUDr."/>
    <f:field ref="objcreatedat" par="" text="2.1.2018 14:18:29"/>
    <f:field ref="objchangedby" par="" text="Administrator, System"/>
    <f:field ref="objmodifiedat" par="" text="2.1.2018 14:18: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4568</Words>
  <Characters>26042</Characters>
  <Application>Microsoft Macintosh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Pechovský</dc:creator>
  <cp:lastModifiedBy>Martin Pechovský</cp:lastModifiedBy>
  <cp:revision>18</cp:revision>
  <dcterms:created xsi:type="dcterms:W3CDTF">2017-12-19T12:45:00Z</dcterms:created>
  <dcterms:modified xsi:type="dcterms:W3CDTF">2018-02-07T17:33:00Z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20. 12. 2017</vt:lpwstr>
  </property>
  <property fmtid="{D5CDD505-2E9C-101B-9397-08002B2CF9AE}" pid="59" name="FSC#SKEDITIONSLOVLEX@103.510:AttrDateDocPropUkonceniePKK">
    <vt:lpwstr>29. 12. 2017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vt:lpwstr>
  </property>
  <property fmtid="{D5CDD505-2E9C-101B-9397-08002B2CF9AE}" pid="68" name="FSC#SKEDITIONSLOVLEX@103.510:AttrStrListDocPropTextKomunike">
    <vt:lpwstr>Vláda Slovenskej republiky na svojom rokovaní dňa ....................... prerokovala a schválila návrh zákona o niektorých opatreniach na znižovanie administratívnej záťaže osôb využívaním informačných systémov verejnej správy a o zmene a doplnení niekto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vt:lpwstr>
  </property>
  <property fmtid="{D5CDD505-2E9C-101B-9397-08002B2CF9AE}" pid="150" name="FSC#SKEDITIONSLOVLEX@103.510:vytvorenedna">
    <vt:lpwstr>2. 1. 2018</vt:lpwstr>
  </property>
  <property fmtid="{D5CDD505-2E9C-101B-9397-08002B2CF9AE}" pid="151" name="FSC#COOSYSTEM@1.1:Container">
    <vt:lpwstr>COO.2145.1000.3.2352128</vt:lpwstr>
  </property>
  <property fmtid="{D5CDD505-2E9C-101B-9397-08002B2CF9AE}" pid="152" name="FSC#FSCFOLIO@1.1001:docpropproject">
    <vt:lpwstr/>
  </property>
</Properties>
</file>