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CB6EF4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 prerokovala a schválila návrh zákona</w:t>
      </w:r>
      <w:r w:rsidR="00AE106B">
        <w:rPr>
          <w:rFonts w:ascii="Times" w:hAnsi="Times" w:cs="Times"/>
          <w:sz w:val="25"/>
          <w:szCs w:val="25"/>
        </w:rPr>
        <w:t xml:space="preserve"> o niektorých opatreniach na znižovanie administratívnej záťaže </w:t>
      </w:r>
      <w:bookmarkStart w:id="0" w:name="_GoBack"/>
      <w:bookmarkEnd w:id="0"/>
      <w:r w:rsidR="00AE106B">
        <w:rPr>
          <w:rFonts w:ascii="Times" w:hAnsi="Times" w:cs="Times"/>
          <w:sz w:val="25"/>
          <w:szCs w:val="25"/>
        </w:rPr>
        <w:t>využívaním informačných systémov verejnej správy</w:t>
      </w:r>
      <w:r w:rsidR="003842E1" w:rsidRPr="003842E1">
        <w:rPr>
          <w:rFonts w:ascii="Times" w:hAnsi="Times" w:cs="Times"/>
          <w:sz w:val="25"/>
          <w:szCs w:val="25"/>
        </w:rPr>
        <w:t xml:space="preserve"> a o zmene </w:t>
      </w:r>
      <w:r w:rsidR="00E139A8">
        <w:rPr>
          <w:rFonts w:ascii="Times" w:hAnsi="Times" w:cs="Times"/>
          <w:sz w:val="25"/>
          <w:szCs w:val="25"/>
        </w:rPr>
        <w:t xml:space="preserve">a doplnení </w:t>
      </w:r>
      <w:r w:rsidR="003842E1" w:rsidRPr="003842E1">
        <w:rPr>
          <w:rFonts w:ascii="Times" w:hAnsi="Times" w:cs="Times"/>
          <w:sz w:val="25"/>
          <w:szCs w:val="25"/>
        </w:rPr>
        <w:t>niektorých zákonov</w:t>
      </w:r>
      <w:r w:rsidRPr="003842E1">
        <w:rPr>
          <w:rFonts w:ascii="Times" w:hAnsi="Times" w:cs="Times"/>
          <w:sz w:val="25"/>
          <w:szCs w:val="25"/>
        </w:rPr>
        <w:t>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3842E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AB73F0"/>
    <w:rsid w:val="00AE106B"/>
    <w:rsid w:val="00B612C7"/>
    <w:rsid w:val="00B66802"/>
    <w:rsid w:val="00C407D9"/>
    <w:rsid w:val="00CA7D2E"/>
    <w:rsid w:val="00CB2214"/>
    <w:rsid w:val="00CB6EF4"/>
    <w:rsid w:val="00D20178"/>
    <w:rsid w:val="00E00601"/>
    <w:rsid w:val="00E139A8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EA40B8E-00A2-428D-9CAC-E210B197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0.9.2017 16:45:09"/>
    <f:field ref="objchangedby" par="" text="Administrator, System"/>
    <f:field ref="objmodifiedat" par="" text="20.9.2017 16:45:10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112008-6A86-4955-B84B-CE515BDA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Martin Semanco</cp:lastModifiedBy>
  <cp:revision>2</cp:revision>
  <dcterms:created xsi:type="dcterms:W3CDTF">2018-02-06T13:55:00Z</dcterms:created>
  <dcterms:modified xsi:type="dcterms:W3CDTF">2018-02-06T13:55:00Z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Ústavné právo_x000d_
Štát_x000d_
Ústava, ústavné zákony_x000d_
Medzinárodné právo verejné_x000d_
Správne právo_x000d_
Štátna správa_x000d_
Územná samospráva_x000d_
Občianske právo_x000d_
Obchodné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Róbert Dobrovodský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a dopĺňa zákon č. 211/2000 Z. z. o slobodnom prístupe k informáciám a o zmene a doplnení niektorých zákonov (zákon o slobode informácií) v znení neskorších predpisov a ktorým sa dopĺňa zákon Slovenskej národnej rady č. 71/1992 Zb. o súdn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2017 </vt:lpwstr>
  </property>
  <property fmtid="{D5CDD505-2E9C-101B-9397-08002B2CF9AE}" pid="16" name="FSC#SKEDITIONSLOVLEX@103.510:plnynazovpredpis">
    <vt:lpwstr> Zákon, ktorým sa mení a dopĺňa zákon č. 211/2000 Z. z. o slobodnom prístupe k informáciám a o zmene a doplnení niektorých zákonov (zákon o slobode informácií) v znení neskorších predpisov a ktorým sa dopĺňa zákon Slovenskej národnej rady č. 71/1992 Zb. o</vt:lpwstr>
  </property>
  <property fmtid="{D5CDD505-2E9C-101B-9397-08002B2CF9AE}" pid="17" name="FSC#SKEDITIONSLOVLEX@103.510:rezortcislopredpis">
    <vt:lpwstr>49531/17-110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LP/2017/678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Článok 114 Zmluvy o fungovaní Európskej únie </vt:lpwstr>
  </property>
  <property fmtid="{D5CDD505-2E9C-101B-9397-08002B2CF9AE}" pid="37" name="FSC#SKEDITIONSLOVLEX@103.510:AttrStrListDocPropSekundarneLegPravoPO">
    <vt:lpwstr>Smernica Európskeho parlamentu a Rady 2013/37/EÚ z 26. júna 2013, ktorou sa mení smernica 2003/98/ES o opakovanom použití informácií verejného sektora (Ú.v. EÚ L 175, 27.6.2013)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Európskeho parlamentu a Rady č. 2003/98/ES zo 17. novembra 2003 o opakovanom použití informácií verejného sektora (Mimoriadne vydanie Ú.v. EÚ, kap. 13/zv. 32, Ú.v. EÚ L 345, 31.12.2003) Nariadenie Európskeho parlamentu a Rady (ES) č. 1049/2001 z 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Vec C-528/06: Rozsudok Súdneho dvora (siedma komora) z 13. decembra 2007 – Komisia Európskych spoločenstiev/Belgické kráľovstvo (Nesplnenie povinnosti členským štátom — Smernica 2003/98/ES — Opakované použitie informácií verejného sektora — Neprebratie v </vt:lpwstr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21. 3. 2017</vt:lpwstr>
  </property>
  <property fmtid="{D5CDD505-2E9C-101B-9397-08002B2CF9AE}" pid="49" name="FSC#SKEDITIONSLOVLEX@103.510:AttrDateDocPropUkonceniePKK">
    <vt:lpwstr>28. 3. 2017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Vzhľadom k tomu, že súčasťou súhlasného stanoviska Komisie pre posudzovanie vybraných vplyvov nie je stanovisko sekcie rozpočtovej politiky Ministerstva financií SR, je potrebné uviesť, že Ministerstvo financií SR v liste č. MF/010878/2017-411 zo dňa  28.</vt:lpwstr>
  </property>
  <property fmtid="{D5CDD505-2E9C-101B-9397-08002B2CF9AE}" pid="56" name="FSC#SKEDITIONSLOVLEX@103.510:AttrStrListDocPropAltRiesenia">
    <vt:lpwstr>Iné legislatívne alternatívne riešenia neboli zvažované a to z dôvodu, že ukladanie práv a povinností možno dosiahnuť len zmenou zákonom aj vzhľadom k tomu, že právo na informácie je garantované Ústavou Slovenskej republiky (v čl. 26).  </vt:lpwstr>
  </property>
  <property fmtid="{D5CDD505-2E9C-101B-9397-08002B2CF9AE}" pid="57" name="FSC#SKEDITIONSLOVLEX@103.510:AttrStrListDocPropStanoviskoGest">
    <vt:lpwstr>Komisia pre posudzovanie vybraných vplyvov doručila dňa 28. marca 2017 súhlasné stanovisko (číslo 069/2017) s návrhom a s odporúčaním na zapracovanie pripomienok v bode II stanoviska s nasledovným znením: K doložke vybraných vplyvovKomisia odporúča predkl</vt:lpwstr>
  </property>
  <property fmtid="{D5CDD505-2E9C-101B-9397-08002B2CF9AE}" pid="58" name="FSC#SKEDITIONSLOVLEX@103.510:AttrStrListDocPropTextKomunike">
    <vt:lpwstr>Vláda Slovenskej republiky na svojom rokovaní  dňa ...   prerokovala a schválila návrh zákona, ktorým sa mení a dopĺňa zákon č. 211/2000 Z. z. o slobodnom prístupe k informáciám a o zmene a doplnení niektorých zákonov (zákon o slobode informácií) v znení 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spravodlivosti Slovenskej republiky predkladá do medzirezortného pripomienkového konania návrh zákona, ktorým sa mení a dopĺňa zákon č. 211/2000 Z. z. o slobodnom prístupe k informáciám a o zmene a doplnení niektorých zákonov (zákon o slob</vt:lpwstr>
  </property>
  <property fmtid="{D5CDD505-2E9C-101B-9397-08002B2CF9AE}" pid="130" name="FSC#COOSYSTEM@1.1:Container">
    <vt:lpwstr>COO.2145.1000.3.2162400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o&amp;nbsp;Účasti verejnosti na Tvorbe právnych Predpisov &lt;/strong&gt;&lt;/p&gt;&lt;p&gt;&amp;nbsp;&lt;/p&gt;&lt;p align="center"&gt;&amp;nbsp;&lt;/p&gt;&lt;p align="center"&gt;&amp;nbsp;&lt;/p&gt;&lt;p align="center"&gt;&amp;nbsp;&lt;/p&gt;&lt;p&gt;&amp;nbsp;&lt;/p&gt;&lt;table align="left" border="1" cellpadding="0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hlavnému štátnemu radcovi</vt:lpwstr>
  </property>
  <property fmtid="{D5CDD505-2E9C-101B-9397-08002B2CF9AE}" pid="136" name="FSC#SKEDITIONSLOVLEX@103.510:funkciaPredDativ">
    <vt:lpwstr>hlavného štétneho radcu</vt:lpwstr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podpredsedníčke vlády a ministerke spravodlivosti Slovenskej republiky</vt:lpwstr>
  </property>
  <property fmtid="{D5CDD505-2E9C-101B-9397-08002B2CF9AE}" pid="139" name="FSC#SKEDITIONSLOVLEX@103.510:funkciaZodpPredDativ">
    <vt:lpwstr>podpredsedníčku vlády a ministerku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ych poplatkoch a poplatku za výpis z registra trestov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súdnych poplatkoch a poplatku za výpis z registra trestov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20. 9. 2017</vt:lpwstr>
  </property>
</Properties>
</file>