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2C0227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2C0227">
        <w:rPr>
          <w:b/>
          <w:caps/>
          <w:spacing w:val="30"/>
        </w:rPr>
        <w:t>Doložka zlučiteľnosti</w:t>
      </w:r>
    </w:p>
    <w:p w14:paraId="2C297D24" w14:textId="08F0B9C5" w:rsidR="001F0AA3" w:rsidRPr="002C0227" w:rsidRDefault="00C12975" w:rsidP="00DC377E">
      <w:pPr>
        <w:jc w:val="center"/>
        <w:rPr>
          <w:b/>
        </w:rPr>
      </w:pPr>
      <w:r w:rsidRPr="002C0227">
        <w:rPr>
          <w:b/>
        </w:rPr>
        <w:t xml:space="preserve">návrhu </w:t>
      </w:r>
      <w:r w:rsidR="00B326AA" w:rsidRPr="002C0227">
        <w:rPr>
          <w:b/>
        </w:rPr>
        <w:t>právneho p</w:t>
      </w:r>
      <w:r w:rsidR="00DC377E" w:rsidRPr="002C0227">
        <w:rPr>
          <w:b/>
        </w:rPr>
        <w:t>redpisu s právom Európskej únie</w:t>
      </w:r>
    </w:p>
    <w:p w14:paraId="2B3DB268" w14:textId="77777777" w:rsidR="00DC377E" w:rsidRPr="002C0227" w:rsidRDefault="00DC377E" w:rsidP="00DC377E">
      <w:pPr>
        <w:jc w:val="center"/>
        <w:rPr>
          <w:b/>
        </w:rPr>
      </w:pPr>
    </w:p>
    <w:p w14:paraId="78F20C5B" w14:textId="77777777" w:rsidR="00DC377E" w:rsidRPr="002C0227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C0227" w14:paraId="7D08EBC2" w14:textId="77777777" w:rsidTr="006F3E6F">
        <w:tc>
          <w:tcPr>
            <w:tcW w:w="404" w:type="dxa"/>
          </w:tcPr>
          <w:p w14:paraId="0EA9DA60" w14:textId="7E36410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5DFD81B0" w:rsidR="001F0AA3" w:rsidRPr="002C0227" w:rsidRDefault="001F0AA3" w:rsidP="002C0227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 xml:space="preserve">Predkladateľ </w:t>
            </w:r>
            <w:r w:rsidR="00C12975" w:rsidRPr="002C0227">
              <w:rPr>
                <w:b/>
              </w:rPr>
              <w:t xml:space="preserve">návrhu </w:t>
            </w:r>
            <w:r w:rsidRPr="002C0227">
              <w:rPr>
                <w:b/>
              </w:rPr>
              <w:t>právneho predpisu:</w:t>
            </w:r>
            <w:r w:rsidR="00632C56" w:rsidRPr="002C0227">
              <w:t xml:space="preserve"> </w:t>
            </w:r>
            <w:r w:rsidR="002C0227">
              <w:t>Úrad pre normalizáciu, metrológiu a skúšobníctvo Slovenskej republiky</w:t>
            </w:r>
          </w:p>
        </w:tc>
      </w:tr>
      <w:tr w:rsidR="001F0AA3" w:rsidRPr="002C0227" w14:paraId="375BA047" w14:textId="77777777" w:rsidTr="006F3E6F">
        <w:tc>
          <w:tcPr>
            <w:tcW w:w="404" w:type="dxa"/>
          </w:tcPr>
          <w:p w14:paraId="5A496EE8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16B647" w14:textId="04E81E64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DF0B4FC" w14:textId="77777777" w:rsidTr="006F3E6F">
        <w:tc>
          <w:tcPr>
            <w:tcW w:w="404" w:type="dxa"/>
          </w:tcPr>
          <w:p w14:paraId="51209F81" w14:textId="0D91764A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4276C748" w:rsidR="001F0AA3" w:rsidRPr="002C0227" w:rsidRDefault="001F0AA3" w:rsidP="00FB56F4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>Názov návrhu právneho predpisu:</w:t>
            </w:r>
            <w:r w:rsidR="00632C56" w:rsidRPr="002C0227">
              <w:t xml:space="preserve"> </w:t>
            </w:r>
            <w:r w:rsidR="005A12DF" w:rsidRPr="005A12DF">
              <w:t>Nariadenie vlády Slovenskej republiky, ktorým sa zrušuje nariadenie vlády Slovenskej republiky č.</w:t>
            </w:r>
            <w:r w:rsidR="005A12DF">
              <w:t xml:space="preserve"> </w:t>
            </w:r>
            <w:r w:rsidR="00942F67" w:rsidRPr="00942F67">
              <w:t xml:space="preserve">35/2008 Z. z., ktorým sa ustanovujú podrobnosti </w:t>
            </w:r>
            <w:r w:rsidR="00274FA0">
              <w:br/>
            </w:r>
            <w:r w:rsidR="00942F67" w:rsidRPr="00942F67">
              <w:t>o technických požiadavkách a postupoch posudzovania zhody na osobné ochranné prostriedky</w:t>
            </w:r>
          </w:p>
        </w:tc>
      </w:tr>
      <w:tr w:rsidR="001F0AA3" w:rsidRPr="002C0227" w14:paraId="370BAB83" w14:textId="77777777" w:rsidTr="006F3E6F">
        <w:tc>
          <w:tcPr>
            <w:tcW w:w="404" w:type="dxa"/>
          </w:tcPr>
          <w:p w14:paraId="565BF5EC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20DF7156" w14:textId="3173AA6D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040B7E4C" w14:textId="77777777" w:rsidTr="006F3E6F">
        <w:tc>
          <w:tcPr>
            <w:tcW w:w="404" w:type="dxa"/>
          </w:tcPr>
          <w:p w14:paraId="55BF8E11" w14:textId="2073A5BB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Problematika návrhu právneho predpisu:</w:t>
            </w:r>
          </w:p>
          <w:p w14:paraId="68F7C348" w14:textId="16EC892C" w:rsidR="003841E0" w:rsidRPr="002C0227" w:rsidRDefault="003841E0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7735561D" w14:textId="77777777" w:rsidTr="006F3E6F">
        <w:tc>
          <w:tcPr>
            <w:tcW w:w="404" w:type="dxa"/>
          </w:tcPr>
          <w:p w14:paraId="47F8D49E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19A333A6" w:rsidR="008570D4" w:rsidRPr="002C0227" w:rsidRDefault="00287D45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je upravená v práve Európskej únie</w:t>
            </w:r>
          </w:p>
          <w:p w14:paraId="75D3DCBF" w14:textId="6EACD3D5" w:rsidR="00287D45" w:rsidRPr="002C0227" w:rsidRDefault="00287D45" w:rsidP="002E2925">
            <w:pPr>
              <w:jc w:val="both"/>
              <w:divId w:val="1341200036"/>
            </w:pPr>
            <w:r w:rsidRPr="002C0227">
              <w:br/>
            </w:r>
            <w:r w:rsidRPr="002C0227">
              <w:rPr>
                <w:i/>
                <w:iCs/>
              </w:rPr>
              <w:t xml:space="preserve">- primárnom </w:t>
            </w:r>
            <w:r w:rsidRPr="002C0227">
              <w:br/>
            </w:r>
            <w:r w:rsidRPr="002C0227">
              <w:br/>
              <w:t xml:space="preserve">Zmluva o fungovaní Európskej únie – </w:t>
            </w:r>
            <w:r w:rsidR="008845F1" w:rsidRPr="002C0227">
              <w:t>článok 114</w:t>
            </w:r>
            <w:r w:rsidR="004C5DFA">
              <w:t>.</w:t>
            </w:r>
            <w:r w:rsidR="008845F1" w:rsidRPr="002C0227">
              <w:t xml:space="preserve"> </w:t>
            </w:r>
          </w:p>
          <w:p w14:paraId="394454C0" w14:textId="15DE4BC6" w:rsidR="00054456" w:rsidRPr="002C0227" w:rsidRDefault="00054456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C41D9D3" w14:textId="77478F35" w:rsidR="006F3E6F" w:rsidRDefault="00287D45" w:rsidP="00D87313">
            <w:pPr>
              <w:jc w:val="both"/>
              <w:divId w:val="1348563151"/>
            </w:pPr>
            <w:r w:rsidRPr="002C0227">
              <w:rPr>
                <w:i/>
                <w:iCs/>
              </w:rPr>
              <w:t>- sekundárnom (</w:t>
            </w:r>
            <w:r w:rsidR="00D87313" w:rsidRPr="00D87313">
              <w:rPr>
                <w:i/>
                <w:iCs/>
              </w:rPr>
              <w:t>prijatom po nadobudnutí platnosti Lisabonskej zmluvy, ktorou sa mení a dopĺňa Zmluva o Európskej únii a Zmluva o založení Európskeho spoločenstva - po 30. novembri 2009</w:t>
            </w:r>
            <w:r w:rsidRPr="002C0227">
              <w:rPr>
                <w:i/>
                <w:iCs/>
              </w:rPr>
              <w:t>)</w:t>
            </w:r>
            <w:r w:rsidRPr="002C0227">
              <w:br/>
            </w:r>
            <w:r w:rsidRPr="002C0227">
              <w:br/>
              <w:t xml:space="preserve">1. legislatívne akty: </w:t>
            </w:r>
            <w:r w:rsidRPr="002C0227">
              <w:br/>
            </w:r>
            <w:r w:rsidRPr="002C0227">
              <w:br/>
              <w:t xml:space="preserve">Nariadenie </w:t>
            </w:r>
            <w:r w:rsidR="00942F67" w:rsidRPr="00942F67">
              <w:t xml:space="preserve">Európskeho parlamentu a Rady (EÚ) 2016/425 z 9. marca 2016 o osobných ochranných prostriedkoch a o zrušení smernice Rady 89/686/EHS </w:t>
            </w:r>
            <w:r w:rsidR="00D87313">
              <w:t>(</w:t>
            </w:r>
            <w:r w:rsidR="00942F67" w:rsidRPr="00942F67">
              <w:t>Ú. v. EÚ L 81, 31.</w:t>
            </w:r>
            <w:r w:rsidR="00942F67">
              <w:t xml:space="preserve"> </w:t>
            </w:r>
            <w:r w:rsidR="00942F67" w:rsidRPr="00942F67">
              <w:t>3.</w:t>
            </w:r>
            <w:r w:rsidR="00942F67">
              <w:t xml:space="preserve"> </w:t>
            </w:r>
            <w:r w:rsidR="00942F67" w:rsidRPr="00942F67">
              <w:t>2016</w:t>
            </w:r>
            <w:r w:rsidR="00D87313">
              <w:t>)</w:t>
            </w:r>
            <w:r w:rsidR="004C5DFA">
              <w:t>.</w:t>
            </w:r>
          </w:p>
          <w:p w14:paraId="75A60A36" w14:textId="77777777" w:rsidR="00D87313" w:rsidRPr="002C0227" w:rsidRDefault="00D87313" w:rsidP="00D87313">
            <w:pPr>
              <w:jc w:val="both"/>
              <w:divId w:val="1348563151"/>
            </w:pPr>
          </w:p>
          <w:p w14:paraId="5DE3403E" w14:textId="7B492A92" w:rsidR="0023485C" w:rsidRPr="002C0227" w:rsidRDefault="00AB47BD" w:rsidP="00D87313">
            <w:pPr>
              <w:jc w:val="both"/>
            </w:pPr>
            <w:r>
              <w:t xml:space="preserve">2. nelegislatívne akty: </w:t>
            </w:r>
            <w:r>
              <w:br/>
            </w:r>
          </w:p>
          <w:p w14:paraId="61C7FA02" w14:textId="77777777" w:rsidR="00274FA0" w:rsidRDefault="00287D45" w:rsidP="002E2925">
            <w:pPr>
              <w:jc w:val="both"/>
              <w:divId w:val="935212436"/>
              <w:rPr>
                <w:i/>
                <w:iCs/>
              </w:rPr>
            </w:pPr>
            <w:r w:rsidRPr="002C0227">
              <w:rPr>
                <w:i/>
                <w:iCs/>
              </w:rPr>
              <w:t>- sekundárnom (</w:t>
            </w:r>
            <w:r w:rsidR="00D87313" w:rsidRPr="00D87313">
              <w:rPr>
                <w:i/>
                <w:iCs/>
              </w:rPr>
              <w:t xml:space="preserve">prijatom pred nadobudnutím platnosti Lisabonskej zmluvy, ktorou sa mení </w:t>
            </w:r>
          </w:p>
          <w:p w14:paraId="37B2AEDE" w14:textId="16622DEC" w:rsidR="00287D45" w:rsidRDefault="00D87313" w:rsidP="002E2925">
            <w:pPr>
              <w:jc w:val="both"/>
              <w:divId w:val="935212436"/>
              <w:rPr>
                <w:iCs/>
              </w:rPr>
            </w:pPr>
            <w:r w:rsidRPr="00D87313">
              <w:rPr>
                <w:i/>
                <w:iCs/>
              </w:rPr>
              <w:t>a dopĺňa Zmluva o Európskej únii a Zmluva o založení Európskeho spoločenstva - do 30. novembra 2009</w:t>
            </w:r>
            <w:r w:rsidR="00287D45" w:rsidRPr="002C0227">
              <w:rPr>
                <w:i/>
                <w:iCs/>
              </w:rPr>
              <w:t>)</w:t>
            </w:r>
            <w:r w:rsidR="00287D45" w:rsidRPr="002C0227">
              <w:rPr>
                <w:i/>
                <w:iCs/>
              </w:rPr>
              <w:br/>
            </w:r>
            <w:r w:rsidR="00287D45" w:rsidRPr="002C0227">
              <w:rPr>
                <w:i/>
                <w:iCs/>
              </w:rPr>
              <w:br/>
            </w:r>
            <w:r w:rsidR="00287D45" w:rsidRPr="002C0227">
              <w:rPr>
                <w:iCs/>
              </w:rPr>
              <w:t>Nariadenie Európskeho parlamentu a Rady (ES) 765/2008 z 9. júla 2008, ktorým sa stanovujú požiadavky akreditácie a dohľadu nad trhom v súvislosti s uvádzaním výrobkov na trh a ktorým sa zrušuje nariadenie (EHS) č. 339/93 (Ú. v. EÚ L 218, 13. 8. 2008)</w:t>
            </w:r>
            <w:r w:rsidR="000448D3" w:rsidRPr="002C0227">
              <w:rPr>
                <w:iCs/>
              </w:rPr>
              <w:t>.</w:t>
            </w:r>
          </w:p>
          <w:p w14:paraId="5652DAE4" w14:textId="77777777" w:rsidR="003755BB" w:rsidRDefault="003755BB" w:rsidP="002E2925">
            <w:pPr>
              <w:jc w:val="both"/>
              <w:divId w:val="935212436"/>
              <w:rPr>
                <w:iCs/>
              </w:rPr>
            </w:pPr>
          </w:p>
          <w:p w14:paraId="2988132B" w14:textId="37E55941" w:rsidR="003755BB" w:rsidRDefault="003755BB" w:rsidP="002E2925">
            <w:pPr>
              <w:jc w:val="both"/>
              <w:divId w:val="935212436"/>
              <w:rPr>
                <w:iCs/>
              </w:rPr>
            </w:pPr>
            <w:r w:rsidRPr="003755BB">
              <w:rPr>
                <w:iCs/>
              </w:rPr>
              <w:t>Rozhodnutie Európskeho parlame</w:t>
            </w:r>
            <w:r>
              <w:rPr>
                <w:iCs/>
              </w:rPr>
              <w:t xml:space="preserve">ntu a Rady č. 768/2008/ES z </w:t>
            </w:r>
            <w:r w:rsidRPr="003755BB">
              <w:rPr>
                <w:iCs/>
              </w:rPr>
              <w:t xml:space="preserve"> 9. júla 2008 o spoločnom rámci na uvádzanie výrobkov na trh a o zrušení rozhodnutia 93/465/EHS (Ú. v. EÚ L 218, 13.8.2008).</w:t>
            </w:r>
          </w:p>
          <w:p w14:paraId="645421D3" w14:textId="77777777" w:rsidR="003755BB" w:rsidRDefault="003755BB" w:rsidP="002E2925">
            <w:pPr>
              <w:jc w:val="both"/>
              <w:divId w:val="935212436"/>
              <w:rPr>
                <w:iCs/>
              </w:rPr>
            </w:pPr>
          </w:p>
          <w:p w14:paraId="47C8A381" w14:textId="741D3E85" w:rsidR="0023485C" w:rsidRPr="002C0227" w:rsidRDefault="0023485C" w:rsidP="00FB56F4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43951D4" w14:textId="77777777" w:rsidTr="006F3E6F">
        <w:tc>
          <w:tcPr>
            <w:tcW w:w="404" w:type="dxa"/>
          </w:tcPr>
          <w:p w14:paraId="7289BFF9" w14:textId="1BC0AF3E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E820A7" w14:textId="33B1530E" w:rsidR="0023485C" w:rsidRPr="002C0227" w:rsidRDefault="00287D45" w:rsidP="00FB56F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nie je obsiahnutá v judikatúre Súdneho dvora Európskej únie</w:t>
            </w:r>
            <w:r w:rsidR="00FD358D">
              <w:br/>
            </w:r>
            <w:r w:rsidR="00FD358D">
              <w:br/>
            </w:r>
            <w:r w:rsidR="00274FA0">
              <w:br/>
            </w:r>
          </w:p>
        </w:tc>
      </w:tr>
      <w:tr w:rsidR="001F0AA3" w:rsidRPr="002C0227" w14:paraId="45CE67F2" w14:textId="77777777" w:rsidTr="006F3E6F">
        <w:tc>
          <w:tcPr>
            <w:tcW w:w="404" w:type="dxa"/>
          </w:tcPr>
          <w:p w14:paraId="1604FD79" w14:textId="23987BD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87D45" w:rsidRPr="002C0227" w14:paraId="52E3D617" w14:textId="77777777">
        <w:trPr>
          <w:divId w:val="19026250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83F3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4A8FE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Záväzky Slovenskej republiky vo vzťahu k Európskej únii:</w:t>
            </w:r>
          </w:p>
        </w:tc>
      </w:tr>
      <w:tr w:rsidR="00287D45" w:rsidRPr="002C0227" w14:paraId="5DFBFF5E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049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5B89" w14:textId="77777777" w:rsidR="00287D45" w:rsidRPr="002C0227" w:rsidRDefault="00287D45" w:rsidP="002E2925">
            <w:pPr>
              <w:jc w:val="both"/>
            </w:pPr>
            <w:r w:rsidRPr="002C0227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17256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lehota na prebratie smernice alebo lehota na implementáciu nariadenia alebo rozhodnutia</w:t>
            </w:r>
          </w:p>
        </w:tc>
      </w:tr>
      <w:tr w:rsidR="00287D45" w:rsidRPr="002C0227" w14:paraId="7B0BC845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0A6D8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8350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35B8C" w14:textId="7479BB78" w:rsidR="00287D45" w:rsidRPr="002C0227" w:rsidRDefault="00A70F90" w:rsidP="00FB56F4">
            <w:pPr>
              <w:spacing w:after="250"/>
              <w:jc w:val="both"/>
            </w:pPr>
            <w:r w:rsidRPr="00A70F90">
              <w:t xml:space="preserve">do 21. októbra 2016 pre články 20 až 36 a článok 44 nariadenia (EÚ) 2016/425, článok 45 ods. 1 sa uplatňuje od 21. marca 2018, ostatné ustanovenia sa uplatňujú od 21. apríla </w:t>
            </w:r>
            <w:r>
              <w:t>2018</w:t>
            </w:r>
          </w:p>
        </w:tc>
      </w:tr>
      <w:tr w:rsidR="00287D45" w:rsidRPr="002C0227" w14:paraId="7B924FEE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0B09" w14:textId="6E47E0BC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7176E" w14:textId="77777777" w:rsidR="00287D45" w:rsidRPr="002C0227" w:rsidRDefault="00287D45" w:rsidP="002E2925">
            <w:pPr>
              <w:jc w:val="both"/>
            </w:pPr>
            <w:r w:rsidRPr="002C0227"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ADBE2" w14:textId="46CB2C63" w:rsidR="00287D45" w:rsidRPr="002C0227" w:rsidRDefault="00287D45" w:rsidP="002E2925">
            <w:pPr>
              <w:spacing w:after="250"/>
              <w:jc w:val="both"/>
            </w:pPr>
            <w:r w:rsidRPr="002C0227">
              <w:t>lehota určená na predloženie návrhu právneho predpisu na rokovanie vlády podľa určenia gestorských ústredných orgánov štátnej správy zodpovedných za transpozíciu smerníc</w:t>
            </w:r>
            <w:r w:rsidR="00274FA0">
              <w:br/>
            </w:r>
            <w:r w:rsidRPr="002C0227">
              <w:t xml:space="preserve"> a vypracovanie tabuliek zhody k návrhom všeobecne záväzných právnych predpisov</w:t>
            </w:r>
          </w:p>
        </w:tc>
      </w:tr>
      <w:tr w:rsidR="00287D45" w:rsidRPr="002C0227" w14:paraId="43DCF883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14DB4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D021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33E61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nebola určená</w:t>
            </w:r>
            <w:r w:rsidRPr="002C0227">
              <w:br/>
            </w:r>
          </w:p>
        </w:tc>
      </w:tr>
      <w:tr w:rsidR="00287D45" w:rsidRPr="002C0227" w14:paraId="4B62F20A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9B4D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870E" w14:textId="77777777" w:rsidR="00287D45" w:rsidRPr="002C0227" w:rsidRDefault="00287D45" w:rsidP="002E2925">
            <w:pPr>
              <w:jc w:val="both"/>
            </w:pPr>
            <w:r w:rsidRPr="002C0227"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9F2C2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informácia o konaní začatom proti Slovenskej republike o porušení podľa čl. 258 až 260 Zmluvy o fungovaní Európskej únie</w:t>
            </w:r>
          </w:p>
        </w:tc>
      </w:tr>
      <w:tr w:rsidR="00287D45" w:rsidRPr="002C0227" w14:paraId="12A37490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C4353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8AE3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00819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konanie nebolo začaté</w:t>
            </w:r>
            <w:r w:rsidRPr="002C0227">
              <w:br/>
            </w:r>
          </w:p>
        </w:tc>
      </w:tr>
      <w:tr w:rsidR="00287D45" w:rsidRPr="002C0227" w14:paraId="0E84B37D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64BF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C236" w14:textId="77777777" w:rsidR="00287D45" w:rsidRPr="002C0227" w:rsidRDefault="00287D45" w:rsidP="002E2925">
            <w:pPr>
              <w:jc w:val="both"/>
            </w:pPr>
            <w:r w:rsidRPr="002C0227">
              <w:t>d)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B6EC1" w14:textId="7B72B11F" w:rsidR="00287D45" w:rsidRPr="002C0227" w:rsidRDefault="00287D45" w:rsidP="002E2925">
            <w:pPr>
              <w:spacing w:after="250"/>
              <w:jc w:val="both"/>
            </w:pPr>
            <w:r w:rsidRPr="002C0227">
              <w:t xml:space="preserve">informácia o právnych predpisoch, v ktorých sú preberané smernice už prebraté spolu </w:t>
            </w:r>
            <w:r w:rsidR="00274FA0">
              <w:br/>
            </w:r>
            <w:r w:rsidRPr="002C0227">
              <w:t>s uvedením rozsahu tohto prebratia</w:t>
            </w:r>
          </w:p>
        </w:tc>
      </w:tr>
      <w:tr w:rsidR="00287D45" w:rsidRPr="002C0227" w14:paraId="4DD1DC34" w14:textId="77777777" w:rsidTr="00C20A96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67FEE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685CF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82074" w14:textId="73216D88" w:rsidR="00287D45" w:rsidRPr="002C0227" w:rsidRDefault="00287D45" w:rsidP="002E2925">
            <w:pPr>
              <w:spacing w:after="250"/>
              <w:jc w:val="both"/>
            </w:pPr>
          </w:p>
        </w:tc>
      </w:tr>
      <w:tr w:rsidR="00287D45" w:rsidRPr="002C0227" w14:paraId="6CE8901C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99D79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D19F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287D45" w:rsidRPr="002C0227" w14:paraId="6D45888B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69B9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DB93F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73F7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úplný</w:t>
            </w:r>
          </w:p>
        </w:tc>
      </w:tr>
      <w:tr w:rsidR="00287D45" w:rsidRPr="002C0227" w14:paraId="0BF4569F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43715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DA67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Gestor a spolupracujúce rezorty:</w:t>
            </w:r>
          </w:p>
        </w:tc>
      </w:tr>
      <w:tr w:rsidR="00287D45" w:rsidRPr="002C0227" w14:paraId="50891A24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C3E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C929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00BC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Úrad pre normalizáciu, metrológiu a skúšobníctvo Slovenskej republiky</w:t>
            </w:r>
            <w:r w:rsidRPr="002C0227">
              <w:br/>
            </w:r>
          </w:p>
        </w:tc>
      </w:tr>
    </w:tbl>
    <w:p w14:paraId="0FF88273" w14:textId="75A32C33" w:rsidR="003D0DA4" w:rsidRPr="002C0227" w:rsidRDefault="003D0DA4" w:rsidP="00814DF5">
      <w:pPr>
        <w:tabs>
          <w:tab w:val="left" w:pos="360"/>
        </w:tabs>
        <w:jc w:val="both"/>
      </w:pPr>
    </w:p>
    <w:sectPr w:rsidR="003D0DA4" w:rsidRPr="002C022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16E03" w14:textId="77777777" w:rsidR="00242A7C" w:rsidRDefault="00242A7C" w:rsidP="002C0227">
      <w:r>
        <w:separator/>
      </w:r>
    </w:p>
  </w:endnote>
  <w:endnote w:type="continuationSeparator" w:id="0">
    <w:p w14:paraId="70B4BA6A" w14:textId="77777777" w:rsidR="00242A7C" w:rsidRDefault="00242A7C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74">
          <w:rPr>
            <w:noProof/>
          </w:rPr>
          <w:t>1</w:t>
        </w:r>
        <w: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632C" w14:textId="77777777" w:rsidR="00242A7C" w:rsidRDefault="00242A7C" w:rsidP="002C0227">
      <w:r>
        <w:separator/>
      </w:r>
    </w:p>
  </w:footnote>
  <w:footnote w:type="continuationSeparator" w:id="0">
    <w:p w14:paraId="35439045" w14:textId="77777777" w:rsidR="00242A7C" w:rsidRDefault="00242A7C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8D3"/>
    <w:rsid w:val="00054456"/>
    <w:rsid w:val="00094C38"/>
    <w:rsid w:val="000C03E4"/>
    <w:rsid w:val="000C5887"/>
    <w:rsid w:val="00117A7E"/>
    <w:rsid w:val="001D60ED"/>
    <w:rsid w:val="001F0AA3"/>
    <w:rsid w:val="001F1ADC"/>
    <w:rsid w:val="0020025E"/>
    <w:rsid w:val="002034BF"/>
    <w:rsid w:val="0023485C"/>
    <w:rsid w:val="00242A7C"/>
    <w:rsid w:val="00264494"/>
    <w:rsid w:val="00270690"/>
    <w:rsid w:val="00274FA0"/>
    <w:rsid w:val="00287D45"/>
    <w:rsid w:val="002976FB"/>
    <w:rsid w:val="002B14DD"/>
    <w:rsid w:val="002C0227"/>
    <w:rsid w:val="002C2185"/>
    <w:rsid w:val="002E2925"/>
    <w:rsid w:val="002E6AC0"/>
    <w:rsid w:val="00300A0E"/>
    <w:rsid w:val="00361333"/>
    <w:rsid w:val="003755BB"/>
    <w:rsid w:val="003841E0"/>
    <w:rsid w:val="003D0DA4"/>
    <w:rsid w:val="00437E6A"/>
    <w:rsid w:val="00482868"/>
    <w:rsid w:val="00493B0E"/>
    <w:rsid w:val="004A3CCB"/>
    <w:rsid w:val="004B1E6E"/>
    <w:rsid w:val="004C5DFA"/>
    <w:rsid w:val="004E7F23"/>
    <w:rsid w:val="00596545"/>
    <w:rsid w:val="005A12DF"/>
    <w:rsid w:val="00632C56"/>
    <w:rsid w:val="006C0FA0"/>
    <w:rsid w:val="006E1D9C"/>
    <w:rsid w:val="006F34FB"/>
    <w:rsid w:val="006F3E6F"/>
    <w:rsid w:val="00720A22"/>
    <w:rsid w:val="00746DD5"/>
    <w:rsid w:val="00747ECF"/>
    <w:rsid w:val="007814D4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845F1"/>
    <w:rsid w:val="0088629D"/>
    <w:rsid w:val="008A535D"/>
    <w:rsid w:val="008E2891"/>
    <w:rsid w:val="009318DD"/>
    <w:rsid w:val="00942F67"/>
    <w:rsid w:val="00954D74"/>
    <w:rsid w:val="00970F68"/>
    <w:rsid w:val="009C63EB"/>
    <w:rsid w:val="00A70F90"/>
    <w:rsid w:val="00AB47BD"/>
    <w:rsid w:val="00B128CD"/>
    <w:rsid w:val="00B326AA"/>
    <w:rsid w:val="00C12975"/>
    <w:rsid w:val="00C20A96"/>
    <w:rsid w:val="00C44F33"/>
    <w:rsid w:val="00C74E3E"/>
    <w:rsid w:val="00C90146"/>
    <w:rsid w:val="00CA5D08"/>
    <w:rsid w:val="00CE6CFB"/>
    <w:rsid w:val="00D14B99"/>
    <w:rsid w:val="00D462D0"/>
    <w:rsid w:val="00D465F6"/>
    <w:rsid w:val="00D5344B"/>
    <w:rsid w:val="00D7275F"/>
    <w:rsid w:val="00D75FDD"/>
    <w:rsid w:val="00D87313"/>
    <w:rsid w:val="00D9037D"/>
    <w:rsid w:val="00DB3DB1"/>
    <w:rsid w:val="00DC377E"/>
    <w:rsid w:val="00DC3BFE"/>
    <w:rsid w:val="00DD416B"/>
    <w:rsid w:val="00E85F6B"/>
    <w:rsid w:val="00EC5BF8"/>
    <w:rsid w:val="00F510C0"/>
    <w:rsid w:val="00F515B0"/>
    <w:rsid w:val="00FA32F7"/>
    <w:rsid w:val="00FB56F4"/>
    <w:rsid w:val="00FC71B2"/>
    <w:rsid w:val="00FD358D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10.2016 11:31:15"/>
    <f:field ref="objchangedby" par="" text="Administrator, System"/>
    <f:field ref="objmodifiedat" par="" text="11.10.2016 11:31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3E2F5B-0E8E-4B92-A3CA-78B077B4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Held Lucia</cp:lastModifiedBy>
  <cp:revision>14</cp:revision>
  <cp:lastPrinted>2016-10-18T14:06:00Z</cp:lastPrinted>
  <dcterms:created xsi:type="dcterms:W3CDTF">2017-11-01T13:45:00Z</dcterms:created>
  <dcterms:modified xsi:type="dcterms:W3CDTF">2018-03-06T10:14:00Z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COO.2145.1000.3.1643234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Technické normy_x000d_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2016/300/005576/01903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 Aproximácia práva 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28. 7. 2016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