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A74B8D" w:rsidRDefault="00A74B8D">
      <w:pPr>
        <w:pStyle w:val="Normlnywebov"/>
        <w:spacing w:before="0" w:beforeAutospacing="0" w:after="0" w:afterAutospacing="0"/>
        <w:jc w:val="both"/>
        <w:divId w:val="1911647529"/>
      </w:pPr>
      <w:r>
        <w:t>Ministerstvo školstva, vedy, výskumu a športu Slovenskej republiky predkladá návrh zákona, ktorým sa mení a dopĺňa zákon č. 131/2002 Z. z. o vysokých školách a o zmene a doplnení niektorých zákonov v znení neskorších predpisov a ktorým sa menia niektoré zákony.</w:t>
      </w:r>
    </w:p>
    <w:p w:rsidR="00A74B8D" w:rsidRDefault="00A74B8D">
      <w:pPr>
        <w:pStyle w:val="Normlnywebov"/>
        <w:spacing w:before="0" w:beforeAutospacing="0" w:after="0" w:afterAutospacing="0"/>
        <w:jc w:val="both"/>
        <w:divId w:val="1911647529"/>
      </w:pPr>
      <w:r>
        <w:t> </w:t>
      </w:r>
    </w:p>
    <w:p w:rsidR="00A74B8D" w:rsidRDefault="00A74B8D">
      <w:pPr>
        <w:pStyle w:val="Normlnywebov"/>
        <w:spacing w:before="0" w:beforeAutospacing="0" w:after="0" w:afterAutospacing="0"/>
        <w:jc w:val="both"/>
        <w:divId w:val="1911647529"/>
      </w:pPr>
      <w:r>
        <w:t>Návrh zákona vychádza z úlohy č. 10 na mesiac máj Plánu legislatívnych úloh vlády Slovenskej republiky na rok 2017 a reflektuje reformu systému akreditačného procesu a konštituovanie samostatnej, verejnoprávnej Slovenskej akreditačnej agentúry pre vysoké školstvo (ďalej len „agentúra“), ktorá je predmetom návrhu osobitného (paralelne predkladaného) zákona, ako aj poznatky aplikačnej praxe. </w:t>
      </w:r>
    </w:p>
    <w:p w:rsidR="00A74B8D" w:rsidRDefault="00A74B8D">
      <w:pPr>
        <w:pStyle w:val="Normlnywebov"/>
        <w:spacing w:before="0" w:beforeAutospacing="0" w:after="0" w:afterAutospacing="0"/>
        <w:jc w:val="both"/>
        <w:divId w:val="1911647529"/>
      </w:pPr>
      <w:r>
        <w:t> </w:t>
      </w:r>
    </w:p>
    <w:p w:rsidR="00A74B8D" w:rsidRDefault="00A74B8D">
      <w:pPr>
        <w:pStyle w:val="Normlnywebov"/>
        <w:spacing w:before="0" w:beforeAutospacing="0" w:after="0" w:afterAutospacing="0"/>
        <w:jc w:val="both"/>
        <w:divId w:val="1911647529"/>
      </w:pPr>
      <w:r>
        <w:t>V návrhu zákona sú okrem zmien súvisiacich s kreovaním agentúry upravené:</w:t>
      </w:r>
    </w:p>
    <w:p w:rsidR="00A74B8D" w:rsidRPr="00684856" w:rsidRDefault="00A74B8D" w:rsidP="00684856">
      <w:pPr>
        <w:pStyle w:val="Normlnywebov"/>
        <w:numPr>
          <w:ilvl w:val="0"/>
          <w:numId w:val="2"/>
        </w:numPr>
        <w:spacing w:before="0" w:beforeAutospacing="0" w:after="0" w:afterAutospacing="0"/>
        <w:jc w:val="both"/>
        <w:divId w:val="1911647529"/>
      </w:pPr>
      <w:r w:rsidRPr="00684856">
        <w:t>interdisciplinárne/liberálne štúdiá na úrovni bakalárskych študijných programov</w:t>
      </w:r>
    </w:p>
    <w:p w:rsidR="00A74B8D" w:rsidRPr="00684856" w:rsidRDefault="001F77B0" w:rsidP="001F77B0">
      <w:pPr>
        <w:pStyle w:val="Normlnywebov"/>
        <w:numPr>
          <w:ilvl w:val="0"/>
          <w:numId w:val="2"/>
        </w:numPr>
        <w:spacing w:before="0" w:beforeAutospacing="0" w:after="0" w:afterAutospacing="0"/>
        <w:jc w:val="both"/>
        <w:divId w:val="1911647529"/>
      </w:pPr>
      <w:r w:rsidRPr="001F77B0">
        <w:t>zjednodušen</w:t>
      </w:r>
      <w:r>
        <w:t>ie</w:t>
      </w:r>
      <w:r w:rsidRPr="001F77B0">
        <w:t xml:space="preserve"> obsadzovania funkčných miest docentov a profesorov uchádzačmi zo zahraničia</w:t>
      </w:r>
      <w:r w:rsidR="00A74B8D" w:rsidRPr="00684856">
        <w:t>,</w:t>
      </w:r>
    </w:p>
    <w:p w:rsidR="00A74B8D" w:rsidRPr="00684856" w:rsidRDefault="00A74B8D" w:rsidP="00684856">
      <w:pPr>
        <w:pStyle w:val="Normlnywebov"/>
        <w:numPr>
          <w:ilvl w:val="0"/>
          <w:numId w:val="2"/>
        </w:numPr>
        <w:spacing w:before="0" w:beforeAutospacing="0" w:after="0" w:afterAutospacing="0"/>
        <w:jc w:val="both"/>
        <w:divId w:val="1911647529"/>
      </w:pPr>
      <w:r w:rsidRPr="00684856">
        <w:t>zrušenie doterajšieho procesu komplexných akreditácií činností vysokých škôl a s tým spojeného začleňovania vysokých škôl,</w:t>
      </w:r>
    </w:p>
    <w:p w:rsidR="00A74B8D" w:rsidRPr="00684856" w:rsidRDefault="00A74B8D" w:rsidP="00684856">
      <w:pPr>
        <w:pStyle w:val="Normlnywebov"/>
        <w:numPr>
          <w:ilvl w:val="0"/>
          <w:numId w:val="2"/>
        </w:numPr>
        <w:spacing w:before="0" w:beforeAutospacing="0" w:after="0" w:afterAutospacing="0"/>
        <w:jc w:val="both"/>
        <w:divId w:val="1911647529"/>
      </w:pPr>
      <w:r w:rsidRPr="00684856">
        <w:t>zmena v procese udeľovania štátneho súhlasu pre súkromné vysoké školy,</w:t>
      </w:r>
    </w:p>
    <w:p w:rsidR="00A74B8D" w:rsidRPr="00684856" w:rsidRDefault="00A74B8D" w:rsidP="00684856">
      <w:pPr>
        <w:pStyle w:val="Normlnywebov"/>
        <w:numPr>
          <w:ilvl w:val="0"/>
          <w:numId w:val="2"/>
        </w:numPr>
        <w:spacing w:before="0" w:beforeAutospacing="0" w:after="0" w:afterAutospacing="0"/>
        <w:jc w:val="both"/>
        <w:divId w:val="1911647529"/>
      </w:pPr>
      <w:r w:rsidRPr="00684856">
        <w:t>zavedenie osobitných odborov pre habilitačné konanie a konanie na vymenúvanie profesorov a</w:t>
      </w:r>
    </w:p>
    <w:p w:rsidR="00A74B8D" w:rsidRPr="00684856" w:rsidRDefault="00A74B8D" w:rsidP="00684856">
      <w:pPr>
        <w:pStyle w:val="Normlnywebov"/>
        <w:numPr>
          <w:ilvl w:val="0"/>
          <w:numId w:val="2"/>
        </w:numPr>
        <w:spacing w:before="0" w:beforeAutospacing="0" w:after="0" w:afterAutospacing="0"/>
        <w:jc w:val="both"/>
        <w:divId w:val="1911647529"/>
      </w:pPr>
      <w:r w:rsidRPr="00684856">
        <w:t>nový systém hodnotenia tvorivej činnosti vysokej školy, založený na britskom modeli REF (Research Excellence Framework), ktorý predstavuje hodnotenie excelentných tímov, či jednotlivcov vybraných vysokými školami.</w:t>
      </w:r>
    </w:p>
    <w:p w:rsidR="00A74B8D" w:rsidRPr="00587E64" w:rsidRDefault="00A74B8D">
      <w:pPr>
        <w:pStyle w:val="Normlnywebov"/>
        <w:spacing w:before="0" w:beforeAutospacing="0" w:after="0" w:afterAutospacing="0"/>
        <w:jc w:val="both"/>
        <w:divId w:val="1911647529"/>
      </w:pPr>
      <w:r>
        <w:rPr>
          <w:color w:val="000000"/>
        </w:rPr>
        <w:t> </w:t>
      </w:r>
    </w:p>
    <w:p w:rsidR="00A74B8D" w:rsidRDefault="00A74B8D">
      <w:pPr>
        <w:pStyle w:val="Normlnywebov"/>
        <w:spacing w:before="0" w:beforeAutospacing="0" w:after="0" w:afterAutospacing="0"/>
        <w:jc w:val="both"/>
        <w:divId w:val="1911647529"/>
      </w:pPr>
      <w:r>
        <w:rPr>
          <w:color w:val="000000"/>
        </w:rPr>
        <w:t xml:space="preserve">Účinnosť právnej úpravy sa navrhuje od 1. </w:t>
      </w:r>
      <w:r w:rsidR="00684856">
        <w:rPr>
          <w:color w:val="000000"/>
        </w:rPr>
        <w:t>septembra</w:t>
      </w:r>
      <w:r>
        <w:rPr>
          <w:color w:val="000000"/>
        </w:rPr>
        <w:t xml:space="preserve"> 2018, okrem iného aj vzhľadom na </w:t>
      </w:r>
      <w:r w:rsidR="000C3FE7">
        <w:t xml:space="preserve">to, že ide o začiatok akademického roku a vzhľadom na </w:t>
      </w:r>
      <w:bookmarkStart w:id="0" w:name="_GoBack"/>
      <w:bookmarkEnd w:id="0"/>
      <w:r>
        <w:rPr>
          <w:color w:val="000000"/>
        </w:rPr>
        <w:t>navrhovanú účinnosť zákona o zabezpečovaní kvality vysokoškolského vzdelávania</w:t>
      </w:r>
      <w:r w:rsidR="00684856">
        <w:rPr>
          <w:color w:val="000000"/>
        </w:rPr>
        <w:t>, ktorého návrh je predkladaný zároveň s týmto návrhom</w:t>
      </w:r>
      <w:r>
        <w:rPr>
          <w:color w:val="000000"/>
        </w:rPr>
        <w:t>. Výnimkou sú ustanovenia týkajúce sa vykonávacieho predpisu so sústavou študijných odborov</w:t>
      </w:r>
      <w:r w:rsidR="00D840AA">
        <w:rPr>
          <w:color w:val="000000"/>
        </w:rPr>
        <w:t xml:space="preserve"> a</w:t>
      </w:r>
      <w:r>
        <w:rPr>
          <w:color w:val="000000"/>
        </w:rPr>
        <w:t xml:space="preserve"> vytvorenia odborov habilitačného a inauguračného konania.</w:t>
      </w:r>
    </w:p>
    <w:p w:rsidR="00A74B8D" w:rsidRDefault="00A74B8D">
      <w:pPr>
        <w:pStyle w:val="Normlnywebov"/>
        <w:spacing w:before="0" w:beforeAutospacing="0" w:after="0" w:afterAutospacing="0"/>
        <w:jc w:val="both"/>
        <w:divId w:val="1911647529"/>
      </w:pPr>
      <w:r>
        <w:rPr>
          <w:color w:val="000000"/>
        </w:rPr>
        <w:t> </w:t>
      </w:r>
    </w:p>
    <w:p w:rsidR="00A74B8D" w:rsidRDefault="00A74B8D">
      <w:pPr>
        <w:pStyle w:val="Normlnywebov"/>
        <w:spacing w:before="0" w:beforeAutospacing="0" w:after="0" w:afterAutospacing="0"/>
        <w:jc w:val="both"/>
        <w:divId w:val="1911647529"/>
      </w:pPr>
      <w:r>
        <w:rPr>
          <w:color w:val="000000"/>
        </w:rPr>
        <w:t>Návrh zákona predpokladá negatívny vplyv na rozpočet verejnej správy. Návrh zákona predpokladá pozitívny aj negatívny vplyv na podnikateľské prostredie. Návrh zákona predpokladá pozitívny sociálny vplyv. Návrh zákona nepredpokladá vplyvy na životné prostredie, na informatizáciu spoločnosti ani na služby verejnej správy pre občana.</w:t>
      </w:r>
    </w:p>
    <w:p w:rsidR="00A74B8D" w:rsidRDefault="00A74B8D">
      <w:pPr>
        <w:pStyle w:val="Normlnywebov"/>
        <w:spacing w:before="0" w:beforeAutospacing="0" w:after="0" w:afterAutospacing="0"/>
        <w:jc w:val="both"/>
        <w:divId w:val="1911647529"/>
      </w:pPr>
      <w:r>
        <w:rPr>
          <w:color w:val="000000"/>
        </w:rPr>
        <w:t> </w:t>
      </w:r>
    </w:p>
    <w:p w:rsidR="00A74B8D" w:rsidRDefault="00A74B8D">
      <w:pPr>
        <w:pStyle w:val="Normlnywebov"/>
        <w:spacing w:before="0" w:beforeAutospacing="0" w:after="0" w:afterAutospacing="0"/>
        <w:jc w:val="both"/>
        <w:divId w:val="1911647529"/>
      </w:pPr>
      <w:r>
        <w:rPr>
          <w:color w:val="000000"/>
        </w:rPr>
        <w:t>Návrh zákona je v súlade s Ústavou Slovenskej republiky, ústavnými zákonmi, všeobecne záväznými predpismi, právne záväznými aktmi Európskej únie a medzinárodnými zmluvami, ktorými je Slovenská republika viazaná, ako aj v súlade s nálezmi Ústavného súdu Slovenskej republiky.</w:t>
      </w:r>
    </w:p>
    <w:p w:rsidR="00A74B8D" w:rsidRDefault="00A74B8D">
      <w:pPr>
        <w:pStyle w:val="Normlnywebov"/>
        <w:spacing w:before="0" w:beforeAutospacing="0" w:after="0" w:afterAutospacing="0"/>
        <w:jc w:val="both"/>
        <w:divId w:val="1911647529"/>
      </w:pPr>
      <w:r>
        <w:rPr>
          <w:color w:val="000000"/>
        </w:rPr>
        <w:t> </w:t>
      </w:r>
    </w:p>
    <w:p w:rsidR="00A74B8D" w:rsidRDefault="00A74B8D">
      <w:pPr>
        <w:pStyle w:val="Normlnywebov"/>
        <w:spacing w:before="0" w:beforeAutospacing="0" w:after="0" w:afterAutospacing="0"/>
        <w:jc w:val="both"/>
        <w:divId w:val="1911647529"/>
      </w:pPr>
      <w:r>
        <w:rPr>
          <w:color w:val="000000"/>
        </w:rPr>
        <w:t xml:space="preserve">Návrh zákona nie je predmetom </w:t>
      </w:r>
      <w:proofErr w:type="spellStart"/>
      <w:r>
        <w:rPr>
          <w:color w:val="000000"/>
        </w:rPr>
        <w:t>vnútrokomunitárneho</w:t>
      </w:r>
      <w:proofErr w:type="spellEnd"/>
      <w:r>
        <w:rPr>
          <w:color w:val="000000"/>
        </w:rPr>
        <w:t xml:space="preserve"> pripomienkového konania.</w:t>
      </w:r>
    </w:p>
    <w:p w:rsidR="00A74B8D" w:rsidRDefault="00A74B8D">
      <w:pPr>
        <w:pStyle w:val="Normlnywebov"/>
        <w:spacing w:before="0" w:beforeAutospacing="0" w:after="0" w:afterAutospacing="0"/>
        <w:jc w:val="both"/>
        <w:divId w:val="1911647529"/>
      </w:pPr>
      <w:r>
        <w:t> </w:t>
      </w:r>
    </w:p>
    <w:p w:rsidR="00E14E7F" w:rsidRDefault="00A74B8D" w:rsidP="006A380D">
      <w:pPr>
        <w:pStyle w:val="Normlnywebov"/>
        <w:spacing w:before="0" w:beforeAutospacing="0" w:after="0" w:afterAutospacing="0"/>
        <w:jc w:val="both"/>
      </w:pPr>
      <w:r>
        <w:t xml:space="preserve">Návrh zákona sa predkladá s rozpormi so </w:t>
      </w:r>
      <w:proofErr w:type="spellStart"/>
      <w:r>
        <w:t>subjektami</w:t>
      </w:r>
      <w:proofErr w:type="spellEnd"/>
      <w:r>
        <w:t xml:space="preserve"> uvedenými v osobitnom vyhlásení.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01B" w:rsidRDefault="00EE001B" w:rsidP="000A67D5">
      <w:pPr>
        <w:spacing w:after="0" w:line="240" w:lineRule="auto"/>
      </w:pPr>
      <w:r>
        <w:separator/>
      </w:r>
    </w:p>
  </w:endnote>
  <w:endnote w:type="continuationSeparator" w:id="0">
    <w:p w:rsidR="00EE001B" w:rsidRDefault="00EE001B"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01B" w:rsidRDefault="00EE001B" w:rsidP="000A67D5">
      <w:pPr>
        <w:spacing w:after="0" w:line="240" w:lineRule="auto"/>
      </w:pPr>
      <w:r>
        <w:separator/>
      </w:r>
    </w:p>
  </w:footnote>
  <w:footnote w:type="continuationSeparator" w:id="0">
    <w:p w:rsidR="00EE001B" w:rsidRDefault="00EE001B" w:rsidP="000A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D06FC"/>
    <w:multiLevelType w:val="multilevel"/>
    <w:tmpl w:val="327A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6B30CE"/>
    <w:multiLevelType w:val="hybridMultilevel"/>
    <w:tmpl w:val="0C9E75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C3FE7"/>
    <w:rsid w:val="000E25CA"/>
    <w:rsid w:val="001034F7"/>
    <w:rsid w:val="00146547"/>
    <w:rsid w:val="00146B48"/>
    <w:rsid w:val="00150388"/>
    <w:rsid w:val="001A3641"/>
    <w:rsid w:val="001F77B0"/>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1263C"/>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84856"/>
    <w:rsid w:val="006A3681"/>
    <w:rsid w:val="006A380D"/>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1F3C"/>
    <w:rsid w:val="009D6F8B"/>
    <w:rsid w:val="00A05DD1"/>
    <w:rsid w:val="00A36616"/>
    <w:rsid w:val="00A54A16"/>
    <w:rsid w:val="00A74B8D"/>
    <w:rsid w:val="00AF457A"/>
    <w:rsid w:val="00B133CC"/>
    <w:rsid w:val="00B67ED2"/>
    <w:rsid w:val="00B75BB0"/>
    <w:rsid w:val="00B81906"/>
    <w:rsid w:val="00B906B2"/>
    <w:rsid w:val="00BD1FAB"/>
    <w:rsid w:val="00BE7302"/>
    <w:rsid w:val="00C35BC3"/>
    <w:rsid w:val="00C65A4A"/>
    <w:rsid w:val="00C920E8"/>
    <w:rsid w:val="00CA4563"/>
    <w:rsid w:val="00CE47A6"/>
    <w:rsid w:val="00D16A13"/>
    <w:rsid w:val="00D261C9"/>
    <w:rsid w:val="00D7179C"/>
    <w:rsid w:val="00D840AA"/>
    <w:rsid w:val="00D85172"/>
    <w:rsid w:val="00D969AC"/>
    <w:rsid w:val="00DA34D9"/>
    <w:rsid w:val="00DC0BD9"/>
    <w:rsid w:val="00DD58E1"/>
    <w:rsid w:val="00E076A2"/>
    <w:rsid w:val="00E14E7F"/>
    <w:rsid w:val="00E32491"/>
    <w:rsid w:val="00E5284A"/>
    <w:rsid w:val="00E840B3"/>
    <w:rsid w:val="00EA7C00"/>
    <w:rsid w:val="00EC027B"/>
    <w:rsid w:val="00EE001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91164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6.7.2017 16:52:16"/>
    <f:field ref="objchangedby" par="" text="Administrator, System"/>
    <f:field ref="objmodifiedat" par="" text="26.7.2017 16:52:17"/>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EC1A04E-574F-4BEE-BF39-97AB7CE0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2236</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2017-07-26T14:52:00Z</dcterms:created>
  <dcterms:modified xsi:type="dcterms:W3CDTF">2018-04-03T13:33:00Z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Vysoké a vyššie školstvo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Marek Gilányi</vt:lpwstr>
  </property>
  <property fmtid="{D5CDD505-2E9C-101B-9397-08002B2CF9AE}" pid="9" name="FSC#SKEDITIONSLOVLEX@103.510:zodppredkladatel">
    <vt:lpwstr>Peter Plavčan</vt:lpwstr>
  </property>
  <property fmtid="{D5CDD505-2E9C-101B-9397-08002B2CF9AE}" pid="10" name="FSC#SKEDITIONSLOVLEX@103.510:nazovpredpis">
    <vt:lpwstr>, ktorým sa mení a dopĺňa zákon č. 131/2002 Z. z. o vysokých školách a o zmene a doplnení niektorých zákonov v znení neskorších predpisov a ktorým sa menia niektoré zákony</vt:lpwstr>
  </property>
  <property fmtid="{D5CDD505-2E9C-101B-9397-08002B2CF9AE}" pid="11" name="FSC#SKEDITIONSLOVLEX@103.510:cislopredpis">
    <vt:lpwstr/>
  </property>
  <property fmtid="{D5CDD505-2E9C-101B-9397-08002B2CF9AE}" pid="12" name="FSC#SKEDITIONSLOVLEX@103.510:zodpinstitucia">
    <vt:lpwstr>Ministerstvo školstva, vedy, výskumu a športu Slovenskej republiky</vt:lpwstr>
  </property>
  <property fmtid="{D5CDD505-2E9C-101B-9397-08002B2CF9AE}" pid="13" name="FSC#SKEDITIONSLOVLEX@103.510:pripomienkovatelia">
    <vt:lpwstr>Ministerstvo školstva, vedy, výskumu a športu Slovenskej republiky, Ministerstvo školstva, vedy, výskumu a športu Slovenskej republiky, Ministerstvo školstva, vedy, výskumu a športu Slovenskej republiky, Ministerstvo školstva, vedy, výskumu a športu Slove</vt:lpwstr>
  </property>
  <property fmtid="{D5CDD505-2E9C-101B-9397-08002B2CF9AE}" pid="14" name="FSC#SKEDITIONSLOVLEX@103.510:autorpredpis">
    <vt:lpwstr/>
  </property>
  <property fmtid="{D5CDD505-2E9C-101B-9397-08002B2CF9AE}" pid="15" name="FSC#SKEDITIONSLOVLEX@103.510:podnetpredpis">
    <vt:lpwstr>Programové vyhlásenie vlády SR na roky 2016 - 2020, Plán legislatívnych úloh vlády SR na rok 2017.</vt:lpwstr>
  </property>
  <property fmtid="{D5CDD505-2E9C-101B-9397-08002B2CF9AE}" pid="16" name="FSC#SKEDITIONSLOVLEX@103.510:plnynazovpredpis">
    <vt:lpwstr> Zákon, ktorým sa mení a dopĺňa zákon č. 131/2002 Z. z. o vysokých školách a o zmene a doplnení niektorých zákonov v znení neskorších predpisov a ktorým sa menia niektoré zákony</vt:lpwstr>
  </property>
  <property fmtid="{D5CDD505-2E9C-101B-9397-08002B2CF9AE}" pid="17" name="FSC#SKEDITIONSLOVLEX@103.510:rezortcislopredpis">
    <vt:lpwstr>spis č. 2017-3769-56AA</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LP/2017/155</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Zmluva o fungovaní Európskej únie (Hlava V Priestor slobody, bezpečnosti a spravodlivosti, Kapitola 1 Všeobecné ustanovenia, Kapitola 2 Politiky vzťahujúce sa na hraničné kontroly, azyl a prisťahovalectvo, najmä čl. 79 ods. 2, Hlava XII Všeobecné a odborn</vt:lpwstr>
  </property>
  <property fmtid="{D5CDD505-2E9C-101B-9397-08002B2CF9AE}" pid="37" name="FSC#SKEDITIONSLOVLEX@103.510:AttrStrListDocPropSekundarneLegPravoPO">
    <vt:lpwstr>smernica Rady 2004/114/ES z 13. decembra 2004 o podmienkach prijatia štátnych príslušníkov tretích krajín na účely štúdia, výmen žiakov, neplateného odborného vzdelávania alebo dobrovoľnej služby (Ú. v. EÚ, L 375, 23.12.2004),smernica Európskeho parlament</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je obsiahnutá v judikatúre Súdneho dvora Európskej únie</vt:lpwstr>
  </property>
  <property fmtid="{D5CDD505-2E9C-101B-9397-08002B2CF9AE}" pid="41" name="FSC#SKEDITIONSLOVLEX@103.510:AttrStrListDocPropNazovPredpisuEU">
    <vt:lpwstr>napr. v rozhodnutí Súdneho dvora vo veci C 491/13 Mohamed Ali Ben Alaya proti Bundesrepublik Deutschland</vt:lpwstr>
  </property>
  <property fmtid="{D5CDD505-2E9C-101B-9397-08002B2CF9AE}" pid="42" name="FSC#SKEDITIONSLOVLEX@103.510:AttrStrListDocPropLehotaPrebratieSmernice">
    <vt:lpwstr>Lehota na prebratie smernice Rady 2004/114/ES bola do 12. januára 2007. Lehota na prebratie smernice Európskeho parlamentu a Rady (EÚ) 2016/801 je do 23. mája 2018.</vt:lpwstr>
  </property>
  <property fmtid="{D5CDD505-2E9C-101B-9397-08002B2CF9AE}" pid="43" name="FSC#SKEDITIONSLOVLEX@103.510:AttrStrListDocPropLehotaNaPredlozenie">
    <vt:lpwstr>Uznesením vlády č. 405 z 21. septembra 2016 bola podpredsedovi vlády a ministrovi vnútra uložená úloha B.6. predložiť v spolupráci s ministrom práce, sociálnych vecí a rodiny a ministrom školstva, vedy, výskumu a športu na rokovanie vlády návrhy právnych </vt:lpwstr>
  </property>
  <property fmtid="{D5CDD505-2E9C-101B-9397-08002B2CF9AE}" pid="44" name="FSC#SKEDITIONSLOVLEX@103.510:AttrStrListDocPropInfoZaciatokKonania">
    <vt:lpwstr>Nebolo začaté.</vt:lpwstr>
  </property>
  <property fmtid="{D5CDD505-2E9C-101B-9397-08002B2CF9AE}" pid="45" name="FSC#SKEDITIONSLOVLEX@103.510:AttrStrListDocPropInfoUzPreberanePP">
    <vt:lpwstr>zákon č. 131/2002 Z. z. o vysokých školách a o zmene a doplnení niektorých zákonov v znení neskorších predpisov – čiastočný, - zákon č. 596/2003 Z. z. o štátnej správe v školstve a školskej samospráve a o zmene a doplnení niektorých zákonov v znení neskor</vt:lpwstr>
  </property>
  <property fmtid="{D5CDD505-2E9C-101B-9397-08002B2CF9AE}" pid="46" name="FSC#SKEDITIONSLOVLEX@103.510:AttrStrListDocPropStupenZlucitelnostiPP">
    <vt:lpwstr>čiastočný</vt:lpwstr>
  </property>
  <property fmtid="{D5CDD505-2E9C-101B-9397-08002B2CF9AE}" pid="47" name="FSC#SKEDITIONSLOVLEX@103.510:AttrStrListDocPropGestorSpolupRezorty">
    <vt:lpwstr>Ministerstvo vnútra Slovenskej republiky_x000d_
Ministerstvo školstva, vedy, výskumu a športu Slovenskej republiky_x000d_
Ministerstvo práce, sociálnych vecí a rodiny Slovenskej republiky</vt:lpwstr>
  </property>
  <property fmtid="{D5CDD505-2E9C-101B-9397-08002B2CF9AE}" pid="48" name="FSC#SKEDITIONSLOVLEX@103.510:AttrDateDocPropZaciatokPKK">
    <vt:lpwstr>11. 3. 2017</vt:lpwstr>
  </property>
  <property fmtid="{D5CDD505-2E9C-101B-9397-08002B2CF9AE}" pid="49" name="FSC#SKEDITIONSLOVLEX@103.510:AttrDateDocPropUkonceniePKK">
    <vt:lpwstr>22. 3. 2017</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Vyhodnotenie pripomienok Stálej pracovnej komisie na posudzovanie vybraných vplyvov z 22.5.2017: Predkladateľ akceptoval nasledujúce pripomienky stálej pracovnej komisie: prehodnotiť vplyvy na podnikateľské prostredie, nový systém hodnotenia tvorivej činn</vt:lpwstr>
  </property>
  <property fmtid="{D5CDD505-2E9C-101B-9397-08002B2CF9AE}" pid="56" name="FSC#SKEDITIONSLOVLEX@103.510:AttrStrListDocPropAltRiesenia">
    <vt:lpwstr>Neboli identifikované alternatívy k predloženým riešeniam, ktoré by naplnili cieľ. </vt:lpwstr>
  </property>
  <property fmtid="{D5CDD505-2E9C-101B-9397-08002B2CF9AE}" pid="57" name="FSC#SKEDITIONSLOVLEX@103.510:AttrStrListDocPropStanoviskoGest">
    <vt:lpwstr>I. Úvod: Ministerstvo školstva, vedy, výskumu a športu Slovenskej republiky dňa 15.mája 2017 predložilo Stálej pracovnej komisií na posudzovanie vybraných vplyvov (ďalej len „Komisia“) na záverečné posúdenie materiál: „Návrh zákona, ktorým sa mení a dopĺň</vt:lpwstr>
  </property>
  <property fmtid="{D5CDD505-2E9C-101B-9397-08002B2CF9AE}" pid="58" name="FSC#SKEDITIONSLOVLEX@103.510:AttrStrListDocPropTextKomunike">
    <vt:lpwstr>Vláda Slovenskej republiky na svojom rokovaní dňa ....................... prerokovala a schválila návrh zákona, ktorým sa mení a dopĺňa zákon č. 131/2002 Z. z. o vysokých školách a o zmene a doplnení niektorých zákonov v znení neskorších predpisov a ktorý</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školstva, vedy, výskumu a športu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style="margin: 0cm 0cm 0pt; text-align: justify; line-height: normal;"&gt;&lt;span style="font-family: &amp;quot;Times New Roman&amp;quot;,&amp;quot;serif&amp;quot;; font-size: 12pt; mso-fareast-font-family: &amp;quot;Times New Roman&amp;quot;; mso-fareast-language: SK;"&gt;Ministerst</vt:lpwstr>
  </property>
  <property fmtid="{D5CDD505-2E9C-101B-9397-08002B2CF9AE}" pid="130" name="FSC#COOSYSTEM@1.1:Container">
    <vt:lpwstr>COO.2145.1000.3.2097548</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&lt;p&gt;Verejnosť bola o&amp;nbsp;príprave návrhu&amp;nbsp;&amp;nbsp;zákona, ktorým sa mení a dopĺňa zákon č. 131/2002 Z. z. o vysokých školách a o zmene a doplnení niektorých zákonov v znení neskorších predpisov a&amp;nbsp;ktorým sa menia&amp;nbsp;niektoré zákony informovaná pro</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školstva, vedy, výskumu a športu Slovenskej republiky</vt:lpwstr>
  </property>
  <property fmtid="{D5CDD505-2E9C-101B-9397-08002B2CF9AE}" pid="145" name="FSC#SKEDITIONSLOVLEX@103.510:funkciaZodpPredAkuzativ">
    <vt:lpwstr>ministerovi školstva, vedy, výskumu a športu Slovenskej republiky</vt:lpwstr>
  </property>
  <property fmtid="{D5CDD505-2E9C-101B-9397-08002B2CF9AE}" pid="146" name="FSC#SKEDITIONSLOVLEX@103.510:funkciaZodpPredDativ">
    <vt:lpwstr>ministera školstva, vedy, výskumu a športu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Peter Plavčan_x000d_
minister školstva, vedy, výskumu a športu Slovenskej republiky</vt:lpwstr>
  </property>
  <property fmtid="{D5CDD505-2E9C-101B-9397-08002B2CF9AE}" pid="151" name="FSC#SKEDITIONSLOVLEX@103.510:aktualnyrok">
    <vt:lpwstr>2017</vt:lpwstr>
  </property>
</Properties>
</file>