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0F4CE7" w:rsidP="00365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Možno predpokladať pozitívny vplyv navrhovanej úpravy na domácnosti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osôb nevidiacich, so zrakovým postihnutím alebo s poruchou čítania (osoby definované ako „osoby s poruchou čítania“) </w:t>
            </w:r>
            <w:r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vzhľadom na zavedenie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novej autorskoprávnej výnimky špeciálne pre potreby takto znevýhodnenej skupiny obyvateľstva.</w:t>
            </w:r>
            <w:r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Rozmnoženiny v prístupných formátoch</w:t>
            </w:r>
            <w:r w:rsidR="00AC7D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 niektorých diel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C7D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(kníh, </w:t>
            </w:r>
            <w:proofErr w:type="spellStart"/>
            <w:r w:rsidR="00AC7D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audiokníh</w:t>
            </w:r>
            <w:proofErr w:type="spellEnd"/>
            <w:r w:rsidR="00AC7D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novín, časopisov, notových záznamov atď.)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budú môcť vyhotovovať a navzájom si medzi sebou vymieňať aj poskytovatelia služieb pre osoby s poruchou čítania (knižnice, špeciálne školy, archívy a pod.), a to nielen na území Slovenskej republiky, ale aj cezhranične. Rovnako, okrem samotných osôb s poruchami čítania, môžu vyhotovovať rozmnoženiny v prístupných formátoch pre tieto osoby aj fyzické osoby, ktoré konajú v ich mene a na ich účet (napr. opatrovatelia alebo asistenti). Predpokladá sa zlepšenie dostupnosti diel a ich rozmnoženín v prístupných formátoch. </w:t>
            </w:r>
            <w:r w:rsidR="007E7B5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Osobám s poruchou čítania sa zväčší objem dostupných diel, vrátane diel v cudzích jazykoch a za vyhotovenie takéhoto prístupného formátu a určité ďalšie použitia v zmysle výnimky nevznikne povinnosť uhradiť autorovi diela odmenu. </w:t>
            </w:r>
            <w:r w:rsid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Výdavky poklesnú predovšetkým poskytovateľom služieb pre osoby s poruchou čítania, ktorí môžu bezodplatne realizovať domáce i cezhraničné výmeny, vrátane dovozu a vývozu, rozmnoženín v prístupných formátoch. </w:t>
            </w:r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 priamo súvisí s medzinárodnou zmluvou,</w:t>
            </w:r>
            <w:r w:rsidR="002F463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konkrétne</w:t>
            </w:r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 </w:t>
            </w:r>
            <w:proofErr w:type="spellStart"/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Marakéšskou</w:t>
            </w:r>
            <w:proofErr w:type="spellEnd"/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56196C" w:rsidRP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zmluv</w:t>
            </w:r>
            <w:r w:rsidR="00365B3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ou</w:t>
            </w:r>
            <w:r w:rsidR="0056196C" w:rsidRP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 uľahčení prístupu k uverejneným dielam pre osoby nevidiace, zrakovo postihnuté alebo postihnuté inou poruchou čítania</w:t>
            </w:r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čiže po prijatí podobných ustanovení v ďa</w:t>
            </w:r>
            <w:r w:rsidR="002F463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lších členských štátoch</w:t>
            </w:r>
            <w:r w:rsidR="0056196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EÚ a WIPO, bude dosah týchto ustanovení medzinárodný. </w:t>
            </w:r>
            <w:r w:rsidR="007E7B5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Default="0047799D" w:rsidP="000F4CE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 poruchou čítania (t.j.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ktoré sú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dôsledku svojho z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dravotného postihnutia nevidiace, alebo majú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poruchu zrakového alebo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iného vnímania textu, ktorá im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neumožňuje čítať alebo inak vnímať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text v rovnakej miere ako osobám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bez 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takéhoto postihnutia, alebo trpia fyzickým postihnutím, ktoré im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neumožňuje manipulovať s textom</w:t>
            </w:r>
            <w:r w:rsid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 tlačenej forme tak, aby mohli</w:t>
            </w:r>
            <w:r w:rsidR="000F4CE7"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zamerať svoj zrak na text v rozsahu, ktorý je bežne potrebný na čítanie)</w:t>
            </w:r>
          </w:p>
          <w:p w:rsidR="000F4CE7" w:rsidRPr="000F4CE7" w:rsidRDefault="000F4CE7" w:rsidP="000F4CE7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FO, ktoré konajú v mene a na</w:t>
            </w:r>
            <w:r w:rsidRPr="000F4CE7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účet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osôb s poruchami čítania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0F4CE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7277C3" w:rsidP="0072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cnosti, ktorých príjmy tvoria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len peňažné príspev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y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opatrovanie, prípadne s dôchodkovou dávk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ou opatrovanej fyzickej osoby s uvedeným 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zdravotným postihnutím, patria medzi rizikové skupiny z hľadiska chudoby a sociálneho vylúčenia. Vplyv je popísaný vyššie.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7277C3" w:rsidP="007277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Vplyvy nie je možné v súčasnosti kvantifikovať, pretože sa nedá určiť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presný počet osôb s poruchami čítania</w:t>
            </w:r>
            <w:r w:rsidR="003D5BF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Slovenskej republike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ktorí budú 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predloženým materiálom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ovplyvnení. Predpokladá sa pokles výdavkov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domácností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osôb s poruchami čítania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avšak bez podrobnej praktickej analýzy uplatňovania návrhu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zákona nie je možné tento pokles</w:t>
            </w:r>
            <w:r w:rsidRPr="007277C3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presne špecifikovať.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3D5BFA" w:rsidRDefault="003D5BFA" w:rsidP="003D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D5BFA">
              <w:rPr>
                <w:rFonts w:ascii="Times New Roman" w:hAnsi="Times New Roman" w:cs="Times New Roman"/>
                <w:sz w:val="20"/>
              </w:rPr>
              <w:t xml:space="preserve">Na celom </w:t>
            </w:r>
            <w:r>
              <w:rPr>
                <w:rFonts w:ascii="Times New Roman" w:hAnsi="Times New Roman" w:cs="Times New Roman"/>
                <w:sz w:val="20"/>
              </w:rPr>
              <w:t xml:space="preserve">svete </w:t>
            </w:r>
            <w:r w:rsidRPr="003D5BFA">
              <w:rPr>
                <w:rFonts w:ascii="Times New Roman" w:hAnsi="Times New Roman" w:cs="Times New Roman"/>
                <w:sz w:val="20"/>
              </w:rPr>
              <w:t>je približne 285 miliónov osôb nevidiacich a osôb s inými poruchami čítania.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D5B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35EDC" w:rsidRDefault="00F35EDC" w:rsidP="00F35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má vplyv na prístup k informáciám, vzdelávaniu a k </w:t>
            </w:r>
            <w:r w:rsidRPr="00F35ED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ďalším službám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</w:t>
            </w:r>
            <w:r w:rsidRPr="00F35ED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najmä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k </w:t>
            </w:r>
            <w:r w:rsidRPr="00F35ED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službá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 všeobecného záujmu a tovarom, pre osoby s poruchami čítania. Dotknuté osoby budú môcť ľahšie získať alebo si vyhotoviť rozmnoženiny v prístupnom formáte, ako je napr. zväčšená tlač alebo Braillov</w:t>
            </w:r>
            <w:r w:rsidR="00E360E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písmo, z určitých diel. Ide o  </w:t>
            </w:r>
            <w:r w:rsidRPr="00F35ED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slovesné diela zverejnené v rôznych formách </w:t>
            </w:r>
            <w:bookmarkStart w:id="0" w:name="_GoBack"/>
            <w:bookmarkEnd w:id="0"/>
            <w:r w:rsidRPr="00F35ED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 hudobné diela vyjadrené v písomnej forme (notové zápisy, partitúry), vrátane ilustrácií, ktoré súvisia s danými slovesnými alebo hudobnými dielami. Slovesné diela môžu byť vyjadrené vo forme kníh vrátane elektronických kníh, odborných časopisov, novín, zábavných časopisov a iných písomných materiálov, ako aj vo forme zvukových záznamov. </w:t>
            </w:r>
            <w:r w:rsidR="00AC7D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Rozšíri sa tak katalóg diel, ktoré budú v prístupných formátoch pre osoby s poruchami čítania, dostupné. </w:t>
            </w:r>
          </w:p>
          <w:p w:rsidR="00F35EDC" w:rsidRPr="0040544D" w:rsidRDefault="00F35EDC" w:rsidP="00F35E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A30F1C" w:rsidRPr="0040544D" w:rsidRDefault="00A30F1C" w:rsidP="00F35E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56196C" w:rsidP="005619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sa týka osôb s poruchami čítania</w:t>
            </w:r>
            <w:r w:rsidRPr="0056196C">
              <w:rPr>
                <w:rFonts w:ascii="Times New Roman" w:eastAsia="Calibri" w:hAnsi="Times New Roman" w:cs="Times New Roman"/>
                <w:sz w:val="20"/>
                <w:lang w:eastAsia="sk-SK"/>
              </w:rPr>
              <w:t>, vplyv je popísaný vyššie.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331067" w:rsidP="00331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331067"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 xml:space="preserve">Návrh dodržuje povinnosť rovnakého zaobchádzania a podporuje rovnosť príležitostí pre skupinu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osôb so zdravotným postihnutím, konkrétne s tzv. poruchy čítania. V návrhu sa zdôrazňuje zlepšenie prístupu osôb s poruchami čítania k informáciám, k lepšiemu vzdelávaniu i možnosti výskumu, a to v zásade až do miery prístupu  zodpovedajúcej tej, ktorú majú osoby bez takéhoto zdravotného postihnutia. 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331067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Nemá vplyv. </w:t>
            </w: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331067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F4633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F4633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D6CA0"/>
    <w:multiLevelType w:val="hybridMultilevel"/>
    <w:tmpl w:val="24621F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F4CE7"/>
    <w:rsid w:val="00165321"/>
    <w:rsid w:val="001D6749"/>
    <w:rsid w:val="001F7932"/>
    <w:rsid w:val="00204D10"/>
    <w:rsid w:val="00224847"/>
    <w:rsid w:val="00227A26"/>
    <w:rsid w:val="00275F99"/>
    <w:rsid w:val="002F4633"/>
    <w:rsid w:val="00331067"/>
    <w:rsid w:val="00337B5D"/>
    <w:rsid w:val="003541E9"/>
    <w:rsid w:val="00357E2A"/>
    <w:rsid w:val="00362CBF"/>
    <w:rsid w:val="00365B3A"/>
    <w:rsid w:val="003849C7"/>
    <w:rsid w:val="003D5BFA"/>
    <w:rsid w:val="0040544D"/>
    <w:rsid w:val="00466488"/>
    <w:rsid w:val="0047799D"/>
    <w:rsid w:val="004F2664"/>
    <w:rsid w:val="0051643C"/>
    <w:rsid w:val="00520808"/>
    <w:rsid w:val="0056196C"/>
    <w:rsid w:val="00585AD3"/>
    <w:rsid w:val="005A57C8"/>
    <w:rsid w:val="006B34DA"/>
    <w:rsid w:val="007277C3"/>
    <w:rsid w:val="007B003C"/>
    <w:rsid w:val="007B297C"/>
    <w:rsid w:val="007E7B5F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C7D78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360EC"/>
    <w:rsid w:val="00E40428"/>
    <w:rsid w:val="00E538C0"/>
    <w:rsid w:val="00EF0C21"/>
    <w:rsid w:val="00F2597D"/>
    <w:rsid w:val="00F30B4E"/>
    <w:rsid w:val="00F35EDC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1F70-304C-48A3-96EF-28A51D4C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Slovák Jakub</cp:lastModifiedBy>
  <cp:revision>9</cp:revision>
  <cp:lastPrinted>2016-03-03T08:34:00Z</cp:lastPrinted>
  <dcterms:created xsi:type="dcterms:W3CDTF">2016-03-03T09:55:00Z</dcterms:created>
  <dcterms:modified xsi:type="dcterms:W3CDTF">2018-03-06T13:18:00Z</dcterms:modified>
</cp:coreProperties>
</file>