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B84" w:rsidRPr="00684B84" w:rsidRDefault="00684B84" w:rsidP="00684B84">
      <w:pPr>
        <w:tabs>
          <w:tab w:val="left" w:pos="70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684B8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Predkladacia správa</w:t>
      </w:r>
    </w:p>
    <w:p w:rsidR="00684B84" w:rsidRPr="00684B84" w:rsidRDefault="00684B84" w:rsidP="00684B84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eastAsia="sk-SK"/>
        </w:rPr>
      </w:pPr>
    </w:p>
    <w:p w:rsidR="00684B84" w:rsidRPr="00684B84" w:rsidRDefault="00684B84" w:rsidP="00684B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4B84">
        <w:rPr>
          <w:rFonts w:ascii="Times New Roman" w:hAnsi="Times New Roman" w:cs="Times New Roman"/>
          <w:sz w:val="24"/>
          <w:szCs w:val="24"/>
        </w:rPr>
        <w:tab/>
        <w:t>Materiál „Návrh nariadenia vlády Slovenskej republiky, ktorým sa ustanovujú hodnoty podmienok na poskytnutie investičnej pomoci, maximálna intenzita investičnej pomoci a maximálna výška investičnej pomoci v regiónoch Slovenskej republiky“ (ďalej len „návrh nariadenia“) sa predkladá podľa § 29 ods. 1 zákona č. 57/2018 Z. z. o regionálnej investičnej pomoci a o zmene a doplnení niektorých zákonov (ďalej len „zákon o regionálnej investičnej pomoci“).</w:t>
      </w:r>
    </w:p>
    <w:p w:rsidR="00684B84" w:rsidRPr="00684B84" w:rsidRDefault="00684B84" w:rsidP="00684B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84">
        <w:rPr>
          <w:rFonts w:ascii="Times New Roman" w:hAnsi="Times New Roman" w:cs="Times New Roman"/>
          <w:sz w:val="24"/>
          <w:szCs w:val="24"/>
        </w:rPr>
        <w:t>Prijatie predloženého návrhu nariadenia si vyžaduje zmena právnej úpravy v oblasti investičnej pomoci.</w:t>
      </w:r>
    </w:p>
    <w:p w:rsidR="00684B84" w:rsidRPr="00684B84" w:rsidRDefault="00684B84" w:rsidP="00684B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84">
        <w:rPr>
          <w:rFonts w:ascii="Times New Roman" w:hAnsi="Times New Roman" w:cs="Times New Roman"/>
          <w:sz w:val="24"/>
          <w:szCs w:val="24"/>
        </w:rPr>
        <w:t>V súlade so splnomocňovacím ustanovením zákona o regionálnej investičnej pomoci, návrh nariadenia ustanovuje hodnoty podmienok na poskytnutie investičnej pomoci, ako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84B84">
        <w:rPr>
          <w:rFonts w:ascii="Times New Roman" w:hAnsi="Times New Roman" w:cs="Times New Roman"/>
          <w:sz w:val="24"/>
          <w:szCs w:val="24"/>
        </w:rPr>
        <w:t xml:space="preserve"> aj maximálne intenzity a výšky investičnej pomoci pre jednotlivé regióny Slovenskej republiky.</w:t>
      </w:r>
    </w:p>
    <w:p w:rsidR="00684B84" w:rsidRPr="00684B84" w:rsidRDefault="00684B84" w:rsidP="00684B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84">
        <w:rPr>
          <w:rFonts w:ascii="Times New Roman" w:hAnsi="Times New Roman" w:cs="Times New Roman"/>
          <w:sz w:val="24"/>
          <w:szCs w:val="24"/>
        </w:rPr>
        <w:t>Obsahom návrhu nariadenia je aj vymedzenie prioritných oblastí priemyselnej výroby, technologických centier a centier podnikových služieb, pri definovaní ktorých sa vychádzalo z implementačného plánu Stratégie výskumu a inovácií pre inteligentnú špecializáciu Slovenskej republiky a jeho domén inteligentnej špecializácie, z definície „</w:t>
      </w:r>
      <w:proofErr w:type="spellStart"/>
      <w:r w:rsidRPr="00684B84">
        <w:rPr>
          <w:rFonts w:ascii="Times New Roman" w:hAnsi="Times New Roman" w:cs="Times New Roman"/>
          <w:sz w:val="24"/>
          <w:szCs w:val="24"/>
        </w:rPr>
        <w:t>high-tech</w:t>
      </w:r>
      <w:proofErr w:type="spellEnd"/>
      <w:r w:rsidRPr="00684B84">
        <w:rPr>
          <w:rFonts w:ascii="Times New Roman" w:hAnsi="Times New Roman" w:cs="Times New Roman"/>
          <w:sz w:val="24"/>
          <w:szCs w:val="24"/>
        </w:rPr>
        <w:t>“                         a „</w:t>
      </w:r>
      <w:proofErr w:type="spellStart"/>
      <w:r w:rsidRPr="00684B84">
        <w:rPr>
          <w:rFonts w:ascii="Times New Roman" w:hAnsi="Times New Roman" w:cs="Times New Roman"/>
          <w:sz w:val="24"/>
          <w:szCs w:val="24"/>
        </w:rPr>
        <w:t>medium</w:t>
      </w:r>
      <w:proofErr w:type="spellEnd"/>
      <w:r w:rsidRPr="00684B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84B84">
        <w:rPr>
          <w:rFonts w:ascii="Times New Roman" w:hAnsi="Times New Roman" w:cs="Times New Roman"/>
          <w:sz w:val="24"/>
          <w:szCs w:val="24"/>
        </w:rPr>
        <w:t>hight-tech</w:t>
      </w:r>
      <w:proofErr w:type="spellEnd"/>
      <w:r w:rsidRPr="00684B84">
        <w:rPr>
          <w:rFonts w:ascii="Times New Roman" w:hAnsi="Times New Roman" w:cs="Times New Roman"/>
          <w:sz w:val="24"/>
          <w:szCs w:val="24"/>
        </w:rPr>
        <w:t xml:space="preserve">“ výrobných odvetví podľa </w:t>
      </w:r>
      <w:proofErr w:type="spellStart"/>
      <w:r w:rsidRPr="00684B84">
        <w:rPr>
          <w:rFonts w:ascii="Times New Roman" w:hAnsi="Times New Roman" w:cs="Times New Roman"/>
          <w:sz w:val="24"/>
          <w:szCs w:val="24"/>
        </w:rPr>
        <w:t>Eurostat</w:t>
      </w:r>
      <w:r w:rsidR="0057044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84B84">
        <w:rPr>
          <w:rFonts w:ascii="Times New Roman" w:hAnsi="Times New Roman" w:cs="Times New Roman"/>
          <w:sz w:val="24"/>
          <w:szCs w:val="24"/>
        </w:rPr>
        <w:t xml:space="preserve"> a základných technologických trendov Priemyslu 4.0. </w:t>
      </w:r>
    </w:p>
    <w:p w:rsidR="00684B84" w:rsidRPr="00684B84" w:rsidRDefault="00684B84" w:rsidP="00684B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84">
        <w:rPr>
          <w:rFonts w:ascii="Times New Roman" w:hAnsi="Times New Roman" w:cs="Times New Roman"/>
          <w:sz w:val="24"/>
          <w:szCs w:val="24"/>
        </w:rPr>
        <w:t>Dátum nadobudnutia účinnosti nariadeni</w:t>
      </w:r>
      <w:r w:rsidR="009E08A0">
        <w:rPr>
          <w:rFonts w:ascii="Times New Roman" w:hAnsi="Times New Roman" w:cs="Times New Roman"/>
          <w:sz w:val="24"/>
          <w:szCs w:val="24"/>
        </w:rPr>
        <w:t>a vlády sa ustanovuje na 1. júla</w:t>
      </w:r>
      <w:bookmarkStart w:id="0" w:name="_GoBack"/>
      <w:bookmarkEnd w:id="0"/>
      <w:r w:rsidRPr="00684B84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684B84" w:rsidRPr="00684B84" w:rsidRDefault="00684B84" w:rsidP="00684B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84">
        <w:rPr>
          <w:rFonts w:ascii="Times New Roman" w:hAnsi="Times New Roman" w:cs="Times New Roman"/>
          <w:sz w:val="24"/>
          <w:szCs w:val="24"/>
        </w:rPr>
        <w:t xml:space="preserve">Návrh nariadenia nie je predmetom </w:t>
      </w:r>
      <w:proofErr w:type="spellStart"/>
      <w:r w:rsidRPr="00684B84"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 w:rsidRPr="00684B84">
        <w:rPr>
          <w:rFonts w:ascii="Times New Roman" w:hAnsi="Times New Roman" w:cs="Times New Roman"/>
          <w:sz w:val="24"/>
          <w:szCs w:val="24"/>
        </w:rPr>
        <w:t xml:space="preserve"> pripomienkového konania.</w:t>
      </w:r>
    </w:p>
    <w:p w:rsidR="00684B84" w:rsidRPr="00684B84" w:rsidRDefault="00684B84" w:rsidP="00684B84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84">
        <w:rPr>
          <w:rFonts w:ascii="Times New Roman" w:hAnsi="Times New Roman" w:cs="Times New Roman"/>
          <w:sz w:val="24"/>
          <w:szCs w:val="24"/>
        </w:rPr>
        <w:t>Návrh nariadenia je v súlade s Ústavou Slovenskej republiky, ústavnými zákonmi a nálezmi Ústavného súdu Slovenskej republiky, so zákonmi a ostatnými všeobecne záväznými právnymi predpismi, medzinárodnými zmluvami, ktorými je Slovenská republika viazaná, ako aj s právom Európskej únie.</w:t>
      </w:r>
    </w:p>
    <w:p w:rsidR="00684B84" w:rsidRDefault="00684B84" w:rsidP="00684B84">
      <w:pPr>
        <w:widowControl w:val="0"/>
        <w:autoSpaceDE w:val="0"/>
        <w:autoSpaceDN w:val="0"/>
        <w:adjustRightInd w:val="0"/>
        <w:spacing w:after="12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84">
        <w:rPr>
          <w:rFonts w:ascii="Times New Roman" w:hAnsi="Times New Roman" w:cs="Times New Roman"/>
          <w:sz w:val="24"/>
          <w:szCs w:val="24"/>
        </w:rPr>
        <w:t>Prijatie predloženého návrhu nariadenia nebude mať vplyv na rozpočet verejnej správy, ani na podnikateľské prostredie. Súčasne prijatie návrhu nariadenia nebude mať sociálne vplyvy, ani vplyvy na životné prostredie, informatizáciu spoločnosti a služby verejnej správy pre občana.</w:t>
      </w:r>
    </w:p>
    <w:p w:rsidR="00684B84" w:rsidRPr="00684B84" w:rsidRDefault="00684B84" w:rsidP="00684B84">
      <w:pPr>
        <w:widowControl w:val="0"/>
        <w:autoSpaceDE w:val="0"/>
        <w:autoSpaceDN w:val="0"/>
        <w:adjustRightInd w:val="0"/>
        <w:spacing w:after="12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4B84">
        <w:rPr>
          <w:rFonts w:ascii="Times New Roman" w:hAnsi="Times New Roman" w:cs="Times New Roman"/>
          <w:sz w:val="24"/>
          <w:szCs w:val="24"/>
        </w:rPr>
        <w:t xml:space="preserve">Materiál bol predmetom medzirezortného pripomienkového konania, ktorého výsledky                 sú uvedené vo vyhodnotení pripomienkového konania. </w:t>
      </w:r>
    </w:p>
    <w:p w:rsidR="00684B84" w:rsidRPr="00684B84" w:rsidRDefault="00684B84" w:rsidP="00684B84">
      <w:pPr>
        <w:widowControl w:val="0"/>
        <w:autoSpaceDE w:val="0"/>
        <w:autoSpaceDN w:val="0"/>
        <w:adjustRightInd w:val="0"/>
        <w:spacing w:after="12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Materiál</w:t>
      </w:r>
      <w:r w:rsidRPr="00684B84">
        <w:rPr>
          <w:rFonts w:ascii="Times New Roman" w:hAnsi="Times New Roman" w:cs="Times New Roman"/>
          <w:sz w:val="24"/>
          <w:szCs w:val="24"/>
        </w:rPr>
        <w:t xml:space="preserve"> sa na rokovanie Legislatívnej r</w:t>
      </w:r>
      <w:r w:rsidR="00570448">
        <w:rPr>
          <w:rFonts w:ascii="Times New Roman" w:hAnsi="Times New Roman" w:cs="Times New Roman"/>
          <w:sz w:val="24"/>
          <w:szCs w:val="24"/>
        </w:rPr>
        <w:t xml:space="preserve">ady vlády Slovenskej republiky </w:t>
      </w:r>
      <w:r w:rsidRPr="00684B84">
        <w:rPr>
          <w:rFonts w:ascii="Times New Roman" w:hAnsi="Times New Roman" w:cs="Times New Roman"/>
          <w:sz w:val="24"/>
          <w:szCs w:val="24"/>
        </w:rPr>
        <w:t xml:space="preserve">predkladá bez rozporov. </w:t>
      </w:r>
    </w:p>
    <w:p w:rsidR="00684B84" w:rsidRPr="00684B84" w:rsidRDefault="00684B84" w:rsidP="00684B84">
      <w:pPr>
        <w:widowControl w:val="0"/>
        <w:autoSpaceDE w:val="0"/>
        <w:autoSpaceDN w:val="0"/>
        <w:adjustRightInd w:val="0"/>
        <w:spacing w:after="120" w:line="240" w:lineRule="auto"/>
        <w:ind w:right="-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4B84" w:rsidRPr="00684B84" w:rsidRDefault="00684B84" w:rsidP="00684B84">
      <w:pPr>
        <w:spacing w:after="12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28B" w:rsidRDefault="00C6528B"/>
    <w:sectPr w:rsidR="00C65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84"/>
    <w:rsid w:val="00232855"/>
    <w:rsid w:val="00570448"/>
    <w:rsid w:val="00684B84"/>
    <w:rsid w:val="009E08A0"/>
    <w:rsid w:val="00C6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Jokmanova Diana</dc:creator>
  <cp:lastModifiedBy>Jokmanova Diana</cp:lastModifiedBy>
  <cp:revision>4</cp:revision>
  <cp:lastPrinted>2018-05-24T11:39:00Z</cp:lastPrinted>
  <dcterms:created xsi:type="dcterms:W3CDTF">2018-05-09T09:35:00Z</dcterms:created>
  <dcterms:modified xsi:type="dcterms:W3CDTF">2018-05-24T11:44:00Z</dcterms:modified>
</cp:coreProperties>
</file>