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941751" w:rsidP="004D7A15">
      <w:pPr>
        <w:widowControl/>
        <w:rPr>
          <w:lang w:val="en-US"/>
        </w:rPr>
      </w:pPr>
      <w:r>
        <w:t>Verejnosť je o návrhu zákona informovaná prostredníctvom medzirezortného pripomienkového konania.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A0179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41751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1751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175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8 8:33:56"/>
    <f:field ref="objchangedby" par="" text="Administrator, System"/>
    <f:field ref="objmodifiedat" par="" text="11.7.2018 8:33:5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HAMBALEKOVA Alena</cp:lastModifiedBy>
  <cp:revision>2</cp:revision>
  <cp:lastPrinted>2018-07-11T08:56:00Z</cp:lastPrinted>
  <dcterms:created xsi:type="dcterms:W3CDTF">2018-07-11T08:56:00Z</dcterms:created>
  <dcterms:modified xsi:type="dcterms:W3CDTF">2018-07-11T08:56:00Z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Ochrana spotrebiteľa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zákon č. 40/1964 Zb. Občiansky zákonník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dopĺňa zákon č. 40/1964 Zb. Občiansky zákonník v znení neskorších predpisov</vt:lpwstr>
  </property>
  <property fmtid="{D5CDD505-2E9C-101B-9397-08002B2CF9AE}" pid="18" name="FSC#SKEDITIONSLOVLEX@103.510:rezortcislopredpis">
    <vt:lpwstr>43494/2018/110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LP/2018/506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posudzované.</vt:lpwstr>
  </property>
  <property fmtid="{D5CDD505-2E9C-101B-9397-08002B2CF9AE}" pid="58" name="FSC#SKEDITIONSLOVLEX@103.510:AttrStrListDocPropStanoviskoGest">
    <vt:lpwstr>Vzhľadom na neexistenciu vplyvov nebolo realizované predbežné pripomienkové konanie.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Gábor Gál_x000d_
minister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5" name="FSC#COOSYSTEM@1.1:Container">
    <vt:lpwstr>COO.2145.1000.3.2830778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spravodlivosti Slovenskej republiky</vt:lpwstr>
  </property>
  <property fmtid="{D5CDD505-2E9C-101B-9397-08002B2CF9AE}" pid="148" name="FSC#SKEDITIONSLOVLEX@103.510:funkciaZodpPredDativ">
    <vt:lpwstr>ministrovi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