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"/>
        <w:gridCol w:w="4908"/>
        <w:gridCol w:w="4659"/>
        <w:gridCol w:w="145"/>
      </w:tblGrid>
      <w:tr w:rsidR="00301978" w:rsidRPr="00301978" w:rsidTr="004A054E">
        <w:trPr>
          <w:gridBefore w:val="1"/>
          <w:wBefore w:w="37" w:type="pct"/>
          <w:trHeight w:val="534"/>
          <w:jc w:val="center"/>
        </w:trPr>
        <w:tc>
          <w:tcPr>
            <w:tcW w:w="496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01978" w:rsidRPr="00301978" w:rsidRDefault="00301978" w:rsidP="00301978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 w:rsidRPr="00301978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301978" w:rsidRPr="00301978" w:rsidRDefault="00301978" w:rsidP="003019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01978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301978" w:rsidRPr="00301978" w:rsidTr="004A054E">
        <w:trPr>
          <w:gridBefore w:val="1"/>
          <w:wBefore w:w="37" w:type="pct"/>
          <w:trHeight w:val="584"/>
          <w:jc w:val="center"/>
        </w:trPr>
        <w:tc>
          <w:tcPr>
            <w:tcW w:w="4963" w:type="pct"/>
            <w:gridSpan w:val="3"/>
            <w:tcBorders>
              <w:bottom w:val="nil"/>
            </w:tcBorders>
            <w:shd w:val="clear" w:color="auto" w:fill="D9D9D9"/>
          </w:tcPr>
          <w:tbl>
            <w:tblPr>
              <w:tblW w:w="51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812"/>
            </w:tblGrid>
            <w:tr w:rsidR="00301978" w:rsidRPr="00301978" w:rsidTr="00A221FB">
              <w:trPr>
                <w:jc w:val="center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</w:tcPr>
                <w:p w:rsidR="00301978" w:rsidRPr="00301978" w:rsidRDefault="00301978" w:rsidP="003019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19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4.1 Identifikujte, popíšte a kvantifikujte vplyv na hospodárenie domácností a špecifikujte ovplyvnené skupiny domácností, ktoré budú pozitívne/negatívne ovplyvnené. </w:t>
                  </w:r>
                </w:p>
              </w:tc>
            </w:tr>
          </w:tbl>
          <w:p w:rsidR="00301978" w:rsidRPr="00301978" w:rsidRDefault="00301978" w:rsidP="003019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978" w:rsidRPr="00301978" w:rsidTr="004A054E">
        <w:trPr>
          <w:gridBefore w:val="1"/>
          <w:wBefore w:w="37" w:type="pct"/>
          <w:trHeight w:val="736"/>
          <w:jc w:val="center"/>
        </w:trPr>
        <w:tc>
          <w:tcPr>
            <w:tcW w:w="4963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01978" w:rsidRPr="00301978" w:rsidRDefault="00301978" w:rsidP="00301978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301978" w:rsidRPr="00301978" w:rsidRDefault="00301978" w:rsidP="00301978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301978" w:rsidRPr="00301978" w:rsidRDefault="00301978" w:rsidP="00301978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301978" w:rsidRPr="00301978" w:rsidTr="004A054E">
        <w:trPr>
          <w:gridBefore w:val="1"/>
          <w:wBefore w:w="37" w:type="pct"/>
          <w:trHeight w:val="759"/>
          <w:jc w:val="center"/>
        </w:trPr>
        <w:tc>
          <w:tcPr>
            <w:tcW w:w="2508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Popíšte </w:t>
            </w: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>pozitívny</w:t>
            </w: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455" w:type="pct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bCs/>
                <w:szCs w:val="20"/>
              </w:rPr>
              <w:t xml:space="preserve">Zvýšením sumy minimálnej mzdy dochádza ku zvýšeniu príjmov domácností, ktorých mzda za prácu člena (členov) domácnosti je na úrovni minimálnej mzdy. </w:t>
            </w:r>
          </w:p>
        </w:tc>
      </w:tr>
      <w:tr w:rsidR="00301978" w:rsidRPr="00301978" w:rsidTr="004A054E">
        <w:trPr>
          <w:gridBefore w:val="1"/>
          <w:wBefore w:w="37" w:type="pct"/>
          <w:trHeight w:val="624"/>
          <w:jc w:val="center"/>
        </w:trPr>
        <w:tc>
          <w:tcPr>
            <w:tcW w:w="2508" w:type="pct"/>
            <w:tcBorders>
              <w:top w:val="dotted" w:sz="4" w:space="0" w:color="auto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Špecifikujte </w:t>
            </w: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>pozitívne</w:t>
            </w: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455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301978" w:rsidRPr="00F36E48" w:rsidRDefault="00301E4C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36E48">
              <w:rPr>
                <w:rFonts w:ascii="Times New Roman" w:hAnsi="Times New Roman"/>
                <w:szCs w:val="20"/>
              </w:rPr>
              <w:t>Zamestnanci so mzdou</w:t>
            </w:r>
            <w:r w:rsidR="00274E72" w:rsidRPr="00F36E48">
              <w:rPr>
                <w:rFonts w:ascii="Times New Roman" w:hAnsi="Times New Roman"/>
                <w:szCs w:val="20"/>
              </w:rPr>
              <w:t>, kto</w:t>
            </w:r>
            <w:r w:rsidRPr="00F36E48">
              <w:rPr>
                <w:rFonts w:ascii="Times New Roman" w:hAnsi="Times New Roman"/>
                <w:szCs w:val="20"/>
              </w:rPr>
              <w:t>rá</w:t>
            </w:r>
            <w:r w:rsidR="00274E72" w:rsidRPr="00F36E48">
              <w:rPr>
                <w:rFonts w:ascii="Times New Roman" w:hAnsi="Times New Roman"/>
                <w:szCs w:val="20"/>
              </w:rPr>
              <w:t xml:space="preserve"> je na úrovni minimálnej mzdy alebo do výšky navrhovanej minimálnej mzdy na rok 201</w:t>
            </w:r>
            <w:r w:rsidR="00A913FB">
              <w:rPr>
                <w:rFonts w:ascii="Times New Roman" w:hAnsi="Times New Roman"/>
                <w:szCs w:val="20"/>
              </w:rPr>
              <w:t>9</w:t>
            </w:r>
            <w:r w:rsidRPr="00F36E48">
              <w:rPr>
                <w:rFonts w:ascii="Times New Roman" w:hAnsi="Times New Roman"/>
                <w:szCs w:val="20"/>
              </w:rPr>
              <w:t xml:space="preserve"> a ich domácnosti</w:t>
            </w:r>
            <w:r w:rsidR="00274E72" w:rsidRPr="00F36E48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301978" w:rsidRPr="00301978" w:rsidTr="004A054E">
        <w:trPr>
          <w:gridBefore w:val="1"/>
          <w:wBefore w:w="37" w:type="pct"/>
          <w:trHeight w:val="759"/>
          <w:jc w:val="center"/>
        </w:trPr>
        <w:tc>
          <w:tcPr>
            <w:tcW w:w="2508" w:type="pct"/>
            <w:tcBorders>
              <w:bottom w:val="dotted" w:sz="4" w:space="0" w:color="auto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Popíšte </w:t>
            </w: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negatívny </w:t>
            </w: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45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301978" w:rsidRPr="00301978" w:rsidTr="004A054E">
        <w:trPr>
          <w:gridBefore w:val="1"/>
          <w:wBefore w:w="37" w:type="pct"/>
          <w:trHeight w:val="342"/>
          <w:jc w:val="center"/>
        </w:trPr>
        <w:tc>
          <w:tcPr>
            <w:tcW w:w="25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Špecifikujte </w:t>
            </w: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>negatívne</w:t>
            </w: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45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301978" w:rsidRPr="00301978" w:rsidTr="004A054E">
        <w:trPr>
          <w:gridBefore w:val="1"/>
          <w:wBefore w:w="37" w:type="pct"/>
          <w:trHeight w:val="680"/>
          <w:jc w:val="center"/>
        </w:trPr>
        <w:tc>
          <w:tcPr>
            <w:tcW w:w="2508" w:type="pct"/>
            <w:tcBorders>
              <w:bottom w:val="nil"/>
            </w:tcBorders>
            <w:shd w:val="clear" w:color="auto" w:fill="auto"/>
          </w:tcPr>
          <w:p w:rsidR="00301978" w:rsidRPr="00DA6D80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E6BE7">
              <w:rPr>
                <w:rFonts w:ascii="Times New Roman" w:hAnsi="Times New Roman"/>
                <w:i/>
                <w:sz w:val="20"/>
                <w:szCs w:val="20"/>
              </w:rPr>
              <w:t xml:space="preserve">Špecifikujte ovplyvnené skupiny </w:t>
            </w:r>
            <w:r w:rsidRPr="003E6BE7">
              <w:rPr>
                <w:rFonts w:ascii="Times New Roman" w:hAnsi="Times New Roman"/>
                <w:b/>
                <w:i/>
                <w:sz w:val="20"/>
                <w:szCs w:val="20"/>
              </w:rPr>
              <w:t>v riziku chudoby alebo sociálneho vylúčenia</w:t>
            </w:r>
            <w:r w:rsidRPr="00DA6D80">
              <w:rPr>
                <w:rFonts w:ascii="Times New Roman" w:hAnsi="Times New Roman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455" w:type="pct"/>
            <w:gridSpan w:val="2"/>
            <w:tcBorders>
              <w:bottom w:val="nil"/>
            </w:tcBorders>
            <w:shd w:val="clear" w:color="auto" w:fill="auto"/>
          </w:tcPr>
          <w:p w:rsidR="00301978" w:rsidRPr="00F36E48" w:rsidRDefault="003E6BE7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E6BE7">
              <w:rPr>
                <w:rFonts w:ascii="Times New Roman" w:hAnsi="Times New Roman"/>
                <w:bCs/>
                <w:szCs w:val="20"/>
              </w:rPr>
              <w:t>Predpokladá sa, že návrh pozitívne ovplyvní približne 1088 domácností, ktorým je poskytovaná pomoc v hmotnej núdzi a ktoré majú členov s príjmom zo závislej činnosti alebo príjmom z dohody o vykonaní práce alebo pracovnej činnosti najmenej vo výške aktuálnej minimálnej mzdy a maximálne vo výške navrhovanej minimálnej mzdy. Túto skupinu tvoria predovšetkým dvojice s deťmi (52,2%); ďalej tiež jednotlivci bez detí (19,5%); osamelí rodičia s deťmi (18,4%) a dvojice bez detí  (9,9%).</w:t>
            </w:r>
          </w:p>
        </w:tc>
      </w:tr>
      <w:tr w:rsidR="00301978" w:rsidRPr="00301978" w:rsidTr="004A054E">
        <w:trPr>
          <w:gridBefore w:val="1"/>
          <w:wBefore w:w="37" w:type="pct"/>
          <w:trHeight w:val="680"/>
          <w:jc w:val="center"/>
        </w:trPr>
        <w:tc>
          <w:tcPr>
            <w:tcW w:w="4963" w:type="pct"/>
            <w:gridSpan w:val="3"/>
            <w:shd w:val="clear" w:color="auto" w:fill="F2F2F2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301978" w:rsidRPr="00301978" w:rsidRDefault="00301978" w:rsidP="00FD0F96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V prípade vyššieho počtu ovplyvnených skupín doplňte do tabuľky ďalšie riadky.</w:t>
            </w:r>
          </w:p>
          <w:p w:rsidR="00301978" w:rsidRPr="00301978" w:rsidRDefault="00301978" w:rsidP="00FD0F96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 w:rsidR="00301978" w:rsidRPr="00301978" w:rsidTr="004A054E">
        <w:trPr>
          <w:gridBefore w:val="1"/>
          <w:wBefore w:w="37" w:type="pct"/>
          <w:trHeight w:val="286"/>
          <w:jc w:val="center"/>
        </w:trPr>
        <w:tc>
          <w:tcPr>
            <w:tcW w:w="4963" w:type="pct"/>
            <w:gridSpan w:val="3"/>
            <w:tcBorders>
              <w:top w:val="nil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>Ovplyvnená skupina č. 1:</w:t>
            </w:r>
          </w:p>
        </w:tc>
      </w:tr>
      <w:tr w:rsidR="00301978" w:rsidRPr="00301978" w:rsidTr="004A054E">
        <w:trPr>
          <w:gridBefore w:val="1"/>
          <w:wBefore w:w="37" w:type="pct"/>
          <w:trHeight w:val="503"/>
          <w:jc w:val="center"/>
        </w:trPr>
        <w:tc>
          <w:tcPr>
            <w:tcW w:w="2508" w:type="pct"/>
            <w:tcBorders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01978">
              <w:rPr>
                <w:rFonts w:ascii="Times New Roman" w:hAnsi="Times New Roman"/>
                <w:i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455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301978">
              <w:rPr>
                <w:rFonts w:ascii="Times New Roman" w:hAnsi="Times New Roman"/>
                <w:bCs/>
                <w:szCs w:val="20"/>
              </w:rPr>
              <w:t xml:space="preserve">Mesačná suma minimálnej mzdy sa zvyšuje </w:t>
            </w:r>
            <w:r w:rsidRPr="00301978">
              <w:rPr>
                <w:rFonts w:ascii="Times New Roman" w:hAnsi="Times New Roman"/>
                <w:b/>
                <w:bCs/>
                <w:szCs w:val="20"/>
              </w:rPr>
              <w:t>o </w:t>
            </w:r>
            <w:r w:rsidR="002F1AEA">
              <w:rPr>
                <w:rFonts w:ascii="Times New Roman" w:hAnsi="Times New Roman"/>
                <w:b/>
                <w:bCs/>
                <w:szCs w:val="20"/>
              </w:rPr>
              <w:t>40</w:t>
            </w:r>
            <w:r w:rsidR="008E52F0" w:rsidRPr="00301978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301978">
              <w:rPr>
                <w:rFonts w:ascii="Times New Roman" w:hAnsi="Times New Roman"/>
                <w:b/>
                <w:bCs/>
                <w:szCs w:val="20"/>
              </w:rPr>
              <w:t>eur.</w:t>
            </w:r>
            <w:r w:rsidRPr="00301978">
              <w:rPr>
                <w:rFonts w:ascii="Times New Roman" w:hAnsi="Times New Roman"/>
                <w:bCs/>
                <w:szCs w:val="20"/>
              </w:rPr>
              <w:t xml:space="preserve"> V čistom vyjadrení po úhrade daňovej a odvodovej povinnosti bude príjem zamestnanca pracujúceho za minimálnu mzdu predstavovať </w:t>
            </w:r>
            <w:r w:rsidR="003938A5">
              <w:rPr>
                <w:rFonts w:ascii="Times New Roman" w:hAnsi="Times New Roman"/>
                <w:bCs/>
                <w:szCs w:val="20"/>
              </w:rPr>
              <w:t>430,35</w:t>
            </w:r>
            <w:r w:rsidR="001C5E60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1978">
              <w:rPr>
                <w:rFonts w:ascii="Times New Roman" w:hAnsi="Times New Roman"/>
                <w:bCs/>
                <w:szCs w:val="20"/>
              </w:rPr>
              <w:t xml:space="preserve">eura, čo je oproti čistej sume mzdy </w:t>
            </w:r>
            <w:r w:rsidR="003938A5">
              <w:rPr>
                <w:rFonts w:ascii="Times New Roman" w:hAnsi="Times New Roman"/>
                <w:bCs/>
                <w:szCs w:val="20"/>
              </w:rPr>
              <w:t>403,18</w:t>
            </w:r>
            <w:r w:rsidR="008E52F0" w:rsidRPr="008E52F0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1978">
              <w:rPr>
                <w:rFonts w:ascii="Times New Roman" w:hAnsi="Times New Roman"/>
                <w:bCs/>
                <w:szCs w:val="20"/>
              </w:rPr>
              <w:t xml:space="preserve">eura v roku </w:t>
            </w:r>
            <w:r w:rsidR="008E52F0">
              <w:rPr>
                <w:rFonts w:ascii="Times New Roman" w:hAnsi="Times New Roman"/>
                <w:bCs/>
                <w:szCs w:val="20"/>
              </w:rPr>
              <w:t>201</w:t>
            </w:r>
            <w:r w:rsidR="003938A5">
              <w:rPr>
                <w:rFonts w:ascii="Times New Roman" w:hAnsi="Times New Roman"/>
                <w:bCs/>
                <w:szCs w:val="20"/>
              </w:rPr>
              <w:t>8</w:t>
            </w:r>
            <w:r w:rsidRPr="00301978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1978">
              <w:rPr>
                <w:rFonts w:ascii="Times New Roman" w:hAnsi="Times New Roman"/>
                <w:b/>
                <w:bCs/>
                <w:szCs w:val="20"/>
              </w:rPr>
              <w:t>zvýšenie čistej sumy príjmu o</w:t>
            </w:r>
            <w:r w:rsidR="003938A5">
              <w:rPr>
                <w:rFonts w:ascii="Times New Roman" w:hAnsi="Times New Roman"/>
                <w:b/>
                <w:bCs/>
                <w:szCs w:val="20"/>
              </w:rPr>
              <w:t> 27,17</w:t>
            </w:r>
            <w:r w:rsidR="008E52F0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301978">
              <w:rPr>
                <w:rFonts w:ascii="Times New Roman" w:hAnsi="Times New Roman"/>
                <w:b/>
                <w:bCs/>
                <w:szCs w:val="20"/>
              </w:rPr>
              <w:t>eura mesačne</w:t>
            </w:r>
            <w:r w:rsidRPr="00301978">
              <w:rPr>
                <w:rFonts w:ascii="Times New Roman" w:hAnsi="Times New Roman"/>
                <w:bCs/>
                <w:szCs w:val="20"/>
              </w:rPr>
              <w:t>.</w:t>
            </w:r>
          </w:p>
          <w:p w:rsidR="00301978" w:rsidRPr="00924C8D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4C8D">
              <w:rPr>
                <w:rFonts w:ascii="Times New Roman" w:hAnsi="Times New Roman"/>
                <w:bCs/>
                <w:szCs w:val="20"/>
              </w:rPr>
              <w:t xml:space="preserve">Celkové zvýšenie príjmov zamestnancov (domácností) v roku </w:t>
            </w:r>
            <w:r w:rsidR="008E52F0" w:rsidRPr="00924C8D">
              <w:rPr>
                <w:rFonts w:ascii="Times New Roman" w:hAnsi="Times New Roman"/>
                <w:bCs/>
                <w:szCs w:val="20"/>
              </w:rPr>
              <w:t>201</w:t>
            </w:r>
            <w:r w:rsidR="003938A5">
              <w:rPr>
                <w:rFonts w:ascii="Times New Roman" w:hAnsi="Times New Roman"/>
                <w:bCs/>
                <w:szCs w:val="20"/>
              </w:rPr>
              <w:t>9</w:t>
            </w:r>
            <w:r w:rsidRPr="00924C8D">
              <w:rPr>
                <w:rFonts w:ascii="Times New Roman" w:hAnsi="Times New Roman"/>
                <w:bCs/>
                <w:szCs w:val="20"/>
              </w:rPr>
              <w:t xml:space="preserve"> možno odhadnúť na </w:t>
            </w:r>
            <w:r w:rsidR="00624E9D">
              <w:rPr>
                <w:rFonts w:ascii="Times New Roman" w:hAnsi="Times New Roman"/>
                <w:bCs/>
                <w:szCs w:val="20"/>
              </w:rPr>
              <w:t>50 438,7</w:t>
            </w:r>
            <w:r w:rsidRPr="00924C8D">
              <w:rPr>
                <w:rFonts w:ascii="Times New Roman" w:hAnsi="Times New Roman"/>
                <w:b/>
                <w:bCs/>
                <w:szCs w:val="20"/>
              </w:rPr>
              <w:t xml:space="preserve"> tis. eur ročne</w:t>
            </w:r>
            <w:r w:rsidRPr="00924C8D">
              <w:rPr>
                <w:rFonts w:ascii="Times New Roman" w:hAnsi="Times New Roman"/>
                <w:bCs/>
                <w:szCs w:val="20"/>
              </w:rPr>
              <w:t xml:space="preserve">, čo po znížení o odvody zamestnanca do poistných fondov a daň z príjmov predstavuje čisté zvýšenie príjmov domácností </w:t>
            </w:r>
            <w:r w:rsidR="00624E9D">
              <w:rPr>
                <w:rFonts w:ascii="Times New Roman" w:hAnsi="Times New Roman"/>
                <w:bCs/>
                <w:szCs w:val="20"/>
              </w:rPr>
              <w:t xml:space="preserve">o </w:t>
            </w:r>
            <w:r w:rsidRPr="00924C8D">
              <w:rPr>
                <w:rFonts w:ascii="Times New Roman" w:hAnsi="Times New Roman"/>
                <w:b/>
                <w:bCs/>
                <w:szCs w:val="20"/>
              </w:rPr>
              <w:t>cca </w:t>
            </w:r>
            <w:r w:rsidR="00624E9D">
              <w:rPr>
                <w:rFonts w:ascii="Times New Roman" w:hAnsi="Times New Roman"/>
                <w:b/>
                <w:bCs/>
                <w:szCs w:val="20"/>
              </w:rPr>
              <w:t>37 740,0</w:t>
            </w:r>
            <w:r w:rsidRPr="00924C8D">
              <w:rPr>
                <w:rFonts w:ascii="Times New Roman" w:hAnsi="Times New Roman"/>
                <w:b/>
                <w:bCs/>
                <w:szCs w:val="20"/>
              </w:rPr>
              <w:t xml:space="preserve"> tis. eur ročne</w:t>
            </w:r>
            <w:r w:rsidRPr="00924C8D">
              <w:rPr>
                <w:rFonts w:ascii="Times New Roman" w:hAnsi="Times New Roman"/>
                <w:szCs w:val="20"/>
              </w:rPr>
              <w:t>.</w:t>
            </w:r>
            <w:r w:rsidRPr="00924C8D">
              <w:rPr>
                <w:rFonts w:ascii="Times New Roman" w:hAnsi="Times New Roman"/>
                <w:bCs/>
                <w:szCs w:val="20"/>
              </w:rPr>
              <w:t xml:space="preserve"> U dotknutej skupiny zamestnancov tak dôjde v priemere ku zvýšeniu čistého príjmu o</w:t>
            </w:r>
            <w:r w:rsidR="00624E9D">
              <w:rPr>
                <w:rFonts w:ascii="Times New Roman" w:hAnsi="Times New Roman"/>
                <w:bCs/>
                <w:szCs w:val="20"/>
              </w:rPr>
              <w:t> 249,94</w:t>
            </w:r>
            <w:r w:rsidR="00924C8D" w:rsidRPr="00924C8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924C8D">
              <w:rPr>
                <w:rFonts w:ascii="Times New Roman" w:hAnsi="Times New Roman"/>
                <w:bCs/>
                <w:szCs w:val="20"/>
              </w:rPr>
              <w:t>eura ročn</w:t>
            </w:r>
            <w:r w:rsidRPr="008A1775">
              <w:rPr>
                <w:rFonts w:ascii="Times New Roman" w:hAnsi="Times New Roman"/>
                <w:bCs/>
                <w:szCs w:val="20"/>
              </w:rPr>
              <w:t>e.</w:t>
            </w:r>
          </w:p>
        </w:tc>
      </w:tr>
      <w:tr w:rsidR="00301978" w:rsidRPr="00301978" w:rsidTr="004A054E">
        <w:trPr>
          <w:gridBefore w:val="1"/>
          <w:wBefore w:w="37" w:type="pct"/>
          <w:trHeight w:val="497"/>
          <w:jc w:val="center"/>
        </w:trPr>
        <w:tc>
          <w:tcPr>
            <w:tcW w:w="250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01978">
              <w:rPr>
                <w:rFonts w:ascii="Times New Roman" w:hAnsi="Times New Roman"/>
                <w:i/>
                <w:szCs w:val="20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455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301978" w:rsidRPr="00301978" w:rsidTr="004A054E">
        <w:trPr>
          <w:gridBefore w:val="1"/>
          <w:wBefore w:w="37" w:type="pct"/>
          <w:trHeight w:val="363"/>
          <w:jc w:val="center"/>
        </w:trPr>
        <w:tc>
          <w:tcPr>
            <w:tcW w:w="2508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01978">
              <w:rPr>
                <w:rFonts w:ascii="Times New Roman" w:hAnsi="Times New Roman"/>
                <w:i/>
                <w:szCs w:val="20"/>
              </w:rPr>
              <w:t>Veľkosť skupiny (počet obyvateľov):</w:t>
            </w:r>
          </w:p>
        </w:tc>
        <w:tc>
          <w:tcPr>
            <w:tcW w:w="2455" w:type="pct"/>
            <w:gridSpan w:val="2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301978" w:rsidRPr="00924C8D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4C8D">
              <w:rPr>
                <w:rFonts w:ascii="Times New Roman" w:hAnsi="Times New Roman"/>
                <w:szCs w:val="20"/>
              </w:rPr>
              <w:t xml:space="preserve">Zvýšenie sa dotkne zamestnanca, ktorého mzda bude nižšia ako </w:t>
            </w:r>
            <w:r w:rsidR="0032216D" w:rsidRPr="008A1775">
              <w:rPr>
                <w:rFonts w:ascii="Times New Roman" w:hAnsi="Times New Roman"/>
                <w:szCs w:val="20"/>
              </w:rPr>
              <w:t> </w:t>
            </w:r>
            <w:r w:rsidR="00624E9D">
              <w:rPr>
                <w:rFonts w:ascii="Times New Roman" w:hAnsi="Times New Roman"/>
                <w:szCs w:val="20"/>
              </w:rPr>
              <w:t>520</w:t>
            </w:r>
            <w:r w:rsidR="0032216D" w:rsidRPr="008A1775">
              <w:rPr>
                <w:rFonts w:ascii="Times New Roman" w:hAnsi="Times New Roman"/>
                <w:szCs w:val="20"/>
              </w:rPr>
              <w:t xml:space="preserve"> </w:t>
            </w:r>
            <w:r w:rsidRPr="008A1775">
              <w:rPr>
                <w:rFonts w:ascii="Times New Roman" w:hAnsi="Times New Roman"/>
                <w:szCs w:val="20"/>
              </w:rPr>
              <w:t xml:space="preserve">eur. Počet zamestnancov, </w:t>
            </w:r>
            <w:r w:rsidRPr="008A1775">
              <w:rPr>
                <w:rFonts w:ascii="Times New Roman" w:hAnsi="Times New Roman"/>
                <w:bCs/>
                <w:szCs w:val="20"/>
              </w:rPr>
              <w:t xml:space="preserve">ktorým sa v plnej miere alebo čiastočne zvýši ich mzda alebo plat za prácu, možno kvalifikovane odhadnúť </w:t>
            </w:r>
            <w:r w:rsidRPr="00924C8D">
              <w:rPr>
                <w:rFonts w:ascii="Times New Roman" w:hAnsi="Times New Roman"/>
                <w:bCs/>
                <w:szCs w:val="20"/>
              </w:rPr>
              <w:t xml:space="preserve">na </w:t>
            </w:r>
            <w:r w:rsidRPr="00924C8D">
              <w:rPr>
                <w:rFonts w:ascii="Times New Roman" w:hAnsi="Times New Roman"/>
                <w:b/>
                <w:bCs/>
                <w:szCs w:val="20"/>
              </w:rPr>
              <w:t xml:space="preserve">cca </w:t>
            </w:r>
            <w:r w:rsidR="00F9130A">
              <w:rPr>
                <w:rFonts w:ascii="Times New Roman" w:hAnsi="Times New Roman"/>
                <w:b/>
                <w:bCs/>
                <w:szCs w:val="20"/>
              </w:rPr>
              <w:t>151</w:t>
            </w:r>
            <w:r w:rsidR="00554F94" w:rsidRPr="00924C8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924C8D">
              <w:rPr>
                <w:rFonts w:ascii="Times New Roman" w:hAnsi="Times New Roman"/>
                <w:b/>
                <w:bCs/>
                <w:szCs w:val="20"/>
              </w:rPr>
              <w:t>tis. osôb</w:t>
            </w:r>
            <w:r w:rsidRPr="00924C8D">
              <w:rPr>
                <w:rFonts w:ascii="Times New Roman" w:hAnsi="Times New Roman"/>
                <w:bCs/>
                <w:szCs w:val="20"/>
              </w:rPr>
              <w:t>.</w:t>
            </w:r>
          </w:p>
        </w:tc>
      </w:tr>
      <w:tr w:rsidR="00301978" w:rsidRPr="00301978" w:rsidTr="004A054E">
        <w:trPr>
          <w:gridBefore w:val="1"/>
          <w:wBefore w:w="37" w:type="pct"/>
          <w:trHeight w:val="265"/>
          <w:jc w:val="center"/>
        </w:trPr>
        <w:tc>
          <w:tcPr>
            <w:tcW w:w="496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b/>
                <w:i/>
                <w:sz w:val="20"/>
                <w:szCs w:val="20"/>
              </w:rPr>
              <w:t>Ovplyvnená skupina č. 2:</w:t>
            </w:r>
          </w:p>
        </w:tc>
      </w:tr>
      <w:tr w:rsidR="00301978" w:rsidRPr="00301978" w:rsidTr="004A054E">
        <w:trPr>
          <w:gridBefore w:val="1"/>
          <w:wBefore w:w="37" w:type="pct"/>
          <w:trHeight w:val="587"/>
          <w:jc w:val="center"/>
        </w:trPr>
        <w:tc>
          <w:tcPr>
            <w:tcW w:w="2508" w:type="pct"/>
            <w:tcBorders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455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Rast príjmov zamestnancov so mzdou na úrovni sadzby minimálneho mzdového nároku podľa § 120 Zákonníka práce.</w:t>
            </w:r>
          </w:p>
        </w:tc>
      </w:tr>
      <w:tr w:rsidR="00301978" w:rsidRPr="00301978" w:rsidTr="004A054E">
        <w:trPr>
          <w:gridBefore w:val="1"/>
          <w:wBefore w:w="37" w:type="pct"/>
          <w:trHeight w:val="497"/>
          <w:jc w:val="center"/>
        </w:trPr>
        <w:tc>
          <w:tcPr>
            <w:tcW w:w="250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455" w:type="pct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Bez negatívnych vplyvov.</w:t>
            </w:r>
          </w:p>
        </w:tc>
      </w:tr>
      <w:tr w:rsidR="00301978" w:rsidRPr="00301978" w:rsidTr="004A054E">
        <w:trPr>
          <w:gridBefore w:val="1"/>
          <w:wBefore w:w="37" w:type="pct"/>
          <w:trHeight w:val="363"/>
          <w:jc w:val="center"/>
        </w:trPr>
        <w:tc>
          <w:tcPr>
            <w:tcW w:w="2508" w:type="pct"/>
            <w:tcBorders>
              <w:top w:val="single" w:sz="4" w:space="0" w:color="BFBFBF"/>
            </w:tcBorders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455" w:type="pct"/>
            <w:gridSpan w:val="2"/>
            <w:tcBorders>
              <w:top w:val="single" w:sz="4" w:space="0" w:color="BFBFBF"/>
            </w:tcBorders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Tento vplyv sa môže týkať výlučne zamestnancov tzv. podnikateľskej sféry u zamestnávateľov, ktorí nemajú odmeňovanie upravené v kolektívnej zmluve.</w:t>
            </w:r>
          </w:p>
        </w:tc>
      </w:tr>
      <w:tr w:rsidR="00301978" w:rsidRPr="00301978" w:rsidTr="004A054E">
        <w:trPr>
          <w:gridBefore w:val="1"/>
          <w:wBefore w:w="37" w:type="pct"/>
          <w:trHeight w:val="670"/>
          <w:jc w:val="center"/>
        </w:trPr>
        <w:tc>
          <w:tcPr>
            <w:tcW w:w="2508" w:type="pct"/>
            <w:shd w:val="clear" w:color="auto" w:fill="auto"/>
          </w:tcPr>
          <w:p w:rsidR="00301978" w:rsidRPr="00301978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978">
              <w:rPr>
                <w:rFonts w:ascii="Times New Roman" w:hAnsi="Times New Roman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455" w:type="pct"/>
            <w:gridSpan w:val="2"/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1978">
              <w:rPr>
                <w:rFonts w:ascii="Times New Roman" w:hAnsi="Times New Roman"/>
                <w:szCs w:val="20"/>
              </w:rPr>
              <w:t>Údaje o počtoch zamestnancov so mzdou na úrovni minimálneho mzdového nároku sa nesledujú, preto sa počet dotknutých zamestnancov nedá odhadnúť.</w:t>
            </w:r>
          </w:p>
        </w:tc>
      </w:tr>
      <w:tr w:rsidR="00301978" w:rsidRPr="00301978" w:rsidTr="004A054E">
        <w:trPr>
          <w:gridBefore w:val="1"/>
          <w:wBefore w:w="37" w:type="pct"/>
          <w:trHeight w:val="670"/>
          <w:jc w:val="center"/>
        </w:trPr>
        <w:tc>
          <w:tcPr>
            <w:tcW w:w="2508" w:type="pct"/>
            <w:shd w:val="clear" w:color="auto" w:fill="auto"/>
          </w:tcPr>
          <w:p w:rsidR="00301978" w:rsidRPr="00DA6D80" w:rsidRDefault="00301978" w:rsidP="003019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6D80">
              <w:rPr>
                <w:rFonts w:ascii="Times New Roman" w:hAnsi="Times New Roman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výdavkoch/príjme):“</w:t>
            </w:r>
          </w:p>
        </w:tc>
        <w:tc>
          <w:tcPr>
            <w:tcW w:w="2455" w:type="pct"/>
            <w:gridSpan w:val="2"/>
            <w:shd w:val="clear" w:color="auto" w:fill="auto"/>
          </w:tcPr>
          <w:p w:rsidR="00301978" w:rsidRPr="00301978" w:rsidRDefault="00301978" w:rsidP="00FD0F9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A6D80">
              <w:rPr>
                <w:rFonts w:ascii="Times New Roman" w:hAnsi="Times New Roman"/>
                <w:iCs/>
                <w:szCs w:val="20"/>
              </w:rPr>
              <w:t xml:space="preserve">Navrhovaná suma minimálnej mzdy na rok </w:t>
            </w:r>
            <w:r w:rsidR="008E52F0" w:rsidRPr="00DA6D80">
              <w:rPr>
                <w:rFonts w:ascii="Times New Roman" w:hAnsi="Times New Roman"/>
                <w:iCs/>
                <w:szCs w:val="20"/>
              </w:rPr>
              <w:t>201</w:t>
            </w:r>
            <w:r w:rsidR="00F9130A" w:rsidRPr="00DA6D80">
              <w:rPr>
                <w:rFonts w:ascii="Times New Roman" w:hAnsi="Times New Roman"/>
                <w:iCs/>
                <w:szCs w:val="20"/>
              </w:rPr>
              <w:t>9</w:t>
            </w:r>
            <w:r w:rsidRPr="00DA6D80">
              <w:rPr>
                <w:rFonts w:ascii="Times New Roman" w:hAnsi="Times New Roman"/>
                <w:iCs/>
                <w:szCs w:val="20"/>
              </w:rPr>
              <w:t xml:space="preserve"> v tzv. čistom vyjadrení predstavuje sumu </w:t>
            </w:r>
            <w:r w:rsidR="00F9130A" w:rsidRPr="00DA6D80">
              <w:rPr>
                <w:rFonts w:ascii="Times New Roman" w:hAnsi="Times New Roman"/>
                <w:iCs/>
                <w:szCs w:val="20"/>
              </w:rPr>
              <w:t>430,35</w:t>
            </w:r>
            <w:r w:rsidR="0032216D" w:rsidRPr="00DA6D80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DA6D80">
              <w:rPr>
                <w:rFonts w:ascii="Times New Roman" w:hAnsi="Times New Roman"/>
                <w:iCs/>
                <w:szCs w:val="20"/>
              </w:rPr>
              <w:t>eur</w:t>
            </w:r>
            <w:r w:rsidR="0032216D" w:rsidRPr="00DA6D80">
              <w:rPr>
                <w:rFonts w:ascii="Times New Roman" w:hAnsi="Times New Roman"/>
                <w:iCs/>
                <w:szCs w:val="20"/>
              </w:rPr>
              <w:t>a</w:t>
            </w:r>
            <w:r w:rsidRPr="00DA6D80">
              <w:rPr>
                <w:rFonts w:ascii="Times New Roman" w:hAnsi="Times New Roman"/>
                <w:iCs/>
                <w:szCs w:val="20"/>
              </w:rPr>
              <w:t>, čo je o</w:t>
            </w:r>
            <w:r w:rsidR="008030C8" w:rsidRPr="00DA6D80">
              <w:rPr>
                <w:rFonts w:ascii="Times New Roman" w:hAnsi="Times New Roman"/>
                <w:iCs/>
                <w:szCs w:val="20"/>
              </w:rPr>
              <w:t> 71,18</w:t>
            </w:r>
            <w:r w:rsidR="00042EA9" w:rsidRPr="00DA6D80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DA6D80">
              <w:rPr>
                <w:rFonts w:ascii="Times New Roman" w:hAnsi="Times New Roman"/>
                <w:iCs/>
                <w:szCs w:val="20"/>
              </w:rPr>
              <w:t xml:space="preserve">eura viac, ako hranica rizika chudoby, ktorá v roku </w:t>
            </w:r>
            <w:r w:rsidR="0032216D" w:rsidRPr="00DA6D80">
              <w:rPr>
                <w:rFonts w:ascii="Times New Roman" w:hAnsi="Times New Roman"/>
                <w:iCs/>
                <w:szCs w:val="20"/>
              </w:rPr>
              <w:t>201</w:t>
            </w:r>
            <w:r w:rsidR="008030C8" w:rsidRPr="00DA6D80">
              <w:rPr>
                <w:rFonts w:ascii="Times New Roman" w:hAnsi="Times New Roman"/>
                <w:iCs/>
                <w:szCs w:val="20"/>
              </w:rPr>
              <w:t>7</w:t>
            </w:r>
            <w:r w:rsidR="0032216D" w:rsidRPr="00DA6D80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DA6D80">
              <w:rPr>
                <w:rFonts w:ascii="Times New Roman" w:hAnsi="Times New Roman"/>
                <w:iCs/>
                <w:szCs w:val="20"/>
              </w:rPr>
              <w:t xml:space="preserve">bola zistená na úrovni </w:t>
            </w:r>
            <w:r w:rsidR="008030C8" w:rsidRPr="00DA6D80">
              <w:rPr>
                <w:rFonts w:ascii="Times New Roman" w:hAnsi="Times New Roman"/>
                <w:iCs/>
                <w:szCs w:val="20"/>
              </w:rPr>
              <w:t>359,17</w:t>
            </w:r>
            <w:r w:rsidR="00042EA9" w:rsidRPr="00DA6D80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DA6D80">
              <w:rPr>
                <w:rFonts w:ascii="Times New Roman" w:hAnsi="Times New Roman"/>
                <w:iCs/>
                <w:szCs w:val="20"/>
              </w:rPr>
              <w:t>eura mesačne.</w:t>
            </w:r>
            <w:r w:rsidR="004A054E">
              <w:rPr>
                <w:rFonts w:ascii="Times New Roman" w:hAnsi="Times New Roman"/>
                <w:iCs/>
                <w:szCs w:val="20"/>
              </w:rPr>
              <w:t xml:space="preserve"> Ide o hranicu rizika chudoby na základe údajov a metodiky EU-SILC.</w:t>
            </w:r>
          </w:p>
        </w:tc>
      </w:tr>
      <w:tr w:rsidR="00301978" w:rsidRPr="00A221FB" w:rsidTr="004A054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74" w:type="pct"/>
        </w:trPr>
        <w:tc>
          <w:tcPr>
            <w:tcW w:w="4926" w:type="pct"/>
            <w:gridSpan w:val="3"/>
            <w:shd w:val="clear" w:color="auto" w:fill="D9D9D9"/>
            <w:vAlign w:val="bottom"/>
          </w:tcPr>
          <w:p w:rsidR="00301978" w:rsidRPr="00A221FB" w:rsidRDefault="00301978" w:rsidP="00A22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FB">
              <w:rPr>
                <w:rFonts w:ascii="Times New Roman" w:hAnsi="Times New Roman"/>
                <w:b/>
                <w:sz w:val="24"/>
                <w:szCs w:val="24"/>
              </w:rPr>
              <w:t>4.2 Identifikujte, popíšte a kvantifikujte vplyvy na prístup k zdrojom, právam, tovarom a službám u jednotlivých ovplyvnených skupín obyvateľstva a vplyv na sociálnu inklúziu.</w:t>
            </w:r>
          </w:p>
        </w:tc>
      </w:tr>
      <w:tr w:rsidR="0020583F" w:rsidRPr="00A221FB" w:rsidTr="004A054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74" w:type="pct"/>
        </w:trPr>
        <w:tc>
          <w:tcPr>
            <w:tcW w:w="4926" w:type="pct"/>
            <w:gridSpan w:val="3"/>
            <w:shd w:val="clear" w:color="auto" w:fill="auto"/>
          </w:tcPr>
          <w:p w:rsidR="0020583F" w:rsidRPr="00A221FB" w:rsidRDefault="0020583F" w:rsidP="00A221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1FB">
              <w:rPr>
                <w:rFonts w:ascii="Times New Roman" w:hAnsi="Times New Roman"/>
                <w:i/>
                <w:sz w:val="20"/>
                <w:szCs w:val="20"/>
              </w:rPr>
              <w:t>Má návrh vplyv na prístup k zdrojom, právam, tovarom a službám ?</w:t>
            </w:r>
            <w:r w:rsidRPr="00A221FB">
              <w:rPr>
                <w:rFonts w:ascii="Times New Roman" w:hAnsi="Times New Roman"/>
                <w:i/>
                <w:sz w:val="20"/>
                <w:szCs w:val="20"/>
              </w:rPr>
              <w:br/>
              <w:t>Špecifikujte ovplyvnené skupiny obyvateľstva a charakter zmeny v prístupnosti s ohľadom na dostupnosť finančnú, geografickú, kvalitu, organizovanie a pod. Uveďte veľkosť jednotlivých ovplyvnených skupín.</w:t>
            </w:r>
          </w:p>
        </w:tc>
      </w:tr>
    </w:tbl>
    <w:p w:rsidR="00A221FB" w:rsidRPr="00A221FB" w:rsidRDefault="00A221FB" w:rsidP="00A221FB">
      <w:pPr>
        <w:spacing w:after="0"/>
        <w:rPr>
          <w:vanish/>
        </w:rPr>
      </w:pPr>
    </w:p>
    <w:tbl>
      <w:tblPr>
        <w:tblW w:w="517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124AD1" w:rsidRPr="003262D3" w:rsidTr="00924C8D">
        <w:trPr>
          <w:trHeight w:val="557"/>
          <w:jc w:val="center"/>
        </w:trPr>
        <w:tc>
          <w:tcPr>
            <w:tcW w:w="2500" w:type="pct"/>
            <w:shd w:val="clear" w:color="auto" w:fill="auto"/>
          </w:tcPr>
          <w:p w:rsidR="00124AD1" w:rsidRPr="00CD4982" w:rsidRDefault="00124AD1" w:rsidP="00A221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124AD1" w:rsidRPr="00CD4982" w:rsidRDefault="00124AD1" w:rsidP="00124A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500" w:type="pct"/>
            <w:shd w:val="clear" w:color="auto" w:fill="auto"/>
          </w:tcPr>
          <w:p w:rsidR="00124AD1" w:rsidRDefault="00124AD1" w:rsidP="00A22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24AD1" w:rsidRPr="0040544D" w:rsidRDefault="00124AD1" w:rsidP="00A22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015A6D" w:rsidRPr="004D5C2B" w:rsidRDefault="00015A6D" w:rsidP="004D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015A6D" w:rsidRPr="00A221FB" w:rsidTr="00A221FB">
        <w:tc>
          <w:tcPr>
            <w:tcW w:w="9640" w:type="dxa"/>
            <w:shd w:val="clear" w:color="auto" w:fill="F2F2F2"/>
          </w:tcPr>
          <w:p w:rsidR="00015A6D" w:rsidRPr="00A221FB" w:rsidRDefault="00015A6D" w:rsidP="00A221FB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4"/>
              </w:rPr>
            </w:pPr>
            <w:r w:rsidRPr="00A221FB">
              <w:rPr>
                <w:rFonts w:ascii="Times New Roman" w:hAnsi="Times New Roman"/>
                <w:i/>
                <w:sz w:val="20"/>
                <w:szCs w:val="24"/>
              </w:rPr>
              <w:t>Má návrh významný vplyv na niektorú zo zraniteľných skupín obyvateľstva</w:t>
            </w:r>
            <w:r w:rsidR="00361032" w:rsidRPr="00A221FB">
              <w:rPr>
                <w:rFonts w:ascii="Times New Roman" w:hAnsi="Times New Roman"/>
                <w:i/>
                <w:sz w:val="20"/>
                <w:szCs w:val="24"/>
              </w:rPr>
              <w:t xml:space="preserve"> alebo skupín v riziku chudoby alebo sociálneho vylúčenia ?</w:t>
            </w:r>
          </w:p>
          <w:p w:rsidR="00361032" w:rsidRPr="00A221FB" w:rsidRDefault="00361032" w:rsidP="00A221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1FB">
              <w:rPr>
                <w:rFonts w:ascii="Times New Roman" w:hAnsi="Times New Roman"/>
                <w:i/>
                <w:sz w:val="20"/>
                <w:szCs w:val="24"/>
              </w:rPr>
              <w:t>Špecifikujte ovplyvnené skupiny v riziku chudoby a sociálneho vylúčenia a popíšte vplyv na ne. Je tento vplyv väčší ako na iné skupiny či subjekty ? Uveďte veľkosť jednotlivých skupín.</w:t>
            </w:r>
          </w:p>
        </w:tc>
      </w:tr>
    </w:tbl>
    <w:p w:rsidR="00A221FB" w:rsidRPr="00A221FB" w:rsidRDefault="00A221FB" w:rsidP="00A221FB">
      <w:pPr>
        <w:spacing w:after="0"/>
        <w:rPr>
          <w:vanish/>
        </w:rPr>
      </w:pPr>
    </w:p>
    <w:tbl>
      <w:tblPr>
        <w:tblW w:w="517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6"/>
        <w:gridCol w:w="5370"/>
      </w:tblGrid>
      <w:tr w:rsidR="00361032" w:rsidRPr="003262D3" w:rsidTr="00A221FB">
        <w:trPr>
          <w:trHeight w:val="677"/>
          <w:jc w:val="center"/>
        </w:trPr>
        <w:tc>
          <w:tcPr>
            <w:tcW w:w="2205" w:type="pct"/>
            <w:shd w:val="clear" w:color="auto" w:fill="auto"/>
          </w:tcPr>
          <w:p w:rsidR="00361032" w:rsidRPr="00CD4982" w:rsidRDefault="00361032" w:rsidP="00A221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361032" w:rsidRPr="00CD4982" w:rsidRDefault="00361032" w:rsidP="003610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795" w:type="pct"/>
            <w:shd w:val="clear" w:color="auto" w:fill="auto"/>
          </w:tcPr>
          <w:p w:rsidR="00361032" w:rsidRPr="0040544D" w:rsidRDefault="004A054E" w:rsidP="004A0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3E6BE7">
              <w:rPr>
                <w:rFonts w:ascii="Times New Roman" w:hAnsi="Times New Roman"/>
                <w:bCs/>
                <w:szCs w:val="20"/>
              </w:rPr>
              <w:t>Predpokladá sa, že návrh pozitívne ovplyvní približne 1088 domácností, ktorým je poskytovaná pomoc v hmotnej núdzi a ktoré majú členov s príjmom zo závislej činnosti alebo príjmom z dohody o vykonaní práce alebo pracovnej činnosti najmenej vo výške aktuálnej minimálnej mzdy a maximálne vo výške navrhovanej minimálnej mzdy. Túto skupinu tvoria predovšetkým dvojice s deťmi (52,2%); ďalej tiež jednotlivci bez detí (19,5%); osamelí rodičia s deťmi (18,4%) a dvojice bez detí  (9,9%).</w:t>
            </w:r>
          </w:p>
          <w:p w:rsidR="00361032" w:rsidRPr="0040544D" w:rsidRDefault="00361032" w:rsidP="00A221F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301978" w:rsidRDefault="00301978" w:rsidP="004D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1FB" w:rsidRDefault="00A221FB" w:rsidP="004D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40"/>
      </w:tblGrid>
      <w:tr w:rsidR="00324EB2" w:rsidRPr="00A221FB" w:rsidTr="00A221FB">
        <w:trPr>
          <w:trHeight w:val="707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EB2" w:rsidRPr="00A221FB" w:rsidRDefault="00324EB2" w:rsidP="00A221FB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21FB">
              <w:rPr>
                <w:rFonts w:ascii="Times New Roman" w:hAnsi="Times New Roman"/>
                <w:b/>
                <w:sz w:val="24"/>
                <w:szCs w:val="24"/>
              </w:rPr>
              <w:t>4.3 Identifikujte a popíšte vplyv na rovnosť príležitostí.</w:t>
            </w:r>
          </w:p>
          <w:p w:rsidR="00324EB2" w:rsidRPr="00A221FB" w:rsidRDefault="005A6A95" w:rsidP="00A221FB">
            <w:pPr>
              <w:spacing w:after="0" w:line="240" w:lineRule="auto"/>
              <w:ind w:left="386"/>
              <w:rPr>
                <w:rFonts w:ascii="Times New Roman" w:hAnsi="Times New Roman"/>
                <w:b/>
                <w:sz w:val="23"/>
                <w:szCs w:val="23"/>
              </w:rPr>
            </w:pPr>
            <w:r w:rsidRPr="00A221FB">
              <w:rPr>
                <w:rFonts w:ascii="Times New Roman" w:hAnsi="Times New Roman"/>
                <w:b/>
                <w:sz w:val="24"/>
                <w:szCs w:val="23"/>
              </w:rPr>
              <w:t>Identifikujte, popíšte a kvantifikujte vplyv na rodovú rovnosť.</w:t>
            </w:r>
          </w:p>
        </w:tc>
      </w:tr>
      <w:tr w:rsidR="005A6A95" w:rsidRPr="00A221FB" w:rsidTr="00A221FB">
        <w:trPr>
          <w:trHeight w:val="857"/>
        </w:trPr>
        <w:tc>
          <w:tcPr>
            <w:tcW w:w="9640" w:type="dxa"/>
            <w:shd w:val="clear" w:color="auto" w:fill="F2F2F2"/>
            <w:vAlign w:val="center"/>
          </w:tcPr>
          <w:p w:rsidR="005A6A95" w:rsidRPr="00A221FB" w:rsidRDefault="005A6A95" w:rsidP="00A221FB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221FB">
              <w:rPr>
                <w:rFonts w:ascii="Times New Roman" w:hAnsi="Times New Roman"/>
                <w:i/>
                <w:sz w:val="20"/>
                <w:szCs w:val="24"/>
              </w:rPr>
              <w:t xml:space="preserve">Dodržuje návrh povinnosť </w:t>
            </w:r>
            <w:r w:rsidR="00BD5E1D" w:rsidRPr="00A221FB">
              <w:rPr>
                <w:rFonts w:ascii="Times New Roman" w:hAnsi="Times New Roman"/>
                <w:i/>
                <w:sz w:val="20"/>
                <w:szCs w:val="24"/>
              </w:rPr>
              <w:t>rovn</w:t>
            </w:r>
            <w:r w:rsidRPr="00A221FB">
              <w:rPr>
                <w:rFonts w:ascii="Times New Roman" w:hAnsi="Times New Roman"/>
                <w:i/>
                <w:sz w:val="20"/>
                <w:szCs w:val="24"/>
              </w:rPr>
              <w:t xml:space="preserve">akého zaobchádzania </w:t>
            </w:r>
            <w:r w:rsidR="00BD5E1D" w:rsidRPr="00A221FB">
              <w:rPr>
                <w:rFonts w:ascii="Times New Roman" w:hAnsi="Times New Roman"/>
                <w:i/>
                <w:sz w:val="20"/>
                <w:szCs w:val="24"/>
              </w:rPr>
              <w:t>so skupinami alebo jednotlivcami na základe pohlavia, rasy, etnicity, náboženstva alebo viery, zdravotného postihnutia, veku a sexuálnej orientácie ? Mohol by viesť k nepriamej diskriminácii niektorých skupín obyvateľstva ? Podporuje návrh rovnosť príležitostí ?</w:t>
            </w:r>
          </w:p>
        </w:tc>
      </w:tr>
      <w:tr w:rsidR="00BD5E1D" w:rsidRPr="003262D3" w:rsidTr="00A221FB">
        <w:tblPrEx>
          <w:shd w:val="clear" w:color="auto" w:fill="auto"/>
        </w:tblPrEx>
        <w:trPr>
          <w:trHeight w:val="92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BD5E1D" w:rsidRPr="00A221FB" w:rsidRDefault="00BD5E1D" w:rsidP="00FD0F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 w:rsidRPr="008A1775">
              <w:rPr>
                <w:rFonts w:ascii="Times New Roman" w:hAnsi="Times New Roman"/>
                <w:bCs/>
                <w:lang w:eastAsia="sk-SK"/>
              </w:rPr>
              <w:t>Suma minimálnej mzdy platí rovnako na každého zamestnanca bez ohľadu na pohlavie, rasu, pôvod alebo iný diskriminačný faktor. Návrh nevedie k diskriminácii žiadnej skupiny osôb.</w:t>
            </w:r>
          </w:p>
        </w:tc>
      </w:tr>
      <w:tr w:rsidR="000A1067" w:rsidRPr="00A221FB" w:rsidTr="00A221FB">
        <w:tblPrEx>
          <w:shd w:val="clear" w:color="auto" w:fill="auto"/>
        </w:tblPrEx>
        <w:trPr>
          <w:trHeight w:val="625"/>
        </w:trPr>
        <w:tc>
          <w:tcPr>
            <w:tcW w:w="9640" w:type="dxa"/>
            <w:shd w:val="clear" w:color="auto" w:fill="F2F2F2"/>
            <w:vAlign w:val="center"/>
          </w:tcPr>
          <w:p w:rsidR="000A1067" w:rsidRPr="00A221FB" w:rsidRDefault="000A1067" w:rsidP="00A221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221FB">
              <w:rPr>
                <w:rFonts w:ascii="Times New Roman" w:hAnsi="Times New Roman"/>
                <w:i/>
                <w:sz w:val="20"/>
                <w:szCs w:val="24"/>
              </w:rPr>
              <w:t>Môže mať návrh odlišný vplyv na ženy a mužov ? Podporuje návrh rovnosť medzi ženami a mužmi alebo naopak bude viesť k zväčšovaniu rodových nerovností ? Popíšte vplyvy</w:t>
            </w:r>
          </w:p>
        </w:tc>
      </w:tr>
    </w:tbl>
    <w:p w:rsidR="00A221FB" w:rsidRPr="00A221FB" w:rsidRDefault="00A221FB" w:rsidP="00A221FB">
      <w:pPr>
        <w:spacing w:after="0"/>
        <w:rPr>
          <w:vanish/>
        </w:rPr>
      </w:pPr>
    </w:p>
    <w:tbl>
      <w:tblPr>
        <w:tblW w:w="5266" w:type="pct"/>
        <w:jc w:val="center"/>
        <w:tblInd w:w="-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6"/>
        <w:gridCol w:w="3829"/>
        <w:gridCol w:w="5634"/>
        <w:gridCol w:w="143"/>
      </w:tblGrid>
      <w:tr w:rsidR="000A1067" w:rsidRPr="003262D3" w:rsidTr="004A054E">
        <w:trPr>
          <w:gridBefore w:val="1"/>
          <w:wBefore w:w="90" w:type="pct"/>
          <w:trHeight w:val="1235"/>
          <w:jc w:val="center"/>
        </w:trPr>
        <w:tc>
          <w:tcPr>
            <w:tcW w:w="1957" w:type="pct"/>
            <w:shd w:val="clear" w:color="auto" w:fill="auto"/>
          </w:tcPr>
          <w:p w:rsidR="000A1067" w:rsidRPr="00CD4982" w:rsidRDefault="000A1067" w:rsidP="00A221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0A1067" w:rsidRPr="00CD4982" w:rsidRDefault="000A1067" w:rsidP="000A10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0A1067" w:rsidRPr="00CD4982" w:rsidRDefault="000A1067" w:rsidP="000A10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0A1067" w:rsidRPr="00CD4982" w:rsidRDefault="000A1067" w:rsidP="000A10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0A1067" w:rsidRPr="00CD4982" w:rsidRDefault="000A1067" w:rsidP="000A10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0A1067" w:rsidRPr="00CD4982" w:rsidRDefault="000A1067" w:rsidP="000A10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953" w:type="pct"/>
            <w:gridSpan w:val="2"/>
            <w:shd w:val="clear" w:color="auto" w:fill="auto"/>
          </w:tcPr>
          <w:p w:rsidR="000A1067" w:rsidRPr="00A623B8" w:rsidRDefault="000A1067" w:rsidP="00FD0F96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A623B8">
              <w:rPr>
                <w:rFonts w:ascii="Times New Roman" w:hAnsi="Times New Roman"/>
                <w:bCs/>
                <w:lang w:eastAsia="sk-SK"/>
              </w:rPr>
              <w:t>Nakoľko zvýšenie sumy minimálnej mzdy sa týka zamestnancov v povolaniach s nízkym priemerným zárobkom a so mzdou na úrovni minimálnej mzdy, ktoré sú početnejšie zastúpené ženami, zvýšenie minimálnej mzdy bude mať mierny vplyv aj na zníženie rozdielov v mzdách mužov a žien.</w:t>
            </w:r>
          </w:p>
          <w:p w:rsidR="000A1067" w:rsidRPr="00745E17" w:rsidRDefault="000A1067" w:rsidP="00A22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0A1067" w:rsidRPr="00745E17" w:rsidRDefault="000A1067" w:rsidP="00A221F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0A1067" w:rsidRDefault="000A1067" w:rsidP="00A221F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0A1067" w:rsidRPr="00CA6BAF" w:rsidRDefault="000A1067" w:rsidP="00A221F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361032" w:rsidRPr="00A221FB" w:rsidTr="004A054E">
        <w:tblPrEx>
          <w:jc w:val="left"/>
          <w:tblBorders>
            <w:top w:val="single" w:sz="4" w:space="0" w:color="auto"/>
            <w:bottom w:val="single" w:sz="4" w:space="0" w:color="auto"/>
          </w:tblBorders>
          <w:shd w:val="clear" w:color="auto" w:fill="D9D9D9"/>
          <w:tblCellMar>
            <w:top w:w="0" w:type="dxa"/>
            <w:bottom w:w="0" w:type="dxa"/>
          </w:tblCellMar>
        </w:tblPrEx>
        <w:trPr>
          <w:gridAfter w:val="1"/>
          <w:wAfter w:w="73" w:type="pct"/>
        </w:trPr>
        <w:tc>
          <w:tcPr>
            <w:tcW w:w="4927" w:type="pct"/>
            <w:gridSpan w:val="3"/>
            <w:shd w:val="clear" w:color="auto" w:fill="D9D9D9"/>
          </w:tcPr>
          <w:p w:rsidR="00361032" w:rsidRPr="00A221FB" w:rsidRDefault="00324EB2" w:rsidP="00A221FB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2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</w:t>
            </w:r>
            <w:r w:rsidR="00361032" w:rsidRPr="00A221FB">
              <w:rPr>
                <w:rFonts w:ascii="Times New Roman" w:hAnsi="Times New Roman"/>
                <w:b/>
                <w:sz w:val="24"/>
                <w:szCs w:val="24"/>
              </w:rPr>
              <w:t xml:space="preserve"> Identifikujte, popíšte a kvantifikujte vplyvy na zamestnanosť a trh práce.</w:t>
            </w:r>
          </w:p>
          <w:p w:rsidR="00361032" w:rsidRPr="00A221FB" w:rsidRDefault="00361032" w:rsidP="00A221F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A221FB">
              <w:rPr>
                <w:rFonts w:ascii="Times New Roman" w:hAnsi="Times New Roman"/>
                <w:i/>
                <w:sz w:val="23"/>
                <w:szCs w:val="23"/>
              </w:rPr>
              <w:t xml:space="preserve">V prípade </w:t>
            </w:r>
            <w:r w:rsidR="00324EB2" w:rsidRPr="00A221FB">
              <w:rPr>
                <w:rFonts w:ascii="Times New Roman" w:hAnsi="Times New Roman"/>
                <w:i/>
                <w:sz w:val="23"/>
                <w:szCs w:val="23"/>
              </w:rPr>
              <w:t>kladnej odpov</w:t>
            </w:r>
            <w:r w:rsidRPr="00A221FB">
              <w:rPr>
                <w:rFonts w:ascii="Times New Roman" w:hAnsi="Times New Roman"/>
                <w:i/>
                <w:sz w:val="23"/>
                <w:szCs w:val="23"/>
              </w:rPr>
              <w:t xml:space="preserve">ede pripojte </w:t>
            </w:r>
            <w:r w:rsidRPr="00A221FB">
              <w:rPr>
                <w:rFonts w:ascii="Times New Roman" w:hAnsi="Times New Roman"/>
                <w:b/>
                <w:i/>
                <w:sz w:val="23"/>
                <w:szCs w:val="23"/>
              </w:rPr>
              <w:t>odôvodnenie</w:t>
            </w:r>
            <w:r w:rsidRPr="00A221FB">
              <w:rPr>
                <w:rFonts w:ascii="Times New Roman" w:hAnsi="Times New Roman"/>
                <w:i/>
                <w:sz w:val="23"/>
                <w:szCs w:val="23"/>
              </w:rPr>
              <w:t xml:space="preserve"> v súlade s Metodickým postupom pre analýzu sociálnych vplyvov </w:t>
            </w:r>
          </w:p>
        </w:tc>
      </w:tr>
    </w:tbl>
    <w:p w:rsidR="00A221FB" w:rsidRPr="00A221FB" w:rsidRDefault="00A221FB" w:rsidP="00A221FB">
      <w:pPr>
        <w:spacing w:after="0"/>
        <w:rPr>
          <w:vanish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324EB2" w:rsidRPr="00324EB2" w:rsidTr="00A221FB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324EB2" w:rsidRPr="00324EB2" w:rsidTr="00A221FB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24EB2">
              <w:rPr>
                <w:rFonts w:ascii="Times New Roman" w:hAnsi="Times New Roman"/>
                <w:szCs w:val="18"/>
              </w:rPr>
              <w:t>Návrh nemá priamy vplyv na vznik nových pracovných miest.</w:t>
            </w:r>
          </w:p>
        </w:tc>
      </w:tr>
      <w:tr w:rsidR="00324EB2" w:rsidRPr="00324EB2" w:rsidTr="00A221FB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324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324EB2" w:rsidRPr="00324EB2" w:rsidTr="00A221FB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B06965" w:rsidP="00FD0F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DC3">
              <w:rPr>
                <w:rFonts w:ascii="Times New Roman" w:hAnsi="Times New Roman"/>
                <w:szCs w:val="18"/>
              </w:rPr>
              <w:t xml:space="preserve">Nie je možné úplne vylúčiť </w:t>
            </w:r>
            <w:r w:rsidR="00024DC3" w:rsidRPr="00024DC3">
              <w:rPr>
                <w:rFonts w:ascii="Times New Roman" w:hAnsi="Times New Roman"/>
                <w:szCs w:val="18"/>
              </w:rPr>
              <w:t>negatívny vplyv na zamestnanosť v odvetviach s nízkymi priemernými mzdami, napr. v odvetví ubytovacích a stravovacích služieb</w:t>
            </w:r>
            <w:r w:rsidR="003647B5">
              <w:rPr>
                <w:rFonts w:ascii="Times New Roman" w:hAnsi="Times New Roman"/>
                <w:szCs w:val="18"/>
              </w:rPr>
              <w:t xml:space="preserve">. </w:t>
            </w:r>
            <w:r w:rsidR="003647B5" w:rsidRPr="003647B5">
              <w:rPr>
                <w:rFonts w:ascii="Times New Roman" w:hAnsi="Times New Roman"/>
                <w:bCs/>
                <w:iCs/>
                <w:szCs w:val="18"/>
              </w:rPr>
              <w:t>P</w:t>
            </w:r>
            <w:r w:rsidR="003647B5" w:rsidRPr="003647B5">
              <w:rPr>
                <w:rFonts w:ascii="Times New Roman" w:hAnsi="Times New Roman"/>
                <w:bCs/>
                <w:szCs w:val="18"/>
              </w:rPr>
              <w:t xml:space="preserve">redpokladá sa však, že </w:t>
            </w:r>
            <w:r w:rsidR="003647B5">
              <w:rPr>
                <w:rFonts w:ascii="Times New Roman" w:hAnsi="Times New Roman"/>
                <w:bCs/>
                <w:szCs w:val="18"/>
              </w:rPr>
              <w:t xml:space="preserve">celkový </w:t>
            </w:r>
            <w:r w:rsidR="003647B5" w:rsidRPr="003647B5">
              <w:rPr>
                <w:rFonts w:ascii="Times New Roman" w:hAnsi="Times New Roman"/>
                <w:bCs/>
                <w:szCs w:val="18"/>
              </w:rPr>
              <w:t>negatívny vplyv na zamestnanosť bude zanedbateľný.</w:t>
            </w:r>
          </w:p>
        </w:tc>
      </w:tr>
      <w:tr w:rsidR="00324EB2" w:rsidRPr="00324EB2" w:rsidTr="00A221FB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324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324EB2" w:rsidRPr="00324EB2" w:rsidTr="00A221FB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8030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324EB2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Navrhované zvýšenie sumy minimálnej mzdy je </w:t>
            </w:r>
            <w:r w:rsidRPr="00324EB2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sk-SK"/>
              </w:rPr>
              <w:t>o</w:t>
            </w:r>
            <w:r w:rsidR="008030C8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sk-SK"/>
              </w:rPr>
              <w:t> 3,73</w:t>
            </w:r>
            <w:r w:rsidR="00D833E5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sk-SK"/>
              </w:rPr>
              <w:t xml:space="preserve"> </w:t>
            </w:r>
            <w:r w:rsidRPr="00324EB2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sk-SK"/>
              </w:rPr>
              <w:t>percentuálneho bodu vyššie</w:t>
            </w:r>
            <w:r w:rsidRPr="00324EB2">
              <w:rPr>
                <w:rFonts w:ascii="Times New Roman" w:eastAsia="Times New Roman" w:hAnsi="Times New Roman"/>
                <w:bCs/>
                <w:iCs/>
                <w:szCs w:val="24"/>
                <w:lang w:eastAsia="sk-SK"/>
              </w:rPr>
              <w:t>, ako zvýšenie sumy minimálnej mzdy, ktoré je ministerstvo povinné navrhnúť podľa valorizačného mechanizmu v § 8 ods. 2 zákona. Nie je preto možné</w:t>
            </w:r>
            <w:r w:rsidR="000D717B">
              <w:rPr>
                <w:rFonts w:ascii="Times New Roman" w:eastAsia="Times New Roman" w:hAnsi="Times New Roman"/>
                <w:bCs/>
                <w:iCs/>
                <w:szCs w:val="24"/>
                <w:lang w:eastAsia="sk-SK"/>
              </w:rPr>
              <w:t xml:space="preserve"> úplne</w:t>
            </w:r>
            <w:r w:rsidRPr="00324EB2">
              <w:rPr>
                <w:rFonts w:ascii="Times New Roman" w:eastAsia="Times New Roman" w:hAnsi="Times New Roman"/>
                <w:bCs/>
                <w:iCs/>
                <w:szCs w:val="24"/>
                <w:lang w:eastAsia="sk-SK"/>
              </w:rPr>
              <w:t xml:space="preserve"> vylúčiť ani negatívny vplyv zvýšenia sumy minimálnej mzdy na dopyt po práci, a to najmä nízko kvalifikovaných zamestnancov v regiónoch s nízkou priemernou mzdou. </w:t>
            </w:r>
          </w:p>
        </w:tc>
      </w:tr>
      <w:tr w:rsidR="00324EB2" w:rsidRPr="00324EB2" w:rsidTr="00A221FB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324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324EB2" w:rsidRPr="00324EB2" w:rsidTr="00A221FB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324E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4EB2">
              <w:rPr>
                <w:rFonts w:ascii="Times New Roman" w:hAnsi="Times New Roman"/>
                <w:szCs w:val="18"/>
              </w:rPr>
              <w:t>V dôsledku zvýšenia minimálnej mzdy zamestnanca, ako spodnej hranice celkového nároku na mzdu môže kladne vplývať na motiváciu nezamestnaných osôb prijať prácu za mzdu na úrovni minimálnej mzdy.</w:t>
            </w:r>
          </w:p>
        </w:tc>
      </w:tr>
      <w:tr w:rsidR="00324EB2" w:rsidRPr="00324EB2" w:rsidTr="00A221FB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324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324EB2" w:rsidRPr="00324EB2" w:rsidTr="00A221FB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EB2" w:rsidRPr="00324EB2" w:rsidTr="00A221FB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EB2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324EB2" w:rsidRPr="00324EB2" w:rsidTr="00A221FB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324EB2" w:rsidP="00324EB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24EB2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324EB2" w:rsidRPr="00324EB2" w:rsidRDefault="004A054E" w:rsidP="004A054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054E">
              <w:rPr>
                <w:rFonts w:ascii="Times New Roman" w:hAnsi="Times New Roman"/>
                <w:szCs w:val="18"/>
              </w:rPr>
              <w:t>Návrh môže mať negatívny vplyv na absolventov s nízkou kvalifikáciou pre zaradenie sa do pracovného procesu v regiónoch s nízkou priemernou mzdou.</w:t>
            </w:r>
          </w:p>
        </w:tc>
      </w:tr>
    </w:tbl>
    <w:p w:rsidR="00324EB2" w:rsidRPr="004D5C2B" w:rsidRDefault="00324EB2" w:rsidP="004D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EB2" w:rsidRPr="004D5C2B" w:rsidSect="008A1775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00" w:rsidRDefault="005F5800" w:rsidP="008A1775">
      <w:pPr>
        <w:spacing w:after="0" w:line="240" w:lineRule="auto"/>
      </w:pPr>
      <w:r>
        <w:separator/>
      </w:r>
    </w:p>
  </w:endnote>
  <w:endnote w:type="continuationSeparator" w:id="0">
    <w:p w:rsidR="005F5800" w:rsidRDefault="005F5800" w:rsidP="008A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5" w:rsidRDefault="008A177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9641E">
      <w:rPr>
        <w:noProof/>
      </w:rPr>
      <w:t>4</w:t>
    </w:r>
    <w:r>
      <w:fldChar w:fldCharType="end"/>
    </w:r>
  </w:p>
  <w:p w:rsidR="008A1775" w:rsidRDefault="008A17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00" w:rsidRDefault="005F5800" w:rsidP="008A1775">
      <w:pPr>
        <w:spacing w:after="0" w:line="240" w:lineRule="auto"/>
      </w:pPr>
      <w:r>
        <w:separator/>
      </w:r>
    </w:p>
  </w:footnote>
  <w:footnote w:type="continuationSeparator" w:id="0">
    <w:p w:rsidR="005F5800" w:rsidRDefault="005F5800" w:rsidP="008A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4E" w:rsidRPr="004A054E" w:rsidRDefault="004A054E" w:rsidP="004A054E">
    <w:pPr>
      <w:pStyle w:val="Hlavika"/>
      <w:tabs>
        <w:tab w:val="clear" w:pos="4536"/>
        <w:tab w:val="clear" w:pos="9072"/>
        <w:tab w:val="left" w:pos="16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8"/>
    <w:rsid w:val="00015A6D"/>
    <w:rsid w:val="00024DC3"/>
    <w:rsid w:val="000256A8"/>
    <w:rsid w:val="000423C8"/>
    <w:rsid w:val="00042EA9"/>
    <w:rsid w:val="0004479F"/>
    <w:rsid w:val="00046C57"/>
    <w:rsid w:val="00047F63"/>
    <w:rsid w:val="00052C0F"/>
    <w:rsid w:val="00083C73"/>
    <w:rsid w:val="000A1067"/>
    <w:rsid w:val="000D717B"/>
    <w:rsid w:val="00102602"/>
    <w:rsid w:val="00124AD1"/>
    <w:rsid w:val="001C5E60"/>
    <w:rsid w:val="001F7828"/>
    <w:rsid w:val="00203560"/>
    <w:rsid w:val="00204EEE"/>
    <w:rsid w:val="0020583F"/>
    <w:rsid w:val="00214F70"/>
    <w:rsid w:val="0021711D"/>
    <w:rsid w:val="002232F7"/>
    <w:rsid w:val="002549A2"/>
    <w:rsid w:val="00274E72"/>
    <w:rsid w:val="002C3585"/>
    <w:rsid w:val="002C6FA6"/>
    <w:rsid w:val="002E50BD"/>
    <w:rsid w:val="002F1AEA"/>
    <w:rsid w:val="00301978"/>
    <w:rsid w:val="00301E4C"/>
    <w:rsid w:val="003075C2"/>
    <w:rsid w:val="0032216D"/>
    <w:rsid w:val="00324C89"/>
    <w:rsid w:val="00324EB2"/>
    <w:rsid w:val="00361032"/>
    <w:rsid w:val="00361571"/>
    <w:rsid w:val="003647B5"/>
    <w:rsid w:val="003657EB"/>
    <w:rsid w:val="003938A5"/>
    <w:rsid w:val="003B2468"/>
    <w:rsid w:val="003C27AC"/>
    <w:rsid w:val="003C5A92"/>
    <w:rsid w:val="003D2996"/>
    <w:rsid w:val="003E6BE7"/>
    <w:rsid w:val="003F5FE3"/>
    <w:rsid w:val="0042629D"/>
    <w:rsid w:val="00465BE4"/>
    <w:rsid w:val="00480990"/>
    <w:rsid w:val="004A054E"/>
    <w:rsid w:val="004A161C"/>
    <w:rsid w:val="004A40C5"/>
    <w:rsid w:val="004B6AFC"/>
    <w:rsid w:val="004D5C2B"/>
    <w:rsid w:val="005001F2"/>
    <w:rsid w:val="00503D4D"/>
    <w:rsid w:val="00514121"/>
    <w:rsid w:val="00525E99"/>
    <w:rsid w:val="0054711E"/>
    <w:rsid w:val="00554F94"/>
    <w:rsid w:val="005A1CA0"/>
    <w:rsid w:val="005A6A95"/>
    <w:rsid w:val="005E2E06"/>
    <w:rsid w:val="005F5800"/>
    <w:rsid w:val="0061678C"/>
    <w:rsid w:val="00624E9D"/>
    <w:rsid w:val="00637F69"/>
    <w:rsid w:val="00655996"/>
    <w:rsid w:val="00664EE9"/>
    <w:rsid w:val="00687EFC"/>
    <w:rsid w:val="006953F5"/>
    <w:rsid w:val="006F3FF0"/>
    <w:rsid w:val="007017F0"/>
    <w:rsid w:val="0072709F"/>
    <w:rsid w:val="00730D7C"/>
    <w:rsid w:val="00732650"/>
    <w:rsid w:val="0077262D"/>
    <w:rsid w:val="007769DE"/>
    <w:rsid w:val="007773D6"/>
    <w:rsid w:val="007C2D10"/>
    <w:rsid w:val="007C4C27"/>
    <w:rsid w:val="007E0CA5"/>
    <w:rsid w:val="008030C8"/>
    <w:rsid w:val="00803C02"/>
    <w:rsid w:val="00816EB7"/>
    <w:rsid w:val="008A1775"/>
    <w:rsid w:val="008D4543"/>
    <w:rsid w:val="008E52F0"/>
    <w:rsid w:val="00911544"/>
    <w:rsid w:val="00924C8D"/>
    <w:rsid w:val="00932F5C"/>
    <w:rsid w:val="009709B4"/>
    <w:rsid w:val="009A298B"/>
    <w:rsid w:val="009A40AD"/>
    <w:rsid w:val="009D43E5"/>
    <w:rsid w:val="009F29D5"/>
    <w:rsid w:val="009F3E90"/>
    <w:rsid w:val="00A221FB"/>
    <w:rsid w:val="00A80084"/>
    <w:rsid w:val="00A913FB"/>
    <w:rsid w:val="00AD3721"/>
    <w:rsid w:val="00AF06F5"/>
    <w:rsid w:val="00AF3A48"/>
    <w:rsid w:val="00B06965"/>
    <w:rsid w:val="00B07342"/>
    <w:rsid w:val="00B47809"/>
    <w:rsid w:val="00B612D6"/>
    <w:rsid w:val="00B96041"/>
    <w:rsid w:val="00BA46BC"/>
    <w:rsid w:val="00BC348B"/>
    <w:rsid w:val="00BC3997"/>
    <w:rsid w:val="00BD5E1D"/>
    <w:rsid w:val="00BD7BA8"/>
    <w:rsid w:val="00BE03BE"/>
    <w:rsid w:val="00C23F89"/>
    <w:rsid w:val="00C417FC"/>
    <w:rsid w:val="00C53C25"/>
    <w:rsid w:val="00C80079"/>
    <w:rsid w:val="00CD3C02"/>
    <w:rsid w:val="00CE4B44"/>
    <w:rsid w:val="00D12EC7"/>
    <w:rsid w:val="00D23E4C"/>
    <w:rsid w:val="00D333F7"/>
    <w:rsid w:val="00D44997"/>
    <w:rsid w:val="00D833E5"/>
    <w:rsid w:val="00DA6D80"/>
    <w:rsid w:val="00DB2C1D"/>
    <w:rsid w:val="00E16E94"/>
    <w:rsid w:val="00E517F4"/>
    <w:rsid w:val="00E9401E"/>
    <w:rsid w:val="00EB59C1"/>
    <w:rsid w:val="00ED5995"/>
    <w:rsid w:val="00F11401"/>
    <w:rsid w:val="00F16406"/>
    <w:rsid w:val="00F36E48"/>
    <w:rsid w:val="00F37E63"/>
    <w:rsid w:val="00F9130A"/>
    <w:rsid w:val="00F9641E"/>
    <w:rsid w:val="00F96477"/>
    <w:rsid w:val="00FA017A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5E60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1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A177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A17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A17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5E60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1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A177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A17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A1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Macuha Miroslav</dc:creator>
  <cp:lastModifiedBy>Duricova Elena</cp:lastModifiedBy>
  <cp:revision>2</cp:revision>
  <cp:lastPrinted>2018-08-09T09:36:00Z</cp:lastPrinted>
  <dcterms:created xsi:type="dcterms:W3CDTF">2018-09-28T05:22:00Z</dcterms:created>
  <dcterms:modified xsi:type="dcterms:W3CDTF">2018-09-28T05:22:00Z</dcterms:modified>
</cp:coreProperties>
</file>