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F2DFA" w:rsidRPr="002574BB" w:rsidTr="00781F49">
        <w:trPr>
          <w:trHeight w:val="567"/>
        </w:trPr>
        <w:tc>
          <w:tcPr>
            <w:tcW w:w="9212" w:type="dxa"/>
            <w:shd w:val="clear" w:color="auto" w:fill="D9D9D9"/>
          </w:tcPr>
          <w:p w:rsidR="009F2DFA" w:rsidRPr="002574BB" w:rsidRDefault="008A1252" w:rsidP="00781F49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2574BB">
              <w:rPr>
                <w:b/>
                <w:sz w:val="28"/>
              </w:rPr>
              <w:t>Analýza v</w:t>
            </w:r>
            <w:r w:rsidR="009F2DFA" w:rsidRPr="002574BB">
              <w:rPr>
                <w:b/>
                <w:sz w:val="28"/>
              </w:rPr>
              <w:t>plyv</w:t>
            </w:r>
            <w:r w:rsidRPr="002574BB">
              <w:rPr>
                <w:b/>
                <w:sz w:val="28"/>
              </w:rPr>
              <w:t>ov</w:t>
            </w:r>
            <w:r w:rsidR="009F2DFA" w:rsidRPr="002574BB">
              <w:rPr>
                <w:b/>
                <w:sz w:val="28"/>
              </w:rPr>
              <w:t xml:space="preserve"> na podnikateľské prostredie </w:t>
            </w:r>
          </w:p>
          <w:p w:rsidR="009F2DFA" w:rsidRPr="002574BB" w:rsidRDefault="009F2DFA" w:rsidP="00781F49">
            <w:pPr>
              <w:jc w:val="center"/>
              <w:rPr>
                <w:b/>
              </w:rPr>
            </w:pPr>
            <w:r w:rsidRPr="002574BB">
              <w:rPr>
                <w:b/>
                <w:sz w:val="24"/>
              </w:rPr>
              <w:t xml:space="preserve">(vrátane </w:t>
            </w:r>
            <w:r w:rsidR="00780BA6" w:rsidRPr="002574BB">
              <w:rPr>
                <w:b/>
                <w:sz w:val="24"/>
              </w:rPr>
              <w:t xml:space="preserve">testu </w:t>
            </w:r>
            <w:r w:rsidRPr="002574BB">
              <w:rPr>
                <w:b/>
                <w:sz w:val="24"/>
              </w:rPr>
              <w:t>MSP)</w:t>
            </w:r>
          </w:p>
        </w:tc>
      </w:tr>
      <w:tr w:rsidR="009F2DFA" w:rsidRPr="002574BB" w:rsidTr="00781F49">
        <w:trPr>
          <w:trHeight w:val="567"/>
        </w:trPr>
        <w:tc>
          <w:tcPr>
            <w:tcW w:w="9212" w:type="dxa"/>
            <w:shd w:val="clear" w:color="auto" w:fill="D9D9D9"/>
          </w:tcPr>
          <w:p w:rsidR="009F2DFA" w:rsidRPr="002574BB" w:rsidRDefault="009F2DFA" w:rsidP="00204886">
            <w:pPr>
              <w:rPr>
                <w:b/>
                <w:sz w:val="24"/>
              </w:rPr>
            </w:pPr>
            <w:r w:rsidRPr="002574BB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2574BB" w:rsidTr="00781F49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2574BB" w:rsidTr="00781F49">
              <w:tc>
                <w:tcPr>
                  <w:tcW w:w="436" w:type="dxa"/>
                  <w:shd w:val="clear" w:color="auto" w:fill="auto"/>
                </w:tcPr>
                <w:p w:rsidR="009F2DFA" w:rsidRPr="002574BB" w:rsidRDefault="009F2DFA" w:rsidP="00781F49">
                  <w:pPr>
                    <w:jc w:val="center"/>
                  </w:pPr>
                  <w:r w:rsidRPr="002574BB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shd w:val="clear" w:color="auto" w:fill="auto"/>
                </w:tcPr>
                <w:p w:rsidR="009F2DFA" w:rsidRPr="002574BB" w:rsidRDefault="009F2DFA" w:rsidP="00204886">
                  <w:pPr>
                    <w:rPr>
                      <w:b/>
                    </w:rPr>
                  </w:pPr>
                  <w:r w:rsidRPr="002574BB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2574BB" w:rsidTr="00781F49">
              <w:tc>
                <w:tcPr>
                  <w:tcW w:w="436" w:type="dxa"/>
                  <w:shd w:val="clear" w:color="auto" w:fill="auto"/>
                </w:tcPr>
                <w:p w:rsidR="009F2DFA" w:rsidRPr="002574BB" w:rsidRDefault="009F2DFA" w:rsidP="00781F49">
                  <w:pPr>
                    <w:jc w:val="center"/>
                  </w:pPr>
                  <w:r w:rsidRPr="002574BB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shd w:val="clear" w:color="auto" w:fill="auto"/>
                </w:tcPr>
                <w:p w:rsidR="009F2DFA" w:rsidRPr="002574BB" w:rsidRDefault="009F2DFA" w:rsidP="00204886">
                  <w:pPr>
                    <w:rPr>
                      <w:b/>
                    </w:rPr>
                  </w:pPr>
                  <w:r w:rsidRPr="002574BB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2574BB" w:rsidTr="00781F49">
              <w:tc>
                <w:tcPr>
                  <w:tcW w:w="436" w:type="dxa"/>
                  <w:shd w:val="clear" w:color="auto" w:fill="auto"/>
                </w:tcPr>
                <w:p w:rsidR="009F2DFA" w:rsidRPr="002574BB" w:rsidRDefault="00F9058B" w:rsidP="00781F49">
                  <w:pPr>
                    <w:jc w:val="center"/>
                  </w:pPr>
                  <w:r w:rsidRPr="002574BB">
                    <w:rPr>
                      <w:rFonts w:ascii="MS Gothic" w:eastAsia="MS Gothic" w:hAnsi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shd w:val="clear" w:color="auto" w:fill="auto"/>
                </w:tcPr>
                <w:p w:rsidR="009F2DFA" w:rsidRPr="002574BB" w:rsidRDefault="009F2DFA" w:rsidP="00204886">
                  <w:r w:rsidRPr="002574BB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9F2DFA" w:rsidRPr="002574BB" w:rsidRDefault="009F2DFA" w:rsidP="00204886">
            <w:pPr>
              <w:rPr>
                <w:b/>
              </w:rPr>
            </w:pPr>
          </w:p>
        </w:tc>
      </w:tr>
      <w:tr w:rsidR="009F2DFA" w:rsidRPr="002574BB" w:rsidTr="00781F49">
        <w:tc>
          <w:tcPr>
            <w:tcW w:w="9212" w:type="dxa"/>
            <w:shd w:val="clear" w:color="auto" w:fill="D9D9D9"/>
          </w:tcPr>
          <w:p w:rsidR="009F2DFA" w:rsidRPr="002574BB" w:rsidRDefault="002B1108" w:rsidP="00204886">
            <w:pPr>
              <w:rPr>
                <w:b/>
                <w:sz w:val="24"/>
              </w:rPr>
            </w:pPr>
            <w:r w:rsidRPr="002574BB">
              <w:rPr>
                <w:b/>
                <w:sz w:val="24"/>
              </w:rPr>
              <w:t>3</w:t>
            </w:r>
            <w:r w:rsidR="009F2DFA" w:rsidRPr="002574BB">
              <w:rPr>
                <w:b/>
                <w:sz w:val="24"/>
              </w:rPr>
              <w:t>.1 Dotknuté podnikateľské subjekty</w:t>
            </w:r>
          </w:p>
          <w:p w:rsidR="009F2DFA" w:rsidRPr="002574BB" w:rsidRDefault="009F2DFA" w:rsidP="00781F49">
            <w:pPr>
              <w:ind w:left="284"/>
              <w:rPr>
                <w:b/>
              </w:rPr>
            </w:pPr>
            <w:r w:rsidRPr="002574BB">
              <w:rPr>
                <w:sz w:val="24"/>
              </w:rPr>
              <w:t xml:space="preserve"> - </w:t>
            </w:r>
            <w:r w:rsidRPr="002574BB">
              <w:rPr>
                <w:b/>
                <w:sz w:val="24"/>
              </w:rPr>
              <w:t>z toho MSP</w:t>
            </w:r>
          </w:p>
        </w:tc>
      </w:tr>
      <w:tr w:rsidR="009F2DFA" w:rsidRPr="002574BB" w:rsidTr="00781F49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9F2DFA" w:rsidRPr="002574BB" w:rsidRDefault="009F2DFA" w:rsidP="00204886">
            <w:pPr>
              <w:rPr>
                <w:i/>
              </w:rPr>
            </w:pPr>
            <w:r w:rsidRPr="002574BB">
              <w:rPr>
                <w:i/>
              </w:rPr>
              <w:t>Uveďte, aké podnikateľské subjekty budú predkladaným návrhom ovplyvnené.</w:t>
            </w:r>
          </w:p>
          <w:p w:rsidR="009F2DFA" w:rsidRPr="002574BB" w:rsidRDefault="009F2DFA" w:rsidP="00204886">
            <w:pPr>
              <w:rPr>
                <w:i/>
              </w:rPr>
            </w:pPr>
            <w:r w:rsidRPr="002574BB">
              <w:rPr>
                <w:i/>
              </w:rPr>
              <w:t>Aký je ich počet?</w:t>
            </w:r>
          </w:p>
        </w:tc>
      </w:tr>
      <w:tr w:rsidR="009F2DFA" w:rsidRPr="002574BB" w:rsidTr="00781F49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934AA3" w:rsidRDefault="00F9058B" w:rsidP="00781F49">
            <w:pPr>
              <w:jc w:val="both"/>
              <w:outlineLvl w:val="0"/>
              <w:rPr>
                <w:sz w:val="22"/>
                <w:szCs w:val="24"/>
              </w:rPr>
            </w:pPr>
            <w:r w:rsidRPr="002574BB">
              <w:rPr>
                <w:sz w:val="22"/>
                <w:szCs w:val="24"/>
              </w:rPr>
              <w:t xml:space="preserve">Návrhom bude priamo ovplyvnená skupina zamestnávateľov, ktorá poskytuje zamestnancom mzdu na minimálnej zákonom ustanovenej úrovni vrátane podnikateľov – fyzických osôb (samostatne zárobkovo činných osôb – ďalej „SZČO“), ak zamestnávajú takýchto zamestnancov. </w:t>
            </w:r>
            <w:r w:rsidR="00891A3D" w:rsidRPr="002574BB">
              <w:rPr>
                <w:sz w:val="22"/>
                <w:szCs w:val="24"/>
              </w:rPr>
              <w:t>Zvýšenie nákladov možno očakávať aj u zamestnávateľov, ktorí nemajú odmeňovanie upravené v kolektívnej zmluve a poskytovali mzdu na úrovni minimálneho mzdového nároku zamestnanca podľa § 120 Zákonníka práce. Pre kvantifikáciu</w:t>
            </w:r>
            <w:r w:rsidR="00934AA3">
              <w:rPr>
                <w:sz w:val="22"/>
                <w:szCs w:val="24"/>
              </w:rPr>
              <w:t xml:space="preserve"> tohto</w:t>
            </w:r>
            <w:r w:rsidR="00891A3D" w:rsidRPr="002574BB">
              <w:rPr>
                <w:sz w:val="22"/>
                <w:szCs w:val="24"/>
              </w:rPr>
              <w:t xml:space="preserve"> vplyvu nie sú k dispozícii relevantné údaje o počtoch zamestnancov so mzdou na úrovni minimálneho mzdového nároku. </w:t>
            </w:r>
          </w:p>
          <w:p w:rsidR="00F9058B" w:rsidRPr="004107CB" w:rsidRDefault="00F9058B" w:rsidP="00781F49">
            <w:pPr>
              <w:jc w:val="both"/>
              <w:outlineLvl w:val="0"/>
              <w:rPr>
                <w:bCs/>
                <w:sz w:val="22"/>
                <w:szCs w:val="24"/>
              </w:rPr>
            </w:pPr>
            <w:r w:rsidRPr="002574BB">
              <w:rPr>
                <w:sz w:val="22"/>
                <w:szCs w:val="24"/>
              </w:rPr>
              <w:t xml:space="preserve">Na základe údajov z výberového zisťovania o cene práce ISCP (MPSVR SR) 1-04 za I. štvrťrok </w:t>
            </w:r>
            <w:r w:rsidR="00F3168C">
              <w:rPr>
                <w:sz w:val="22"/>
                <w:szCs w:val="24"/>
              </w:rPr>
              <w:t>201</w:t>
            </w:r>
            <w:r w:rsidR="003A080C">
              <w:rPr>
                <w:sz w:val="22"/>
                <w:szCs w:val="24"/>
              </w:rPr>
              <w:t>8</w:t>
            </w:r>
            <w:r w:rsidRPr="002574BB">
              <w:rPr>
                <w:sz w:val="22"/>
                <w:szCs w:val="24"/>
              </w:rPr>
              <w:t xml:space="preserve"> je možné celkový počet dotknutých zamestnávateľov podnikateľskej sféry (mimo SZČO) odhadnúť </w:t>
            </w:r>
            <w:r w:rsidRPr="002574BB">
              <w:rPr>
                <w:b/>
                <w:bCs/>
                <w:sz w:val="22"/>
                <w:szCs w:val="24"/>
              </w:rPr>
              <w:t xml:space="preserve">na cca </w:t>
            </w:r>
            <w:r w:rsidR="002A6106">
              <w:rPr>
                <w:b/>
                <w:bCs/>
                <w:sz w:val="22"/>
                <w:szCs w:val="24"/>
              </w:rPr>
              <w:t>16,0</w:t>
            </w:r>
            <w:r w:rsidR="00F506DE">
              <w:rPr>
                <w:b/>
                <w:bCs/>
                <w:sz w:val="22"/>
                <w:szCs w:val="24"/>
              </w:rPr>
              <w:t xml:space="preserve"> </w:t>
            </w:r>
            <w:r w:rsidRPr="002574BB">
              <w:rPr>
                <w:b/>
                <w:bCs/>
                <w:sz w:val="22"/>
                <w:szCs w:val="24"/>
              </w:rPr>
              <w:t>tis.</w:t>
            </w:r>
            <w:r w:rsidR="004107CB" w:rsidRPr="00730690">
              <w:rPr>
                <w:bCs/>
                <w:sz w:val="22"/>
                <w:szCs w:val="24"/>
              </w:rPr>
              <w:t>,</w:t>
            </w:r>
            <w:r w:rsidR="004107CB">
              <w:rPr>
                <w:bCs/>
                <w:sz w:val="22"/>
                <w:szCs w:val="24"/>
              </w:rPr>
              <w:t xml:space="preserve"> z toho cca </w:t>
            </w:r>
            <w:r w:rsidR="002A6106">
              <w:rPr>
                <w:bCs/>
                <w:sz w:val="22"/>
                <w:szCs w:val="24"/>
              </w:rPr>
              <w:t>15,8</w:t>
            </w:r>
            <w:r w:rsidR="00676A63">
              <w:rPr>
                <w:bCs/>
                <w:sz w:val="22"/>
                <w:szCs w:val="24"/>
              </w:rPr>
              <w:t xml:space="preserve"> tis. zamestnávateľov</w:t>
            </w:r>
            <w:r w:rsidR="001121E9">
              <w:rPr>
                <w:bCs/>
                <w:sz w:val="22"/>
                <w:szCs w:val="24"/>
              </w:rPr>
              <w:t xml:space="preserve"> (cca </w:t>
            </w:r>
            <w:r w:rsidR="002A6106">
              <w:rPr>
                <w:bCs/>
                <w:sz w:val="22"/>
                <w:szCs w:val="24"/>
              </w:rPr>
              <w:t>98,4</w:t>
            </w:r>
            <w:r w:rsidR="006B5FBA">
              <w:rPr>
                <w:bCs/>
                <w:sz w:val="22"/>
                <w:szCs w:val="24"/>
              </w:rPr>
              <w:t> %</w:t>
            </w:r>
            <w:r w:rsidR="00676A63">
              <w:rPr>
                <w:bCs/>
                <w:sz w:val="22"/>
                <w:szCs w:val="24"/>
              </w:rPr>
              <w:t xml:space="preserve">) je </w:t>
            </w:r>
            <w:r w:rsidR="004107CB">
              <w:rPr>
                <w:bCs/>
                <w:sz w:val="22"/>
                <w:szCs w:val="24"/>
              </w:rPr>
              <w:t>s počtom do 250 zamestnancov.</w:t>
            </w:r>
          </w:p>
          <w:p w:rsidR="00F9058B" w:rsidRPr="00A30C70" w:rsidRDefault="00F9058B" w:rsidP="00781F49">
            <w:pPr>
              <w:jc w:val="both"/>
              <w:outlineLvl w:val="0"/>
              <w:rPr>
                <w:sz w:val="22"/>
                <w:szCs w:val="24"/>
              </w:rPr>
            </w:pPr>
            <w:r w:rsidRPr="002574BB">
              <w:rPr>
                <w:sz w:val="22"/>
                <w:szCs w:val="24"/>
              </w:rPr>
              <w:t>Podľa údajov z tohto štatistického zisťovania budú najviac ovplyvnení zamestnávatelia v odvetví ubytovacích a stravovacích služieb</w:t>
            </w:r>
            <w:r w:rsidR="00701CFC" w:rsidRPr="002574BB">
              <w:rPr>
                <w:sz w:val="22"/>
                <w:szCs w:val="24"/>
              </w:rPr>
              <w:t xml:space="preserve"> </w:t>
            </w:r>
            <w:r w:rsidR="00F76885">
              <w:rPr>
                <w:sz w:val="22"/>
                <w:szCs w:val="24"/>
              </w:rPr>
              <w:t>(p</w:t>
            </w:r>
            <w:r w:rsidR="00701CFC" w:rsidRPr="002574BB">
              <w:rPr>
                <w:sz w:val="22"/>
                <w:szCs w:val="24"/>
              </w:rPr>
              <w:t xml:space="preserve">odiel zamestnancov so mzdou do </w:t>
            </w:r>
            <w:r w:rsidR="00BC6F0B">
              <w:rPr>
                <w:sz w:val="22"/>
                <w:szCs w:val="24"/>
              </w:rPr>
              <w:t> </w:t>
            </w:r>
            <w:r w:rsidR="00231DB1">
              <w:rPr>
                <w:sz w:val="22"/>
                <w:szCs w:val="24"/>
              </w:rPr>
              <w:t>520</w:t>
            </w:r>
            <w:r w:rsidR="00BC6F0B">
              <w:rPr>
                <w:sz w:val="22"/>
                <w:szCs w:val="24"/>
              </w:rPr>
              <w:t xml:space="preserve"> </w:t>
            </w:r>
            <w:r w:rsidR="00701CFC" w:rsidRPr="002574BB">
              <w:rPr>
                <w:sz w:val="22"/>
                <w:szCs w:val="24"/>
              </w:rPr>
              <w:t xml:space="preserve">eur za I. štvrťrok </w:t>
            </w:r>
            <w:r w:rsidR="00F3168C">
              <w:rPr>
                <w:sz w:val="22"/>
                <w:szCs w:val="24"/>
              </w:rPr>
              <w:t>201</w:t>
            </w:r>
            <w:r w:rsidR="00231DB1">
              <w:rPr>
                <w:sz w:val="22"/>
                <w:szCs w:val="24"/>
              </w:rPr>
              <w:t>8</w:t>
            </w:r>
            <w:r w:rsidR="00701CFC" w:rsidRPr="002574BB">
              <w:rPr>
                <w:sz w:val="22"/>
                <w:szCs w:val="24"/>
              </w:rPr>
              <w:t xml:space="preserve"> bol </w:t>
            </w:r>
            <w:r w:rsidR="00231DB1">
              <w:rPr>
                <w:sz w:val="22"/>
                <w:szCs w:val="24"/>
              </w:rPr>
              <w:t>33,4</w:t>
            </w:r>
            <w:r w:rsidR="00BC7767">
              <w:rPr>
                <w:sz w:val="22"/>
                <w:szCs w:val="24"/>
              </w:rPr>
              <w:t xml:space="preserve"> </w:t>
            </w:r>
            <w:r w:rsidR="00701CFC" w:rsidRPr="002574BB">
              <w:rPr>
                <w:sz w:val="22"/>
                <w:szCs w:val="24"/>
              </w:rPr>
              <w:t>%</w:t>
            </w:r>
            <w:r w:rsidR="00F76885">
              <w:rPr>
                <w:sz w:val="22"/>
                <w:szCs w:val="24"/>
              </w:rPr>
              <w:t>)</w:t>
            </w:r>
            <w:r w:rsidR="00117855">
              <w:rPr>
                <w:sz w:val="22"/>
                <w:szCs w:val="24"/>
              </w:rPr>
              <w:t xml:space="preserve">, v odvetví ostatných činností (podiel </w:t>
            </w:r>
            <w:r w:rsidR="00231DB1">
              <w:rPr>
                <w:sz w:val="22"/>
                <w:szCs w:val="24"/>
              </w:rPr>
              <w:t>17,7</w:t>
            </w:r>
            <w:r w:rsidR="00117855">
              <w:rPr>
                <w:sz w:val="22"/>
                <w:szCs w:val="24"/>
              </w:rPr>
              <w:t xml:space="preserve"> %)</w:t>
            </w:r>
            <w:r w:rsidR="00701CFC" w:rsidRPr="002574BB">
              <w:rPr>
                <w:sz w:val="22"/>
                <w:szCs w:val="24"/>
              </w:rPr>
              <w:t xml:space="preserve"> a </w:t>
            </w:r>
            <w:r w:rsidRPr="002574BB">
              <w:rPr>
                <w:sz w:val="22"/>
                <w:szCs w:val="24"/>
              </w:rPr>
              <w:t>v odvetví administratívnych a podporných služieb</w:t>
            </w:r>
            <w:r w:rsidR="00701CFC" w:rsidRPr="002574BB">
              <w:rPr>
                <w:sz w:val="22"/>
                <w:szCs w:val="24"/>
              </w:rPr>
              <w:t xml:space="preserve"> (podiel cca </w:t>
            </w:r>
            <w:r w:rsidR="00231DB1">
              <w:rPr>
                <w:sz w:val="22"/>
                <w:szCs w:val="24"/>
              </w:rPr>
              <w:t>14,5</w:t>
            </w:r>
            <w:r w:rsidR="00117855">
              <w:rPr>
                <w:sz w:val="22"/>
                <w:szCs w:val="24"/>
              </w:rPr>
              <w:t xml:space="preserve"> </w:t>
            </w:r>
            <w:r w:rsidR="00701CFC" w:rsidRPr="002574BB">
              <w:rPr>
                <w:sz w:val="22"/>
                <w:szCs w:val="24"/>
              </w:rPr>
              <w:t>%). Z</w:t>
            </w:r>
            <w:r w:rsidRPr="002574BB">
              <w:rPr>
                <w:sz w:val="22"/>
                <w:szCs w:val="24"/>
              </w:rPr>
              <w:t xml:space="preserve"> ďalších odvetví najväčší podiel zamestnancov </w:t>
            </w:r>
            <w:r w:rsidRPr="008F0956">
              <w:rPr>
                <w:sz w:val="22"/>
                <w:szCs w:val="24"/>
              </w:rPr>
              <w:t xml:space="preserve">so mzdou pod úrovňou </w:t>
            </w:r>
            <w:r w:rsidR="00BC6F0B" w:rsidRPr="008F0956">
              <w:rPr>
                <w:sz w:val="22"/>
                <w:szCs w:val="24"/>
              </w:rPr>
              <w:t xml:space="preserve">navrhovanej sumy </w:t>
            </w:r>
            <w:r w:rsidRPr="00F774C1">
              <w:rPr>
                <w:sz w:val="22"/>
                <w:szCs w:val="24"/>
              </w:rPr>
              <w:t xml:space="preserve">minimálnej mzdy je v odvetví </w:t>
            </w:r>
            <w:r w:rsidR="00A130B8" w:rsidRPr="00F774C1">
              <w:rPr>
                <w:sz w:val="22"/>
                <w:szCs w:val="24"/>
              </w:rPr>
              <w:t>vzdelávania (</w:t>
            </w:r>
            <w:r w:rsidR="00231DB1">
              <w:rPr>
                <w:sz w:val="22"/>
                <w:szCs w:val="24"/>
              </w:rPr>
              <w:t>11,3</w:t>
            </w:r>
            <w:r w:rsidR="00A130B8" w:rsidRPr="00F774C1">
              <w:rPr>
                <w:sz w:val="22"/>
                <w:szCs w:val="24"/>
              </w:rPr>
              <w:t xml:space="preserve"> % počtu zamestnancov) a</w:t>
            </w:r>
            <w:r w:rsidR="00231DB1">
              <w:rPr>
                <w:sz w:val="22"/>
                <w:szCs w:val="24"/>
              </w:rPr>
              <w:t> v odvet</w:t>
            </w:r>
            <w:r w:rsidR="00C02A76">
              <w:rPr>
                <w:sz w:val="22"/>
                <w:szCs w:val="24"/>
              </w:rPr>
              <w:t>v</w:t>
            </w:r>
            <w:r w:rsidR="00231DB1">
              <w:rPr>
                <w:sz w:val="22"/>
                <w:szCs w:val="24"/>
              </w:rPr>
              <w:t>í verejná správa a obrana, povinné sociálne zabezpečenie</w:t>
            </w:r>
            <w:r w:rsidRPr="0087586F">
              <w:rPr>
                <w:sz w:val="22"/>
                <w:szCs w:val="24"/>
              </w:rPr>
              <w:t xml:space="preserve"> (</w:t>
            </w:r>
            <w:r w:rsidR="00231DB1">
              <w:rPr>
                <w:sz w:val="22"/>
                <w:szCs w:val="24"/>
              </w:rPr>
              <w:t>10,3</w:t>
            </w:r>
            <w:r w:rsidR="00A130B8" w:rsidRPr="00A16032">
              <w:rPr>
                <w:sz w:val="22"/>
                <w:szCs w:val="24"/>
              </w:rPr>
              <w:t xml:space="preserve"> </w:t>
            </w:r>
            <w:r w:rsidRPr="00A30C70">
              <w:rPr>
                <w:sz w:val="22"/>
                <w:szCs w:val="24"/>
              </w:rPr>
              <w:t>% počtu zamestnancov)</w:t>
            </w:r>
            <w:r w:rsidR="00BC6F0B" w:rsidRPr="00A30C70">
              <w:rPr>
                <w:sz w:val="22"/>
                <w:szCs w:val="24"/>
              </w:rPr>
              <w:t>.</w:t>
            </w:r>
          </w:p>
          <w:p w:rsidR="009F2DFA" w:rsidRPr="00A130B8" w:rsidRDefault="00F9058B" w:rsidP="00ED3C62">
            <w:pPr>
              <w:rPr>
                <w:i/>
                <w:color w:val="00B050"/>
              </w:rPr>
            </w:pPr>
            <w:r w:rsidRPr="008F0956">
              <w:rPr>
                <w:sz w:val="22"/>
                <w:szCs w:val="24"/>
              </w:rPr>
              <w:t xml:space="preserve">Na základe údajov Sociálnej poisťovne možno kvalifikovane odhadnúť počet dotknutých podnikateľských subjektov na ďalších </w:t>
            </w:r>
            <w:r w:rsidRPr="008F0956">
              <w:rPr>
                <w:b/>
                <w:bCs/>
                <w:sz w:val="22"/>
                <w:szCs w:val="24"/>
              </w:rPr>
              <w:t xml:space="preserve">cca </w:t>
            </w:r>
            <w:r w:rsidR="00231DB1">
              <w:rPr>
                <w:b/>
                <w:bCs/>
                <w:sz w:val="22"/>
                <w:szCs w:val="24"/>
              </w:rPr>
              <w:t>28,8</w:t>
            </w:r>
            <w:r w:rsidR="008F0956" w:rsidRPr="008F0956">
              <w:rPr>
                <w:b/>
                <w:bCs/>
                <w:sz w:val="22"/>
                <w:szCs w:val="24"/>
              </w:rPr>
              <w:t xml:space="preserve"> </w:t>
            </w:r>
            <w:r w:rsidRPr="008F0956">
              <w:rPr>
                <w:b/>
                <w:bCs/>
                <w:sz w:val="22"/>
                <w:szCs w:val="24"/>
              </w:rPr>
              <w:t>tisíc SZČO</w:t>
            </w:r>
            <w:r w:rsidRPr="008F0956">
              <w:rPr>
                <w:sz w:val="22"/>
                <w:szCs w:val="24"/>
              </w:rPr>
              <w:t>.</w:t>
            </w:r>
            <w:r w:rsidR="00674EBC" w:rsidRPr="008F0956">
              <w:rPr>
                <w:sz w:val="22"/>
                <w:szCs w:val="24"/>
              </w:rPr>
              <w:t xml:space="preserve"> </w:t>
            </w:r>
            <w:r w:rsidR="006B5FBA" w:rsidRPr="008F0956">
              <w:rPr>
                <w:sz w:val="22"/>
                <w:szCs w:val="24"/>
              </w:rPr>
              <w:t xml:space="preserve">Spolu počet dotknutých podnikateľských subjektov možno odhadnúť na </w:t>
            </w:r>
            <w:r w:rsidR="00231DB1">
              <w:rPr>
                <w:sz w:val="22"/>
                <w:szCs w:val="24"/>
              </w:rPr>
              <w:t>44,9</w:t>
            </w:r>
            <w:r w:rsidR="008F0956" w:rsidRPr="008F0956">
              <w:rPr>
                <w:b/>
                <w:sz w:val="22"/>
                <w:szCs w:val="24"/>
              </w:rPr>
              <w:t xml:space="preserve"> tis. </w:t>
            </w:r>
            <w:r w:rsidR="006B5FBA" w:rsidRPr="008F0956">
              <w:rPr>
                <w:b/>
                <w:sz w:val="22"/>
                <w:szCs w:val="24"/>
              </w:rPr>
              <w:t>zamestnávateľov</w:t>
            </w:r>
            <w:r w:rsidR="006B5FBA">
              <w:rPr>
                <w:color w:val="00B050"/>
                <w:sz w:val="22"/>
                <w:szCs w:val="24"/>
              </w:rPr>
              <w:t>.</w:t>
            </w:r>
          </w:p>
        </w:tc>
      </w:tr>
      <w:tr w:rsidR="009F2DFA" w:rsidRPr="002574BB" w:rsidTr="00781F49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/>
          </w:tcPr>
          <w:p w:rsidR="009F2DFA" w:rsidRPr="002574BB" w:rsidRDefault="002B1108" w:rsidP="00204886">
            <w:pPr>
              <w:rPr>
                <w:b/>
                <w:sz w:val="24"/>
              </w:rPr>
            </w:pPr>
            <w:r w:rsidRPr="002574BB">
              <w:rPr>
                <w:b/>
                <w:sz w:val="24"/>
              </w:rPr>
              <w:t>3</w:t>
            </w:r>
            <w:r w:rsidR="009F2DFA" w:rsidRPr="002574BB">
              <w:rPr>
                <w:b/>
                <w:sz w:val="24"/>
              </w:rPr>
              <w:t>.2 Vyhodnotenie konzultácií</w:t>
            </w:r>
          </w:p>
          <w:p w:rsidR="009F2DFA" w:rsidRPr="002574BB" w:rsidRDefault="009F2DFA" w:rsidP="00204886">
            <w:pPr>
              <w:rPr>
                <w:b/>
              </w:rPr>
            </w:pPr>
            <w:r w:rsidRPr="002574BB">
              <w:rPr>
                <w:sz w:val="24"/>
              </w:rPr>
              <w:t xml:space="preserve">       - </w:t>
            </w:r>
            <w:r w:rsidRPr="002574BB">
              <w:rPr>
                <w:b/>
                <w:sz w:val="24"/>
              </w:rPr>
              <w:t>z toho MSP</w:t>
            </w:r>
          </w:p>
        </w:tc>
      </w:tr>
      <w:tr w:rsidR="009F2DFA" w:rsidRPr="002574BB" w:rsidTr="00781F49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9F2DFA" w:rsidRPr="002574BB" w:rsidRDefault="009F2DFA" w:rsidP="00204886">
            <w:pPr>
              <w:rPr>
                <w:i/>
              </w:rPr>
            </w:pPr>
            <w:r w:rsidRPr="002574BB">
              <w:rPr>
                <w:i/>
              </w:rPr>
              <w:t>Uveďte, akou formou (verejné alebo cielené konzultácie a prečo) a s kým bol návrh konzultovaný.</w:t>
            </w:r>
          </w:p>
          <w:p w:rsidR="009F2DFA" w:rsidRPr="002574BB" w:rsidRDefault="009F2DFA" w:rsidP="00204886">
            <w:pPr>
              <w:rPr>
                <w:i/>
              </w:rPr>
            </w:pPr>
            <w:r w:rsidRPr="002574BB">
              <w:rPr>
                <w:i/>
              </w:rPr>
              <w:t>Ako dlho trvali konzultácie?</w:t>
            </w:r>
          </w:p>
          <w:p w:rsidR="009F2DFA" w:rsidRPr="002574BB" w:rsidRDefault="009F2DFA" w:rsidP="00204886">
            <w:pPr>
              <w:rPr>
                <w:i/>
              </w:rPr>
            </w:pPr>
            <w:r w:rsidRPr="002574BB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2574BB" w:rsidTr="00781F49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5A0FD9" w:rsidRPr="005A0FD9" w:rsidRDefault="005A0FD9" w:rsidP="003B3CB3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A0FD9">
              <w:rPr>
                <w:sz w:val="24"/>
                <w:szCs w:val="24"/>
              </w:rPr>
              <w:t>Predbežná informácia týkajúca sa návrhu nariadenia vlády Slovenskej republiky, ktorým sa ustanovuje suma minimálnej mzdy na rok 2019 (ďalej len „návrh nariadenia“) bola zverejnená na portáli Slov-Lex dňa 8. júna 2018 s možnosťou verejnosti zapojiť sa do prípravy predmetného nariadenia formou zasielania pripomienok a návrhov v lehote do 6. júla 2018. Zverejnením predbežnej informácie bol začatý proces konzultácií s podnikateľským prostredím v zmysle Jednotnej metodiky na posudzovanie vybraných vplyvov vrátane testovania vplyvov na malé a stredné podniky. Pre proces konzultácií bol vyčlenený dostatočný časový priestor požadovaný Jednotnou metodikou na posudzovanie vybraných vplyvov</w:t>
            </w:r>
            <w:r w:rsidR="00296378">
              <w:rPr>
                <w:sz w:val="24"/>
                <w:szCs w:val="24"/>
              </w:rPr>
              <w:t xml:space="preserve"> a konzultácie trvali najmenej štyri t</w:t>
            </w:r>
            <w:r w:rsidR="007644D2">
              <w:rPr>
                <w:sz w:val="24"/>
                <w:szCs w:val="24"/>
              </w:rPr>
              <w:t>ý</w:t>
            </w:r>
            <w:r w:rsidR="00296378">
              <w:rPr>
                <w:sz w:val="24"/>
                <w:szCs w:val="24"/>
              </w:rPr>
              <w:t>ždne.</w:t>
            </w:r>
            <w:r w:rsidR="00456B95">
              <w:rPr>
                <w:sz w:val="24"/>
                <w:szCs w:val="24"/>
              </w:rPr>
              <w:t xml:space="preserve"> </w:t>
            </w:r>
            <w:r w:rsidR="00296378">
              <w:rPr>
                <w:sz w:val="24"/>
                <w:szCs w:val="24"/>
              </w:rPr>
              <w:t>K</w:t>
            </w:r>
            <w:r w:rsidRPr="005A0FD9">
              <w:rPr>
                <w:sz w:val="24"/>
                <w:szCs w:val="24"/>
              </w:rPr>
              <w:t xml:space="preserve">onzultácií </w:t>
            </w:r>
            <w:r w:rsidR="00296378">
              <w:rPr>
                <w:sz w:val="24"/>
                <w:szCs w:val="24"/>
              </w:rPr>
              <w:t xml:space="preserve">sa zúčastnili: </w:t>
            </w:r>
            <w:r w:rsidRPr="005A0FD9">
              <w:rPr>
                <w:sz w:val="24"/>
                <w:szCs w:val="24"/>
              </w:rPr>
              <w:t>Inštitút ekonomických a spoločenských analýz – INESS</w:t>
            </w:r>
            <w:r w:rsidR="00296378">
              <w:rPr>
                <w:sz w:val="24"/>
                <w:szCs w:val="24"/>
              </w:rPr>
              <w:t xml:space="preserve">, </w:t>
            </w:r>
            <w:r w:rsidRPr="005A0FD9">
              <w:rPr>
                <w:sz w:val="24"/>
                <w:szCs w:val="24"/>
              </w:rPr>
              <w:t>verejnosť prostredníctvom Mgr. Ľudovíta Drenku</w:t>
            </w:r>
            <w:r w:rsidR="00296378">
              <w:rPr>
                <w:sz w:val="24"/>
                <w:szCs w:val="24"/>
              </w:rPr>
              <w:t xml:space="preserve">, </w:t>
            </w:r>
            <w:r w:rsidRPr="005A0FD9">
              <w:rPr>
                <w:sz w:val="24"/>
                <w:szCs w:val="24"/>
              </w:rPr>
              <w:t>Asociácia priemyselných zväzov</w:t>
            </w:r>
            <w:r w:rsidR="00296378">
              <w:rPr>
                <w:sz w:val="24"/>
                <w:szCs w:val="24"/>
              </w:rPr>
              <w:t>.</w:t>
            </w:r>
            <w:r w:rsidRPr="005A0FD9">
              <w:rPr>
                <w:sz w:val="24"/>
                <w:szCs w:val="24"/>
              </w:rPr>
              <w:t xml:space="preserve"> Pripomienky uvádzaných subjektov išli nad rámec obsahového zamerania pripravovaného návrhu nariadenia a predstavovali podnety na legislatívnu úpravu právnych predpisov vyššej právnej sily (napr. zákona č. 663/2007 Z. z. o minimálnej mzde v znení neskorších predpisov (ďalej len „zákon o minimálnej mzde“), zákona č. 580/2004 Z. z. o zdravotnom poistení v znení neskorších predpisov a iných právnych predpisov), preto ich nebolo možné akceptovať. </w:t>
            </w:r>
          </w:p>
          <w:p w:rsidR="005A0FD9" w:rsidRPr="005A0FD9" w:rsidRDefault="005A0FD9" w:rsidP="009607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A0FD9">
              <w:rPr>
                <w:sz w:val="24"/>
                <w:szCs w:val="24"/>
              </w:rPr>
              <w:lastRenderedPageBreak/>
              <w:t xml:space="preserve">Do procesu </w:t>
            </w:r>
            <w:r w:rsidR="00296378">
              <w:rPr>
                <w:sz w:val="24"/>
                <w:szCs w:val="24"/>
              </w:rPr>
              <w:t xml:space="preserve">konzultácií </w:t>
            </w:r>
            <w:r w:rsidRPr="005A0FD9">
              <w:rPr>
                <w:sz w:val="24"/>
                <w:szCs w:val="24"/>
              </w:rPr>
              <w:t xml:space="preserve">sa taktiež zapojilo Centrum lepšej regulácie agentúry Slovak Business Agency Postrehy, návrhy a pripomienky SBA k pripravovanému návrhu nariadenia boli prezentované na spoločnom pracovnom stretnutí zástupcov predmetnej agentúry a predkladateľa dňa 26. júna 2018.  SBA vykonalo test vplyvov predkladanému materiálu na malé a stredné podniky, ktorý tvorí samostatnú prílohu k návrhu nariadenia.   </w:t>
            </w:r>
          </w:p>
          <w:p w:rsidR="00296378" w:rsidRPr="009607BA" w:rsidRDefault="00296378" w:rsidP="0029637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Zároveň prebiehali konzultácie medzi reprezentatívnymi zástupcami sociálnych partnerov prostredníctvom zasadaní Hospodárskej a sociálnej rady Slovenskej republiky (ďalej len „HSR“). Potreba konzultácií prostredníctvom zasadaní HSR vyplýva priamo zo zákona o minimáln</w:t>
            </w:r>
            <w:r w:rsidR="007644D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j mzde a zo zákona </w:t>
            </w:r>
            <w:r w:rsidR="005A0FD9" w:rsidRPr="005A0FD9">
              <w:rPr>
                <w:sz w:val="24"/>
                <w:lang w:eastAsia="cs-CZ"/>
              </w:rPr>
              <w:t>č. 103/2007 Z. z. o trojstranných konzultáciách na celoštátnej úrovni a o zmene a doplnení niektorých zákonov)</w:t>
            </w:r>
            <w:r>
              <w:rPr>
                <w:sz w:val="24"/>
                <w:lang w:eastAsia="cs-CZ"/>
              </w:rPr>
              <w:t xml:space="preserve">. Z každého zasadania HSR </w:t>
            </w:r>
            <w:r w:rsidRPr="009607BA">
              <w:rPr>
                <w:sz w:val="24"/>
                <w:szCs w:val="24"/>
              </w:rPr>
              <w:t xml:space="preserve">sa vyhotovuje záznam, ktorý je verejne prístupný na webovom sídle: </w:t>
            </w:r>
            <w:hyperlink r:id="rId8" w:history="1">
              <w:r w:rsidRPr="009607BA">
                <w:rPr>
                  <w:sz w:val="24"/>
                  <w:szCs w:val="24"/>
                </w:rPr>
                <w:t>http://www.vlada.gov.sk/hospodarska-a-socialna-rada-sr/</w:t>
              </w:r>
            </w:hyperlink>
            <w:r w:rsidRPr="009607BA">
              <w:rPr>
                <w:sz w:val="24"/>
                <w:szCs w:val="24"/>
              </w:rPr>
              <w:t xml:space="preserve">.   </w:t>
            </w:r>
          </w:p>
          <w:p w:rsidR="009F2DFA" w:rsidRPr="002574BB" w:rsidRDefault="009F2DFA" w:rsidP="003424D0">
            <w:pPr>
              <w:spacing w:before="120"/>
              <w:jc w:val="both"/>
              <w:outlineLvl w:val="0"/>
              <w:rPr>
                <w:i/>
              </w:rPr>
            </w:pPr>
          </w:p>
        </w:tc>
      </w:tr>
      <w:tr w:rsidR="009F2DFA" w:rsidRPr="002574BB" w:rsidTr="00781F49">
        <w:tc>
          <w:tcPr>
            <w:tcW w:w="9212" w:type="dxa"/>
            <w:shd w:val="clear" w:color="auto" w:fill="D9D9D9"/>
          </w:tcPr>
          <w:p w:rsidR="009F2DFA" w:rsidRPr="002574BB" w:rsidRDefault="002B1108" w:rsidP="00204886">
            <w:pPr>
              <w:rPr>
                <w:b/>
                <w:sz w:val="24"/>
              </w:rPr>
            </w:pPr>
            <w:r w:rsidRPr="002574BB">
              <w:rPr>
                <w:b/>
                <w:sz w:val="24"/>
              </w:rPr>
              <w:lastRenderedPageBreak/>
              <w:t>3</w:t>
            </w:r>
            <w:r w:rsidR="009F2DFA" w:rsidRPr="002574BB">
              <w:rPr>
                <w:b/>
                <w:sz w:val="24"/>
              </w:rPr>
              <w:t>.3 Náklady regulácie</w:t>
            </w:r>
          </w:p>
          <w:p w:rsidR="009F2DFA" w:rsidRPr="002574BB" w:rsidRDefault="009F2DFA" w:rsidP="00204886">
            <w:pPr>
              <w:rPr>
                <w:b/>
              </w:rPr>
            </w:pPr>
            <w:r w:rsidRPr="002574BB">
              <w:rPr>
                <w:sz w:val="24"/>
              </w:rPr>
              <w:t xml:space="preserve">      - </w:t>
            </w:r>
            <w:r w:rsidRPr="002574BB">
              <w:rPr>
                <w:b/>
                <w:sz w:val="24"/>
              </w:rPr>
              <w:t>z toho MSP</w:t>
            </w:r>
          </w:p>
        </w:tc>
      </w:tr>
      <w:tr w:rsidR="009F2DFA" w:rsidRPr="002574BB" w:rsidTr="00781F49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9F2DFA" w:rsidRPr="002574BB" w:rsidRDefault="002B1108" w:rsidP="00204886">
            <w:pPr>
              <w:rPr>
                <w:b/>
                <w:i/>
              </w:rPr>
            </w:pPr>
            <w:r w:rsidRPr="002574BB">
              <w:rPr>
                <w:b/>
                <w:i/>
              </w:rPr>
              <w:t>3</w:t>
            </w:r>
            <w:r w:rsidR="009F2DFA" w:rsidRPr="002574BB">
              <w:rPr>
                <w:b/>
                <w:i/>
              </w:rPr>
              <w:t>.3.1 Priame finančné náklady</w:t>
            </w:r>
          </w:p>
          <w:p w:rsidR="009F2DFA" w:rsidRPr="002574BB" w:rsidRDefault="009F2DFA" w:rsidP="00204886">
            <w:pPr>
              <w:rPr>
                <w:i/>
              </w:rPr>
            </w:pPr>
            <w:r w:rsidRPr="002574BB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2574BB" w:rsidTr="00781F49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660EAA" w:rsidRPr="00F774C1" w:rsidRDefault="00660EAA" w:rsidP="00781F49">
            <w:pPr>
              <w:jc w:val="both"/>
              <w:outlineLvl w:val="0"/>
              <w:rPr>
                <w:sz w:val="22"/>
                <w:szCs w:val="24"/>
              </w:rPr>
            </w:pPr>
            <w:r w:rsidRPr="002574BB">
              <w:rPr>
                <w:sz w:val="22"/>
                <w:szCs w:val="24"/>
              </w:rPr>
              <w:t>Dochádza k zvýšeniu mzdových nákladov z dôvodu zvýšenia sumy minimálnej mzdy (zvýšenie objemu doplatkov</w:t>
            </w:r>
            <w:r w:rsidR="00D722B6">
              <w:rPr>
                <w:sz w:val="22"/>
                <w:szCs w:val="24"/>
              </w:rPr>
              <w:t xml:space="preserve"> do novej sumy</w:t>
            </w:r>
            <w:r w:rsidR="00034F49" w:rsidRPr="002574BB">
              <w:rPr>
                <w:sz w:val="22"/>
                <w:szCs w:val="24"/>
              </w:rPr>
              <w:t xml:space="preserve">). Nadväzne na zvýšenie mzdových nákladov vzrastú odvody do poistných fondov. </w:t>
            </w:r>
            <w:r w:rsidRPr="002574BB">
              <w:rPr>
                <w:sz w:val="22"/>
                <w:szCs w:val="24"/>
              </w:rPr>
              <w:t xml:space="preserve"> </w:t>
            </w:r>
            <w:r w:rsidR="00034F49" w:rsidRPr="002574BB">
              <w:rPr>
                <w:sz w:val="22"/>
                <w:szCs w:val="24"/>
              </w:rPr>
              <w:t xml:space="preserve">Zvýšenie objemu doplatkov </w:t>
            </w:r>
            <w:r w:rsidRPr="002574BB">
              <w:rPr>
                <w:sz w:val="22"/>
                <w:szCs w:val="24"/>
              </w:rPr>
              <w:t xml:space="preserve">do </w:t>
            </w:r>
            <w:r w:rsidR="00034F49" w:rsidRPr="002574BB">
              <w:rPr>
                <w:sz w:val="22"/>
                <w:szCs w:val="24"/>
              </w:rPr>
              <w:t xml:space="preserve">navrhovanej </w:t>
            </w:r>
            <w:r w:rsidRPr="002574BB">
              <w:rPr>
                <w:sz w:val="22"/>
                <w:szCs w:val="24"/>
              </w:rPr>
              <w:t xml:space="preserve">sumy minimálnej mzdy možno u dotknutých podnikateľov vrátane SZČO </w:t>
            </w:r>
            <w:r w:rsidRPr="00F774C1">
              <w:rPr>
                <w:b/>
                <w:bCs/>
                <w:sz w:val="22"/>
                <w:szCs w:val="24"/>
              </w:rPr>
              <w:t xml:space="preserve">kvalifikovane odhadnúť na </w:t>
            </w:r>
            <w:r w:rsidR="003424D0">
              <w:rPr>
                <w:b/>
                <w:bCs/>
                <w:sz w:val="22"/>
                <w:szCs w:val="24"/>
              </w:rPr>
              <w:t>3 292,0</w:t>
            </w:r>
            <w:r w:rsidR="008F0956" w:rsidRPr="00F774C1">
              <w:rPr>
                <w:b/>
                <w:bCs/>
                <w:sz w:val="22"/>
                <w:szCs w:val="24"/>
              </w:rPr>
              <w:t xml:space="preserve"> </w:t>
            </w:r>
            <w:r w:rsidRPr="00F774C1">
              <w:rPr>
                <w:b/>
                <w:bCs/>
                <w:sz w:val="22"/>
                <w:szCs w:val="24"/>
              </w:rPr>
              <w:t>tis. eur mesačne</w:t>
            </w:r>
            <w:r w:rsidRPr="00F774C1">
              <w:rPr>
                <w:sz w:val="22"/>
                <w:szCs w:val="24"/>
              </w:rPr>
              <w:t xml:space="preserve"> (bez odvodov); v ročnom vyjadrení </w:t>
            </w:r>
            <w:r w:rsidR="00F61A34" w:rsidRPr="00F774C1">
              <w:rPr>
                <w:sz w:val="22"/>
                <w:szCs w:val="24"/>
              </w:rPr>
              <w:t xml:space="preserve">náklady na doplatky budú cca </w:t>
            </w:r>
            <w:r w:rsidR="003424D0" w:rsidRPr="009607BA">
              <w:rPr>
                <w:b/>
                <w:sz w:val="22"/>
                <w:szCs w:val="24"/>
              </w:rPr>
              <w:t>39 507,6</w:t>
            </w:r>
            <w:r w:rsidR="008F0956" w:rsidRPr="00F774C1">
              <w:rPr>
                <w:b/>
                <w:sz w:val="22"/>
                <w:szCs w:val="24"/>
              </w:rPr>
              <w:t xml:space="preserve"> </w:t>
            </w:r>
            <w:r w:rsidR="00F61A34" w:rsidRPr="00F774C1">
              <w:rPr>
                <w:b/>
                <w:sz w:val="22"/>
                <w:szCs w:val="24"/>
              </w:rPr>
              <w:t>tis. eur</w:t>
            </w:r>
            <w:r w:rsidR="00F61A34" w:rsidRPr="00F774C1">
              <w:rPr>
                <w:sz w:val="22"/>
                <w:szCs w:val="24"/>
              </w:rPr>
              <w:t xml:space="preserve"> a odvody </w:t>
            </w:r>
            <w:r w:rsidRPr="00F774C1">
              <w:rPr>
                <w:sz w:val="22"/>
                <w:szCs w:val="24"/>
              </w:rPr>
              <w:t xml:space="preserve">do poistných fondov </w:t>
            </w:r>
            <w:r w:rsidR="00F61A34" w:rsidRPr="00F774C1">
              <w:rPr>
                <w:sz w:val="22"/>
                <w:szCs w:val="24"/>
              </w:rPr>
              <w:t xml:space="preserve">z tejto sumy </w:t>
            </w:r>
            <w:r w:rsidR="00022048">
              <w:rPr>
                <w:b/>
                <w:sz w:val="22"/>
                <w:szCs w:val="24"/>
              </w:rPr>
              <w:t>13 906,7</w:t>
            </w:r>
            <w:r w:rsidR="008F0956" w:rsidRPr="00F774C1">
              <w:rPr>
                <w:b/>
                <w:sz w:val="22"/>
                <w:szCs w:val="24"/>
              </w:rPr>
              <w:t xml:space="preserve"> </w:t>
            </w:r>
            <w:r w:rsidR="00F61A34" w:rsidRPr="00F774C1">
              <w:rPr>
                <w:b/>
                <w:sz w:val="22"/>
                <w:szCs w:val="24"/>
              </w:rPr>
              <w:t>tis. eur</w:t>
            </w:r>
            <w:r w:rsidR="00F61A34" w:rsidRPr="00F774C1">
              <w:rPr>
                <w:sz w:val="22"/>
                <w:szCs w:val="24"/>
              </w:rPr>
              <w:t xml:space="preserve"> ročne. Celkové zvýšenie nákladov možno </w:t>
            </w:r>
            <w:r w:rsidRPr="00F774C1">
              <w:rPr>
                <w:sz w:val="22"/>
                <w:szCs w:val="24"/>
              </w:rPr>
              <w:t xml:space="preserve">odhadnúť na cca </w:t>
            </w:r>
            <w:r w:rsidR="00022048">
              <w:rPr>
                <w:b/>
                <w:sz w:val="22"/>
                <w:szCs w:val="24"/>
              </w:rPr>
              <w:t>53 414,3</w:t>
            </w:r>
            <w:r w:rsidRPr="00F774C1">
              <w:rPr>
                <w:b/>
                <w:bCs/>
                <w:sz w:val="22"/>
                <w:szCs w:val="24"/>
              </w:rPr>
              <w:t xml:space="preserve"> tis. eur ročne</w:t>
            </w:r>
            <w:r w:rsidR="00793B88" w:rsidRPr="00F774C1">
              <w:rPr>
                <w:bCs/>
                <w:sz w:val="22"/>
                <w:szCs w:val="24"/>
              </w:rPr>
              <w:t>; podrobnosti výpočtov sú za tabuľkou</w:t>
            </w:r>
            <w:r w:rsidR="00596371">
              <w:rPr>
                <w:sz w:val="22"/>
                <w:szCs w:val="24"/>
              </w:rPr>
              <w:t>. V</w:t>
            </w:r>
            <w:r w:rsidR="00B500F4">
              <w:rPr>
                <w:sz w:val="22"/>
                <w:szCs w:val="24"/>
              </w:rPr>
              <w:t xml:space="preserve"> tomto kvalifikovanom odhade </w:t>
            </w:r>
            <w:r w:rsidR="00596371">
              <w:rPr>
                <w:sz w:val="22"/>
                <w:szCs w:val="24"/>
              </w:rPr>
              <w:t xml:space="preserve">nie je </w:t>
            </w:r>
            <w:r w:rsidR="00B500F4">
              <w:rPr>
                <w:sz w:val="22"/>
                <w:szCs w:val="24"/>
              </w:rPr>
              <w:t xml:space="preserve">zahrnuté </w:t>
            </w:r>
            <w:r w:rsidR="00596371">
              <w:rPr>
                <w:sz w:val="22"/>
                <w:szCs w:val="24"/>
              </w:rPr>
              <w:t xml:space="preserve">zvýšenie doplatkov do nových sadzieb minimálnych mzdových nárokov z dôvodu, že </w:t>
            </w:r>
            <w:r w:rsidR="00596371" w:rsidRPr="00596371">
              <w:rPr>
                <w:sz w:val="22"/>
                <w:szCs w:val="24"/>
              </w:rPr>
              <w:t xml:space="preserve">štatistické zisťovanie </w:t>
            </w:r>
            <w:r w:rsidR="00596371">
              <w:rPr>
                <w:sz w:val="22"/>
                <w:szCs w:val="24"/>
              </w:rPr>
              <w:t xml:space="preserve">o celkovej cene práce </w:t>
            </w:r>
            <w:r w:rsidR="00596371" w:rsidRPr="00596371">
              <w:rPr>
                <w:b/>
                <w:sz w:val="22"/>
                <w:szCs w:val="24"/>
              </w:rPr>
              <w:t>neumožňuje sledovať zaradenie zamestnancov do stupňov náročnosti</w:t>
            </w:r>
            <w:r w:rsidR="00596371" w:rsidRPr="00596371">
              <w:rPr>
                <w:sz w:val="22"/>
                <w:szCs w:val="24"/>
              </w:rPr>
              <w:t xml:space="preserve"> a</w:t>
            </w:r>
            <w:r w:rsidR="00B500F4">
              <w:rPr>
                <w:sz w:val="22"/>
                <w:szCs w:val="24"/>
              </w:rPr>
              <w:t xml:space="preserve"> kvantifikovať </w:t>
            </w:r>
            <w:r w:rsidR="00596371">
              <w:rPr>
                <w:sz w:val="22"/>
                <w:szCs w:val="24"/>
              </w:rPr>
              <w:t xml:space="preserve">aj tieto </w:t>
            </w:r>
            <w:r w:rsidR="00596371" w:rsidRPr="00596371">
              <w:rPr>
                <w:sz w:val="22"/>
                <w:szCs w:val="24"/>
              </w:rPr>
              <w:t>vplyvy</w:t>
            </w:r>
            <w:r w:rsidR="00596371">
              <w:rPr>
                <w:sz w:val="22"/>
                <w:szCs w:val="24"/>
              </w:rPr>
              <w:t>.</w:t>
            </w:r>
          </w:p>
          <w:p w:rsidR="00660EAA" w:rsidRPr="002574BB" w:rsidRDefault="00660EAA" w:rsidP="00781F49">
            <w:pPr>
              <w:jc w:val="both"/>
              <w:outlineLvl w:val="0"/>
              <w:rPr>
                <w:sz w:val="22"/>
                <w:szCs w:val="24"/>
              </w:rPr>
            </w:pPr>
            <w:r w:rsidRPr="002574BB">
              <w:rPr>
                <w:sz w:val="22"/>
                <w:szCs w:val="24"/>
              </w:rPr>
              <w:t>Z dôvodu zvýšenia sumy mesačnej minimálnej mzdy o </w:t>
            </w:r>
            <w:r w:rsidR="003424D0">
              <w:rPr>
                <w:sz w:val="22"/>
                <w:szCs w:val="24"/>
              </w:rPr>
              <w:t>40</w:t>
            </w:r>
            <w:r w:rsidR="00D722B6">
              <w:rPr>
                <w:sz w:val="22"/>
                <w:szCs w:val="24"/>
              </w:rPr>
              <w:t xml:space="preserve"> </w:t>
            </w:r>
            <w:r w:rsidRPr="002574BB">
              <w:rPr>
                <w:sz w:val="22"/>
                <w:szCs w:val="24"/>
              </w:rPr>
              <w:t>eur sa zvýši hodinová minimálna mzda z</w:t>
            </w:r>
            <w:r w:rsidR="00111295">
              <w:rPr>
                <w:sz w:val="22"/>
                <w:szCs w:val="24"/>
              </w:rPr>
              <w:t> 2,759</w:t>
            </w:r>
            <w:r w:rsidR="00F61A34" w:rsidRPr="002574BB">
              <w:rPr>
                <w:sz w:val="22"/>
                <w:szCs w:val="24"/>
              </w:rPr>
              <w:t xml:space="preserve"> </w:t>
            </w:r>
            <w:r w:rsidRPr="002574BB">
              <w:rPr>
                <w:sz w:val="22"/>
                <w:szCs w:val="24"/>
              </w:rPr>
              <w:t xml:space="preserve">eura na </w:t>
            </w:r>
            <w:r w:rsidR="00111295">
              <w:rPr>
                <w:sz w:val="22"/>
                <w:szCs w:val="24"/>
              </w:rPr>
              <w:t>2,989</w:t>
            </w:r>
            <w:r w:rsidR="00F61A34" w:rsidRPr="002574BB">
              <w:rPr>
                <w:sz w:val="22"/>
                <w:szCs w:val="24"/>
              </w:rPr>
              <w:t xml:space="preserve"> </w:t>
            </w:r>
            <w:r w:rsidRPr="002574BB">
              <w:rPr>
                <w:sz w:val="22"/>
                <w:szCs w:val="24"/>
              </w:rPr>
              <w:t xml:space="preserve">eura (o </w:t>
            </w:r>
            <w:r w:rsidR="00111295">
              <w:rPr>
                <w:sz w:val="22"/>
                <w:szCs w:val="24"/>
              </w:rPr>
              <w:t>23</w:t>
            </w:r>
            <w:r w:rsidR="00891A3D" w:rsidRPr="002574BB">
              <w:rPr>
                <w:sz w:val="22"/>
                <w:szCs w:val="24"/>
              </w:rPr>
              <w:t xml:space="preserve"> </w:t>
            </w:r>
            <w:r w:rsidRPr="002574BB">
              <w:rPr>
                <w:sz w:val="22"/>
                <w:szCs w:val="24"/>
              </w:rPr>
              <w:t>eurocent</w:t>
            </w:r>
            <w:r w:rsidR="00022048">
              <w:rPr>
                <w:sz w:val="22"/>
                <w:szCs w:val="24"/>
              </w:rPr>
              <w:t>ov</w:t>
            </w:r>
            <w:r w:rsidRPr="002574BB">
              <w:rPr>
                <w:sz w:val="22"/>
                <w:szCs w:val="24"/>
              </w:rPr>
              <w:t xml:space="preserve"> na hodinu)</w:t>
            </w:r>
            <w:r w:rsidR="00891A3D" w:rsidRPr="002574BB">
              <w:rPr>
                <w:sz w:val="22"/>
                <w:szCs w:val="24"/>
              </w:rPr>
              <w:t xml:space="preserve">. </w:t>
            </w:r>
            <w:r w:rsidR="00022048">
              <w:rPr>
                <w:sz w:val="22"/>
                <w:szCs w:val="24"/>
              </w:rPr>
              <w:t xml:space="preserve">Súčasne </w:t>
            </w:r>
            <w:r w:rsidR="00111295">
              <w:rPr>
                <w:sz w:val="22"/>
                <w:szCs w:val="24"/>
              </w:rPr>
              <w:t xml:space="preserve">dôjde k zvýšeniu </w:t>
            </w:r>
            <w:r w:rsidR="00022048">
              <w:rPr>
                <w:sz w:val="22"/>
                <w:szCs w:val="24"/>
              </w:rPr>
              <w:t xml:space="preserve">minimálnych sadzieb </w:t>
            </w:r>
            <w:r w:rsidR="00111295">
              <w:rPr>
                <w:sz w:val="22"/>
                <w:szCs w:val="24"/>
              </w:rPr>
              <w:t xml:space="preserve">mzdových zvýhodnení, ktoré sa počítajú z ustanovenej sumy minimálnej mzdy v zmysle ustanovení Zákonníka práce – ide o </w:t>
            </w:r>
            <w:r w:rsidRPr="002574BB">
              <w:rPr>
                <w:sz w:val="22"/>
                <w:szCs w:val="24"/>
              </w:rPr>
              <w:t>mzdové zvýhodnenie za nočnú prácu,</w:t>
            </w:r>
            <w:r w:rsidR="00111295">
              <w:rPr>
                <w:sz w:val="22"/>
                <w:szCs w:val="24"/>
              </w:rPr>
              <w:t xml:space="preserve"> mzdové zvýhodnenie </w:t>
            </w:r>
            <w:r w:rsidR="00A826B3">
              <w:rPr>
                <w:sz w:val="22"/>
                <w:szCs w:val="24"/>
              </w:rPr>
              <w:t xml:space="preserve">za prácu v sobotu, mzdové zvýhodnenie za prácu v nedeľu, </w:t>
            </w:r>
            <w:r w:rsidR="00022048">
              <w:rPr>
                <w:sz w:val="22"/>
                <w:szCs w:val="24"/>
              </w:rPr>
              <w:t xml:space="preserve">a tiež </w:t>
            </w:r>
            <w:r w:rsidR="00A826B3">
              <w:rPr>
                <w:sz w:val="22"/>
                <w:szCs w:val="24"/>
              </w:rPr>
              <w:t xml:space="preserve">dôjde k zvýšeniu </w:t>
            </w:r>
            <w:r w:rsidR="00022048">
              <w:rPr>
                <w:sz w:val="22"/>
                <w:szCs w:val="24"/>
              </w:rPr>
              <w:t xml:space="preserve">minimálnej sumy </w:t>
            </w:r>
            <w:r w:rsidRPr="002574BB">
              <w:rPr>
                <w:sz w:val="22"/>
                <w:szCs w:val="24"/>
              </w:rPr>
              <w:t>mzdov</w:t>
            </w:r>
            <w:r w:rsidR="00A826B3">
              <w:rPr>
                <w:sz w:val="22"/>
                <w:szCs w:val="24"/>
              </w:rPr>
              <w:t>ej</w:t>
            </w:r>
            <w:r w:rsidRPr="002574BB">
              <w:rPr>
                <w:sz w:val="22"/>
                <w:szCs w:val="24"/>
              </w:rPr>
              <w:t xml:space="preserve"> </w:t>
            </w:r>
            <w:r w:rsidR="007644D2" w:rsidRPr="002574BB">
              <w:rPr>
                <w:sz w:val="22"/>
                <w:szCs w:val="24"/>
              </w:rPr>
              <w:t>kompenzáci</w:t>
            </w:r>
            <w:r w:rsidR="007644D2">
              <w:rPr>
                <w:sz w:val="22"/>
                <w:szCs w:val="24"/>
              </w:rPr>
              <w:t>e</w:t>
            </w:r>
            <w:r w:rsidR="007644D2" w:rsidRPr="002574BB">
              <w:rPr>
                <w:sz w:val="22"/>
                <w:szCs w:val="24"/>
              </w:rPr>
              <w:t xml:space="preserve"> za</w:t>
            </w:r>
            <w:r w:rsidRPr="002574BB">
              <w:rPr>
                <w:sz w:val="22"/>
                <w:szCs w:val="24"/>
              </w:rPr>
              <w:t xml:space="preserve"> sťažený výkon práce a  náhrad</w:t>
            </w:r>
            <w:r w:rsidR="00A826B3">
              <w:rPr>
                <w:sz w:val="22"/>
                <w:szCs w:val="24"/>
              </w:rPr>
              <w:t>y</w:t>
            </w:r>
            <w:r w:rsidRPr="002574BB">
              <w:rPr>
                <w:sz w:val="22"/>
                <w:szCs w:val="24"/>
              </w:rPr>
              <w:t xml:space="preserve"> za neaktívnu časť pracovnej pohotovosti mimo pracoviska</w:t>
            </w:r>
            <w:r w:rsidR="00A826B3">
              <w:rPr>
                <w:sz w:val="22"/>
                <w:szCs w:val="24"/>
              </w:rPr>
              <w:t>.</w:t>
            </w:r>
            <w:r w:rsidR="00022048">
              <w:rPr>
                <w:sz w:val="22"/>
                <w:szCs w:val="24"/>
              </w:rPr>
              <w:t xml:space="preserve"> Tento dodatočný vplyv sa môže dotknúť len zamestnávateľov, </w:t>
            </w:r>
            <w:r w:rsidR="00674FBF">
              <w:rPr>
                <w:sz w:val="22"/>
                <w:szCs w:val="24"/>
              </w:rPr>
              <w:t xml:space="preserve">ktorí uvedené </w:t>
            </w:r>
            <w:r w:rsidR="00674FBF" w:rsidRPr="00674FBF">
              <w:rPr>
                <w:sz w:val="22"/>
                <w:szCs w:val="24"/>
              </w:rPr>
              <w:t xml:space="preserve">mzdové zvýhodnenia už v súčasnosti </w:t>
            </w:r>
            <w:r w:rsidR="00674FBF">
              <w:rPr>
                <w:sz w:val="22"/>
                <w:szCs w:val="24"/>
              </w:rPr>
              <w:t xml:space="preserve">nemajú </w:t>
            </w:r>
            <w:r w:rsidR="00674FBF" w:rsidRPr="00674FBF">
              <w:rPr>
                <w:sz w:val="22"/>
                <w:szCs w:val="24"/>
              </w:rPr>
              <w:t xml:space="preserve">dohodnuté vyššími, ako </w:t>
            </w:r>
            <w:r w:rsidR="00674FBF">
              <w:rPr>
                <w:sz w:val="22"/>
                <w:szCs w:val="24"/>
              </w:rPr>
              <w:t xml:space="preserve">zákonom garantovanými </w:t>
            </w:r>
            <w:r w:rsidR="00674FBF" w:rsidRPr="00674FBF">
              <w:rPr>
                <w:sz w:val="22"/>
                <w:szCs w:val="24"/>
              </w:rPr>
              <w:t>minimálnymi sadzbami</w:t>
            </w:r>
            <w:r w:rsidR="00674FBF">
              <w:rPr>
                <w:sz w:val="22"/>
                <w:szCs w:val="24"/>
              </w:rPr>
              <w:t xml:space="preserve">. </w:t>
            </w:r>
            <w:r w:rsidR="00674FBF" w:rsidRPr="00674FBF">
              <w:rPr>
                <w:sz w:val="22"/>
                <w:szCs w:val="24"/>
              </w:rPr>
              <w:t>Pre kvantifikáciu tohto vplyvu nie sú k dispozícii relevantné údaje o počtoch zamestnancov</w:t>
            </w:r>
            <w:r w:rsidR="00674FBF">
              <w:rPr>
                <w:sz w:val="22"/>
                <w:szCs w:val="24"/>
              </w:rPr>
              <w:t xml:space="preserve">, ktorým sa poskytujú uvedené mzdové zvýhodnenia </w:t>
            </w:r>
            <w:r w:rsidR="00674FBF" w:rsidRPr="00674FBF">
              <w:rPr>
                <w:sz w:val="22"/>
                <w:szCs w:val="24"/>
              </w:rPr>
              <w:t xml:space="preserve">na </w:t>
            </w:r>
            <w:r w:rsidR="007644D2">
              <w:rPr>
                <w:sz w:val="22"/>
                <w:szCs w:val="24"/>
              </w:rPr>
              <w:t xml:space="preserve">minimálnej </w:t>
            </w:r>
            <w:r w:rsidR="00674FBF" w:rsidRPr="00674FBF">
              <w:rPr>
                <w:sz w:val="22"/>
                <w:szCs w:val="24"/>
              </w:rPr>
              <w:t xml:space="preserve">úrovni </w:t>
            </w:r>
            <w:r w:rsidR="007644D2">
              <w:rPr>
                <w:sz w:val="22"/>
                <w:szCs w:val="24"/>
              </w:rPr>
              <w:t>alebo pod úrovňou sadzieb, odvodených z novej sumy hodinovej minimálnej mzdy.</w:t>
            </w:r>
          </w:p>
          <w:p w:rsidR="009F2DFA" w:rsidRDefault="00660EAA" w:rsidP="009607BA">
            <w:pPr>
              <w:jc w:val="both"/>
              <w:rPr>
                <w:sz w:val="22"/>
                <w:szCs w:val="24"/>
              </w:rPr>
            </w:pPr>
            <w:r w:rsidRPr="002574BB">
              <w:rPr>
                <w:sz w:val="22"/>
                <w:szCs w:val="24"/>
              </w:rPr>
              <w:t xml:space="preserve">Zvýšenie nákladov zamestnávateľov môže vzniknúť aj z dôvodu potreby poskytnúť doplatok k odmene fyzickej osobe, ktorá pre zamestnávateľa </w:t>
            </w:r>
            <w:r w:rsidRPr="002574BB">
              <w:rPr>
                <w:b/>
                <w:bCs/>
                <w:sz w:val="22"/>
                <w:szCs w:val="24"/>
              </w:rPr>
              <w:t>vykonáva prácu na základe niektorej z dohôd o prácach vykonávaných mimo pracovného pomeru</w:t>
            </w:r>
            <w:r w:rsidRPr="002574BB">
              <w:rPr>
                <w:sz w:val="22"/>
                <w:szCs w:val="24"/>
              </w:rPr>
              <w:t xml:space="preserve"> v prípade, ak by výška poskytnutej odmeny v prepočte na odpracovanú hodinu nedosiahla sumu hodinovej minimálnej mzdy. Rozsah tohto vplyvu nie je možné odhadnúť pre </w:t>
            </w:r>
            <w:r w:rsidR="00456B95">
              <w:rPr>
                <w:sz w:val="22"/>
                <w:szCs w:val="24"/>
              </w:rPr>
              <w:t xml:space="preserve">nedostatok </w:t>
            </w:r>
            <w:r w:rsidRPr="002574BB">
              <w:rPr>
                <w:sz w:val="22"/>
                <w:szCs w:val="24"/>
              </w:rPr>
              <w:t>relevantných údajov o výške odmien za prácu „na dohodu“ v prepočte na odpracovanú hodinu</w:t>
            </w:r>
            <w:r w:rsidR="00564FCA" w:rsidRPr="002574BB">
              <w:rPr>
                <w:sz w:val="22"/>
                <w:szCs w:val="24"/>
              </w:rPr>
              <w:t xml:space="preserve">; </w:t>
            </w:r>
            <w:r w:rsidRPr="002574BB">
              <w:rPr>
                <w:sz w:val="22"/>
                <w:szCs w:val="24"/>
              </w:rPr>
              <w:t xml:space="preserve"> tento vplyv zvýšenia sumy minimálnej mzdy na náklady zamestnávateľov možno považovať za zanedbateľný.</w:t>
            </w:r>
          </w:p>
          <w:p w:rsidR="00596371" w:rsidRPr="002574BB" w:rsidRDefault="00596371" w:rsidP="00660EAA">
            <w:pPr>
              <w:rPr>
                <w:b/>
                <w:i/>
                <w:sz w:val="18"/>
              </w:rPr>
            </w:pPr>
          </w:p>
          <w:p w:rsidR="009F2DFA" w:rsidRPr="002574BB" w:rsidRDefault="009F2DFA" w:rsidP="00204886">
            <w:pPr>
              <w:rPr>
                <w:b/>
                <w:i/>
              </w:rPr>
            </w:pPr>
          </w:p>
        </w:tc>
      </w:tr>
      <w:tr w:rsidR="009F2DFA" w:rsidRPr="002574BB" w:rsidTr="00781F49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9F2DFA" w:rsidRPr="002574BB" w:rsidRDefault="002B1108" w:rsidP="00204886">
            <w:pPr>
              <w:rPr>
                <w:b/>
                <w:i/>
              </w:rPr>
            </w:pPr>
            <w:r w:rsidRPr="002574BB">
              <w:rPr>
                <w:b/>
                <w:i/>
              </w:rPr>
              <w:t>3</w:t>
            </w:r>
            <w:r w:rsidR="009F2DFA" w:rsidRPr="002574BB">
              <w:rPr>
                <w:b/>
                <w:i/>
              </w:rPr>
              <w:t>.3.2 Nepriame finančné náklady</w:t>
            </w:r>
          </w:p>
          <w:p w:rsidR="009F2DFA" w:rsidRPr="002574BB" w:rsidRDefault="009F2DFA" w:rsidP="00B31A8E">
            <w:pPr>
              <w:rPr>
                <w:i/>
              </w:rPr>
            </w:pPr>
            <w:r w:rsidRPr="002574BB">
              <w:rPr>
                <w:i/>
              </w:rPr>
              <w:t xml:space="preserve">Vyžaduje si predkladaný návrh dodatočné náklady na nákup tovarov alebo služieb? </w:t>
            </w:r>
            <w:r w:rsidR="00B31A8E" w:rsidRPr="002574BB">
              <w:rPr>
                <w:i/>
              </w:rPr>
              <w:t xml:space="preserve">Zvyšuje predkladaný návrh náklady súvisiace so zamestnávaním? </w:t>
            </w:r>
            <w:r w:rsidRPr="002574BB">
              <w:rPr>
                <w:i/>
              </w:rPr>
              <w:t>Ak áno, popíšte a vyčíslite ich. Uveďte tiež spôsob ich výpočtu.</w:t>
            </w:r>
          </w:p>
        </w:tc>
      </w:tr>
      <w:tr w:rsidR="002574BB" w:rsidRPr="002574BB" w:rsidTr="00934AA3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DFA" w:rsidRPr="002574BB" w:rsidRDefault="00564FCA" w:rsidP="00666C60">
            <w:pPr>
              <w:spacing w:before="120" w:after="120"/>
              <w:rPr>
                <w:b/>
                <w:i/>
                <w:sz w:val="22"/>
              </w:rPr>
            </w:pPr>
            <w:r w:rsidRPr="002574BB">
              <w:rPr>
                <w:sz w:val="22"/>
              </w:rPr>
              <w:lastRenderedPageBreak/>
              <w:t>Návrh si nevyžaduje dodatočné náklady v súvislosti so zamestnávaním.</w:t>
            </w:r>
          </w:p>
        </w:tc>
      </w:tr>
      <w:tr w:rsidR="009F2DFA" w:rsidRPr="002574BB" w:rsidTr="00781F49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9F2DFA" w:rsidRPr="002574BB" w:rsidRDefault="002B1108" w:rsidP="00204886">
            <w:pPr>
              <w:rPr>
                <w:b/>
                <w:i/>
              </w:rPr>
            </w:pPr>
            <w:r w:rsidRPr="002574BB">
              <w:rPr>
                <w:b/>
                <w:i/>
              </w:rPr>
              <w:t>3</w:t>
            </w:r>
            <w:r w:rsidR="009F2DFA" w:rsidRPr="002574BB">
              <w:rPr>
                <w:b/>
                <w:i/>
              </w:rPr>
              <w:t>.3.3 Administratívne náklady</w:t>
            </w:r>
          </w:p>
          <w:p w:rsidR="009F2DFA" w:rsidRPr="002574BB" w:rsidRDefault="009F2DFA" w:rsidP="00204886">
            <w:pPr>
              <w:rPr>
                <w:i/>
              </w:rPr>
            </w:pPr>
            <w:r w:rsidRPr="002574BB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2574BB" w:rsidRPr="002574BB" w:rsidTr="00F073F3">
        <w:trPr>
          <w:trHeight w:val="703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DFA" w:rsidRPr="002574BB" w:rsidRDefault="00564FCA" w:rsidP="00F073F3">
            <w:pPr>
              <w:rPr>
                <w:b/>
                <w:i/>
              </w:rPr>
            </w:pPr>
            <w:r w:rsidRPr="002574BB">
              <w:rPr>
                <w:sz w:val="22"/>
              </w:rPr>
              <w:t>Návrh nevyvoláva žiadne zvýšenie administratívnych nákladov zamestnávateľov.</w:t>
            </w:r>
          </w:p>
        </w:tc>
      </w:tr>
      <w:tr w:rsidR="009F2DFA" w:rsidRPr="002574BB" w:rsidTr="00781F49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9F2DFA" w:rsidRPr="00F774C1" w:rsidRDefault="002B1108" w:rsidP="00204886">
            <w:pPr>
              <w:rPr>
                <w:i/>
              </w:rPr>
            </w:pPr>
            <w:r w:rsidRPr="00F774C1">
              <w:rPr>
                <w:b/>
                <w:i/>
              </w:rPr>
              <w:t>3</w:t>
            </w:r>
            <w:r w:rsidR="009F2DFA" w:rsidRPr="00F774C1">
              <w:rPr>
                <w:b/>
                <w:i/>
              </w:rPr>
              <w:t>.3.4 Súhrnná tabuľka nákladov regulácie</w:t>
            </w:r>
          </w:p>
          <w:p w:rsidR="009F2DFA" w:rsidRPr="0087586F" w:rsidRDefault="009F2DFA" w:rsidP="00204886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F774C1" w:rsidRPr="00F774C1" w:rsidTr="00781F49">
              <w:tc>
                <w:tcPr>
                  <w:tcW w:w="2993" w:type="dxa"/>
                  <w:shd w:val="clear" w:color="auto" w:fill="auto"/>
                </w:tcPr>
                <w:p w:rsidR="009F2DFA" w:rsidRPr="00F774C1" w:rsidRDefault="009F2DFA" w:rsidP="00204886">
                  <w:pPr>
                    <w:rPr>
                      <w:i/>
                      <w:sz w:val="22"/>
                    </w:rPr>
                  </w:pPr>
                </w:p>
              </w:tc>
              <w:tc>
                <w:tcPr>
                  <w:tcW w:w="2994" w:type="dxa"/>
                  <w:shd w:val="clear" w:color="auto" w:fill="auto"/>
                </w:tcPr>
                <w:p w:rsidR="009F2DFA" w:rsidRPr="00F774C1" w:rsidRDefault="009F2DFA" w:rsidP="00781F49">
                  <w:pPr>
                    <w:jc w:val="center"/>
                    <w:rPr>
                      <w:i/>
                      <w:sz w:val="22"/>
                    </w:rPr>
                  </w:pPr>
                  <w:r w:rsidRPr="00F774C1">
                    <w:rPr>
                      <w:i/>
                      <w:sz w:val="22"/>
                    </w:rPr>
                    <w:t>Náklady na 1 podnikateľa</w:t>
                  </w:r>
                  <w:r w:rsidR="00793B88" w:rsidRPr="00F774C1">
                    <w:rPr>
                      <w:i/>
                      <w:sz w:val="22"/>
                    </w:rPr>
                    <w:t xml:space="preserve"> v eurách ročne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:rsidR="009F2DFA" w:rsidRPr="00F774C1" w:rsidRDefault="009F2DFA" w:rsidP="00781F49">
                  <w:pPr>
                    <w:jc w:val="center"/>
                    <w:rPr>
                      <w:i/>
                      <w:sz w:val="22"/>
                    </w:rPr>
                  </w:pPr>
                  <w:r w:rsidRPr="00F774C1">
                    <w:rPr>
                      <w:i/>
                      <w:sz w:val="22"/>
                    </w:rPr>
                    <w:t>Náklady na celé podnikateľské prostredie</w:t>
                  </w:r>
                  <w:r w:rsidR="00564FCA" w:rsidRPr="00F774C1">
                    <w:rPr>
                      <w:i/>
                      <w:sz w:val="22"/>
                    </w:rPr>
                    <w:t xml:space="preserve"> v eurách</w:t>
                  </w:r>
                </w:p>
              </w:tc>
            </w:tr>
            <w:tr w:rsidR="00F774C1" w:rsidRPr="0072385D" w:rsidTr="00781F49">
              <w:tc>
                <w:tcPr>
                  <w:tcW w:w="2993" w:type="dxa"/>
                  <w:shd w:val="clear" w:color="auto" w:fill="auto"/>
                </w:tcPr>
                <w:p w:rsidR="009F2DFA" w:rsidRPr="00F774C1" w:rsidRDefault="009F2DFA" w:rsidP="00204886">
                  <w:pPr>
                    <w:rPr>
                      <w:i/>
                      <w:sz w:val="22"/>
                    </w:rPr>
                  </w:pPr>
                  <w:r w:rsidRPr="00F774C1">
                    <w:rPr>
                      <w:i/>
                      <w:sz w:val="22"/>
                    </w:rPr>
                    <w:t>Priame finančné náklady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:rsidR="009F2DFA" w:rsidRPr="00F774C1" w:rsidRDefault="00ED3C62" w:rsidP="00781F49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1 190,18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:rsidR="009F2DFA" w:rsidRPr="00C36D2C" w:rsidRDefault="00C36D2C" w:rsidP="00781F49">
                  <w:pPr>
                    <w:jc w:val="center"/>
                    <w:rPr>
                      <w:i/>
                      <w:sz w:val="22"/>
                    </w:rPr>
                  </w:pPr>
                  <w:r w:rsidRPr="00C36D2C">
                    <w:rPr>
                      <w:bCs/>
                      <w:i/>
                      <w:sz w:val="22"/>
                    </w:rPr>
                    <w:t>53 414 324,19</w:t>
                  </w:r>
                </w:p>
              </w:tc>
            </w:tr>
            <w:tr w:rsidR="00F774C1" w:rsidRPr="00F774C1" w:rsidTr="00781F49">
              <w:tc>
                <w:tcPr>
                  <w:tcW w:w="2993" w:type="dxa"/>
                  <w:shd w:val="clear" w:color="auto" w:fill="auto"/>
                </w:tcPr>
                <w:p w:rsidR="009F2DFA" w:rsidRPr="00F774C1" w:rsidRDefault="009F2DFA" w:rsidP="00204886">
                  <w:pPr>
                    <w:rPr>
                      <w:i/>
                      <w:sz w:val="22"/>
                    </w:rPr>
                  </w:pPr>
                  <w:r w:rsidRPr="00F774C1">
                    <w:rPr>
                      <w:i/>
                      <w:sz w:val="22"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:rsidR="009F2DFA" w:rsidRPr="00F774C1" w:rsidRDefault="009F2DFA" w:rsidP="00781F49">
                  <w:pPr>
                    <w:jc w:val="center"/>
                    <w:rPr>
                      <w:i/>
                      <w:sz w:val="22"/>
                    </w:rPr>
                  </w:pPr>
                  <w:r w:rsidRPr="00F774C1">
                    <w:rPr>
                      <w:i/>
                      <w:sz w:val="22"/>
                    </w:rPr>
                    <w:t>0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:rsidR="009F2DFA" w:rsidRPr="00F774C1" w:rsidRDefault="009F2DFA" w:rsidP="00781F49">
                  <w:pPr>
                    <w:jc w:val="center"/>
                    <w:rPr>
                      <w:i/>
                      <w:sz w:val="22"/>
                    </w:rPr>
                  </w:pPr>
                  <w:r w:rsidRPr="00F774C1">
                    <w:rPr>
                      <w:i/>
                      <w:sz w:val="22"/>
                    </w:rPr>
                    <w:t>0</w:t>
                  </w:r>
                </w:p>
              </w:tc>
            </w:tr>
            <w:tr w:rsidR="00F774C1" w:rsidRPr="00F774C1" w:rsidTr="00781F49">
              <w:tc>
                <w:tcPr>
                  <w:tcW w:w="2993" w:type="dxa"/>
                  <w:shd w:val="clear" w:color="auto" w:fill="auto"/>
                </w:tcPr>
                <w:p w:rsidR="009F2DFA" w:rsidRPr="00F774C1" w:rsidRDefault="009F2DFA" w:rsidP="007644D2">
                  <w:pPr>
                    <w:rPr>
                      <w:i/>
                      <w:sz w:val="22"/>
                    </w:rPr>
                  </w:pPr>
                  <w:r w:rsidRPr="00F774C1">
                    <w:rPr>
                      <w:i/>
                      <w:sz w:val="22"/>
                    </w:rPr>
                    <w:t>Administratívne ná</w:t>
                  </w:r>
                  <w:r w:rsidR="007644D2">
                    <w:rPr>
                      <w:i/>
                      <w:sz w:val="22"/>
                    </w:rPr>
                    <w:t>k</w:t>
                  </w:r>
                  <w:r w:rsidRPr="00F774C1">
                    <w:rPr>
                      <w:i/>
                      <w:sz w:val="22"/>
                    </w:rPr>
                    <w:t>lad</w:t>
                  </w:r>
                  <w:r w:rsidR="007644D2">
                    <w:rPr>
                      <w:i/>
                      <w:sz w:val="22"/>
                    </w:rPr>
                    <w:t>y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:rsidR="009F2DFA" w:rsidRPr="00F774C1" w:rsidRDefault="009F2DFA" w:rsidP="00781F49">
                  <w:pPr>
                    <w:jc w:val="center"/>
                    <w:rPr>
                      <w:i/>
                      <w:sz w:val="22"/>
                    </w:rPr>
                  </w:pPr>
                  <w:r w:rsidRPr="00F774C1">
                    <w:rPr>
                      <w:i/>
                      <w:sz w:val="22"/>
                    </w:rPr>
                    <w:t>0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:rsidR="009F2DFA" w:rsidRPr="00F774C1" w:rsidRDefault="009F2DFA" w:rsidP="00781F49">
                  <w:pPr>
                    <w:jc w:val="center"/>
                    <w:rPr>
                      <w:i/>
                      <w:sz w:val="22"/>
                    </w:rPr>
                  </w:pPr>
                  <w:r w:rsidRPr="00F774C1">
                    <w:rPr>
                      <w:i/>
                      <w:sz w:val="22"/>
                    </w:rPr>
                    <w:t>0</w:t>
                  </w:r>
                </w:p>
              </w:tc>
            </w:tr>
            <w:tr w:rsidR="00F774C1" w:rsidRPr="0072385D" w:rsidTr="00781F49">
              <w:tc>
                <w:tcPr>
                  <w:tcW w:w="2993" w:type="dxa"/>
                  <w:shd w:val="clear" w:color="auto" w:fill="auto"/>
                </w:tcPr>
                <w:p w:rsidR="00F774C1" w:rsidRPr="00F774C1" w:rsidRDefault="00F774C1" w:rsidP="00204886">
                  <w:pPr>
                    <w:rPr>
                      <w:b/>
                      <w:i/>
                      <w:sz w:val="22"/>
                    </w:rPr>
                  </w:pPr>
                  <w:r w:rsidRPr="00F774C1">
                    <w:rPr>
                      <w:b/>
                      <w:i/>
                      <w:sz w:val="22"/>
                    </w:rPr>
                    <w:cr/>
                    <w:t>Celkové náklady regulácie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:rsidR="00F774C1" w:rsidRPr="00F774C1" w:rsidRDefault="00ED3C62" w:rsidP="00781F49">
                  <w:pPr>
                    <w:jc w:val="center"/>
                    <w:rPr>
                      <w:b/>
                      <w:i/>
                      <w:sz w:val="22"/>
                    </w:rPr>
                  </w:pPr>
                  <w:r w:rsidRPr="00ED3C62">
                    <w:rPr>
                      <w:i/>
                      <w:sz w:val="22"/>
                    </w:rPr>
                    <w:t>1 190,18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:rsidR="00F774C1" w:rsidRPr="00F774C1" w:rsidRDefault="00C36D2C" w:rsidP="00781F49">
                  <w:pPr>
                    <w:jc w:val="center"/>
                    <w:rPr>
                      <w:b/>
                      <w:i/>
                      <w:sz w:val="22"/>
                    </w:rPr>
                  </w:pPr>
                  <w:r w:rsidRPr="00C36D2C">
                    <w:rPr>
                      <w:bCs/>
                      <w:i/>
                      <w:sz w:val="22"/>
                    </w:rPr>
                    <w:t>53 414 324,19</w:t>
                  </w:r>
                </w:p>
              </w:tc>
            </w:tr>
          </w:tbl>
          <w:p w:rsidR="009F2DFA" w:rsidRPr="0072385D" w:rsidRDefault="009F2DFA" w:rsidP="00204886">
            <w:pPr>
              <w:rPr>
                <w:i/>
              </w:rPr>
            </w:pPr>
          </w:p>
        </w:tc>
      </w:tr>
      <w:tr w:rsidR="009F2DFA" w:rsidRPr="002574BB" w:rsidTr="00781F49">
        <w:tc>
          <w:tcPr>
            <w:tcW w:w="9212" w:type="dxa"/>
            <w:shd w:val="clear" w:color="auto" w:fill="D9D9D9"/>
          </w:tcPr>
          <w:p w:rsidR="009F2DFA" w:rsidRPr="00F774C1" w:rsidRDefault="002B1108" w:rsidP="00204886">
            <w:pPr>
              <w:rPr>
                <w:b/>
                <w:sz w:val="24"/>
              </w:rPr>
            </w:pPr>
            <w:r w:rsidRPr="00F774C1">
              <w:rPr>
                <w:b/>
                <w:sz w:val="24"/>
              </w:rPr>
              <w:t>3</w:t>
            </w:r>
            <w:r w:rsidR="009F2DFA" w:rsidRPr="00F774C1">
              <w:rPr>
                <w:b/>
                <w:sz w:val="24"/>
              </w:rPr>
              <w:t>.4 Konkurencieschopnosť a správanie sa podnikov na trhu</w:t>
            </w:r>
          </w:p>
          <w:p w:rsidR="009F2DFA" w:rsidRPr="00A30C70" w:rsidRDefault="009F2DFA" w:rsidP="00204886">
            <w:r w:rsidRPr="0087586F">
              <w:rPr>
                <w:b/>
                <w:sz w:val="24"/>
              </w:rPr>
              <w:t xml:space="preserve">       </w:t>
            </w:r>
            <w:r w:rsidRPr="00A16032">
              <w:rPr>
                <w:sz w:val="24"/>
              </w:rPr>
              <w:t xml:space="preserve">- </w:t>
            </w:r>
            <w:r w:rsidRPr="00A16032">
              <w:rPr>
                <w:b/>
                <w:sz w:val="24"/>
              </w:rPr>
              <w:t>z toho MSP</w:t>
            </w:r>
          </w:p>
        </w:tc>
      </w:tr>
      <w:tr w:rsidR="009F2DFA" w:rsidRPr="002574BB" w:rsidTr="00781F49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9F2DFA" w:rsidRPr="002574BB" w:rsidRDefault="009F2DFA" w:rsidP="00204886">
            <w:pPr>
              <w:rPr>
                <w:i/>
              </w:rPr>
            </w:pPr>
            <w:r w:rsidRPr="002574BB">
              <w:rPr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2574BB" w:rsidRDefault="009F2DFA" w:rsidP="00204886">
            <w:pPr>
              <w:rPr>
                <w:i/>
              </w:rPr>
            </w:pPr>
            <w:r w:rsidRPr="002574BB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2574BB" w:rsidRDefault="009F2DFA" w:rsidP="00204886">
            <w:pPr>
              <w:rPr>
                <w:i/>
              </w:rPr>
            </w:pPr>
            <w:r w:rsidRPr="002574BB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2574BB" w:rsidRDefault="009F2DFA" w:rsidP="00204886">
            <w:pPr>
              <w:rPr>
                <w:i/>
              </w:rPr>
            </w:pPr>
            <w:r w:rsidRPr="002574BB">
              <w:rPr>
                <w:i/>
              </w:rPr>
              <w:t>Ovplyvňuje prístup k financiám? Ak áno, ako?</w:t>
            </w:r>
          </w:p>
        </w:tc>
      </w:tr>
      <w:tr w:rsidR="002574BB" w:rsidRPr="002574BB" w:rsidTr="00F073F3">
        <w:trPr>
          <w:trHeight w:val="562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DFA" w:rsidRPr="002574BB" w:rsidRDefault="00781F49" w:rsidP="003718C3">
            <w:r w:rsidRPr="002574BB">
              <w:rPr>
                <w:sz w:val="22"/>
              </w:rPr>
              <w:t xml:space="preserve">Bez </w:t>
            </w:r>
            <w:r w:rsidR="00606202">
              <w:rPr>
                <w:sz w:val="22"/>
              </w:rPr>
              <w:t xml:space="preserve">priameho </w:t>
            </w:r>
            <w:r w:rsidRPr="002574BB">
              <w:rPr>
                <w:sz w:val="22"/>
              </w:rPr>
              <w:t>vplyvu</w:t>
            </w:r>
            <w:r w:rsidR="00C21C57" w:rsidRPr="002574BB">
              <w:rPr>
                <w:sz w:val="22"/>
              </w:rPr>
              <w:t xml:space="preserve"> na vytváranie </w:t>
            </w:r>
            <w:r w:rsidR="003718C3" w:rsidRPr="002574BB">
              <w:rPr>
                <w:sz w:val="22"/>
              </w:rPr>
              <w:t xml:space="preserve">obchodných </w:t>
            </w:r>
            <w:r w:rsidR="00C21C57" w:rsidRPr="002574BB">
              <w:rPr>
                <w:sz w:val="22"/>
              </w:rPr>
              <w:t>bariér</w:t>
            </w:r>
            <w:r w:rsidR="003718C3" w:rsidRPr="002574BB">
              <w:rPr>
                <w:sz w:val="22"/>
              </w:rPr>
              <w:t>.</w:t>
            </w:r>
          </w:p>
        </w:tc>
      </w:tr>
      <w:tr w:rsidR="009F2DFA" w:rsidRPr="002574BB" w:rsidTr="00781F49">
        <w:tc>
          <w:tcPr>
            <w:tcW w:w="9212" w:type="dxa"/>
            <w:shd w:val="clear" w:color="auto" w:fill="D9D9D9"/>
          </w:tcPr>
          <w:p w:rsidR="009F2DFA" w:rsidRPr="002574BB" w:rsidRDefault="002B1108" w:rsidP="00204886">
            <w:pPr>
              <w:rPr>
                <w:b/>
                <w:sz w:val="24"/>
              </w:rPr>
            </w:pPr>
            <w:r w:rsidRPr="002574BB">
              <w:rPr>
                <w:b/>
                <w:sz w:val="24"/>
              </w:rPr>
              <w:t>3</w:t>
            </w:r>
            <w:r w:rsidR="009F2DFA" w:rsidRPr="002574BB">
              <w:rPr>
                <w:b/>
                <w:sz w:val="24"/>
              </w:rPr>
              <w:t xml:space="preserve">.5 Inovácie </w:t>
            </w:r>
          </w:p>
          <w:p w:rsidR="009F2DFA" w:rsidRPr="002574BB" w:rsidRDefault="009F2DFA" w:rsidP="00204886">
            <w:pPr>
              <w:rPr>
                <w:b/>
              </w:rPr>
            </w:pPr>
            <w:r w:rsidRPr="002574BB">
              <w:rPr>
                <w:sz w:val="24"/>
              </w:rPr>
              <w:t xml:space="preserve">       - </w:t>
            </w:r>
            <w:r w:rsidRPr="002574BB">
              <w:rPr>
                <w:b/>
                <w:sz w:val="24"/>
              </w:rPr>
              <w:t>z toho MSP</w:t>
            </w:r>
          </w:p>
        </w:tc>
      </w:tr>
      <w:tr w:rsidR="009F2DFA" w:rsidRPr="002574BB" w:rsidTr="00781F49">
        <w:tc>
          <w:tcPr>
            <w:tcW w:w="9212" w:type="dxa"/>
            <w:shd w:val="clear" w:color="auto" w:fill="auto"/>
          </w:tcPr>
          <w:p w:rsidR="009F2DFA" w:rsidRPr="002574BB" w:rsidRDefault="009F2DFA" w:rsidP="00204886">
            <w:pPr>
              <w:rPr>
                <w:i/>
              </w:rPr>
            </w:pPr>
            <w:r w:rsidRPr="002574BB">
              <w:rPr>
                <w:i/>
              </w:rPr>
              <w:t>Uveďte, ako podporuje navrhovaná zmena inovácie.</w:t>
            </w:r>
          </w:p>
          <w:p w:rsidR="009F2DFA" w:rsidRPr="002574BB" w:rsidRDefault="009F2DFA" w:rsidP="00204886">
            <w:pPr>
              <w:rPr>
                <w:i/>
              </w:rPr>
            </w:pPr>
            <w:r w:rsidRPr="002574BB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2574BB" w:rsidRDefault="009F2DFA" w:rsidP="00204886">
            <w:pPr>
              <w:rPr>
                <w:i/>
              </w:rPr>
            </w:pPr>
            <w:r w:rsidRPr="002574BB">
              <w:rPr>
                <w:i/>
              </w:rPr>
              <w:t xml:space="preserve">Uveďte, ako vplýva navrhovaná zmena na </w:t>
            </w:r>
            <w:r w:rsidR="00904C9B" w:rsidRPr="002574BB">
              <w:rPr>
                <w:i/>
              </w:rPr>
              <w:t xml:space="preserve">jednotlivé </w:t>
            </w:r>
            <w:r w:rsidRPr="002574BB">
              <w:rPr>
                <w:i/>
              </w:rPr>
              <w:t>práva duševného vlastníctva (</w:t>
            </w:r>
            <w:r w:rsidR="00904C9B" w:rsidRPr="002574BB">
              <w:rPr>
                <w:i/>
              </w:rPr>
              <w:t xml:space="preserve">napr. </w:t>
            </w:r>
            <w:r w:rsidRPr="002574BB">
              <w:rPr>
                <w:i/>
              </w:rPr>
              <w:t xml:space="preserve">patenty, ochranné známky, </w:t>
            </w:r>
            <w:r w:rsidR="00904C9B" w:rsidRPr="002574BB">
              <w:rPr>
                <w:i/>
              </w:rPr>
              <w:t>autorské práva</w:t>
            </w:r>
            <w:r w:rsidRPr="002574BB">
              <w:rPr>
                <w:i/>
              </w:rPr>
              <w:t>, vlastníctvo know-how).</w:t>
            </w:r>
          </w:p>
          <w:p w:rsidR="009F2DFA" w:rsidRPr="002574BB" w:rsidRDefault="009F2DFA" w:rsidP="00204886">
            <w:pPr>
              <w:rPr>
                <w:i/>
              </w:rPr>
            </w:pPr>
            <w:r w:rsidRPr="002574BB">
              <w:rPr>
                <w:i/>
              </w:rPr>
              <w:t>Podporuje vyššiu efektivitu výroby/využívania zdrojov? Ak áno, ako?</w:t>
            </w:r>
          </w:p>
          <w:p w:rsidR="00837639" w:rsidRPr="002574BB" w:rsidRDefault="00837639" w:rsidP="00204886">
            <w:r w:rsidRPr="002574BB">
              <w:rPr>
                <w:i/>
              </w:rPr>
              <w:t>Vytvorí zmena nové pracovné miesta pre zamestnancov výskumu a vývoja v SR?</w:t>
            </w:r>
          </w:p>
        </w:tc>
      </w:tr>
      <w:tr w:rsidR="002574BB" w:rsidRPr="002574BB" w:rsidTr="00F073F3">
        <w:trPr>
          <w:trHeight w:val="441"/>
        </w:trPr>
        <w:tc>
          <w:tcPr>
            <w:tcW w:w="9212" w:type="dxa"/>
            <w:shd w:val="clear" w:color="auto" w:fill="auto"/>
            <w:vAlign w:val="center"/>
          </w:tcPr>
          <w:p w:rsidR="00781F49" w:rsidRPr="002574BB" w:rsidRDefault="00781F49" w:rsidP="00EA79CD">
            <w:pPr>
              <w:rPr>
                <w:sz w:val="22"/>
              </w:rPr>
            </w:pPr>
            <w:r w:rsidRPr="002574BB">
              <w:rPr>
                <w:sz w:val="22"/>
              </w:rPr>
              <w:t xml:space="preserve">Bez vplyvu na </w:t>
            </w:r>
            <w:r w:rsidR="002574BB" w:rsidRPr="002574BB">
              <w:rPr>
                <w:sz w:val="22"/>
              </w:rPr>
              <w:t>inovácie.</w:t>
            </w:r>
          </w:p>
        </w:tc>
      </w:tr>
    </w:tbl>
    <w:p w:rsidR="009F2DFA" w:rsidRPr="002574BB" w:rsidRDefault="009F2DFA" w:rsidP="009F2DFA"/>
    <w:p w:rsidR="009F2DFA" w:rsidRPr="002574BB" w:rsidRDefault="009F2DFA" w:rsidP="009F2DFA"/>
    <w:p w:rsidR="009F2DFA" w:rsidRPr="002574BB" w:rsidRDefault="009F2DFA" w:rsidP="009F2DFA"/>
    <w:p w:rsidR="009F2DFA" w:rsidRPr="002574BB" w:rsidRDefault="009F2DFA" w:rsidP="009F2DFA"/>
    <w:p w:rsidR="009F2DFA" w:rsidRPr="002574BB" w:rsidRDefault="009F2DFA" w:rsidP="009F2DFA"/>
    <w:p w:rsidR="009F2DFA" w:rsidRPr="002574BB" w:rsidRDefault="009F2DFA" w:rsidP="009F2DFA"/>
    <w:p w:rsidR="009F2DFA" w:rsidRPr="002574BB" w:rsidRDefault="009F2DFA" w:rsidP="009F2DFA"/>
    <w:p w:rsidR="009F2DFA" w:rsidRPr="002574BB" w:rsidRDefault="009F2DFA" w:rsidP="009F2DFA"/>
    <w:p w:rsidR="00047D63" w:rsidRPr="009607BA" w:rsidRDefault="009F2DFA" w:rsidP="009607BA">
      <w:pPr>
        <w:jc w:val="center"/>
        <w:outlineLvl w:val="0"/>
        <w:rPr>
          <w:b/>
          <w:sz w:val="24"/>
          <w:szCs w:val="24"/>
        </w:rPr>
      </w:pPr>
      <w:r w:rsidRPr="002574BB">
        <w:rPr>
          <w:b/>
          <w:sz w:val="24"/>
        </w:rPr>
        <w:br w:type="page"/>
      </w:r>
      <w:r w:rsidR="00047D63" w:rsidRPr="002574BB">
        <w:rPr>
          <w:b/>
          <w:sz w:val="24"/>
          <w:szCs w:val="24"/>
        </w:rPr>
        <w:lastRenderedPageBreak/>
        <w:t>Ko</w:t>
      </w:r>
      <w:r w:rsidR="00047D63" w:rsidRPr="009607BA">
        <w:rPr>
          <w:b/>
          <w:sz w:val="24"/>
          <w:szCs w:val="24"/>
        </w:rPr>
        <w:t>mentár  k Analýze vplyvov na podnikateľské prostredie</w:t>
      </w:r>
    </w:p>
    <w:p w:rsidR="00047D63" w:rsidRDefault="00047D63" w:rsidP="00047D63">
      <w:pPr>
        <w:jc w:val="both"/>
        <w:outlineLvl w:val="0"/>
        <w:rPr>
          <w:bCs/>
          <w:sz w:val="24"/>
          <w:szCs w:val="24"/>
        </w:rPr>
      </w:pPr>
    </w:p>
    <w:p w:rsidR="00456B95" w:rsidRPr="009607BA" w:rsidRDefault="00456B95" w:rsidP="00047D63">
      <w:pPr>
        <w:jc w:val="both"/>
        <w:outlineLvl w:val="0"/>
        <w:rPr>
          <w:bCs/>
          <w:sz w:val="24"/>
          <w:szCs w:val="24"/>
        </w:rPr>
      </w:pPr>
    </w:p>
    <w:p w:rsidR="00442B6E" w:rsidRPr="009607BA" w:rsidRDefault="00442B6E" w:rsidP="00047D63">
      <w:pPr>
        <w:jc w:val="both"/>
        <w:outlineLvl w:val="0"/>
        <w:rPr>
          <w:b/>
          <w:bCs/>
          <w:sz w:val="24"/>
          <w:szCs w:val="24"/>
        </w:rPr>
      </w:pPr>
      <w:r w:rsidRPr="009607BA">
        <w:rPr>
          <w:b/>
          <w:bCs/>
          <w:sz w:val="24"/>
          <w:szCs w:val="24"/>
        </w:rPr>
        <w:t>Podnikateľská sféra (bez zamestnancov SZČO)</w:t>
      </w:r>
    </w:p>
    <w:p w:rsidR="00442B6E" w:rsidRDefault="00442B6E" w:rsidP="00047D63">
      <w:pPr>
        <w:jc w:val="both"/>
        <w:outlineLvl w:val="0"/>
        <w:rPr>
          <w:bCs/>
          <w:sz w:val="24"/>
          <w:szCs w:val="24"/>
        </w:rPr>
      </w:pPr>
    </w:p>
    <w:p w:rsidR="00456B95" w:rsidRPr="009607BA" w:rsidRDefault="00456B95" w:rsidP="00047D63">
      <w:pPr>
        <w:jc w:val="both"/>
        <w:outlineLvl w:val="0"/>
        <w:rPr>
          <w:bCs/>
          <w:sz w:val="24"/>
          <w:szCs w:val="24"/>
        </w:rPr>
      </w:pPr>
    </w:p>
    <w:p w:rsidR="00047D63" w:rsidRPr="009607BA" w:rsidRDefault="00047D63" w:rsidP="00B6470E">
      <w:pPr>
        <w:ind w:left="2127" w:hanging="2127"/>
        <w:jc w:val="both"/>
        <w:outlineLvl w:val="0"/>
        <w:rPr>
          <w:bCs/>
          <w:sz w:val="24"/>
          <w:szCs w:val="24"/>
        </w:rPr>
      </w:pPr>
      <w:r w:rsidRPr="009607BA">
        <w:rPr>
          <w:bCs/>
          <w:sz w:val="24"/>
          <w:szCs w:val="24"/>
          <w:u w:val="single"/>
        </w:rPr>
        <w:t>Zdroj údajov</w:t>
      </w:r>
      <w:r w:rsidRPr="009607BA">
        <w:rPr>
          <w:bCs/>
          <w:sz w:val="24"/>
          <w:szCs w:val="24"/>
        </w:rPr>
        <w:t xml:space="preserve">: </w:t>
      </w:r>
      <w:r w:rsidRPr="009607BA">
        <w:rPr>
          <w:bCs/>
          <w:sz w:val="24"/>
          <w:szCs w:val="24"/>
        </w:rPr>
        <w:tab/>
        <w:t xml:space="preserve">Výberové štatistické zisťovanie, štvrťročný výkaz o cene práce ISCP (MPSVR SR) 1-04, údaje za I. štvrťrok </w:t>
      </w:r>
      <w:r w:rsidR="00F3168C" w:rsidRPr="009607BA">
        <w:rPr>
          <w:bCs/>
          <w:sz w:val="24"/>
          <w:szCs w:val="24"/>
        </w:rPr>
        <w:t>201</w:t>
      </w:r>
      <w:r w:rsidR="00D2179D" w:rsidRPr="009607BA">
        <w:rPr>
          <w:bCs/>
          <w:sz w:val="24"/>
          <w:szCs w:val="24"/>
        </w:rPr>
        <w:t>8</w:t>
      </w:r>
      <w:r w:rsidR="00B6470E" w:rsidRPr="009607BA">
        <w:rPr>
          <w:bCs/>
          <w:sz w:val="24"/>
          <w:szCs w:val="24"/>
        </w:rPr>
        <w:t>, podklady z informačného systému sociálnej poisťovne o zamestnancoch u SZČO</w:t>
      </w:r>
    </w:p>
    <w:p w:rsidR="00047D63" w:rsidRPr="009607BA" w:rsidRDefault="00047D63" w:rsidP="00047D63">
      <w:pPr>
        <w:jc w:val="both"/>
        <w:outlineLvl w:val="0"/>
        <w:rPr>
          <w:bCs/>
          <w:sz w:val="24"/>
          <w:szCs w:val="24"/>
        </w:rPr>
      </w:pPr>
    </w:p>
    <w:p w:rsidR="00047D63" w:rsidRPr="009607BA" w:rsidRDefault="00047D63" w:rsidP="00F34133">
      <w:pPr>
        <w:tabs>
          <w:tab w:val="left" w:pos="1806"/>
        </w:tabs>
        <w:ind w:left="2127" w:hanging="2127"/>
        <w:jc w:val="both"/>
        <w:outlineLvl w:val="0"/>
        <w:rPr>
          <w:bCs/>
          <w:sz w:val="24"/>
          <w:szCs w:val="24"/>
        </w:rPr>
      </w:pPr>
      <w:r w:rsidRPr="009607BA">
        <w:rPr>
          <w:bCs/>
          <w:sz w:val="24"/>
          <w:szCs w:val="24"/>
        </w:rPr>
        <w:t xml:space="preserve">Zisťované údaje: </w:t>
      </w:r>
      <w:r w:rsidRPr="009607BA">
        <w:rPr>
          <w:bCs/>
          <w:sz w:val="24"/>
          <w:szCs w:val="24"/>
        </w:rPr>
        <w:tab/>
        <w:t xml:space="preserve">- </w:t>
      </w:r>
      <w:r w:rsidRPr="009607BA">
        <w:rPr>
          <w:bCs/>
          <w:sz w:val="24"/>
          <w:szCs w:val="24"/>
        </w:rPr>
        <w:tab/>
        <w:t xml:space="preserve">počty zamestnancov </w:t>
      </w:r>
      <w:r w:rsidR="00F34133" w:rsidRPr="009607BA">
        <w:rPr>
          <w:bCs/>
          <w:sz w:val="24"/>
          <w:szCs w:val="24"/>
        </w:rPr>
        <w:t xml:space="preserve">u podnikateľov - právnických osôb </w:t>
      </w:r>
      <w:r w:rsidRPr="009607BA">
        <w:rPr>
          <w:bCs/>
          <w:sz w:val="24"/>
          <w:szCs w:val="24"/>
        </w:rPr>
        <w:t xml:space="preserve">so mzdou do </w:t>
      </w:r>
      <w:r w:rsidR="00D2179D" w:rsidRPr="009607BA">
        <w:rPr>
          <w:bCs/>
          <w:sz w:val="24"/>
          <w:szCs w:val="24"/>
        </w:rPr>
        <w:t>480</w:t>
      </w:r>
      <w:r w:rsidRPr="009607BA">
        <w:rPr>
          <w:bCs/>
          <w:sz w:val="24"/>
          <w:szCs w:val="24"/>
        </w:rPr>
        <w:t xml:space="preserve"> eur mesačne</w:t>
      </w:r>
      <w:r w:rsidR="00F34133" w:rsidRPr="009607BA">
        <w:rPr>
          <w:bCs/>
          <w:sz w:val="24"/>
          <w:szCs w:val="24"/>
        </w:rPr>
        <w:t xml:space="preserve"> a so mzdou </w:t>
      </w:r>
      <w:r w:rsidRPr="009607BA">
        <w:rPr>
          <w:bCs/>
          <w:sz w:val="24"/>
          <w:szCs w:val="24"/>
        </w:rPr>
        <w:t xml:space="preserve">v rozpätí nad </w:t>
      </w:r>
      <w:r w:rsidR="00D2179D" w:rsidRPr="009607BA">
        <w:rPr>
          <w:bCs/>
          <w:sz w:val="24"/>
          <w:szCs w:val="24"/>
        </w:rPr>
        <w:t>480</w:t>
      </w:r>
      <w:r w:rsidRPr="009607BA">
        <w:rPr>
          <w:bCs/>
          <w:sz w:val="24"/>
          <w:szCs w:val="24"/>
        </w:rPr>
        <w:t xml:space="preserve"> eur až do </w:t>
      </w:r>
      <w:r w:rsidR="00D2179D" w:rsidRPr="009607BA">
        <w:rPr>
          <w:bCs/>
          <w:sz w:val="24"/>
          <w:szCs w:val="24"/>
        </w:rPr>
        <w:t>520</w:t>
      </w:r>
      <w:r w:rsidRPr="009607BA">
        <w:rPr>
          <w:bCs/>
          <w:sz w:val="24"/>
          <w:szCs w:val="24"/>
        </w:rPr>
        <w:t xml:space="preserve"> eur mesačne,</w:t>
      </w:r>
    </w:p>
    <w:p w:rsidR="00234B8F" w:rsidRPr="009607BA" w:rsidRDefault="00F34133" w:rsidP="00047D63">
      <w:pPr>
        <w:numPr>
          <w:ilvl w:val="0"/>
          <w:numId w:val="13"/>
        </w:numPr>
        <w:jc w:val="both"/>
        <w:outlineLvl w:val="0"/>
        <w:rPr>
          <w:bCs/>
          <w:sz w:val="24"/>
          <w:szCs w:val="24"/>
        </w:rPr>
      </w:pPr>
      <w:r w:rsidRPr="009607BA">
        <w:rPr>
          <w:bCs/>
          <w:sz w:val="24"/>
          <w:szCs w:val="24"/>
        </w:rPr>
        <w:t xml:space="preserve">počty </w:t>
      </w:r>
      <w:r w:rsidR="00234B8F" w:rsidRPr="009607BA">
        <w:rPr>
          <w:bCs/>
          <w:sz w:val="24"/>
          <w:szCs w:val="24"/>
        </w:rPr>
        <w:t>zamestnancov u</w:t>
      </w:r>
      <w:r w:rsidRPr="009607BA">
        <w:rPr>
          <w:bCs/>
          <w:sz w:val="24"/>
          <w:szCs w:val="24"/>
        </w:rPr>
        <w:t> podnikateľov – fyzický</w:t>
      </w:r>
      <w:r w:rsidR="005D38AD" w:rsidRPr="009607BA">
        <w:rPr>
          <w:bCs/>
          <w:sz w:val="24"/>
          <w:szCs w:val="24"/>
        </w:rPr>
        <w:t>ch</w:t>
      </w:r>
      <w:r w:rsidRPr="009607BA">
        <w:rPr>
          <w:bCs/>
          <w:sz w:val="24"/>
          <w:szCs w:val="24"/>
        </w:rPr>
        <w:t xml:space="preserve"> osôb (</w:t>
      </w:r>
      <w:r w:rsidR="00234B8F" w:rsidRPr="009607BA">
        <w:rPr>
          <w:bCs/>
          <w:sz w:val="24"/>
          <w:szCs w:val="24"/>
        </w:rPr>
        <w:t>SZČO</w:t>
      </w:r>
      <w:r w:rsidRPr="009607BA">
        <w:rPr>
          <w:bCs/>
          <w:sz w:val="24"/>
          <w:szCs w:val="24"/>
        </w:rPr>
        <w:t>)</w:t>
      </w:r>
      <w:r w:rsidR="00234B8F" w:rsidRPr="009607BA">
        <w:rPr>
          <w:bCs/>
          <w:sz w:val="24"/>
          <w:szCs w:val="24"/>
        </w:rPr>
        <w:t xml:space="preserve"> v</w:t>
      </w:r>
      <w:r w:rsidR="00FD5A60" w:rsidRPr="009607BA">
        <w:rPr>
          <w:bCs/>
          <w:sz w:val="24"/>
          <w:szCs w:val="24"/>
        </w:rPr>
        <w:t xml:space="preserve"> rovnakých </w:t>
      </w:r>
      <w:r w:rsidR="00234B8F" w:rsidRPr="009607BA">
        <w:rPr>
          <w:bCs/>
          <w:sz w:val="24"/>
          <w:szCs w:val="24"/>
        </w:rPr>
        <w:t>pásmach vymeriavacích základov,</w:t>
      </w:r>
    </w:p>
    <w:p w:rsidR="00047D63" w:rsidRPr="009607BA" w:rsidRDefault="00047D63" w:rsidP="00047D63">
      <w:pPr>
        <w:numPr>
          <w:ilvl w:val="0"/>
          <w:numId w:val="13"/>
        </w:numPr>
        <w:jc w:val="both"/>
        <w:outlineLvl w:val="0"/>
        <w:rPr>
          <w:bCs/>
          <w:sz w:val="24"/>
          <w:szCs w:val="24"/>
        </w:rPr>
      </w:pPr>
      <w:r w:rsidRPr="009607BA">
        <w:rPr>
          <w:bCs/>
          <w:sz w:val="24"/>
          <w:szCs w:val="24"/>
        </w:rPr>
        <w:t>počty podnikateľských subjektov</w:t>
      </w:r>
      <w:r w:rsidR="00234B8F" w:rsidRPr="009607BA">
        <w:rPr>
          <w:bCs/>
          <w:sz w:val="24"/>
          <w:szCs w:val="24"/>
        </w:rPr>
        <w:t xml:space="preserve"> (právnických osôb a fyzických osôb – SZČO)</w:t>
      </w:r>
      <w:r w:rsidRPr="009607BA">
        <w:rPr>
          <w:bCs/>
          <w:sz w:val="24"/>
          <w:szCs w:val="24"/>
        </w:rPr>
        <w:t>, u ktorých sú takíto zamestnanci,</w:t>
      </w:r>
    </w:p>
    <w:p w:rsidR="00047D63" w:rsidRPr="009607BA" w:rsidRDefault="00047D63" w:rsidP="00047D63">
      <w:pPr>
        <w:numPr>
          <w:ilvl w:val="0"/>
          <w:numId w:val="13"/>
        </w:numPr>
        <w:jc w:val="both"/>
        <w:outlineLvl w:val="0"/>
        <w:rPr>
          <w:bCs/>
          <w:sz w:val="24"/>
          <w:szCs w:val="24"/>
        </w:rPr>
      </w:pPr>
      <w:r w:rsidRPr="009607BA">
        <w:rPr>
          <w:bCs/>
          <w:sz w:val="24"/>
          <w:szCs w:val="24"/>
        </w:rPr>
        <w:t>objem doplatkov do novej sumy minimálnej mzdy</w:t>
      </w:r>
      <w:r w:rsidR="00073B6C" w:rsidRPr="009607BA">
        <w:rPr>
          <w:bCs/>
          <w:sz w:val="24"/>
          <w:szCs w:val="24"/>
        </w:rPr>
        <w:t xml:space="preserve"> a v prípade zamestnancov u SZČO priemerné vymeriavacie základy v oboch príjmových pásmach.</w:t>
      </w:r>
    </w:p>
    <w:p w:rsidR="00047D63" w:rsidRPr="009607BA" w:rsidRDefault="00047D63" w:rsidP="00047D63">
      <w:pPr>
        <w:jc w:val="both"/>
        <w:outlineLvl w:val="0"/>
        <w:rPr>
          <w:bCs/>
          <w:sz w:val="24"/>
          <w:szCs w:val="24"/>
        </w:rPr>
      </w:pPr>
    </w:p>
    <w:p w:rsidR="00047D63" w:rsidRPr="009607BA" w:rsidRDefault="00047D63" w:rsidP="00047D63">
      <w:pPr>
        <w:tabs>
          <w:tab w:val="left" w:pos="1806"/>
        </w:tabs>
        <w:ind w:left="2127" w:hanging="2127"/>
        <w:jc w:val="both"/>
        <w:outlineLvl w:val="0"/>
        <w:rPr>
          <w:bCs/>
          <w:sz w:val="24"/>
          <w:szCs w:val="24"/>
        </w:rPr>
      </w:pPr>
      <w:r w:rsidRPr="009607BA">
        <w:rPr>
          <w:bCs/>
          <w:sz w:val="24"/>
          <w:szCs w:val="24"/>
        </w:rPr>
        <w:t xml:space="preserve">Kritériá výberu: </w:t>
      </w:r>
      <w:r w:rsidRPr="009607BA">
        <w:rPr>
          <w:bCs/>
          <w:sz w:val="24"/>
          <w:szCs w:val="24"/>
        </w:rPr>
        <w:tab/>
        <w:t>-</w:t>
      </w:r>
      <w:r w:rsidRPr="009607BA">
        <w:rPr>
          <w:bCs/>
          <w:sz w:val="24"/>
          <w:szCs w:val="24"/>
        </w:rPr>
        <w:tab/>
        <w:t>výlučne zamestnanci zamestnávateľov tzv. podnikateľskej sféry,</w:t>
      </w:r>
    </w:p>
    <w:p w:rsidR="00047D63" w:rsidRPr="009607BA" w:rsidRDefault="00073B6C" w:rsidP="00047D63">
      <w:pPr>
        <w:numPr>
          <w:ilvl w:val="0"/>
          <w:numId w:val="13"/>
        </w:numPr>
        <w:jc w:val="both"/>
        <w:outlineLvl w:val="0"/>
        <w:rPr>
          <w:bCs/>
          <w:sz w:val="24"/>
          <w:szCs w:val="24"/>
        </w:rPr>
      </w:pPr>
      <w:r w:rsidRPr="009607BA">
        <w:rPr>
          <w:bCs/>
          <w:sz w:val="24"/>
          <w:szCs w:val="24"/>
        </w:rPr>
        <w:t xml:space="preserve">u zamestnancov právnických osôb len </w:t>
      </w:r>
      <w:r w:rsidR="00047D63" w:rsidRPr="009607BA">
        <w:rPr>
          <w:bCs/>
          <w:sz w:val="24"/>
          <w:szCs w:val="24"/>
        </w:rPr>
        <w:t xml:space="preserve">zamestnanci pracujúci na plný úväzok, </w:t>
      </w:r>
    </w:p>
    <w:p w:rsidR="00047D63" w:rsidRPr="009607BA" w:rsidRDefault="00047D63" w:rsidP="00047D63">
      <w:pPr>
        <w:numPr>
          <w:ilvl w:val="0"/>
          <w:numId w:val="13"/>
        </w:numPr>
        <w:jc w:val="both"/>
        <w:outlineLvl w:val="0"/>
        <w:rPr>
          <w:bCs/>
          <w:sz w:val="24"/>
          <w:szCs w:val="24"/>
        </w:rPr>
      </w:pPr>
      <w:r w:rsidRPr="009607BA">
        <w:rPr>
          <w:bCs/>
          <w:sz w:val="24"/>
          <w:szCs w:val="24"/>
        </w:rPr>
        <w:t xml:space="preserve">dopočet výsledkov za výberovú vzorku na počty zamestnancov </w:t>
      </w:r>
      <w:r w:rsidR="00073B6C" w:rsidRPr="009607BA">
        <w:rPr>
          <w:bCs/>
          <w:sz w:val="24"/>
          <w:szCs w:val="24"/>
        </w:rPr>
        <w:t xml:space="preserve">právnických osôb </w:t>
      </w:r>
      <w:r w:rsidRPr="009607BA">
        <w:rPr>
          <w:bCs/>
          <w:sz w:val="24"/>
          <w:szCs w:val="24"/>
        </w:rPr>
        <w:t>podľa registra organizácií.</w:t>
      </w:r>
    </w:p>
    <w:p w:rsidR="00047D63" w:rsidRPr="009607BA" w:rsidRDefault="00047D63" w:rsidP="00047D63">
      <w:pPr>
        <w:jc w:val="both"/>
        <w:outlineLvl w:val="0"/>
        <w:rPr>
          <w:bCs/>
          <w:sz w:val="24"/>
          <w:szCs w:val="24"/>
        </w:rPr>
      </w:pPr>
    </w:p>
    <w:p w:rsidR="00047D63" w:rsidRPr="009607BA" w:rsidRDefault="00047D63" w:rsidP="00047D63">
      <w:pPr>
        <w:jc w:val="both"/>
        <w:outlineLvl w:val="0"/>
        <w:rPr>
          <w:bCs/>
          <w:sz w:val="24"/>
          <w:szCs w:val="24"/>
        </w:rPr>
      </w:pPr>
      <w:r w:rsidRPr="009607BA">
        <w:rPr>
          <w:bCs/>
          <w:sz w:val="24"/>
          <w:szCs w:val="24"/>
        </w:rPr>
        <w:t>Zistené údaje:</w:t>
      </w:r>
    </w:p>
    <w:p w:rsidR="00047D63" w:rsidRPr="009607BA" w:rsidRDefault="00047D63" w:rsidP="00047D63">
      <w:pPr>
        <w:jc w:val="both"/>
        <w:outlineLvl w:val="0"/>
        <w:rPr>
          <w:bCs/>
          <w:sz w:val="24"/>
          <w:szCs w:val="24"/>
        </w:rPr>
      </w:pPr>
      <w:r w:rsidRPr="009607BA">
        <w:rPr>
          <w:bCs/>
          <w:sz w:val="24"/>
          <w:szCs w:val="24"/>
        </w:rPr>
        <w:t xml:space="preserve"> </w:t>
      </w:r>
    </w:p>
    <w:tbl>
      <w:tblPr>
        <w:tblW w:w="92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559"/>
        <w:gridCol w:w="1701"/>
        <w:gridCol w:w="1771"/>
      </w:tblGrid>
      <w:tr w:rsidR="000D2FC2" w:rsidRPr="009607BA" w:rsidTr="00D2632A">
        <w:trPr>
          <w:trHeight w:val="300"/>
        </w:trPr>
        <w:tc>
          <w:tcPr>
            <w:tcW w:w="2694" w:type="dxa"/>
            <w:vMerge w:val="restart"/>
            <w:noWrap/>
            <w:vAlign w:val="center"/>
          </w:tcPr>
          <w:p w:rsidR="000D2FC2" w:rsidRPr="009607BA" w:rsidRDefault="000D2FC2" w:rsidP="000D2FC2">
            <w:pPr>
              <w:outlineLvl w:val="0"/>
              <w:rPr>
                <w:bCs/>
                <w:sz w:val="24"/>
                <w:szCs w:val="24"/>
              </w:rPr>
            </w:pPr>
            <w:r w:rsidRPr="009607BA">
              <w:rPr>
                <w:bCs/>
                <w:sz w:val="24"/>
                <w:szCs w:val="24"/>
              </w:rPr>
              <w:t>Mzdové pásmo</w:t>
            </w:r>
          </w:p>
          <w:p w:rsidR="000D2FC2" w:rsidRPr="009607BA" w:rsidRDefault="000D2FC2" w:rsidP="000D2FC2">
            <w:pPr>
              <w:outlineLvl w:val="0"/>
              <w:rPr>
                <w:bCs/>
                <w:sz w:val="24"/>
                <w:szCs w:val="24"/>
              </w:rPr>
            </w:pPr>
            <w:r w:rsidRPr="009607BA">
              <w:rPr>
                <w:bCs/>
                <w:sz w:val="24"/>
                <w:szCs w:val="24"/>
              </w:rPr>
              <w:t>hrubej priemernej</w:t>
            </w:r>
          </w:p>
          <w:p w:rsidR="000D2FC2" w:rsidRPr="009607BA" w:rsidRDefault="000D2FC2" w:rsidP="000D2FC2">
            <w:pPr>
              <w:outlineLvl w:val="0"/>
              <w:rPr>
                <w:bCs/>
                <w:sz w:val="24"/>
                <w:szCs w:val="24"/>
              </w:rPr>
            </w:pPr>
            <w:r w:rsidRPr="009607BA">
              <w:rPr>
                <w:bCs/>
                <w:sz w:val="24"/>
                <w:szCs w:val="24"/>
              </w:rPr>
              <w:t>mesačnej mzdy</w:t>
            </w:r>
          </w:p>
        </w:tc>
        <w:tc>
          <w:tcPr>
            <w:tcW w:w="6590" w:type="dxa"/>
            <w:gridSpan w:val="4"/>
            <w:noWrap/>
            <w:vAlign w:val="bottom"/>
          </w:tcPr>
          <w:p w:rsidR="000D2FC2" w:rsidRPr="009607BA" w:rsidRDefault="000D2FC2" w:rsidP="00047D63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9607BA">
              <w:rPr>
                <w:bCs/>
                <w:sz w:val="24"/>
                <w:szCs w:val="24"/>
              </w:rPr>
              <w:t>Podnikateľská sféra – mimo SZČO</w:t>
            </w:r>
          </w:p>
        </w:tc>
      </w:tr>
      <w:tr w:rsidR="002574BB" w:rsidRPr="009607BA" w:rsidTr="00F073F3">
        <w:trPr>
          <w:trHeight w:val="300"/>
        </w:trPr>
        <w:tc>
          <w:tcPr>
            <w:tcW w:w="2694" w:type="dxa"/>
            <w:vMerge/>
            <w:noWrap/>
            <w:vAlign w:val="bottom"/>
          </w:tcPr>
          <w:p w:rsidR="000D2FC2" w:rsidRPr="009607BA" w:rsidRDefault="000D2FC2" w:rsidP="00047D63">
            <w:pPr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:rsidR="000D2FC2" w:rsidRPr="009607BA" w:rsidRDefault="000D2FC2" w:rsidP="00047D63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9607BA">
              <w:rPr>
                <w:bCs/>
                <w:sz w:val="24"/>
                <w:szCs w:val="24"/>
              </w:rPr>
              <w:t>podiely v %</w:t>
            </w:r>
          </w:p>
        </w:tc>
        <w:tc>
          <w:tcPr>
            <w:tcW w:w="1559" w:type="dxa"/>
            <w:noWrap/>
            <w:vAlign w:val="center"/>
          </w:tcPr>
          <w:p w:rsidR="000D2FC2" w:rsidRPr="009607BA" w:rsidRDefault="000D2FC2" w:rsidP="00047D63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9607BA">
              <w:rPr>
                <w:bCs/>
                <w:sz w:val="24"/>
                <w:szCs w:val="24"/>
              </w:rPr>
              <w:t>počet zamestnancov</w:t>
            </w:r>
          </w:p>
        </w:tc>
        <w:tc>
          <w:tcPr>
            <w:tcW w:w="1701" w:type="dxa"/>
            <w:noWrap/>
            <w:vAlign w:val="center"/>
          </w:tcPr>
          <w:p w:rsidR="000D2FC2" w:rsidRPr="009607BA" w:rsidRDefault="000D2FC2" w:rsidP="00D2179D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9607BA">
              <w:rPr>
                <w:bCs/>
                <w:sz w:val="24"/>
                <w:szCs w:val="24"/>
              </w:rPr>
              <w:t xml:space="preserve">objem dopl. do </w:t>
            </w:r>
            <w:r w:rsidR="00D2179D" w:rsidRPr="009607BA">
              <w:rPr>
                <w:bCs/>
                <w:sz w:val="24"/>
                <w:szCs w:val="24"/>
              </w:rPr>
              <w:t>520</w:t>
            </w:r>
            <w:r w:rsidRPr="009607BA">
              <w:rPr>
                <w:bCs/>
                <w:sz w:val="24"/>
                <w:szCs w:val="24"/>
              </w:rPr>
              <w:t xml:space="preserve"> eur mesačne</w:t>
            </w:r>
          </w:p>
        </w:tc>
        <w:tc>
          <w:tcPr>
            <w:tcW w:w="1771" w:type="dxa"/>
            <w:vAlign w:val="center"/>
          </w:tcPr>
          <w:p w:rsidR="000D2FC2" w:rsidRPr="009607BA" w:rsidRDefault="00D2632A" w:rsidP="00D2632A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9607BA">
              <w:rPr>
                <w:bCs/>
                <w:sz w:val="24"/>
                <w:szCs w:val="24"/>
              </w:rPr>
              <w:t>Počet dotknutých zamestnávateľov</w:t>
            </w:r>
          </w:p>
        </w:tc>
      </w:tr>
      <w:tr w:rsidR="00D06DD8" w:rsidRPr="009607BA" w:rsidTr="0072385D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694" w:type="dxa"/>
            <w:noWrap/>
          </w:tcPr>
          <w:p w:rsidR="00D06DD8" w:rsidRPr="009607BA" w:rsidRDefault="00D06DD8" w:rsidP="00D2179D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9607BA">
              <w:rPr>
                <w:sz w:val="24"/>
                <w:szCs w:val="24"/>
              </w:rPr>
              <w:t xml:space="preserve">do </w:t>
            </w:r>
            <w:r w:rsidR="00D2179D" w:rsidRPr="009607BA">
              <w:rPr>
                <w:sz w:val="24"/>
                <w:szCs w:val="24"/>
              </w:rPr>
              <w:t>480</w:t>
            </w:r>
            <w:r w:rsidRPr="009607BA">
              <w:rPr>
                <w:sz w:val="24"/>
                <w:szCs w:val="24"/>
              </w:rPr>
              <w:t xml:space="preserve"> eur</w:t>
            </w:r>
          </w:p>
        </w:tc>
        <w:tc>
          <w:tcPr>
            <w:tcW w:w="1559" w:type="dxa"/>
            <w:vAlign w:val="center"/>
          </w:tcPr>
          <w:p w:rsidR="00D06DD8" w:rsidRPr="00456B95" w:rsidRDefault="00D2179D" w:rsidP="00456B95">
            <w:pPr>
              <w:jc w:val="center"/>
              <w:rPr>
                <w:bCs/>
                <w:sz w:val="24"/>
                <w:szCs w:val="24"/>
              </w:rPr>
            </w:pPr>
            <w:r w:rsidRPr="009607BA">
              <w:rPr>
                <w:bCs/>
              </w:rPr>
              <w:t>2,155</w:t>
            </w:r>
          </w:p>
        </w:tc>
        <w:tc>
          <w:tcPr>
            <w:tcW w:w="1559" w:type="dxa"/>
            <w:vAlign w:val="center"/>
          </w:tcPr>
          <w:p w:rsidR="00D06DD8" w:rsidRPr="00456B95" w:rsidRDefault="00D2179D" w:rsidP="00456B95">
            <w:pPr>
              <w:jc w:val="center"/>
              <w:rPr>
                <w:bCs/>
                <w:sz w:val="24"/>
                <w:szCs w:val="24"/>
              </w:rPr>
            </w:pPr>
            <w:r w:rsidRPr="009607BA">
              <w:rPr>
                <w:bCs/>
              </w:rPr>
              <w:t>21 175,5</w:t>
            </w:r>
          </w:p>
        </w:tc>
        <w:tc>
          <w:tcPr>
            <w:tcW w:w="1701" w:type="dxa"/>
            <w:vAlign w:val="center"/>
          </w:tcPr>
          <w:p w:rsidR="00D06DD8" w:rsidRPr="00456B95" w:rsidRDefault="00D2179D" w:rsidP="00456B95">
            <w:pPr>
              <w:jc w:val="center"/>
              <w:rPr>
                <w:bCs/>
                <w:sz w:val="24"/>
                <w:szCs w:val="24"/>
              </w:rPr>
            </w:pPr>
            <w:r w:rsidRPr="009607BA">
              <w:rPr>
                <w:bCs/>
              </w:rPr>
              <w:t>847 020,00</w:t>
            </w:r>
          </w:p>
        </w:tc>
        <w:tc>
          <w:tcPr>
            <w:tcW w:w="1771" w:type="dxa"/>
            <w:vAlign w:val="center"/>
          </w:tcPr>
          <w:p w:rsidR="00D06DD8" w:rsidRPr="009607BA" w:rsidRDefault="00D2179D" w:rsidP="00456B95">
            <w:pPr>
              <w:jc w:val="center"/>
              <w:rPr>
                <w:bCs/>
                <w:sz w:val="24"/>
                <w:szCs w:val="24"/>
              </w:rPr>
            </w:pPr>
            <w:r w:rsidRPr="009607BA">
              <w:rPr>
                <w:bCs/>
              </w:rPr>
              <w:t>8 432</w:t>
            </w:r>
          </w:p>
        </w:tc>
      </w:tr>
      <w:tr w:rsidR="00D06DD8" w:rsidRPr="009607BA" w:rsidTr="0072385D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694" w:type="dxa"/>
            <w:noWrap/>
          </w:tcPr>
          <w:p w:rsidR="00D06DD8" w:rsidRPr="009607BA" w:rsidRDefault="00D06DD8" w:rsidP="00D2179D">
            <w:pPr>
              <w:outlineLvl w:val="0"/>
              <w:rPr>
                <w:bCs/>
                <w:sz w:val="24"/>
                <w:szCs w:val="24"/>
              </w:rPr>
            </w:pPr>
            <w:r w:rsidRPr="009607BA">
              <w:rPr>
                <w:sz w:val="24"/>
                <w:szCs w:val="24"/>
              </w:rPr>
              <w:t>nad  </w:t>
            </w:r>
            <w:r w:rsidR="00D2179D" w:rsidRPr="009607BA">
              <w:rPr>
                <w:sz w:val="24"/>
                <w:szCs w:val="24"/>
              </w:rPr>
              <w:t>480</w:t>
            </w:r>
            <w:r w:rsidRPr="009607BA">
              <w:rPr>
                <w:sz w:val="24"/>
                <w:szCs w:val="24"/>
              </w:rPr>
              <w:t xml:space="preserve"> eur do </w:t>
            </w:r>
            <w:r w:rsidR="00D2179D" w:rsidRPr="009607BA">
              <w:rPr>
                <w:sz w:val="24"/>
                <w:szCs w:val="24"/>
              </w:rPr>
              <w:t>520</w:t>
            </w:r>
            <w:r w:rsidRPr="009607BA">
              <w:rPr>
                <w:sz w:val="24"/>
                <w:szCs w:val="24"/>
              </w:rPr>
              <w:t xml:space="preserve"> eur</w:t>
            </w:r>
          </w:p>
        </w:tc>
        <w:tc>
          <w:tcPr>
            <w:tcW w:w="1559" w:type="dxa"/>
            <w:vAlign w:val="center"/>
          </w:tcPr>
          <w:p w:rsidR="00D06DD8" w:rsidRPr="00456B95" w:rsidRDefault="00D2179D" w:rsidP="00456B95">
            <w:pPr>
              <w:jc w:val="center"/>
              <w:rPr>
                <w:bCs/>
                <w:sz w:val="24"/>
                <w:szCs w:val="24"/>
              </w:rPr>
            </w:pPr>
            <w:r w:rsidRPr="009607BA">
              <w:rPr>
                <w:bCs/>
              </w:rPr>
              <w:t>3,613</w:t>
            </w:r>
          </w:p>
        </w:tc>
        <w:tc>
          <w:tcPr>
            <w:tcW w:w="1559" w:type="dxa"/>
            <w:vAlign w:val="center"/>
          </w:tcPr>
          <w:p w:rsidR="00D06DD8" w:rsidRPr="00456B95" w:rsidRDefault="00D2179D" w:rsidP="00456B95">
            <w:pPr>
              <w:jc w:val="center"/>
              <w:rPr>
                <w:bCs/>
                <w:sz w:val="24"/>
                <w:szCs w:val="24"/>
              </w:rPr>
            </w:pPr>
            <w:r w:rsidRPr="009607BA">
              <w:rPr>
                <w:bCs/>
              </w:rPr>
              <w:t>35 502,3</w:t>
            </w:r>
          </w:p>
        </w:tc>
        <w:tc>
          <w:tcPr>
            <w:tcW w:w="1701" w:type="dxa"/>
            <w:vAlign w:val="center"/>
          </w:tcPr>
          <w:p w:rsidR="00D06DD8" w:rsidRPr="00456B95" w:rsidRDefault="00D2179D" w:rsidP="00456B95">
            <w:pPr>
              <w:jc w:val="center"/>
              <w:rPr>
                <w:bCs/>
                <w:sz w:val="24"/>
                <w:szCs w:val="24"/>
              </w:rPr>
            </w:pPr>
            <w:r w:rsidRPr="009607BA">
              <w:rPr>
                <w:bCs/>
              </w:rPr>
              <w:t>986 716,87</w:t>
            </w:r>
          </w:p>
        </w:tc>
        <w:tc>
          <w:tcPr>
            <w:tcW w:w="1771" w:type="dxa"/>
            <w:vAlign w:val="center"/>
          </w:tcPr>
          <w:p w:rsidR="00D06DD8" w:rsidRPr="009607BA" w:rsidRDefault="00D2179D" w:rsidP="00456B95">
            <w:pPr>
              <w:jc w:val="center"/>
              <w:rPr>
                <w:bCs/>
                <w:sz w:val="24"/>
                <w:szCs w:val="24"/>
              </w:rPr>
            </w:pPr>
            <w:r w:rsidRPr="009607BA">
              <w:rPr>
                <w:bCs/>
              </w:rPr>
              <w:t>11 681</w:t>
            </w:r>
          </w:p>
        </w:tc>
      </w:tr>
      <w:tr w:rsidR="002574BB" w:rsidRPr="009607BA" w:rsidTr="0072385D">
        <w:trPr>
          <w:trHeight w:val="270"/>
        </w:trPr>
        <w:tc>
          <w:tcPr>
            <w:tcW w:w="4253" w:type="dxa"/>
            <w:gridSpan w:val="2"/>
            <w:shd w:val="clear" w:color="auto" w:fill="FFFFCC"/>
            <w:noWrap/>
            <w:vAlign w:val="bottom"/>
          </w:tcPr>
          <w:p w:rsidR="000D2FC2" w:rsidRPr="009607BA" w:rsidRDefault="000D2FC2" w:rsidP="00D2632A">
            <w:pPr>
              <w:outlineLvl w:val="0"/>
              <w:rPr>
                <w:b/>
                <w:bCs/>
                <w:sz w:val="24"/>
                <w:szCs w:val="24"/>
              </w:rPr>
            </w:pPr>
            <w:r w:rsidRPr="009607BA">
              <w:rPr>
                <w:b/>
                <w:bCs/>
                <w:sz w:val="24"/>
                <w:szCs w:val="24"/>
              </w:rPr>
              <w:t>Počet zamestnancov s doplatkom</w:t>
            </w:r>
            <w:r w:rsidR="00D2632A" w:rsidRPr="009607BA">
              <w:rPr>
                <w:b/>
                <w:bCs/>
                <w:sz w:val="24"/>
                <w:szCs w:val="24"/>
              </w:rPr>
              <w:t xml:space="preserve">, počet zamestnávateľov </w:t>
            </w:r>
            <w:r w:rsidRPr="009607BA">
              <w:rPr>
                <w:b/>
                <w:bCs/>
                <w:sz w:val="24"/>
                <w:szCs w:val="24"/>
              </w:rPr>
              <w:t>a zvýšenie doplatkov v eurách mesačne:</w:t>
            </w:r>
          </w:p>
        </w:tc>
        <w:tc>
          <w:tcPr>
            <w:tcW w:w="1559" w:type="dxa"/>
            <w:shd w:val="clear" w:color="auto" w:fill="FFFFCC"/>
            <w:noWrap/>
            <w:vAlign w:val="center"/>
          </w:tcPr>
          <w:p w:rsidR="000D2FC2" w:rsidRPr="009607BA" w:rsidRDefault="009D7923" w:rsidP="00456B95">
            <w:pPr>
              <w:jc w:val="center"/>
              <w:rPr>
                <w:b/>
                <w:bCs/>
                <w:sz w:val="24"/>
                <w:szCs w:val="24"/>
              </w:rPr>
            </w:pPr>
            <w:r w:rsidRPr="009607BA">
              <w:rPr>
                <w:b/>
                <w:bCs/>
              </w:rPr>
              <w:t>56 677,8</w:t>
            </w:r>
          </w:p>
        </w:tc>
        <w:tc>
          <w:tcPr>
            <w:tcW w:w="1701" w:type="dxa"/>
            <w:shd w:val="clear" w:color="auto" w:fill="FFFFCC"/>
            <w:noWrap/>
            <w:vAlign w:val="center"/>
          </w:tcPr>
          <w:p w:rsidR="000D2FC2" w:rsidRPr="009607BA" w:rsidRDefault="009D7923" w:rsidP="00456B95">
            <w:pPr>
              <w:jc w:val="center"/>
              <w:rPr>
                <w:b/>
                <w:bCs/>
                <w:sz w:val="24"/>
                <w:szCs w:val="24"/>
              </w:rPr>
            </w:pPr>
            <w:r w:rsidRPr="009607BA">
              <w:rPr>
                <w:b/>
                <w:bCs/>
              </w:rPr>
              <w:t>1 833 736,87</w:t>
            </w:r>
          </w:p>
        </w:tc>
        <w:tc>
          <w:tcPr>
            <w:tcW w:w="1771" w:type="dxa"/>
            <w:shd w:val="clear" w:color="auto" w:fill="FFFFCC"/>
            <w:vAlign w:val="center"/>
          </w:tcPr>
          <w:p w:rsidR="000D2FC2" w:rsidRPr="009607BA" w:rsidRDefault="00D2179D" w:rsidP="00456B95">
            <w:pPr>
              <w:jc w:val="center"/>
              <w:rPr>
                <w:b/>
                <w:bCs/>
                <w:sz w:val="24"/>
                <w:szCs w:val="24"/>
              </w:rPr>
            </w:pPr>
            <w:r w:rsidRPr="009607BA">
              <w:rPr>
                <w:b/>
                <w:bCs/>
              </w:rPr>
              <w:t>16 087</w:t>
            </w:r>
          </w:p>
        </w:tc>
      </w:tr>
    </w:tbl>
    <w:p w:rsidR="00047D63" w:rsidRPr="009607BA" w:rsidRDefault="00047D63" w:rsidP="00047D63">
      <w:pPr>
        <w:jc w:val="both"/>
        <w:outlineLvl w:val="0"/>
        <w:rPr>
          <w:bCs/>
          <w:sz w:val="24"/>
          <w:szCs w:val="24"/>
        </w:rPr>
      </w:pPr>
    </w:p>
    <w:p w:rsidR="00047D63" w:rsidRPr="009607BA" w:rsidRDefault="00047D63" w:rsidP="00047D63">
      <w:pPr>
        <w:ind w:firstLine="708"/>
        <w:jc w:val="both"/>
        <w:outlineLvl w:val="0"/>
        <w:rPr>
          <w:bCs/>
          <w:sz w:val="24"/>
          <w:szCs w:val="24"/>
        </w:rPr>
      </w:pPr>
      <w:r w:rsidRPr="009607BA">
        <w:rPr>
          <w:bCs/>
          <w:sz w:val="24"/>
          <w:szCs w:val="24"/>
        </w:rPr>
        <w:t>Celkové zvýšenie potreby na doplatky po zvýšení sumy minimálnej mzdy predstavuje úhrn:</w:t>
      </w:r>
    </w:p>
    <w:p w:rsidR="00047D63" w:rsidRPr="009607BA" w:rsidRDefault="00047D63" w:rsidP="00D2632A">
      <w:pPr>
        <w:numPr>
          <w:ilvl w:val="0"/>
          <w:numId w:val="13"/>
        </w:numPr>
        <w:tabs>
          <w:tab w:val="clear" w:pos="2160"/>
        </w:tabs>
        <w:ind w:left="709"/>
        <w:jc w:val="both"/>
        <w:outlineLvl w:val="0"/>
        <w:rPr>
          <w:bCs/>
          <w:sz w:val="24"/>
          <w:szCs w:val="24"/>
        </w:rPr>
      </w:pPr>
      <w:r w:rsidRPr="009607BA">
        <w:rPr>
          <w:bCs/>
          <w:sz w:val="24"/>
          <w:szCs w:val="24"/>
        </w:rPr>
        <w:t xml:space="preserve">zvýšenia doplatkov v sume </w:t>
      </w:r>
      <w:r w:rsidR="00462DCB" w:rsidRPr="009607BA">
        <w:rPr>
          <w:bCs/>
          <w:sz w:val="24"/>
          <w:szCs w:val="24"/>
        </w:rPr>
        <w:t>40</w:t>
      </w:r>
      <w:r w:rsidR="00B8734B" w:rsidRPr="009607BA">
        <w:rPr>
          <w:bCs/>
          <w:sz w:val="24"/>
          <w:szCs w:val="24"/>
        </w:rPr>
        <w:t xml:space="preserve"> </w:t>
      </w:r>
      <w:r w:rsidRPr="009607BA">
        <w:rPr>
          <w:bCs/>
          <w:sz w:val="24"/>
          <w:szCs w:val="24"/>
        </w:rPr>
        <w:t xml:space="preserve">eur mesačne pre </w:t>
      </w:r>
      <w:r w:rsidR="00462DCB" w:rsidRPr="009607BA">
        <w:rPr>
          <w:bCs/>
          <w:sz w:val="24"/>
          <w:szCs w:val="24"/>
        </w:rPr>
        <w:t>21 175,5</w:t>
      </w:r>
      <w:r w:rsidR="00B8734B" w:rsidRPr="009607BA">
        <w:rPr>
          <w:bCs/>
          <w:sz w:val="24"/>
          <w:szCs w:val="24"/>
        </w:rPr>
        <w:t xml:space="preserve"> </w:t>
      </w:r>
      <w:r w:rsidRPr="009607BA">
        <w:rPr>
          <w:bCs/>
          <w:sz w:val="24"/>
          <w:szCs w:val="24"/>
        </w:rPr>
        <w:t xml:space="preserve">zamestnancov so mzdou do </w:t>
      </w:r>
      <w:r w:rsidR="00462DCB" w:rsidRPr="009607BA">
        <w:rPr>
          <w:bCs/>
          <w:sz w:val="24"/>
          <w:szCs w:val="24"/>
        </w:rPr>
        <w:t>4</w:t>
      </w:r>
      <w:r w:rsidR="007F4BCD" w:rsidRPr="009607BA">
        <w:rPr>
          <w:bCs/>
          <w:sz w:val="24"/>
          <w:szCs w:val="24"/>
        </w:rPr>
        <w:t>80</w:t>
      </w:r>
      <w:r w:rsidR="00456B95">
        <w:rPr>
          <w:bCs/>
          <w:sz w:val="24"/>
          <w:szCs w:val="24"/>
        </w:rPr>
        <w:t xml:space="preserve"> </w:t>
      </w:r>
      <w:r w:rsidRPr="009607BA">
        <w:rPr>
          <w:bCs/>
          <w:sz w:val="24"/>
          <w:szCs w:val="24"/>
        </w:rPr>
        <w:t>eur mesačne (</w:t>
      </w:r>
      <w:r w:rsidR="00462DCB" w:rsidRPr="009607BA">
        <w:rPr>
          <w:bCs/>
          <w:sz w:val="24"/>
          <w:szCs w:val="24"/>
        </w:rPr>
        <w:t>21 175,5</w:t>
      </w:r>
      <w:r w:rsidR="001A33BB" w:rsidRPr="009607BA">
        <w:rPr>
          <w:bCs/>
          <w:sz w:val="24"/>
          <w:szCs w:val="24"/>
        </w:rPr>
        <w:t xml:space="preserve"> </w:t>
      </w:r>
      <w:r w:rsidRPr="009607BA">
        <w:rPr>
          <w:bCs/>
          <w:sz w:val="24"/>
          <w:szCs w:val="24"/>
        </w:rPr>
        <w:t xml:space="preserve">osôb x </w:t>
      </w:r>
      <w:r w:rsidR="00462DCB" w:rsidRPr="009607BA">
        <w:rPr>
          <w:bCs/>
          <w:sz w:val="24"/>
          <w:szCs w:val="24"/>
        </w:rPr>
        <w:t>40</w:t>
      </w:r>
      <w:r w:rsidR="00456B95">
        <w:rPr>
          <w:bCs/>
          <w:sz w:val="24"/>
          <w:szCs w:val="24"/>
        </w:rPr>
        <w:t xml:space="preserve"> </w:t>
      </w:r>
      <w:r w:rsidRPr="009607BA">
        <w:rPr>
          <w:bCs/>
          <w:sz w:val="24"/>
          <w:szCs w:val="24"/>
        </w:rPr>
        <w:t xml:space="preserve">eur = </w:t>
      </w:r>
      <w:r w:rsidRPr="009607BA">
        <w:rPr>
          <w:sz w:val="24"/>
          <w:szCs w:val="24"/>
        </w:rPr>
        <w:t> </w:t>
      </w:r>
      <w:r w:rsidR="00462DCB" w:rsidRPr="009607BA">
        <w:rPr>
          <w:sz w:val="24"/>
          <w:szCs w:val="24"/>
        </w:rPr>
        <w:t>847 020</w:t>
      </w:r>
      <w:r w:rsidR="00706DC7" w:rsidRPr="009607BA">
        <w:rPr>
          <w:sz w:val="24"/>
          <w:szCs w:val="24"/>
        </w:rPr>
        <w:t xml:space="preserve"> </w:t>
      </w:r>
      <w:r w:rsidRPr="009607BA">
        <w:rPr>
          <w:bCs/>
          <w:sz w:val="24"/>
          <w:szCs w:val="24"/>
        </w:rPr>
        <w:t>eur),</w:t>
      </w:r>
    </w:p>
    <w:p w:rsidR="00047D63" w:rsidRPr="009607BA" w:rsidRDefault="00047D63" w:rsidP="002574BB">
      <w:pPr>
        <w:numPr>
          <w:ilvl w:val="0"/>
          <w:numId w:val="13"/>
        </w:numPr>
        <w:tabs>
          <w:tab w:val="clear" w:pos="2160"/>
        </w:tabs>
        <w:ind w:left="709" w:hanging="327"/>
        <w:jc w:val="both"/>
        <w:outlineLvl w:val="0"/>
        <w:rPr>
          <w:bCs/>
          <w:sz w:val="24"/>
          <w:szCs w:val="24"/>
        </w:rPr>
      </w:pPr>
      <w:r w:rsidRPr="009607BA">
        <w:rPr>
          <w:bCs/>
          <w:sz w:val="24"/>
          <w:szCs w:val="24"/>
        </w:rPr>
        <w:t>nových doplatkov u</w:t>
      </w:r>
      <w:r w:rsidR="00462DCB" w:rsidRPr="009607BA">
        <w:rPr>
          <w:bCs/>
          <w:sz w:val="24"/>
          <w:szCs w:val="24"/>
        </w:rPr>
        <w:t> 35 502,3</w:t>
      </w:r>
      <w:r w:rsidR="001A33BB" w:rsidRPr="009607BA">
        <w:rPr>
          <w:bCs/>
          <w:sz w:val="24"/>
          <w:szCs w:val="24"/>
        </w:rPr>
        <w:t xml:space="preserve"> </w:t>
      </w:r>
      <w:r w:rsidRPr="009607BA">
        <w:rPr>
          <w:bCs/>
          <w:sz w:val="24"/>
          <w:szCs w:val="24"/>
        </w:rPr>
        <w:t>zamestnancov v</w:t>
      </w:r>
      <w:r w:rsidR="001A33BB" w:rsidRPr="009607BA">
        <w:rPr>
          <w:bCs/>
          <w:sz w:val="24"/>
          <w:szCs w:val="24"/>
        </w:rPr>
        <w:t xml:space="preserve"> príjmovom </w:t>
      </w:r>
      <w:r w:rsidRPr="009607BA">
        <w:rPr>
          <w:bCs/>
          <w:sz w:val="24"/>
          <w:szCs w:val="24"/>
        </w:rPr>
        <w:t xml:space="preserve">pásme </w:t>
      </w:r>
      <w:r w:rsidR="001A33BB" w:rsidRPr="009607BA">
        <w:rPr>
          <w:bCs/>
          <w:sz w:val="24"/>
          <w:szCs w:val="24"/>
        </w:rPr>
        <w:t xml:space="preserve">nad </w:t>
      </w:r>
      <w:r w:rsidR="00462DCB" w:rsidRPr="009607BA">
        <w:rPr>
          <w:bCs/>
          <w:sz w:val="24"/>
          <w:szCs w:val="24"/>
        </w:rPr>
        <w:t>480</w:t>
      </w:r>
      <w:r w:rsidRPr="009607BA">
        <w:rPr>
          <w:bCs/>
          <w:sz w:val="24"/>
          <w:szCs w:val="24"/>
        </w:rPr>
        <w:t xml:space="preserve"> eur mesačne </w:t>
      </w:r>
      <w:r w:rsidR="001A33BB" w:rsidRPr="009607BA">
        <w:rPr>
          <w:bCs/>
          <w:sz w:val="24"/>
          <w:szCs w:val="24"/>
        </w:rPr>
        <w:t xml:space="preserve">do </w:t>
      </w:r>
      <w:r w:rsidR="00462DCB" w:rsidRPr="009607BA">
        <w:rPr>
          <w:bCs/>
          <w:sz w:val="24"/>
          <w:szCs w:val="24"/>
        </w:rPr>
        <w:t>520</w:t>
      </w:r>
      <w:r w:rsidRPr="009607BA">
        <w:rPr>
          <w:bCs/>
          <w:sz w:val="24"/>
          <w:szCs w:val="24"/>
        </w:rPr>
        <w:t xml:space="preserve"> eur mesačne v sume </w:t>
      </w:r>
      <w:r w:rsidR="00462DCB" w:rsidRPr="009607BA">
        <w:rPr>
          <w:bCs/>
          <w:sz w:val="24"/>
          <w:szCs w:val="24"/>
        </w:rPr>
        <w:t>986 716,87</w:t>
      </w:r>
      <w:r w:rsidR="001A33BB" w:rsidRPr="009607BA">
        <w:rPr>
          <w:bCs/>
          <w:sz w:val="24"/>
          <w:szCs w:val="24"/>
        </w:rPr>
        <w:t xml:space="preserve"> </w:t>
      </w:r>
      <w:r w:rsidRPr="009607BA">
        <w:rPr>
          <w:bCs/>
          <w:sz w:val="24"/>
          <w:szCs w:val="24"/>
        </w:rPr>
        <w:t>eura</w:t>
      </w:r>
      <w:r w:rsidR="001A33BB" w:rsidRPr="009607BA">
        <w:rPr>
          <w:bCs/>
          <w:sz w:val="24"/>
          <w:szCs w:val="24"/>
        </w:rPr>
        <w:t xml:space="preserve"> mesačne (</w:t>
      </w:r>
      <w:r w:rsidRPr="009607BA">
        <w:rPr>
          <w:bCs/>
          <w:sz w:val="24"/>
          <w:szCs w:val="24"/>
        </w:rPr>
        <w:t xml:space="preserve">v priemere </w:t>
      </w:r>
      <w:r w:rsidR="001A33BB" w:rsidRPr="009607BA">
        <w:rPr>
          <w:bCs/>
          <w:sz w:val="24"/>
          <w:szCs w:val="24"/>
        </w:rPr>
        <w:t xml:space="preserve">na zamestnanca </w:t>
      </w:r>
      <w:r w:rsidR="00462DCB" w:rsidRPr="009607BA">
        <w:rPr>
          <w:bCs/>
          <w:sz w:val="24"/>
          <w:szCs w:val="24"/>
        </w:rPr>
        <w:t>27,79</w:t>
      </w:r>
      <w:r w:rsidR="001A33BB" w:rsidRPr="009607BA">
        <w:rPr>
          <w:bCs/>
          <w:sz w:val="24"/>
          <w:szCs w:val="24"/>
        </w:rPr>
        <w:t xml:space="preserve"> eura mesačne)</w:t>
      </w:r>
      <w:r w:rsidRPr="009607BA">
        <w:rPr>
          <w:bCs/>
          <w:sz w:val="24"/>
          <w:szCs w:val="24"/>
        </w:rPr>
        <w:t xml:space="preserve">, t.j. priemerná mzda tejto skupiny zamestnancov predstavuje </w:t>
      </w:r>
      <w:r w:rsidR="00462DCB" w:rsidRPr="009607BA">
        <w:rPr>
          <w:bCs/>
          <w:sz w:val="24"/>
          <w:szCs w:val="24"/>
        </w:rPr>
        <w:t>492,21</w:t>
      </w:r>
      <w:r w:rsidR="00B3558F" w:rsidRPr="009607BA">
        <w:rPr>
          <w:bCs/>
          <w:sz w:val="24"/>
          <w:szCs w:val="24"/>
        </w:rPr>
        <w:t xml:space="preserve"> </w:t>
      </w:r>
      <w:r w:rsidRPr="009607BA">
        <w:rPr>
          <w:bCs/>
          <w:sz w:val="24"/>
          <w:szCs w:val="24"/>
        </w:rPr>
        <w:t>eura mesačne</w:t>
      </w:r>
      <w:r w:rsidR="00B3558F" w:rsidRPr="009607BA">
        <w:rPr>
          <w:bCs/>
          <w:sz w:val="24"/>
          <w:szCs w:val="24"/>
        </w:rPr>
        <w:t xml:space="preserve"> (</w:t>
      </w:r>
      <w:r w:rsidR="00462DCB" w:rsidRPr="009607BA">
        <w:rPr>
          <w:bCs/>
          <w:sz w:val="24"/>
          <w:szCs w:val="24"/>
        </w:rPr>
        <w:t>520</w:t>
      </w:r>
      <w:r w:rsidR="00B3558F" w:rsidRPr="009607BA">
        <w:rPr>
          <w:bCs/>
          <w:sz w:val="24"/>
          <w:szCs w:val="24"/>
        </w:rPr>
        <w:t xml:space="preserve"> – </w:t>
      </w:r>
      <w:r w:rsidR="00462DCB" w:rsidRPr="009607BA">
        <w:rPr>
          <w:bCs/>
          <w:sz w:val="24"/>
          <w:szCs w:val="24"/>
        </w:rPr>
        <w:t>27,79</w:t>
      </w:r>
      <w:r w:rsidR="00B3558F" w:rsidRPr="009607BA">
        <w:rPr>
          <w:bCs/>
          <w:sz w:val="24"/>
          <w:szCs w:val="24"/>
        </w:rPr>
        <w:t>)</w:t>
      </w:r>
      <w:r w:rsidRPr="009607BA">
        <w:rPr>
          <w:bCs/>
          <w:sz w:val="24"/>
          <w:szCs w:val="24"/>
        </w:rPr>
        <w:t xml:space="preserve">. </w:t>
      </w:r>
    </w:p>
    <w:p w:rsidR="00047D63" w:rsidRPr="009607BA" w:rsidRDefault="00047D63" w:rsidP="00047D63">
      <w:pPr>
        <w:jc w:val="both"/>
        <w:outlineLvl w:val="0"/>
        <w:rPr>
          <w:bCs/>
          <w:sz w:val="24"/>
          <w:szCs w:val="24"/>
        </w:rPr>
      </w:pPr>
      <w:r w:rsidRPr="009607BA">
        <w:rPr>
          <w:bCs/>
          <w:sz w:val="24"/>
          <w:szCs w:val="24"/>
        </w:rPr>
        <w:tab/>
      </w:r>
    </w:p>
    <w:p w:rsidR="00047D63" w:rsidRPr="009607BA" w:rsidRDefault="00047D63" w:rsidP="009607BA">
      <w:pPr>
        <w:jc w:val="both"/>
        <w:rPr>
          <w:sz w:val="24"/>
          <w:szCs w:val="24"/>
        </w:rPr>
      </w:pPr>
      <w:r w:rsidRPr="009607BA">
        <w:rPr>
          <w:bCs/>
          <w:sz w:val="24"/>
          <w:szCs w:val="24"/>
        </w:rPr>
        <w:lastRenderedPageBreak/>
        <w:tab/>
        <w:t xml:space="preserve">Spolu možno predpokladané zvýšenie potreby doplatkov do sumy minimálnej mzdy (bez odvodov zamestnávateľa) odhadnúť na </w:t>
      </w:r>
      <w:r w:rsidR="00343E44" w:rsidRPr="009607BA">
        <w:rPr>
          <w:b/>
          <w:bCs/>
          <w:sz w:val="24"/>
          <w:szCs w:val="24"/>
        </w:rPr>
        <w:t>1</w:t>
      </w:r>
      <w:r w:rsidR="00456B95">
        <w:rPr>
          <w:b/>
          <w:bCs/>
          <w:sz w:val="24"/>
          <w:szCs w:val="24"/>
        </w:rPr>
        <w:t> </w:t>
      </w:r>
      <w:r w:rsidR="00343E44" w:rsidRPr="009607BA">
        <w:rPr>
          <w:b/>
          <w:bCs/>
          <w:sz w:val="24"/>
          <w:szCs w:val="24"/>
        </w:rPr>
        <w:t>833</w:t>
      </w:r>
      <w:r w:rsidR="00456B95">
        <w:rPr>
          <w:b/>
          <w:bCs/>
          <w:sz w:val="24"/>
          <w:szCs w:val="24"/>
        </w:rPr>
        <w:t xml:space="preserve"> </w:t>
      </w:r>
      <w:r w:rsidR="00343E44" w:rsidRPr="009607BA">
        <w:rPr>
          <w:b/>
          <w:bCs/>
          <w:sz w:val="24"/>
          <w:szCs w:val="24"/>
        </w:rPr>
        <w:t>7</w:t>
      </w:r>
      <w:r w:rsidR="00B70A8D" w:rsidRPr="009607BA">
        <w:rPr>
          <w:b/>
          <w:bCs/>
          <w:sz w:val="24"/>
          <w:szCs w:val="24"/>
        </w:rPr>
        <w:t>36,87</w:t>
      </w:r>
      <w:r w:rsidR="00B70A8D" w:rsidRPr="009607BA">
        <w:rPr>
          <w:b/>
          <w:sz w:val="24"/>
          <w:szCs w:val="24"/>
        </w:rPr>
        <w:t xml:space="preserve"> </w:t>
      </w:r>
      <w:r w:rsidRPr="009607BA">
        <w:rPr>
          <w:b/>
          <w:sz w:val="24"/>
          <w:szCs w:val="24"/>
        </w:rPr>
        <w:t>eur</w:t>
      </w:r>
      <w:r w:rsidR="00B70A8D" w:rsidRPr="009607BA">
        <w:rPr>
          <w:b/>
          <w:sz w:val="24"/>
          <w:szCs w:val="24"/>
        </w:rPr>
        <w:t>a</w:t>
      </w:r>
      <w:r w:rsidRPr="009607BA">
        <w:rPr>
          <w:b/>
          <w:sz w:val="24"/>
          <w:szCs w:val="24"/>
        </w:rPr>
        <w:t xml:space="preserve"> mesačne</w:t>
      </w:r>
      <w:r w:rsidRPr="009607BA">
        <w:rPr>
          <w:sz w:val="24"/>
          <w:szCs w:val="24"/>
        </w:rPr>
        <w:t xml:space="preserve">, t.j. cca </w:t>
      </w:r>
      <w:r w:rsidR="00343E44" w:rsidRPr="009607BA">
        <w:rPr>
          <w:b/>
          <w:bCs/>
          <w:sz w:val="24"/>
          <w:szCs w:val="24"/>
        </w:rPr>
        <w:t>22</w:t>
      </w:r>
      <w:r w:rsidR="00B70A8D" w:rsidRPr="009607BA">
        <w:rPr>
          <w:b/>
          <w:bCs/>
          <w:sz w:val="24"/>
          <w:szCs w:val="24"/>
        </w:rPr>
        <w:t> </w:t>
      </w:r>
      <w:r w:rsidR="00343E44" w:rsidRPr="009607BA">
        <w:rPr>
          <w:b/>
          <w:bCs/>
          <w:sz w:val="24"/>
          <w:szCs w:val="24"/>
        </w:rPr>
        <w:t>004</w:t>
      </w:r>
      <w:r w:rsidR="00B70A8D" w:rsidRPr="009607BA">
        <w:rPr>
          <w:b/>
          <w:bCs/>
          <w:sz w:val="24"/>
          <w:szCs w:val="24"/>
        </w:rPr>
        <w:t xml:space="preserve"> </w:t>
      </w:r>
      <w:r w:rsidR="00343E44" w:rsidRPr="009607BA">
        <w:rPr>
          <w:b/>
          <w:bCs/>
          <w:sz w:val="24"/>
          <w:szCs w:val="24"/>
        </w:rPr>
        <w:t>8</w:t>
      </w:r>
      <w:r w:rsidR="00B70A8D" w:rsidRPr="009607BA">
        <w:rPr>
          <w:b/>
          <w:bCs/>
          <w:sz w:val="24"/>
          <w:szCs w:val="24"/>
        </w:rPr>
        <w:t>42,44</w:t>
      </w:r>
      <w:r w:rsidR="00B70A8D" w:rsidRPr="009607BA">
        <w:rPr>
          <w:b/>
          <w:sz w:val="24"/>
          <w:szCs w:val="24"/>
        </w:rPr>
        <w:t xml:space="preserve"> </w:t>
      </w:r>
      <w:r w:rsidRPr="009607BA">
        <w:rPr>
          <w:b/>
          <w:sz w:val="24"/>
          <w:szCs w:val="24"/>
        </w:rPr>
        <w:t>eur</w:t>
      </w:r>
      <w:r w:rsidR="00B70A8D" w:rsidRPr="009607BA">
        <w:rPr>
          <w:b/>
          <w:sz w:val="24"/>
          <w:szCs w:val="24"/>
        </w:rPr>
        <w:t>a</w:t>
      </w:r>
      <w:r w:rsidRPr="009607BA">
        <w:rPr>
          <w:b/>
          <w:sz w:val="24"/>
          <w:szCs w:val="24"/>
        </w:rPr>
        <w:t xml:space="preserve"> ročne</w:t>
      </w:r>
      <w:r w:rsidRPr="009607BA">
        <w:rPr>
          <w:sz w:val="24"/>
          <w:szCs w:val="24"/>
        </w:rPr>
        <w:t>.</w:t>
      </w:r>
    </w:p>
    <w:p w:rsidR="00047D63" w:rsidRPr="009607BA" w:rsidRDefault="00047D63" w:rsidP="00047D63">
      <w:pPr>
        <w:jc w:val="both"/>
        <w:outlineLvl w:val="0"/>
        <w:rPr>
          <w:b/>
          <w:sz w:val="24"/>
          <w:szCs w:val="24"/>
        </w:rPr>
      </w:pPr>
    </w:p>
    <w:p w:rsidR="007F4BCD" w:rsidRPr="009607BA" w:rsidRDefault="001B1F35" w:rsidP="007F4BCD">
      <w:pPr>
        <w:jc w:val="both"/>
        <w:outlineLvl w:val="0"/>
        <w:rPr>
          <w:sz w:val="24"/>
          <w:szCs w:val="24"/>
        </w:rPr>
      </w:pPr>
      <w:r w:rsidRPr="009607BA">
        <w:rPr>
          <w:sz w:val="24"/>
          <w:szCs w:val="24"/>
        </w:rPr>
        <w:t>Poznámka:</w:t>
      </w:r>
    </w:p>
    <w:p w:rsidR="001B1F35" w:rsidRPr="009607BA" w:rsidRDefault="007F4BCD" w:rsidP="009607BA">
      <w:pPr>
        <w:jc w:val="both"/>
        <w:outlineLvl w:val="0"/>
        <w:rPr>
          <w:sz w:val="24"/>
          <w:szCs w:val="24"/>
        </w:rPr>
      </w:pPr>
      <w:r w:rsidRPr="009607BA">
        <w:rPr>
          <w:sz w:val="24"/>
          <w:szCs w:val="24"/>
        </w:rPr>
        <w:t>Zvýšenie sumy minimálnej mzdy môže zvýšiť náklady zamestnávateľov z dôvodu zvýšenia sadzieb mzdových zvýhodnení, ktorých minimálna sadzba je odvodená od sumy minimálnej mzdy v prípade, ak zamestnávateľ poskytoval mzdové zvýhodnenia za nočnú prácu, za prácu v sobotu a za prácu v nedeľu v minimálnej výšk</w:t>
      </w:r>
      <w:r w:rsidR="001B1F35" w:rsidRPr="009607BA">
        <w:rPr>
          <w:sz w:val="24"/>
          <w:szCs w:val="24"/>
        </w:rPr>
        <w:t xml:space="preserve">e. </w:t>
      </w:r>
      <w:r w:rsidR="008E48D3" w:rsidRPr="009607BA">
        <w:rPr>
          <w:sz w:val="24"/>
          <w:szCs w:val="24"/>
        </w:rPr>
        <w:t xml:space="preserve">Nakoľko suma minimálnej mzdy v eurách na hodinu od 1. januára </w:t>
      </w:r>
      <w:r w:rsidR="00AF1807" w:rsidRPr="009607BA">
        <w:rPr>
          <w:sz w:val="24"/>
          <w:szCs w:val="24"/>
        </w:rPr>
        <w:t xml:space="preserve">2019 </w:t>
      </w:r>
      <w:r w:rsidR="008E48D3" w:rsidRPr="009607BA">
        <w:rPr>
          <w:sz w:val="24"/>
          <w:szCs w:val="24"/>
        </w:rPr>
        <w:t>vzrastie o 0,23 eura na hodinu</w:t>
      </w:r>
      <w:r w:rsidR="00AF1807" w:rsidRPr="009607BA">
        <w:rPr>
          <w:sz w:val="24"/>
          <w:szCs w:val="24"/>
        </w:rPr>
        <w:t xml:space="preserve">, </w:t>
      </w:r>
      <w:r w:rsidR="008E48D3" w:rsidRPr="009607BA">
        <w:rPr>
          <w:sz w:val="24"/>
          <w:szCs w:val="24"/>
        </w:rPr>
        <w:t xml:space="preserve">zvýšenie </w:t>
      </w:r>
      <w:r w:rsidR="00AF1807" w:rsidRPr="009607BA">
        <w:rPr>
          <w:sz w:val="24"/>
          <w:szCs w:val="24"/>
        </w:rPr>
        <w:t>sadzieb v takomto prípade bude:</w:t>
      </w:r>
    </w:p>
    <w:p w:rsidR="00AF1807" w:rsidRPr="009607BA" w:rsidRDefault="00AF1807" w:rsidP="009607BA">
      <w:pPr>
        <w:numPr>
          <w:ilvl w:val="0"/>
          <w:numId w:val="13"/>
        </w:numPr>
        <w:tabs>
          <w:tab w:val="clear" w:pos="2160"/>
        </w:tabs>
        <w:ind w:left="709" w:hanging="425"/>
        <w:jc w:val="both"/>
        <w:outlineLvl w:val="0"/>
        <w:rPr>
          <w:sz w:val="24"/>
          <w:szCs w:val="24"/>
        </w:rPr>
      </w:pPr>
      <w:r w:rsidRPr="009607BA">
        <w:rPr>
          <w:sz w:val="24"/>
          <w:szCs w:val="24"/>
        </w:rPr>
        <w:t>za nočnú prácu o 0,063 eura na hodinu (</w:t>
      </w:r>
      <w:r w:rsidR="00AE18EB" w:rsidRPr="009607BA">
        <w:rPr>
          <w:sz w:val="24"/>
          <w:szCs w:val="24"/>
        </w:rPr>
        <w:t>od 1. mája 2019 o ďalších 0,029 eura na hodinu),</w:t>
      </w:r>
    </w:p>
    <w:p w:rsidR="00AE18EB" w:rsidRPr="009607BA" w:rsidRDefault="00AE18EB" w:rsidP="009607BA">
      <w:pPr>
        <w:numPr>
          <w:ilvl w:val="0"/>
          <w:numId w:val="13"/>
        </w:numPr>
        <w:tabs>
          <w:tab w:val="clear" w:pos="2160"/>
        </w:tabs>
        <w:ind w:left="709" w:hanging="425"/>
        <w:jc w:val="both"/>
        <w:outlineLvl w:val="0"/>
        <w:rPr>
          <w:sz w:val="24"/>
          <w:szCs w:val="24"/>
        </w:rPr>
      </w:pPr>
      <w:r w:rsidRPr="009607BA">
        <w:rPr>
          <w:sz w:val="24"/>
          <w:szCs w:val="24"/>
        </w:rPr>
        <w:t>za prácu v sobotu o</w:t>
      </w:r>
      <w:r w:rsidR="00BE3E5A" w:rsidRPr="009607BA">
        <w:rPr>
          <w:sz w:val="24"/>
          <w:szCs w:val="24"/>
        </w:rPr>
        <w:t> 0,0575 eura na hodinu (od 1. mája 2019 o ďalších 0,0575 eura na hodinu),</w:t>
      </w:r>
    </w:p>
    <w:p w:rsidR="00BE3E5A" w:rsidRPr="009607BA" w:rsidRDefault="00BE3E5A" w:rsidP="009607BA">
      <w:pPr>
        <w:numPr>
          <w:ilvl w:val="0"/>
          <w:numId w:val="13"/>
        </w:numPr>
        <w:tabs>
          <w:tab w:val="clear" w:pos="2160"/>
        </w:tabs>
        <w:ind w:left="709" w:hanging="425"/>
        <w:jc w:val="both"/>
        <w:outlineLvl w:val="0"/>
        <w:rPr>
          <w:sz w:val="24"/>
          <w:szCs w:val="24"/>
        </w:rPr>
      </w:pPr>
      <w:r w:rsidRPr="009607BA">
        <w:rPr>
          <w:sz w:val="24"/>
          <w:szCs w:val="24"/>
        </w:rPr>
        <w:t xml:space="preserve">za prácu v nedeľu </w:t>
      </w:r>
      <w:r w:rsidR="007C1821" w:rsidRPr="009607BA">
        <w:rPr>
          <w:sz w:val="24"/>
          <w:szCs w:val="24"/>
        </w:rPr>
        <w:t>o 0,115 eura na hodinu (od 1. mája 2019 o ďalších 0,115 eura na hodinu).</w:t>
      </w:r>
    </w:p>
    <w:p w:rsidR="001B1F35" w:rsidRPr="009607BA" w:rsidRDefault="001B1F35" w:rsidP="009607BA">
      <w:pPr>
        <w:ind w:firstLine="709"/>
        <w:jc w:val="both"/>
        <w:outlineLvl w:val="0"/>
        <w:rPr>
          <w:sz w:val="24"/>
          <w:szCs w:val="24"/>
        </w:rPr>
      </w:pPr>
    </w:p>
    <w:p w:rsidR="001B1F35" w:rsidRPr="009607BA" w:rsidRDefault="001B1F35" w:rsidP="009607BA">
      <w:pPr>
        <w:jc w:val="both"/>
        <w:outlineLvl w:val="0"/>
        <w:rPr>
          <w:sz w:val="24"/>
          <w:szCs w:val="24"/>
        </w:rPr>
      </w:pPr>
      <w:r w:rsidRPr="009607BA">
        <w:rPr>
          <w:sz w:val="24"/>
          <w:szCs w:val="24"/>
        </w:rPr>
        <w:t xml:space="preserve">Časť zamestnávateľov však môže mať príslušné mzdové zvýhodnenia už v súčasnosti dohodnuté vyššími, ako minimálnymi sadzbami, Zákonník práce umožňuje dohodnúť nižšie sadzby mzdových zvýhodnení za prácu v sobotu podľa § 122a ods. 2, za prácu v nedeľu podľa § 122b ods. 2 a za nočnú prácu podľa § 123 ods. 2. Z uvedených dôvodov nie je možné kvalifikovane odhadnúť vplyv zvýšenia suma minimálnej mzdy </w:t>
      </w:r>
      <w:r w:rsidR="008E48D3" w:rsidRPr="009607BA">
        <w:rPr>
          <w:sz w:val="24"/>
          <w:szCs w:val="24"/>
        </w:rPr>
        <w:t>na celkovú sumu vyplácaných mzdových zvýhodnení naviazaných na minimálnu mzdu.</w:t>
      </w:r>
    </w:p>
    <w:p w:rsidR="001B1F35" w:rsidRPr="009607BA" w:rsidRDefault="001B1F35" w:rsidP="009607BA">
      <w:pPr>
        <w:jc w:val="both"/>
        <w:outlineLvl w:val="0"/>
        <w:rPr>
          <w:sz w:val="24"/>
          <w:szCs w:val="24"/>
        </w:rPr>
      </w:pPr>
    </w:p>
    <w:p w:rsidR="00047D63" w:rsidRPr="009607BA" w:rsidRDefault="00047D63" w:rsidP="00047D63">
      <w:pPr>
        <w:jc w:val="both"/>
        <w:outlineLvl w:val="0"/>
        <w:rPr>
          <w:b/>
          <w:sz w:val="24"/>
          <w:szCs w:val="24"/>
        </w:rPr>
      </w:pPr>
      <w:r w:rsidRPr="009607BA">
        <w:rPr>
          <w:b/>
          <w:sz w:val="24"/>
          <w:szCs w:val="24"/>
        </w:rPr>
        <w:t>Zvýšenie nákladov SZČO z dôvodu zvýšenia doplatkov do minimálnej mzdy a odvodov do poistných fondov.</w:t>
      </w:r>
    </w:p>
    <w:p w:rsidR="00047D63" w:rsidRPr="009607BA" w:rsidRDefault="00047D63" w:rsidP="00047D63">
      <w:pPr>
        <w:jc w:val="both"/>
        <w:outlineLvl w:val="0"/>
        <w:rPr>
          <w:bCs/>
          <w:sz w:val="24"/>
          <w:szCs w:val="24"/>
        </w:rPr>
      </w:pPr>
    </w:p>
    <w:p w:rsidR="00047D63" w:rsidRPr="009607BA" w:rsidRDefault="00A63C1A" w:rsidP="00D11F8C">
      <w:pPr>
        <w:ind w:firstLine="708"/>
        <w:jc w:val="both"/>
        <w:outlineLvl w:val="0"/>
        <w:rPr>
          <w:bCs/>
          <w:sz w:val="24"/>
          <w:szCs w:val="24"/>
        </w:rPr>
      </w:pPr>
      <w:r w:rsidRPr="009607BA">
        <w:rPr>
          <w:bCs/>
          <w:sz w:val="24"/>
          <w:szCs w:val="24"/>
        </w:rPr>
        <w:t>Z</w:t>
      </w:r>
      <w:r w:rsidR="00B81836" w:rsidRPr="009607BA">
        <w:rPr>
          <w:bCs/>
          <w:sz w:val="24"/>
          <w:szCs w:val="24"/>
        </w:rPr>
        <w:t xml:space="preserve"> podkladov </w:t>
      </w:r>
      <w:r w:rsidRPr="009607BA">
        <w:rPr>
          <w:bCs/>
          <w:sz w:val="24"/>
          <w:szCs w:val="24"/>
        </w:rPr>
        <w:t xml:space="preserve">Sociálnej poisťovne o </w:t>
      </w:r>
      <w:r w:rsidR="00047D63" w:rsidRPr="009607BA">
        <w:rPr>
          <w:bCs/>
          <w:sz w:val="24"/>
          <w:szCs w:val="24"/>
        </w:rPr>
        <w:t>vymeriavac</w:t>
      </w:r>
      <w:r w:rsidRPr="009607BA">
        <w:rPr>
          <w:bCs/>
          <w:sz w:val="24"/>
          <w:szCs w:val="24"/>
        </w:rPr>
        <w:t>ích</w:t>
      </w:r>
      <w:r w:rsidR="00047D63" w:rsidRPr="009607BA">
        <w:rPr>
          <w:bCs/>
          <w:sz w:val="24"/>
          <w:szCs w:val="24"/>
        </w:rPr>
        <w:t xml:space="preserve"> základ</w:t>
      </w:r>
      <w:r w:rsidRPr="009607BA">
        <w:rPr>
          <w:bCs/>
          <w:sz w:val="24"/>
          <w:szCs w:val="24"/>
        </w:rPr>
        <w:t>och</w:t>
      </w:r>
      <w:r w:rsidR="00047D63" w:rsidRPr="009607BA">
        <w:rPr>
          <w:bCs/>
          <w:sz w:val="24"/>
          <w:szCs w:val="24"/>
        </w:rPr>
        <w:t xml:space="preserve"> zamestnancov zamestnaných u SZČO za január až </w:t>
      </w:r>
      <w:r w:rsidR="00343E44" w:rsidRPr="009607BA">
        <w:rPr>
          <w:bCs/>
          <w:sz w:val="24"/>
          <w:szCs w:val="24"/>
        </w:rPr>
        <w:t>apríl</w:t>
      </w:r>
      <w:r w:rsidRPr="009607BA">
        <w:rPr>
          <w:bCs/>
          <w:sz w:val="24"/>
          <w:szCs w:val="24"/>
        </w:rPr>
        <w:t xml:space="preserve"> </w:t>
      </w:r>
      <w:r w:rsidR="00343E44" w:rsidRPr="009607BA">
        <w:rPr>
          <w:bCs/>
          <w:sz w:val="24"/>
          <w:szCs w:val="24"/>
        </w:rPr>
        <w:t>2018</w:t>
      </w:r>
      <w:r w:rsidR="00047D63" w:rsidRPr="009607BA">
        <w:rPr>
          <w:bCs/>
          <w:sz w:val="24"/>
          <w:szCs w:val="24"/>
        </w:rPr>
        <w:t xml:space="preserve">, </w:t>
      </w:r>
      <w:r w:rsidR="00B81836" w:rsidRPr="009607BA">
        <w:rPr>
          <w:bCs/>
          <w:sz w:val="24"/>
          <w:szCs w:val="24"/>
        </w:rPr>
        <w:t>boli zistené nasledovné údaje</w:t>
      </w:r>
      <w:r w:rsidR="00047D63" w:rsidRPr="009607BA">
        <w:rPr>
          <w:bCs/>
          <w:sz w:val="24"/>
          <w:szCs w:val="24"/>
        </w:rPr>
        <w:t>:</w:t>
      </w:r>
    </w:p>
    <w:p w:rsidR="00047D63" w:rsidRPr="009607BA" w:rsidRDefault="00047D63" w:rsidP="00047D63">
      <w:pPr>
        <w:jc w:val="both"/>
        <w:outlineLvl w:val="0"/>
        <w:rPr>
          <w:bCs/>
          <w:sz w:val="24"/>
          <w:szCs w:val="24"/>
        </w:rPr>
      </w:pPr>
      <w:r w:rsidRPr="009607BA">
        <w:rPr>
          <w:bCs/>
          <w:sz w:val="24"/>
          <w:szCs w:val="24"/>
        </w:rPr>
        <w:t xml:space="preserve"> 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1"/>
        <w:gridCol w:w="1576"/>
        <w:gridCol w:w="1701"/>
        <w:gridCol w:w="1573"/>
        <w:gridCol w:w="1643"/>
        <w:tblGridChange w:id="1">
          <w:tblGrid>
            <w:gridCol w:w="2771"/>
            <w:gridCol w:w="1576"/>
            <w:gridCol w:w="1701"/>
            <w:gridCol w:w="1573"/>
            <w:gridCol w:w="1643"/>
          </w:tblGrid>
        </w:tblGridChange>
      </w:tblGrid>
      <w:tr w:rsidR="00047D63" w:rsidRPr="009607BA" w:rsidTr="00B81836">
        <w:trPr>
          <w:trHeight w:val="300"/>
        </w:trPr>
        <w:tc>
          <w:tcPr>
            <w:tcW w:w="2771" w:type="dxa"/>
            <w:vMerge w:val="restart"/>
            <w:noWrap/>
            <w:vAlign w:val="center"/>
          </w:tcPr>
          <w:p w:rsidR="00047D63" w:rsidRPr="009607BA" w:rsidRDefault="00047D63" w:rsidP="00047D63">
            <w:pPr>
              <w:outlineLvl w:val="0"/>
              <w:rPr>
                <w:bCs/>
                <w:sz w:val="24"/>
                <w:szCs w:val="24"/>
              </w:rPr>
            </w:pPr>
            <w:r w:rsidRPr="009607BA">
              <w:rPr>
                <w:bCs/>
                <w:sz w:val="24"/>
                <w:szCs w:val="24"/>
              </w:rPr>
              <w:t>Pásmo vymeriavacieho</w:t>
            </w:r>
          </w:p>
          <w:p w:rsidR="00047D63" w:rsidRPr="009607BA" w:rsidRDefault="00047D63" w:rsidP="00047D63">
            <w:pPr>
              <w:outlineLvl w:val="0"/>
              <w:rPr>
                <w:bCs/>
                <w:sz w:val="24"/>
                <w:szCs w:val="24"/>
              </w:rPr>
            </w:pPr>
            <w:r w:rsidRPr="009607BA">
              <w:rPr>
                <w:bCs/>
                <w:sz w:val="24"/>
                <w:szCs w:val="24"/>
              </w:rPr>
              <w:t>základu</w:t>
            </w:r>
          </w:p>
        </w:tc>
        <w:tc>
          <w:tcPr>
            <w:tcW w:w="6493" w:type="dxa"/>
            <w:gridSpan w:val="4"/>
            <w:noWrap/>
          </w:tcPr>
          <w:p w:rsidR="00047D63" w:rsidRPr="009607BA" w:rsidRDefault="00047D63" w:rsidP="00047D63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9607BA">
              <w:rPr>
                <w:bCs/>
                <w:sz w:val="24"/>
                <w:szCs w:val="24"/>
              </w:rPr>
              <w:t>Podnikateľská sféra – SZČO</w:t>
            </w:r>
          </w:p>
        </w:tc>
      </w:tr>
      <w:tr w:rsidR="00047D63" w:rsidRPr="009607BA" w:rsidTr="00B81836">
        <w:trPr>
          <w:trHeight w:val="1189"/>
        </w:trPr>
        <w:tc>
          <w:tcPr>
            <w:tcW w:w="2771" w:type="dxa"/>
            <w:vMerge/>
            <w:noWrap/>
            <w:vAlign w:val="center"/>
          </w:tcPr>
          <w:p w:rsidR="00047D63" w:rsidRPr="009607BA" w:rsidRDefault="00047D63" w:rsidP="00047D63">
            <w:pPr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576" w:type="dxa"/>
            <w:noWrap/>
            <w:vAlign w:val="center"/>
          </w:tcPr>
          <w:p w:rsidR="00047D63" w:rsidRPr="009607BA" w:rsidRDefault="00047D63" w:rsidP="00047D63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9607BA">
              <w:rPr>
                <w:bCs/>
                <w:sz w:val="24"/>
                <w:szCs w:val="24"/>
              </w:rPr>
              <w:t>počet zamestnancov</w:t>
            </w:r>
          </w:p>
        </w:tc>
        <w:tc>
          <w:tcPr>
            <w:tcW w:w="1701" w:type="dxa"/>
            <w:noWrap/>
            <w:vAlign w:val="center"/>
          </w:tcPr>
          <w:p w:rsidR="00047D63" w:rsidRPr="009607BA" w:rsidRDefault="00047D63" w:rsidP="00047D63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9607BA">
              <w:rPr>
                <w:bCs/>
                <w:sz w:val="24"/>
                <w:szCs w:val="24"/>
              </w:rPr>
              <w:t xml:space="preserve">úhrn vymeriavacích základov (VZ) v eurách </w:t>
            </w:r>
          </w:p>
        </w:tc>
        <w:tc>
          <w:tcPr>
            <w:tcW w:w="1573" w:type="dxa"/>
            <w:noWrap/>
            <w:vAlign w:val="center"/>
          </w:tcPr>
          <w:p w:rsidR="00047D63" w:rsidRPr="009607BA" w:rsidRDefault="00047D63" w:rsidP="00047D63">
            <w:pPr>
              <w:jc w:val="center"/>
              <w:rPr>
                <w:bCs/>
                <w:sz w:val="24"/>
                <w:szCs w:val="24"/>
              </w:rPr>
            </w:pPr>
            <w:r w:rsidRPr="009607BA">
              <w:rPr>
                <w:bCs/>
                <w:sz w:val="24"/>
                <w:szCs w:val="24"/>
              </w:rPr>
              <w:t xml:space="preserve">Priem. VZ na zamestnanca v eurách </w:t>
            </w:r>
          </w:p>
        </w:tc>
        <w:tc>
          <w:tcPr>
            <w:tcW w:w="1643" w:type="dxa"/>
            <w:vAlign w:val="center"/>
          </w:tcPr>
          <w:p w:rsidR="00047D63" w:rsidRPr="009607BA" w:rsidRDefault="00B81836" w:rsidP="00047D63">
            <w:pPr>
              <w:jc w:val="center"/>
              <w:rPr>
                <w:bCs/>
                <w:sz w:val="24"/>
                <w:szCs w:val="24"/>
              </w:rPr>
            </w:pPr>
            <w:r w:rsidRPr="009607BA">
              <w:rPr>
                <w:bCs/>
                <w:sz w:val="24"/>
                <w:szCs w:val="24"/>
              </w:rPr>
              <w:t xml:space="preserve">Počet SZČO s aspoň 1 zamestnancom </w:t>
            </w:r>
          </w:p>
        </w:tc>
      </w:tr>
      <w:tr w:rsidR="00E66514" w:rsidRPr="009607BA" w:rsidTr="0024714D">
        <w:trPr>
          <w:trHeight w:val="270"/>
        </w:trPr>
        <w:tc>
          <w:tcPr>
            <w:tcW w:w="2771" w:type="dxa"/>
            <w:noWrap/>
            <w:vAlign w:val="center"/>
          </w:tcPr>
          <w:p w:rsidR="0087586F" w:rsidRPr="009607BA" w:rsidRDefault="0087586F" w:rsidP="001D4DB5">
            <w:pPr>
              <w:outlineLvl w:val="0"/>
              <w:rPr>
                <w:bCs/>
                <w:sz w:val="24"/>
                <w:szCs w:val="24"/>
              </w:rPr>
            </w:pPr>
            <w:r w:rsidRPr="009607BA">
              <w:rPr>
                <w:sz w:val="24"/>
                <w:szCs w:val="24"/>
              </w:rPr>
              <w:t xml:space="preserve">do </w:t>
            </w:r>
            <w:r w:rsidR="001D4DB5" w:rsidRPr="009607BA">
              <w:rPr>
                <w:sz w:val="24"/>
                <w:szCs w:val="24"/>
              </w:rPr>
              <w:t>480</w:t>
            </w:r>
            <w:r w:rsidRPr="009607BA">
              <w:rPr>
                <w:sz w:val="24"/>
                <w:szCs w:val="24"/>
              </w:rPr>
              <w:t xml:space="preserve"> eur</w:t>
            </w:r>
          </w:p>
        </w:tc>
        <w:tc>
          <w:tcPr>
            <w:tcW w:w="1576" w:type="dxa"/>
          </w:tcPr>
          <w:p w:rsidR="0087586F" w:rsidRPr="009607BA" w:rsidRDefault="001D4DB5" w:rsidP="009607BA">
            <w:pPr>
              <w:jc w:val="center"/>
              <w:rPr>
                <w:bCs/>
                <w:sz w:val="24"/>
                <w:szCs w:val="24"/>
              </w:rPr>
            </w:pPr>
            <w:r w:rsidRPr="009607BA">
              <w:rPr>
                <w:bCs/>
              </w:rPr>
              <w:t>53 390,0</w:t>
            </w:r>
          </w:p>
        </w:tc>
        <w:tc>
          <w:tcPr>
            <w:tcW w:w="1701" w:type="dxa"/>
          </w:tcPr>
          <w:p w:rsidR="0087586F" w:rsidRPr="009607BA" w:rsidRDefault="009607BA" w:rsidP="009607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13 487 072,40</w:t>
            </w:r>
          </w:p>
        </w:tc>
        <w:tc>
          <w:tcPr>
            <w:tcW w:w="1573" w:type="dxa"/>
          </w:tcPr>
          <w:p w:rsidR="0087586F" w:rsidRPr="009607BA" w:rsidRDefault="001D4DB5" w:rsidP="009607BA">
            <w:pPr>
              <w:jc w:val="center"/>
              <w:rPr>
                <w:bCs/>
                <w:sz w:val="24"/>
                <w:szCs w:val="24"/>
              </w:rPr>
            </w:pPr>
            <w:r w:rsidRPr="009607BA">
              <w:rPr>
                <w:bCs/>
              </w:rPr>
              <w:t>252,61</w:t>
            </w:r>
          </w:p>
        </w:tc>
        <w:tc>
          <w:tcPr>
            <w:tcW w:w="1643" w:type="dxa"/>
          </w:tcPr>
          <w:p w:rsidR="0087586F" w:rsidRPr="009607BA" w:rsidRDefault="001D4DB5" w:rsidP="009607BA">
            <w:pPr>
              <w:jc w:val="center"/>
              <w:rPr>
                <w:bCs/>
                <w:sz w:val="24"/>
                <w:szCs w:val="24"/>
              </w:rPr>
            </w:pPr>
            <w:r w:rsidRPr="009607BA">
              <w:rPr>
                <w:bCs/>
              </w:rPr>
              <w:t>22 113,00</w:t>
            </w:r>
          </w:p>
        </w:tc>
      </w:tr>
      <w:tr w:rsidR="00E66514" w:rsidRPr="009607BA" w:rsidTr="0024714D">
        <w:trPr>
          <w:trHeight w:val="270"/>
        </w:trPr>
        <w:tc>
          <w:tcPr>
            <w:tcW w:w="2771" w:type="dxa"/>
            <w:noWrap/>
            <w:vAlign w:val="center"/>
          </w:tcPr>
          <w:p w:rsidR="0087586F" w:rsidRPr="009607BA" w:rsidRDefault="0087586F" w:rsidP="001D4DB5">
            <w:pPr>
              <w:outlineLvl w:val="0"/>
              <w:rPr>
                <w:bCs/>
                <w:sz w:val="24"/>
                <w:szCs w:val="24"/>
              </w:rPr>
            </w:pPr>
            <w:r w:rsidRPr="009607BA">
              <w:rPr>
                <w:sz w:val="24"/>
                <w:szCs w:val="24"/>
              </w:rPr>
              <w:t>nad  </w:t>
            </w:r>
            <w:r w:rsidR="001D4DB5" w:rsidRPr="009607BA">
              <w:rPr>
                <w:sz w:val="24"/>
                <w:szCs w:val="24"/>
              </w:rPr>
              <w:t>480</w:t>
            </w:r>
            <w:r w:rsidRPr="009607BA">
              <w:rPr>
                <w:sz w:val="24"/>
                <w:szCs w:val="24"/>
              </w:rPr>
              <w:t xml:space="preserve"> eur do </w:t>
            </w:r>
            <w:r w:rsidR="001D4DB5" w:rsidRPr="009607BA">
              <w:rPr>
                <w:sz w:val="24"/>
                <w:szCs w:val="24"/>
              </w:rPr>
              <w:t>520</w:t>
            </w:r>
            <w:r w:rsidRPr="009607BA">
              <w:rPr>
                <w:sz w:val="24"/>
                <w:szCs w:val="24"/>
              </w:rPr>
              <w:t xml:space="preserve"> eur</w:t>
            </w:r>
          </w:p>
        </w:tc>
        <w:tc>
          <w:tcPr>
            <w:tcW w:w="1576" w:type="dxa"/>
          </w:tcPr>
          <w:p w:rsidR="0087586F" w:rsidRPr="009607BA" w:rsidRDefault="001D4DB5" w:rsidP="009607BA">
            <w:pPr>
              <w:jc w:val="center"/>
              <w:rPr>
                <w:bCs/>
                <w:sz w:val="24"/>
                <w:szCs w:val="24"/>
              </w:rPr>
            </w:pPr>
            <w:r w:rsidRPr="009607BA">
              <w:rPr>
                <w:bCs/>
              </w:rPr>
              <w:t>11 576,0</w:t>
            </w:r>
          </w:p>
        </w:tc>
        <w:tc>
          <w:tcPr>
            <w:tcW w:w="1701" w:type="dxa"/>
          </w:tcPr>
          <w:p w:rsidR="0087586F" w:rsidRPr="009607BA" w:rsidRDefault="001D4DB5" w:rsidP="009607BA">
            <w:pPr>
              <w:jc w:val="center"/>
              <w:rPr>
                <w:bCs/>
                <w:sz w:val="24"/>
                <w:szCs w:val="24"/>
              </w:rPr>
            </w:pPr>
            <w:r w:rsidRPr="009607BA">
              <w:rPr>
                <w:bCs/>
              </w:rPr>
              <w:t>5 684 837,10</w:t>
            </w:r>
          </w:p>
        </w:tc>
        <w:tc>
          <w:tcPr>
            <w:tcW w:w="1573" w:type="dxa"/>
          </w:tcPr>
          <w:p w:rsidR="0087586F" w:rsidRPr="009607BA" w:rsidRDefault="001D4DB5" w:rsidP="009607BA">
            <w:pPr>
              <w:jc w:val="center"/>
              <w:rPr>
                <w:bCs/>
                <w:sz w:val="24"/>
                <w:szCs w:val="24"/>
              </w:rPr>
            </w:pPr>
            <w:r w:rsidRPr="009607BA">
              <w:rPr>
                <w:bCs/>
              </w:rPr>
              <w:t>491,09</w:t>
            </w:r>
          </w:p>
        </w:tc>
        <w:tc>
          <w:tcPr>
            <w:tcW w:w="1643" w:type="dxa"/>
          </w:tcPr>
          <w:p w:rsidR="0087586F" w:rsidRPr="009607BA" w:rsidRDefault="001D4DB5" w:rsidP="009607BA">
            <w:pPr>
              <w:jc w:val="center"/>
              <w:rPr>
                <w:bCs/>
                <w:sz w:val="24"/>
                <w:szCs w:val="24"/>
              </w:rPr>
            </w:pPr>
            <w:r w:rsidRPr="009607BA">
              <w:rPr>
                <w:bCs/>
              </w:rPr>
              <w:t>6 679,00</w:t>
            </w:r>
          </w:p>
        </w:tc>
      </w:tr>
      <w:tr w:rsidR="00047D63" w:rsidRPr="009607BA" w:rsidTr="00B81836">
        <w:trPr>
          <w:trHeight w:val="270"/>
        </w:trPr>
        <w:tc>
          <w:tcPr>
            <w:tcW w:w="2771" w:type="dxa"/>
            <w:shd w:val="clear" w:color="auto" w:fill="FFFFCC"/>
            <w:noWrap/>
            <w:vAlign w:val="center"/>
          </w:tcPr>
          <w:p w:rsidR="00047D63" w:rsidRPr="009607BA" w:rsidRDefault="00047D63" w:rsidP="00047D63">
            <w:pPr>
              <w:outlineLvl w:val="0"/>
              <w:rPr>
                <w:b/>
                <w:sz w:val="24"/>
                <w:szCs w:val="24"/>
              </w:rPr>
            </w:pPr>
            <w:r w:rsidRPr="009607BA">
              <w:rPr>
                <w:b/>
                <w:sz w:val="24"/>
                <w:szCs w:val="24"/>
              </w:rPr>
              <w:t>Počet zamestnancov s doplatkom spolu:</w:t>
            </w:r>
          </w:p>
        </w:tc>
        <w:tc>
          <w:tcPr>
            <w:tcW w:w="1576" w:type="dxa"/>
            <w:shd w:val="clear" w:color="auto" w:fill="FFFFCC"/>
            <w:vAlign w:val="center"/>
          </w:tcPr>
          <w:p w:rsidR="00047D63" w:rsidRPr="009607BA" w:rsidRDefault="001D4DB5" w:rsidP="009607BA">
            <w:pPr>
              <w:jc w:val="center"/>
              <w:rPr>
                <w:b/>
                <w:bCs/>
                <w:sz w:val="24"/>
                <w:szCs w:val="24"/>
              </w:rPr>
            </w:pPr>
            <w:r w:rsidRPr="009607BA">
              <w:rPr>
                <w:b/>
                <w:bCs/>
              </w:rPr>
              <w:t>64 966,0</w:t>
            </w:r>
          </w:p>
        </w:tc>
        <w:tc>
          <w:tcPr>
            <w:tcW w:w="3274" w:type="dxa"/>
            <w:gridSpan w:val="2"/>
            <w:shd w:val="clear" w:color="auto" w:fill="FFFFCC"/>
            <w:noWrap/>
            <w:vAlign w:val="center"/>
          </w:tcPr>
          <w:p w:rsidR="00047D63" w:rsidRPr="009607BA" w:rsidRDefault="00E449BB" w:rsidP="00047D63">
            <w:pPr>
              <w:outlineLvl w:val="0"/>
              <w:rPr>
                <w:b/>
                <w:sz w:val="24"/>
                <w:szCs w:val="24"/>
              </w:rPr>
            </w:pPr>
            <w:r w:rsidRPr="009607BA">
              <w:rPr>
                <w:b/>
                <w:bCs/>
                <w:sz w:val="24"/>
                <w:szCs w:val="24"/>
              </w:rPr>
              <w:t>Počet dotknutých SZČO spolu</w:t>
            </w:r>
            <w:r w:rsidR="00047D63" w:rsidRPr="009607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43" w:type="dxa"/>
            <w:shd w:val="clear" w:color="auto" w:fill="FFFFCC"/>
            <w:vAlign w:val="center"/>
          </w:tcPr>
          <w:p w:rsidR="00047D63" w:rsidRPr="009607BA" w:rsidRDefault="001D4DB5" w:rsidP="009607BA">
            <w:pPr>
              <w:jc w:val="center"/>
              <w:rPr>
                <w:b/>
                <w:bCs/>
                <w:sz w:val="24"/>
                <w:szCs w:val="24"/>
              </w:rPr>
            </w:pPr>
            <w:r w:rsidRPr="009607BA">
              <w:rPr>
                <w:b/>
                <w:bCs/>
              </w:rPr>
              <w:t>28 792,00</w:t>
            </w:r>
          </w:p>
        </w:tc>
      </w:tr>
    </w:tbl>
    <w:p w:rsidR="00047D63" w:rsidRPr="009607BA" w:rsidRDefault="00047D63" w:rsidP="00047D63">
      <w:pPr>
        <w:jc w:val="both"/>
        <w:outlineLvl w:val="0"/>
        <w:rPr>
          <w:bCs/>
          <w:sz w:val="24"/>
          <w:szCs w:val="24"/>
        </w:rPr>
      </w:pPr>
    </w:p>
    <w:p w:rsidR="00047D63" w:rsidRPr="009607BA" w:rsidRDefault="00047D63" w:rsidP="00047D63">
      <w:pPr>
        <w:ind w:firstLine="708"/>
        <w:jc w:val="both"/>
        <w:outlineLvl w:val="0"/>
        <w:rPr>
          <w:bCs/>
          <w:sz w:val="24"/>
          <w:szCs w:val="24"/>
        </w:rPr>
      </w:pPr>
      <w:r w:rsidRPr="009607BA">
        <w:rPr>
          <w:bCs/>
          <w:sz w:val="24"/>
          <w:szCs w:val="24"/>
        </w:rPr>
        <w:t xml:space="preserve">Kvantifikácia celkového zvýšenia potreby na doplatky po zvýšení sumy minimálnej mzdy u zamestnancov SZČO vychádza z predpokladu, že vymeriavacie základy možno považovať za </w:t>
      </w:r>
      <w:r w:rsidR="00E449BB" w:rsidRPr="009607BA">
        <w:rPr>
          <w:bCs/>
          <w:sz w:val="24"/>
          <w:szCs w:val="24"/>
        </w:rPr>
        <w:t xml:space="preserve">analógiu </w:t>
      </w:r>
      <w:r w:rsidRPr="009607BA">
        <w:rPr>
          <w:bCs/>
          <w:sz w:val="24"/>
          <w:szCs w:val="24"/>
        </w:rPr>
        <w:t>mzd</w:t>
      </w:r>
      <w:r w:rsidR="00E449BB" w:rsidRPr="009607BA">
        <w:rPr>
          <w:bCs/>
          <w:sz w:val="24"/>
          <w:szCs w:val="24"/>
        </w:rPr>
        <w:t>y</w:t>
      </w:r>
      <w:r w:rsidRPr="009607BA">
        <w:rPr>
          <w:bCs/>
          <w:sz w:val="24"/>
          <w:szCs w:val="24"/>
        </w:rPr>
        <w:t xml:space="preserve"> zamestnanca. Nakoľko údaje Sociálnej poisťovne o vymeriavacích základoch neumožňujú zohľadniť vplyv počtu odpracovaných hodín a dĺžky dohodnutého týždenného pracovného času, kvalifikovaný odhad bol uskutočnený na základe nasledujúcich predpokladov:</w:t>
      </w:r>
    </w:p>
    <w:p w:rsidR="00047D63" w:rsidRPr="009607BA" w:rsidRDefault="00047D63" w:rsidP="00493BC5">
      <w:pPr>
        <w:numPr>
          <w:ilvl w:val="0"/>
          <w:numId w:val="13"/>
        </w:numPr>
        <w:tabs>
          <w:tab w:val="clear" w:pos="2160"/>
          <w:tab w:val="left" w:pos="851"/>
        </w:tabs>
        <w:ind w:left="851"/>
        <w:jc w:val="both"/>
        <w:rPr>
          <w:bCs/>
          <w:sz w:val="24"/>
          <w:szCs w:val="24"/>
        </w:rPr>
      </w:pPr>
      <w:r w:rsidRPr="009607BA">
        <w:rPr>
          <w:bCs/>
          <w:sz w:val="24"/>
          <w:szCs w:val="24"/>
        </w:rPr>
        <w:t>zvýšenie doplatkov v skupine zamestnancov do  </w:t>
      </w:r>
      <w:r w:rsidR="00EC62EC" w:rsidRPr="009607BA">
        <w:rPr>
          <w:bCs/>
          <w:sz w:val="24"/>
          <w:szCs w:val="24"/>
        </w:rPr>
        <w:t>480</w:t>
      </w:r>
      <w:r w:rsidRPr="009607BA">
        <w:rPr>
          <w:bCs/>
          <w:sz w:val="24"/>
          <w:szCs w:val="24"/>
        </w:rPr>
        <w:t xml:space="preserve"> eur mesačne bude predstavovať súčin priemerného vymeriavacieho základu, počtu dotknutých zamestnancov </w:t>
      </w:r>
      <w:r w:rsidRPr="009607BA">
        <w:rPr>
          <w:bCs/>
          <w:sz w:val="24"/>
          <w:szCs w:val="24"/>
        </w:rPr>
        <w:lastRenderedPageBreak/>
        <w:t>a percentuálneho zvýšenia sumy minimálnej mzdy (</w:t>
      </w:r>
      <w:r w:rsidR="00EC62EC" w:rsidRPr="009607BA">
        <w:rPr>
          <w:bCs/>
          <w:sz w:val="24"/>
          <w:szCs w:val="24"/>
        </w:rPr>
        <w:t>252,61</w:t>
      </w:r>
      <w:r w:rsidR="0087586F" w:rsidRPr="009607BA">
        <w:rPr>
          <w:bCs/>
          <w:sz w:val="24"/>
          <w:szCs w:val="24"/>
        </w:rPr>
        <w:t xml:space="preserve"> </w:t>
      </w:r>
      <w:r w:rsidRPr="009607BA">
        <w:rPr>
          <w:bCs/>
          <w:sz w:val="24"/>
          <w:szCs w:val="24"/>
        </w:rPr>
        <w:t xml:space="preserve">x </w:t>
      </w:r>
      <w:r w:rsidR="00EC62EC" w:rsidRPr="009607BA">
        <w:rPr>
          <w:bCs/>
          <w:sz w:val="24"/>
          <w:szCs w:val="24"/>
        </w:rPr>
        <w:t>53 390</w:t>
      </w:r>
      <w:r w:rsidR="0087586F" w:rsidRPr="009607BA">
        <w:rPr>
          <w:bCs/>
          <w:sz w:val="24"/>
          <w:szCs w:val="24"/>
        </w:rPr>
        <w:t xml:space="preserve"> </w:t>
      </w:r>
      <w:r w:rsidRPr="009607BA">
        <w:rPr>
          <w:bCs/>
          <w:sz w:val="24"/>
          <w:szCs w:val="24"/>
        </w:rPr>
        <w:t xml:space="preserve">x </w:t>
      </w:r>
      <w:r w:rsidR="00EC62EC" w:rsidRPr="009607BA">
        <w:rPr>
          <w:bCs/>
          <w:sz w:val="24"/>
          <w:szCs w:val="24"/>
        </w:rPr>
        <w:t>40</w:t>
      </w:r>
      <w:r w:rsidR="0087586F" w:rsidRPr="009607BA">
        <w:rPr>
          <w:bCs/>
          <w:sz w:val="24"/>
          <w:szCs w:val="24"/>
        </w:rPr>
        <w:t xml:space="preserve"> </w:t>
      </w:r>
      <w:r w:rsidRPr="009607BA">
        <w:rPr>
          <w:bCs/>
          <w:sz w:val="24"/>
          <w:szCs w:val="24"/>
        </w:rPr>
        <w:t>eur /  </w:t>
      </w:r>
      <w:r w:rsidR="00EC62EC" w:rsidRPr="009607BA">
        <w:rPr>
          <w:bCs/>
          <w:sz w:val="24"/>
          <w:szCs w:val="24"/>
        </w:rPr>
        <w:t>480</w:t>
      </w:r>
      <w:r w:rsidRPr="009607BA">
        <w:rPr>
          <w:bCs/>
          <w:sz w:val="24"/>
          <w:szCs w:val="24"/>
        </w:rPr>
        <w:t xml:space="preserve"> eur = </w:t>
      </w:r>
      <w:r w:rsidR="00EC62EC" w:rsidRPr="009607BA">
        <w:rPr>
          <w:b/>
          <w:bCs/>
          <w:sz w:val="24"/>
          <w:szCs w:val="24"/>
        </w:rPr>
        <w:t>1 123 903,99</w:t>
      </w:r>
      <w:r w:rsidR="00EC62EC" w:rsidRPr="009607BA">
        <w:rPr>
          <w:sz w:val="24"/>
          <w:szCs w:val="24"/>
        </w:rPr>
        <w:t xml:space="preserve"> </w:t>
      </w:r>
      <w:r w:rsidRPr="009607BA">
        <w:rPr>
          <w:sz w:val="24"/>
          <w:szCs w:val="24"/>
        </w:rPr>
        <w:t>eura mesačne</w:t>
      </w:r>
      <w:r w:rsidRPr="009607BA">
        <w:rPr>
          <w:bCs/>
          <w:sz w:val="24"/>
          <w:szCs w:val="24"/>
        </w:rPr>
        <w:t>),</w:t>
      </w:r>
    </w:p>
    <w:p w:rsidR="00047D63" w:rsidRPr="009607BA" w:rsidRDefault="00047D63" w:rsidP="00047D63">
      <w:pPr>
        <w:numPr>
          <w:ilvl w:val="0"/>
          <w:numId w:val="13"/>
        </w:numPr>
        <w:tabs>
          <w:tab w:val="num" w:pos="851"/>
        </w:tabs>
        <w:ind w:left="850" w:hanging="357"/>
        <w:jc w:val="both"/>
        <w:outlineLvl w:val="0"/>
        <w:rPr>
          <w:bCs/>
          <w:sz w:val="24"/>
          <w:szCs w:val="24"/>
        </w:rPr>
      </w:pPr>
      <w:r w:rsidRPr="009607BA">
        <w:rPr>
          <w:bCs/>
          <w:sz w:val="24"/>
          <w:szCs w:val="24"/>
        </w:rPr>
        <w:t>vznik nových doplatkov u zamestnancov v pásme medzi  </w:t>
      </w:r>
      <w:r w:rsidR="00EC62EC" w:rsidRPr="009607BA">
        <w:rPr>
          <w:bCs/>
          <w:sz w:val="24"/>
          <w:szCs w:val="24"/>
        </w:rPr>
        <w:t>480</w:t>
      </w:r>
      <w:r w:rsidRPr="009607BA">
        <w:rPr>
          <w:bCs/>
          <w:sz w:val="24"/>
          <w:szCs w:val="24"/>
        </w:rPr>
        <w:t xml:space="preserve"> eur mesačne a </w:t>
      </w:r>
      <w:r w:rsidR="00EC62EC" w:rsidRPr="009607BA">
        <w:rPr>
          <w:bCs/>
          <w:sz w:val="24"/>
          <w:szCs w:val="24"/>
        </w:rPr>
        <w:t>520</w:t>
      </w:r>
      <w:r w:rsidRPr="009607BA">
        <w:rPr>
          <w:bCs/>
          <w:sz w:val="24"/>
          <w:szCs w:val="24"/>
        </w:rPr>
        <w:t xml:space="preserve"> eur mesačne, bol vypočítaný vo výške rozdielu medzi novou sumou minimálnej mzdy </w:t>
      </w:r>
      <w:r w:rsidR="00EC62EC" w:rsidRPr="009607BA">
        <w:rPr>
          <w:bCs/>
          <w:sz w:val="24"/>
          <w:szCs w:val="24"/>
        </w:rPr>
        <w:t>520</w:t>
      </w:r>
      <w:r w:rsidRPr="009607BA">
        <w:rPr>
          <w:bCs/>
          <w:sz w:val="24"/>
          <w:szCs w:val="24"/>
        </w:rPr>
        <w:t xml:space="preserve"> eur mesačne a priemerným vymeriavacím základom </w:t>
      </w:r>
      <w:r w:rsidR="00EC62EC" w:rsidRPr="009607BA">
        <w:rPr>
          <w:bCs/>
          <w:sz w:val="24"/>
          <w:szCs w:val="24"/>
        </w:rPr>
        <w:t>491,09</w:t>
      </w:r>
      <w:r w:rsidR="00E66514" w:rsidRPr="009607BA">
        <w:rPr>
          <w:bCs/>
          <w:sz w:val="24"/>
          <w:szCs w:val="24"/>
        </w:rPr>
        <w:t xml:space="preserve"> </w:t>
      </w:r>
      <w:r w:rsidRPr="009607BA">
        <w:rPr>
          <w:bCs/>
          <w:sz w:val="24"/>
          <w:szCs w:val="24"/>
        </w:rPr>
        <w:t>eura mesačne (</w:t>
      </w:r>
      <w:r w:rsidR="00EC62EC" w:rsidRPr="009607BA">
        <w:rPr>
          <w:bCs/>
          <w:sz w:val="24"/>
          <w:szCs w:val="24"/>
        </w:rPr>
        <w:t>28,91</w:t>
      </w:r>
      <w:r w:rsidR="00E66514" w:rsidRPr="009607BA">
        <w:rPr>
          <w:bCs/>
          <w:sz w:val="24"/>
          <w:szCs w:val="24"/>
        </w:rPr>
        <w:t xml:space="preserve"> </w:t>
      </w:r>
      <w:r w:rsidR="00FD245A" w:rsidRPr="009607BA">
        <w:rPr>
          <w:bCs/>
          <w:sz w:val="24"/>
          <w:szCs w:val="24"/>
        </w:rPr>
        <w:t xml:space="preserve">eura) za </w:t>
      </w:r>
      <w:r w:rsidR="00EC62EC" w:rsidRPr="009607BA">
        <w:rPr>
          <w:bCs/>
          <w:sz w:val="24"/>
          <w:szCs w:val="24"/>
        </w:rPr>
        <w:t>11 576</w:t>
      </w:r>
      <w:r w:rsidR="001003F2" w:rsidRPr="009607BA">
        <w:rPr>
          <w:bCs/>
          <w:sz w:val="24"/>
          <w:szCs w:val="24"/>
        </w:rPr>
        <w:t xml:space="preserve"> </w:t>
      </w:r>
      <w:r w:rsidR="00FD245A" w:rsidRPr="009607BA">
        <w:rPr>
          <w:bCs/>
          <w:sz w:val="24"/>
          <w:szCs w:val="24"/>
        </w:rPr>
        <w:t xml:space="preserve">zamestnancov v tomto príjmovom pásme </w:t>
      </w:r>
      <w:r w:rsidR="00F60E3E" w:rsidRPr="009607BA">
        <w:rPr>
          <w:bCs/>
          <w:sz w:val="24"/>
          <w:szCs w:val="24"/>
        </w:rPr>
        <w:t>(</w:t>
      </w:r>
      <w:r w:rsidR="00EC62EC" w:rsidRPr="009607BA">
        <w:rPr>
          <w:bCs/>
          <w:sz w:val="24"/>
          <w:szCs w:val="24"/>
        </w:rPr>
        <w:t>28,91</w:t>
      </w:r>
      <w:r w:rsidR="00E66514" w:rsidRPr="009607BA">
        <w:rPr>
          <w:bCs/>
          <w:sz w:val="24"/>
          <w:szCs w:val="24"/>
        </w:rPr>
        <w:t xml:space="preserve"> </w:t>
      </w:r>
      <w:r w:rsidRPr="009607BA">
        <w:rPr>
          <w:bCs/>
          <w:sz w:val="24"/>
          <w:szCs w:val="24"/>
        </w:rPr>
        <w:t xml:space="preserve">x </w:t>
      </w:r>
      <w:r w:rsidR="00EC62EC" w:rsidRPr="009607BA">
        <w:rPr>
          <w:bCs/>
          <w:sz w:val="24"/>
          <w:szCs w:val="24"/>
        </w:rPr>
        <w:t>11 576</w:t>
      </w:r>
      <w:r w:rsidR="00E66514" w:rsidRPr="009607BA">
        <w:rPr>
          <w:bCs/>
          <w:sz w:val="24"/>
          <w:szCs w:val="24"/>
        </w:rPr>
        <w:t xml:space="preserve"> </w:t>
      </w:r>
      <w:r w:rsidRPr="009607BA">
        <w:rPr>
          <w:bCs/>
          <w:sz w:val="24"/>
          <w:szCs w:val="24"/>
        </w:rPr>
        <w:t xml:space="preserve">= </w:t>
      </w:r>
      <w:r w:rsidR="00EC62EC" w:rsidRPr="009607BA">
        <w:rPr>
          <w:b/>
          <w:bCs/>
          <w:sz w:val="24"/>
          <w:szCs w:val="24"/>
        </w:rPr>
        <w:t>334</w:t>
      </w:r>
      <w:r w:rsidR="00B5162F" w:rsidRPr="009607BA">
        <w:rPr>
          <w:b/>
          <w:bCs/>
          <w:sz w:val="24"/>
          <w:szCs w:val="24"/>
        </w:rPr>
        <w:t> </w:t>
      </w:r>
      <w:r w:rsidR="00EC62EC" w:rsidRPr="009607BA">
        <w:rPr>
          <w:b/>
          <w:bCs/>
          <w:sz w:val="24"/>
          <w:szCs w:val="24"/>
        </w:rPr>
        <w:t>662</w:t>
      </w:r>
      <w:r w:rsidR="00B5162F" w:rsidRPr="009607BA">
        <w:rPr>
          <w:b/>
          <w:bCs/>
          <w:sz w:val="24"/>
          <w:szCs w:val="24"/>
        </w:rPr>
        <w:t>,16</w:t>
      </w:r>
      <w:r w:rsidR="00E66514" w:rsidRPr="009607BA">
        <w:rPr>
          <w:sz w:val="24"/>
          <w:szCs w:val="24"/>
        </w:rPr>
        <w:t xml:space="preserve"> </w:t>
      </w:r>
      <w:r w:rsidRPr="009607BA">
        <w:rPr>
          <w:sz w:val="24"/>
          <w:szCs w:val="24"/>
        </w:rPr>
        <w:t>eura</w:t>
      </w:r>
      <w:r w:rsidRPr="009607BA">
        <w:rPr>
          <w:bCs/>
          <w:sz w:val="24"/>
          <w:szCs w:val="24"/>
        </w:rPr>
        <w:t xml:space="preserve"> mesačne). </w:t>
      </w:r>
    </w:p>
    <w:p w:rsidR="00047D63" w:rsidRPr="009607BA" w:rsidRDefault="00047D63" w:rsidP="00047D63">
      <w:pPr>
        <w:jc w:val="both"/>
        <w:outlineLvl w:val="0"/>
        <w:rPr>
          <w:bCs/>
          <w:sz w:val="24"/>
          <w:szCs w:val="24"/>
        </w:rPr>
      </w:pPr>
    </w:p>
    <w:p w:rsidR="00047D63" w:rsidRPr="009607BA" w:rsidRDefault="00047D63" w:rsidP="002240D5">
      <w:pPr>
        <w:jc w:val="both"/>
        <w:rPr>
          <w:bCs/>
          <w:sz w:val="24"/>
          <w:szCs w:val="24"/>
        </w:rPr>
      </w:pPr>
      <w:r w:rsidRPr="009607BA">
        <w:rPr>
          <w:bCs/>
          <w:sz w:val="24"/>
          <w:szCs w:val="24"/>
        </w:rPr>
        <w:tab/>
        <w:t xml:space="preserve">Spolu možno predpokladané zvýšenie potreby doplatkov do sumy minimálnej mzdy (bez odvodov zamestnávateľa) odhadnúť </w:t>
      </w:r>
      <w:r w:rsidRPr="009607BA">
        <w:rPr>
          <w:b/>
          <w:bCs/>
          <w:sz w:val="24"/>
          <w:szCs w:val="24"/>
        </w:rPr>
        <w:t>na cca</w:t>
      </w:r>
      <w:r w:rsidR="007C372C" w:rsidRPr="009607BA">
        <w:rPr>
          <w:b/>
          <w:bCs/>
          <w:sz w:val="24"/>
          <w:szCs w:val="24"/>
        </w:rPr>
        <w:t xml:space="preserve"> 1 458 </w:t>
      </w:r>
      <w:r w:rsidR="00C63F44" w:rsidRPr="009607BA">
        <w:rPr>
          <w:b/>
          <w:bCs/>
          <w:sz w:val="24"/>
          <w:szCs w:val="24"/>
        </w:rPr>
        <w:t>5</w:t>
      </w:r>
      <w:r w:rsidR="007C372C" w:rsidRPr="009607BA">
        <w:rPr>
          <w:b/>
          <w:bCs/>
          <w:sz w:val="24"/>
          <w:szCs w:val="24"/>
        </w:rPr>
        <w:t>66,15</w:t>
      </w:r>
      <w:r w:rsidRPr="009607BA">
        <w:rPr>
          <w:b/>
          <w:bCs/>
          <w:sz w:val="24"/>
          <w:szCs w:val="24"/>
        </w:rPr>
        <w:t xml:space="preserve"> eur mesačne</w:t>
      </w:r>
      <w:r w:rsidRPr="009607BA">
        <w:rPr>
          <w:bCs/>
          <w:sz w:val="24"/>
          <w:szCs w:val="24"/>
        </w:rPr>
        <w:t xml:space="preserve"> a</w:t>
      </w:r>
      <w:r w:rsidR="00F76885" w:rsidRPr="009607BA">
        <w:rPr>
          <w:bCs/>
          <w:sz w:val="24"/>
          <w:szCs w:val="24"/>
        </w:rPr>
        <w:t xml:space="preserve"> cca </w:t>
      </w:r>
      <w:r w:rsidR="007C372C" w:rsidRPr="009607BA">
        <w:rPr>
          <w:b/>
          <w:bCs/>
          <w:sz w:val="24"/>
          <w:szCs w:val="24"/>
        </w:rPr>
        <w:t>17 502 793,8</w:t>
      </w:r>
      <w:r w:rsidR="002240D5" w:rsidRPr="009607BA">
        <w:rPr>
          <w:b/>
          <w:bCs/>
          <w:sz w:val="24"/>
          <w:szCs w:val="24"/>
        </w:rPr>
        <w:t>0</w:t>
      </w:r>
      <w:r w:rsidRPr="009607BA">
        <w:rPr>
          <w:bCs/>
          <w:sz w:val="24"/>
          <w:szCs w:val="24"/>
        </w:rPr>
        <w:t xml:space="preserve"> eur</w:t>
      </w:r>
      <w:r w:rsidR="00CD064D" w:rsidRPr="009607BA">
        <w:rPr>
          <w:bCs/>
          <w:sz w:val="24"/>
          <w:szCs w:val="24"/>
        </w:rPr>
        <w:t>a</w:t>
      </w:r>
      <w:r w:rsidRPr="009607BA">
        <w:rPr>
          <w:bCs/>
          <w:sz w:val="24"/>
          <w:szCs w:val="24"/>
        </w:rPr>
        <w:t xml:space="preserve"> ročne.</w:t>
      </w:r>
    </w:p>
    <w:p w:rsidR="00047D63" w:rsidRPr="009607BA" w:rsidRDefault="00047D63" w:rsidP="00047D63">
      <w:pPr>
        <w:jc w:val="both"/>
        <w:outlineLvl w:val="0"/>
        <w:rPr>
          <w:b/>
          <w:sz w:val="24"/>
          <w:szCs w:val="24"/>
        </w:rPr>
      </w:pPr>
    </w:p>
    <w:p w:rsidR="003028FC" w:rsidRPr="009607BA" w:rsidRDefault="003028FC" w:rsidP="00532251">
      <w:pPr>
        <w:ind w:firstLine="708"/>
        <w:jc w:val="both"/>
        <w:outlineLvl w:val="0"/>
        <w:rPr>
          <w:sz w:val="24"/>
          <w:szCs w:val="24"/>
        </w:rPr>
      </w:pPr>
    </w:p>
    <w:p w:rsidR="00204886" w:rsidRPr="009607BA" w:rsidRDefault="00204886" w:rsidP="00047D63">
      <w:pPr>
        <w:jc w:val="both"/>
        <w:outlineLvl w:val="0"/>
        <w:rPr>
          <w:b/>
          <w:sz w:val="24"/>
          <w:szCs w:val="24"/>
        </w:rPr>
      </w:pPr>
      <w:r w:rsidRPr="009607BA">
        <w:rPr>
          <w:b/>
          <w:sz w:val="24"/>
          <w:szCs w:val="24"/>
        </w:rPr>
        <w:t xml:space="preserve">Výpočet odvodov na zdravotné poistenie za zamestnávateľa </w:t>
      </w:r>
    </w:p>
    <w:p w:rsidR="00204886" w:rsidRPr="009607BA" w:rsidRDefault="00204886" w:rsidP="00047D63">
      <w:pPr>
        <w:jc w:val="both"/>
        <w:outlineLvl w:val="0"/>
        <w:rPr>
          <w:b/>
          <w:sz w:val="24"/>
          <w:szCs w:val="24"/>
        </w:rPr>
      </w:pPr>
    </w:p>
    <w:p w:rsidR="00204886" w:rsidRPr="009607BA" w:rsidRDefault="00204886" w:rsidP="00204886">
      <w:pPr>
        <w:ind w:firstLine="709"/>
        <w:jc w:val="both"/>
        <w:rPr>
          <w:b/>
          <w:sz w:val="24"/>
          <w:szCs w:val="24"/>
        </w:rPr>
      </w:pPr>
      <w:r w:rsidRPr="009607BA">
        <w:rPr>
          <w:sz w:val="24"/>
          <w:szCs w:val="24"/>
        </w:rPr>
        <w:t xml:space="preserve">Zo sumy </w:t>
      </w:r>
      <w:r w:rsidR="00F80B77" w:rsidRPr="009607BA">
        <w:rPr>
          <w:sz w:val="24"/>
          <w:szCs w:val="24"/>
        </w:rPr>
        <w:t>480</w:t>
      </w:r>
      <w:r w:rsidRPr="009607BA">
        <w:rPr>
          <w:sz w:val="24"/>
          <w:szCs w:val="24"/>
        </w:rPr>
        <w:t xml:space="preserve"> eur mesačne odvody </w:t>
      </w:r>
      <w:r w:rsidRPr="009607BA">
        <w:rPr>
          <w:b/>
          <w:sz w:val="24"/>
          <w:szCs w:val="24"/>
        </w:rPr>
        <w:t>za zamestnávateľa</w:t>
      </w:r>
      <w:r w:rsidRPr="009607BA">
        <w:rPr>
          <w:sz w:val="24"/>
          <w:szCs w:val="24"/>
        </w:rPr>
        <w:t xml:space="preserve"> na zdravotné poistenie predstavovali </w:t>
      </w:r>
      <w:r w:rsidR="00F80B77" w:rsidRPr="009607BA">
        <w:rPr>
          <w:sz w:val="24"/>
          <w:szCs w:val="24"/>
        </w:rPr>
        <w:t>48</w:t>
      </w:r>
      <w:r w:rsidR="00B3558F" w:rsidRPr="009607BA">
        <w:rPr>
          <w:b/>
          <w:sz w:val="24"/>
          <w:szCs w:val="24"/>
        </w:rPr>
        <w:t xml:space="preserve"> </w:t>
      </w:r>
      <w:r w:rsidRPr="009607BA">
        <w:rPr>
          <w:b/>
          <w:sz w:val="24"/>
          <w:szCs w:val="24"/>
        </w:rPr>
        <w:t>eur mesačne</w:t>
      </w:r>
      <w:r w:rsidRPr="009607BA">
        <w:rPr>
          <w:sz w:val="24"/>
          <w:szCs w:val="24"/>
        </w:rPr>
        <w:t xml:space="preserve">. Odvody za zamestnávateľa zo sumy </w:t>
      </w:r>
      <w:r w:rsidR="00F80B77" w:rsidRPr="009607BA">
        <w:rPr>
          <w:sz w:val="24"/>
          <w:szCs w:val="24"/>
        </w:rPr>
        <w:t>520</w:t>
      </w:r>
      <w:r w:rsidRPr="009607BA">
        <w:rPr>
          <w:sz w:val="24"/>
          <w:szCs w:val="24"/>
        </w:rPr>
        <w:t xml:space="preserve"> eur budú predstavovať </w:t>
      </w:r>
      <w:r w:rsidR="00F80B77" w:rsidRPr="009607BA">
        <w:rPr>
          <w:sz w:val="24"/>
          <w:szCs w:val="24"/>
        </w:rPr>
        <w:t>52</w:t>
      </w:r>
      <w:r w:rsidR="002E6A6D" w:rsidRPr="009607BA">
        <w:rPr>
          <w:b/>
          <w:sz w:val="24"/>
          <w:szCs w:val="24"/>
        </w:rPr>
        <w:t xml:space="preserve"> </w:t>
      </w:r>
      <w:r w:rsidRPr="009607BA">
        <w:rPr>
          <w:b/>
          <w:sz w:val="24"/>
          <w:szCs w:val="24"/>
        </w:rPr>
        <w:t>eur mesačne</w:t>
      </w:r>
      <w:r w:rsidRPr="009607BA">
        <w:rPr>
          <w:sz w:val="24"/>
          <w:szCs w:val="24"/>
        </w:rPr>
        <w:t xml:space="preserve">. Medziročný nárast odvodov zamestnávateľa na zdravotné poistenie z dôvodu zvýšenia sumy minimálnej mzdy zo </w:t>
      </w:r>
      <w:r w:rsidR="00F80B77" w:rsidRPr="009607BA">
        <w:rPr>
          <w:sz w:val="24"/>
          <w:szCs w:val="24"/>
        </w:rPr>
        <w:t>480</w:t>
      </w:r>
      <w:r w:rsidRPr="009607BA">
        <w:rPr>
          <w:sz w:val="24"/>
          <w:szCs w:val="24"/>
        </w:rPr>
        <w:t xml:space="preserve"> na </w:t>
      </w:r>
      <w:r w:rsidR="00F80B77" w:rsidRPr="009607BA">
        <w:rPr>
          <w:sz w:val="24"/>
          <w:szCs w:val="24"/>
        </w:rPr>
        <w:t>520</w:t>
      </w:r>
      <w:r w:rsidRPr="009607BA">
        <w:rPr>
          <w:sz w:val="24"/>
          <w:szCs w:val="24"/>
        </w:rPr>
        <w:t xml:space="preserve"> eur predstavuje </w:t>
      </w:r>
      <w:r w:rsidR="00F80B77" w:rsidRPr="009607BA">
        <w:rPr>
          <w:b/>
          <w:sz w:val="24"/>
          <w:szCs w:val="24"/>
        </w:rPr>
        <w:t>4</w:t>
      </w:r>
      <w:r w:rsidR="00802249" w:rsidRPr="009607BA">
        <w:rPr>
          <w:b/>
          <w:sz w:val="24"/>
          <w:szCs w:val="24"/>
        </w:rPr>
        <w:t>0</w:t>
      </w:r>
      <w:r w:rsidR="002E6A6D" w:rsidRPr="009607BA">
        <w:rPr>
          <w:b/>
          <w:sz w:val="24"/>
          <w:szCs w:val="24"/>
        </w:rPr>
        <w:t xml:space="preserve"> eur </w:t>
      </w:r>
      <w:r w:rsidRPr="009607BA">
        <w:rPr>
          <w:b/>
          <w:sz w:val="24"/>
          <w:szCs w:val="24"/>
        </w:rPr>
        <w:t>mesačne.</w:t>
      </w:r>
    </w:p>
    <w:p w:rsidR="00802249" w:rsidRPr="009607BA" w:rsidRDefault="00802249" w:rsidP="00204886">
      <w:pPr>
        <w:ind w:firstLine="709"/>
        <w:jc w:val="both"/>
        <w:rPr>
          <w:sz w:val="24"/>
          <w:szCs w:val="24"/>
        </w:rPr>
      </w:pPr>
    </w:p>
    <w:p w:rsidR="005B6644" w:rsidRPr="009607BA" w:rsidRDefault="00D266E0" w:rsidP="00975F85">
      <w:pPr>
        <w:ind w:firstLine="709"/>
        <w:jc w:val="both"/>
        <w:rPr>
          <w:sz w:val="24"/>
          <w:szCs w:val="24"/>
        </w:rPr>
      </w:pPr>
      <w:r w:rsidRPr="009607BA">
        <w:rPr>
          <w:sz w:val="24"/>
          <w:szCs w:val="24"/>
        </w:rPr>
        <w:t xml:space="preserve">Pri skupine </w:t>
      </w:r>
      <w:r w:rsidRPr="009607BA">
        <w:rPr>
          <w:b/>
          <w:sz w:val="24"/>
          <w:szCs w:val="24"/>
        </w:rPr>
        <w:t>zamestnancov</w:t>
      </w:r>
      <w:r w:rsidR="00802249" w:rsidRPr="009607BA">
        <w:rPr>
          <w:b/>
          <w:sz w:val="24"/>
          <w:szCs w:val="24"/>
        </w:rPr>
        <w:t xml:space="preserve"> u SZČO</w:t>
      </w:r>
      <w:r w:rsidRPr="009607BA">
        <w:rPr>
          <w:sz w:val="24"/>
          <w:szCs w:val="24"/>
        </w:rPr>
        <w:t>, ktorých vymeriavac</w:t>
      </w:r>
      <w:r w:rsidR="00802249" w:rsidRPr="009607BA">
        <w:rPr>
          <w:sz w:val="24"/>
          <w:szCs w:val="24"/>
        </w:rPr>
        <w:t>í</w:t>
      </w:r>
      <w:r w:rsidRPr="009607BA">
        <w:rPr>
          <w:sz w:val="24"/>
          <w:szCs w:val="24"/>
        </w:rPr>
        <w:t xml:space="preserve"> základ je nižš</w:t>
      </w:r>
      <w:r w:rsidR="00802249" w:rsidRPr="009607BA">
        <w:rPr>
          <w:sz w:val="24"/>
          <w:szCs w:val="24"/>
        </w:rPr>
        <w:t>í</w:t>
      </w:r>
      <w:r w:rsidRPr="009607BA">
        <w:rPr>
          <w:sz w:val="24"/>
          <w:szCs w:val="24"/>
        </w:rPr>
        <w:t xml:space="preserve"> ako 480 eur, predstavuje priem</w:t>
      </w:r>
      <w:r w:rsidR="00742AB7" w:rsidRPr="009607BA">
        <w:rPr>
          <w:sz w:val="24"/>
          <w:szCs w:val="24"/>
        </w:rPr>
        <w:t>e</w:t>
      </w:r>
      <w:r w:rsidRPr="009607BA">
        <w:rPr>
          <w:sz w:val="24"/>
          <w:szCs w:val="24"/>
        </w:rPr>
        <w:t>rný vymeriavací základ za zamestnanca 252,6</w:t>
      </w:r>
      <w:r w:rsidR="00742AB7" w:rsidRPr="009607BA">
        <w:rPr>
          <w:sz w:val="24"/>
          <w:szCs w:val="24"/>
        </w:rPr>
        <w:t>1</w:t>
      </w:r>
      <w:r w:rsidRPr="009607BA">
        <w:rPr>
          <w:sz w:val="24"/>
          <w:szCs w:val="24"/>
        </w:rPr>
        <w:t xml:space="preserve"> eura. </w:t>
      </w:r>
      <w:r w:rsidR="00802249" w:rsidRPr="009607BA">
        <w:rPr>
          <w:sz w:val="24"/>
          <w:szCs w:val="24"/>
        </w:rPr>
        <w:t xml:space="preserve">Odvody zamestnávateľa z danej sumy boli 25,26 eura. </w:t>
      </w:r>
      <w:r w:rsidRPr="009607BA">
        <w:rPr>
          <w:sz w:val="24"/>
          <w:szCs w:val="24"/>
        </w:rPr>
        <w:t xml:space="preserve">Po náraste minimálnej mzdy na 520 eur (nárast o 8,33%) možno predpokladať, že o rovnaké </w:t>
      </w:r>
      <w:r w:rsidR="00975F85" w:rsidRPr="009607BA">
        <w:rPr>
          <w:sz w:val="24"/>
          <w:szCs w:val="24"/>
        </w:rPr>
        <w:t>percento porastie aj priem</w:t>
      </w:r>
      <w:r w:rsidR="00742AB7" w:rsidRPr="009607BA">
        <w:rPr>
          <w:sz w:val="24"/>
          <w:szCs w:val="24"/>
        </w:rPr>
        <w:t>e</w:t>
      </w:r>
      <w:r w:rsidR="00975F85" w:rsidRPr="009607BA">
        <w:rPr>
          <w:sz w:val="24"/>
          <w:szCs w:val="24"/>
        </w:rPr>
        <w:t>rný vymeriavací zá</w:t>
      </w:r>
      <w:r w:rsidR="00742AB7" w:rsidRPr="009607BA">
        <w:rPr>
          <w:sz w:val="24"/>
          <w:szCs w:val="24"/>
        </w:rPr>
        <w:t>k</w:t>
      </w:r>
      <w:r w:rsidR="00975F85" w:rsidRPr="009607BA">
        <w:rPr>
          <w:sz w:val="24"/>
          <w:szCs w:val="24"/>
        </w:rPr>
        <w:t xml:space="preserve">lad u tejto skupiny zamestnancov. </w:t>
      </w:r>
    </w:p>
    <w:p w:rsidR="005B6644" w:rsidRPr="009607BA" w:rsidRDefault="005B6644" w:rsidP="00975F85">
      <w:pPr>
        <w:ind w:firstLine="709"/>
        <w:jc w:val="both"/>
        <w:rPr>
          <w:sz w:val="24"/>
          <w:szCs w:val="24"/>
        </w:rPr>
      </w:pPr>
    </w:p>
    <w:p w:rsidR="00975F85" w:rsidRPr="009607BA" w:rsidRDefault="005B6644" w:rsidP="00975F85">
      <w:pPr>
        <w:ind w:firstLine="709"/>
        <w:jc w:val="both"/>
        <w:rPr>
          <w:sz w:val="24"/>
          <w:szCs w:val="24"/>
        </w:rPr>
      </w:pPr>
      <w:r w:rsidRPr="009607BA">
        <w:rPr>
          <w:sz w:val="24"/>
          <w:szCs w:val="24"/>
        </w:rPr>
        <w:t xml:space="preserve">Po predpokladanom zvýšení </w:t>
      </w:r>
      <w:r w:rsidR="00975F85" w:rsidRPr="009607BA">
        <w:rPr>
          <w:sz w:val="24"/>
          <w:szCs w:val="24"/>
        </w:rPr>
        <w:t xml:space="preserve">vymeriavacieho základu na 273,66 eura (252,61 * 520/480) odvody zamestnávateľa na zdravotné poistenie budú predstavovať 27,37 eura mesačne. Nárast odvodov pre túto skupinu zamestnancov bude predstavovať </w:t>
      </w:r>
      <w:r w:rsidR="00975F85" w:rsidRPr="009607BA">
        <w:rPr>
          <w:b/>
          <w:sz w:val="24"/>
          <w:szCs w:val="24"/>
        </w:rPr>
        <w:t>2,11</w:t>
      </w:r>
      <w:r w:rsidR="00975F85" w:rsidRPr="009607BA">
        <w:rPr>
          <w:sz w:val="24"/>
          <w:szCs w:val="24"/>
        </w:rPr>
        <w:t xml:space="preserve"> eura mesačne na zamestnanca (27,37 </w:t>
      </w:r>
      <w:r w:rsidR="00974BA0" w:rsidRPr="009607BA">
        <w:rPr>
          <w:sz w:val="24"/>
          <w:szCs w:val="24"/>
        </w:rPr>
        <w:t>–</w:t>
      </w:r>
      <w:r w:rsidR="00975F85" w:rsidRPr="009607BA">
        <w:rPr>
          <w:sz w:val="24"/>
          <w:szCs w:val="24"/>
        </w:rPr>
        <w:t xml:space="preserve"> </w:t>
      </w:r>
      <w:r w:rsidR="00974BA0" w:rsidRPr="009607BA">
        <w:rPr>
          <w:sz w:val="24"/>
          <w:szCs w:val="24"/>
        </w:rPr>
        <w:t>25,26 = 2,11 eura)</w:t>
      </w:r>
      <w:r w:rsidR="00975F85" w:rsidRPr="009607BA">
        <w:rPr>
          <w:sz w:val="24"/>
          <w:szCs w:val="24"/>
        </w:rPr>
        <w:t>.</w:t>
      </w:r>
    </w:p>
    <w:p w:rsidR="00204886" w:rsidRPr="009607BA" w:rsidRDefault="00204886" w:rsidP="00204886">
      <w:pPr>
        <w:ind w:firstLine="709"/>
        <w:jc w:val="both"/>
        <w:rPr>
          <w:sz w:val="24"/>
          <w:szCs w:val="24"/>
        </w:rPr>
      </w:pPr>
      <w:r w:rsidRPr="009607BA">
        <w:rPr>
          <w:sz w:val="24"/>
          <w:szCs w:val="24"/>
        </w:rPr>
        <w:t xml:space="preserve">U zamestnancov </w:t>
      </w:r>
      <w:r w:rsidRPr="009607BA">
        <w:rPr>
          <w:b/>
          <w:sz w:val="24"/>
          <w:szCs w:val="24"/>
        </w:rPr>
        <w:t xml:space="preserve">s príjmom v rozpätí medzi </w:t>
      </w:r>
      <w:r w:rsidR="00F80B77" w:rsidRPr="009607BA">
        <w:rPr>
          <w:b/>
          <w:sz w:val="24"/>
          <w:szCs w:val="24"/>
        </w:rPr>
        <w:t>480</w:t>
      </w:r>
      <w:r w:rsidRPr="009607BA">
        <w:rPr>
          <w:b/>
          <w:sz w:val="24"/>
          <w:szCs w:val="24"/>
        </w:rPr>
        <w:t xml:space="preserve"> a</w:t>
      </w:r>
      <w:r w:rsidR="00456B95">
        <w:rPr>
          <w:b/>
          <w:sz w:val="24"/>
          <w:szCs w:val="24"/>
        </w:rPr>
        <w:t> </w:t>
      </w:r>
      <w:r w:rsidR="00F80B77" w:rsidRPr="009607BA">
        <w:rPr>
          <w:b/>
          <w:sz w:val="24"/>
          <w:szCs w:val="24"/>
        </w:rPr>
        <w:t>520</w:t>
      </w:r>
      <w:r w:rsidR="00456B95">
        <w:rPr>
          <w:b/>
          <w:sz w:val="24"/>
          <w:szCs w:val="24"/>
        </w:rPr>
        <w:t xml:space="preserve"> </w:t>
      </w:r>
      <w:r w:rsidRPr="009607BA">
        <w:rPr>
          <w:b/>
          <w:sz w:val="24"/>
          <w:szCs w:val="24"/>
        </w:rPr>
        <w:t>eur</w:t>
      </w:r>
      <w:r w:rsidRPr="009607BA">
        <w:rPr>
          <w:sz w:val="24"/>
          <w:szCs w:val="24"/>
        </w:rPr>
        <w:t xml:space="preserve"> sa podľa výšky príjmu </w:t>
      </w:r>
      <w:r w:rsidRPr="009607BA">
        <w:rPr>
          <w:b/>
          <w:sz w:val="24"/>
          <w:szCs w:val="24"/>
        </w:rPr>
        <w:t>už odvody na zdravotné poistenie odvádzali</w:t>
      </w:r>
      <w:r w:rsidRPr="009607BA">
        <w:rPr>
          <w:sz w:val="24"/>
          <w:szCs w:val="24"/>
        </w:rPr>
        <w:t xml:space="preserve">, takže nárast príjmov zdravotných poisťovní bude nižší v závislosti od dosahovaného priemerného príjmu (vymeriavacieho základu), ktorý je u jednotlivých skupín zamestnancov rôzny:  </w:t>
      </w:r>
    </w:p>
    <w:p w:rsidR="00204886" w:rsidRPr="009607BA" w:rsidRDefault="00204886" w:rsidP="00204886">
      <w:pPr>
        <w:numPr>
          <w:ilvl w:val="0"/>
          <w:numId w:val="13"/>
        </w:numPr>
        <w:tabs>
          <w:tab w:val="clear" w:pos="2160"/>
        </w:tabs>
        <w:spacing w:before="120"/>
        <w:ind w:left="709"/>
        <w:jc w:val="both"/>
        <w:rPr>
          <w:sz w:val="24"/>
          <w:szCs w:val="24"/>
        </w:rPr>
      </w:pPr>
      <w:r w:rsidRPr="009607BA">
        <w:rPr>
          <w:sz w:val="24"/>
          <w:szCs w:val="24"/>
        </w:rPr>
        <w:t xml:space="preserve">u zamestnancov právnických osôb, t.j. mimo zamestnancov SZČO (PS) v príjmovom pásme </w:t>
      </w:r>
      <w:r w:rsidR="00F80B77" w:rsidRPr="009607BA">
        <w:rPr>
          <w:sz w:val="24"/>
          <w:szCs w:val="24"/>
        </w:rPr>
        <w:t>480</w:t>
      </w:r>
      <w:r w:rsidRPr="009607BA">
        <w:rPr>
          <w:sz w:val="24"/>
          <w:szCs w:val="24"/>
        </w:rPr>
        <w:t xml:space="preserve"> až </w:t>
      </w:r>
      <w:r w:rsidR="00F80B77" w:rsidRPr="009607BA">
        <w:rPr>
          <w:sz w:val="24"/>
          <w:szCs w:val="24"/>
        </w:rPr>
        <w:t>520</w:t>
      </w:r>
      <w:r w:rsidRPr="009607BA">
        <w:rPr>
          <w:sz w:val="24"/>
          <w:szCs w:val="24"/>
        </w:rPr>
        <w:t xml:space="preserve"> eur priemerná mzda predstavovala </w:t>
      </w:r>
      <w:r w:rsidR="00F80B77" w:rsidRPr="009607BA">
        <w:rPr>
          <w:b/>
          <w:sz w:val="24"/>
          <w:szCs w:val="24"/>
        </w:rPr>
        <w:t>492,</w:t>
      </w:r>
      <w:r w:rsidR="00F80B77" w:rsidRPr="00456B95">
        <w:rPr>
          <w:b/>
          <w:sz w:val="24"/>
          <w:szCs w:val="24"/>
        </w:rPr>
        <w:t>21</w:t>
      </w:r>
      <w:r w:rsidR="00474651" w:rsidRPr="009607BA">
        <w:rPr>
          <w:b/>
          <w:sz w:val="24"/>
          <w:szCs w:val="24"/>
        </w:rPr>
        <w:t xml:space="preserve"> </w:t>
      </w:r>
      <w:r w:rsidRPr="009607BA">
        <w:rPr>
          <w:b/>
          <w:sz w:val="24"/>
          <w:szCs w:val="24"/>
        </w:rPr>
        <w:t>eura mesačne</w:t>
      </w:r>
      <w:r w:rsidRPr="009607BA">
        <w:rPr>
          <w:sz w:val="24"/>
          <w:szCs w:val="24"/>
        </w:rPr>
        <w:t xml:space="preserve">, z čoho odvody zamestnávateľa predstavovali </w:t>
      </w:r>
      <w:r w:rsidR="00F80B77" w:rsidRPr="009607BA">
        <w:rPr>
          <w:b/>
          <w:sz w:val="24"/>
          <w:szCs w:val="24"/>
        </w:rPr>
        <w:t>49,22</w:t>
      </w:r>
      <w:r w:rsidR="00474651" w:rsidRPr="009607BA">
        <w:rPr>
          <w:b/>
          <w:sz w:val="24"/>
          <w:szCs w:val="24"/>
        </w:rPr>
        <w:t xml:space="preserve"> </w:t>
      </w:r>
      <w:r w:rsidRPr="009607BA">
        <w:rPr>
          <w:b/>
          <w:sz w:val="24"/>
          <w:szCs w:val="24"/>
        </w:rPr>
        <w:t>eura</w:t>
      </w:r>
      <w:r w:rsidRPr="009607BA">
        <w:rPr>
          <w:sz w:val="24"/>
          <w:szCs w:val="24"/>
        </w:rPr>
        <w:t xml:space="preserve">; nárast odvodov bude </w:t>
      </w:r>
      <w:r w:rsidR="00F80B77" w:rsidRPr="009607BA">
        <w:rPr>
          <w:b/>
          <w:sz w:val="24"/>
          <w:szCs w:val="24"/>
        </w:rPr>
        <w:t>2,78</w:t>
      </w:r>
      <w:r w:rsidR="003D1437" w:rsidRPr="009607BA">
        <w:rPr>
          <w:b/>
          <w:sz w:val="24"/>
          <w:szCs w:val="24"/>
        </w:rPr>
        <w:t xml:space="preserve"> </w:t>
      </w:r>
      <w:r w:rsidRPr="009607BA">
        <w:rPr>
          <w:b/>
          <w:sz w:val="24"/>
          <w:szCs w:val="24"/>
        </w:rPr>
        <w:t>eura mesačne</w:t>
      </w:r>
      <w:r w:rsidRPr="009607BA">
        <w:rPr>
          <w:sz w:val="24"/>
          <w:szCs w:val="24"/>
        </w:rPr>
        <w:t xml:space="preserve"> na zamestnanca (</w:t>
      </w:r>
      <w:r w:rsidR="00F80B77" w:rsidRPr="009607BA">
        <w:rPr>
          <w:sz w:val="24"/>
          <w:szCs w:val="24"/>
        </w:rPr>
        <w:t>52</w:t>
      </w:r>
      <w:r w:rsidR="00117578" w:rsidRPr="009607BA">
        <w:rPr>
          <w:sz w:val="24"/>
          <w:szCs w:val="24"/>
        </w:rPr>
        <w:t xml:space="preserve"> </w:t>
      </w:r>
      <w:r w:rsidRPr="009607BA">
        <w:rPr>
          <w:sz w:val="24"/>
          <w:szCs w:val="24"/>
        </w:rPr>
        <w:t>–</w:t>
      </w:r>
      <w:r w:rsidR="00117578" w:rsidRPr="009607BA">
        <w:rPr>
          <w:sz w:val="24"/>
          <w:szCs w:val="24"/>
        </w:rPr>
        <w:t xml:space="preserve"> </w:t>
      </w:r>
      <w:r w:rsidR="00F80B77" w:rsidRPr="009607BA">
        <w:rPr>
          <w:sz w:val="24"/>
          <w:szCs w:val="24"/>
        </w:rPr>
        <w:t>49,22</w:t>
      </w:r>
      <w:r w:rsidRPr="009607BA">
        <w:rPr>
          <w:sz w:val="24"/>
          <w:szCs w:val="24"/>
        </w:rPr>
        <w:t xml:space="preserve">= </w:t>
      </w:r>
      <w:r w:rsidR="00F80B77" w:rsidRPr="009607BA">
        <w:rPr>
          <w:sz w:val="24"/>
          <w:szCs w:val="24"/>
        </w:rPr>
        <w:t>2,78</w:t>
      </w:r>
      <w:r w:rsidR="00392246" w:rsidRPr="009607BA">
        <w:rPr>
          <w:sz w:val="24"/>
          <w:szCs w:val="24"/>
        </w:rPr>
        <w:t xml:space="preserve"> eura</w:t>
      </w:r>
      <w:r w:rsidRPr="009607BA">
        <w:rPr>
          <w:sz w:val="24"/>
          <w:szCs w:val="24"/>
        </w:rPr>
        <w:t xml:space="preserve">), </w:t>
      </w:r>
    </w:p>
    <w:p w:rsidR="00204886" w:rsidRPr="009607BA" w:rsidRDefault="00204886" w:rsidP="00204886">
      <w:pPr>
        <w:numPr>
          <w:ilvl w:val="0"/>
          <w:numId w:val="13"/>
        </w:numPr>
        <w:tabs>
          <w:tab w:val="clear" w:pos="2160"/>
        </w:tabs>
        <w:spacing w:before="120"/>
        <w:ind w:left="709" w:hanging="357"/>
        <w:jc w:val="both"/>
        <w:rPr>
          <w:sz w:val="24"/>
          <w:szCs w:val="24"/>
        </w:rPr>
      </w:pPr>
      <w:r w:rsidRPr="009607BA">
        <w:rPr>
          <w:sz w:val="24"/>
          <w:szCs w:val="24"/>
        </w:rPr>
        <w:t xml:space="preserve">u zamestnancov SZČO v tom istom príjmovom pásme priemerný vymeriavací základ bol kvalifikovane odhadnutý na </w:t>
      </w:r>
      <w:r w:rsidR="00D266E0" w:rsidRPr="009607BA">
        <w:rPr>
          <w:b/>
          <w:sz w:val="24"/>
          <w:szCs w:val="24"/>
        </w:rPr>
        <w:t>491,09</w:t>
      </w:r>
      <w:r w:rsidR="002E2642" w:rsidRPr="009607BA">
        <w:rPr>
          <w:b/>
          <w:sz w:val="24"/>
          <w:szCs w:val="24"/>
        </w:rPr>
        <w:t xml:space="preserve"> </w:t>
      </w:r>
      <w:r w:rsidRPr="009607BA">
        <w:rPr>
          <w:b/>
          <w:sz w:val="24"/>
          <w:szCs w:val="24"/>
        </w:rPr>
        <w:t>eura</w:t>
      </w:r>
      <w:r w:rsidRPr="009607BA">
        <w:rPr>
          <w:sz w:val="24"/>
          <w:szCs w:val="24"/>
        </w:rPr>
        <w:t xml:space="preserve">, z čoho odvody zamestnávateľa </w:t>
      </w:r>
      <w:r w:rsidR="00392246" w:rsidRPr="009607BA">
        <w:rPr>
          <w:sz w:val="24"/>
          <w:szCs w:val="24"/>
        </w:rPr>
        <w:t xml:space="preserve">predstavujú </w:t>
      </w:r>
      <w:r w:rsidR="00D266E0" w:rsidRPr="009607BA">
        <w:rPr>
          <w:b/>
          <w:sz w:val="24"/>
          <w:szCs w:val="24"/>
        </w:rPr>
        <w:t>49,11</w:t>
      </w:r>
      <w:r w:rsidR="002E2642" w:rsidRPr="009607BA">
        <w:rPr>
          <w:b/>
          <w:sz w:val="24"/>
          <w:szCs w:val="24"/>
        </w:rPr>
        <w:t xml:space="preserve"> </w:t>
      </w:r>
      <w:r w:rsidRPr="009607BA">
        <w:rPr>
          <w:b/>
          <w:sz w:val="24"/>
          <w:szCs w:val="24"/>
        </w:rPr>
        <w:t>eura mesačne</w:t>
      </w:r>
      <w:r w:rsidRPr="009607BA">
        <w:rPr>
          <w:sz w:val="24"/>
          <w:szCs w:val="24"/>
        </w:rPr>
        <w:t xml:space="preserve">; zvýšenie odvodov bude predstavovať </w:t>
      </w:r>
      <w:r w:rsidR="00D266E0" w:rsidRPr="009607BA">
        <w:rPr>
          <w:b/>
          <w:sz w:val="24"/>
          <w:szCs w:val="24"/>
        </w:rPr>
        <w:t>2,89</w:t>
      </w:r>
      <w:r w:rsidR="002E2642" w:rsidRPr="009607BA">
        <w:rPr>
          <w:b/>
          <w:sz w:val="24"/>
          <w:szCs w:val="24"/>
        </w:rPr>
        <w:t xml:space="preserve"> </w:t>
      </w:r>
      <w:r w:rsidRPr="009607BA">
        <w:rPr>
          <w:b/>
          <w:sz w:val="24"/>
          <w:szCs w:val="24"/>
        </w:rPr>
        <w:t>eura mesačne</w:t>
      </w:r>
      <w:r w:rsidRPr="009607BA">
        <w:rPr>
          <w:sz w:val="24"/>
          <w:szCs w:val="24"/>
        </w:rPr>
        <w:t xml:space="preserve"> na zamestnanca (</w:t>
      </w:r>
      <w:r w:rsidR="00D266E0" w:rsidRPr="009607BA">
        <w:rPr>
          <w:sz w:val="24"/>
          <w:szCs w:val="24"/>
        </w:rPr>
        <w:t>52</w:t>
      </w:r>
      <w:r w:rsidR="002E2642" w:rsidRPr="009607BA">
        <w:rPr>
          <w:sz w:val="24"/>
          <w:szCs w:val="24"/>
        </w:rPr>
        <w:t xml:space="preserve"> </w:t>
      </w:r>
      <w:r w:rsidRPr="009607BA">
        <w:rPr>
          <w:sz w:val="24"/>
          <w:szCs w:val="24"/>
        </w:rPr>
        <w:t xml:space="preserve">– </w:t>
      </w:r>
      <w:r w:rsidR="00D266E0" w:rsidRPr="009607BA">
        <w:rPr>
          <w:sz w:val="24"/>
          <w:szCs w:val="24"/>
        </w:rPr>
        <w:t>49,11</w:t>
      </w:r>
      <w:r w:rsidR="002E2642" w:rsidRPr="009607BA">
        <w:rPr>
          <w:sz w:val="24"/>
          <w:szCs w:val="24"/>
        </w:rPr>
        <w:t xml:space="preserve"> </w:t>
      </w:r>
      <w:r w:rsidRPr="009607BA">
        <w:rPr>
          <w:sz w:val="24"/>
          <w:szCs w:val="24"/>
        </w:rPr>
        <w:t xml:space="preserve">= </w:t>
      </w:r>
      <w:r w:rsidR="00D266E0" w:rsidRPr="009607BA">
        <w:rPr>
          <w:sz w:val="24"/>
          <w:szCs w:val="24"/>
        </w:rPr>
        <w:t>2,89</w:t>
      </w:r>
      <w:r w:rsidR="002E2642" w:rsidRPr="009607BA">
        <w:rPr>
          <w:sz w:val="24"/>
          <w:szCs w:val="24"/>
        </w:rPr>
        <w:t xml:space="preserve"> </w:t>
      </w:r>
      <w:r w:rsidR="00392246" w:rsidRPr="009607BA">
        <w:rPr>
          <w:sz w:val="24"/>
          <w:szCs w:val="24"/>
        </w:rPr>
        <w:t>eura</w:t>
      </w:r>
      <w:r w:rsidRPr="009607BA">
        <w:rPr>
          <w:sz w:val="24"/>
          <w:szCs w:val="24"/>
        </w:rPr>
        <w:t>)</w:t>
      </w:r>
      <w:r w:rsidR="00392246" w:rsidRPr="009607BA">
        <w:rPr>
          <w:sz w:val="24"/>
          <w:szCs w:val="24"/>
        </w:rPr>
        <w:t>.</w:t>
      </w:r>
    </w:p>
    <w:p w:rsidR="00204886" w:rsidRPr="009607BA" w:rsidRDefault="00204886" w:rsidP="00204886">
      <w:pPr>
        <w:ind w:firstLine="709"/>
        <w:jc w:val="both"/>
        <w:rPr>
          <w:sz w:val="24"/>
          <w:szCs w:val="24"/>
        </w:rPr>
      </w:pPr>
    </w:p>
    <w:p w:rsidR="00392246" w:rsidRPr="009607BA" w:rsidRDefault="00392246" w:rsidP="00392246">
      <w:pPr>
        <w:ind w:firstLine="709"/>
        <w:jc w:val="both"/>
        <w:rPr>
          <w:sz w:val="24"/>
          <w:szCs w:val="24"/>
        </w:rPr>
      </w:pPr>
      <w:r w:rsidRPr="009607BA">
        <w:rPr>
          <w:sz w:val="24"/>
          <w:szCs w:val="24"/>
        </w:rPr>
        <w:t xml:space="preserve">Kvalifikovaný odhad vplyvu zvýšenia sumy minimálnej mzdy na odvody zamestnávateľa do zdravotných poisťovní v roku </w:t>
      </w:r>
      <w:r w:rsidR="00974BA0" w:rsidRPr="009607BA">
        <w:rPr>
          <w:sz w:val="24"/>
          <w:szCs w:val="24"/>
        </w:rPr>
        <w:t>2019</w:t>
      </w:r>
      <w:r w:rsidR="00F2153A" w:rsidRPr="009607BA">
        <w:rPr>
          <w:sz w:val="24"/>
          <w:szCs w:val="24"/>
        </w:rPr>
        <w:t xml:space="preserve"> pri sadzbe za zamestnávateľa v podiele 10 %</w:t>
      </w:r>
      <w:r w:rsidRPr="009607BA">
        <w:rPr>
          <w:sz w:val="24"/>
          <w:szCs w:val="24"/>
        </w:rPr>
        <w:t>:</w:t>
      </w:r>
    </w:p>
    <w:p w:rsidR="00392246" w:rsidRPr="009607BA" w:rsidRDefault="00392246" w:rsidP="00392246">
      <w:pPr>
        <w:ind w:firstLine="709"/>
        <w:jc w:val="both"/>
        <w:rPr>
          <w:sz w:val="24"/>
          <w:szCs w:val="24"/>
        </w:rPr>
      </w:pP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1"/>
        <w:gridCol w:w="1387"/>
        <w:gridCol w:w="2406"/>
        <w:gridCol w:w="1908"/>
      </w:tblGrid>
      <w:tr w:rsidR="009607BA" w:rsidRPr="009607BA" w:rsidTr="009607BA">
        <w:trPr>
          <w:trHeight w:val="567"/>
        </w:trPr>
        <w:tc>
          <w:tcPr>
            <w:tcW w:w="3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46" w:rsidRPr="009607BA" w:rsidRDefault="00392246" w:rsidP="00392246">
            <w:pPr>
              <w:rPr>
                <w:sz w:val="22"/>
                <w:szCs w:val="24"/>
              </w:rPr>
            </w:pPr>
            <w:r w:rsidRPr="009607BA">
              <w:rPr>
                <w:sz w:val="22"/>
                <w:szCs w:val="24"/>
              </w:rPr>
              <w:lastRenderedPageBreak/>
              <w:t>Skupina zamestnancov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46" w:rsidRPr="009607BA" w:rsidRDefault="00392246" w:rsidP="00392246">
            <w:pPr>
              <w:jc w:val="center"/>
              <w:rPr>
                <w:sz w:val="22"/>
                <w:szCs w:val="24"/>
              </w:rPr>
            </w:pPr>
            <w:r w:rsidRPr="009607BA">
              <w:rPr>
                <w:sz w:val="22"/>
                <w:szCs w:val="24"/>
              </w:rPr>
              <w:t>Počet zamestnancov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46" w:rsidRPr="009607BA" w:rsidRDefault="00392246" w:rsidP="00F96964">
            <w:pPr>
              <w:jc w:val="center"/>
              <w:rPr>
                <w:sz w:val="22"/>
                <w:szCs w:val="24"/>
              </w:rPr>
            </w:pPr>
            <w:r w:rsidRPr="009607BA">
              <w:rPr>
                <w:sz w:val="22"/>
                <w:szCs w:val="24"/>
              </w:rPr>
              <w:t xml:space="preserve">Zvýšenie </w:t>
            </w:r>
            <w:r w:rsidR="00F96964" w:rsidRPr="009607BA">
              <w:rPr>
                <w:sz w:val="22"/>
                <w:szCs w:val="24"/>
              </w:rPr>
              <w:t>vymeriavacieho základu</w:t>
            </w:r>
            <w:r w:rsidRPr="009607BA">
              <w:rPr>
                <w:sz w:val="22"/>
                <w:szCs w:val="24"/>
              </w:rPr>
              <w:t xml:space="preserve"> v</w:t>
            </w:r>
            <w:r w:rsidR="00F96964" w:rsidRPr="009607BA">
              <w:rPr>
                <w:sz w:val="22"/>
                <w:szCs w:val="24"/>
              </w:rPr>
              <w:t> </w:t>
            </w:r>
            <w:r w:rsidRPr="009607BA">
              <w:rPr>
                <w:sz w:val="22"/>
                <w:szCs w:val="24"/>
              </w:rPr>
              <w:t>eurách</w:t>
            </w:r>
            <w:r w:rsidR="00F96964" w:rsidRPr="009607BA">
              <w:rPr>
                <w:sz w:val="22"/>
                <w:szCs w:val="24"/>
              </w:rPr>
              <w:t xml:space="preserve"> ročne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46" w:rsidRPr="009607BA" w:rsidRDefault="00392246" w:rsidP="00392246">
            <w:pPr>
              <w:jc w:val="center"/>
              <w:rPr>
                <w:sz w:val="22"/>
                <w:szCs w:val="24"/>
              </w:rPr>
            </w:pPr>
            <w:r w:rsidRPr="009607BA">
              <w:rPr>
                <w:sz w:val="22"/>
                <w:szCs w:val="24"/>
              </w:rPr>
              <w:t>Zvýšenie na všetkých zamestnancov ročne v €</w:t>
            </w:r>
          </w:p>
        </w:tc>
      </w:tr>
      <w:tr w:rsidR="009607BA" w:rsidRPr="009607BA" w:rsidTr="009607BA">
        <w:trPr>
          <w:trHeight w:val="340"/>
        </w:trPr>
        <w:tc>
          <w:tcPr>
            <w:tcW w:w="3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46" w:rsidRPr="009607BA" w:rsidRDefault="00392246" w:rsidP="00F2153A">
            <w:pPr>
              <w:rPr>
                <w:sz w:val="22"/>
                <w:szCs w:val="24"/>
              </w:rPr>
            </w:pPr>
            <w:r w:rsidRPr="009607BA">
              <w:rPr>
                <w:sz w:val="22"/>
                <w:szCs w:val="24"/>
              </w:rPr>
              <w:t xml:space="preserve">PS bez SZČO </w:t>
            </w:r>
            <w:r w:rsidR="00F2153A" w:rsidRPr="009607BA">
              <w:rPr>
                <w:sz w:val="22"/>
                <w:szCs w:val="24"/>
              </w:rPr>
              <w:t>spolu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46" w:rsidRPr="009607BA" w:rsidRDefault="009607BA" w:rsidP="009607BA">
            <w:pPr>
              <w:jc w:val="center"/>
              <w:rPr>
                <w:bCs/>
              </w:rPr>
            </w:pPr>
            <w:r w:rsidRPr="009607BA">
              <w:rPr>
                <w:bCs/>
              </w:rPr>
              <w:t>56 677,8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46" w:rsidRPr="009607BA" w:rsidRDefault="00F2153A" w:rsidP="009A3DA8">
            <w:pPr>
              <w:jc w:val="center"/>
              <w:rPr>
                <w:bCs/>
                <w:sz w:val="22"/>
                <w:szCs w:val="24"/>
              </w:rPr>
            </w:pPr>
            <w:r w:rsidRPr="009607BA">
              <w:rPr>
                <w:bCs/>
                <w:sz w:val="22"/>
                <w:szCs w:val="24"/>
              </w:rPr>
              <w:t>22 004 842,44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46" w:rsidRPr="009607BA" w:rsidRDefault="004F03E9" w:rsidP="009A3DA8">
            <w:pPr>
              <w:jc w:val="center"/>
              <w:rPr>
                <w:bCs/>
                <w:sz w:val="22"/>
                <w:szCs w:val="24"/>
              </w:rPr>
            </w:pPr>
            <w:r w:rsidRPr="009607BA">
              <w:rPr>
                <w:bCs/>
                <w:sz w:val="22"/>
                <w:szCs w:val="24"/>
              </w:rPr>
              <w:t xml:space="preserve">2 200 484,24 </w:t>
            </w:r>
          </w:p>
        </w:tc>
      </w:tr>
      <w:tr w:rsidR="009607BA" w:rsidRPr="009607BA" w:rsidTr="009607BA">
        <w:trPr>
          <w:trHeight w:val="340"/>
        </w:trPr>
        <w:tc>
          <w:tcPr>
            <w:tcW w:w="34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246" w:rsidRPr="009607BA" w:rsidRDefault="00392246" w:rsidP="00F2153A">
            <w:pPr>
              <w:rPr>
                <w:sz w:val="22"/>
                <w:szCs w:val="24"/>
              </w:rPr>
            </w:pPr>
            <w:r w:rsidRPr="009607BA">
              <w:rPr>
                <w:sz w:val="22"/>
                <w:szCs w:val="24"/>
              </w:rPr>
              <w:t xml:space="preserve">Zam. u SZČO </w:t>
            </w:r>
            <w:r w:rsidR="00F2153A" w:rsidRPr="009607BA">
              <w:rPr>
                <w:sz w:val="22"/>
                <w:szCs w:val="24"/>
              </w:rPr>
              <w:t xml:space="preserve">spolu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46" w:rsidRPr="009607BA" w:rsidRDefault="009607BA" w:rsidP="009607BA">
            <w:pPr>
              <w:jc w:val="center"/>
              <w:rPr>
                <w:bCs/>
              </w:rPr>
            </w:pPr>
            <w:r w:rsidRPr="009607BA">
              <w:rPr>
                <w:bCs/>
              </w:rPr>
              <w:t>64 966,0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246" w:rsidRPr="009607BA" w:rsidRDefault="004F03E9" w:rsidP="00573571">
            <w:pPr>
              <w:jc w:val="center"/>
              <w:rPr>
                <w:bCs/>
                <w:sz w:val="22"/>
                <w:szCs w:val="24"/>
              </w:rPr>
            </w:pPr>
            <w:r w:rsidRPr="009607BA">
              <w:rPr>
                <w:bCs/>
                <w:sz w:val="22"/>
                <w:szCs w:val="24"/>
              </w:rPr>
              <w:t>17 502 793,80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5A4" w:rsidRPr="009607BA" w:rsidRDefault="00573571" w:rsidP="004F03E9">
            <w:pPr>
              <w:jc w:val="center"/>
              <w:rPr>
                <w:bCs/>
                <w:sz w:val="22"/>
                <w:szCs w:val="24"/>
              </w:rPr>
            </w:pPr>
            <w:r w:rsidRPr="009607BA">
              <w:rPr>
                <w:bCs/>
                <w:sz w:val="22"/>
                <w:szCs w:val="24"/>
              </w:rPr>
              <w:t>1 </w:t>
            </w:r>
            <w:r w:rsidR="004F03E9" w:rsidRPr="009607BA">
              <w:rPr>
                <w:bCs/>
                <w:sz w:val="22"/>
                <w:szCs w:val="24"/>
              </w:rPr>
              <w:t>750 279,38</w:t>
            </w:r>
            <w:r w:rsidR="008674F8" w:rsidRPr="009607BA">
              <w:rPr>
                <w:bCs/>
                <w:sz w:val="22"/>
                <w:szCs w:val="24"/>
              </w:rPr>
              <w:t xml:space="preserve"> </w:t>
            </w:r>
          </w:p>
        </w:tc>
      </w:tr>
      <w:tr w:rsidR="009607BA" w:rsidRPr="009607BA" w:rsidTr="009607BA">
        <w:trPr>
          <w:trHeight w:val="340"/>
        </w:trPr>
        <w:tc>
          <w:tcPr>
            <w:tcW w:w="48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F03E9" w:rsidRPr="009607BA" w:rsidRDefault="004F03E9" w:rsidP="0087568C">
            <w:pPr>
              <w:rPr>
                <w:b/>
                <w:sz w:val="22"/>
                <w:szCs w:val="24"/>
              </w:rPr>
            </w:pPr>
            <w:r w:rsidRPr="009607BA">
              <w:rPr>
                <w:b/>
                <w:sz w:val="22"/>
                <w:szCs w:val="24"/>
              </w:rPr>
              <w:t>Spolu odvody zamestnávateľa na zdravotné poistenie:</w:t>
            </w: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3E9" w:rsidRPr="009607BA" w:rsidRDefault="00CB182F" w:rsidP="009607BA">
            <w:pPr>
              <w:jc w:val="center"/>
              <w:rPr>
                <w:b/>
                <w:sz w:val="22"/>
                <w:szCs w:val="24"/>
              </w:rPr>
            </w:pPr>
            <w:r w:rsidRPr="009607BA">
              <w:rPr>
                <w:b/>
                <w:sz w:val="22"/>
                <w:szCs w:val="24"/>
              </w:rPr>
              <w:t>39 507 636,24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F03E9" w:rsidRPr="009607BA" w:rsidRDefault="004F03E9" w:rsidP="009607BA">
            <w:pPr>
              <w:jc w:val="center"/>
              <w:rPr>
                <w:b/>
                <w:bCs/>
                <w:sz w:val="22"/>
                <w:szCs w:val="24"/>
              </w:rPr>
            </w:pPr>
            <w:r w:rsidRPr="009607BA">
              <w:rPr>
                <w:b/>
                <w:bCs/>
                <w:sz w:val="22"/>
                <w:szCs w:val="24"/>
              </w:rPr>
              <w:t>3 95</w:t>
            </w:r>
            <w:r w:rsidR="00CB182F" w:rsidRPr="009607BA">
              <w:rPr>
                <w:b/>
                <w:bCs/>
                <w:sz w:val="22"/>
                <w:szCs w:val="24"/>
              </w:rPr>
              <w:t>0</w:t>
            </w:r>
            <w:r w:rsidRPr="009607BA">
              <w:rPr>
                <w:b/>
                <w:bCs/>
                <w:sz w:val="22"/>
                <w:szCs w:val="24"/>
              </w:rPr>
              <w:t> </w:t>
            </w:r>
            <w:r w:rsidR="00CB182F" w:rsidRPr="009607BA">
              <w:rPr>
                <w:b/>
                <w:bCs/>
                <w:sz w:val="22"/>
                <w:szCs w:val="24"/>
              </w:rPr>
              <w:t>763,62</w:t>
            </w:r>
          </w:p>
        </w:tc>
      </w:tr>
    </w:tbl>
    <w:p w:rsidR="00EC4202" w:rsidRPr="009607BA" w:rsidRDefault="00EC4202" w:rsidP="00047D63">
      <w:pPr>
        <w:jc w:val="both"/>
        <w:outlineLvl w:val="0"/>
        <w:rPr>
          <w:b/>
          <w:sz w:val="24"/>
          <w:szCs w:val="24"/>
        </w:rPr>
      </w:pPr>
    </w:p>
    <w:p w:rsidR="00047D63" w:rsidRPr="009607BA" w:rsidRDefault="00047D63" w:rsidP="00047D63">
      <w:pPr>
        <w:jc w:val="both"/>
        <w:outlineLvl w:val="0"/>
        <w:rPr>
          <w:b/>
          <w:sz w:val="24"/>
          <w:szCs w:val="24"/>
        </w:rPr>
      </w:pPr>
      <w:r w:rsidRPr="009607BA">
        <w:rPr>
          <w:b/>
          <w:sz w:val="24"/>
          <w:szCs w:val="24"/>
        </w:rPr>
        <w:t>Výpočet celkového vplyvu zvýšenia doplatkov na celkové ročné náklady zamestnávateľov vrátane SZČO</w:t>
      </w:r>
      <w:r w:rsidR="000F65BE" w:rsidRPr="009607BA">
        <w:rPr>
          <w:b/>
          <w:sz w:val="24"/>
          <w:szCs w:val="24"/>
        </w:rPr>
        <w:t xml:space="preserve"> v tis. eur</w:t>
      </w:r>
      <w:r w:rsidRPr="009607BA">
        <w:rPr>
          <w:b/>
          <w:sz w:val="24"/>
          <w:szCs w:val="24"/>
        </w:rPr>
        <w:t>:</w:t>
      </w:r>
    </w:p>
    <w:p w:rsidR="00047D63" w:rsidRPr="009607BA" w:rsidRDefault="00047D63" w:rsidP="00047D63">
      <w:pPr>
        <w:jc w:val="both"/>
        <w:outlineLvl w:val="0"/>
        <w:rPr>
          <w:bCs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7"/>
        <w:gridCol w:w="2251"/>
      </w:tblGrid>
      <w:tr w:rsidR="009607BA" w:rsidRPr="009607BA" w:rsidTr="009607BA">
        <w:trPr>
          <w:trHeight w:val="315"/>
        </w:trPr>
        <w:tc>
          <w:tcPr>
            <w:tcW w:w="7037" w:type="dxa"/>
            <w:noWrap/>
            <w:vAlign w:val="center"/>
          </w:tcPr>
          <w:p w:rsidR="00D8424B" w:rsidRPr="009607BA" w:rsidRDefault="00D8424B" w:rsidP="00047D63">
            <w:pPr>
              <w:tabs>
                <w:tab w:val="left" w:pos="497"/>
              </w:tabs>
              <w:outlineLvl w:val="0"/>
              <w:rPr>
                <w:b/>
                <w:bCs/>
                <w:iCs/>
                <w:sz w:val="24"/>
                <w:szCs w:val="24"/>
              </w:rPr>
            </w:pPr>
            <w:r w:rsidRPr="009607BA">
              <w:rPr>
                <w:b/>
                <w:bCs/>
                <w:iCs/>
                <w:sz w:val="24"/>
                <w:szCs w:val="24"/>
              </w:rPr>
              <w:t xml:space="preserve">Položky zvyšujúce náklady zamestnávateľov </w:t>
            </w:r>
          </w:p>
        </w:tc>
        <w:tc>
          <w:tcPr>
            <w:tcW w:w="2251" w:type="dxa"/>
            <w:noWrap/>
            <w:vAlign w:val="center"/>
          </w:tcPr>
          <w:p w:rsidR="00D8424B" w:rsidRPr="009607BA" w:rsidRDefault="00D8424B" w:rsidP="00E04DD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7BA">
              <w:rPr>
                <w:b/>
                <w:bCs/>
                <w:sz w:val="24"/>
                <w:szCs w:val="24"/>
              </w:rPr>
              <w:t xml:space="preserve">v </w:t>
            </w:r>
            <w:r w:rsidR="00E04DDD" w:rsidRPr="009607BA">
              <w:rPr>
                <w:b/>
                <w:bCs/>
                <w:sz w:val="24"/>
                <w:szCs w:val="24"/>
              </w:rPr>
              <w:t xml:space="preserve">tis. </w:t>
            </w:r>
            <w:r w:rsidRPr="009607BA">
              <w:rPr>
                <w:b/>
                <w:bCs/>
                <w:sz w:val="24"/>
                <w:szCs w:val="24"/>
              </w:rPr>
              <w:t>eur ročne</w:t>
            </w:r>
          </w:p>
        </w:tc>
      </w:tr>
      <w:tr w:rsidR="009607BA" w:rsidRPr="009607BA" w:rsidTr="009607BA">
        <w:trPr>
          <w:trHeight w:val="315"/>
        </w:trPr>
        <w:tc>
          <w:tcPr>
            <w:tcW w:w="7037" w:type="dxa"/>
            <w:shd w:val="clear" w:color="auto" w:fill="auto"/>
            <w:noWrap/>
            <w:vAlign w:val="center"/>
          </w:tcPr>
          <w:p w:rsidR="00047D63" w:rsidRPr="009607BA" w:rsidRDefault="00047D63" w:rsidP="00047D63">
            <w:pPr>
              <w:tabs>
                <w:tab w:val="left" w:pos="497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9607BA">
              <w:rPr>
                <w:b/>
                <w:bCs/>
                <w:sz w:val="24"/>
                <w:szCs w:val="24"/>
              </w:rPr>
              <w:t>Zvýšenie nákladov na doplatky (bez odvodov) v eurách ročne: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:rsidR="00047D63" w:rsidRPr="009607BA" w:rsidRDefault="00CD064D" w:rsidP="00CD064D">
            <w:pPr>
              <w:jc w:val="center"/>
              <w:rPr>
                <w:b/>
                <w:bCs/>
                <w:sz w:val="24"/>
                <w:szCs w:val="24"/>
              </w:rPr>
            </w:pPr>
            <w:r w:rsidRPr="009607BA">
              <w:rPr>
                <w:b/>
                <w:bCs/>
                <w:sz w:val="24"/>
                <w:szCs w:val="24"/>
              </w:rPr>
              <w:t>39 507 636,24</w:t>
            </w:r>
          </w:p>
        </w:tc>
      </w:tr>
      <w:tr w:rsidR="009607BA" w:rsidRPr="009607BA" w:rsidTr="009607BA">
        <w:tblPrEx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7037" w:type="dxa"/>
            <w:noWrap/>
            <w:vAlign w:val="center"/>
          </w:tcPr>
          <w:p w:rsidR="00DE028D" w:rsidRPr="009607BA" w:rsidRDefault="00DE028D" w:rsidP="00047D63">
            <w:pPr>
              <w:tabs>
                <w:tab w:val="left" w:pos="497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9607BA">
              <w:rPr>
                <w:b/>
                <w:bCs/>
                <w:sz w:val="24"/>
                <w:szCs w:val="24"/>
              </w:rPr>
              <w:t>Odvody do poistných fondov hradené zamestnávateľom zo zvýšených doplatkov v eurách ročne</w:t>
            </w:r>
          </w:p>
        </w:tc>
        <w:tc>
          <w:tcPr>
            <w:tcW w:w="2251" w:type="dxa"/>
            <w:noWrap/>
            <w:vAlign w:val="center"/>
          </w:tcPr>
          <w:p w:rsidR="00DE028D" w:rsidRPr="009607BA" w:rsidRDefault="00BC59EE" w:rsidP="000B3579">
            <w:pPr>
              <w:jc w:val="center"/>
              <w:rPr>
                <w:b/>
                <w:bCs/>
                <w:sz w:val="24"/>
                <w:szCs w:val="24"/>
              </w:rPr>
            </w:pPr>
            <w:r w:rsidRPr="009607BA">
              <w:rPr>
                <w:b/>
                <w:bCs/>
                <w:sz w:val="24"/>
                <w:szCs w:val="24"/>
              </w:rPr>
              <w:t>13</w:t>
            </w:r>
            <w:r w:rsidR="000F65BE" w:rsidRPr="009607BA">
              <w:rPr>
                <w:b/>
                <w:bCs/>
                <w:sz w:val="24"/>
                <w:szCs w:val="24"/>
              </w:rPr>
              <w:t> </w:t>
            </w:r>
            <w:r w:rsidRPr="009607BA">
              <w:rPr>
                <w:b/>
                <w:bCs/>
                <w:sz w:val="24"/>
                <w:szCs w:val="24"/>
              </w:rPr>
              <w:t>906</w:t>
            </w:r>
            <w:r w:rsidR="000B3579" w:rsidRPr="009607BA">
              <w:rPr>
                <w:b/>
                <w:bCs/>
                <w:sz w:val="24"/>
                <w:szCs w:val="24"/>
              </w:rPr>
              <w:t> 687,95</w:t>
            </w:r>
          </w:p>
        </w:tc>
      </w:tr>
      <w:tr w:rsidR="009607BA" w:rsidRPr="009607BA" w:rsidTr="009607BA">
        <w:trPr>
          <w:trHeight w:val="375"/>
        </w:trPr>
        <w:tc>
          <w:tcPr>
            <w:tcW w:w="7037" w:type="dxa"/>
            <w:noWrap/>
            <w:vAlign w:val="center"/>
          </w:tcPr>
          <w:p w:rsidR="00A30C70" w:rsidRPr="009607BA" w:rsidRDefault="00A30C70" w:rsidP="00047D63">
            <w:pPr>
              <w:numPr>
                <w:ilvl w:val="0"/>
                <w:numId w:val="13"/>
              </w:numPr>
              <w:tabs>
                <w:tab w:val="left" w:pos="366"/>
              </w:tabs>
              <w:ind w:left="82" w:firstLine="0"/>
              <w:outlineLvl w:val="0"/>
              <w:rPr>
                <w:bCs/>
                <w:i/>
                <w:iCs/>
                <w:sz w:val="24"/>
                <w:szCs w:val="24"/>
              </w:rPr>
            </w:pPr>
            <w:r w:rsidRPr="009607BA">
              <w:rPr>
                <w:bCs/>
                <w:i/>
                <w:iCs/>
                <w:sz w:val="24"/>
                <w:szCs w:val="24"/>
              </w:rPr>
              <w:t>v tom odvody do Sociálnej poisťovne (25,2 %)</w:t>
            </w:r>
          </w:p>
        </w:tc>
        <w:tc>
          <w:tcPr>
            <w:tcW w:w="2251" w:type="dxa"/>
            <w:noWrap/>
            <w:vAlign w:val="center"/>
          </w:tcPr>
          <w:p w:rsidR="00A30C70" w:rsidRPr="009607BA" w:rsidRDefault="00BC59EE" w:rsidP="000B3579">
            <w:pPr>
              <w:jc w:val="center"/>
              <w:rPr>
                <w:i/>
                <w:iCs/>
                <w:sz w:val="24"/>
                <w:szCs w:val="24"/>
              </w:rPr>
            </w:pPr>
            <w:r w:rsidRPr="009607BA">
              <w:rPr>
                <w:i/>
                <w:sz w:val="24"/>
                <w:szCs w:val="24"/>
              </w:rPr>
              <w:t>9</w:t>
            </w:r>
            <w:r w:rsidR="000F65BE" w:rsidRPr="009607BA">
              <w:rPr>
                <w:i/>
                <w:sz w:val="24"/>
                <w:szCs w:val="24"/>
              </w:rPr>
              <w:t> </w:t>
            </w:r>
            <w:r w:rsidRPr="009607BA">
              <w:rPr>
                <w:i/>
                <w:sz w:val="24"/>
                <w:szCs w:val="24"/>
              </w:rPr>
              <w:t>955</w:t>
            </w:r>
            <w:r w:rsidR="000B3579" w:rsidRPr="009607BA">
              <w:rPr>
                <w:i/>
                <w:sz w:val="24"/>
                <w:szCs w:val="24"/>
              </w:rPr>
              <w:t xml:space="preserve"> </w:t>
            </w:r>
            <w:r w:rsidRPr="009607BA">
              <w:rPr>
                <w:i/>
                <w:sz w:val="24"/>
                <w:szCs w:val="24"/>
              </w:rPr>
              <w:t>9</w:t>
            </w:r>
            <w:r w:rsidR="000B3579" w:rsidRPr="009607BA">
              <w:rPr>
                <w:i/>
                <w:sz w:val="24"/>
                <w:szCs w:val="24"/>
              </w:rPr>
              <w:t>24,33</w:t>
            </w:r>
          </w:p>
        </w:tc>
      </w:tr>
      <w:tr w:rsidR="009607BA" w:rsidRPr="009607BA" w:rsidTr="009607BA">
        <w:trPr>
          <w:trHeight w:val="375"/>
        </w:trPr>
        <w:tc>
          <w:tcPr>
            <w:tcW w:w="7037" w:type="dxa"/>
            <w:noWrap/>
            <w:vAlign w:val="center"/>
          </w:tcPr>
          <w:p w:rsidR="00A30C70" w:rsidRPr="009607BA" w:rsidRDefault="00A30C70" w:rsidP="00047D63">
            <w:pPr>
              <w:numPr>
                <w:ilvl w:val="0"/>
                <w:numId w:val="13"/>
              </w:numPr>
              <w:tabs>
                <w:tab w:val="left" w:pos="366"/>
              </w:tabs>
              <w:ind w:left="82" w:firstLine="0"/>
              <w:outlineLvl w:val="0"/>
              <w:rPr>
                <w:bCs/>
                <w:i/>
                <w:iCs/>
                <w:sz w:val="24"/>
                <w:szCs w:val="24"/>
              </w:rPr>
            </w:pPr>
            <w:r w:rsidRPr="009607BA">
              <w:rPr>
                <w:bCs/>
                <w:i/>
                <w:iCs/>
                <w:sz w:val="24"/>
                <w:szCs w:val="24"/>
              </w:rPr>
              <w:t>v tom odvody do zdravotných poisťovní</w:t>
            </w:r>
            <w:r w:rsidR="000B3579" w:rsidRPr="009607BA">
              <w:rPr>
                <w:bCs/>
                <w:i/>
                <w:iCs/>
                <w:sz w:val="24"/>
                <w:szCs w:val="24"/>
              </w:rPr>
              <w:t xml:space="preserve"> (10 %)</w:t>
            </w:r>
          </w:p>
        </w:tc>
        <w:tc>
          <w:tcPr>
            <w:tcW w:w="2251" w:type="dxa"/>
            <w:noWrap/>
            <w:vAlign w:val="center"/>
          </w:tcPr>
          <w:p w:rsidR="00A30C70" w:rsidRPr="009607BA" w:rsidRDefault="00B70A8D" w:rsidP="00CB182F">
            <w:pPr>
              <w:jc w:val="center"/>
              <w:rPr>
                <w:i/>
                <w:iCs/>
                <w:sz w:val="24"/>
                <w:szCs w:val="24"/>
              </w:rPr>
            </w:pPr>
            <w:r w:rsidRPr="009607BA">
              <w:rPr>
                <w:i/>
                <w:sz w:val="24"/>
                <w:szCs w:val="24"/>
              </w:rPr>
              <w:t>3</w:t>
            </w:r>
            <w:r w:rsidR="00CB182F" w:rsidRPr="009607BA">
              <w:rPr>
                <w:i/>
                <w:sz w:val="24"/>
                <w:szCs w:val="24"/>
              </w:rPr>
              <w:t> </w:t>
            </w:r>
            <w:r w:rsidRPr="009607BA">
              <w:rPr>
                <w:i/>
                <w:sz w:val="24"/>
                <w:szCs w:val="24"/>
              </w:rPr>
              <w:t>950</w:t>
            </w:r>
            <w:r w:rsidR="00CB182F" w:rsidRPr="009607BA">
              <w:rPr>
                <w:i/>
                <w:sz w:val="24"/>
                <w:szCs w:val="24"/>
              </w:rPr>
              <w:t xml:space="preserve"> </w:t>
            </w:r>
            <w:r w:rsidRPr="009607BA">
              <w:rPr>
                <w:i/>
                <w:sz w:val="24"/>
                <w:szCs w:val="24"/>
              </w:rPr>
              <w:t>7</w:t>
            </w:r>
            <w:r w:rsidR="00CB182F" w:rsidRPr="009607BA">
              <w:rPr>
                <w:i/>
                <w:sz w:val="24"/>
                <w:szCs w:val="24"/>
              </w:rPr>
              <w:t>63</w:t>
            </w:r>
            <w:r w:rsidRPr="009607BA">
              <w:rPr>
                <w:i/>
                <w:sz w:val="24"/>
                <w:szCs w:val="24"/>
              </w:rPr>
              <w:t>,</w:t>
            </w:r>
            <w:r w:rsidR="00CB182F" w:rsidRPr="009607BA">
              <w:rPr>
                <w:i/>
                <w:sz w:val="24"/>
                <w:szCs w:val="24"/>
              </w:rPr>
              <w:t>62</w:t>
            </w:r>
          </w:p>
        </w:tc>
      </w:tr>
      <w:tr w:rsidR="009607BA" w:rsidRPr="009607BA" w:rsidTr="009607BA">
        <w:tblPrEx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7037" w:type="dxa"/>
            <w:shd w:val="clear" w:color="auto" w:fill="FFFFCC"/>
            <w:noWrap/>
            <w:vAlign w:val="center"/>
          </w:tcPr>
          <w:p w:rsidR="00340ECF" w:rsidRPr="009607BA" w:rsidRDefault="00340ECF" w:rsidP="00047D63">
            <w:pPr>
              <w:tabs>
                <w:tab w:val="left" w:pos="497"/>
              </w:tabs>
              <w:outlineLvl w:val="0"/>
              <w:rPr>
                <w:b/>
                <w:sz w:val="24"/>
                <w:szCs w:val="24"/>
              </w:rPr>
            </w:pPr>
            <w:r w:rsidRPr="009607BA">
              <w:rPr>
                <w:b/>
                <w:sz w:val="24"/>
                <w:szCs w:val="24"/>
              </w:rPr>
              <w:t>Nárast mzdových nákladov na doplatky vrátane odvodov u zamestnávateľov v eurách ročne</w:t>
            </w:r>
          </w:p>
        </w:tc>
        <w:tc>
          <w:tcPr>
            <w:tcW w:w="2251" w:type="dxa"/>
            <w:shd w:val="clear" w:color="auto" w:fill="FFFFCC"/>
            <w:noWrap/>
            <w:vAlign w:val="center"/>
          </w:tcPr>
          <w:p w:rsidR="00340ECF" w:rsidRPr="009607BA" w:rsidRDefault="00340ECF" w:rsidP="000B3579">
            <w:pPr>
              <w:jc w:val="center"/>
              <w:rPr>
                <w:b/>
                <w:bCs/>
                <w:sz w:val="24"/>
                <w:szCs w:val="24"/>
              </w:rPr>
            </w:pPr>
            <w:r w:rsidRPr="009607BA">
              <w:rPr>
                <w:b/>
                <w:bCs/>
                <w:sz w:val="24"/>
                <w:szCs w:val="24"/>
              </w:rPr>
              <w:t>53</w:t>
            </w:r>
            <w:r w:rsidR="004B33FD" w:rsidRPr="009607BA">
              <w:rPr>
                <w:b/>
                <w:bCs/>
                <w:sz w:val="24"/>
                <w:szCs w:val="24"/>
              </w:rPr>
              <w:t> </w:t>
            </w:r>
            <w:r w:rsidRPr="009607BA">
              <w:rPr>
                <w:b/>
                <w:bCs/>
                <w:sz w:val="24"/>
                <w:szCs w:val="24"/>
              </w:rPr>
              <w:t>414</w:t>
            </w:r>
            <w:r w:rsidR="000B3579" w:rsidRPr="009607BA">
              <w:rPr>
                <w:b/>
                <w:bCs/>
                <w:sz w:val="24"/>
                <w:szCs w:val="24"/>
              </w:rPr>
              <w:t xml:space="preserve"> </w:t>
            </w:r>
            <w:r w:rsidR="004B33FD" w:rsidRPr="009607BA">
              <w:rPr>
                <w:b/>
                <w:bCs/>
                <w:sz w:val="24"/>
                <w:szCs w:val="24"/>
              </w:rPr>
              <w:t>3</w:t>
            </w:r>
            <w:r w:rsidR="000B3579" w:rsidRPr="009607BA">
              <w:rPr>
                <w:b/>
                <w:bCs/>
                <w:sz w:val="24"/>
                <w:szCs w:val="24"/>
              </w:rPr>
              <w:t>24,19</w:t>
            </w:r>
          </w:p>
        </w:tc>
      </w:tr>
      <w:tr w:rsidR="009607BA" w:rsidRPr="009607BA" w:rsidTr="009607BA">
        <w:tblPrEx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7037" w:type="dxa"/>
            <w:noWrap/>
            <w:vAlign w:val="center"/>
          </w:tcPr>
          <w:p w:rsidR="00340ECF" w:rsidRPr="009607BA" w:rsidRDefault="00340ECF" w:rsidP="00047D63">
            <w:pPr>
              <w:tabs>
                <w:tab w:val="left" w:pos="366"/>
              </w:tabs>
              <w:ind w:left="366" w:hanging="366"/>
              <w:outlineLvl w:val="0"/>
              <w:rPr>
                <w:bCs/>
                <w:i/>
                <w:iCs/>
                <w:sz w:val="24"/>
                <w:szCs w:val="24"/>
              </w:rPr>
            </w:pPr>
            <w:r w:rsidRPr="009607BA">
              <w:rPr>
                <w:bCs/>
                <w:i/>
                <w:iCs/>
                <w:sz w:val="24"/>
                <w:szCs w:val="24"/>
              </w:rPr>
              <w:t xml:space="preserve"> -    zvýšenie nákladov na doplatky vrátane odvodov zamestnávateľov v eurách mesačne</w:t>
            </w:r>
          </w:p>
        </w:tc>
        <w:tc>
          <w:tcPr>
            <w:tcW w:w="2251" w:type="dxa"/>
            <w:noWrap/>
            <w:vAlign w:val="center"/>
          </w:tcPr>
          <w:p w:rsidR="00340ECF" w:rsidRPr="009607BA" w:rsidRDefault="00340ECF" w:rsidP="000B3579">
            <w:pPr>
              <w:jc w:val="center"/>
              <w:rPr>
                <w:bCs/>
                <w:i/>
                <w:sz w:val="24"/>
                <w:szCs w:val="24"/>
              </w:rPr>
            </w:pPr>
            <w:r w:rsidRPr="009607BA">
              <w:rPr>
                <w:bCs/>
                <w:i/>
                <w:sz w:val="24"/>
                <w:szCs w:val="24"/>
              </w:rPr>
              <w:t>4</w:t>
            </w:r>
            <w:r w:rsidR="007C372C" w:rsidRPr="009607BA">
              <w:rPr>
                <w:bCs/>
                <w:i/>
                <w:sz w:val="24"/>
                <w:szCs w:val="24"/>
              </w:rPr>
              <w:t> </w:t>
            </w:r>
            <w:r w:rsidRPr="009607BA">
              <w:rPr>
                <w:bCs/>
                <w:i/>
                <w:sz w:val="24"/>
                <w:szCs w:val="24"/>
              </w:rPr>
              <w:t>451</w:t>
            </w:r>
            <w:r w:rsidR="000B3579" w:rsidRPr="009607BA">
              <w:rPr>
                <w:bCs/>
                <w:i/>
                <w:sz w:val="24"/>
                <w:szCs w:val="24"/>
              </w:rPr>
              <w:t> 193,68</w:t>
            </w:r>
          </w:p>
        </w:tc>
      </w:tr>
      <w:tr w:rsidR="009607BA" w:rsidRPr="009607BA" w:rsidTr="009607BA">
        <w:trPr>
          <w:trHeight w:val="315"/>
        </w:trPr>
        <w:tc>
          <w:tcPr>
            <w:tcW w:w="7037" w:type="dxa"/>
            <w:noWrap/>
            <w:vAlign w:val="center"/>
          </w:tcPr>
          <w:p w:rsidR="00340ECF" w:rsidRPr="009607BA" w:rsidRDefault="00340ECF" w:rsidP="00C91CB4">
            <w:pPr>
              <w:tabs>
                <w:tab w:val="left" w:pos="366"/>
              </w:tabs>
              <w:outlineLvl w:val="0"/>
              <w:rPr>
                <w:b/>
                <w:bCs/>
                <w:iCs/>
                <w:sz w:val="24"/>
                <w:szCs w:val="24"/>
              </w:rPr>
            </w:pPr>
            <w:r w:rsidRPr="009607BA">
              <w:rPr>
                <w:b/>
                <w:bCs/>
                <w:iCs/>
                <w:sz w:val="24"/>
                <w:szCs w:val="24"/>
              </w:rPr>
              <w:t>Odhad počtu zamestnancov</w:t>
            </w:r>
            <w:r w:rsidR="00C91CB4" w:rsidRPr="009607BA">
              <w:rPr>
                <w:b/>
                <w:bCs/>
                <w:iCs/>
                <w:sz w:val="24"/>
                <w:szCs w:val="24"/>
              </w:rPr>
              <w:t>, ktorým sa budú poskytovať doplatky do sumy minimálnej mzdy</w:t>
            </w:r>
            <w:r w:rsidRPr="009607BA">
              <w:rPr>
                <w:b/>
                <w:bCs/>
                <w:iCs/>
                <w:sz w:val="24"/>
                <w:szCs w:val="24"/>
              </w:rPr>
              <w:t xml:space="preserve"> (osoby)</w:t>
            </w:r>
          </w:p>
        </w:tc>
        <w:tc>
          <w:tcPr>
            <w:tcW w:w="2251" w:type="dxa"/>
            <w:noWrap/>
            <w:vAlign w:val="center"/>
          </w:tcPr>
          <w:p w:rsidR="00340ECF" w:rsidRPr="009607BA" w:rsidRDefault="00340ECF" w:rsidP="00BC59EE">
            <w:pPr>
              <w:jc w:val="center"/>
              <w:rPr>
                <w:b/>
                <w:bCs/>
                <w:sz w:val="24"/>
                <w:szCs w:val="24"/>
              </w:rPr>
            </w:pPr>
            <w:r w:rsidRPr="009607BA">
              <w:rPr>
                <w:b/>
                <w:bCs/>
                <w:sz w:val="24"/>
                <w:szCs w:val="24"/>
              </w:rPr>
              <w:t>121 643,8</w:t>
            </w:r>
          </w:p>
        </w:tc>
      </w:tr>
      <w:tr w:rsidR="009607BA" w:rsidRPr="009607BA" w:rsidTr="009607BA">
        <w:tblPrEx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7037" w:type="dxa"/>
            <w:noWrap/>
            <w:vAlign w:val="center"/>
          </w:tcPr>
          <w:p w:rsidR="00340ECF" w:rsidRPr="009607BA" w:rsidRDefault="00340ECF" w:rsidP="00047D63">
            <w:pPr>
              <w:numPr>
                <w:ilvl w:val="0"/>
                <w:numId w:val="13"/>
              </w:numPr>
              <w:tabs>
                <w:tab w:val="left" w:pos="366"/>
              </w:tabs>
              <w:ind w:left="366" w:hanging="284"/>
              <w:outlineLvl w:val="0"/>
              <w:rPr>
                <w:bCs/>
                <w:i/>
                <w:iCs/>
                <w:sz w:val="24"/>
                <w:szCs w:val="24"/>
              </w:rPr>
            </w:pPr>
            <w:r w:rsidRPr="009607BA">
              <w:rPr>
                <w:bCs/>
                <w:i/>
                <w:iCs/>
                <w:sz w:val="24"/>
                <w:szCs w:val="24"/>
              </w:rPr>
              <w:t>zvýšenie  mesačných nákladov zamestnávateľov spolu (vrátane odvodov) v prepočte na 1 zamestnanca mesačne v eurách na osobu</w:t>
            </w:r>
          </w:p>
        </w:tc>
        <w:tc>
          <w:tcPr>
            <w:tcW w:w="2251" w:type="dxa"/>
            <w:noWrap/>
            <w:vAlign w:val="center"/>
          </w:tcPr>
          <w:p w:rsidR="00340ECF" w:rsidRPr="009607BA" w:rsidRDefault="00340ECF" w:rsidP="00BC59EE">
            <w:pPr>
              <w:jc w:val="center"/>
              <w:outlineLvl w:val="0"/>
              <w:rPr>
                <w:bCs/>
                <w:i/>
                <w:iCs/>
                <w:sz w:val="24"/>
                <w:szCs w:val="24"/>
              </w:rPr>
            </w:pPr>
            <w:r w:rsidRPr="009607BA">
              <w:rPr>
                <w:bCs/>
                <w:i/>
                <w:iCs/>
                <w:sz w:val="24"/>
                <w:szCs w:val="24"/>
              </w:rPr>
              <w:t>36,59</w:t>
            </w:r>
          </w:p>
        </w:tc>
      </w:tr>
    </w:tbl>
    <w:p w:rsidR="00047D63" w:rsidRPr="009607BA" w:rsidRDefault="00047D63" w:rsidP="00047D63">
      <w:pPr>
        <w:jc w:val="both"/>
        <w:outlineLvl w:val="0"/>
        <w:rPr>
          <w:b/>
          <w:sz w:val="24"/>
          <w:szCs w:val="24"/>
          <w:u w:val="single"/>
        </w:rPr>
      </w:pPr>
    </w:p>
    <w:p w:rsidR="00CB3623" w:rsidRPr="009607BA" w:rsidRDefault="00104101" w:rsidP="00F83549">
      <w:pPr>
        <w:ind w:firstLine="709"/>
        <w:jc w:val="both"/>
        <w:outlineLvl w:val="0"/>
        <w:rPr>
          <w:bCs/>
          <w:sz w:val="24"/>
          <w:szCs w:val="24"/>
        </w:rPr>
      </w:pPr>
      <w:r w:rsidRPr="009607BA">
        <w:rPr>
          <w:bCs/>
          <w:sz w:val="24"/>
          <w:szCs w:val="24"/>
        </w:rPr>
        <w:t xml:space="preserve">Celkový vplyv </w:t>
      </w:r>
      <w:r w:rsidR="00D8424B" w:rsidRPr="009607BA">
        <w:rPr>
          <w:bCs/>
          <w:sz w:val="24"/>
          <w:szCs w:val="24"/>
        </w:rPr>
        <w:t xml:space="preserve">zvýšenia sumy minimálnej mzdy z dôvodu nárastu doplatkov do sumy minimálnej mzdy </w:t>
      </w:r>
      <w:r w:rsidR="00C91CB4" w:rsidRPr="009607BA">
        <w:rPr>
          <w:bCs/>
          <w:sz w:val="24"/>
          <w:szCs w:val="24"/>
        </w:rPr>
        <w:t xml:space="preserve">a vplyvu zvýšenia sadzieb mzdových zvýhodnení </w:t>
      </w:r>
      <w:r w:rsidR="00D8424B" w:rsidRPr="009607BA">
        <w:rPr>
          <w:bCs/>
          <w:sz w:val="24"/>
          <w:szCs w:val="24"/>
        </w:rPr>
        <w:t>vrátane odvodov do poistných fondov podľa platného legislatívneho stavu v oblasti odvodov</w:t>
      </w:r>
      <w:r w:rsidR="00D8424B" w:rsidRPr="009607BA" w:rsidDel="009F40B9">
        <w:rPr>
          <w:bCs/>
          <w:sz w:val="24"/>
          <w:szCs w:val="24"/>
        </w:rPr>
        <w:t xml:space="preserve"> </w:t>
      </w:r>
      <w:r w:rsidR="00A103F4" w:rsidRPr="009607BA">
        <w:rPr>
          <w:bCs/>
          <w:sz w:val="24"/>
          <w:szCs w:val="24"/>
        </w:rPr>
        <w:t xml:space="preserve">za </w:t>
      </w:r>
      <w:r w:rsidR="00D8424B" w:rsidRPr="009607BA">
        <w:rPr>
          <w:bCs/>
          <w:sz w:val="24"/>
          <w:szCs w:val="24"/>
        </w:rPr>
        <w:t xml:space="preserve">podnikateľov možno odhadnúť </w:t>
      </w:r>
      <w:r w:rsidR="00D8424B" w:rsidRPr="009607BA">
        <w:rPr>
          <w:b/>
          <w:sz w:val="24"/>
          <w:szCs w:val="24"/>
        </w:rPr>
        <w:t xml:space="preserve">na </w:t>
      </w:r>
      <w:r w:rsidR="00F83549" w:rsidRPr="009607BA">
        <w:rPr>
          <w:b/>
          <w:sz w:val="24"/>
          <w:szCs w:val="24"/>
        </w:rPr>
        <w:t>120 574</w:t>
      </w:r>
      <w:r w:rsidR="00C91CB4" w:rsidRPr="009607BA">
        <w:rPr>
          <w:b/>
          <w:sz w:val="24"/>
          <w:szCs w:val="24"/>
        </w:rPr>
        <w:t>,5</w:t>
      </w:r>
      <w:r w:rsidR="00A103F4" w:rsidRPr="009607BA">
        <w:rPr>
          <w:b/>
          <w:sz w:val="24"/>
          <w:szCs w:val="24"/>
        </w:rPr>
        <w:t xml:space="preserve"> </w:t>
      </w:r>
      <w:r w:rsidR="00D8424B" w:rsidRPr="009607BA">
        <w:rPr>
          <w:b/>
          <w:sz w:val="24"/>
          <w:szCs w:val="24"/>
        </w:rPr>
        <w:t>tis. eur ročne</w:t>
      </w:r>
      <w:r w:rsidR="00204886" w:rsidRPr="009607BA">
        <w:rPr>
          <w:bCs/>
          <w:sz w:val="24"/>
          <w:szCs w:val="24"/>
        </w:rPr>
        <w:t>.</w:t>
      </w:r>
    </w:p>
    <w:sectPr w:rsidR="00CB3623" w:rsidRPr="009607BA" w:rsidSect="00E472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4A" w:rsidRDefault="00A06F4A" w:rsidP="009F2DFA">
      <w:r>
        <w:separator/>
      </w:r>
    </w:p>
    <w:p w:rsidR="00A06F4A" w:rsidRDefault="00A06F4A"/>
  </w:endnote>
  <w:endnote w:type="continuationSeparator" w:id="0">
    <w:p w:rsidR="00A06F4A" w:rsidRDefault="00A06F4A" w:rsidP="009F2DFA">
      <w:r>
        <w:continuationSeparator/>
      </w:r>
    </w:p>
    <w:p w:rsidR="00A06F4A" w:rsidRDefault="00A06F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5E" w:rsidRDefault="00C4025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ED5D32">
      <w:rPr>
        <w:noProof/>
      </w:rPr>
      <w:t>7</w:t>
    </w:r>
    <w:r>
      <w:fldChar w:fldCharType="end"/>
    </w:r>
  </w:p>
  <w:p w:rsidR="00C4025E" w:rsidRDefault="00C402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4A" w:rsidRDefault="00A06F4A" w:rsidP="009F2DFA">
      <w:r>
        <w:separator/>
      </w:r>
    </w:p>
    <w:p w:rsidR="00A06F4A" w:rsidRDefault="00A06F4A"/>
  </w:footnote>
  <w:footnote w:type="continuationSeparator" w:id="0">
    <w:p w:rsidR="00A06F4A" w:rsidRDefault="00A06F4A" w:rsidP="009F2DFA">
      <w:r>
        <w:continuationSeparator/>
      </w:r>
    </w:p>
    <w:p w:rsidR="00A06F4A" w:rsidRDefault="00A06F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5E" w:rsidRDefault="00C4025E">
    <w:pPr>
      <w:pStyle w:val="Hlavika"/>
      <w:jc w:val="center"/>
    </w:pPr>
    <w:r>
      <w:fldChar w:fldCharType="begin"/>
    </w:r>
    <w:r>
      <w:instrText>PAGE   \* MERGEFORMAT</w:instrText>
    </w:r>
    <w:r>
      <w:fldChar w:fldCharType="separate"/>
    </w:r>
    <w:r w:rsidR="00ED5D32">
      <w:rPr>
        <w:noProof/>
      </w:rPr>
      <w:t>7</w:t>
    </w:r>
    <w:r>
      <w:fldChar w:fldCharType="end"/>
    </w:r>
  </w:p>
  <w:p w:rsidR="00C4025E" w:rsidRDefault="00C402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81D9C"/>
    <w:multiLevelType w:val="hybridMultilevel"/>
    <w:tmpl w:val="35E296B2"/>
    <w:lvl w:ilvl="0" w:tplc="D84A51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F200E"/>
    <w:multiLevelType w:val="hybridMultilevel"/>
    <w:tmpl w:val="CF466F8E"/>
    <w:lvl w:ilvl="0" w:tplc="0636958A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12"/>
  </w:num>
  <w:num w:numId="8">
    <w:abstractNumId w:val="2"/>
  </w:num>
  <w:num w:numId="9">
    <w:abstractNumId w:val="0"/>
  </w:num>
  <w:num w:numId="10">
    <w:abstractNumId w:val="13"/>
  </w:num>
  <w:num w:numId="11">
    <w:abstractNumId w:val="8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1005A"/>
    <w:rsid w:val="00022048"/>
    <w:rsid w:val="00034F49"/>
    <w:rsid w:val="00047D63"/>
    <w:rsid w:val="00073B6C"/>
    <w:rsid w:val="000B3579"/>
    <w:rsid w:val="000D2FC2"/>
    <w:rsid w:val="000F65BE"/>
    <w:rsid w:val="001003F2"/>
    <w:rsid w:val="00104101"/>
    <w:rsid w:val="00111295"/>
    <w:rsid w:val="001121E9"/>
    <w:rsid w:val="00117578"/>
    <w:rsid w:val="00117855"/>
    <w:rsid w:val="00154881"/>
    <w:rsid w:val="001A33BB"/>
    <w:rsid w:val="001A43D7"/>
    <w:rsid w:val="001B1F35"/>
    <w:rsid w:val="001D4DB5"/>
    <w:rsid w:val="00204886"/>
    <w:rsid w:val="002240D5"/>
    <w:rsid w:val="00231DB1"/>
    <w:rsid w:val="00234B8F"/>
    <w:rsid w:val="0024714D"/>
    <w:rsid w:val="002574BB"/>
    <w:rsid w:val="00260F65"/>
    <w:rsid w:val="00262542"/>
    <w:rsid w:val="00296378"/>
    <w:rsid w:val="002A6106"/>
    <w:rsid w:val="002B09BB"/>
    <w:rsid w:val="002B1108"/>
    <w:rsid w:val="002B1130"/>
    <w:rsid w:val="002C6B4F"/>
    <w:rsid w:val="002E2642"/>
    <w:rsid w:val="002E3D55"/>
    <w:rsid w:val="002E6A6D"/>
    <w:rsid w:val="003028FC"/>
    <w:rsid w:val="00304D26"/>
    <w:rsid w:val="00311FA3"/>
    <w:rsid w:val="00326DAE"/>
    <w:rsid w:val="00340ECF"/>
    <w:rsid w:val="003424D0"/>
    <w:rsid w:val="00343E44"/>
    <w:rsid w:val="00363A4C"/>
    <w:rsid w:val="003718C3"/>
    <w:rsid w:val="00372CAA"/>
    <w:rsid w:val="00392246"/>
    <w:rsid w:val="00394F1F"/>
    <w:rsid w:val="003A080C"/>
    <w:rsid w:val="003B3CB3"/>
    <w:rsid w:val="003D1437"/>
    <w:rsid w:val="003F2D71"/>
    <w:rsid w:val="003F5E3F"/>
    <w:rsid w:val="004107CB"/>
    <w:rsid w:val="00442B6E"/>
    <w:rsid w:val="00456B95"/>
    <w:rsid w:val="0046290A"/>
    <w:rsid w:val="00462DCB"/>
    <w:rsid w:val="00474651"/>
    <w:rsid w:val="00493BC5"/>
    <w:rsid w:val="004A7105"/>
    <w:rsid w:val="004B2E55"/>
    <w:rsid w:val="004B33FD"/>
    <w:rsid w:val="004D171E"/>
    <w:rsid w:val="004E1F91"/>
    <w:rsid w:val="004F03E9"/>
    <w:rsid w:val="00512A15"/>
    <w:rsid w:val="0051377A"/>
    <w:rsid w:val="0052297F"/>
    <w:rsid w:val="00532251"/>
    <w:rsid w:val="0053281F"/>
    <w:rsid w:val="00564FCA"/>
    <w:rsid w:val="005665A0"/>
    <w:rsid w:val="00573571"/>
    <w:rsid w:val="00593B53"/>
    <w:rsid w:val="00596371"/>
    <w:rsid w:val="005A0FD9"/>
    <w:rsid w:val="005A6444"/>
    <w:rsid w:val="005A77EC"/>
    <w:rsid w:val="005B6644"/>
    <w:rsid w:val="005D38AD"/>
    <w:rsid w:val="005D5703"/>
    <w:rsid w:val="005F6DBD"/>
    <w:rsid w:val="00606202"/>
    <w:rsid w:val="00660EAA"/>
    <w:rsid w:val="00666C60"/>
    <w:rsid w:val="00674EBC"/>
    <w:rsid w:val="00674FBF"/>
    <w:rsid w:val="00676A63"/>
    <w:rsid w:val="00686430"/>
    <w:rsid w:val="00694073"/>
    <w:rsid w:val="006A30E5"/>
    <w:rsid w:val="006B5FBA"/>
    <w:rsid w:val="00701CFC"/>
    <w:rsid w:val="00706DC7"/>
    <w:rsid w:val="00710592"/>
    <w:rsid w:val="0072385D"/>
    <w:rsid w:val="00725D2C"/>
    <w:rsid w:val="00730690"/>
    <w:rsid w:val="00742AB7"/>
    <w:rsid w:val="007644D2"/>
    <w:rsid w:val="00780BA6"/>
    <w:rsid w:val="00781F49"/>
    <w:rsid w:val="00793B88"/>
    <w:rsid w:val="00797531"/>
    <w:rsid w:val="007C1821"/>
    <w:rsid w:val="007C372C"/>
    <w:rsid w:val="007D2EC5"/>
    <w:rsid w:val="007D7F1E"/>
    <w:rsid w:val="007F4BCD"/>
    <w:rsid w:val="00802249"/>
    <w:rsid w:val="00814CA4"/>
    <w:rsid w:val="008154A0"/>
    <w:rsid w:val="00837639"/>
    <w:rsid w:val="008674F8"/>
    <w:rsid w:val="00870E1F"/>
    <w:rsid w:val="008735A9"/>
    <w:rsid w:val="0087568C"/>
    <w:rsid w:val="0087586F"/>
    <w:rsid w:val="00891A3D"/>
    <w:rsid w:val="008A1252"/>
    <w:rsid w:val="008C2B39"/>
    <w:rsid w:val="008C5D6F"/>
    <w:rsid w:val="008C7ACF"/>
    <w:rsid w:val="008E48D3"/>
    <w:rsid w:val="008E5EB6"/>
    <w:rsid w:val="008F0956"/>
    <w:rsid w:val="00904C9B"/>
    <w:rsid w:val="009055E9"/>
    <w:rsid w:val="00905AFB"/>
    <w:rsid w:val="009147C8"/>
    <w:rsid w:val="00934AA3"/>
    <w:rsid w:val="009437E5"/>
    <w:rsid w:val="0095406D"/>
    <w:rsid w:val="009607BA"/>
    <w:rsid w:val="00974BA0"/>
    <w:rsid w:val="00975F85"/>
    <w:rsid w:val="009A3DA8"/>
    <w:rsid w:val="009C0B86"/>
    <w:rsid w:val="009D1D57"/>
    <w:rsid w:val="009D7923"/>
    <w:rsid w:val="009F2DFA"/>
    <w:rsid w:val="00A06F4A"/>
    <w:rsid w:val="00A103F4"/>
    <w:rsid w:val="00A10A08"/>
    <w:rsid w:val="00A130B8"/>
    <w:rsid w:val="00A16032"/>
    <w:rsid w:val="00A30C70"/>
    <w:rsid w:val="00A63C1A"/>
    <w:rsid w:val="00A67438"/>
    <w:rsid w:val="00A67960"/>
    <w:rsid w:val="00A826B3"/>
    <w:rsid w:val="00A97B16"/>
    <w:rsid w:val="00AB3F5C"/>
    <w:rsid w:val="00AB604C"/>
    <w:rsid w:val="00AE18EB"/>
    <w:rsid w:val="00AE4657"/>
    <w:rsid w:val="00AF1807"/>
    <w:rsid w:val="00AF4E4A"/>
    <w:rsid w:val="00B257BE"/>
    <w:rsid w:val="00B25BF8"/>
    <w:rsid w:val="00B31A8E"/>
    <w:rsid w:val="00B3558F"/>
    <w:rsid w:val="00B500F4"/>
    <w:rsid w:val="00B5162F"/>
    <w:rsid w:val="00B61C46"/>
    <w:rsid w:val="00B6470E"/>
    <w:rsid w:val="00B70A8D"/>
    <w:rsid w:val="00B775AB"/>
    <w:rsid w:val="00B81836"/>
    <w:rsid w:val="00B8734B"/>
    <w:rsid w:val="00B97BD8"/>
    <w:rsid w:val="00BA073A"/>
    <w:rsid w:val="00BC59EE"/>
    <w:rsid w:val="00BC6F0B"/>
    <w:rsid w:val="00BC7767"/>
    <w:rsid w:val="00BE3E5A"/>
    <w:rsid w:val="00C02A76"/>
    <w:rsid w:val="00C21C57"/>
    <w:rsid w:val="00C334E7"/>
    <w:rsid w:val="00C36D2C"/>
    <w:rsid w:val="00C4025E"/>
    <w:rsid w:val="00C63F44"/>
    <w:rsid w:val="00C91CB4"/>
    <w:rsid w:val="00CB182F"/>
    <w:rsid w:val="00CB3623"/>
    <w:rsid w:val="00CD064D"/>
    <w:rsid w:val="00CE0E87"/>
    <w:rsid w:val="00CE7275"/>
    <w:rsid w:val="00D06DD8"/>
    <w:rsid w:val="00D11F8C"/>
    <w:rsid w:val="00D2179D"/>
    <w:rsid w:val="00D2632A"/>
    <w:rsid w:val="00D266E0"/>
    <w:rsid w:val="00D624A9"/>
    <w:rsid w:val="00D715A4"/>
    <w:rsid w:val="00D722B6"/>
    <w:rsid w:val="00D72A32"/>
    <w:rsid w:val="00D819EB"/>
    <w:rsid w:val="00D8424B"/>
    <w:rsid w:val="00DB2C04"/>
    <w:rsid w:val="00DE028D"/>
    <w:rsid w:val="00E04DDD"/>
    <w:rsid w:val="00E449BB"/>
    <w:rsid w:val="00E47296"/>
    <w:rsid w:val="00E66514"/>
    <w:rsid w:val="00E86AD1"/>
    <w:rsid w:val="00EA4B9D"/>
    <w:rsid w:val="00EA79CD"/>
    <w:rsid w:val="00EB3823"/>
    <w:rsid w:val="00EC4202"/>
    <w:rsid w:val="00EC615E"/>
    <w:rsid w:val="00EC62EC"/>
    <w:rsid w:val="00ED3C62"/>
    <w:rsid w:val="00ED5D32"/>
    <w:rsid w:val="00EF18C7"/>
    <w:rsid w:val="00EF68D1"/>
    <w:rsid w:val="00F073F3"/>
    <w:rsid w:val="00F07FA2"/>
    <w:rsid w:val="00F2153A"/>
    <w:rsid w:val="00F2500E"/>
    <w:rsid w:val="00F3168C"/>
    <w:rsid w:val="00F34133"/>
    <w:rsid w:val="00F41620"/>
    <w:rsid w:val="00F506DE"/>
    <w:rsid w:val="00F60E3E"/>
    <w:rsid w:val="00F61A34"/>
    <w:rsid w:val="00F7644E"/>
    <w:rsid w:val="00F76885"/>
    <w:rsid w:val="00F774C1"/>
    <w:rsid w:val="00F80B77"/>
    <w:rsid w:val="00F82A2E"/>
    <w:rsid w:val="00F83549"/>
    <w:rsid w:val="00F85013"/>
    <w:rsid w:val="00F9058B"/>
    <w:rsid w:val="00F945E5"/>
    <w:rsid w:val="00F96964"/>
    <w:rsid w:val="00FA127C"/>
    <w:rsid w:val="00FA21AC"/>
    <w:rsid w:val="00FB5C13"/>
    <w:rsid w:val="00FC4F1D"/>
    <w:rsid w:val="00FD245A"/>
    <w:rsid w:val="00F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/>
    </w:pPr>
    <w:rPr>
      <w:rFonts w:ascii="Arial" w:eastAsia="Times New Roman" w:hAnsi="Arial"/>
      <w:color w:val="000000"/>
      <w:sz w:val="19"/>
      <w:szCs w:val="48"/>
      <w:lang w:eastAsia="en-US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/>
      <w:color w:val="000000"/>
      <w:sz w:val="22"/>
      <w:szCs w:val="48"/>
      <w:lang w:eastAsia="en-US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1CB4"/>
  </w:style>
  <w:style w:type="character" w:customStyle="1" w:styleId="TextpoznmkypodiarouChar">
    <w:name w:val="Text poznámky pod čiarou Char"/>
    <w:link w:val="Textpoznmkypodiarou"/>
    <w:uiPriority w:val="99"/>
    <w:semiHidden/>
    <w:rsid w:val="00C91CB4"/>
    <w:rPr>
      <w:rFonts w:ascii="Times New Roman" w:eastAsia="Times New Roman" w:hAnsi="Times New Roman"/>
    </w:rPr>
  </w:style>
  <w:style w:type="character" w:styleId="Odkaznapoznmkupodiarou">
    <w:name w:val="footnote reference"/>
    <w:uiPriority w:val="99"/>
    <w:semiHidden/>
    <w:unhideWhenUsed/>
    <w:rsid w:val="00C91C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/>
    </w:pPr>
    <w:rPr>
      <w:rFonts w:ascii="Arial" w:eastAsia="Times New Roman" w:hAnsi="Arial"/>
      <w:color w:val="000000"/>
      <w:sz w:val="19"/>
      <w:szCs w:val="48"/>
      <w:lang w:eastAsia="en-US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/>
      <w:color w:val="000000"/>
      <w:sz w:val="22"/>
      <w:szCs w:val="48"/>
      <w:lang w:eastAsia="en-US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1CB4"/>
  </w:style>
  <w:style w:type="character" w:customStyle="1" w:styleId="TextpoznmkypodiarouChar">
    <w:name w:val="Text poznámky pod čiarou Char"/>
    <w:link w:val="Textpoznmkypodiarou"/>
    <w:uiPriority w:val="99"/>
    <w:semiHidden/>
    <w:rsid w:val="00C91CB4"/>
    <w:rPr>
      <w:rFonts w:ascii="Times New Roman" w:eastAsia="Times New Roman" w:hAnsi="Times New Roman"/>
    </w:rPr>
  </w:style>
  <w:style w:type="character" w:styleId="Odkaznapoznmkupodiarou">
    <w:name w:val="footnote reference"/>
    <w:uiPriority w:val="99"/>
    <w:semiHidden/>
    <w:unhideWhenUsed/>
    <w:rsid w:val="00C91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a.gov.sk/hospodarska-a-socialna-rada-s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18620</CharactersWithSpaces>
  <SharedDoc>false</SharedDoc>
  <HLinks>
    <vt:vector size="6" baseType="variant">
      <vt:variant>
        <vt:i4>3145851</vt:i4>
      </vt:variant>
      <vt:variant>
        <vt:i4>0</vt:i4>
      </vt:variant>
      <vt:variant>
        <vt:i4>0</vt:i4>
      </vt:variant>
      <vt:variant>
        <vt:i4>5</vt:i4>
      </vt:variant>
      <vt:variant>
        <vt:lpwstr>http://www.vlada.gov.sk/hospodarska-a-socialna-rada-sr/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Duricova Elena</cp:lastModifiedBy>
  <cp:revision>2</cp:revision>
  <cp:lastPrinted>2018-08-08T07:41:00Z</cp:lastPrinted>
  <dcterms:created xsi:type="dcterms:W3CDTF">2018-09-27T13:18:00Z</dcterms:created>
  <dcterms:modified xsi:type="dcterms:W3CDTF">2018-09-27T13:18:00Z</dcterms:modified>
</cp:coreProperties>
</file>