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E91B27">
            <w:pPr>
              <w:pStyle w:val="Zkladntext3"/>
              <w:spacing w:line="240" w:lineRule="auto"/>
              <w:rPr>
                <w:sz w:val="20"/>
                <w:szCs w:val="20"/>
              </w:rPr>
            </w:pPr>
            <w:r w:rsidRPr="006D4D8C">
              <w:rPr>
                <w:b/>
                <w:bCs/>
                <w:sz w:val="20"/>
                <w:szCs w:val="20"/>
              </w:rPr>
              <w:t xml:space="preserve">Smernica Rady </w:t>
            </w:r>
            <w:r w:rsidR="00E91B27">
              <w:rPr>
                <w:b/>
                <w:bCs/>
                <w:sz w:val="20"/>
                <w:szCs w:val="20"/>
              </w:rPr>
              <w:t>2000/43/ES</w:t>
            </w:r>
            <w:r w:rsidRPr="006D4D8C">
              <w:rPr>
                <w:b/>
                <w:bCs/>
                <w:sz w:val="20"/>
                <w:szCs w:val="20"/>
              </w:rPr>
              <w:t xml:space="preserve"> z</w:t>
            </w:r>
            <w:r w:rsidR="00E91B27">
              <w:rPr>
                <w:b/>
                <w:bCs/>
                <w:sz w:val="20"/>
                <w:szCs w:val="20"/>
              </w:rPr>
              <w:t xml:space="preserve"> 29. júna 2000, ktorou sa zavádza zásada rovnakého zaobchádzania s osobami bez ohľadu na rasový alebo etnický pôvod (Mimoriadne vydanie </w:t>
            </w:r>
            <w:r w:rsidRPr="006D4D8C">
              <w:rPr>
                <w:b/>
                <w:bCs/>
                <w:sz w:val="20"/>
                <w:szCs w:val="20"/>
              </w:rPr>
              <w:t>Ú. v. EÚ</w:t>
            </w:r>
            <w:r w:rsidR="00E91B27">
              <w:rPr>
                <w:b/>
                <w:bCs/>
                <w:sz w:val="20"/>
                <w:szCs w:val="20"/>
              </w:rPr>
              <w:t>, kap.</w:t>
            </w:r>
            <w:r w:rsidR="00615A75">
              <w:rPr>
                <w:b/>
                <w:bCs/>
                <w:sz w:val="20"/>
                <w:szCs w:val="20"/>
              </w:rPr>
              <w:t xml:space="preserve"> 20/zv. 1; Ú. V. ES L 180, 19. </w:t>
            </w:r>
            <w:r w:rsidR="00E91B27">
              <w:rPr>
                <w:b/>
                <w:bCs/>
                <w:sz w:val="20"/>
                <w:szCs w:val="20"/>
              </w:rPr>
              <w:t>7. 2000).</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3F765A">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Spôsob transp.</w:t>
            </w:r>
          </w:p>
          <w:p w:rsidR="00A9063F" w:rsidRDefault="00A9063F" w:rsidP="0087072B">
            <w:pPr>
              <w:pStyle w:val="Normlny0"/>
              <w:jc w:val="center"/>
            </w:pPr>
            <w:r>
              <w:t>(N, O, D, n.a.)</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3F765A">
            <w:pPr>
              <w:jc w:val="center"/>
              <w:rPr>
                <w:sz w:val="20"/>
                <w:szCs w:val="20"/>
              </w:rPr>
            </w:pPr>
            <w:r w:rsidRPr="006B7AAB">
              <w:rPr>
                <w:sz w:val="20"/>
                <w:szCs w:val="20"/>
              </w:rPr>
              <w:t>Č</w:t>
            </w:r>
            <w:r w:rsidR="00A51ECD">
              <w:rPr>
                <w:sz w:val="20"/>
                <w:szCs w:val="20"/>
              </w:rPr>
              <w:t>: 9</w:t>
            </w:r>
          </w:p>
        </w:tc>
        <w:tc>
          <w:tcPr>
            <w:tcW w:w="4501" w:type="dxa"/>
            <w:tcBorders>
              <w:top w:val="single" w:sz="4" w:space="0" w:color="auto"/>
              <w:left w:val="single" w:sz="4" w:space="0" w:color="auto"/>
              <w:bottom w:val="single" w:sz="4" w:space="0" w:color="auto"/>
              <w:right w:val="single" w:sz="4" w:space="0" w:color="auto"/>
            </w:tcBorders>
          </w:tcPr>
          <w:p w:rsidR="00A51ECD" w:rsidRPr="00A51ECD" w:rsidRDefault="00A51ECD" w:rsidP="00A51ECD">
            <w:pPr>
              <w:adjustRightInd w:val="0"/>
              <w:jc w:val="both"/>
              <w:rPr>
                <w:rFonts w:eastAsia="EUAlbertina-Regular-Identity-H"/>
                <w:sz w:val="20"/>
                <w:szCs w:val="20"/>
              </w:rPr>
            </w:pPr>
            <w:r w:rsidRPr="00A51ECD">
              <w:rPr>
                <w:rFonts w:eastAsia="EUAlbertina-Regular-Identity-H"/>
                <w:sz w:val="20"/>
                <w:szCs w:val="20"/>
              </w:rPr>
              <w:t>Prenasledovanie</w:t>
            </w:r>
          </w:p>
          <w:p w:rsidR="006D4D8C" w:rsidRPr="006B7AAB" w:rsidRDefault="00A51ECD" w:rsidP="00A51ECD">
            <w:pPr>
              <w:adjustRightInd w:val="0"/>
              <w:jc w:val="both"/>
              <w:rPr>
                <w:rFonts w:eastAsia="EUAlbertina-Regular-Identity-H"/>
                <w:sz w:val="20"/>
                <w:szCs w:val="20"/>
              </w:rPr>
            </w:pPr>
            <w:r w:rsidRPr="00A51ECD">
              <w:rPr>
                <w:rFonts w:eastAsia="EUAlbertina-Regular-Identity-H"/>
                <w:sz w:val="20"/>
                <w:szCs w:val="20"/>
              </w:rPr>
              <w:t>Členské štáty zavedú v rámci svojich národných právnych systémov také opatrenia, ktoré sú potrebné na ochranu jednotlivcov pred nepriaznivým zaobchádzaním alebo nepriaznivými následkami, ktoré sú reakciou na žalobu alebo na konania zamerané na vynútenie dodržania zásady rovnakého zaobchádzania.</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3F765A" w:rsidRDefault="003F765A"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DC5E4F" w:rsidRDefault="00DC5E4F" w:rsidP="0087072B">
            <w:pPr>
              <w:pStyle w:val="Normlny0"/>
              <w:jc w:val="center"/>
            </w:pPr>
          </w:p>
          <w:p w:rsidR="00D66212" w:rsidRDefault="00D66212" w:rsidP="0087072B">
            <w:pPr>
              <w:pStyle w:val="Normlny0"/>
              <w:jc w:val="center"/>
            </w:pPr>
          </w:p>
          <w:p w:rsidR="00DC5E4F" w:rsidRDefault="00DC5E4F" w:rsidP="0087072B">
            <w:pPr>
              <w:pStyle w:val="Normlny0"/>
              <w:jc w:val="center"/>
            </w:pPr>
          </w:p>
          <w:p w:rsidR="003F765A" w:rsidRDefault="003F765A" w:rsidP="0087072B">
            <w:pPr>
              <w:pStyle w:val="Normlny0"/>
              <w:jc w:val="center"/>
            </w:pPr>
            <w:r>
              <w:t xml:space="preserve">Zákon č. 317/2009 Z. z. </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1ECD" w:rsidRDefault="00A51ECD" w:rsidP="00A51ECD">
            <w:pPr>
              <w:pStyle w:val="Normlny0"/>
              <w:jc w:val="center"/>
            </w:pPr>
            <w:r>
              <w:lastRenderedPageBreak/>
              <w:t>§ 3</w:t>
            </w:r>
          </w:p>
          <w:p w:rsidR="00A51ECD" w:rsidRDefault="00A51ECD" w:rsidP="00A51ECD">
            <w:pPr>
              <w:pStyle w:val="Normlny0"/>
              <w:jc w:val="center"/>
            </w:pPr>
            <w:r>
              <w:t>O: 1</w:t>
            </w:r>
          </w:p>
          <w:p w:rsidR="00A51ECD" w:rsidRDefault="00A51ECD" w:rsidP="00A51ECD">
            <w:pPr>
              <w:pStyle w:val="Normlny0"/>
              <w:jc w:val="center"/>
            </w:pPr>
            <w:r>
              <w:t>P: a) až c)</w:t>
            </w:r>
          </w:p>
          <w:p w:rsidR="006D4D8C" w:rsidRDefault="006D4D8C" w:rsidP="0087072B">
            <w:pPr>
              <w:pStyle w:val="Normlny0"/>
              <w:jc w:val="center"/>
            </w:pPr>
          </w:p>
          <w:p w:rsidR="00BE56CD" w:rsidRDefault="00BE56CD"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DC5E4F" w:rsidRDefault="00DC5E4F" w:rsidP="0087072B">
            <w:pPr>
              <w:pStyle w:val="Normlny0"/>
              <w:jc w:val="center"/>
            </w:pPr>
          </w:p>
          <w:p w:rsidR="00DC5E4F" w:rsidRDefault="00DC5E4F" w:rsidP="0087072B">
            <w:pPr>
              <w:pStyle w:val="Normlny0"/>
              <w:jc w:val="center"/>
            </w:pPr>
          </w:p>
          <w:p w:rsidR="00F41655" w:rsidRDefault="00F41655" w:rsidP="0087072B">
            <w:pPr>
              <w:pStyle w:val="Normlny0"/>
              <w:jc w:val="center"/>
            </w:pPr>
          </w:p>
          <w:p w:rsidR="00D66212" w:rsidRDefault="00D66212" w:rsidP="0087072B">
            <w:pPr>
              <w:pStyle w:val="Normlny0"/>
              <w:jc w:val="center"/>
            </w:pPr>
          </w:p>
          <w:p w:rsidR="00BE56CD" w:rsidRDefault="002853CC" w:rsidP="0087072B">
            <w:pPr>
              <w:pStyle w:val="Normlny0"/>
              <w:jc w:val="center"/>
            </w:pPr>
            <w:r>
              <w:t>§ 5</w:t>
            </w:r>
          </w:p>
          <w:p w:rsidR="002853CC" w:rsidRDefault="002853CC" w:rsidP="0087072B">
            <w:pPr>
              <w:pStyle w:val="Normlny0"/>
              <w:jc w:val="center"/>
            </w:pPr>
            <w:r>
              <w:t>O: 4 a 5</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66212" w:rsidRDefault="00D66212" w:rsidP="00D66212">
            <w:pPr>
              <w:pStyle w:val="Normlny0"/>
              <w:jc w:val="both"/>
            </w:pPr>
            <w:r>
              <w:t>(1)</w:t>
            </w:r>
            <w:r>
              <w:t xml:space="preserve"> </w:t>
            </w:r>
            <w:r>
              <w:t xml:space="preserve">Pedagogický zamestnanec a odborný zamestnanec má pri výkone pracovnej činnosti právo na </w:t>
            </w:r>
          </w:p>
          <w:p w:rsidR="00D66212" w:rsidRDefault="00D66212" w:rsidP="00D66212">
            <w:pPr>
              <w:pStyle w:val="Normlny0"/>
              <w:jc w:val="both"/>
            </w:pPr>
            <w:r>
              <w:t>a)</w:t>
            </w:r>
            <w:r>
              <w:t xml:space="preserve"> </w:t>
            </w:r>
            <w:r>
              <w:t xml:space="preserve">zabezpečenie podmienok potrebných na výkon pracovnej činnosti, najmä na ochranu pred prejavmi násilia zo strany detí, žiakov, poslucháčov, zákonných zástupcov alebo iných osôb, ktoré majú dieťa zverené do starostlivosti na základe rozhodnutia súdu a ďalších fyzických osôb alebo právnických osôb, </w:t>
            </w:r>
          </w:p>
          <w:p w:rsidR="00D66212" w:rsidRDefault="00D66212" w:rsidP="00D66212">
            <w:pPr>
              <w:pStyle w:val="Normlny0"/>
              <w:jc w:val="both"/>
            </w:pPr>
            <w:r>
              <w:t>b)</w:t>
            </w:r>
            <w:r>
              <w:t xml:space="preserve"> </w:t>
            </w:r>
            <w:r>
              <w:t>ochranu pred sociálno-patologickými prejavmi v správaní vedúcich pedagogických zamestnancov, vedúcich odborných zamestnancov, ďalších zamestnancov, zriaďovateľa,</w:t>
            </w:r>
            <w:r>
              <w:rPr>
                <w:vertAlign w:val="superscript"/>
              </w:rPr>
              <w:t>6</w:t>
            </w:r>
            <w:bookmarkStart w:id="0" w:name="_GoBack"/>
            <w:bookmarkEnd w:id="0"/>
            <w:r>
              <w:t xml:space="preserve">  zákonných zástupcov, iných fyzických osôb alebo právnických osôb, </w:t>
            </w:r>
          </w:p>
          <w:p w:rsidR="00DC5E4F" w:rsidRDefault="00D66212" w:rsidP="00D66212">
            <w:pPr>
              <w:pStyle w:val="Normlny0"/>
              <w:jc w:val="both"/>
            </w:pPr>
            <w:r>
              <w:t>c)</w:t>
            </w:r>
            <w:r>
              <w:t xml:space="preserve"> </w:t>
            </w:r>
            <w:r>
              <w:t xml:space="preserve">ochranu pred neodborným zasahovaním do výkonu pracovnej činnosti, </w:t>
            </w:r>
          </w:p>
          <w:p w:rsidR="00D66212" w:rsidRDefault="00D66212" w:rsidP="00D66212">
            <w:pPr>
              <w:pStyle w:val="Normlny0"/>
              <w:jc w:val="both"/>
            </w:pPr>
          </w:p>
          <w:p w:rsidR="00F41655" w:rsidRDefault="00DC5E4F" w:rsidP="00DC5E4F">
            <w:pPr>
              <w:pStyle w:val="Normlny0"/>
              <w:jc w:val="both"/>
            </w:pPr>
            <w:r w:rsidRPr="00DC5E4F">
              <w:rPr>
                <w:vertAlign w:val="superscript"/>
              </w:rPr>
              <w:t>6</w:t>
            </w:r>
            <w:r>
              <w:t>) § 19 ods. 2 zákona č. 596/2003 Z. z. o štátnej správe v školstve a školskej samospráve a o zmene a doplnení niektorých zákonov v znení neskorších predpisov.</w:t>
            </w:r>
          </w:p>
          <w:p w:rsidR="00DC5E4F" w:rsidRDefault="00DC5E4F" w:rsidP="00DC5E4F">
            <w:pPr>
              <w:pStyle w:val="Normlny0"/>
              <w:jc w:val="both"/>
            </w:pPr>
          </w:p>
          <w:p w:rsidR="002853CC" w:rsidRDefault="002853CC" w:rsidP="002853CC">
            <w:pPr>
              <w:pStyle w:val="Normlny0"/>
              <w:jc w:val="both"/>
            </w:pPr>
            <w: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2853CC" w:rsidRDefault="002853CC" w:rsidP="002853CC">
            <w:pPr>
              <w:pStyle w:val="Normlny0"/>
              <w:jc w:val="both"/>
            </w:pPr>
          </w:p>
          <w:p w:rsidR="002853CC" w:rsidRDefault="002853CC" w:rsidP="002853CC">
            <w:pPr>
              <w:pStyle w:val="Normlny0"/>
              <w:jc w:val="both"/>
            </w:pPr>
            <w:r>
              <w:t>(5) Zamestnávateľ nesmie pedagogického zamestnanca alebo odborného zamestnanca postihovať alebo znevýhodňovať, len preto, že uplatňuje svoje práva podľa tohto zákona.</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F41655">
      <w:pPr>
        <w:autoSpaceDE/>
        <w:autoSpaceDN/>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r>
              <w:rPr>
                <w:sz w:val="20"/>
                <w:szCs w:val="20"/>
              </w:rPr>
              <w:t>n.a.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r>
              <w:rPr>
                <w:sz w:val="20"/>
                <w:szCs w:val="20"/>
              </w:rPr>
              <w:t>n.a.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77" w:rsidRDefault="00425777">
      <w:r>
        <w:separator/>
      </w:r>
    </w:p>
  </w:endnote>
  <w:endnote w:type="continuationSeparator" w:id="0">
    <w:p w:rsidR="00425777" w:rsidRDefault="0042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66212">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77" w:rsidRDefault="00425777">
      <w:r>
        <w:separator/>
      </w:r>
    </w:p>
  </w:footnote>
  <w:footnote w:type="continuationSeparator" w:id="0">
    <w:p w:rsidR="00425777" w:rsidRDefault="00425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D5503"/>
    <w:rsid w:val="000F012D"/>
    <w:rsid w:val="002853CC"/>
    <w:rsid w:val="002F1DAE"/>
    <w:rsid w:val="003536F2"/>
    <w:rsid w:val="0038351B"/>
    <w:rsid w:val="00391DC5"/>
    <w:rsid w:val="003F765A"/>
    <w:rsid w:val="00425777"/>
    <w:rsid w:val="004A6AE9"/>
    <w:rsid w:val="005170A9"/>
    <w:rsid w:val="005464C2"/>
    <w:rsid w:val="00555D02"/>
    <w:rsid w:val="006000BD"/>
    <w:rsid w:val="006055A5"/>
    <w:rsid w:val="00615A75"/>
    <w:rsid w:val="006B7AAB"/>
    <w:rsid w:val="006D4D8C"/>
    <w:rsid w:val="00793CBA"/>
    <w:rsid w:val="00804833"/>
    <w:rsid w:val="0087072B"/>
    <w:rsid w:val="0087317F"/>
    <w:rsid w:val="00873DF3"/>
    <w:rsid w:val="0088190F"/>
    <w:rsid w:val="008C54C3"/>
    <w:rsid w:val="00A045C3"/>
    <w:rsid w:val="00A20B8B"/>
    <w:rsid w:val="00A47013"/>
    <w:rsid w:val="00A51ECD"/>
    <w:rsid w:val="00A9063F"/>
    <w:rsid w:val="00B56878"/>
    <w:rsid w:val="00B71293"/>
    <w:rsid w:val="00BE56CD"/>
    <w:rsid w:val="00C777AA"/>
    <w:rsid w:val="00C9657B"/>
    <w:rsid w:val="00D66212"/>
    <w:rsid w:val="00DA0F6C"/>
    <w:rsid w:val="00DC5E4F"/>
    <w:rsid w:val="00DE0253"/>
    <w:rsid w:val="00DF5ED7"/>
    <w:rsid w:val="00E5792C"/>
    <w:rsid w:val="00E91B27"/>
    <w:rsid w:val="00F41655"/>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5F3B0"/>
  <w14:defaultImageDpi w14:val="0"/>
  <w15:docId w15:val="{A943B780-AAE0-44DA-B9D1-6EA24AD4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6">
    <w:name w:val="heading 6"/>
    <w:basedOn w:val="Normlny"/>
    <w:next w:val="Normlny"/>
    <w:link w:val="Nadpis6Char"/>
    <w:uiPriority w:val="9"/>
    <w:semiHidden/>
    <w:unhideWhenUsed/>
    <w:qFormat/>
    <w:rsid w:val="003F765A"/>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3F765A"/>
    <w:rPr>
      <w:rFonts w:asciiTheme="minorHAnsi" w:eastAsiaTheme="minorEastAsia" w:hAnsiTheme="minorHAnsi" w:cs="Times New Roman"/>
      <w:b/>
      <w:bCs/>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Zkladntext">
    <w:name w:val="Body Text"/>
    <w:basedOn w:val="Normlny"/>
    <w:link w:val="ZkladntextChar"/>
    <w:uiPriority w:val="99"/>
    <w:rsid w:val="002853CC"/>
    <w:pPr>
      <w:spacing w:after="120"/>
    </w:pPr>
  </w:style>
  <w:style w:type="character" w:customStyle="1" w:styleId="ZkladntextChar">
    <w:name w:val="Základný text Char"/>
    <w:basedOn w:val="Predvolenpsmoodseku"/>
    <w:link w:val="Zkladntext"/>
    <w:uiPriority w:val="99"/>
    <w:locked/>
    <w:rsid w:val="002853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234D-4E4A-40CD-AFC0-6557D95B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3</cp:revision>
  <cp:lastPrinted>2012-08-08T12:44:00Z</cp:lastPrinted>
  <dcterms:created xsi:type="dcterms:W3CDTF">2018-09-05T10:49:00Z</dcterms:created>
  <dcterms:modified xsi:type="dcterms:W3CDTF">2018-09-05T15:16:00Z</dcterms:modified>
</cp:coreProperties>
</file>