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55C1F" w14:textId="733C2413" w:rsidR="009013B0" w:rsidRDefault="009013B0" w:rsidP="00EA3A55">
      <w:pPr>
        <w:pStyle w:val="Podtitul"/>
        <w:widowControl w:val="0"/>
        <w:jc w:val="left"/>
        <w:rPr>
          <w:bCs w:val="0"/>
        </w:rPr>
      </w:pPr>
      <w:r w:rsidRPr="00EA3A55">
        <w:rPr>
          <w:bCs w:val="0"/>
        </w:rPr>
        <w:t>Osobitná časť</w:t>
      </w:r>
    </w:p>
    <w:p w14:paraId="1F313359" w14:textId="77777777" w:rsidR="00EA3A55" w:rsidRPr="00EA3A55" w:rsidRDefault="00EA3A55" w:rsidP="00EA3A55">
      <w:pPr>
        <w:pStyle w:val="Podtitul"/>
        <w:widowControl w:val="0"/>
        <w:jc w:val="left"/>
        <w:rPr>
          <w:bCs w:val="0"/>
        </w:rPr>
      </w:pPr>
    </w:p>
    <w:p w14:paraId="10A26B7F" w14:textId="06A181A4" w:rsidR="00ED34BA" w:rsidRPr="00EA3A55" w:rsidRDefault="00ED34BA" w:rsidP="00EA3A55">
      <w:pPr>
        <w:pStyle w:val="Podtitul"/>
        <w:widowControl w:val="0"/>
        <w:jc w:val="left"/>
        <w:rPr>
          <w:bCs w:val="0"/>
        </w:rPr>
      </w:pPr>
      <w:r w:rsidRPr="00EA3A55">
        <w:rPr>
          <w:bCs w:val="0"/>
        </w:rPr>
        <w:t>K článku I.</w:t>
      </w:r>
    </w:p>
    <w:p w14:paraId="4202A7CD" w14:textId="77777777" w:rsidR="00ED34BA" w:rsidRPr="00EA3A55" w:rsidRDefault="00ED34BA" w:rsidP="00EA3A55">
      <w:pPr>
        <w:widowControl w:val="0"/>
        <w:jc w:val="both"/>
      </w:pPr>
    </w:p>
    <w:p w14:paraId="7AEC33F1" w14:textId="77777777" w:rsidR="00ED34BA" w:rsidRPr="00EA3A55" w:rsidRDefault="00ED34BA" w:rsidP="00EA3A55">
      <w:pPr>
        <w:pStyle w:val="Podtitul"/>
        <w:widowControl w:val="0"/>
        <w:jc w:val="left"/>
        <w:rPr>
          <w:bCs w:val="0"/>
        </w:rPr>
      </w:pPr>
      <w:r w:rsidRPr="00EA3A55">
        <w:rPr>
          <w:bCs w:val="0"/>
        </w:rPr>
        <w:t>K bodu 1</w:t>
      </w:r>
    </w:p>
    <w:p w14:paraId="5291A7E6" w14:textId="30129042" w:rsidR="00ED34BA" w:rsidRPr="00EA3A55" w:rsidRDefault="00ED34BA" w:rsidP="00EA3A55">
      <w:pPr>
        <w:widowControl w:val="0"/>
        <w:jc w:val="both"/>
        <w:rPr>
          <w:rFonts w:eastAsiaTheme="minorHAnsi"/>
          <w:lang w:eastAsia="en-US"/>
        </w:rPr>
      </w:pPr>
      <w:r w:rsidRPr="00EA3A55">
        <w:rPr>
          <w:rFonts w:eastAsiaTheme="minorHAnsi"/>
          <w:lang w:eastAsia="en-US"/>
        </w:rPr>
        <w:t>Legislatívno-technická úprava § 22 ods. 2 nadväzujúca na nasledujúcu právnu úpravu.</w:t>
      </w:r>
    </w:p>
    <w:p w14:paraId="38E30C6E" w14:textId="77777777" w:rsidR="00ED34BA" w:rsidRPr="00EA3A55" w:rsidRDefault="00ED34BA" w:rsidP="00EA3A55">
      <w:pPr>
        <w:widowControl w:val="0"/>
        <w:jc w:val="both"/>
        <w:rPr>
          <w:rFonts w:eastAsiaTheme="minorHAnsi"/>
          <w:lang w:eastAsia="en-US"/>
        </w:rPr>
      </w:pPr>
    </w:p>
    <w:p w14:paraId="7960A4AF" w14:textId="6D579F98" w:rsidR="00ED34BA" w:rsidRPr="00EA3A55" w:rsidRDefault="00ED34BA" w:rsidP="00EA3A55">
      <w:pPr>
        <w:pStyle w:val="Podtitul"/>
        <w:widowControl w:val="0"/>
        <w:jc w:val="left"/>
        <w:rPr>
          <w:bCs w:val="0"/>
        </w:rPr>
      </w:pPr>
      <w:r w:rsidRPr="00EA3A55">
        <w:rPr>
          <w:bCs w:val="0"/>
        </w:rPr>
        <w:t>K bodu 2</w:t>
      </w:r>
      <w:r w:rsidR="00BC65A9" w:rsidRPr="00EA3A55">
        <w:rPr>
          <w:bCs w:val="0"/>
        </w:rPr>
        <w:t xml:space="preserve"> a 3</w:t>
      </w:r>
      <w:r w:rsidR="00EA3A55" w:rsidRPr="00EA3A55">
        <w:rPr>
          <w:bCs w:val="0"/>
        </w:rPr>
        <w:t xml:space="preserve"> </w:t>
      </w:r>
    </w:p>
    <w:p w14:paraId="0B9ACDC8" w14:textId="6E236D9A" w:rsidR="00ED34BA" w:rsidRPr="00EA3A55" w:rsidRDefault="00ED34BA" w:rsidP="00EA3A55">
      <w:pPr>
        <w:widowControl w:val="0"/>
        <w:jc w:val="both"/>
        <w:rPr>
          <w:rFonts w:eastAsiaTheme="minorHAnsi"/>
          <w:lang w:eastAsia="en-US"/>
        </w:rPr>
      </w:pPr>
      <w:r w:rsidRPr="00EA3A55">
        <w:rPr>
          <w:rFonts w:eastAsiaTheme="minorHAnsi"/>
          <w:lang w:eastAsia="en-US"/>
        </w:rPr>
        <w:t>Návrhom sa v § 22 zákona č. 229/1991 Zb. o úprave vlastníckych vzťahov k pôde a inému poľnohospodárskemu majetku v znení neskorších predpisov (ďalej len „zákon o pôde“) dopĺňajú odseky 3 až 12, ktoré definujú možnosti zániku nájomného vzťahu vzniknutého podľa zákona o pôde k lesným pozemkom, upravuje náležitosti výpovede z nájomného vzťahu vzniknutého podľa zákona o pôde a konkretizuje sa spôsob úhrady takto vzniknutého nájomného. Návrh zároveň umožňuje ukončiť takýto nájomný vzťah aj inými spôsobmi a to pozemkovými úpravami alebo dohodou. Pri dohode sa ustanovenia upravujúce výpoveď, ako aj následný postup ukončenia nájomného vzťahu použijú primerane najmä z toho dôvodu, že dohoda, je dvojstranná, čo umožňuje voľnosť v dojednaniach oboch strán. Avšak pri výpovedi, ako jednostrannom právnom akte, návrh zákona, s ohľadom na doterajšiu aplikačnú prax, jednoznačne definuje potrebné ustanovenia. Návrh zmocňuje na vydanie predpisu, podľa ktorého sa určí výška nájomného za nájomný vzťah vzniknutý podľa zákona o pôde. Uvedené je v súlade s obsahom materiálu, ktorý schválila vláda SR uznesením č. 558 zo 7.12.2016, ktorý predpokladá s vydaním takéhoto postupu.</w:t>
      </w:r>
      <w:r w:rsidR="00EA3A55" w:rsidRPr="00EA3A55">
        <w:rPr>
          <w:rFonts w:eastAsiaTheme="minorHAnsi"/>
          <w:lang w:eastAsia="en-US"/>
        </w:rPr>
        <w:t xml:space="preserve"> </w:t>
      </w:r>
      <w:r w:rsidRPr="00EA3A55">
        <w:rPr>
          <w:rFonts w:eastAsiaTheme="minorHAnsi"/>
          <w:lang w:eastAsia="en-US"/>
        </w:rPr>
        <w:t xml:space="preserve">Návrh predpisu predpokladá, že výška nájomného za lesný pozemok, ktorý je súčasťou porastu pritom závisí od veľkosti výmery lesného pozemku vlastníka, alebo jeho časti, na celkovej výmere porastu pričom sa umožňuje exaktne určiť výšku nájomného za predmet nájmu a to postupom na základe najnovších lesníckych postupov na úseku pozemkovej renty odvodených z medzinárodne uznávaných metodík, bez nutnosti použitia znaleckých posudkov. Návrh tohto postupu je tiež jedným z motivačných prvkov k urýchleniu procesu prinavracania užívacích práv k lesným pozemkom. V návrhu tiež definuje aj dĺžka výpovednej lehoty a jej možnosti. Uvedené oblasti neboli doteraz k lesným pozemkom podrobnejšie definované, preto návrh v nadväznosti na dlhoročnú aplikačnú prax podrobnejšie definuje najmä osobu oprávnenú podať výpoveď z takéhoto nájomného vzťahu. Rešpektuje sa pritom všeobecná právna úprava rozhodovania väčšiny o veci spoločnej vyplývajúca z Občianskeho zákonníka, t.j. za právne relevantnú sa považuje len taká výpoveď, pri podaní ktorej bola preukázaná vôľa väčšiny spoluvlastníkov lesných pozemkov. Navrhované úpravy v rámci celého článku I. sú spracované tak, aby v koordinácii s úpravami v zákone č. 326/2005 Z. z. o lesoch v znení neskorších predpisov (ďalej len „zákon o lesoch“) spracovanými v článku IV. zabezpečili svoju vzájomnú kontinuitu a funkčnosť. </w:t>
      </w:r>
    </w:p>
    <w:p w14:paraId="4CD51D0A" w14:textId="77777777" w:rsidR="00ED34BA" w:rsidRPr="00EA3A55" w:rsidRDefault="00ED34BA" w:rsidP="00EA3A55">
      <w:pPr>
        <w:widowControl w:val="0"/>
        <w:jc w:val="both"/>
        <w:rPr>
          <w:rFonts w:eastAsiaTheme="minorHAnsi"/>
          <w:lang w:eastAsia="en-US"/>
        </w:rPr>
      </w:pPr>
    </w:p>
    <w:p w14:paraId="26C7E8FE" w14:textId="44AC10EE" w:rsidR="00ED34BA" w:rsidRPr="00EA3A55" w:rsidRDefault="00ED34BA" w:rsidP="00EA3A55">
      <w:pPr>
        <w:pStyle w:val="Podtitul"/>
        <w:widowControl w:val="0"/>
        <w:jc w:val="left"/>
        <w:rPr>
          <w:bCs w:val="0"/>
        </w:rPr>
      </w:pPr>
      <w:r w:rsidRPr="00EA3A55">
        <w:rPr>
          <w:bCs w:val="0"/>
        </w:rPr>
        <w:t xml:space="preserve">K bodu </w:t>
      </w:r>
      <w:r w:rsidR="00BC65A9" w:rsidRPr="00EA3A55">
        <w:rPr>
          <w:bCs w:val="0"/>
        </w:rPr>
        <w:t>4</w:t>
      </w:r>
      <w:r w:rsidR="00EA3A55" w:rsidRPr="00EA3A55">
        <w:rPr>
          <w:bCs w:val="0"/>
        </w:rPr>
        <w:t xml:space="preserve"> </w:t>
      </w:r>
    </w:p>
    <w:p w14:paraId="5145713F" w14:textId="1377F14B" w:rsidR="00ED34BA" w:rsidRPr="00EA3A55" w:rsidRDefault="00ED34BA" w:rsidP="00EA3A55">
      <w:pPr>
        <w:widowControl w:val="0"/>
        <w:jc w:val="both"/>
        <w:rPr>
          <w:rFonts w:eastAsiaTheme="minorHAnsi"/>
          <w:lang w:eastAsia="en-US"/>
        </w:rPr>
      </w:pPr>
      <w:r w:rsidRPr="00EA3A55">
        <w:rPr>
          <w:rFonts w:eastAsiaTheme="minorHAnsi"/>
          <w:lang w:eastAsia="en-US"/>
        </w:rPr>
        <w:t>Súčasťou návrhu je úprava znenia § 22a zákona o pôde a jeho rozčlenenie aj na § 22b. Návrh podrobnejšie konkretizuje proces prinavrátenia užívacích práv k lesným pozemkom v nadväznosti na špecifiká lesníctva vyplývajúce zo zákona o lesoch. V tejto súvislosti návrh znenia § 22a odstraňuje nedostatky, ktoré vyplynuli z aplikačnej praxe, najmä definuje náležitosti dohody o odovzdaní a prevzatí lesného pozemku a v kontexte na zákon o lesoch, definuje ucelenú lesnú časť a konkretizuje úkony doterajších užívateľov a oprávnených osôb v tomto procese. Súčasne sa definujú náležitosti vzájomnej súčinnosti, ako aj dôsledky nečinnosti oprávnenej osoby, ak táto po podaní výpovede ďalej aktívne nekoná. Za motivujúci prvok v tomto procese sa považuje navrhovaná úprava vlastného procesu, a to od podania výpovede, cez výzvu, najmä na odstránenie nedostatkov výpovede, poučenie napr. na neplatnosť výpovede, ak pri nej nebola preukázaná vôľa väčšiny vlastníkov lesného pozemku alebo k ucelenej lesnej časti končiac definovaním nevyhnutnej súčinnosti oboch strán. Potreba zadefinovania právnej relevantnosti podanej výpovede vyplýva z doterajšej aplikačnej praxe, kedy vlastníci lesných pozemkov, ktorí nepreukázali oprávnenie, resp. vôľu väčšiny pri rozhodovaní o hospodárení s vecou spoločnou - s lesným pozemkom (v zmysle § 139 ods. 2 Občianskeho zákonníka) požadovali od doterajšieho užívateľa zásadné obmedzenie práv nájomcu pri obhospodarovaní lesného pozemku. Ten, kto nepreukáže vo svojom podaní – výpovedi ani po výzve</w:t>
      </w:r>
      <w:r w:rsidR="00EA3A55" w:rsidRPr="00EA3A55">
        <w:rPr>
          <w:rFonts w:eastAsiaTheme="minorHAnsi"/>
          <w:lang w:eastAsia="en-US"/>
        </w:rPr>
        <w:t xml:space="preserve"> </w:t>
      </w:r>
      <w:r w:rsidRPr="00EA3A55">
        <w:rPr>
          <w:rFonts w:eastAsiaTheme="minorHAnsi"/>
          <w:lang w:eastAsia="en-US"/>
        </w:rPr>
        <w:lastRenderedPageBreak/>
        <w:t>vôľu väčšiny, s takýmto subjektom sa nebude ďalej konať. Z návrhu § 22a zároveň vyplýva, že jeho ustanovenia sa primerane vzťahujú aj na proces, kedy k ukončeniu nájmu zo zákona dôjde na základe dohody medzi doterajším užívateľom a vlastníkom lesného pozemku, pričom sa nevylučuje možnosť iniciovania dohody ktoroukoľvek stranou. Uplatnenie dohody sa predpokladá najmä v prípadoch, ukončenia nájmu zo zákona pri spoluvlastníctve, s vlastníkmi jednotlivých podielov. V takýchto prípadoch sa má za to, že nájom zo zákona bude dohodou zmenený na zmluvný nájom podľa navrhovaných úprav zákona o lesoch (pôvodne v zmysle zákona č. </w:t>
      </w:r>
      <w:r w:rsidR="00B335CA" w:rsidRPr="00EA3A55">
        <w:rPr>
          <w:rFonts w:eastAsiaTheme="minorHAnsi"/>
          <w:lang w:eastAsia="en-US"/>
        </w:rPr>
        <w:t>504/2005 Z. </w:t>
      </w:r>
      <w:r w:rsidRPr="00EA3A55">
        <w:rPr>
          <w:rFonts w:eastAsiaTheme="minorHAnsi"/>
          <w:lang w:eastAsia="en-US"/>
        </w:rPr>
        <w:t>z.</w:t>
      </w:r>
      <w:r w:rsidR="00B335CA" w:rsidRPr="00EA3A55">
        <w:t xml:space="preserve"> </w:t>
      </w:r>
      <w:r w:rsidR="00B335CA" w:rsidRPr="00EA3A55">
        <w:rPr>
          <w:rFonts w:eastAsiaTheme="minorHAnsi"/>
          <w:lang w:eastAsia="en-US"/>
        </w:rPr>
        <w:t>poľnohospodárskych pozemkov, poľnohospodárskeho podniku a lesných pozemkov a o zmene niektorých zákonov v znení neskorších predpisov (ďalej len „zákon o nájme“</w:t>
      </w:r>
      <w:r w:rsidRPr="00EA3A55">
        <w:rPr>
          <w:rFonts w:eastAsiaTheme="minorHAnsi"/>
          <w:lang w:eastAsia="en-US"/>
        </w:rPr>
        <w:t xml:space="preserve">). </w:t>
      </w:r>
    </w:p>
    <w:p w14:paraId="250DA249" w14:textId="77777777" w:rsidR="00ED34BA" w:rsidRPr="00EA3A55" w:rsidRDefault="00ED34BA" w:rsidP="00EA3A55">
      <w:pPr>
        <w:widowControl w:val="0"/>
        <w:jc w:val="both"/>
        <w:rPr>
          <w:rFonts w:eastAsiaTheme="minorHAnsi"/>
          <w:lang w:eastAsia="en-US"/>
        </w:rPr>
      </w:pPr>
    </w:p>
    <w:p w14:paraId="7F6B41B7" w14:textId="543C174D" w:rsidR="00ED34BA" w:rsidRPr="00EA3A55" w:rsidRDefault="00BC65A9" w:rsidP="00EA3A55">
      <w:pPr>
        <w:pStyle w:val="Podtitul"/>
        <w:widowControl w:val="0"/>
        <w:jc w:val="left"/>
        <w:rPr>
          <w:bCs w:val="0"/>
        </w:rPr>
      </w:pPr>
      <w:r w:rsidRPr="00EA3A55">
        <w:rPr>
          <w:bCs w:val="0"/>
        </w:rPr>
        <w:t>K bodu 5</w:t>
      </w:r>
    </w:p>
    <w:p w14:paraId="5E422260" w14:textId="4A8DA76A" w:rsidR="00ED34BA" w:rsidRPr="00EA3A55" w:rsidRDefault="00ED34BA" w:rsidP="00EA3A55">
      <w:pPr>
        <w:widowControl w:val="0"/>
        <w:jc w:val="both"/>
        <w:rPr>
          <w:rFonts w:eastAsiaTheme="minorHAnsi"/>
          <w:lang w:eastAsia="en-US"/>
        </w:rPr>
      </w:pPr>
      <w:r w:rsidRPr="00EA3A55">
        <w:rPr>
          <w:rFonts w:eastAsiaTheme="minorHAnsi"/>
          <w:lang w:eastAsia="en-US"/>
        </w:rPr>
        <w:t xml:space="preserve">Z pôvodného znenia § 22a samostatne, v novom § 22b vyčlenila a upravila problematika týkajúca sa odovzdávania investičných lesných ciest tak, aby sa odstránili hlavné nedostatky zistené z uplatňovania doterajšieho procesu v tejto oblasti. </w:t>
      </w:r>
    </w:p>
    <w:p w14:paraId="2A2DAF5E" w14:textId="77777777" w:rsidR="00ED34BA" w:rsidRPr="00EA3A55" w:rsidRDefault="00ED34BA" w:rsidP="00EA3A55">
      <w:pPr>
        <w:widowControl w:val="0"/>
        <w:jc w:val="both"/>
        <w:rPr>
          <w:rFonts w:eastAsiaTheme="minorHAnsi"/>
          <w:lang w:eastAsia="en-US"/>
        </w:rPr>
      </w:pPr>
      <w:r w:rsidRPr="00EA3A55">
        <w:rPr>
          <w:rFonts w:eastAsiaTheme="minorHAnsi"/>
          <w:lang w:eastAsia="en-US"/>
        </w:rPr>
        <w:t xml:space="preserve">Navrhované zmeny sú spracované tak aby korešpondovali s uznesením vlády č. 558 zo 7.12.2016 a s obsahom súvisiaceho vládou SR schváleného materiálu zameraného na obnovenie reštitučného procesu so zameraním na prinavrátenie užívacích práv k lesným pozemkom pri rešpektovaní lesníckych špecifík. </w:t>
      </w:r>
    </w:p>
    <w:p w14:paraId="35AD719B" w14:textId="77777777" w:rsidR="00ED34BA" w:rsidRPr="00EA3A55" w:rsidRDefault="00ED34BA" w:rsidP="00EA3A55">
      <w:pPr>
        <w:widowControl w:val="0"/>
        <w:jc w:val="both"/>
        <w:rPr>
          <w:rFonts w:eastAsiaTheme="minorHAnsi"/>
          <w:lang w:eastAsia="en-US"/>
        </w:rPr>
      </w:pPr>
    </w:p>
    <w:p w14:paraId="59EC1396" w14:textId="3C0DF5C9" w:rsidR="00ED34BA" w:rsidRPr="00EA3A55" w:rsidRDefault="00B335CA" w:rsidP="00EA3A55">
      <w:pPr>
        <w:pStyle w:val="Podtitul"/>
        <w:widowControl w:val="0"/>
        <w:jc w:val="left"/>
        <w:rPr>
          <w:bCs w:val="0"/>
        </w:rPr>
      </w:pPr>
      <w:r w:rsidRPr="00EA3A55">
        <w:rPr>
          <w:bCs w:val="0"/>
        </w:rPr>
        <w:t xml:space="preserve">K bodu </w:t>
      </w:r>
      <w:r w:rsidR="00BC65A9" w:rsidRPr="00EA3A55">
        <w:rPr>
          <w:bCs w:val="0"/>
        </w:rPr>
        <w:t>6</w:t>
      </w:r>
    </w:p>
    <w:p w14:paraId="50B837E2" w14:textId="6CB689D6" w:rsidR="00ED34BA" w:rsidRPr="00EA3A55" w:rsidRDefault="00ED34BA" w:rsidP="00EA3A55">
      <w:pPr>
        <w:widowControl w:val="0"/>
        <w:jc w:val="both"/>
        <w:rPr>
          <w:rFonts w:eastAsiaTheme="minorHAnsi"/>
          <w:lang w:eastAsia="en-US"/>
        </w:rPr>
      </w:pPr>
      <w:r w:rsidRPr="00EA3A55">
        <w:rPr>
          <w:rFonts w:eastAsiaTheme="minorHAnsi"/>
          <w:lang w:eastAsia="en-US"/>
        </w:rPr>
        <w:t xml:space="preserve">V nadväznosti na navrhovanú právnu úpravu, ako aj v súvislosti s plnením úloh, ktoré vyplynuli z vládou </w:t>
      </w:r>
      <w:r w:rsidR="00BC65A9" w:rsidRPr="00EA3A55">
        <w:rPr>
          <w:rFonts w:eastAsiaTheme="minorHAnsi"/>
          <w:lang w:eastAsia="en-US"/>
        </w:rPr>
        <w:t xml:space="preserve">SR </w:t>
      </w:r>
      <w:r w:rsidRPr="00EA3A55">
        <w:rPr>
          <w:rFonts w:eastAsiaTheme="minorHAnsi"/>
          <w:lang w:eastAsia="en-US"/>
        </w:rPr>
        <w:t>schváleného materiálu, uzne</w:t>
      </w:r>
      <w:r w:rsidR="00BC65A9" w:rsidRPr="00EA3A55">
        <w:rPr>
          <w:rFonts w:eastAsiaTheme="minorHAnsi"/>
          <w:lang w:eastAsia="en-US"/>
        </w:rPr>
        <w:t>sením č. 558 zo 7.12.2016, sa v </w:t>
      </w:r>
      <w:r w:rsidRPr="00EA3A55">
        <w:rPr>
          <w:rFonts w:eastAsiaTheme="minorHAnsi"/>
          <w:lang w:eastAsia="en-US"/>
        </w:rPr>
        <w:t>navrhnutých prechodných ustanoveniach zákona o pôde konkretizuje postup doterajšieho užívateľa pri oslovení vlastníkov, ktorí doteraz nepožiadali o vrátenie užívacích práv, ako aj pri opätovnom oslovení tých, ktorí tak v minulosti urobili, ale ich žiadosti neboli doteraz doriešené. Návrh zároveň určuje lehotu pre konanie oprávnených osôb, a následný spôsob postupu doterajšieho užívateľa, ako aj dôsledky prípadného nekonania oprávnenej osoby.</w:t>
      </w:r>
    </w:p>
    <w:p w14:paraId="4644C380" w14:textId="6943E48E" w:rsidR="00ED34BA" w:rsidRPr="00EA3A55" w:rsidRDefault="00ED34BA" w:rsidP="00EA3A55">
      <w:pPr>
        <w:widowControl w:val="0"/>
        <w:jc w:val="both"/>
        <w:rPr>
          <w:rFonts w:eastAsiaTheme="minorHAnsi"/>
          <w:lang w:eastAsia="en-US"/>
        </w:rPr>
      </w:pPr>
      <w:r w:rsidRPr="00EA3A55">
        <w:rPr>
          <w:rFonts w:eastAsiaTheme="minorHAnsi"/>
          <w:lang w:eastAsia="en-US"/>
        </w:rPr>
        <w:t>Návrh pritom rešpektuje zachovanie filozofie zákona o pôde v zmysle ktorej sa má zabezpečiť starostlivosť riadneho hospodára o pozemky vlastníkov, ktorí doteraz nepožiadali o vrátenie svojich užívacích práv, resp. svoje žiadosti podané v minulosti riadne nevydokladovali. Opätovná výzva voči týmto vlastníkom má za cieľ obnoviť ich záujem o vlastný majet</w:t>
      </w:r>
      <w:r w:rsidR="00B335CA" w:rsidRPr="00EA3A55">
        <w:rPr>
          <w:rFonts w:eastAsiaTheme="minorHAnsi"/>
          <w:lang w:eastAsia="en-US"/>
        </w:rPr>
        <w:t>ok a </w:t>
      </w:r>
      <w:r w:rsidRPr="00EA3A55">
        <w:rPr>
          <w:rFonts w:eastAsiaTheme="minorHAnsi"/>
          <w:lang w:eastAsia="en-US"/>
        </w:rPr>
        <w:t xml:space="preserve">taktiež ujasniť postoj doterajších užívateľov k doteraz nedoplneným podnetom vlastníkom podaných v minulosti. </w:t>
      </w:r>
    </w:p>
    <w:p w14:paraId="570CDCA4" w14:textId="77777777" w:rsidR="00ED34BA" w:rsidRPr="00EA3A55" w:rsidRDefault="00ED34BA" w:rsidP="00EA3A55">
      <w:pPr>
        <w:widowControl w:val="0"/>
        <w:jc w:val="both"/>
      </w:pPr>
    </w:p>
    <w:p w14:paraId="237962EF" w14:textId="77777777" w:rsidR="00ED34BA" w:rsidRPr="00EA3A55" w:rsidRDefault="00ED34BA" w:rsidP="00EA3A55">
      <w:pPr>
        <w:widowControl w:val="0"/>
        <w:shd w:val="clear" w:color="auto" w:fill="FFFFFF"/>
        <w:ind w:firstLine="567"/>
        <w:jc w:val="both"/>
      </w:pPr>
    </w:p>
    <w:p w14:paraId="02D53F1F" w14:textId="6CA4108C" w:rsidR="00ED34BA" w:rsidRPr="00EA3A55" w:rsidRDefault="00ED34BA" w:rsidP="00EA3A55">
      <w:pPr>
        <w:pStyle w:val="Podtitul"/>
        <w:widowControl w:val="0"/>
        <w:jc w:val="left"/>
        <w:rPr>
          <w:bCs w:val="0"/>
        </w:rPr>
      </w:pPr>
      <w:r w:rsidRPr="00EA3A55">
        <w:rPr>
          <w:bCs w:val="0"/>
        </w:rPr>
        <w:t>K článku II.</w:t>
      </w:r>
    </w:p>
    <w:p w14:paraId="49E34900" w14:textId="77777777" w:rsidR="00ED34BA" w:rsidRPr="00EA3A55" w:rsidRDefault="00ED34BA" w:rsidP="00EA3A55">
      <w:pPr>
        <w:widowControl w:val="0"/>
        <w:jc w:val="both"/>
        <w:rPr>
          <w:b/>
        </w:rPr>
      </w:pPr>
    </w:p>
    <w:p w14:paraId="2F745C72" w14:textId="77777777" w:rsidR="00ED34BA" w:rsidRPr="00EA3A55" w:rsidRDefault="00ED34BA" w:rsidP="00EA3A55">
      <w:pPr>
        <w:pStyle w:val="Podtitul"/>
        <w:widowControl w:val="0"/>
        <w:jc w:val="left"/>
        <w:rPr>
          <w:bCs w:val="0"/>
        </w:rPr>
      </w:pPr>
      <w:r w:rsidRPr="00EA3A55">
        <w:rPr>
          <w:bCs w:val="0"/>
        </w:rPr>
        <w:t xml:space="preserve">K bodu 1 </w:t>
      </w:r>
    </w:p>
    <w:p w14:paraId="1E0B4AEC" w14:textId="77777777" w:rsidR="00ED34BA" w:rsidRPr="00EA3A55" w:rsidRDefault="00ED34BA" w:rsidP="00EA3A55">
      <w:pPr>
        <w:widowControl w:val="0"/>
        <w:jc w:val="both"/>
      </w:pPr>
      <w:r w:rsidRPr="00EA3A55">
        <w:t>V nadväznosti na novú kompetenciu orgánu štátnej správy lesného hospodárstva, vydávať podľa § 4 zákona č. 326/2005 Z. z. o lesoch v znení neskorších predpisov potvrdenie o zaevidovaní obhospodarovateľa lesa, navrhuje sa zaviesť tento poplatok. Návrh predpokladá, že prvé vydanie tohto potvrdenia bude bezplatné, keďže zaevidovaním obhospodarovateľa lesa vlastník lesa plní zákonnú povinnosť vyplývajúcu zo zákona o lesoch.</w:t>
      </w:r>
    </w:p>
    <w:p w14:paraId="3245FA7B" w14:textId="77777777" w:rsidR="00ED34BA" w:rsidRPr="00EA3A55" w:rsidRDefault="00ED34BA" w:rsidP="00EA3A55">
      <w:pPr>
        <w:widowControl w:val="0"/>
        <w:jc w:val="both"/>
      </w:pPr>
    </w:p>
    <w:p w14:paraId="41A703BF" w14:textId="77777777" w:rsidR="00ED34BA" w:rsidRPr="00EA3A55" w:rsidRDefault="00ED34BA" w:rsidP="00EA3A55">
      <w:pPr>
        <w:pStyle w:val="Podtitul"/>
        <w:widowControl w:val="0"/>
        <w:jc w:val="left"/>
        <w:rPr>
          <w:bCs w:val="0"/>
        </w:rPr>
      </w:pPr>
      <w:r w:rsidRPr="00EA3A55">
        <w:rPr>
          <w:bCs w:val="0"/>
        </w:rPr>
        <w:t>K bodu 2</w:t>
      </w:r>
    </w:p>
    <w:p w14:paraId="3F477FAB" w14:textId="77777777" w:rsidR="00ED34BA" w:rsidRPr="00EA3A55" w:rsidRDefault="00ED34BA" w:rsidP="00EA3A55">
      <w:pPr>
        <w:widowControl w:val="0"/>
        <w:jc w:val="both"/>
      </w:pPr>
      <w:r w:rsidRPr="00EA3A55">
        <w:t xml:space="preserve">Vypúšťajú sa položky, ktoré ustanovujú správne poplatky v konaniach vo veci vedenia registra krmív. Tieto položky sú obsolétne, keďže register krmív neexistuje. </w:t>
      </w:r>
    </w:p>
    <w:p w14:paraId="34F98F53" w14:textId="77777777" w:rsidR="00ED34BA" w:rsidRPr="00EA3A55" w:rsidRDefault="00ED34BA" w:rsidP="00EA3A55">
      <w:pPr>
        <w:pStyle w:val="Odsekzoznamu"/>
        <w:widowControl w:val="0"/>
        <w:ind w:left="0"/>
        <w:contextualSpacing w:val="0"/>
        <w:jc w:val="both"/>
      </w:pPr>
    </w:p>
    <w:p w14:paraId="3A2D1FEC" w14:textId="77777777" w:rsidR="00ED34BA" w:rsidRPr="00EA3A55" w:rsidRDefault="00ED34BA" w:rsidP="00EA3A55">
      <w:pPr>
        <w:widowControl w:val="0"/>
        <w:jc w:val="center"/>
      </w:pPr>
    </w:p>
    <w:p w14:paraId="702E7780" w14:textId="376CADE2" w:rsidR="00ED34BA" w:rsidRPr="00EA3A55" w:rsidRDefault="00ED34BA" w:rsidP="00EA3A55">
      <w:pPr>
        <w:pStyle w:val="Podtitul"/>
        <w:widowControl w:val="0"/>
        <w:jc w:val="left"/>
        <w:rPr>
          <w:bCs w:val="0"/>
        </w:rPr>
      </w:pPr>
      <w:r w:rsidRPr="00EA3A55">
        <w:rPr>
          <w:bCs w:val="0"/>
        </w:rPr>
        <w:t>K článku I</w:t>
      </w:r>
      <w:r w:rsidR="00B335CA" w:rsidRPr="00EA3A55">
        <w:rPr>
          <w:bCs w:val="0"/>
        </w:rPr>
        <w:t>II</w:t>
      </w:r>
      <w:r w:rsidRPr="00EA3A55">
        <w:rPr>
          <w:bCs w:val="0"/>
        </w:rPr>
        <w:t>.</w:t>
      </w:r>
    </w:p>
    <w:p w14:paraId="41AB5060" w14:textId="77777777" w:rsidR="00ED34BA" w:rsidRPr="00EA3A55" w:rsidRDefault="00ED34BA" w:rsidP="00EA3A55">
      <w:pPr>
        <w:widowControl w:val="0"/>
        <w:jc w:val="both"/>
      </w:pPr>
    </w:p>
    <w:p w14:paraId="64375BD9" w14:textId="14EC0275" w:rsidR="00ED34BA" w:rsidRPr="00EA3A55" w:rsidRDefault="00ED34BA" w:rsidP="00EA3A55">
      <w:pPr>
        <w:pStyle w:val="Podtitul"/>
        <w:widowControl w:val="0"/>
        <w:jc w:val="left"/>
        <w:rPr>
          <w:bCs w:val="0"/>
        </w:rPr>
      </w:pPr>
      <w:r w:rsidRPr="00EA3A55">
        <w:rPr>
          <w:bCs w:val="0"/>
        </w:rPr>
        <w:t>K bodo</w:t>
      </w:r>
      <w:r w:rsidR="00B335CA" w:rsidRPr="00EA3A55">
        <w:rPr>
          <w:bCs w:val="0"/>
        </w:rPr>
        <w:t>m 1 až 3</w:t>
      </w:r>
      <w:r w:rsidRPr="00EA3A55">
        <w:rPr>
          <w:bCs w:val="0"/>
        </w:rPr>
        <w:t xml:space="preserve"> </w:t>
      </w:r>
    </w:p>
    <w:p w14:paraId="3ACB8007" w14:textId="584B18EA" w:rsidR="00ED34BA" w:rsidRPr="00EA3A55" w:rsidRDefault="00ED34BA" w:rsidP="00EA3A55">
      <w:pPr>
        <w:widowControl w:val="0"/>
        <w:jc w:val="both"/>
        <w:rPr>
          <w:rFonts w:eastAsia="Calibri"/>
        </w:rPr>
      </w:pPr>
      <w:r w:rsidRPr="00EA3A55">
        <w:rPr>
          <w:rFonts w:eastAsia="Calibri"/>
        </w:rPr>
        <w:t xml:space="preserve">Ide o úpravu znenia zákona č. 504/2003 Z. z. o nájme poľnohospodárskych pozemkov, poľnohospodárskeho podniku a lesných pozemkov a o zmene niektorých zákonov v znení neskorších </w:t>
      </w:r>
      <w:r w:rsidRPr="00EA3A55">
        <w:rPr>
          <w:rFonts w:eastAsia="Calibri"/>
        </w:rPr>
        <w:lastRenderedPageBreak/>
        <w:t>predpisov</w:t>
      </w:r>
      <w:r w:rsidR="00B335CA" w:rsidRPr="00EA3A55">
        <w:rPr>
          <w:rFonts w:eastAsia="Calibri"/>
        </w:rPr>
        <w:t>,</w:t>
      </w:r>
      <w:r w:rsidRPr="00EA3A55">
        <w:rPr>
          <w:rFonts w:eastAsia="Calibri"/>
        </w:rPr>
        <w:t xml:space="preserve"> ktorá v nadväznosti na doplnenie zákona o lesoch o ucelenú časť týkajúcu sa nájmu lesných pozemkov na hospodárenie v lesoch mení zákon o nájme, jeho názov a obsah tak, že väzbu na lesné pozemky zákon</w:t>
      </w:r>
      <w:r w:rsidR="00B335CA" w:rsidRPr="00EA3A55">
        <w:rPr>
          <w:rFonts w:eastAsia="Calibri"/>
        </w:rPr>
        <w:t xml:space="preserve"> o nájme</w:t>
      </w:r>
      <w:r w:rsidRPr="00EA3A55">
        <w:rPr>
          <w:rFonts w:eastAsia="Calibri"/>
        </w:rPr>
        <w:t xml:space="preserve"> už nebude obsahovať.</w:t>
      </w:r>
    </w:p>
    <w:p w14:paraId="2BFB7179" w14:textId="77777777" w:rsidR="00ED34BA" w:rsidRPr="00EA3A55" w:rsidRDefault="00ED34BA" w:rsidP="00EA3A55">
      <w:pPr>
        <w:widowControl w:val="0"/>
        <w:jc w:val="both"/>
      </w:pPr>
    </w:p>
    <w:p w14:paraId="3FF44123" w14:textId="77777777" w:rsidR="00B335CA" w:rsidRPr="00EA3A55" w:rsidRDefault="00B335CA" w:rsidP="00EA3A55">
      <w:pPr>
        <w:pStyle w:val="Odsekzoznamu"/>
        <w:widowControl w:val="0"/>
        <w:contextualSpacing w:val="0"/>
        <w:jc w:val="both"/>
      </w:pPr>
    </w:p>
    <w:p w14:paraId="3D5D3EC4" w14:textId="1CABBB72" w:rsidR="004B0DA0" w:rsidRPr="00EA3A55" w:rsidRDefault="004B0DA0" w:rsidP="00EA3A55">
      <w:pPr>
        <w:pStyle w:val="Podtitul"/>
        <w:widowControl w:val="0"/>
        <w:jc w:val="left"/>
        <w:rPr>
          <w:bCs w:val="0"/>
        </w:rPr>
      </w:pPr>
      <w:r w:rsidRPr="00EA3A55">
        <w:rPr>
          <w:bCs w:val="0"/>
        </w:rPr>
        <w:t>K článku I</w:t>
      </w:r>
      <w:r w:rsidR="00ED34BA" w:rsidRPr="00EA3A55">
        <w:rPr>
          <w:bCs w:val="0"/>
        </w:rPr>
        <w:t>V</w:t>
      </w:r>
      <w:r w:rsidRPr="00EA3A55">
        <w:rPr>
          <w:bCs w:val="0"/>
        </w:rPr>
        <w:t>.</w:t>
      </w:r>
    </w:p>
    <w:p w14:paraId="38177A11" w14:textId="77777777" w:rsidR="004B0DA0" w:rsidRPr="00EA3A55" w:rsidRDefault="004B0DA0" w:rsidP="00EA3A55">
      <w:pPr>
        <w:pStyle w:val="Odsekzoznamu"/>
        <w:widowControl w:val="0"/>
        <w:ind w:left="0"/>
        <w:contextualSpacing w:val="0"/>
        <w:jc w:val="both"/>
      </w:pPr>
    </w:p>
    <w:p w14:paraId="4965ECBA" w14:textId="25F2CF9D" w:rsidR="00886044" w:rsidRPr="00EA3A55" w:rsidRDefault="00B335CA" w:rsidP="00EA3A55">
      <w:pPr>
        <w:pStyle w:val="Podtitul"/>
        <w:widowControl w:val="0"/>
        <w:jc w:val="left"/>
        <w:rPr>
          <w:bCs w:val="0"/>
        </w:rPr>
      </w:pPr>
      <w:r w:rsidRPr="00EA3A55">
        <w:rPr>
          <w:bCs w:val="0"/>
        </w:rPr>
        <w:t>K bodu 1</w:t>
      </w:r>
      <w:r w:rsidR="00EA3A55" w:rsidRPr="00EA3A55">
        <w:rPr>
          <w:bCs w:val="0"/>
        </w:rPr>
        <w:t xml:space="preserve"> </w:t>
      </w:r>
    </w:p>
    <w:p w14:paraId="6510F0B7" w14:textId="0EEC6D31" w:rsidR="00DE0727" w:rsidRPr="00EA3A55" w:rsidRDefault="00783A5B" w:rsidP="00EA3A55">
      <w:pPr>
        <w:widowControl w:val="0"/>
        <w:jc w:val="both"/>
      </w:pPr>
      <w:r w:rsidRPr="00EA3A55">
        <w:t xml:space="preserve">V súvislosti s úpravou </w:t>
      </w:r>
      <w:r w:rsidR="00B335CA" w:rsidRPr="00EA3A55">
        <w:t>§ 2</w:t>
      </w:r>
      <w:r w:rsidRPr="00EA3A55">
        <w:t xml:space="preserve"> sa definuje osoba, ktorá po zaevidovaní do evidencie lesných pozemkov v zmysle § 4 tohto zákona vstupuje do práv a povinností obhospodarovateľa lesa. </w:t>
      </w:r>
    </w:p>
    <w:p w14:paraId="741A550C" w14:textId="77777777" w:rsidR="00DF1879" w:rsidRPr="00EA3A55" w:rsidRDefault="00DF1879" w:rsidP="00EA3A55">
      <w:pPr>
        <w:pStyle w:val="Odsekzoznamu"/>
        <w:widowControl w:val="0"/>
        <w:contextualSpacing w:val="0"/>
        <w:jc w:val="both"/>
        <w:rPr>
          <w:b/>
        </w:rPr>
      </w:pPr>
    </w:p>
    <w:p w14:paraId="313D9E81" w14:textId="04638F37" w:rsidR="00DE0727" w:rsidRPr="00EA3A55" w:rsidRDefault="00DE0727" w:rsidP="00EA3A55">
      <w:pPr>
        <w:pStyle w:val="Podtitul"/>
        <w:widowControl w:val="0"/>
        <w:jc w:val="left"/>
        <w:rPr>
          <w:bCs w:val="0"/>
        </w:rPr>
      </w:pPr>
      <w:r w:rsidRPr="00EA3A55">
        <w:rPr>
          <w:bCs w:val="0"/>
        </w:rPr>
        <w:t xml:space="preserve">K bodu </w:t>
      </w:r>
      <w:r w:rsidR="00B335CA" w:rsidRPr="00EA3A55">
        <w:rPr>
          <w:bCs w:val="0"/>
        </w:rPr>
        <w:t>2</w:t>
      </w:r>
      <w:r w:rsidR="004A347F" w:rsidRPr="00EA3A55">
        <w:rPr>
          <w:bCs w:val="0"/>
        </w:rPr>
        <w:t xml:space="preserve"> </w:t>
      </w:r>
    </w:p>
    <w:p w14:paraId="23F67921" w14:textId="31D2BA9F" w:rsidR="00C24400" w:rsidRPr="00EA3A55" w:rsidRDefault="004A347F" w:rsidP="00EA3A55">
      <w:pPr>
        <w:widowControl w:val="0"/>
        <w:jc w:val="both"/>
      </w:pPr>
      <w:r w:rsidRPr="00EA3A55">
        <w:t>D</w:t>
      </w:r>
      <w:r w:rsidR="00F07246" w:rsidRPr="00EA3A55">
        <w:t>oplnením vymedzenia základných pojmov</w:t>
      </w:r>
      <w:r w:rsidR="00BC65A9" w:rsidRPr="00EA3A55">
        <w:t xml:space="preserve"> v § 2</w:t>
      </w:r>
      <w:r w:rsidR="00F07246" w:rsidRPr="00EA3A55">
        <w:t xml:space="preserve"> sa </w:t>
      </w:r>
      <w:r w:rsidR="00B335CA" w:rsidRPr="00EA3A55">
        <w:t xml:space="preserve">pre účely tohto zákona bližšie </w:t>
      </w:r>
      <w:r w:rsidR="00980807" w:rsidRPr="00EA3A55">
        <w:t xml:space="preserve">špecifikuje </w:t>
      </w:r>
      <w:r w:rsidR="00B02FE4" w:rsidRPr="00EA3A55">
        <w:t>pojem „porast“.</w:t>
      </w:r>
    </w:p>
    <w:p w14:paraId="70D3787F" w14:textId="77777777" w:rsidR="004A347F" w:rsidRPr="00EA3A55" w:rsidRDefault="004A347F" w:rsidP="00EA3A55">
      <w:pPr>
        <w:pStyle w:val="Odsekzoznamu"/>
        <w:widowControl w:val="0"/>
        <w:contextualSpacing w:val="0"/>
        <w:jc w:val="both"/>
      </w:pPr>
    </w:p>
    <w:p w14:paraId="4A2E8090" w14:textId="053DDB93" w:rsidR="00886044" w:rsidRPr="00EA3A55" w:rsidRDefault="00886044" w:rsidP="00EA3A55">
      <w:pPr>
        <w:pStyle w:val="Podtitul"/>
        <w:widowControl w:val="0"/>
        <w:jc w:val="left"/>
        <w:rPr>
          <w:bCs w:val="0"/>
        </w:rPr>
      </w:pPr>
      <w:r w:rsidRPr="00EA3A55">
        <w:rPr>
          <w:bCs w:val="0"/>
        </w:rPr>
        <w:t xml:space="preserve">K bodu </w:t>
      </w:r>
      <w:r w:rsidR="00B335CA" w:rsidRPr="00EA3A55">
        <w:rPr>
          <w:bCs w:val="0"/>
        </w:rPr>
        <w:t>3</w:t>
      </w:r>
    </w:p>
    <w:p w14:paraId="2AA13368" w14:textId="67B95402" w:rsidR="00B335CA" w:rsidRPr="00EA3A55" w:rsidRDefault="00B335CA" w:rsidP="00EA3A55">
      <w:pPr>
        <w:widowControl w:val="0"/>
        <w:jc w:val="both"/>
      </w:pPr>
      <w:r w:rsidRPr="00EA3A55">
        <w:t>Upravuje sa názov oddielu v súvislosti s úpravou znenia v ňom zahrnutých ustanovení</w:t>
      </w:r>
      <w:r w:rsidR="00FC1EBA" w:rsidRPr="00EA3A55">
        <w:t>.</w:t>
      </w:r>
    </w:p>
    <w:p w14:paraId="334135CA" w14:textId="77777777" w:rsidR="00FC1EBA" w:rsidRPr="00EA3A55" w:rsidRDefault="00FC1EBA" w:rsidP="00EA3A55">
      <w:pPr>
        <w:widowControl w:val="0"/>
        <w:jc w:val="both"/>
      </w:pPr>
    </w:p>
    <w:p w14:paraId="0C36F427" w14:textId="035B8E9F" w:rsidR="00FC1EBA" w:rsidRPr="00EA3A55" w:rsidRDefault="00FC1EBA" w:rsidP="00EA3A55">
      <w:pPr>
        <w:pStyle w:val="Podtitul"/>
        <w:widowControl w:val="0"/>
        <w:jc w:val="left"/>
        <w:rPr>
          <w:bCs w:val="0"/>
        </w:rPr>
      </w:pPr>
      <w:r w:rsidRPr="00EA3A55">
        <w:rPr>
          <w:bCs w:val="0"/>
        </w:rPr>
        <w:t>K bodu 4</w:t>
      </w:r>
    </w:p>
    <w:p w14:paraId="2AFEFCD0" w14:textId="4AB4D530" w:rsidR="00FC1EBA" w:rsidRPr="00EA3A55" w:rsidRDefault="003515A0" w:rsidP="00EA3A55">
      <w:pPr>
        <w:widowControl w:val="0"/>
        <w:jc w:val="both"/>
      </w:pPr>
      <w:r w:rsidRPr="00EA3A55">
        <w:t xml:space="preserve">Úprava § </w:t>
      </w:r>
      <w:r w:rsidR="00174361" w:rsidRPr="00EA3A55">
        <w:t xml:space="preserve">4 </w:t>
      </w:r>
      <w:r w:rsidR="001F72FB" w:rsidRPr="00EA3A55">
        <w:t xml:space="preserve">špecifikuje spôsob </w:t>
      </w:r>
      <w:r w:rsidR="00174361" w:rsidRPr="00EA3A55">
        <w:t xml:space="preserve">evidencie lesných pozemkov </w:t>
      </w:r>
      <w:r w:rsidR="00DD1E51" w:rsidRPr="00EA3A55">
        <w:t xml:space="preserve">podľa obhospodarovateľa lesa, </w:t>
      </w:r>
      <w:r w:rsidR="00A7749E" w:rsidRPr="00EA3A55">
        <w:t xml:space="preserve">odborného lesného </w:t>
      </w:r>
      <w:r w:rsidR="00DD1E51" w:rsidRPr="00EA3A55">
        <w:t>hospodára a právnickej osoby podľa § 47 ods.</w:t>
      </w:r>
      <w:r w:rsidR="00FC1EBA" w:rsidRPr="00EA3A55">
        <w:t xml:space="preserve"> </w:t>
      </w:r>
      <w:r w:rsidR="001F72FB" w:rsidRPr="00EA3A55">
        <w:t xml:space="preserve">2, zároveň </w:t>
      </w:r>
      <w:r w:rsidR="004744DD" w:rsidRPr="00EA3A55">
        <w:t xml:space="preserve">upravuje </w:t>
      </w:r>
      <w:r w:rsidR="001F72FB" w:rsidRPr="00EA3A55">
        <w:t>vedeni</w:t>
      </w:r>
      <w:r w:rsidR="004744DD" w:rsidRPr="00EA3A55">
        <w:t>e</w:t>
      </w:r>
      <w:r w:rsidR="001F72FB" w:rsidRPr="00EA3A55">
        <w:t xml:space="preserve"> te</w:t>
      </w:r>
      <w:r w:rsidR="00FC1EBA" w:rsidRPr="00EA3A55">
        <w:t>jto e</w:t>
      </w:r>
      <w:r w:rsidR="004A347F" w:rsidRPr="00EA3A55">
        <w:t>videnci</w:t>
      </w:r>
      <w:r w:rsidR="00FC1EBA" w:rsidRPr="00EA3A55">
        <w:t>e a jej náležitosti.</w:t>
      </w:r>
      <w:r w:rsidR="004A347F" w:rsidRPr="00EA3A55">
        <w:t xml:space="preserve"> </w:t>
      </w:r>
    </w:p>
    <w:p w14:paraId="07EA1BAC" w14:textId="77777777" w:rsidR="00FC1EBA" w:rsidRPr="00EA3A55" w:rsidRDefault="00FC1EBA" w:rsidP="00EA3A55">
      <w:pPr>
        <w:widowControl w:val="0"/>
        <w:jc w:val="both"/>
      </w:pPr>
    </w:p>
    <w:p w14:paraId="3B34533A" w14:textId="64219E0C" w:rsidR="00FC1EBA" w:rsidRPr="00EA3A55" w:rsidRDefault="00FC1EBA" w:rsidP="00EA3A55">
      <w:pPr>
        <w:pStyle w:val="Podtitul"/>
        <w:widowControl w:val="0"/>
        <w:jc w:val="left"/>
        <w:rPr>
          <w:bCs w:val="0"/>
        </w:rPr>
      </w:pPr>
      <w:r w:rsidRPr="00EA3A55">
        <w:rPr>
          <w:bCs w:val="0"/>
        </w:rPr>
        <w:t>K bodu 5</w:t>
      </w:r>
    </w:p>
    <w:p w14:paraId="3890BFD0" w14:textId="7B630BE1" w:rsidR="004D7D13" w:rsidRPr="00EA3A55" w:rsidRDefault="00FE7202" w:rsidP="00EA3A55">
      <w:pPr>
        <w:widowControl w:val="0"/>
        <w:jc w:val="both"/>
      </w:pPr>
      <w:r w:rsidRPr="00EA3A55">
        <w:t>V § 4a sa ustanovuje okruh osôb, ktoré môžu byť zapísané do evidencie lesných pozemkov ako obhospodarovateľ lesa, stanovuje sa okruh účastníkov konania pri zápise do evidencie lesných pozemkov a upresňujú sa náležitosti konania reflekt</w:t>
      </w:r>
      <w:r w:rsidR="006B391E" w:rsidRPr="00EA3A55">
        <w:t>ujúce na špecifickosť zápisu do </w:t>
      </w:r>
      <w:r w:rsidRPr="00EA3A55">
        <w:t xml:space="preserve">evidencie lesných pozemkov podľa obhospodarovateľov lesa, pričom sa </w:t>
      </w:r>
      <w:r w:rsidR="00A44685" w:rsidRPr="00EA3A55">
        <w:t>urču</w:t>
      </w:r>
      <w:r w:rsidRPr="00EA3A55">
        <w:t>jú podmienky, po splnení ktorých orgán štátnej správy lesného hospodárstva zapíše tieto osoby do evidencie lesných pozemkov ako obhospodarovateľov lesa. S cieľom zabezpečenia kontinuálneho odborného hospodárenia v lesoch sa v rámci procesu zápisu do evidencie</w:t>
      </w:r>
      <w:r w:rsidR="00EA3A55" w:rsidRPr="00EA3A55">
        <w:t xml:space="preserve"> </w:t>
      </w:r>
      <w:r w:rsidRPr="00EA3A55">
        <w:t>lesných pozemkov</w:t>
      </w:r>
      <w:r w:rsidR="00EF5782" w:rsidRPr="00EA3A55">
        <w:t xml:space="preserve"> upravuje postup </w:t>
      </w:r>
      <w:r w:rsidRPr="00EA3A55">
        <w:t>v prípade neúplnosti potrebných dokladov</w:t>
      </w:r>
      <w:r w:rsidR="006B391E" w:rsidRPr="00EA3A55">
        <w:t>, pričom sa </w:t>
      </w:r>
      <w:r w:rsidR="00EF5782" w:rsidRPr="00EA3A55">
        <w:t>u</w:t>
      </w:r>
      <w:r w:rsidRPr="00EA3A55">
        <w:t>stanovuje, že lehota na ich doplnenie nesmie byť dlhšia ako</w:t>
      </w:r>
      <w:r w:rsidR="006B391E" w:rsidRPr="00EA3A55">
        <w:t xml:space="preserve"> 10 dní. </w:t>
      </w:r>
      <w:r w:rsidR="00A837DD" w:rsidRPr="00EA3A55">
        <w:t xml:space="preserve">S tým istým cieľom sa upravuje aj postup pri evidencii lesných pozemkov v prípadoch ukončenia nájomného vzťahu, </w:t>
      </w:r>
      <w:r w:rsidR="008134AD" w:rsidRPr="00EA3A55">
        <w:t xml:space="preserve">a to </w:t>
      </w:r>
      <w:r w:rsidR="00A837DD" w:rsidRPr="00EA3A55">
        <w:t xml:space="preserve">povinnosťou </w:t>
      </w:r>
      <w:r w:rsidR="008134AD" w:rsidRPr="00EA3A55">
        <w:t xml:space="preserve">v určenej lehote </w:t>
      </w:r>
      <w:r w:rsidR="00A837DD" w:rsidRPr="00EA3A55">
        <w:t xml:space="preserve">pred </w:t>
      </w:r>
      <w:r w:rsidR="008134AD" w:rsidRPr="00EA3A55">
        <w:t xml:space="preserve">ukončením nájomného vzťahu túto skutočnosť </w:t>
      </w:r>
      <w:r w:rsidR="00A837DD" w:rsidRPr="00EA3A55">
        <w:t xml:space="preserve">oznámiť orgánu štátnej správy </w:t>
      </w:r>
      <w:r w:rsidR="008134AD" w:rsidRPr="00EA3A55">
        <w:t>lesného hospodárstva.</w:t>
      </w:r>
      <w:r w:rsidR="00A837DD" w:rsidRPr="00EA3A55">
        <w:t xml:space="preserve"> </w:t>
      </w:r>
      <w:r w:rsidR="008134AD" w:rsidRPr="00EA3A55">
        <w:t xml:space="preserve">na ukončenie nájomného vzťahu sa pritom vzťahujú špecifiká uvedené v § 51a. </w:t>
      </w:r>
      <w:r w:rsidR="006B391E" w:rsidRPr="00EA3A55">
        <w:t>V súvislosti s tým, že </w:t>
      </w:r>
      <w:r w:rsidRPr="00EA3A55">
        <w:t>konanie o zápise do evidencie lesných pozemkov je</w:t>
      </w:r>
      <w:r w:rsidR="00EA3A55" w:rsidRPr="00EA3A55">
        <w:t xml:space="preserve"> </w:t>
      </w:r>
      <w:r w:rsidRPr="00EA3A55">
        <w:t xml:space="preserve">konaním podľa správneho poriadku, </w:t>
      </w:r>
      <w:r w:rsidR="006B391E" w:rsidRPr="00EA3A55">
        <w:t>konkretizuje sa forma a </w:t>
      </w:r>
      <w:r w:rsidRPr="00EA3A55">
        <w:t xml:space="preserve">obsah vyhotovenia rozhodnutia, ako aj </w:t>
      </w:r>
      <w:r w:rsidR="006B391E" w:rsidRPr="00EA3A55">
        <w:t>sa rozsah potvrdenia o </w:t>
      </w:r>
      <w:r w:rsidRPr="00EA3A55">
        <w:t>skutočnostiach zapísaných v evidencii lesných pozemkov, ktorý vydáva orgán štátnej správy lesného hospodárstva.</w:t>
      </w:r>
      <w:r w:rsidR="006B391E" w:rsidRPr="00EA3A55">
        <w:t xml:space="preserve"> V prípade, ak sú k </w:t>
      </w:r>
      <w:r w:rsidR="00EF5782" w:rsidRPr="00EA3A55">
        <w:t>lesnému pozemku predložené doklady preukazujúce</w:t>
      </w:r>
      <w:r w:rsidR="00EA3A55" w:rsidRPr="00EA3A55">
        <w:t xml:space="preserve"> </w:t>
      </w:r>
      <w:r w:rsidR="00EF5782" w:rsidRPr="00EA3A55">
        <w:t>právny vzťah</w:t>
      </w:r>
      <w:r w:rsidR="00EA3A55" w:rsidRPr="00EA3A55">
        <w:t xml:space="preserve"> </w:t>
      </w:r>
      <w:r w:rsidR="00EF5782" w:rsidRPr="00EA3A55">
        <w:t>viacerých účastníkov konania, orgán štátnej správy lesného hospodárstva konanie o zápise do evidencie lesných pozemkov preruší až do rozhodnutia súdu. S cieľom vytvorenia podmienok na</w:t>
      </w:r>
      <w:r w:rsidR="00EA3A55" w:rsidRPr="00EA3A55">
        <w:t xml:space="preserve"> </w:t>
      </w:r>
      <w:r w:rsidR="00EF5782" w:rsidRPr="00EA3A55">
        <w:t xml:space="preserve">zabezpečenia plnenia funkcií lesov na takýchto lesných pozemkoch sa </w:t>
      </w:r>
      <w:r w:rsidR="0063163A" w:rsidRPr="00EA3A55">
        <w:t xml:space="preserve">pre </w:t>
      </w:r>
      <w:r w:rsidR="00EF5782" w:rsidRPr="00EA3A55">
        <w:t xml:space="preserve">doteraz zapísaného obhospodarovateľa lesa </w:t>
      </w:r>
      <w:r w:rsidR="008F3716" w:rsidRPr="00EA3A55">
        <w:t xml:space="preserve">ukladá </w:t>
      </w:r>
      <w:r w:rsidR="0063163A" w:rsidRPr="00EA3A55">
        <w:t>povinnosť</w:t>
      </w:r>
      <w:r w:rsidR="008F3716" w:rsidRPr="00EA3A55">
        <w:t xml:space="preserve"> zabezpečiť odborné hospodárenie v lesoch v určenom rozsahu</w:t>
      </w:r>
      <w:r w:rsidR="00EF5782" w:rsidRPr="00EA3A55">
        <w:t xml:space="preserve">. </w:t>
      </w:r>
      <w:r w:rsidR="008D78FF" w:rsidRPr="00EA3A55">
        <w:t xml:space="preserve">Z návrhu </w:t>
      </w:r>
      <w:r w:rsidR="008F3716" w:rsidRPr="00EA3A55">
        <w:t>vyplýva, že </w:t>
      </w:r>
      <w:r w:rsidR="008D78FF" w:rsidRPr="00EA3A55">
        <w:t>zmeny v rozsahu oprávnení obhospodarovateľa lesa sa v evidencii lesných pozemkov vždy realizujú v správnom konaní postupom podľa tohto ustanovenia, pričom zmeny pri už zaevidovanom odbornom lesnom hospodárovi sa následne realizujú mimo správneho konania postupom podľa § 4d a to najmä z toho dôvodu, že vzťah medzi obhospodarovateľom lesa a odborným lesným hospodárom je založený na zmluvnom základe.</w:t>
      </w:r>
    </w:p>
    <w:p w14:paraId="20B4FDCE" w14:textId="23FBC0F0" w:rsidR="004D7D13" w:rsidRPr="00EA3A55" w:rsidRDefault="000528EC" w:rsidP="00EA3A55">
      <w:pPr>
        <w:widowControl w:val="0"/>
        <w:jc w:val="both"/>
      </w:pPr>
      <w:r w:rsidRPr="00EA3A55">
        <w:t>V § 4</w:t>
      </w:r>
      <w:r w:rsidR="0063163A" w:rsidRPr="00EA3A55">
        <w:t>b</w:t>
      </w:r>
      <w:r w:rsidR="00EA3A55" w:rsidRPr="00EA3A55">
        <w:t xml:space="preserve"> </w:t>
      </w:r>
      <w:r w:rsidRPr="00EA3A55">
        <w:t xml:space="preserve">sa </w:t>
      </w:r>
      <w:r w:rsidR="0063163A" w:rsidRPr="00EA3A55">
        <w:t>určuje</w:t>
      </w:r>
      <w:r w:rsidR="00171DFE" w:rsidRPr="00EA3A55">
        <w:t>, že osoba zapísaná do evidencie lesných pozemkov nadobúda práva a povinnosti</w:t>
      </w:r>
      <w:r w:rsidR="00EA3A55" w:rsidRPr="00EA3A55">
        <w:t xml:space="preserve"> </w:t>
      </w:r>
      <w:r w:rsidR="00171DFE" w:rsidRPr="00EA3A55">
        <w:t xml:space="preserve">obhospodarovateľa lesa buď dňom zápisu do evidencie, alebo iným dňom, ktorý je v rozhodnutí </w:t>
      </w:r>
      <w:r w:rsidR="00F95670" w:rsidRPr="00EA3A55">
        <w:t>uvedený</w:t>
      </w:r>
      <w:r w:rsidR="0063163A" w:rsidRPr="00EA3A55">
        <w:t xml:space="preserve">, zároveň sa definujú povinnosti obhospodarovateľa lesa a konkretizujú sa povinnosti doteraz zapísaného obhospodarovateľa lesa v evidencii lesných pozemkov počas doby, kým je konanie </w:t>
      </w:r>
      <w:r w:rsidR="0063163A" w:rsidRPr="00EA3A55">
        <w:lastRenderedPageBreak/>
        <w:t>o zápise obhospodarovateľa lesa do evidencie lesných pozemkov prerušené.</w:t>
      </w:r>
      <w:r w:rsidR="00A44685" w:rsidRPr="00EA3A55">
        <w:t xml:space="preserve"> </w:t>
      </w:r>
      <w:r w:rsidR="008F3716" w:rsidRPr="00EA3A55">
        <w:t xml:space="preserve">Taktiež sa </w:t>
      </w:r>
      <w:r w:rsidR="00A44685" w:rsidRPr="00EA3A55">
        <w:t>upravuje postup obhospodarovateľa lesa pri skončení nájomného vzťahu na dobu určitú, a to v záujme zabezpečenia kontinuálneho odborného hospodárenia v</w:t>
      </w:r>
      <w:r w:rsidR="006B391E" w:rsidRPr="00EA3A55">
        <w:t> </w:t>
      </w:r>
      <w:r w:rsidR="00A44685" w:rsidRPr="00EA3A55">
        <w:t>lesoch</w:t>
      </w:r>
      <w:r w:rsidR="006B391E" w:rsidRPr="00EA3A55">
        <w:t>.</w:t>
      </w:r>
    </w:p>
    <w:p w14:paraId="0C35B73C" w14:textId="75ADBAD6" w:rsidR="006B391E" w:rsidRPr="00EA3A55" w:rsidRDefault="006B391E" w:rsidP="00EA3A55">
      <w:pPr>
        <w:widowControl w:val="0"/>
        <w:jc w:val="both"/>
      </w:pPr>
      <w:r w:rsidRPr="00EA3A55">
        <w:t>V § 4c sa upravuje postup orgánu štátnej správy lesného hospodárstva pri odvolacom konaní alebo pri preskúmaní rozhodnutia o zápise obhospodarovateľa lesa do evidencie lesných pozemkov mimo odvolacieho konania. S ohľadom na špecifickosť obhospodarovania lesa sa</w:t>
      </w:r>
      <w:r w:rsidR="008F3716" w:rsidRPr="00EA3A55">
        <w:t> </w:t>
      </w:r>
      <w:r w:rsidR="008D78FF" w:rsidRPr="00EA3A55">
        <w:t xml:space="preserve">konkretizujú účastníci konania, upravujú sa možnosti na podanie odvolania len k časti rozhodnutia a </w:t>
      </w:r>
      <w:r w:rsidRPr="00EA3A55">
        <w:t xml:space="preserve">určujú lehoty pre konanie orgánov štátnej správy lesného hospodárstva. </w:t>
      </w:r>
      <w:r w:rsidR="008D78FF" w:rsidRPr="00EA3A55">
        <w:t>V záujme zabezpečenia kontinuity odborného obhospodarovania lesa sa umožňuje právoplatno</w:t>
      </w:r>
      <w:r w:rsidR="00F332B3" w:rsidRPr="00EA3A55">
        <w:t>s</w:t>
      </w:r>
      <w:r w:rsidR="008D78FF" w:rsidRPr="00EA3A55">
        <w:t>ť tej časti rozhodnutia, voči ktorej nebolo podané odvola</w:t>
      </w:r>
      <w:r w:rsidR="00F332B3" w:rsidRPr="00EA3A55">
        <w:t xml:space="preserve">nie alebo podnet na jeho preskúmanie. </w:t>
      </w:r>
      <w:r w:rsidRPr="00EA3A55">
        <w:t>V nadväznosti na postupy pri vedení tejto evidencie v informačnom systéme lesného hospodárstva sa upravujú postupy pri právoplatnosti rozhodnutí vydaných podľa tohto paragrafu</w:t>
      </w:r>
      <w:r w:rsidR="00F332B3" w:rsidRPr="00EA3A55">
        <w:t xml:space="preserve"> a pri zá</w:t>
      </w:r>
      <w:r w:rsidR="00BF503D" w:rsidRPr="00EA3A55">
        <w:t>p</w:t>
      </w:r>
      <w:r w:rsidR="00F332B3" w:rsidRPr="00EA3A55">
        <w:t>ise týchto rozhodnutí v informačnom systéme lesného hospodárstva</w:t>
      </w:r>
      <w:r w:rsidRPr="00EA3A55">
        <w:t>.</w:t>
      </w:r>
    </w:p>
    <w:p w14:paraId="6E804479" w14:textId="41CC71D2" w:rsidR="00481977" w:rsidRPr="00EA3A55" w:rsidRDefault="008D78FF" w:rsidP="00EA3A55">
      <w:pPr>
        <w:widowControl w:val="0"/>
        <w:jc w:val="both"/>
      </w:pPr>
      <w:r w:rsidRPr="00EA3A55">
        <w:t xml:space="preserve">K § 4d. </w:t>
      </w:r>
      <w:r w:rsidR="00594983" w:rsidRPr="00EA3A55">
        <w:t xml:space="preserve">Evidencia lesných pozemkov podľa odborných lesných hospodárov (ďalej len „hospodár“) vychádza zo zmluvného vzťahu medzi obhospodarovateľom lesa a samotným hospodárom, pričom zákon ukladá, že takýto zmluvný vzťah nadobúda účinnosť zápisom hospodára v evidencii lesných pozemkov. </w:t>
      </w:r>
      <w:r w:rsidR="008F3716" w:rsidRPr="00EA3A55">
        <w:t>Podľa § 4a sa p</w:t>
      </w:r>
      <w:r w:rsidRPr="00EA3A55">
        <w:t>ri zápise n</w:t>
      </w:r>
      <w:r w:rsidR="00594983" w:rsidRPr="00EA3A55">
        <w:t>ového obhospodarovateľa lesa do </w:t>
      </w:r>
      <w:r w:rsidRPr="00EA3A55">
        <w:t>evidencie lesných pozemkov rozhodnutím zároveň v tejto evidencii zaeviduje aj hospodár, ktorý bude pre nového obhospodarovateľa lesa v</w:t>
      </w:r>
      <w:r w:rsidR="008F3716" w:rsidRPr="00EA3A55">
        <w:t>ykonávať odborné hospodárenie v </w:t>
      </w:r>
      <w:r w:rsidRPr="00EA3A55">
        <w:t>lesoch.</w:t>
      </w:r>
      <w:r w:rsidR="00594983" w:rsidRPr="00EA3A55">
        <w:t xml:space="preserve"> </w:t>
      </w:r>
      <w:r w:rsidR="008F3716" w:rsidRPr="00EA3A55">
        <w:t>Z</w:t>
      </w:r>
      <w:r w:rsidRPr="00EA3A55">
        <w:t xml:space="preserve">meny </w:t>
      </w:r>
      <w:r w:rsidR="008F3716" w:rsidRPr="00EA3A55">
        <w:t xml:space="preserve">v evidencii lesných pozemkov </w:t>
      </w:r>
      <w:r w:rsidRPr="00EA3A55">
        <w:t xml:space="preserve">pri už zaevidovanom hospodárovi </w:t>
      </w:r>
      <w:r w:rsidR="00BF503D" w:rsidRPr="00EA3A55">
        <w:t xml:space="preserve">(bez zmeny obhospodarovateľa lesa) </w:t>
      </w:r>
      <w:r w:rsidRPr="00EA3A55">
        <w:t>sa realizujú mimo správneho konania</w:t>
      </w:r>
      <w:r w:rsidR="00594983" w:rsidRPr="00EA3A55">
        <w:t>,</w:t>
      </w:r>
      <w:r w:rsidRPr="00EA3A55">
        <w:t xml:space="preserve"> postupom podľa </w:t>
      </w:r>
      <w:r w:rsidR="00594983" w:rsidRPr="00EA3A55">
        <w:t>tohto ustanovenia, ktoré</w:t>
      </w:r>
      <w:r w:rsidR="00EA3A55" w:rsidRPr="00EA3A55">
        <w:t xml:space="preserve"> </w:t>
      </w:r>
      <w:r w:rsidR="00594983" w:rsidRPr="00EA3A55">
        <w:t>p</w:t>
      </w:r>
      <w:r w:rsidR="00A84F98" w:rsidRPr="00EA3A55">
        <w:t>recizuje riešenie</w:t>
      </w:r>
      <w:r w:rsidR="00BF503D" w:rsidRPr="00EA3A55">
        <w:t xml:space="preserve"> týchto</w:t>
      </w:r>
      <w:r w:rsidR="00A84F98" w:rsidRPr="00EA3A55">
        <w:t xml:space="preserve"> zmien v evidencií lesných pozemkov a spôsob ich riešenia. </w:t>
      </w:r>
      <w:r w:rsidR="00594983" w:rsidRPr="00EA3A55">
        <w:t>V § 4e sa</w:t>
      </w:r>
      <w:r w:rsidR="00BF503D" w:rsidRPr="00EA3A55">
        <w:t xml:space="preserve"> s cieľom umožnenia opravy prípadných chýb týkajúcich sa zápisu zmien hospodára v evidencii lesných pozemkov </w:t>
      </w:r>
      <w:r w:rsidR="00594983" w:rsidRPr="00EA3A55">
        <w:t xml:space="preserve">umožňuje </w:t>
      </w:r>
      <w:r w:rsidR="00BF503D" w:rsidRPr="00EA3A55">
        <w:t>podanie námietky a konkretizuje sa spôsob ich riešenia.</w:t>
      </w:r>
      <w:r w:rsidR="00EA3A55" w:rsidRPr="00EA3A55">
        <w:t xml:space="preserve"> </w:t>
      </w:r>
      <w:r w:rsidR="00BF503D" w:rsidRPr="00EA3A55">
        <w:t>V § 4f</w:t>
      </w:r>
      <w:r w:rsidR="00EA3A55" w:rsidRPr="00EA3A55">
        <w:t xml:space="preserve"> </w:t>
      </w:r>
      <w:r w:rsidR="00BF503D" w:rsidRPr="00EA3A55">
        <w:t>sa upravuje postup pri vydávaní výpisov z evidencie lesných pozemkov a pri zverejňovaní údajov z tejto evidencie správcom informačného systému lesného hospodárstva. V § 4e sa u</w:t>
      </w:r>
      <w:r w:rsidR="009C10F6" w:rsidRPr="00EA3A55">
        <w:t>pravuje účinnosť jednotlivých ustanovení správneho konania pri evidencii lesných pozemkov.</w:t>
      </w:r>
    </w:p>
    <w:p w14:paraId="7E843BD6" w14:textId="77777777" w:rsidR="004B0DA0" w:rsidRPr="00EA3A55" w:rsidRDefault="004B0DA0" w:rsidP="00EA3A55">
      <w:pPr>
        <w:widowControl w:val="0"/>
        <w:ind w:left="360"/>
        <w:jc w:val="both"/>
      </w:pPr>
    </w:p>
    <w:p w14:paraId="33942146" w14:textId="6CE15BA6" w:rsidR="00FD724B" w:rsidRPr="00EA3A55" w:rsidRDefault="00FC1EBA" w:rsidP="00EA3A55">
      <w:pPr>
        <w:pStyle w:val="Podtitul"/>
        <w:widowControl w:val="0"/>
        <w:jc w:val="left"/>
        <w:rPr>
          <w:bCs w:val="0"/>
        </w:rPr>
      </w:pPr>
      <w:r w:rsidRPr="00EA3A55">
        <w:rPr>
          <w:bCs w:val="0"/>
        </w:rPr>
        <w:t>K bodu 6</w:t>
      </w:r>
    </w:p>
    <w:p w14:paraId="2B971664" w14:textId="1C85E552" w:rsidR="00B56CCF" w:rsidRPr="00EA3A55" w:rsidRDefault="00B56CCF" w:rsidP="00EA3A55">
      <w:pPr>
        <w:pStyle w:val="Odsekzoznamu"/>
        <w:widowControl w:val="0"/>
        <w:ind w:left="0"/>
        <w:contextualSpacing w:val="0"/>
        <w:jc w:val="both"/>
      </w:pPr>
      <w:r w:rsidRPr="00EA3A55">
        <w:t xml:space="preserve">Úpravou </w:t>
      </w:r>
      <w:r w:rsidR="00FC1EBA" w:rsidRPr="00EA3A55">
        <w:t xml:space="preserve">§ 6 ods. 2 </w:t>
      </w:r>
      <w:r w:rsidRPr="00EA3A55">
        <w:t xml:space="preserve">sa sleduje odstránenie nepresnosti, ku ktorej došlo v súvislosti </w:t>
      </w:r>
      <w:r w:rsidR="00C05A54" w:rsidRPr="00EA3A55">
        <w:t xml:space="preserve">s nesprávnym uplatnením </w:t>
      </w:r>
      <w:r w:rsidRPr="00EA3A55">
        <w:t>legislatívnej skratky „program starostlivosti“</w:t>
      </w:r>
      <w:r w:rsidR="00C05A54" w:rsidRPr="00EA3A55">
        <w:t>, viažuc</w:t>
      </w:r>
      <w:r w:rsidR="000C7159" w:rsidRPr="00EA3A55">
        <w:t>eho</w:t>
      </w:r>
      <w:r w:rsidR="00C05A54" w:rsidRPr="00EA3A55">
        <w:t xml:space="preserve"> sa na „programy starostlivosti o lesy“ v ustanoveniach dotýkajúcich sa územných plánov</w:t>
      </w:r>
      <w:r w:rsidRPr="00EA3A55">
        <w:t xml:space="preserve">. </w:t>
      </w:r>
    </w:p>
    <w:p w14:paraId="3C9DA082" w14:textId="77777777" w:rsidR="009F011A" w:rsidRPr="00EA3A55" w:rsidRDefault="009F011A" w:rsidP="00EA3A55">
      <w:pPr>
        <w:pStyle w:val="Odsekzoznamu"/>
        <w:widowControl w:val="0"/>
        <w:contextualSpacing w:val="0"/>
        <w:jc w:val="both"/>
      </w:pPr>
    </w:p>
    <w:p w14:paraId="146EF59E" w14:textId="35CA4774" w:rsidR="000F4D8D" w:rsidRPr="00EA3A55" w:rsidRDefault="00FC1EBA" w:rsidP="00EA3A55">
      <w:pPr>
        <w:pStyle w:val="Podtitul"/>
        <w:widowControl w:val="0"/>
        <w:jc w:val="left"/>
        <w:rPr>
          <w:bCs w:val="0"/>
        </w:rPr>
      </w:pPr>
      <w:r w:rsidRPr="00EA3A55">
        <w:rPr>
          <w:bCs w:val="0"/>
        </w:rPr>
        <w:t>K bodu 7</w:t>
      </w:r>
      <w:r w:rsidR="009F011A" w:rsidRPr="00EA3A55">
        <w:rPr>
          <w:bCs w:val="0"/>
        </w:rPr>
        <w:t xml:space="preserve"> </w:t>
      </w:r>
    </w:p>
    <w:p w14:paraId="4D10FC64" w14:textId="47FB1250" w:rsidR="009F011A" w:rsidRPr="00EA3A55" w:rsidRDefault="009B4D87" w:rsidP="00EA3A55">
      <w:pPr>
        <w:pStyle w:val="Odsekzoznamu"/>
        <w:widowControl w:val="0"/>
        <w:ind w:left="0"/>
        <w:contextualSpacing w:val="0"/>
        <w:jc w:val="both"/>
      </w:pPr>
      <w:r w:rsidRPr="00EA3A55">
        <w:t>Upravuje sa názov § 7 v súlade s úpravou znenia jednotlivých ustanovení tohto paragrafu.</w:t>
      </w:r>
    </w:p>
    <w:p w14:paraId="58B1D8A3" w14:textId="77777777" w:rsidR="00CF1E64" w:rsidRPr="00EA3A55" w:rsidRDefault="00CF1E64" w:rsidP="00EA3A55">
      <w:pPr>
        <w:pStyle w:val="Odsekzoznamu"/>
        <w:widowControl w:val="0"/>
        <w:ind w:left="426"/>
        <w:contextualSpacing w:val="0"/>
        <w:jc w:val="both"/>
        <w:rPr>
          <w:b/>
        </w:rPr>
      </w:pPr>
    </w:p>
    <w:p w14:paraId="60EC73A2" w14:textId="3396D3D5" w:rsidR="00FD724B" w:rsidRPr="00EA3A55" w:rsidRDefault="00FC1EBA" w:rsidP="00EA3A55">
      <w:pPr>
        <w:pStyle w:val="Podtitul"/>
        <w:widowControl w:val="0"/>
        <w:jc w:val="left"/>
        <w:rPr>
          <w:bCs w:val="0"/>
        </w:rPr>
      </w:pPr>
      <w:r w:rsidRPr="00EA3A55">
        <w:rPr>
          <w:bCs w:val="0"/>
        </w:rPr>
        <w:t>K bodu 8</w:t>
      </w:r>
    </w:p>
    <w:p w14:paraId="74752600" w14:textId="77D03512" w:rsidR="00FD724B" w:rsidRPr="00EA3A55" w:rsidRDefault="00FC1EBA" w:rsidP="00EA3A55">
      <w:pPr>
        <w:widowControl w:val="0"/>
        <w:jc w:val="both"/>
      </w:pPr>
      <w:r w:rsidRPr="00EA3A55">
        <w:t>V § 7 sa t</w:t>
      </w:r>
      <w:r w:rsidR="009B4D87" w:rsidRPr="00EA3A55">
        <w:t xml:space="preserve">rvalým vyňatím </w:t>
      </w:r>
      <w:r w:rsidR="00CD7D22" w:rsidRPr="00EA3A55">
        <w:t>rozumie iba trvalá zmena druhu pozemku. Problematika zmeny využitia pozemku sa rieši novým ustanovením v § 7 ods. 4.</w:t>
      </w:r>
      <w:r w:rsidR="00EA3A55" w:rsidRPr="00EA3A55">
        <w:t xml:space="preserve"> </w:t>
      </w:r>
    </w:p>
    <w:p w14:paraId="4D3D9854" w14:textId="77777777" w:rsidR="00CA6A67" w:rsidRPr="00EA3A55" w:rsidRDefault="00CA6A67" w:rsidP="00EA3A55">
      <w:pPr>
        <w:pStyle w:val="Odsekzoznamu"/>
        <w:widowControl w:val="0"/>
        <w:contextualSpacing w:val="0"/>
        <w:jc w:val="both"/>
      </w:pPr>
    </w:p>
    <w:p w14:paraId="35122B50" w14:textId="67E57F5B" w:rsidR="00FD724B" w:rsidRPr="00EA3A55" w:rsidRDefault="00FC1EBA" w:rsidP="00EA3A55">
      <w:pPr>
        <w:pStyle w:val="Podtitul"/>
        <w:widowControl w:val="0"/>
        <w:jc w:val="left"/>
        <w:rPr>
          <w:bCs w:val="0"/>
        </w:rPr>
      </w:pPr>
      <w:r w:rsidRPr="00EA3A55">
        <w:rPr>
          <w:bCs w:val="0"/>
        </w:rPr>
        <w:t>K bodu 9</w:t>
      </w:r>
    </w:p>
    <w:p w14:paraId="4F09BB03" w14:textId="15517AE6" w:rsidR="00366F33" w:rsidRPr="00EA3A55" w:rsidRDefault="00366F33" w:rsidP="00EA3A55">
      <w:pPr>
        <w:widowControl w:val="0"/>
        <w:jc w:val="both"/>
      </w:pPr>
      <w:r w:rsidRPr="00EA3A55">
        <w:t xml:space="preserve">Doplnením </w:t>
      </w:r>
      <w:r w:rsidR="00FC1EBA" w:rsidRPr="00EA3A55">
        <w:t>§ 7</w:t>
      </w:r>
      <w:r w:rsidRPr="00EA3A55">
        <w:t xml:space="preserve"> sa precizuje špecifikácia a uplatňovanie inštitútu „dočasného vyňatia“, </w:t>
      </w:r>
      <w:r w:rsidR="00CA6A67" w:rsidRPr="00EA3A55">
        <w:t>ustanovuje sa, že lesn</w:t>
      </w:r>
      <w:r w:rsidR="00CD7D22" w:rsidRPr="00EA3A55">
        <w:t>ý</w:t>
      </w:r>
      <w:r w:rsidR="00CA6A67" w:rsidRPr="00EA3A55">
        <w:t xml:space="preserve"> pozem</w:t>
      </w:r>
      <w:r w:rsidR="00CD7D22" w:rsidRPr="00EA3A55">
        <w:t>o</w:t>
      </w:r>
      <w:r w:rsidR="00CA6A67" w:rsidRPr="00EA3A55">
        <w:t xml:space="preserve">k, na ktorom sa uplatnil inštitút dočasného vyňatia z plnenia funkcií lesa, </w:t>
      </w:r>
      <w:r w:rsidR="00CD7D22" w:rsidRPr="00EA3A55">
        <w:t xml:space="preserve">sa dostane do </w:t>
      </w:r>
      <w:r w:rsidR="00CA6A67" w:rsidRPr="00EA3A55">
        <w:t>stav</w:t>
      </w:r>
      <w:r w:rsidR="00FC1EBA" w:rsidRPr="00EA3A55">
        <w:t>u</w:t>
      </w:r>
      <w:r w:rsidR="00CA6A67" w:rsidRPr="00EA3A55">
        <w:t xml:space="preserve"> umožňujúc</w:t>
      </w:r>
      <w:r w:rsidR="00CD7D22" w:rsidRPr="00EA3A55">
        <w:t>e</w:t>
      </w:r>
      <w:r w:rsidR="00FC1EBA" w:rsidRPr="00EA3A55">
        <w:t>ho</w:t>
      </w:r>
      <w:r w:rsidR="00EA3A55" w:rsidRPr="00EA3A55">
        <w:t xml:space="preserve"> </w:t>
      </w:r>
      <w:r w:rsidR="00CA6A67" w:rsidRPr="00EA3A55">
        <w:t>plneni</w:t>
      </w:r>
      <w:r w:rsidR="00CD7D22" w:rsidRPr="00EA3A55">
        <w:t>e</w:t>
      </w:r>
      <w:r w:rsidR="00CA6A67" w:rsidRPr="00EA3A55">
        <w:t xml:space="preserve"> funkcií lesa</w:t>
      </w:r>
      <w:r w:rsidR="00CD7D22" w:rsidRPr="00EA3A55">
        <w:t xml:space="preserve"> technickou a biologickou rekultiváciou</w:t>
      </w:r>
      <w:r w:rsidR="00CA6A67" w:rsidRPr="00EA3A55">
        <w:t>.</w:t>
      </w:r>
      <w:r w:rsidRPr="00EA3A55">
        <w:t xml:space="preserve"> </w:t>
      </w:r>
    </w:p>
    <w:p w14:paraId="291F9FDE" w14:textId="77777777" w:rsidR="00300BB6" w:rsidRPr="00EA3A55" w:rsidRDefault="00300BB6" w:rsidP="00EA3A55">
      <w:pPr>
        <w:pStyle w:val="Odsekzoznamu"/>
        <w:widowControl w:val="0"/>
        <w:contextualSpacing w:val="0"/>
        <w:jc w:val="both"/>
      </w:pPr>
    </w:p>
    <w:p w14:paraId="34561676" w14:textId="41B276C4" w:rsidR="00FD724B" w:rsidRPr="00EA3A55" w:rsidRDefault="00FD724B" w:rsidP="00EA3A55">
      <w:pPr>
        <w:pStyle w:val="Podtitul"/>
        <w:widowControl w:val="0"/>
        <w:jc w:val="left"/>
        <w:rPr>
          <w:bCs w:val="0"/>
        </w:rPr>
      </w:pPr>
      <w:r w:rsidRPr="00EA3A55">
        <w:rPr>
          <w:bCs w:val="0"/>
        </w:rPr>
        <w:t>K bodu 1</w:t>
      </w:r>
      <w:r w:rsidR="002F043F" w:rsidRPr="00EA3A55">
        <w:rPr>
          <w:bCs w:val="0"/>
        </w:rPr>
        <w:t>0</w:t>
      </w:r>
    </w:p>
    <w:p w14:paraId="3D44D8DF" w14:textId="7683141E" w:rsidR="00300BB6" w:rsidRPr="00EA3A55" w:rsidRDefault="00CF7FF6" w:rsidP="00EA3A55">
      <w:pPr>
        <w:widowControl w:val="0"/>
        <w:jc w:val="both"/>
      </w:pPr>
      <w:r w:rsidRPr="00EA3A55">
        <w:t xml:space="preserve">Doplnením ustanovenia sa </w:t>
      </w:r>
      <w:r w:rsidR="002F043F" w:rsidRPr="00EA3A55">
        <w:t xml:space="preserve">v § 7 </w:t>
      </w:r>
      <w:r w:rsidRPr="00EA3A55">
        <w:t>presne špecifikuje uplatnenie inštitútu „obmedzenie využívania“, rozhodnutie o obmedzení sa vzťahuje na prípady, kedy po jeho ukončení nebude potrebné vykonanie rekultivácie lesného pozemku, ale tento bude po ukončení doby obmedzenia využívania schopný plniť všetky požadované funkcie lesa.</w:t>
      </w:r>
    </w:p>
    <w:p w14:paraId="26B6B112" w14:textId="77777777" w:rsidR="000F4D8D" w:rsidRPr="00EA3A55" w:rsidRDefault="000F4D8D" w:rsidP="00EA3A55">
      <w:pPr>
        <w:pStyle w:val="Odsekzoznamu"/>
        <w:widowControl w:val="0"/>
        <w:contextualSpacing w:val="0"/>
        <w:jc w:val="both"/>
      </w:pPr>
    </w:p>
    <w:p w14:paraId="40CC1A1B" w14:textId="463FA1D9" w:rsidR="00FD724B" w:rsidRPr="00EA3A55" w:rsidRDefault="00FD724B" w:rsidP="00EA3A55">
      <w:pPr>
        <w:pStyle w:val="Podtitul"/>
        <w:widowControl w:val="0"/>
        <w:jc w:val="left"/>
        <w:rPr>
          <w:bCs w:val="0"/>
        </w:rPr>
      </w:pPr>
      <w:r w:rsidRPr="00EA3A55">
        <w:rPr>
          <w:bCs w:val="0"/>
        </w:rPr>
        <w:t>K bodu 1</w:t>
      </w:r>
      <w:r w:rsidR="002F043F" w:rsidRPr="00EA3A55">
        <w:rPr>
          <w:bCs w:val="0"/>
        </w:rPr>
        <w:t>1</w:t>
      </w:r>
      <w:r w:rsidR="00925DEF" w:rsidRPr="00EA3A55">
        <w:rPr>
          <w:bCs w:val="0"/>
        </w:rPr>
        <w:t xml:space="preserve"> </w:t>
      </w:r>
    </w:p>
    <w:p w14:paraId="0828F165" w14:textId="5603520C" w:rsidR="003000CD" w:rsidRPr="00EA3A55" w:rsidRDefault="00925DEF" w:rsidP="00EA3A55">
      <w:pPr>
        <w:widowControl w:val="0"/>
        <w:jc w:val="both"/>
      </w:pPr>
      <w:r w:rsidRPr="00EA3A55">
        <w:t xml:space="preserve">Doplnením </w:t>
      </w:r>
      <w:r w:rsidR="00BC1D72" w:rsidRPr="00EA3A55">
        <w:t>§ 7 sa definuje trvalá zmena využitia lesného pozemku ako zmena, pri ktorej ne</w:t>
      </w:r>
      <w:r w:rsidR="00A54179" w:rsidRPr="00EA3A55">
        <w:t xml:space="preserve">dochádza </w:t>
      </w:r>
      <w:r w:rsidR="00A54179" w:rsidRPr="00EA3A55">
        <w:lastRenderedPageBreak/>
        <w:t xml:space="preserve">k zmene druhu pozemku, ale ide </w:t>
      </w:r>
      <w:r w:rsidR="00A35C51" w:rsidRPr="00EA3A55">
        <w:t>o</w:t>
      </w:r>
      <w:r w:rsidR="00A54179" w:rsidRPr="00EA3A55">
        <w:t> </w:t>
      </w:r>
      <w:r w:rsidR="00456D20" w:rsidRPr="00EA3A55">
        <w:t>zaradenie</w:t>
      </w:r>
      <w:r w:rsidR="00A54179" w:rsidRPr="00EA3A55">
        <w:t xml:space="preserve"> lesného pozemku podľa jeho</w:t>
      </w:r>
      <w:r w:rsidR="00EA3A55" w:rsidRPr="00EA3A55">
        <w:t xml:space="preserve"> </w:t>
      </w:r>
      <w:r w:rsidR="00A35C51" w:rsidRPr="00EA3A55">
        <w:t>funkčného využitia lesného pozemku</w:t>
      </w:r>
      <w:r w:rsidR="00456D20" w:rsidRPr="00EA3A55">
        <w:t xml:space="preserve"> ako </w:t>
      </w:r>
      <w:r w:rsidR="00A54179" w:rsidRPr="00EA3A55">
        <w:t xml:space="preserve">lesného </w:t>
      </w:r>
      <w:r w:rsidR="00456D20" w:rsidRPr="00EA3A55">
        <w:t xml:space="preserve">pozemku, na ktorom sú zriadené lesné škôlky a semenné </w:t>
      </w:r>
      <w:r w:rsidR="00A54179" w:rsidRPr="00EA3A55">
        <w:t xml:space="preserve">sady; lesného pozemku </w:t>
      </w:r>
      <w:r w:rsidR="008368DD" w:rsidRPr="00EA3A55">
        <w:t>bez lesných porastov</w:t>
      </w:r>
      <w:r w:rsidR="00A54179" w:rsidRPr="00EA3A55">
        <w:t>, ktoré</w:t>
      </w:r>
      <w:r w:rsidR="008368DD" w:rsidRPr="00EA3A55">
        <w:t xml:space="preserve"> slúžiace lesnému hospodárstvu, ktor</w:t>
      </w:r>
      <w:r w:rsidR="00A54179" w:rsidRPr="00EA3A55">
        <w:t>ých</w:t>
      </w:r>
      <w:r w:rsidR="008368DD" w:rsidRPr="00EA3A55">
        <w:t xml:space="preserve"> využívanie</w:t>
      </w:r>
      <w:r w:rsidR="00EA3A55" w:rsidRPr="00EA3A55">
        <w:t xml:space="preserve"> </w:t>
      </w:r>
      <w:r w:rsidR="008368DD" w:rsidRPr="00EA3A55">
        <w:t>súvisí s využívaním funkcií lesa</w:t>
      </w:r>
      <w:r w:rsidR="00A54179" w:rsidRPr="00EA3A55">
        <w:t xml:space="preserve"> alebo lesných pozemkov</w:t>
      </w:r>
      <w:r w:rsidR="008368DD" w:rsidRPr="00EA3A55">
        <w:t xml:space="preserve"> nad hornou hranicou stromovej vegetácie vo vysokohorských oblastiach. Zároveň sa upravuje postup trvalej zmeny vy</w:t>
      </w:r>
      <w:r w:rsidR="00A54179" w:rsidRPr="00EA3A55">
        <w:t xml:space="preserve">užitia lesného pozemku, v rámci ktorého </w:t>
      </w:r>
      <w:r w:rsidR="00235876" w:rsidRPr="00EA3A55">
        <w:t xml:space="preserve">sa </w:t>
      </w:r>
      <w:r w:rsidR="00A54179" w:rsidRPr="00EA3A55">
        <w:t>za trvalú zmenu využitia rozumie aj navrátenie lesného pozemku do funkčného využitia podľa odseku 1 písmeno a) z funkčného využitia podľa</w:t>
      </w:r>
      <w:r w:rsidR="00EA3A55" w:rsidRPr="00EA3A55">
        <w:t xml:space="preserve"> </w:t>
      </w:r>
      <w:r w:rsidR="00A54179" w:rsidRPr="00EA3A55">
        <w:t>§ 3 odsek 1 písmeno c) alebo e).</w:t>
      </w:r>
      <w:r w:rsidR="00EA3A55" w:rsidRPr="00EA3A55">
        <w:t xml:space="preserve"> </w:t>
      </w:r>
    </w:p>
    <w:p w14:paraId="1230EEC8" w14:textId="77777777" w:rsidR="002F043F" w:rsidRPr="00EA3A55" w:rsidRDefault="002F043F" w:rsidP="00EA3A55">
      <w:pPr>
        <w:widowControl w:val="0"/>
        <w:jc w:val="both"/>
      </w:pPr>
    </w:p>
    <w:p w14:paraId="730BC14D" w14:textId="4487C9AA" w:rsidR="00FD724B" w:rsidRPr="00EA3A55" w:rsidRDefault="002F043F" w:rsidP="00EA3A55">
      <w:pPr>
        <w:pStyle w:val="Podtitul"/>
        <w:widowControl w:val="0"/>
        <w:jc w:val="left"/>
        <w:rPr>
          <w:bCs w:val="0"/>
        </w:rPr>
      </w:pPr>
      <w:r w:rsidRPr="00EA3A55">
        <w:rPr>
          <w:bCs w:val="0"/>
        </w:rPr>
        <w:t>K bodu 12</w:t>
      </w:r>
      <w:r w:rsidR="003000CD" w:rsidRPr="00EA3A55">
        <w:rPr>
          <w:bCs w:val="0"/>
        </w:rPr>
        <w:t xml:space="preserve"> </w:t>
      </w:r>
    </w:p>
    <w:p w14:paraId="538546DA" w14:textId="28506137" w:rsidR="003000CD" w:rsidRPr="00EA3A55" w:rsidRDefault="00314347" w:rsidP="00EA3A55">
      <w:pPr>
        <w:widowControl w:val="0"/>
        <w:jc w:val="both"/>
      </w:pPr>
      <w:r w:rsidRPr="00EA3A55">
        <w:t xml:space="preserve">Doplnením ustanovení </w:t>
      </w:r>
      <w:r w:rsidR="002F043F" w:rsidRPr="00EA3A55">
        <w:t xml:space="preserve">do § 8 </w:t>
      </w:r>
      <w:r w:rsidRPr="00EA3A55">
        <w:t>sa rozhodnutie o vyňatí alebo rozhodnutie o obmedzení využívania dopĺňa o</w:t>
      </w:r>
      <w:r w:rsidR="00235876" w:rsidRPr="00EA3A55">
        <w:t> náležitosti súvisiace s uvedením druhu pozemku, ktorý rozhodnutím vzniká, ako aj o</w:t>
      </w:r>
      <w:r w:rsidR="008670E9" w:rsidRPr="00EA3A55">
        <w:t> súhlas a podmienky na vykonanie mimoriadnej ťažby na lesnom pozemku v prípade rozhodnutia vyňatí pozemku z plnenia funkcií lesa alebo obmedzení využívania lesného pozemku.</w:t>
      </w:r>
    </w:p>
    <w:p w14:paraId="74E99424" w14:textId="77777777" w:rsidR="004D48BA" w:rsidRPr="00EA3A55" w:rsidRDefault="004D48BA" w:rsidP="00EA3A55">
      <w:pPr>
        <w:widowControl w:val="0"/>
        <w:jc w:val="both"/>
      </w:pPr>
    </w:p>
    <w:p w14:paraId="60335412" w14:textId="6F1BA36D" w:rsidR="00F82265" w:rsidRPr="00EA3A55" w:rsidRDefault="00F82265" w:rsidP="00EA3A55">
      <w:pPr>
        <w:pStyle w:val="Podtitul"/>
        <w:widowControl w:val="0"/>
        <w:jc w:val="left"/>
        <w:rPr>
          <w:bCs w:val="0"/>
        </w:rPr>
      </w:pPr>
      <w:r w:rsidRPr="00EA3A55">
        <w:rPr>
          <w:bCs w:val="0"/>
        </w:rPr>
        <w:t xml:space="preserve">K bodu </w:t>
      </w:r>
      <w:r w:rsidR="002F043F" w:rsidRPr="00EA3A55">
        <w:rPr>
          <w:bCs w:val="0"/>
        </w:rPr>
        <w:t>1</w:t>
      </w:r>
      <w:r w:rsidRPr="00EA3A55">
        <w:rPr>
          <w:bCs w:val="0"/>
        </w:rPr>
        <w:t>3</w:t>
      </w:r>
      <w:r w:rsidR="001A6446" w:rsidRPr="00EA3A55">
        <w:rPr>
          <w:bCs w:val="0"/>
        </w:rPr>
        <w:t xml:space="preserve"> </w:t>
      </w:r>
    </w:p>
    <w:p w14:paraId="5B50E9EF" w14:textId="4F3931AB" w:rsidR="00F917AB" w:rsidRPr="00EA3A55" w:rsidRDefault="001A6446" w:rsidP="00EA3A55">
      <w:pPr>
        <w:widowControl w:val="0"/>
        <w:jc w:val="both"/>
      </w:pPr>
      <w:r w:rsidRPr="00EA3A55">
        <w:t>Ako dôvod na vykonanie mimoriadnej ťažby sa dopĺňa, vo väzbe na úpravu § 7, ťažba súvisiaca s</w:t>
      </w:r>
      <w:r w:rsidR="00421A1A" w:rsidRPr="00EA3A55">
        <w:t>o</w:t>
      </w:r>
      <w:r w:rsidRPr="00EA3A55">
        <w:t xml:space="preserve"> </w:t>
      </w:r>
      <w:r w:rsidR="00F917AB" w:rsidRPr="00EA3A55">
        <w:t>zmen</w:t>
      </w:r>
      <w:r w:rsidRPr="00EA3A55">
        <w:t>ou</w:t>
      </w:r>
      <w:r w:rsidR="00F917AB" w:rsidRPr="00EA3A55">
        <w:t xml:space="preserve"> využitia lesného pozemku</w:t>
      </w:r>
      <w:r w:rsidRPr="00EA3A55">
        <w:t>, pri ktorej nedochádza k zmene druhu pozemku</w:t>
      </w:r>
      <w:r w:rsidR="00421A1A" w:rsidRPr="00EA3A55">
        <w:t xml:space="preserve"> a dopĺňa sa, ako dôvod na vykonanie mimoriadnej ťažby záväzné stanovisko podľa § 7 ods.4, § 7a a § 8 ods.6. </w:t>
      </w:r>
      <w:r w:rsidR="00A86093" w:rsidRPr="00EA3A55">
        <w:t>.</w:t>
      </w:r>
    </w:p>
    <w:p w14:paraId="3D369A0F" w14:textId="77777777" w:rsidR="003D6E8F" w:rsidRPr="00EA3A55" w:rsidRDefault="003D6E8F" w:rsidP="00EA3A55">
      <w:pPr>
        <w:pStyle w:val="Odsekzoznamu"/>
        <w:widowControl w:val="0"/>
        <w:contextualSpacing w:val="0"/>
        <w:jc w:val="both"/>
        <w:rPr>
          <w:bCs/>
        </w:rPr>
      </w:pPr>
    </w:p>
    <w:p w14:paraId="7E36C1EF" w14:textId="0FBDBAD8" w:rsidR="001A2BFB" w:rsidRPr="00EA3A55" w:rsidRDefault="002F043F" w:rsidP="00EA3A55">
      <w:pPr>
        <w:pStyle w:val="Podtitul"/>
        <w:widowControl w:val="0"/>
        <w:jc w:val="left"/>
        <w:rPr>
          <w:bCs w:val="0"/>
        </w:rPr>
      </w:pPr>
      <w:r w:rsidRPr="00EA3A55">
        <w:rPr>
          <w:bCs w:val="0"/>
        </w:rPr>
        <w:t>K bodu 14</w:t>
      </w:r>
      <w:r w:rsidR="00865B92" w:rsidRPr="00EA3A55">
        <w:rPr>
          <w:bCs w:val="0"/>
        </w:rPr>
        <w:t xml:space="preserve"> </w:t>
      </w:r>
    </w:p>
    <w:p w14:paraId="47C4C2B1" w14:textId="7CB5A750" w:rsidR="0046228A" w:rsidRPr="00EA3A55" w:rsidRDefault="00D90A35" w:rsidP="00EA3A55">
      <w:pPr>
        <w:widowControl w:val="0"/>
        <w:jc w:val="both"/>
      </w:pPr>
      <w:r w:rsidRPr="00EA3A55">
        <w:t>N</w:t>
      </w:r>
      <w:r w:rsidR="00865B92" w:rsidRPr="00EA3A55">
        <w:t>avrhovanou úpravou</w:t>
      </w:r>
      <w:r w:rsidR="002F043F" w:rsidRPr="00EA3A55">
        <w:t xml:space="preserve"> § 25</w:t>
      </w:r>
      <w:r w:rsidR="00865B92" w:rsidRPr="00EA3A55">
        <w:t xml:space="preserve"> sa vytvára priestor pre rozhodnutie </w:t>
      </w:r>
      <w:r w:rsidR="006B0009" w:rsidRPr="00EA3A55">
        <w:t xml:space="preserve">orgánu štátnej správy lesného hospodárstva </w:t>
      </w:r>
      <w:r w:rsidR="00865B92" w:rsidRPr="00EA3A55">
        <w:t>o využívaní lesnej cesty pri zabezpečovaní opatrení v porastoch do 50 rokov, alebo pri uvoľňovaní prirodzeného zmladenia a rekonštrukcii lesa, do právoplatného rozhodnutia súdu</w:t>
      </w:r>
      <w:r w:rsidRPr="00EA3A55">
        <w:t xml:space="preserve"> v prípadoch, kedy nedošlo k dohode o využívaní lesnej cesty podľa § 25 ods. 3. Zabezpečí sa tým vykonávanie naliehavých opatrení, ktorých odklad môže mať negatívny vplyv na stav a vývoj lesných porastov.</w:t>
      </w:r>
      <w:r w:rsidR="00900535" w:rsidRPr="00EA3A55">
        <w:t xml:space="preserve"> Zároveň sa umožňuje rozšíriť rozhodovanie vo veci využívania lesnej cesta orgánom štátnej správy aj v prípadoch mimoriadnej ťažby vo vzťahu na § 31 ods. 3.</w:t>
      </w:r>
    </w:p>
    <w:p w14:paraId="157007BC" w14:textId="77777777" w:rsidR="00D90A35" w:rsidRPr="00EA3A55" w:rsidRDefault="00D90A35" w:rsidP="00EA3A55">
      <w:pPr>
        <w:widowControl w:val="0"/>
        <w:jc w:val="both"/>
      </w:pPr>
    </w:p>
    <w:p w14:paraId="560377BA" w14:textId="3AB17853" w:rsidR="00E8271E" w:rsidRPr="00EA3A55" w:rsidRDefault="00E8271E" w:rsidP="00EA3A55">
      <w:pPr>
        <w:pStyle w:val="Podtitul"/>
        <w:widowControl w:val="0"/>
        <w:jc w:val="left"/>
        <w:rPr>
          <w:bCs w:val="0"/>
        </w:rPr>
      </w:pPr>
      <w:r w:rsidRPr="00EA3A55">
        <w:rPr>
          <w:bCs w:val="0"/>
        </w:rPr>
        <w:t xml:space="preserve">K bodu </w:t>
      </w:r>
      <w:r w:rsidR="002F043F" w:rsidRPr="00EA3A55">
        <w:rPr>
          <w:bCs w:val="0"/>
        </w:rPr>
        <w:t>15</w:t>
      </w:r>
      <w:r w:rsidR="00D90A35" w:rsidRPr="00EA3A55">
        <w:rPr>
          <w:bCs w:val="0"/>
        </w:rPr>
        <w:t xml:space="preserve"> </w:t>
      </w:r>
    </w:p>
    <w:p w14:paraId="05E575CA" w14:textId="47B434BD" w:rsidR="00D90A35" w:rsidRPr="00EA3A55" w:rsidRDefault="002F043F" w:rsidP="00EA3A55">
      <w:pPr>
        <w:widowControl w:val="0"/>
        <w:jc w:val="both"/>
      </w:pPr>
      <w:r w:rsidRPr="00EA3A55">
        <w:t>V rámci § 25, v</w:t>
      </w:r>
      <w:r w:rsidR="00D90A35" w:rsidRPr="00EA3A55">
        <w:t> súvislosti so zabezpečovaním činností súvisiacich s hospodárskou úpravou lesa a vytvorením podmienok pre vyhotovenie základného dokumentu trvalo udržateľného obhospodarovania lesov, program</w:t>
      </w:r>
      <w:r w:rsidR="006B0009" w:rsidRPr="00EA3A55">
        <w:t>u</w:t>
      </w:r>
      <w:r w:rsidR="00D90A35" w:rsidRPr="00EA3A55">
        <w:t xml:space="preserve"> starostlivosti o lesy a</w:t>
      </w:r>
      <w:r w:rsidR="00D715DA" w:rsidRPr="00EA3A55">
        <w:t> </w:t>
      </w:r>
      <w:r w:rsidR="00D90A35" w:rsidRPr="00EA3A55">
        <w:t>p</w:t>
      </w:r>
      <w:r w:rsidR="00D715DA" w:rsidRPr="00EA3A55">
        <w:t>rojekt</w:t>
      </w:r>
      <w:r w:rsidR="006B0009" w:rsidRPr="00EA3A55">
        <w:t>u</w:t>
      </w:r>
      <w:r w:rsidR="00D715DA" w:rsidRPr="00EA3A55">
        <w:t xml:space="preserve"> starostlivosti o lesný pozemok, sa dopĺňa umožnenie bezplatného využívania lesných ciest</w:t>
      </w:r>
      <w:r w:rsidR="006B0009" w:rsidRPr="00EA3A55">
        <w:t xml:space="preserve"> pre právnickú osobu zriadenú ministerstvom zabezpečujúcu aktivity súvisiace s rozvojom hospodárskej úpravy lesov a aktivity súvisiace s vyhotovením programov starostlivosti o lesy.</w:t>
      </w:r>
      <w:r w:rsidR="00D715DA" w:rsidRPr="00EA3A55">
        <w:t>.</w:t>
      </w:r>
      <w:r w:rsidR="00EA3A55" w:rsidRPr="00EA3A55">
        <w:t xml:space="preserve"> </w:t>
      </w:r>
    </w:p>
    <w:p w14:paraId="5D170F46" w14:textId="77777777" w:rsidR="00156127" w:rsidRPr="00EA3A55" w:rsidRDefault="00156127" w:rsidP="00EA3A55">
      <w:pPr>
        <w:pStyle w:val="Odsekzoznamu"/>
        <w:widowControl w:val="0"/>
        <w:contextualSpacing w:val="0"/>
        <w:jc w:val="both"/>
      </w:pPr>
    </w:p>
    <w:p w14:paraId="0DBEE5C3" w14:textId="0E947EB6" w:rsidR="00747704" w:rsidRPr="00EA3A55" w:rsidRDefault="002F043F" w:rsidP="00EA3A55">
      <w:pPr>
        <w:pStyle w:val="Podtitul"/>
        <w:widowControl w:val="0"/>
        <w:jc w:val="left"/>
        <w:rPr>
          <w:bCs w:val="0"/>
        </w:rPr>
      </w:pPr>
      <w:r w:rsidRPr="00EA3A55">
        <w:rPr>
          <w:bCs w:val="0"/>
        </w:rPr>
        <w:t>K bodu 16</w:t>
      </w:r>
      <w:r w:rsidR="00A61CA9" w:rsidRPr="00EA3A55">
        <w:rPr>
          <w:bCs w:val="0"/>
        </w:rPr>
        <w:t xml:space="preserve"> </w:t>
      </w:r>
    </w:p>
    <w:p w14:paraId="1CCEFC73" w14:textId="06BFDED3" w:rsidR="00917F27" w:rsidRPr="00EA3A55" w:rsidRDefault="002F043F" w:rsidP="00EA3A55">
      <w:pPr>
        <w:widowControl w:val="0"/>
        <w:jc w:val="both"/>
      </w:pPr>
      <w:r w:rsidRPr="00EA3A55">
        <w:t>V § 31 ods. 5 i</w:t>
      </w:r>
      <w:r w:rsidR="00A61CA9" w:rsidRPr="00EA3A55">
        <w:t>de o</w:t>
      </w:r>
      <w:r w:rsidR="00F27DEA" w:rsidRPr="00EA3A55">
        <w:t> </w:t>
      </w:r>
      <w:r w:rsidR="00A61CA9" w:rsidRPr="00EA3A55">
        <w:t>rozšírenie</w:t>
      </w:r>
      <w:r w:rsidR="00F27DEA" w:rsidRPr="00EA3A55">
        <w:t xml:space="preserve"> ustanovenia o</w:t>
      </w:r>
      <w:r w:rsidR="0037279F" w:rsidRPr="00EA3A55">
        <w:t> právnickú osobu zriadenú ministerstvom zabezpečujúcu úlohy podľa</w:t>
      </w:r>
      <w:r w:rsidR="004D161F" w:rsidRPr="00EA3A55">
        <w:t xml:space="preserve"> </w:t>
      </w:r>
      <w:r w:rsidR="0037279F" w:rsidRPr="00EA3A55">
        <w:t>§ 38 ods.2 .</w:t>
      </w:r>
    </w:p>
    <w:p w14:paraId="4E9FBC16" w14:textId="77777777" w:rsidR="00085804" w:rsidRPr="00EA3A55" w:rsidRDefault="00085804" w:rsidP="00EA3A55">
      <w:pPr>
        <w:widowControl w:val="0"/>
        <w:jc w:val="both"/>
      </w:pPr>
    </w:p>
    <w:p w14:paraId="61DEA599" w14:textId="4AC74F67" w:rsidR="00085804" w:rsidRPr="00EA3A55" w:rsidRDefault="00085804" w:rsidP="00EA3A55">
      <w:pPr>
        <w:pStyle w:val="Podtitul"/>
        <w:widowControl w:val="0"/>
        <w:jc w:val="left"/>
        <w:rPr>
          <w:bCs w:val="0"/>
        </w:rPr>
      </w:pPr>
      <w:r w:rsidRPr="00EA3A55">
        <w:rPr>
          <w:bCs w:val="0"/>
        </w:rPr>
        <w:t xml:space="preserve">K bodu </w:t>
      </w:r>
      <w:r w:rsidR="00DF6455" w:rsidRPr="00EA3A55">
        <w:rPr>
          <w:bCs w:val="0"/>
        </w:rPr>
        <w:t>17</w:t>
      </w:r>
      <w:r w:rsidR="0063700C" w:rsidRPr="00EA3A55">
        <w:rPr>
          <w:bCs w:val="0"/>
        </w:rPr>
        <w:t xml:space="preserve"> </w:t>
      </w:r>
    </w:p>
    <w:p w14:paraId="08F6C7BF" w14:textId="2B152D65" w:rsidR="0063700C" w:rsidRPr="00EA3A55" w:rsidRDefault="00DF6455" w:rsidP="00EA3A55">
      <w:pPr>
        <w:widowControl w:val="0"/>
        <w:jc w:val="both"/>
      </w:pPr>
      <w:r w:rsidRPr="00EA3A55">
        <w:t xml:space="preserve">K § 36 ods. 1. </w:t>
      </w:r>
      <w:r w:rsidR="0063700C" w:rsidRPr="00EA3A55">
        <w:t xml:space="preserve">Povinnosť zabezpečiť hospodárenie v lesoch podľa </w:t>
      </w:r>
      <w:r w:rsidRPr="00EA3A55">
        <w:t>programu starostlivosti o lesy</w:t>
      </w:r>
      <w:r w:rsidR="0063700C" w:rsidRPr="00EA3A55">
        <w:t xml:space="preserve"> a podľa hospodára je povinnosťou všetkých osôb majúcich vzťah k lesným pozemkom a lesným porastom na nich, teda vlastníka, správcu a</w:t>
      </w:r>
      <w:r w:rsidR="00747704" w:rsidRPr="00EA3A55">
        <w:t> </w:t>
      </w:r>
      <w:r w:rsidR="0063700C" w:rsidRPr="00EA3A55">
        <w:t>obhospodarovateľa</w:t>
      </w:r>
      <w:r w:rsidR="00747704" w:rsidRPr="00EA3A55">
        <w:t xml:space="preserve">. Doplnením projektu </w:t>
      </w:r>
      <w:r w:rsidR="002323F6" w:rsidRPr="00EA3A55">
        <w:t>starostlivosti</w:t>
      </w:r>
      <w:r w:rsidR="00747704" w:rsidRPr="00EA3A55">
        <w:t xml:space="preserve"> o lesný pozemok sa sleduje precizovanie textu, nakoľko starostlivosť o lesný pozemok sa v osobitných </w:t>
      </w:r>
      <w:r w:rsidR="002323F6" w:rsidRPr="00EA3A55">
        <w:t xml:space="preserve">prípadoch zabezpečuje nielen na základe programu starostlivosti o lesy, ale aj projektu starostlivosti o lesný </w:t>
      </w:r>
      <w:r w:rsidR="00085804" w:rsidRPr="00EA3A55">
        <w:t>pozemok</w:t>
      </w:r>
      <w:r w:rsidR="002323F6" w:rsidRPr="00EA3A55">
        <w:t>.</w:t>
      </w:r>
    </w:p>
    <w:p w14:paraId="1BB1B399" w14:textId="77777777" w:rsidR="00B866BB" w:rsidRPr="00EA3A55" w:rsidRDefault="00B866BB" w:rsidP="00EA3A55">
      <w:pPr>
        <w:pStyle w:val="Odsekzoznamu"/>
        <w:widowControl w:val="0"/>
        <w:contextualSpacing w:val="0"/>
        <w:jc w:val="both"/>
      </w:pPr>
    </w:p>
    <w:p w14:paraId="0B43A643" w14:textId="1BFB85E7" w:rsidR="002A6D54" w:rsidRPr="00EA3A55" w:rsidRDefault="002323F6" w:rsidP="00EA3A55">
      <w:pPr>
        <w:pStyle w:val="Podtitul"/>
        <w:widowControl w:val="0"/>
        <w:jc w:val="left"/>
        <w:rPr>
          <w:bCs w:val="0"/>
        </w:rPr>
      </w:pPr>
      <w:r w:rsidRPr="00EA3A55">
        <w:rPr>
          <w:bCs w:val="0"/>
        </w:rPr>
        <w:t xml:space="preserve">K bodu </w:t>
      </w:r>
      <w:r w:rsidR="00DF6455" w:rsidRPr="00EA3A55">
        <w:rPr>
          <w:bCs w:val="0"/>
        </w:rPr>
        <w:t>18</w:t>
      </w:r>
    </w:p>
    <w:p w14:paraId="3D4E1C3A" w14:textId="2000E875" w:rsidR="0037279F" w:rsidRPr="00EA3A55" w:rsidRDefault="0037279F" w:rsidP="00EA3A55">
      <w:pPr>
        <w:widowControl w:val="0"/>
        <w:jc w:val="both"/>
      </w:pPr>
      <w:r w:rsidRPr="00EA3A55">
        <w:t>Upravuje sa odborné hospodárenie v</w:t>
      </w:r>
      <w:r w:rsidR="00DF6455" w:rsidRPr="00EA3A55">
        <w:t> </w:t>
      </w:r>
      <w:r w:rsidRPr="00EA3A55">
        <w:t>lesoch</w:t>
      </w:r>
      <w:r w:rsidR="00DF6455" w:rsidRPr="00EA3A55">
        <w:t xml:space="preserve"> v § 36 ods. 1 tak, že </w:t>
      </w:r>
      <w:r w:rsidRPr="00EA3A55">
        <w:t xml:space="preserve">v rámci dielca môže </w:t>
      </w:r>
      <w:r w:rsidR="005E5398" w:rsidRPr="00EA3A55">
        <w:t xml:space="preserve">zabezpečovať úlohy obhospodarovateľa lesa viac </w:t>
      </w:r>
      <w:r w:rsidRPr="00EA3A55">
        <w:t>obhospodarovateľ</w:t>
      </w:r>
      <w:r w:rsidR="005E5398" w:rsidRPr="00EA3A55">
        <w:t>ov</w:t>
      </w:r>
      <w:r w:rsidRPr="00EA3A55">
        <w:t xml:space="preserve"> za podmienky, že</w:t>
      </w:r>
      <w:r w:rsidR="00DF6455" w:rsidRPr="00EA3A55">
        <w:t> </w:t>
      </w:r>
      <w:r w:rsidR="00AC64EE" w:rsidRPr="00EA3A55">
        <w:t xml:space="preserve">odborné hospodárenie v lesoch </w:t>
      </w:r>
      <w:r w:rsidRPr="00EA3A55">
        <w:t>bude</w:t>
      </w:r>
      <w:r w:rsidR="00AC64EE" w:rsidRPr="00EA3A55">
        <w:t xml:space="preserve"> v rámci dielca</w:t>
      </w:r>
      <w:r w:rsidRPr="00EA3A55">
        <w:t xml:space="preserve"> zabezpečené jedným</w:t>
      </w:r>
      <w:r w:rsidR="00A04AAD" w:rsidRPr="00EA3A55">
        <w:t xml:space="preserve">, spoločným </w:t>
      </w:r>
      <w:r w:rsidRPr="00EA3A55">
        <w:t xml:space="preserve">hospodárom. </w:t>
      </w:r>
      <w:r w:rsidR="005E5398" w:rsidRPr="00EA3A55">
        <w:t xml:space="preserve">Zároveň sa ustanovuje povinnosť a spôsob vyznačenia priebehu hranice lesných pozemkov </w:t>
      </w:r>
      <w:r w:rsidR="00A04AAD" w:rsidRPr="00EA3A55">
        <w:t xml:space="preserve">dielcov obhospodarovaných </w:t>
      </w:r>
      <w:r w:rsidR="00A04AAD" w:rsidRPr="00EA3A55">
        <w:lastRenderedPageBreak/>
        <w:t xml:space="preserve">viacerými obhospodarovateľmi lesa. </w:t>
      </w:r>
      <w:r w:rsidR="005E5398" w:rsidRPr="00EA3A55">
        <w:t xml:space="preserve">V prípade </w:t>
      </w:r>
      <w:r w:rsidR="00A04AAD" w:rsidRPr="00EA3A55">
        <w:t xml:space="preserve">zabezpečenia odborného hospodárenia v dielci </w:t>
      </w:r>
      <w:r w:rsidR="005E5398" w:rsidRPr="00EA3A55">
        <w:t>viacerý</w:t>
      </w:r>
      <w:r w:rsidR="00A04AAD" w:rsidRPr="00EA3A55">
        <w:t>mi</w:t>
      </w:r>
      <w:r w:rsidR="005E5398" w:rsidRPr="00EA3A55">
        <w:t xml:space="preserve"> obhospodarovateľ</w:t>
      </w:r>
      <w:r w:rsidR="00A04AAD" w:rsidRPr="00EA3A55">
        <w:t xml:space="preserve">mi lesa </w:t>
      </w:r>
      <w:r w:rsidR="005E5398" w:rsidRPr="00EA3A55">
        <w:t xml:space="preserve">povinnosti obhospodarovateľa </w:t>
      </w:r>
      <w:r w:rsidR="00A04AAD" w:rsidRPr="00EA3A55">
        <w:t xml:space="preserve">lesa </w:t>
      </w:r>
      <w:r w:rsidR="005E5398" w:rsidRPr="00EA3A55">
        <w:t xml:space="preserve">podľa § 20 ods.7, § 23 ods. 7 a 9 a § 49 vykonáva hospodár. </w:t>
      </w:r>
      <w:r w:rsidR="00DF6455" w:rsidRPr="00EA3A55">
        <w:t xml:space="preserve">Táto úprava, v nadväznosti na ostatné ustanovenia zákona o lesoch je v kontexte so zmenami navrhovanými v zákone o pôde v článku I. riešením úloh vyplývajúcich z vládou SR schváleného materiálu, uznesením č. 558 zo 7. 12. 2016. </w:t>
      </w:r>
    </w:p>
    <w:p w14:paraId="79B221F9" w14:textId="1AF9C2AD" w:rsidR="002323F6" w:rsidRPr="00EA3A55" w:rsidRDefault="002323F6" w:rsidP="00EA3A55">
      <w:pPr>
        <w:widowControl w:val="0"/>
        <w:jc w:val="both"/>
      </w:pPr>
    </w:p>
    <w:p w14:paraId="722F8C87" w14:textId="17255B7D" w:rsidR="002323F6" w:rsidRPr="00EA3A55" w:rsidRDefault="00DF6455" w:rsidP="00EA3A55">
      <w:pPr>
        <w:pStyle w:val="Podtitul"/>
        <w:widowControl w:val="0"/>
        <w:jc w:val="left"/>
        <w:rPr>
          <w:bCs w:val="0"/>
        </w:rPr>
      </w:pPr>
      <w:r w:rsidRPr="00EA3A55">
        <w:rPr>
          <w:bCs w:val="0"/>
        </w:rPr>
        <w:t>K bodu 19</w:t>
      </w:r>
    </w:p>
    <w:p w14:paraId="24AA2E26" w14:textId="0F338349" w:rsidR="002323F6" w:rsidRPr="00EA3A55" w:rsidRDefault="002323F6" w:rsidP="00EA3A55">
      <w:pPr>
        <w:widowControl w:val="0"/>
        <w:jc w:val="both"/>
      </w:pPr>
      <w:r w:rsidRPr="00EA3A55">
        <w:t xml:space="preserve">Úpravou </w:t>
      </w:r>
      <w:r w:rsidR="00DF6455" w:rsidRPr="00EA3A55">
        <w:t xml:space="preserve">§ 37 ods. 1 </w:t>
      </w:r>
      <w:r w:rsidRPr="00EA3A55">
        <w:t>sa sleduje precizovanie textu vo vzťahu k problematike zabezpečenia odborného hospodárenia v lesoch v súlade s § 36 ods. 1.</w:t>
      </w:r>
    </w:p>
    <w:p w14:paraId="5D7A5B16" w14:textId="77777777" w:rsidR="004B4861" w:rsidRPr="00EA3A55" w:rsidRDefault="004B4861" w:rsidP="00EA3A55">
      <w:pPr>
        <w:pStyle w:val="Odsekzoznamu"/>
        <w:widowControl w:val="0"/>
        <w:contextualSpacing w:val="0"/>
        <w:jc w:val="both"/>
      </w:pPr>
    </w:p>
    <w:p w14:paraId="3EFBA2A9" w14:textId="1420FC98" w:rsidR="00D015B7" w:rsidRPr="00EA3A55" w:rsidRDefault="00DF6455" w:rsidP="00EA3A55">
      <w:pPr>
        <w:pStyle w:val="Podtitul"/>
        <w:widowControl w:val="0"/>
        <w:jc w:val="left"/>
        <w:rPr>
          <w:bCs w:val="0"/>
        </w:rPr>
      </w:pPr>
      <w:r w:rsidRPr="00EA3A55">
        <w:rPr>
          <w:bCs w:val="0"/>
        </w:rPr>
        <w:t>K bodu 20</w:t>
      </w:r>
    </w:p>
    <w:p w14:paraId="3A054923" w14:textId="76839096" w:rsidR="004B4861" w:rsidRPr="00EA3A55" w:rsidRDefault="00DF6455" w:rsidP="00EA3A55">
      <w:pPr>
        <w:pStyle w:val="Odsekzoznamu"/>
        <w:widowControl w:val="0"/>
        <w:ind w:left="0"/>
        <w:contextualSpacing w:val="0"/>
        <w:jc w:val="both"/>
      </w:pPr>
      <w:r w:rsidRPr="00EA3A55">
        <w:t>V § 37 ods. 2 sa d</w:t>
      </w:r>
      <w:r w:rsidR="00A04AAD" w:rsidRPr="00EA3A55">
        <w:t>opĺňa ustanovenie o povinnosti vlastníka alebo obhospodarovateľa lesa</w:t>
      </w:r>
      <w:r w:rsidR="008A66A1" w:rsidRPr="00EA3A55">
        <w:t xml:space="preserve"> zabezpečiť hospodára</w:t>
      </w:r>
      <w:r w:rsidR="00EA3A55" w:rsidRPr="00EA3A55">
        <w:t xml:space="preserve"> </w:t>
      </w:r>
      <w:r w:rsidR="008A66A1" w:rsidRPr="00EA3A55">
        <w:t xml:space="preserve">do 15 dní od vyhlásenia lesného pozemku, </w:t>
      </w:r>
      <w:r w:rsidR="00A04AAD" w:rsidRPr="00EA3A55">
        <w:t xml:space="preserve">predložiť projekt starostlivosti o lesný pozemok do jedného roku od vyhlásenia pozemku za lesný </w:t>
      </w:r>
      <w:r w:rsidR="00583B83" w:rsidRPr="00EA3A55">
        <w:t>pozemok</w:t>
      </w:r>
      <w:r w:rsidR="004B4861" w:rsidRPr="00EA3A55">
        <w:t>, pričom</w:t>
      </w:r>
      <w:r w:rsidR="00D24774" w:rsidRPr="00EA3A55">
        <w:t xml:space="preserve"> </w:t>
      </w:r>
      <w:r w:rsidR="00A04AAD" w:rsidRPr="00EA3A55">
        <w:t>táto povinnosť sa</w:t>
      </w:r>
      <w:r w:rsidR="00D015B7" w:rsidRPr="00EA3A55">
        <w:t>, okrem prípadov, kedy program starostlivosti o lesy na susediacom lesnom celku stratí platnosť do troch rokov od vyhlásenia lesného pozemku sa uplatňuje</w:t>
      </w:r>
      <w:r w:rsidR="00A04AAD" w:rsidRPr="00EA3A55">
        <w:t xml:space="preserve"> na lesn</w:t>
      </w:r>
      <w:r w:rsidR="00D015B7" w:rsidRPr="00EA3A55">
        <w:t>om pozem</w:t>
      </w:r>
      <w:r w:rsidR="00A04AAD" w:rsidRPr="00EA3A55">
        <w:t>k</w:t>
      </w:r>
      <w:r w:rsidR="00D015B7" w:rsidRPr="00EA3A55">
        <w:t>u</w:t>
      </w:r>
      <w:r w:rsidR="00A04AAD" w:rsidRPr="00EA3A55">
        <w:t>, ktorého výmera</w:t>
      </w:r>
      <w:r w:rsidR="00EA3A55" w:rsidRPr="00EA3A55">
        <w:t xml:space="preserve"> </w:t>
      </w:r>
      <w:r w:rsidR="004B4861" w:rsidRPr="00EA3A55">
        <w:t>nespĺňa minimál</w:t>
      </w:r>
      <w:r w:rsidR="00D24774" w:rsidRPr="00EA3A55">
        <w:t>nu v</w:t>
      </w:r>
      <w:r w:rsidR="00A04AAD" w:rsidRPr="00EA3A55">
        <w:t>ýmeru dielca podľa § 39 odsek 6</w:t>
      </w:r>
      <w:r w:rsidR="00D015B7" w:rsidRPr="00EA3A55">
        <w:t>. Zabezpečením hospodára na takýchto lesných pozemkoch sa zabezpečí odborné odborného hospodárenia v lesoch predovšetkým v súvislosti s opatreniami na zabránenie šírenia a premnoženia škodcov</w:t>
      </w:r>
    </w:p>
    <w:p w14:paraId="05A2C40C" w14:textId="6B579891" w:rsidR="004017E0" w:rsidRPr="00EA3A55" w:rsidRDefault="004017E0" w:rsidP="00EA3A55">
      <w:pPr>
        <w:pStyle w:val="Odsekzoznamu"/>
        <w:widowControl w:val="0"/>
        <w:ind w:left="360"/>
        <w:contextualSpacing w:val="0"/>
        <w:jc w:val="both"/>
      </w:pPr>
    </w:p>
    <w:p w14:paraId="4452E7CE" w14:textId="2C8D2BA6" w:rsidR="00DF6455" w:rsidRPr="00EA3A55" w:rsidRDefault="00DF6455" w:rsidP="00EA3A55">
      <w:pPr>
        <w:pStyle w:val="Podtitul"/>
        <w:widowControl w:val="0"/>
        <w:jc w:val="left"/>
        <w:rPr>
          <w:bCs w:val="0"/>
        </w:rPr>
      </w:pPr>
      <w:r w:rsidRPr="00EA3A55">
        <w:rPr>
          <w:bCs w:val="0"/>
        </w:rPr>
        <w:t>K bodu 21</w:t>
      </w:r>
    </w:p>
    <w:p w14:paraId="2507852F" w14:textId="5D39D561" w:rsidR="00DF6455" w:rsidRPr="00EA3A55" w:rsidRDefault="00DF6455" w:rsidP="00EA3A55">
      <w:pPr>
        <w:pStyle w:val="Odsekzoznamu"/>
        <w:widowControl w:val="0"/>
        <w:ind w:left="0"/>
        <w:contextualSpacing w:val="0"/>
        <w:jc w:val="both"/>
      </w:pPr>
      <w:r w:rsidRPr="00EA3A55">
        <w:t>V nadväznosti na úpravu v § 37 sa konkretizuje postup schválenia projektu starostlivosti o les.</w:t>
      </w:r>
    </w:p>
    <w:p w14:paraId="3B93B5A9" w14:textId="77777777" w:rsidR="00DF6455" w:rsidRPr="00EA3A55" w:rsidRDefault="00DF6455" w:rsidP="00EA3A55">
      <w:pPr>
        <w:pStyle w:val="Odsekzoznamu"/>
        <w:widowControl w:val="0"/>
        <w:ind w:left="0"/>
        <w:contextualSpacing w:val="0"/>
        <w:jc w:val="both"/>
      </w:pPr>
    </w:p>
    <w:p w14:paraId="59072AEC" w14:textId="19BB514C" w:rsidR="001D0DD7" w:rsidRPr="00EA3A55" w:rsidRDefault="001D0DD7" w:rsidP="00EA3A55">
      <w:pPr>
        <w:pStyle w:val="Podtitul"/>
        <w:widowControl w:val="0"/>
        <w:jc w:val="left"/>
        <w:rPr>
          <w:bCs w:val="0"/>
        </w:rPr>
      </w:pPr>
      <w:r w:rsidRPr="00EA3A55">
        <w:rPr>
          <w:bCs w:val="0"/>
        </w:rPr>
        <w:t xml:space="preserve">K bodu </w:t>
      </w:r>
      <w:r w:rsidR="00DF6455" w:rsidRPr="00EA3A55">
        <w:rPr>
          <w:bCs w:val="0"/>
        </w:rPr>
        <w:t>22</w:t>
      </w:r>
    </w:p>
    <w:p w14:paraId="183A2098" w14:textId="422A8522" w:rsidR="007200E8" w:rsidRPr="00EA3A55" w:rsidRDefault="006A5596" w:rsidP="00EA3A55">
      <w:pPr>
        <w:pStyle w:val="Odsekzoznamu"/>
        <w:widowControl w:val="0"/>
        <w:ind w:left="0"/>
        <w:contextualSpacing w:val="0"/>
        <w:jc w:val="both"/>
      </w:pPr>
      <w:r w:rsidRPr="00EA3A55">
        <w:t xml:space="preserve">Úpravou </w:t>
      </w:r>
      <w:r w:rsidR="00DF6455" w:rsidRPr="00EA3A55">
        <w:t xml:space="preserve">znenia § 39 ods. 6 </w:t>
      </w:r>
      <w:r w:rsidRPr="00EA3A55">
        <w:t xml:space="preserve">sa upresňuje ustanovenie definujúce vytvorenie </w:t>
      </w:r>
      <w:r w:rsidR="006958ED" w:rsidRPr="00EA3A55">
        <w:t>porastu</w:t>
      </w:r>
      <w:r w:rsidRPr="00EA3A55">
        <w:t xml:space="preserve">, dopĺňa sa o možnosť vzniku nového </w:t>
      </w:r>
      <w:r w:rsidR="006958ED" w:rsidRPr="00EA3A55">
        <w:t>porastu</w:t>
      </w:r>
      <w:r w:rsidRPr="00EA3A55">
        <w:t xml:space="preserve"> rozdelením pôvodného dielca podľa odseku 7 pri zachovaní plánu hospodársky opatrení podľa platného programu starostlivosti o lesy.</w:t>
      </w:r>
    </w:p>
    <w:p w14:paraId="59BC7150" w14:textId="77777777" w:rsidR="00085804" w:rsidRPr="00EA3A55" w:rsidRDefault="00085804" w:rsidP="00EA3A55">
      <w:pPr>
        <w:widowControl w:val="0"/>
        <w:ind w:left="567"/>
        <w:jc w:val="both"/>
      </w:pPr>
    </w:p>
    <w:p w14:paraId="1539D217" w14:textId="6C8162F1" w:rsidR="001D0DD7" w:rsidRPr="00EA3A55" w:rsidRDefault="001D0DD7" w:rsidP="00EA3A55">
      <w:pPr>
        <w:pStyle w:val="Podtitul"/>
        <w:widowControl w:val="0"/>
        <w:jc w:val="left"/>
        <w:rPr>
          <w:bCs w:val="0"/>
        </w:rPr>
      </w:pPr>
      <w:r w:rsidRPr="00EA3A55">
        <w:rPr>
          <w:bCs w:val="0"/>
        </w:rPr>
        <w:t xml:space="preserve">K bodu </w:t>
      </w:r>
      <w:r w:rsidR="00DF6455" w:rsidRPr="00EA3A55">
        <w:rPr>
          <w:bCs w:val="0"/>
        </w:rPr>
        <w:t>23</w:t>
      </w:r>
    </w:p>
    <w:p w14:paraId="208ACE1B" w14:textId="1452A088" w:rsidR="006A5596" w:rsidRPr="00EA3A55" w:rsidRDefault="005A5E29" w:rsidP="00EA3A55">
      <w:pPr>
        <w:widowControl w:val="0"/>
        <w:jc w:val="both"/>
      </w:pPr>
      <w:r w:rsidRPr="00EA3A55">
        <w:t xml:space="preserve">Doplnením </w:t>
      </w:r>
      <w:r w:rsidR="00DF6455" w:rsidRPr="00EA3A55">
        <w:t xml:space="preserve">§ 39 o </w:t>
      </w:r>
      <w:r w:rsidRPr="00EA3A55">
        <w:t xml:space="preserve">ustanovenia </w:t>
      </w:r>
      <w:r w:rsidR="00DF6455" w:rsidRPr="00EA3A55">
        <w:t xml:space="preserve">ods. 7 a 8 </w:t>
      </w:r>
      <w:r w:rsidRPr="00EA3A55">
        <w:t>sa umožňuje zmena hraníc dielca v prípade, že rozdelením vznikajú dva alebo viac nových dielcov, ktorých minimálna výmera je 0,5 ha. Zároveň sa ustanovujú podrobnosti</w:t>
      </w:r>
      <w:r w:rsidR="006F51F2" w:rsidRPr="00EA3A55">
        <w:t xml:space="preserve"> o žiadateľovi a náležitosti žiadostí o zmenu hraníc dielca. O </w:t>
      </w:r>
      <w:r w:rsidR="00685274" w:rsidRPr="00EA3A55">
        <w:t>rozdelení</w:t>
      </w:r>
      <w:r w:rsidR="006F51F2" w:rsidRPr="00EA3A55">
        <w:t xml:space="preserve"> dielca rozhoduje orgán štát</w:t>
      </w:r>
      <w:r w:rsidR="006A5596" w:rsidRPr="00EA3A55">
        <w:t>nej správy lesného hospodárstva</w:t>
      </w:r>
      <w:r w:rsidR="009315DC" w:rsidRPr="00EA3A55">
        <w:t>.</w:t>
      </w:r>
      <w:r w:rsidR="00DF6455" w:rsidRPr="00EA3A55">
        <w:t xml:space="preserve"> Táto úprava taktiež nadväzuje na </w:t>
      </w:r>
      <w:r w:rsidR="005E45FF" w:rsidRPr="00EA3A55">
        <w:t xml:space="preserve">zmeny navrhované v zákone o pôde v článku I. </w:t>
      </w:r>
    </w:p>
    <w:p w14:paraId="46252E8E" w14:textId="77777777" w:rsidR="00085804" w:rsidRPr="00EA3A55" w:rsidRDefault="00085804" w:rsidP="00EA3A55">
      <w:pPr>
        <w:widowControl w:val="0"/>
        <w:ind w:left="426"/>
        <w:jc w:val="both"/>
        <w:rPr>
          <w:b/>
        </w:rPr>
      </w:pPr>
    </w:p>
    <w:p w14:paraId="31A55C83" w14:textId="3D3EFA51" w:rsidR="00947394" w:rsidRPr="00EA3A55" w:rsidRDefault="00947394" w:rsidP="00EA3A55">
      <w:pPr>
        <w:pStyle w:val="Podtitul"/>
        <w:widowControl w:val="0"/>
        <w:jc w:val="left"/>
        <w:rPr>
          <w:bCs w:val="0"/>
        </w:rPr>
      </w:pPr>
      <w:r w:rsidRPr="00EA3A55">
        <w:rPr>
          <w:bCs w:val="0"/>
        </w:rPr>
        <w:t xml:space="preserve">K bodu </w:t>
      </w:r>
      <w:r w:rsidR="005E45FF" w:rsidRPr="00EA3A55">
        <w:rPr>
          <w:bCs w:val="0"/>
        </w:rPr>
        <w:t>24</w:t>
      </w:r>
    </w:p>
    <w:p w14:paraId="1DD599DA" w14:textId="58784F35" w:rsidR="00604369" w:rsidRPr="00EA3A55" w:rsidRDefault="00604369" w:rsidP="00EA3A55">
      <w:pPr>
        <w:widowControl w:val="0"/>
        <w:jc w:val="both"/>
      </w:pPr>
      <w:r w:rsidRPr="00EA3A55">
        <w:t>Hospodárske opatrenia stanovené pre novovzniknuté jednotky priestorového rozdelenia lesa sa delia tak, že ich celkový sumár zostáva v rozsahu hospodárskych opatrení dielca, ktorý je predmetom delenia. Z uvedeného dôvodu sa</w:t>
      </w:r>
      <w:r w:rsidR="00EA3A55" w:rsidRPr="00EA3A55">
        <w:t xml:space="preserve"> </w:t>
      </w:r>
      <w:r w:rsidR="005E45FF" w:rsidRPr="00EA3A55">
        <w:t xml:space="preserve">v § 39 ods. 12 určilo, že </w:t>
      </w:r>
      <w:r w:rsidRPr="00EA3A55">
        <w:t xml:space="preserve">na postup delenia dielca podľa odseku 7 nevzťahujú ustanovenia </w:t>
      </w:r>
      <w:r w:rsidR="006958ED" w:rsidRPr="00EA3A55">
        <w:t>všeobecného predpisu o správnom konaní.</w:t>
      </w:r>
    </w:p>
    <w:p w14:paraId="56E05B71" w14:textId="77777777" w:rsidR="00085804" w:rsidRPr="00EA3A55" w:rsidRDefault="00085804" w:rsidP="00EA3A55">
      <w:pPr>
        <w:pStyle w:val="Odsekzoznamu"/>
        <w:widowControl w:val="0"/>
        <w:ind w:left="426"/>
        <w:contextualSpacing w:val="0"/>
        <w:jc w:val="both"/>
        <w:rPr>
          <w:b/>
        </w:rPr>
      </w:pPr>
    </w:p>
    <w:p w14:paraId="64CE8F1F" w14:textId="0338CBCB" w:rsidR="00947394" w:rsidRPr="00EA3A55" w:rsidRDefault="005E45FF" w:rsidP="00EA3A55">
      <w:pPr>
        <w:pStyle w:val="Podtitul"/>
        <w:widowControl w:val="0"/>
        <w:jc w:val="left"/>
        <w:rPr>
          <w:bCs w:val="0"/>
        </w:rPr>
      </w:pPr>
      <w:r w:rsidRPr="00EA3A55">
        <w:rPr>
          <w:bCs w:val="0"/>
        </w:rPr>
        <w:t>K bodu 25</w:t>
      </w:r>
    </w:p>
    <w:p w14:paraId="7D50F2DE" w14:textId="6186C54A" w:rsidR="001F3EB1" w:rsidRPr="00EA3A55" w:rsidRDefault="005E45FF" w:rsidP="00EA3A55">
      <w:pPr>
        <w:widowControl w:val="0"/>
        <w:jc w:val="both"/>
      </w:pPr>
      <w:r w:rsidRPr="00EA3A55">
        <w:t>V § 40 ods. 2 ide o</w:t>
      </w:r>
      <w:r w:rsidR="001F3EB1" w:rsidRPr="00EA3A55">
        <w:t> spresnenie textu, nakoľko súčasťou programu starostlivosti je „plán hospodárskych opatrení“ a nie „program starostlivosti hospodárskych opatrení“.</w:t>
      </w:r>
    </w:p>
    <w:p w14:paraId="27D1578E" w14:textId="77777777" w:rsidR="00085804" w:rsidRPr="00EA3A55" w:rsidRDefault="00085804" w:rsidP="00EA3A55">
      <w:pPr>
        <w:pStyle w:val="Odsekzoznamu"/>
        <w:widowControl w:val="0"/>
        <w:ind w:left="360"/>
        <w:contextualSpacing w:val="0"/>
        <w:jc w:val="both"/>
        <w:rPr>
          <w:b/>
        </w:rPr>
      </w:pPr>
    </w:p>
    <w:p w14:paraId="0CEF5273" w14:textId="63BCE078" w:rsidR="00947394" w:rsidRPr="00EA3A55" w:rsidRDefault="005E45FF" w:rsidP="00EA3A55">
      <w:pPr>
        <w:pStyle w:val="Podtitul"/>
        <w:widowControl w:val="0"/>
        <w:jc w:val="left"/>
        <w:rPr>
          <w:bCs w:val="0"/>
        </w:rPr>
      </w:pPr>
      <w:r w:rsidRPr="00EA3A55">
        <w:rPr>
          <w:bCs w:val="0"/>
        </w:rPr>
        <w:t>K bodu 26</w:t>
      </w:r>
    </w:p>
    <w:p w14:paraId="7BF22A37" w14:textId="213FD795" w:rsidR="005E45FF" w:rsidRPr="00EA3A55" w:rsidRDefault="005E45FF" w:rsidP="00EA3A55">
      <w:pPr>
        <w:widowControl w:val="0"/>
        <w:jc w:val="both"/>
        <w:rPr>
          <w:rStyle w:val="Hypertextovprepojenie"/>
          <w:color w:val="auto"/>
          <w:u w:val="none"/>
        </w:rPr>
      </w:pPr>
      <w:r w:rsidRPr="00EA3A55">
        <w:t>V § 40 sa d</w:t>
      </w:r>
      <w:r w:rsidR="00F10A0D" w:rsidRPr="00EA3A55">
        <w:t xml:space="preserve">opĺňa </w:t>
      </w:r>
      <w:r w:rsidR="00E307CB" w:rsidRPr="00EA3A55">
        <w:t>v odseku 4</w:t>
      </w:r>
      <w:r w:rsidR="00F10A0D" w:rsidRPr="00EA3A55">
        <w:t xml:space="preserve"> možnosť vyhotovenia výpisu z programu starostlivosti o lesy na základe žiadosti hospodára v prípade, že v dielci je viac obhospodarovateľov lesa a vybrané povinnosti obhospodarovateľa v takomto poraste zabezpečuje hospodár.</w:t>
      </w:r>
      <w:r w:rsidRPr="00EA3A55">
        <w:t xml:space="preserve"> </w:t>
      </w:r>
      <w:r w:rsidR="00604369" w:rsidRPr="00EA3A55">
        <w:rPr>
          <w:rStyle w:val="Hypertextovprepojenie"/>
          <w:color w:val="auto"/>
          <w:u w:val="none"/>
        </w:rPr>
        <w:t>Úpravou</w:t>
      </w:r>
      <w:r w:rsidR="00E307CB" w:rsidRPr="00EA3A55">
        <w:rPr>
          <w:rStyle w:val="Hypertextovprepojenie"/>
          <w:color w:val="auto"/>
          <w:u w:val="none"/>
        </w:rPr>
        <w:t xml:space="preserve"> </w:t>
      </w:r>
      <w:r w:rsidR="00604369" w:rsidRPr="00EA3A55">
        <w:rPr>
          <w:rStyle w:val="Hypertextovprepojenie"/>
          <w:color w:val="auto"/>
          <w:u w:val="none"/>
        </w:rPr>
        <w:t xml:space="preserve">sa spresňuje zdroj financovania jednotlivých súčastí programu starostlivosti o lesy. </w:t>
      </w:r>
      <w:r w:rsidRPr="00EA3A55">
        <w:rPr>
          <w:rStyle w:val="Hypertextovprepojenie"/>
          <w:color w:val="auto"/>
          <w:u w:val="none"/>
        </w:rPr>
        <w:t xml:space="preserve">Zároveň sa v ods. 5 konkretizuje, ktorý subjekt za štát hradí vo verejnom záujme </w:t>
      </w:r>
      <w:r w:rsidR="00433E06" w:rsidRPr="00EA3A55">
        <w:rPr>
          <w:rStyle w:val="Hypertextovprepojenie"/>
          <w:color w:val="auto"/>
          <w:u w:val="none"/>
        </w:rPr>
        <w:t xml:space="preserve">náklady na vyhotovenie </w:t>
      </w:r>
      <w:r w:rsidRPr="00EA3A55">
        <w:rPr>
          <w:rStyle w:val="Hypertextovprepojenie"/>
          <w:color w:val="auto"/>
          <w:u w:val="none"/>
        </w:rPr>
        <w:t>s</w:t>
      </w:r>
      <w:r w:rsidR="00604369" w:rsidRPr="00EA3A55">
        <w:rPr>
          <w:rStyle w:val="Hypertextovprepojenie"/>
          <w:color w:val="auto"/>
          <w:u w:val="none"/>
        </w:rPr>
        <w:t>účast</w:t>
      </w:r>
      <w:r w:rsidR="00433E06" w:rsidRPr="00EA3A55">
        <w:rPr>
          <w:rStyle w:val="Hypertextovprepojenie"/>
          <w:color w:val="auto"/>
          <w:u w:val="none"/>
        </w:rPr>
        <w:t>í</w:t>
      </w:r>
      <w:r w:rsidR="00604369" w:rsidRPr="00EA3A55">
        <w:rPr>
          <w:rStyle w:val="Hypertextovprepojenie"/>
          <w:color w:val="auto"/>
          <w:u w:val="none"/>
        </w:rPr>
        <w:t xml:space="preserve"> programu starostlivosti podľa odseku 2. </w:t>
      </w:r>
    </w:p>
    <w:p w14:paraId="077AEFF7" w14:textId="77777777" w:rsidR="005E45FF" w:rsidRPr="00EA3A55" w:rsidRDefault="005E45FF" w:rsidP="00EA3A55">
      <w:pPr>
        <w:widowControl w:val="0"/>
        <w:jc w:val="both"/>
        <w:rPr>
          <w:rStyle w:val="Hypertextovprepojenie"/>
          <w:color w:val="auto"/>
          <w:u w:val="none"/>
        </w:rPr>
      </w:pPr>
    </w:p>
    <w:p w14:paraId="12548CD5" w14:textId="4C2A8310" w:rsidR="005E45FF" w:rsidRPr="00EA3A55" w:rsidRDefault="005E45FF" w:rsidP="00EA3A55">
      <w:pPr>
        <w:pStyle w:val="Podtitul"/>
        <w:widowControl w:val="0"/>
        <w:jc w:val="left"/>
        <w:rPr>
          <w:bCs w:val="0"/>
        </w:rPr>
      </w:pPr>
      <w:r w:rsidRPr="00EA3A55">
        <w:rPr>
          <w:bCs w:val="0"/>
        </w:rPr>
        <w:lastRenderedPageBreak/>
        <w:t>K bodu 27</w:t>
      </w:r>
    </w:p>
    <w:p w14:paraId="654A30C5" w14:textId="438039C2" w:rsidR="00604369" w:rsidRPr="00EA3A55" w:rsidRDefault="00433E06" w:rsidP="00EA3A55">
      <w:pPr>
        <w:widowControl w:val="0"/>
        <w:jc w:val="both"/>
        <w:rPr>
          <w:rStyle w:val="Hypertextovprepojenie"/>
          <w:color w:val="auto"/>
          <w:u w:val="none"/>
        </w:rPr>
      </w:pPr>
      <w:r w:rsidRPr="00EA3A55">
        <w:rPr>
          <w:rStyle w:val="Hypertextovprepojenie"/>
          <w:color w:val="auto"/>
          <w:u w:val="none"/>
        </w:rPr>
        <w:t>K § 40 sa dopĺňa ods. 6, ktorý konkretizuje, že v</w:t>
      </w:r>
      <w:r w:rsidR="00604369" w:rsidRPr="00EA3A55">
        <w:rPr>
          <w:rStyle w:val="Hypertextovprepojenie"/>
          <w:color w:val="auto"/>
          <w:u w:val="none"/>
        </w:rPr>
        <w:t xml:space="preserve"> prípade, </w:t>
      </w:r>
      <w:r w:rsidR="005E45FF" w:rsidRPr="00EA3A55">
        <w:rPr>
          <w:rStyle w:val="Hypertextovprepojenie"/>
          <w:color w:val="auto"/>
          <w:u w:val="none"/>
        </w:rPr>
        <w:t>ak</w:t>
      </w:r>
      <w:r w:rsidR="00604369" w:rsidRPr="00EA3A55">
        <w:rPr>
          <w:rStyle w:val="Hypertextovprepojenie"/>
          <w:color w:val="auto"/>
          <w:u w:val="none"/>
        </w:rPr>
        <w:t xml:space="preserve"> súčasťou programu</w:t>
      </w:r>
      <w:r w:rsidR="00510505" w:rsidRPr="00EA3A55">
        <w:rPr>
          <w:rStyle w:val="Hypertextovprepojenie"/>
          <w:color w:val="auto"/>
          <w:u w:val="none"/>
        </w:rPr>
        <w:t xml:space="preserve"> starostlivosti</w:t>
      </w:r>
      <w:r w:rsidR="00604369" w:rsidRPr="00EA3A55">
        <w:rPr>
          <w:rStyle w:val="Hypertextovprepojenie"/>
          <w:color w:val="auto"/>
          <w:u w:val="none"/>
        </w:rPr>
        <w:t xml:space="preserve"> sú náležitosti podľa odseku 3</w:t>
      </w:r>
      <w:r w:rsidR="005E45FF" w:rsidRPr="00EA3A55">
        <w:rPr>
          <w:rStyle w:val="Hypertextovprepojenie"/>
          <w:color w:val="auto"/>
          <w:u w:val="none"/>
        </w:rPr>
        <w:t xml:space="preserve"> alebo 7</w:t>
      </w:r>
      <w:r w:rsidR="00604369" w:rsidRPr="00EA3A55">
        <w:rPr>
          <w:rStyle w:val="Hypertextovprepojenie"/>
          <w:color w:val="auto"/>
          <w:u w:val="none"/>
        </w:rPr>
        <w:t>, náklady na ich vyhotovenie hradí vlastník, správca alebo obhospodarovateľ lesa, pričom na ich realizáciu môžu tieto osoby použiť aj prostriedky z Európskeho poľnohospodárskeho fondu pre rozvoj</w:t>
      </w:r>
      <w:r w:rsidR="00EA3A55" w:rsidRPr="00EA3A55">
        <w:rPr>
          <w:rStyle w:val="Hypertextovprepojenie"/>
          <w:color w:val="auto"/>
          <w:u w:val="none"/>
        </w:rPr>
        <w:t xml:space="preserve"> </w:t>
      </w:r>
      <w:r w:rsidR="00604369" w:rsidRPr="00EA3A55">
        <w:rPr>
          <w:rStyle w:val="Hypertextovprepojenie"/>
          <w:color w:val="auto"/>
          <w:u w:val="none"/>
        </w:rPr>
        <w:t>vidieka.</w:t>
      </w:r>
    </w:p>
    <w:p w14:paraId="7D65F817" w14:textId="77777777" w:rsidR="00085804" w:rsidRPr="00EA3A55" w:rsidRDefault="00085804" w:rsidP="00EA3A55">
      <w:pPr>
        <w:pStyle w:val="Odsekzoznamu"/>
        <w:widowControl w:val="0"/>
        <w:ind w:left="567"/>
        <w:contextualSpacing w:val="0"/>
        <w:jc w:val="both"/>
        <w:rPr>
          <w:rStyle w:val="Hypertextovprepojenie"/>
          <w:b/>
          <w:color w:val="auto"/>
          <w:u w:val="none"/>
        </w:rPr>
      </w:pPr>
    </w:p>
    <w:p w14:paraId="413530DB" w14:textId="5F826126" w:rsidR="00E307CB" w:rsidRPr="00EA3A55" w:rsidRDefault="00E307CB" w:rsidP="00EA3A55">
      <w:pPr>
        <w:pStyle w:val="Podtitul"/>
        <w:widowControl w:val="0"/>
        <w:jc w:val="left"/>
        <w:rPr>
          <w:bCs w:val="0"/>
        </w:rPr>
      </w:pPr>
      <w:r w:rsidRPr="00EA3A55">
        <w:rPr>
          <w:bCs w:val="0"/>
        </w:rPr>
        <w:t xml:space="preserve">K bodu </w:t>
      </w:r>
      <w:r w:rsidR="00433E06" w:rsidRPr="00EA3A55">
        <w:rPr>
          <w:bCs w:val="0"/>
        </w:rPr>
        <w:t>28</w:t>
      </w:r>
    </w:p>
    <w:p w14:paraId="3903BF95" w14:textId="79214125" w:rsidR="004D161F" w:rsidRPr="00EA3A55" w:rsidRDefault="00433E06" w:rsidP="00EA3A55">
      <w:pPr>
        <w:pStyle w:val="Odsekzoznamu"/>
        <w:widowControl w:val="0"/>
        <w:ind w:left="0"/>
        <w:contextualSpacing w:val="0"/>
        <w:jc w:val="both"/>
        <w:rPr>
          <w:bCs/>
        </w:rPr>
      </w:pPr>
      <w:r w:rsidRPr="00EA3A55">
        <w:rPr>
          <w:bCs/>
        </w:rPr>
        <w:t xml:space="preserve">K § 40 ods. 10. </w:t>
      </w:r>
      <w:r w:rsidR="004D161F" w:rsidRPr="00EA3A55">
        <w:rPr>
          <w:bCs/>
        </w:rPr>
        <w:t xml:space="preserve">Programy starostlivosti o lesy sú nástrojom štátu a obsahujú informácie o stave životného prostredia a informácie, ktoré môžu mať vplyv na jeho stav a to najmä plán hospodárskych opatrení. Keďže ide o údaje evidované v informačnom systéme verejnej správy, ustanovuje sa povinnosť ich zverejňovania a rozsah zverejňovaných údajov vo väzbe na ochranu obchodného tajomstva, ochranu osobných údajov, prípadne na ich ochranu ako autorského diela. </w:t>
      </w:r>
    </w:p>
    <w:p w14:paraId="30A00C6A" w14:textId="77777777" w:rsidR="00E307CB" w:rsidRPr="00EA3A55" w:rsidRDefault="00E307CB" w:rsidP="00EA3A55">
      <w:pPr>
        <w:widowControl w:val="0"/>
        <w:jc w:val="both"/>
        <w:rPr>
          <w:rStyle w:val="Hypertextovprepojenie"/>
          <w:color w:val="auto"/>
          <w:u w:val="none"/>
        </w:rPr>
      </w:pPr>
    </w:p>
    <w:p w14:paraId="0BCD1038" w14:textId="0161EDC7" w:rsidR="00433E06" w:rsidRPr="00EA3A55" w:rsidRDefault="00433E06" w:rsidP="00EA3A55">
      <w:pPr>
        <w:pStyle w:val="Podtitul"/>
        <w:widowControl w:val="0"/>
        <w:jc w:val="left"/>
        <w:rPr>
          <w:bCs w:val="0"/>
        </w:rPr>
      </w:pPr>
      <w:r w:rsidRPr="00EA3A55">
        <w:rPr>
          <w:bCs w:val="0"/>
        </w:rPr>
        <w:t>K bodom 29 a 30</w:t>
      </w:r>
    </w:p>
    <w:p w14:paraId="557C9706" w14:textId="21429AFA" w:rsidR="00433E06" w:rsidRPr="00EA3A55" w:rsidRDefault="00433E06" w:rsidP="00EA3A55">
      <w:pPr>
        <w:widowControl w:val="0"/>
        <w:jc w:val="both"/>
        <w:rPr>
          <w:rStyle w:val="Hypertextovprepojenie"/>
          <w:color w:val="auto"/>
          <w:u w:val="none"/>
        </w:rPr>
      </w:pPr>
      <w:r w:rsidRPr="00EA3A55">
        <w:rPr>
          <w:rStyle w:val="Hypertextovprepojenie"/>
          <w:color w:val="auto"/>
          <w:u w:val="none"/>
        </w:rPr>
        <w:t>Legislatívno-technická úprava v § 41 ods. 1 a v § 41 ods. 5 a 6.</w:t>
      </w:r>
    </w:p>
    <w:p w14:paraId="79294535" w14:textId="77777777" w:rsidR="00433E06" w:rsidRPr="00EA3A55" w:rsidRDefault="00433E06" w:rsidP="00EA3A55">
      <w:pPr>
        <w:widowControl w:val="0"/>
        <w:jc w:val="both"/>
        <w:rPr>
          <w:rStyle w:val="Hypertextovprepojenie"/>
          <w:color w:val="auto"/>
          <w:u w:val="none"/>
        </w:rPr>
      </w:pPr>
    </w:p>
    <w:p w14:paraId="317488D3" w14:textId="1534F43C" w:rsidR="000215A7" w:rsidRPr="00EA3A55" w:rsidRDefault="000215A7" w:rsidP="00EA3A55">
      <w:pPr>
        <w:pStyle w:val="Podtitul"/>
        <w:widowControl w:val="0"/>
        <w:jc w:val="left"/>
        <w:rPr>
          <w:bCs w:val="0"/>
        </w:rPr>
      </w:pPr>
      <w:r w:rsidRPr="00EA3A55">
        <w:rPr>
          <w:bCs w:val="0"/>
        </w:rPr>
        <w:t xml:space="preserve">K bodu </w:t>
      </w:r>
      <w:r w:rsidR="00433E06" w:rsidRPr="00EA3A55">
        <w:rPr>
          <w:bCs w:val="0"/>
        </w:rPr>
        <w:t>3</w:t>
      </w:r>
      <w:r w:rsidR="00E307CB" w:rsidRPr="00EA3A55">
        <w:rPr>
          <w:bCs w:val="0"/>
        </w:rPr>
        <w:t>1</w:t>
      </w:r>
    </w:p>
    <w:p w14:paraId="4FF3DF2E" w14:textId="6434458D" w:rsidR="00085804" w:rsidRPr="00EA3A55" w:rsidRDefault="00433E06" w:rsidP="00EA3A55">
      <w:pPr>
        <w:widowControl w:val="0"/>
        <w:jc w:val="both"/>
      </w:pPr>
      <w:r w:rsidRPr="00EA3A55">
        <w:t>Úpravou § 42 ods. 1 sa konkretizujú podmienky</w:t>
      </w:r>
      <w:r w:rsidR="00EA3A55" w:rsidRPr="00EA3A55">
        <w:t xml:space="preserve"> </w:t>
      </w:r>
      <w:r w:rsidRPr="00EA3A55">
        <w:t>osoby, ktorá po splnení podmienok môže byť vyhotovovateľom programu starostlivosti o lesy.</w:t>
      </w:r>
    </w:p>
    <w:p w14:paraId="1340394C" w14:textId="77777777" w:rsidR="00433E06" w:rsidRPr="00EA3A55" w:rsidRDefault="00433E06" w:rsidP="00EA3A55">
      <w:pPr>
        <w:widowControl w:val="0"/>
        <w:ind w:left="426"/>
        <w:jc w:val="both"/>
      </w:pPr>
    </w:p>
    <w:p w14:paraId="70270255" w14:textId="56CA7832" w:rsidR="00FA2A6E" w:rsidRPr="00EA3A55" w:rsidRDefault="00433E06" w:rsidP="00EA3A55">
      <w:pPr>
        <w:pStyle w:val="Podtitul"/>
        <w:widowControl w:val="0"/>
        <w:jc w:val="left"/>
        <w:rPr>
          <w:bCs w:val="0"/>
        </w:rPr>
      </w:pPr>
      <w:r w:rsidRPr="00EA3A55">
        <w:rPr>
          <w:bCs w:val="0"/>
        </w:rPr>
        <w:t>K bodu 3</w:t>
      </w:r>
      <w:r w:rsidR="00E307CB" w:rsidRPr="00EA3A55">
        <w:rPr>
          <w:bCs w:val="0"/>
        </w:rPr>
        <w:t>2</w:t>
      </w:r>
    </w:p>
    <w:p w14:paraId="41F77289" w14:textId="304A9919" w:rsidR="00452FFF" w:rsidRPr="00EA3A55" w:rsidRDefault="00433E06" w:rsidP="00EA3A55">
      <w:pPr>
        <w:widowControl w:val="0"/>
        <w:jc w:val="both"/>
      </w:pPr>
      <w:r w:rsidRPr="00EA3A55">
        <w:t xml:space="preserve">Do § 42 ods. 5 sa dopĺňa </w:t>
      </w:r>
      <w:r w:rsidR="0044655A" w:rsidRPr="00EA3A55">
        <w:t>povinnosť držiteľa osvedčenia o odbornej spôsobilosti na vyhotovovanie programu starostlivosti o lesy oznamovať orgánu štátnej správy všetky zmeny údajov uvedených v osvedčení v lehote 15 odo dňa, kedy tieto zmeny nastanú. Sleduje sa jednak presné vedenie evidencie osvedčení s uvádzaním správnych údajov a zároveň platnosť osvedčení o evidencii len so správnymi údajmi.</w:t>
      </w:r>
    </w:p>
    <w:p w14:paraId="246DEF45" w14:textId="77777777" w:rsidR="009B79D9" w:rsidRPr="00EA3A55" w:rsidRDefault="009B79D9" w:rsidP="00EA3A55">
      <w:pPr>
        <w:widowControl w:val="0"/>
        <w:jc w:val="both"/>
      </w:pPr>
    </w:p>
    <w:p w14:paraId="64DBCF5B" w14:textId="09C4BA21" w:rsidR="00FA2A6E" w:rsidRPr="00EA3A55" w:rsidRDefault="00FA2A6E" w:rsidP="00EA3A55">
      <w:pPr>
        <w:pStyle w:val="Podtitul"/>
        <w:widowControl w:val="0"/>
        <w:jc w:val="left"/>
        <w:rPr>
          <w:bCs w:val="0"/>
        </w:rPr>
      </w:pPr>
      <w:r w:rsidRPr="00EA3A55">
        <w:rPr>
          <w:bCs w:val="0"/>
        </w:rPr>
        <w:t xml:space="preserve">K bodu </w:t>
      </w:r>
      <w:r w:rsidR="00433E06" w:rsidRPr="00EA3A55">
        <w:rPr>
          <w:bCs w:val="0"/>
        </w:rPr>
        <w:t>3</w:t>
      </w:r>
      <w:r w:rsidR="00571E4F" w:rsidRPr="00EA3A55">
        <w:rPr>
          <w:bCs w:val="0"/>
        </w:rPr>
        <w:t>3</w:t>
      </w:r>
    </w:p>
    <w:p w14:paraId="2880F5D2" w14:textId="5B252C26" w:rsidR="009B79D9" w:rsidRPr="00EA3A55" w:rsidRDefault="00AE7F78" w:rsidP="00EA3A55">
      <w:pPr>
        <w:widowControl w:val="0"/>
        <w:jc w:val="both"/>
      </w:pPr>
      <w:r w:rsidRPr="00EA3A55">
        <w:t>Upravuje sa znenie § 42 ods.</w:t>
      </w:r>
      <w:r w:rsidR="00433E06" w:rsidRPr="00EA3A55">
        <w:t xml:space="preserve"> </w:t>
      </w:r>
      <w:r w:rsidRPr="00EA3A55">
        <w:t xml:space="preserve">6 vo vzťahu k problematike zániku </w:t>
      </w:r>
      <w:r w:rsidR="0044655A" w:rsidRPr="00EA3A55">
        <w:t>platnos</w:t>
      </w:r>
      <w:r w:rsidRPr="00EA3A55">
        <w:t>ti</w:t>
      </w:r>
      <w:r w:rsidR="0044655A" w:rsidRPr="00EA3A55">
        <w:t xml:space="preserve"> osvedčenia o odbornej spôsobilosti fyzickej osoby na vyhotovovanie programov starostlivosti o lesy a jej zánik.</w:t>
      </w:r>
      <w:r w:rsidRPr="00EA3A55">
        <w:t xml:space="preserve"> Osvedčenie o odbornej spôsobilosti vydáva ministerstvo. V prípade právnickej osoby sa osvedčenie odbornej spôsobilosti nevydáva, právnická osoba je odborne spôsobila, ak spĺňa podmienky podľa ods.4. Z uvedeného dôvodu sa vypúšťa ustanovenie pôvodného bodu b), riešiaceho zánik osvedčenia právnickej osoby.</w:t>
      </w:r>
    </w:p>
    <w:p w14:paraId="7B301D23" w14:textId="77777777" w:rsidR="0044655A" w:rsidRPr="00EA3A55" w:rsidRDefault="0044655A" w:rsidP="00EA3A55">
      <w:pPr>
        <w:widowControl w:val="0"/>
        <w:jc w:val="both"/>
      </w:pPr>
    </w:p>
    <w:p w14:paraId="233AD73D" w14:textId="09407ED2" w:rsidR="00FA2A6E" w:rsidRPr="00EA3A55" w:rsidRDefault="00FA2A6E" w:rsidP="00EA3A55">
      <w:pPr>
        <w:pStyle w:val="Podtitul"/>
        <w:widowControl w:val="0"/>
        <w:jc w:val="left"/>
        <w:rPr>
          <w:bCs w:val="0"/>
        </w:rPr>
      </w:pPr>
      <w:r w:rsidRPr="00EA3A55">
        <w:rPr>
          <w:bCs w:val="0"/>
        </w:rPr>
        <w:t xml:space="preserve">K bodu </w:t>
      </w:r>
      <w:r w:rsidR="00433E06" w:rsidRPr="00EA3A55">
        <w:rPr>
          <w:bCs w:val="0"/>
        </w:rPr>
        <w:t>3</w:t>
      </w:r>
      <w:r w:rsidR="00571E4F" w:rsidRPr="00EA3A55">
        <w:rPr>
          <w:bCs w:val="0"/>
        </w:rPr>
        <w:t>4</w:t>
      </w:r>
    </w:p>
    <w:p w14:paraId="7FDAD134" w14:textId="4B1B8FE1" w:rsidR="00E36593" w:rsidRPr="00EA3A55" w:rsidRDefault="00433E06" w:rsidP="00EA3A55">
      <w:pPr>
        <w:widowControl w:val="0"/>
        <w:jc w:val="both"/>
      </w:pPr>
      <w:r w:rsidRPr="00EA3A55">
        <w:t>V § 42 sa d</w:t>
      </w:r>
      <w:r w:rsidR="0044655A" w:rsidRPr="00EA3A55">
        <w:t>opĺňajú ustanovenia</w:t>
      </w:r>
      <w:r w:rsidRPr="00EA3A55">
        <w:t xml:space="preserve"> ods. 8 a 9</w:t>
      </w:r>
      <w:r w:rsidR="0044655A" w:rsidRPr="00EA3A55">
        <w:t xml:space="preserve"> spresňujúce problematiku žiadosti o vykonanie skúšky odbornej spôsobilosti</w:t>
      </w:r>
      <w:r w:rsidR="00AE7F78" w:rsidRPr="00EA3A55">
        <w:t>, ktorý predkladá fyzická osoba po splnení predpokladov podľa ods.</w:t>
      </w:r>
      <w:r w:rsidR="00571E4F" w:rsidRPr="00EA3A55">
        <w:t xml:space="preserve"> </w:t>
      </w:r>
      <w:r w:rsidR="00AE7F78" w:rsidRPr="00EA3A55">
        <w:t>2. Zároveň sa upravuje postup ministerstva po podaní žiadosti o vykonanie skúšky odbornej spôsobilosti.</w:t>
      </w:r>
    </w:p>
    <w:p w14:paraId="5B4DC93E" w14:textId="77777777" w:rsidR="00085804" w:rsidRPr="00EA3A55" w:rsidRDefault="00085804" w:rsidP="00EA3A55">
      <w:pPr>
        <w:widowControl w:val="0"/>
        <w:ind w:left="709"/>
        <w:jc w:val="both"/>
        <w:rPr>
          <w:b/>
        </w:rPr>
      </w:pPr>
    </w:p>
    <w:p w14:paraId="76DF6679" w14:textId="3EFBB714" w:rsidR="00571E4F" w:rsidRPr="00EA3A55" w:rsidRDefault="00433E06" w:rsidP="00EA3A55">
      <w:pPr>
        <w:pStyle w:val="Podtitul"/>
        <w:widowControl w:val="0"/>
        <w:jc w:val="left"/>
        <w:rPr>
          <w:bCs w:val="0"/>
        </w:rPr>
      </w:pPr>
      <w:r w:rsidRPr="00EA3A55">
        <w:rPr>
          <w:bCs w:val="0"/>
        </w:rPr>
        <w:t>K bodu 3</w:t>
      </w:r>
      <w:r w:rsidR="00571E4F" w:rsidRPr="00EA3A55">
        <w:rPr>
          <w:bCs w:val="0"/>
        </w:rPr>
        <w:t>5</w:t>
      </w:r>
    </w:p>
    <w:p w14:paraId="3A7185B3" w14:textId="43E90DDA" w:rsidR="004D161F" w:rsidRPr="00EA3A55" w:rsidRDefault="00433E06" w:rsidP="00EA3A55">
      <w:pPr>
        <w:pStyle w:val="Odsekzoznamu"/>
        <w:widowControl w:val="0"/>
        <w:ind w:left="0"/>
        <w:contextualSpacing w:val="0"/>
        <w:jc w:val="both"/>
        <w:rPr>
          <w:bCs/>
        </w:rPr>
      </w:pPr>
      <w:r w:rsidRPr="00EA3A55">
        <w:rPr>
          <w:bCs/>
        </w:rPr>
        <w:t>§ 42 ods. 10 definuje, že o</w:t>
      </w:r>
      <w:r w:rsidR="004D161F" w:rsidRPr="00EA3A55">
        <w:rPr>
          <w:bCs/>
        </w:rPr>
        <w:t xml:space="preserve">soby odborne spôsobilé na vyhotovovanie </w:t>
      </w:r>
      <w:r w:rsidRPr="00EA3A55">
        <w:rPr>
          <w:bCs/>
        </w:rPr>
        <w:t>programu starostlivosti o les</w:t>
      </w:r>
      <w:r w:rsidR="004D161F" w:rsidRPr="00EA3A55">
        <w:rPr>
          <w:bCs/>
        </w:rPr>
        <w:t xml:space="preserve"> a evidenciu vydaných osvedčení o tejto spôsobilosti vedie ministerstvo.</w:t>
      </w:r>
      <w:r w:rsidR="00EA3A55" w:rsidRPr="00EA3A55">
        <w:rPr>
          <w:bCs/>
        </w:rPr>
        <w:t xml:space="preserve"> </w:t>
      </w:r>
      <w:r w:rsidR="004D161F" w:rsidRPr="00EA3A55">
        <w:rPr>
          <w:bCs/>
        </w:rPr>
        <w:t>Keďže vlastníci, správcovia, alebo obhospodarovatelia lesov môžu od týchto odborne spôsobilých osôb požadovať vypracovanie zákonom stanovených druhov dokumentácie (napr. n</w:t>
      </w:r>
      <w:r w:rsidR="00424BF0" w:rsidRPr="00EA3A55">
        <w:rPr>
          <w:bCs/>
        </w:rPr>
        <w:t xml:space="preserve">ávrhy rámcového hospodárenia v lesoch osobitného určenia, návrhy projektov starostlivosti o lesný pozemok) je nevyhnutné, aby bol verejne k dispozícii zoznam týchto osôb. Z uvedeného dôvodu sa </w:t>
      </w:r>
      <w:r w:rsidR="004D161F" w:rsidRPr="00EA3A55">
        <w:rPr>
          <w:bCs/>
        </w:rPr>
        <w:t xml:space="preserve">ustanovuje povinnosť zverejňovania </w:t>
      </w:r>
      <w:r w:rsidR="00424BF0" w:rsidRPr="00EA3A55">
        <w:rPr>
          <w:bCs/>
        </w:rPr>
        <w:t>takéhoto zoznamu a to aj vo väzbe n</w:t>
      </w:r>
      <w:r w:rsidR="004D161F" w:rsidRPr="00EA3A55">
        <w:rPr>
          <w:bCs/>
        </w:rPr>
        <w:t xml:space="preserve">a rozsah zverejňovaných údajov vo </w:t>
      </w:r>
      <w:r w:rsidR="00424BF0" w:rsidRPr="00EA3A55">
        <w:rPr>
          <w:bCs/>
        </w:rPr>
        <w:t>vzťahu k</w:t>
      </w:r>
      <w:r w:rsidR="004D161F" w:rsidRPr="00EA3A55">
        <w:rPr>
          <w:bCs/>
        </w:rPr>
        <w:t xml:space="preserve"> ochran</w:t>
      </w:r>
      <w:r w:rsidR="00424BF0" w:rsidRPr="00EA3A55">
        <w:rPr>
          <w:bCs/>
        </w:rPr>
        <w:t>e</w:t>
      </w:r>
      <w:r w:rsidR="004D161F" w:rsidRPr="00EA3A55">
        <w:rPr>
          <w:bCs/>
        </w:rPr>
        <w:t xml:space="preserve"> osobných údajov.</w:t>
      </w:r>
    </w:p>
    <w:p w14:paraId="736B1AF4" w14:textId="77777777" w:rsidR="00571E4F" w:rsidRPr="00EA3A55" w:rsidRDefault="00571E4F" w:rsidP="00EA3A55">
      <w:pPr>
        <w:widowControl w:val="0"/>
        <w:jc w:val="both"/>
      </w:pPr>
    </w:p>
    <w:p w14:paraId="0841F5A9" w14:textId="3690F6DB" w:rsidR="00FA2A6E" w:rsidRPr="00EA3A55" w:rsidRDefault="00FA2A6E" w:rsidP="00EA3A55">
      <w:pPr>
        <w:pStyle w:val="Podtitul"/>
        <w:widowControl w:val="0"/>
        <w:jc w:val="left"/>
        <w:rPr>
          <w:bCs w:val="0"/>
        </w:rPr>
      </w:pPr>
      <w:r w:rsidRPr="00EA3A55">
        <w:rPr>
          <w:bCs w:val="0"/>
        </w:rPr>
        <w:t xml:space="preserve">K bodu </w:t>
      </w:r>
      <w:r w:rsidR="00433E06" w:rsidRPr="00EA3A55">
        <w:rPr>
          <w:bCs w:val="0"/>
        </w:rPr>
        <w:t>3</w:t>
      </w:r>
      <w:r w:rsidR="00571E4F" w:rsidRPr="00EA3A55">
        <w:rPr>
          <w:bCs w:val="0"/>
        </w:rPr>
        <w:t>6</w:t>
      </w:r>
    </w:p>
    <w:p w14:paraId="2ABC1E67" w14:textId="4E5A22EB" w:rsidR="00E36593" w:rsidRPr="00EA3A55" w:rsidRDefault="00AE7F78" w:rsidP="00EA3A55">
      <w:pPr>
        <w:widowControl w:val="0"/>
        <w:jc w:val="both"/>
      </w:pPr>
      <w:r w:rsidRPr="00EA3A55">
        <w:t>Na konanie</w:t>
      </w:r>
      <w:r w:rsidR="00EA3A55" w:rsidRPr="00EA3A55">
        <w:t xml:space="preserve"> </w:t>
      </w:r>
      <w:r w:rsidR="00433E06" w:rsidRPr="00EA3A55">
        <w:t xml:space="preserve">podľa § 42 </w:t>
      </w:r>
      <w:r w:rsidRPr="00EA3A55">
        <w:t>o zániku osvedčenia odbornej spôsobi</w:t>
      </w:r>
      <w:r w:rsidR="00433E06" w:rsidRPr="00EA3A55">
        <w:t>losti fyzickej osoby podľa ods. </w:t>
      </w:r>
      <w:r w:rsidRPr="00EA3A55">
        <w:t xml:space="preserve">6 písm. a) a písm. </w:t>
      </w:r>
      <w:r w:rsidR="00FA2A6E" w:rsidRPr="00EA3A55">
        <w:t>d</w:t>
      </w:r>
      <w:r w:rsidRPr="00EA3A55">
        <w:t>) sa nevzťahuje všeobecný predpis o správnom konaní.</w:t>
      </w:r>
      <w:r w:rsidR="00433E06" w:rsidRPr="00EA3A55">
        <w:t xml:space="preserve"> </w:t>
      </w:r>
    </w:p>
    <w:p w14:paraId="374C23D0" w14:textId="77777777" w:rsidR="00085804" w:rsidRPr="00EA3A55" w:rsidRDefault="00085804" w:rsidP="00EA3A55">
      <w:pPr>
        <w:pStyle w:val="Odsekzoznamu"/>
        <w:widowControl w:val="0"/>
        <w:ind w:left="426"/>
        <w:contextualSpacing w:val="0"/>
        <w:jc w:val="both"/>
        <w:rPr>
          <w:b/>
        </w:rPr>
      </w:pPr>
    </w:p>
    <w:p w14:paraId="740E46E1" w14:textId="080DE455" w:rsidR="00FA2A6E" w:rsidRPr="00EA3A55" w:rsidRDefault="00FA2A6E" w:rsidP="00EA3A55">
      <w:pPr>
        <w:pStyle w:val="Podtitul"/>
        <w:widowControl w:val="0"/>
        <w:jc w:val="left"/>
        <w:rPr>
          <w:bCs w:val="0"/>
        </w:rPr>
      </w:pPr>
      <w:r w:rsidRPr="00EA3A55">
        <w:rPr>
          <w:bCs w:val="0"/>
        </w:rPr>
        <w:t xml:space="preserve">K bodu </w:t>
      </w:r>
      <w:r w:rsidR="00726A9C" w:rsidRPr="00EA3A55">
        <w:rPr>
          <w:bCs w:val="0"/>
        </w:rPr>
        <w:t>3</w:t>
      </w:r>
      <w:r w:rsidR="00571E4F" w:rsidRPr="00EA3A55">
        <w:rPr>
          <w:bCs w:val="0"/>
        </w:rPr>
        <w:t>7</w:t>
      </w:r>
    </w:p>
    <w:p w14:paraId="78CAAB9F" w14:textId="0E1A9899" w:rsidR="00355E07" w:rsidRPr="00EA3A55" w:rsidRDefault="00726A9C" w:rsidP="00EA3A55">
      <w:pPr>
        <w:widowControl w:val="0"/>
        <w:jc w:val="both"/>
      </w:pPr>
      <w:r w:rsidRPr="00EA3A55">
        <w:t>V § 43 ods. 1 i</w:t>
      </w:r>
      <w:r w:rsidR="00355E07" w:rsidRPr="00EA3A55">
        <w:t>de o zjednotenie textu ustanovenia v súvislosti s</w:t>
      </w:r>
      <w:r w:rsidRPr="00EA3A55">
        <w:t> navrhovanými úpravami</w:t>
      </w:r>
      <w:r w:rsidR="00355E07" w:rsidRPr="00EA3A55">
        <w:t>.</w:t>
      </w:r>
    </w:p>
    <w:p w14:paraId="71E17354" w14:textId="77777777" w:rsidR="000F4D8D" w:rsidRPr="00EA3A55" w:rsidRDefault="000F4D8D" w:rsidP="00EA3A55">
      <w:pPr>
        <w:pStyle w:val="Odsekzoznamu"/>
        <w:widowControl w:val="0"/>
        <w:ind w:left="426"/>
        <w:contextualSpacing w:val="0"/>
        <w:jc w:val="both"/>
        <w:rPr>
          <w:b/>
        </w:rPr>
      </w:pPr>
    </w:p>
    <w:p w14:paraId="1EC80054" w14:textId="10174F02" w:rsidR="00FA2A6E" w:rsidRPr="00EA3A55" w:rsidRDefault="00726A9C" w:rsidP="00EA3A55">
      <w:pPr>
        <w:pStyle w:val="Podtitul"/>
        <w:widowControl w:val="0"/>
        <w:jc w:val="left"/>
        <w:rPr>
          <w:bCs w:val="0"/>
        </w:rPr>
      </w:pPr>
      <w:r w:rsidRPr="00EA3A55">
        <w:rPr>
          <w:bCs w:val="0"/>
        </w:rPr>
        <w:t>K bodu 3</w:t>
      </w:r>
      <w:r w:rsidR="00571E4F" w:rsidRPr="00EA3A55">
        <w:rPr>
          <w:bCs w:val="0"/>
        </w:rPr>
        <w:t>8</w:t>
      </w:r>
    </w:p>
    <w:p w14:paraId="3DA22DAE" w14:textId="171F8B37" w:rsidR="00085804" w:rsidRPr="00EA3A55" w:rsidRDefault="00726A9C" w:rsidP="00EA3A55">
      <w:pPr>
        <w:widowControl w:val="0"/>
        <w:jc w:val="both"/>
      </w:pPr>
      <w:r w:rsidRPr="00EA3A55">
        <w:t>Úprava znenia § 43</w:t>
      </w:r>
      <w:r w:rsidR="00EA3A55" w:rsidRPr="00EA3A55">
        <w:t xml:space="preserve"> </w:t>
      </w:r>
      <w:r w:rsidRPr="00EA3A55">
        <w:t>v nadväznosti na zmenu</w:t>
      </w:r>
      <w:r w:rsidR="00EA3A55" w:rsidRPr="00EA3A55">
        <w:t xml:space="preserve"> </w:t>
      </w:r>
      <w:r w:rsidRPr="00EA3A55">
        <w:t xml:space="preserve">v </w:t>
      </w:r>
      <w:r w:rsidR="00604369" w:rsidRPr="00EA3A55">
        <w:t>§ 39 ods</w:t>
      </w:r>
      <w:r w:rsidR="00CA4CD3" w:rsidRPr="00EA3A55">
        <w:t xml:space="preserve">. </w:t>
      </w:r>
      <w:r w:rsidR="005B466E" w:rsidRPr="00EA3A55">
        <w:t>7</w:t>
      </w:r>
      <w:r w:rsidRPr="00EA3A55">
        <w:t xml:space="preserve">, v rámci ktorej </w:t>
      </w:r>
      <w:r w:rsidR="00CA4CD3" w:rsidRPr="00EA3A55">
        <w:t>dochádza</w:t>
      </w:r>
      <w:r w:rsidR="00604369" w:rsidRPr="00EA3A55">
        <w:t xml:space="preserve"> k upresneniu zmeny hraníc porastu, pričom podľa navrhovanej úpravy</w:t>
      </w:r>
      <w:r w:rsidRPr="00EA3A55">
        <w:t xml:space="preserve"> v § 39 ods. 7</w:t>
      </w:r>
      <w:r w:rsidR="00604369" w:rsidRPr="00EA3A55">
        <w:t xml:space="preserve"> táto nie je zmenou programu starostlivosti, nakoľko zmenou hraníc porastu podľa </w:t>
      </w:r>
      <w:r w:rsidR="00CA4CD3" w:rsidRPr="00EA3A55">
        <w:t>tohto</w:t>
      </w:r>
      <w:r w:rsidR="00604369" w:rsidRPr="00EA3A55">
        <w:t xml:space="preserve"> ustanoven</w:t>
      </w:r>
      <w:r w:rsidR="00CA4CD3" w:rsidRPr="00EA3A55">
        <w:t>ia</w:t>
      </w:r>
      <w:r w:rsidR="00604369" w:rsidRPr="00EA3A55">
        <w:t xml:space="preserve"> zostáva zachovaný predpis plánovaných hospodárskych opatrení</w:t>
      </w:r>
      <w:r w:rsidR="00CA4CD3" w:rsidRPr="00EA3A55">
        <w:t xml:space="preserve"> stanovený pred rozdelením dielca </w:t>
      </w:r>
      <w:r w:rsidR="00604369" w:rsidRPr="00EA3A55">
        <w:t>.</w:t>
      </w:r>
    </w:p>
    <w:p w14:paraId="5A34B48F" w14:textId="159CDC79" w:rsidR="00465A22" w:rsidRPr="00EA3A55" w:rsidRDefault="00465A22" w:rsidP="00EA3A55">
      <w:pPr>
        <w:widowControl w:val="0"/>
        <w:jc w:val="both"/>
      </w:pPr>
    </w:p>
    <w:p w14:paraId="3FADDF6B" w14:textId="752FE073" w:rsidR="00187FD2" w:rsidRPr="00EA3A55" w:rsidRDefault="00571E4F" w:rsidP="00EA3A55">
      <w:pPr>
        <w:pStyle w:val="Podtitul"/>
        <w:widowControl w:val="0"/>
        <w:jc w:val="left"/>
        <w:rPr>
          <w:bCs w:val="0"/>
        </w:rPr>
      </w:pPr>
      <w:r w:rsidRPr="00EA3A55">
        <w:rPr>
          <w:bCs w:val="0"/>
        </w:rPr>
        <w:t xml:space="preserve">K bodom </w:t>
      </w:r>
      <w:r w:rsidR="00726A9C" w:rsidRPr="00EA3A55">
        <w:rPr>
          <w:bCs w:val="0"/>
        </w:rPr>
        <w:t>39</w:t>
      </w:r>
    </w:p>
    <w:p w14:paraId="7F26D825" w14:textId="7DD68C97" w:rsidR="00355E07" w:rsidRPr="00EA3A55" w:rsidRDefault="00726A9C" w:rsidP="00EA3A55">
      <w:pPr>
        <w:widowControl w:val="0"/>
        <w:jc w:val="both"/>
      </w:pPr>
      <w:r w:rsidRPr="00EA3A55">
        <w:t>V § 47 ods. 1 sa d</w:t>
      </w:r>
      <w:r w:rsidR="00B52DFB" w:rsidRPr="00EA3A55">
        <w:t>opĺňa ustanovenie súvisiace s vedením registr</w:t>
      </w:r>
      <w:r w:rsidR="00194C0F" w:rsidRPr="00EA3A55">
        <w:t>ov a evidencií podľa tohto zákona prostredníctvom informačného systému lesného hospodárstva.</w:t>
      </w:r>
    </w:p>
    <w:p w14:paraId="5FE4C86A" w14:textId="66E985FD" w:rsidR="00085804" w:rsidRPr="00EA3A55" w:rsidRDefault="00085804" w:rsidP="00EA3A55">
      <w:pPr>
        <w:pStyle w:val="Odsekzoznamu"/>
        <w:widowControl w:val="0"/>
        <w:ind w:left="426"/>
        <w:contextualSpacing w:val="0"/>
        <w:jc w:val="both"/>
        <w:rPr>
          <w:b/>
        </w:rPr>
      </w:pPr>
    </w:p>
    <w:p w14:paraId="655E441B" w14:textId="424D112E" w:rsidR="00187FD2" w:rsidRPr="00EA3A55" w:rsidRDefault="00726A9C" w:rsidP="00EA3A55">
      <w:pPr>
        <w:pStyle w:val="Podtitul"/>
        <w:widowControl w:val="0"/>
        <w:jc w:val="left"/>
        <w:rPr>
          <w:bCs w:val="0"/>
        </w:rPr>
      </w:pPr>
      <w:r w:rsidRPr="00EA3A55">
        <w:rPr>
          <w:bCs w:val="0"/>
        </w:rPr>
        <w:t>K bodu 40</w:t>
      </w:r>
    </w:p>
    <w:p w14:paraId="762F83B1" w14:textId="24269FBF" w:rsidR="00A377AC" w:rsidRPr="00EA3A55" w:rsidRDefault="00726A9C" w:rsidP="00EA3A55">
      <w:pPr>
        <w:widowControl w:val="0"/>
        <w:jc w:val="both"/>
      </w:pPr>
      <w:r w:rsidRPr="00EA3A55">
        <w:t>V § 47 i</w:t>
      </w:r>
      <w:r w:rsidR="00A377AC" w:rsidRPr="00EA3A55">
        <w:t>de o zosúladenie odkazu s ustanovením § 59</w:t>
      </w:r>
      <w:r w:rsidR="00B52DFB" w:rsidRPr="00EA3A55">
        <w:t xml:space="preserve"> a doplnenie informačného systému lesného hospodárstva (§ 45), prostredníctvom ktorého orgán štátnej správy vedie register hospodárov</w:t>
      </w:r>
      <w:r w:rsidR="00A377AC" w:rsidRPr="00EA3A55">
        <w:t>.</w:t>
      </w:r>
    </w:p>
    <w:p w14:paraId="52A65D50" w14:textId="77777777" w:rsidR="0091212F" w:rsidRPr="00EA3A55" w:rsidRDefault="0091212F" w:rsidP="00EA3A55">
      <w:pPr>
        <w:pStyle w:val="Odsekzoznamu"/>
        <w:widowControl w:val="0"/>
        <w:shd w:val="clear" w:color="auto" w:fill="FFFFFF"/>
        <w:contextualSpacing w:val="0"/>
        <w:jc w:val="both"/>
      </w:pPr>
    </w:p>
    <w:p w14:paraId="33169062" w14:textId="28F4B7A8" w:rsidR="00187FD2" w:rsidRPr="00EA3A55" w:rsidRDefault="00571E4F" w:rsidP="00EA3A55">
      <w:pPr>
        <w:pStyle w:val="Podtitul"/>
        <w:widowControl w:val="0"/>
        <w:jc w:val="left"/>
        <w:rPr>
          <w:bCs w:val="0"/>
        </w:rPr>
      </w:pPr>
      <w:r w:rsidRPr="00EA3A55">
        <w:rPr>
          <w:bCs w:val="0"/>
        </w:rPr>
        <w:t xml:space="preserve">K bodu </w:t>
      </w:r>
      <w:r w:rsidR="00726A9C" w:rsidRPr="00EA3A55">
        <w:rPr>
          <w:bCs w:val="0"/>
        </w:rPr>
        <w:t>41</w:t>
      </w:r>
    </w:p>
    <w:p w14:paraId="5356B4E1" w14:textId="358C7709" w:rsidR="0091212F" w:rsidRPr="00EA3A55" w:rsidRDefault="00121C43" w:rsidP="00EA3A55">
      <w:pPr>
        <w:widowControl w:val="0"/>
        <w:shd w:val="clear" w:color="auto" w:fill="FFFFFF"/>
        <w:jc w:val="both"/>
      </w:pPr>
      <w:r w:rsidRPr="00EA3A55">
        <w:t xml:space="preserve">Úpravou </w:t>
      </w:r>
      <w:r w:rsidR="00726A9C" w:rsidRPr="00EA3A55">
        <w:t xml:space="preserve">§ 47 ods. 2 </w:t>
      </w:r>
      <w:r w:rsidRPr="00EA3A55">
        <w:t xml:space="preserve">sa </w:t>
      </w:r>
      <w:r w:rsidR="001A360B" w:rsidRPr="00EA3A55">
        <w:t>dopĺňa možnosť</w:t>
      </w:r>
      <w:r w:rsidRPr="00EA3A55">
        <w:t xml:space="preserve"> zabezpečovania činnosti hospodára právnickou osobou. Predpokladom toho je aby hospodár, ako odborne spôsobilá fyzická osoba na výkon činností podľa § 48, bol jej spoločníkom, členom alebo zamestnancom a</w:t>
      </w:r>
      <w:r w:rsidR="00EA3A55" w:rsidRPr="00EA3A55">
        <w:t xml:space="preserve"> </w:t>
      </w:r>
      <w:r w:rsidRPr="00EA3A55">
        <w:t>právnická osoba bola držiteľom živnostenského oprávnenia podľa osobitného predpisu.</w:t>
      </w:r>
    </w:p>
    <w:p w14:paraId="5EA78BE3" w14:textId="77777777" w:rsidR="00765CA3" w:rsidRPr="00EA3A55" w:rsidRDefault="00765CA3" w:rsidP="00EA3A55">
      <w:pPr>
        <w:widowControl w:val="0"/>
        <w:shd w:val="clear" w:color="auto" w:fill="FFFFFF"/>
        <w:jc w:val="both"/>
      </w:pPr>
    </w:p>
    <w:p w14:paraId="2BA71E67" w14:textId="2100F9E3" w:rsidR="00571E4F" w:rsidRPr="00EA3A55" w:rsidRDefault="00726A9C" w:rsidP="00EA3A55">
      <w:pPr>
        <w:pStyle w:val="Podtitul"/>
        <w:widowControl w:val="0"/>
        <w:jc w:val="left"/>
        <w:rPr>
          <w:bCs w:val="0"/>
        </w:rPr>
      </w:pPr>
      <w:r w:rsidRPr="00EA3A55">
        <w:rPr>
          <w:bCs w:val="0"/>
        </w:rPr>
        <w:t>K bodu 42</w:t>
      </w:r>
    </w:p>
    <w:p w14:paraId="4BCD2809" w14:textId="18BAAB7A" w:rsidR="00571E4F" w:rsidRPr="00EA3A55" w:rsidRDefault="00726A9C" w:rsidP="00EA3A55">
      <w:pPr>
        <w:widowControl w:val="0"/>
        <w:shd w:val="clear" w:color="auto" w:fill="FFFFFF"/>
        <w:jc w:val="both"/>
      </w:pPr>
      <w:r w:rsidRPr="00EA3A55">
        <w:t xml:space="preserve">K § 47 ods. 4. </w:t>
      </w:r>
      <w:r w:rsidR="00424BF0" w:rsidRPr="00EA3A55">
        <w:t>Inštitút odborného lesného hospodára je dôležitým nástrojom na zabezpečenie trvalo udržateľného obhospodarovania lesov. V podmienkach globálnych zmien klímy a požiadaviek spoločnosti musí lesnícky sektor čo najrýchlejšie zabezpečiť</w:t>
      </w:r>
      <w:r w:rsidR="00EA3A55" w:rsidRPr="00EA3A55">
        <w:t xml:space="preserve"> </w:t>
      </w:r>
      <w:r w:rsidR="00424BF0" w:rsidRPr="00EA3A55">
        <w:t>zvýšenie podielu progresívneho, najmä prírode blízkeho hospodárenia v lesoch a plnenia ich ekosystémových funkcií. Vyžaduje si to čo najrýchlejšiu adaptáciu a zavádzanie inovatívnych prístupov v oblasti starostlivosti o lesné porasty, založených na transfere najnovších poznatkov vedeckého výskumu do praxe.</w:t>
      </w:r>
      <w:r w:rsidR="00EA3A55" w:rsidRPr="00EA3A55">
        <w:t xml:space="preserve"> </w:t>
      </w:r>
      <w:r w:rsidR="00424BF0" w:rsidRPr="00EA3A55">
        <w:t xml:space="preserve">Významnú možnosťou nevyhnutného zrýchlenia tohto transferu predstavuje zavedenie výnimky pre najúspešnejších študentov lesníckej fakulty, t. j. oslobodenie od skúšky odborného lesného hospodára pri ponechaní podmienky dokladovania trojročnej odbornej praxe. Výnimka zároveň prispeje k motivácii a perspektívnemu uplatneniu talentovaných študentov a absolventov v odbore. </w:t>
      </w:r>
    </w:p>
    <w:p w14:paraId="1885BA96" w14:textId="77777777" w:rsidR="00571E4F" w:rsidRPr="00EA3A55" w:rsidRDefault="00571E4F" w:rsidP="00EA3A55">
      <w:pPr>
        <w:widowControl w:val="0"/>
        <w:shd w:val="clear" w:color="auto" w:fill="FFFFFF"/>
        <w:jc w:val="both"/>
      </w:pPr>
    </w:p>
    <w:p w14:paraId="1AAE7B25" w14:textId="67B7D7E4" w:rsidR="00187FD2" w:rsidRPr="00EA3A55" w:rsidRDefault="00187FD2" w:rsidP="00EA3A55">
      <w:pPr>
        <w:pStyle w:val="Podtitul"/>
        <w:widowControl w:val="0"/>
        <w:jc w:val="left"/>
        <w:rPr>
          <w:bCs w:val="0"/>
        </w:rPr>
      </w:pPr>
      <w:r w:rsidRPr="00EA3A55">
        <w:rPr>
          <w:bCs w:val="0"/>
        </w:rPr>
        <w:t>K</w:t>
      </w:r>
      <w:r w:rsidR="00571E4F" w:rsidRPr="00EA3A55">
        <w:rPr>
          <w:bCs w:val="0"/>
        </w:rPr>
        <w:t xml:space="preserve"> bodu </w:t>
      </w:r>
      <w:r w:rsidR="00726A9C" w:rsidRPr="00EA3A55">
        <w:rPr>
          <w:bCs w:val="0"/>
        </w:rPr>
        <w:t>43</w:t>
      </w:r>
    </w:p>
    <w:p w14:paraId="5CAE5A9B" w14:textId="12088C93" w:rsidR="00411213" w:rsidRPr="00EA3A55" w:rsidRDefault="00411213" w:rsidP="00EA3A55">
      <w:pPr>
        <w:widowControl w:val="0"/>
        <w:shd w:val="clear" w:color="auto" w:fill="FFFFFF"/>
        <w:jc w:val="both"/>
      </w:pPr>
      <w:r w:rsidRPr="00EA3A55">
        <w:t xml:space="preserve">V aplikačnej praxi </w:t>
      </w:r>
      <w:r w:rsidR="00726A9C" w:rsidRPr="00EA3A55">
        <w:t xml:space="preserve">pri uplatňovaní § 47 ods. 6 </w:t>
      </w:r>
      <w:r w:rsidRPr="00EA3A55">
        <w:t>sa stávalo, že vo viacerých prípadoch fyzická osoba, držiteľ osvedčenia odbornej spôsobilosti na vykonávanie činnosti hospodára, vykonával činnosti</w:t>
      </w:r>
      <w:r w:rsidR="00765CA3" w:rsidRPr="00EA3A55">
        <w:t xml:space="preserve"> podľa § 48</w:t>
      </w:r>
      <w:r w:rsidRPr="00EA3A55">
        <w:t xml:space="preserve"> pred jeho zaevidovaním do evidencie lesných pozemkov podľa § 4 ods. 1, teda v dobe, kedy nedisponoval oprávnením na </w:t>
      </w:r>
      <w:r w:rsidR="00765CA3" w:rsidRPr="00EA3A55">
        <w:t>ich vykonávanie</w:t>
      </w:r>
      <w:r w:rsidRPr="00EA3A55">
        <w:t>.</w:t>
      </w:r>
      <w:r w:rsidR="00EA3A55" w:rsidRPr="00EA3A55">
        <w:t xml:space="preserve"> </w:t>
      </w:r>
      <w:r w:rsidR="00765CA3" w:rsidRPr="00EA3A55">
        <w:t>Kompetencie podľa § 48 hospodár nadobúda až po zaevidovaní podľa § 4 ods. 1 a teda akékoľvek konanie držiteľa osvedčenia</w:t>
      </w:r>
      <w:r w:rsidR="00EA3A55" w:rsidRPr="00EA3A55">
        <w:t xml:space="preserve"> </w:t>
      </w:r>
      <w:r w:rsidR="00765CA3" w:rsidRPr="00EA3A55">
        <w:t>o odbornej spôsobilosti takejto fyzickej osoby je dôvodom na zánik platnosti osvedčenie o odbornej spôsobilosti a vyčiarknutie z registra hospodárov.</w:t>
      </w:r>
    </w:p>
    <w:p w14:paraId="02F0EB98" w14:textId="77777777" w:rsidR="00085804" w:rsidRPr="00EA3A55" w:rsidRDefault="00085804" w:rsidP="00EA3A55">
      <w:pPr>
        <w:widowControl w:val="0"/>
        <w:ind w:left="567"/>
        <w:jc w:val="both"/>
        <w:rPr>
          <w:b/>
        </w:rPr>
      </w:pPr>
    </w:p>
    <w:p w14:paraId="0862D795" w14:textId="00D59329" w:rsidR="00187FD2" w:rsidRPr="00EA3A55" w:rsidRDefault="00571E4F" w:rsidP="00EA3A55">
      <w:pPr>
        <w:pStyle w:val="Podtitul"/>
        <w:widowControl w:val="0"/>
        <w:jc w:val="left"/>
        <w:rPr>
          <w:bCs w:val="0"/>
        </w:rPr>
      </w:pPr>
      <w:r w:rsidRPr="00EA3A55">
        <w:rPr>
          <w:bCs w:val="0"/>
        </w:rPr>
        <w:t xml:space="preserve">K bodu </w:t>
      </w:r>
      <w:r w:rsidR="00A54B27" w:rsidRPr="00EA3A55">
        <w:rPr>
          <w:bCs w:val="0"/>
        </w:rPr>
        <w:t>44</w:t>
      </w:r>
    </w:p>
    <w:p w14:paraId="7708B6D2" w14:textId="7A5E0E1B" w:rsidR="003F5D0B" w:rsidRPr="00EA3A55" w:rsidRDefault="00A54B27" w:rsidP="00EA3A55">
      <w:pPr>
        <w:widowControl w:val="0"/>
        <w:jc w:val="both"/>
      </w:pPr>
      <w:r w:rsidRPr="00EA3A55">
        <w:t>V § 47 ods. 10 sa u</w:t>
      </w:r>
      <w:r w:rsidR="003F5D0B" w:rsidRPr="00EA3A55">
        <w:t>pravuje spôsob zabezpečenia činnosti podľa § 48 v prípade zániku zmluvy s doterajším hospodárom alebo</w:t>
      </w:r>
      <w:r w:rsidRPr="00EA3A55">
        <w:t xml:space="preserve"> právnickou osobou podľa ods. 2 a konkretizuje sa postup pri nahlasovaní nového hospodára.</w:t>
      </w:r>
    </w:p>
    <w:p w14:paraId="7D27574D" w14:textId="77777777" w:rsidR="00085804" w:rsidRPr="00EA3A55" w:rsidRDefault="00085804" w:rsidP="00EA3A55">
      <w:pPr>
        <w:widowControl w:val="0"/>
        <w:ind w:left="567"/>
        <w:jc w:val="both"/>
        <w:rPr>
          <w:b/>
        </w:rPr>
      </w:pPr>
    </w:p>
    <w:p w14:paraId="54F2CC89" w14:textId="7F0CE814" w:rsidR="00FA1D47" w:rsidRPr="00EA3A55" w:rsidRDefault="00571E4F" w:rsidP="00EA3A55">
      <w:pPr>
        <w:pStyle w:val="Podtitul"/>
        <w:widowControl w:val="0"/>
        <w:jc w:val="left"/>
        <w:rPr>
          <w:bCs w:val="0"/>
        </w:rPr>
      </w:pPr>
      <w:r w:rsidRPr="00EA3A55">
        <w:rPr>
          <w:bCs w:val="0"/>
        </w:rPr>
        <w:t xml:space="preserve">K bodu </w:t>
      </w:r>
      <w:r w:rsidR="00A54B27" w:rsidRPr="00EA3A55">
        <w:rPr>
          <w:bCs w:val="0"/>
        </w:rPr>
        <w:t>45</w:t>
      </w:r>
    </w:p>
    <w:p w14:paraId="412739DD" w14:textId="0DE73F9B" w:rsidR="00187FD2" w:rsidRPr="00EA3A55" w:rsidRDefault="00A54B27" w:rsidP="00EA3A55">
      <w:pPr>
        <w:pStyle w:val="Odsekzoznamu"/>
        <w:widowControl w:val="0"/>
        <w:ind w:left="0"/>
        <w:contextualSpacing w:val="0"/>
        <w:jc w:val="both"/>
      </w:pPr>
      <w:r w:rsidRPr="00EA3A55">
        <w:t>V § 47 ods. 12 i</w:t>
      </w:r>
      <w:r w:rsidR="00187FD2" w:rsidRPr="00EA3A55">
        <w:t xml:space="preserve">de o upresnenie textu a zosúladenie s ustanoveniami o registrácii a vedení zoznamu hospodárov. </w:t>
      </w:r>
    </w:p>
    <w:p w14:paraId="0F290E9D" w14:textId="77777777" w:rsidR="00085804" w:rsidRPr="00EA3A55" w:rsidRDefault="00085804" w:rsidP="00EA3A55">
      <w:pPr>
        <w:widowControl w:val="0"/>
        <w:ind w:left="426"/>
        <w:jc w:val="both"/>
        <w:rPr>
          <w:b/>
        </w:rPr>
      </w:pPr>
    </w:p>
    <w:p w14:paraId="5F23EC60" w14:textId="27C0C60B" w:rsidR="004E14B9" w:rsidRPr="00EA3A55" w:rsidRDefault="00571E4F" w:rsidP="00EA3A55">
      <w:pPr>
        <w:pStyle w:val="Podtitul"/>
        <w:widowControl w:val="0"/>
        <w:jc w:val="left"/>
        <w:rPr>
          <w:bCs w:val="0"/>
        </w:rPr>
      </w:pPr>
      <w:r w:rsidRPr="00EA3A55">
        <w:rPr>
          <w:bCs w:val="0"/>
        </w:rPr>
        <w:t xml:space="preserve">K bodu </w:t>
      </w:r>
      <w:r w:rsidR="00A54B27" w:rsidRPr="00EA3A55">
        <w:rPr>
          <w:bCs w:val="0"/>
        </w:rPr>
        <w:t>46</w:t>
      </w:r>
    </w:p>
    <w:p w14:paraId="7A21B3C9" w14:textId="5EDD4794" w:rsidR="009B3988" w:rsidRPr="00EA3A55" w:rsidRDefault="00865EA6" w:rsidP="00EA3A55">
      <w:pPr>
        <w:widowControl w:val="0"/>
        <w:jc w:val="both"/>
      </w:pPr>
      <w:r w:rsidRPr="00EA3A55">
        <w:t>Doplnením sa spresňuje postup ministerstva pri zabezpečovaní úloh súvisiacich so žiadosťami o vykonanie skúšky odborného lesného hospodára, pričom v súlade s § 47 ods. 7 správneho poriadku sa ustanovuje , že</w:t>
      </w:r>
      <w:r w:rsidR="00EA3A55" w:rsidRPr="00EA3A55">
        <w:t xml:space="preserve"> </w:t>
      </w:r>
      <w:r w:rsidRPr="00EA3A55">
        <w:t>v prípade splnenia predpokladov a vyhoveniu účastníka konania na prístup ku skúške, ministerstvo nevyhotoví písomné rozhodnutie, ale žiadateľovi vydá oznámenie so stanoveným obsahom.</w:t>
      </w:r>
      <w:r w:rsidR="009B3988" w:rsidRPr="00EA3A55">
        <w:t xml:space="preserve"> U</w:t>
      </w:r>
      <w:r w:rsidR="001A360B" w:rsidRPr="00EA3A55">
        <w:t>presňuje sa problematika regist</w:t>
      </w:r>
      <w:r w:rsidR="009B3988" w:rsidRPr="00EA3A55">
        <w:t>r</w:t>
      </w:r>
      <w:r w:rsidR="001A360B" w:rsidRPr="00EA3A55">
        <w:t>a</w:t>
      </w:r>
      <w:r w:rsidR="009B3988" w:rsidRPr="00EA3A55">
        <w:t xml:space="preserve"> hospodárov a jeho vedenia podľa miesta trvalého pobytu hospodára, konkretizuje</w:t>
      </w:r>
      <w:r w:rsidR="001A360B" w:rsidRPr="00EA3A55">
        <w:t xml:space="preserve"> sa</w:t>
      </w:r>
      <w:r w:rsidR="009B3988" w:rsidRPr="00EA3A55">
        <w:t xml:space="preserve"> miestna príslušnosť orgánu ŠS LH pre jeho vedenie a zároveň, pre prípady, ak hospodár má trvalý pobyt alebo sídlo mimo územie SR, tak sa návrhom taxatívne určuje, že register pre tieto osoby bude viesť OÚ Bratislava.</w:t>
      </w:r>
      <w:r w:rsidR="00074DF0" w:rsidRPr="00EA3A55">
        <w:t xml:space="preserve"> Zároveň sa upresňuje, </w:t>
      </w:r>
      <w:r w:rsidR="004220DC" w:rsidRPr="00EA3A55">
        <w:t>na</w:t>
      </w:r>
      <w:r w:rsidR="00074DF0" w:rsidRPr="00EA3A55">
        <w:t> ktor</w:t>
      </w:r>
      <w:r w:rsidR="004220DC" w:rsidRPr="00EA3A55">
        <w:t>é</w:t>
      </w:r>
      <w:r w:rsidR="00074DF0" w:rsidRPr="00EA3A55">
        <w:t xml:space="preserve"> prípad</w:t>
      </w:r>
      <w:r w:rsidR="004220DC" w:rsidRPr="00EA3A55">
        <w:t>y</w:t>
      </w:r>
      <w:r w:rsidR="00074DF0" w:rsidRPr="00EA3A55">
        <w:t xml:space="preserve"> zániku platnosti osvedčenia o odbornej spôsobilosti hospodára</w:t>
      </w:r>
      <w:r w:rsidR="00EA3A55" w:rsidRPr="00EA3A55">
        <w:t xml:space="preserve"> </w:t>
      </w:r>
      <w:r w:rsidR="004220DC" w:rsidRPr="00EA3A55">
        <w:t xml:space="preserve">a vyčiarknutie z registra hospodárov </w:t>
      </w:r>
      <w:r w:rsidR="00074DF0" w:rsidRPr="00EA3A55">
        <w:t>sa nevzťahuje všeobecný predpis o správnom konaní.</w:t>
      </w:r>
    </w:p>
    <w:p w14:paraId="182803F2" w14:textId="77777777" w:rsidR="003429B5" w:rsidRPr="00EA3A55" w:rsidRDefault="003429B5" w:rsidP="00EA3A55">
      <w:pPr>
        <w:pStyle w:val="Odsekzoznamu"/>
        <w:widowControl w:val="0"/>
        <w:ind w:left="426"/>
        <w:contextualSpacing w:val="0"/>
        <w:jc w:val="both"/>
      </w:pPr>
    </w:p>
    <w:p w14:paraId="064ABBF9" w14:textId="6F000473" w:rsidR="004E14B9" w:rsidRPr="00EA3A55" w:rsidRDefault="00571E4F" w:rsidP="00EA3A55">
      <w:pPr>
        <w:pStyle w:val="Podtitul"/>
        <w:widowControl w:val="0"/>
        <w:jc w:val="left"/>
        <w:rPr>
          <w:bCs w:val="0"/>
        </w:rPr>
      </w:pPr>
      <w:r w:rsidRPr="00EA3A55">
        <w:rPr>
          <w:bCs w:val="0"/>
        </w:rPr>
        <w:t xml:space="preserve">K bodu </w:t>
      </w:r>
      <w:r w:rsidR="00A54B27" w:rsidRPr="00EA3A55">
        <w:rPr>
          <w:bCs w:val="0"/>
        </w:rPr>
        <w:t>47</w:t>
      </w:r>
    </w:p>
    <w:p w14:paraId="522C155B" w14:textId="3DF9DE43" w:rsidR="00765CA3" w:rsidRPr="00EA3A55" w:rsidRDefault="00A54B27" w:rsidP="00EA3A55">
      <w:pPr>
        <w:widowControl w:val="0"/>
        <w:jc w:val="both"/>
      </w:pPr>
      <w:r w:rsidRPr="00EA3A55">
        <w:t>V § 48 ods. 2 sa d</w:t>
      </w:r>
      <w:r w:rsidR="00765CA3" w:rsidRPr="00EA3A55">
        <w:t>opĺňajú povinnosti hospodára súvisiace s</w:t>
      </w:r>
      <w:r w:rsidR="003429B5" w:rsidRPr="00EA3A55">
        <w:t> problematikou zmeny hraníc dielca podľa § 39 ods.7, v rámci ktorého je povinn</w:t>
      </w:r>
      <w:r w:rsidRPr="00EA3A55">
        <w:t>osť</w:t>
      </w:r>
      <w:r w:rsidR="003429B5" w:rsidRPr="00EA3A55">
        <w:t xml:space="preserve"> predložiť stanovisko hospodára a rozdelenie realizovaných hospodárskych opatrení podľa § 39 ods. 8 písm. c).</w:t>
      </w:r>
      <w:r w:rsidR="00EA3A55" w:rsidRPr="00EA3A55">
        <w:t xml:space="preserve"> </w:t>
      </w:r>
    </w:p>
    <w:p w14:paraId="45FCED0D" w14:textId="77777777" w:rsidR="00331E9E" w:rsidRPr="00EA3A55" w:rsidRDefault="00331E9E" w:rsidP="00EA3A55">
      <w:pPr>
        <w:pStyle w:val="Odsekzoznamu"/>
        <w:widowControl w:val="0"/>
        <w:contextualSpacing w:val="0"/>
        <w:jc w:val="both"/>
      </w:pPr>
    </w:p>
    <w:p w14:paraId="0FDBA906" w14:textId="1F683EAF" w:rsidR="004E14B9" w:rsidRPr="00EA3A55" w:rsidRDefault="00571E4F" w:rsidP="00EA3A55">
      <w:pPr>
        <w:pStyle w:val="Podtitul"/>
        <w:widowControl w:val="0"/>
        <w:jc w:val="left"/>
        <w:rPr>
          <w:bCs w:val="0"/>
        </w:rPr>
      </w:pPr>
      <w:r w:rsidRPr="00EA3A55">
        <w:rPr>
          <w:bCs w:val="0"/>
        </w:rPr>
        <w:t xml:space="preserve">K bodu </w:t>
      </w:r>
      <w:r w:rsidR="00A54B27" w:rsidRPr="00EA3A55">
        <w:rPr>
          <w:bCs w:val="0"/>
        </w:rPr>
        <w:t>48</w:t>
      </w:r>
    </w:p>
    <w:p w14:paraId="131EE963" w14:textId="7D39773E" w:rsidR="00331E9E" w:rsidRPr="00EA3A55" w:rsidRDefault="00331E9E" w:rsidP="00EA3A55">
      <w:pPr>
        <w:pStyle w:val="Odsekzoznamu"/>
        <w:widowControl w:val="0"/>
        <w:ind w:left="0"/>
        <w:contextualSpacing w:val="0"/>
        <w:jc w:val="both"/>
      </w:pPr>
      <w:r w:rsidRPr="00EA3A55">
        <w:t xml:space="preserve">Doplnením tohto ustanovenia </w:t>
      </w:r>
      <w:r w:rsidR="00A54B27" w:rsidRPr="00EA3A55">
        <w:t xml:space="preserve">do § 48 ods. 2 </w:t>
      </w:r>
      <w:r w:rsidRPr="00EA3A55">
        <w:t xml:space="preserve">sa zabezpečuje plnenie povinnosti a oprávnenia hospodára v prípade, že v dielci je zabezpečené odborné hospodárenie podľa § 36 odsek 3, teda v dielci sú ako obhospodarovatelia zaevidovaní viacerí obhospodarovatelia lesa a odborné hospodárenie je zabezpečené len jedným, spoločným hospodárom pre všetkých obhospodarovateľov. </w:t>
      </w:r>
    </w:p>
    <w:p w14:paraId="20A08428" w14:textId="77777777" w:rsidR="00A54B27" w:rsidRPr="00EA3A55" w:rsidRDefault="00A54B27" w:rsidP="00EA3A55">
      <w:pPr>
        <w:pStyle w:val="Odsekzoznamu"/>
        <w:widowControl w:val="0"/>
        <w:ind w:left="0"/>
        <w:contextualSpacing w:val="0"/>
        <w:jc w:val="both"/>
      </w:pPr>
    </w:p>
    <w:p w14:paraId="48FAA51C" w14:textId="2018F5FB" w:rsidR="00A54B27" w:rsidRPr="00EA3A55" w:rsidRDefault="00A54B27" w:rsidP="00EA3A55">
      <w:pPr>
        <w:pStyle w:val="Podtitul"/>
        <w:widowControl w:val="0"/>
        <w:jc w:val="left"/>
        <w:rPr>
          <w:bCs w:val="0"/>
        </w:rPr>
      </w:pPr>
      <w:r w:rsidRPr="00EA3A55">
        <w:rPr>
          <w:bCs w:val="0"/>
        </w:rPr>
        <w:t>K bodu 49</w:t>
      </w:r>
    </w:p>
    <w:p w14:paraId="7DFE4E90" w14:textId="47CB7E52" w:rsidR="00A54B27" w:rsidRPr="00EA3A55" w:rsidRDefault="00A54B27" w:rsidP="00EA3A55">
      <w:pPr>
        <w:pStyle w:val="Odsekzoznamu"/>
        <w:widowControl w:val="0"/>
        <w:ind w:left="0"/>
        <w:contextualSpacing w:val="0"/>
        <w:jc w:val="both"/>
      </w:pPr>
      <w:r w:rsidRPr="00EA3A55">
        <w:t>V § 50 ods. 1 ide o terminologickú úpravu predmetného textu.</w:t>
      </w:r>
    </w:p>
    <w:p w14:paraId="7BFA2E34" w14:textId="77777777" w:rsidR="00A54B27" w:rsidRPr="00EA3A55" w:rsidRDefault="00A54B27" w:rsidP="00EA3A55">
      <w:pPr>
        <w:pStyle w:val="Odsekzoznamu"/>
        <w:widowControl w:val="0"/>
        <w:ind w:left="0"/>
        <w:contextualSpacing w:val="0"/>
        <w:jc w:val="both"/>
      </w:pPr>
    </w:p>
    <w:p w14:paraId="64B9EC53" w14:textId="4922BB45" w:rsidR="00A54B27" w:rsidRPr="00EA3A55" w:rsidRDefault="00A54B27" w:rsidP="00EA3A55">
      <w:pPr>
        <w:pStyle w:val="Podtitul"/>
        <w:widowControl w:val="0"/>
        <w:jc w:val="left"/>
        <w:rPr>
          <w:bCs w:val="0"/>
        </w:rPr>
      </w:pPr>
      <w:r w:rsidRPr="00EA3A55">
        <w:rPr>
          <w:bCs w:val="0"/>
        </w:rPr>
        <w:t>K bodu 50</w:t>
      </w:r>
    </w:p>
    <w:p w14:paraId="23FD57EC" w14:textId="633D9463" w:rsidR="00A54B27" w:rsidRPr="00EA3A55" w:rsidRDefault="00A54B27" w:rsidP="00EA3A55">
      <w:pPr>
        <w:pStyle w:val="Odsekzoznamu"/>
        <w:widowControl w:val="0"/>
        <w:ind w:left="0"/>
        <w:contextualSpacing w:val="0"/>
        <w:jc w:val="both"/>
      </w:pPr>
      <w:r w:rsidRPr="00EA3A55">
        <w:t>V § 50 ods. 3 sa dopĺňa proces určenia správcu lesného majetku vo vlastníctve štátu</w:t>
      </w:r>
      <w:r w:rsidR="00EA3A55" w:rsidRPr="00EA3A55">
        <w:t xml:space="preserve"> </w:t>
      </w:r>
      <w:r w:rsidRPr="00EA3A55">
        <w:t>v špecifických prípadoch.</w:t>
      </w:r>
    </w:p>
    <w:p w14:paraId="7F184981" w14:textId="77777777" w:rsidR="00A54B27" w:rsidRPr="00EA3A55" w:rsidRDefault="00A54B27" w:rsidP="00EA3A55">
      <w:pPr>
        <w:pStyle w:val="Odsekzoznamu"/>
        <w:widowControl w:val="0"/>
        <w:ind w:left="0"/>
        <w:contextualSpacing w:val="0"/>
        <w:jc w:val="both"/>
      </w:pPr>
    </w:p>
    <w:p w14:paraId="70151EEC" w14:textId="64FDB1C7" w:rsidR="00A54B27" w:rsidRPr="00EA3A55" w:rsidRDefault="004F212B" w:rsidP="00EA3A55">
      <w:pPr>
        <w:pStyle w:val="Podtitul"/>
        <w:widowControl w:val="0"/>
        <w:jc w:val="left"/>
        <w:rPr>
          <w:bCs w:val="0"/>
        </w:rPr>
      </w:pPr>
      <w:r w:rsidRPr="00EA3A55">
        <w:rPr>
          <w:bCs w:val="0"/>
        </w:rPr>
        <w:t>K bodu 51</w:t>
      </w:r>
    </w:p>
    <w:p w14:paraId="70576D01" w14:textId="6DF49574" w:rsidR="004F212B" w:rsidRPr="00EA3A55" w:rsidRDefault="004F212B" w:rsidP="00EA3A55">
      <w:pPr>
        <w:pStyle w:val="Odsekzoznamu"/>
        <w:widowControl w:val="0"/>
        <w:ind w:left="0"/>
        <w:contextualSpacing w:val="0"/>
        <w:jc w:val="both"/>
      </w:pPr>
      <w:r w:rsidRPr="00EA3A55">
        <w:t>V § 50 ods. 3 sa reflektuje na aplikačnú prax a precizuje sa postup pri rozhodovaní o zmene správy lesného majetku vo vlastníctve štátu.</w:t>
      </w:r>
    </w:p>
    <w:p w14:paraId="5FE20340" w14:textId="77777777" w:rsidR="00601154" w:rsidRPr="00EA3A55" w:rsidRDefault="00601154" w:rsidP="00EA3A55">
      <w:pPr>
        <w:widowControl w:val="0"/>
        <w:ind w:left="66"/>
        <w:jc w:val="both"/>
      </w:pPr>
    </w:p>
    <w:p w14:paraId="0BCB7445" w14:textId="4A93B6A9" w:rsidR="004E14B9" w:rsidRPr="00EA3A55" w:rsidRDefault="004F212B" w:rsidP="00EA3A55">
      <w:pPr>
        <w:pStyle w:val="Podtitul"/>
        <w:widowControl w:val="0"/>
        <w:jc w:val="left"/>
        <w:rPr>
          <w:bCs w:val="0"/>
        </w:rPr>
      </w:pPr>
      <w:r w:rsidRPr="00EA3A55">
        <w:rPr>
          <w:bCs w:val="0"/>
        </w:rPr>
        <w:t>K bodu 52</w:t>
      </w:r>
    </w:p>
    <w:p w14:paraId="7CA3A862" w14:textId="619A2BEC" w:rsidR="00601154" w:rsidRPr="00EA3A55" w:rsidRDefault="004F212B" w:rsidP="00EA3A55">
      <w:pPr>
        <w:widowControl w:val="0"/>
        <w:jc w:val="both"/>
      </w:pPr>
      <w:r w:rsidRPr="00EA3A55">
        <w:t>V § 50 ods. 6 i</w:t>
      </w:r>
      <w:r w:rsidR="00601154" w:rsidRPr="00EA3A55">
        <w:t>de o legislatívno-technickú úpravu nadväzujúcu na definíciu nezistených vlastníkov. Týmto návrhom sa v súlade s osobitným predpisom (zákon č. 180/1995 Z. z. o niektorých opatreniach na usporiadanie vlastníctva k pozemkom v znení neskorších predpisov) zjednocuje spôsob nakladania a ochrany majetku nielen neznámych vlastníkov, ale aj vlastníkov ktorých miesto pobytu nie je známe tak, ako to vyplýva pre správcu lesných pozemkov</w:t>
      </w:r>
      <w:r w:rsidR="00EA3A55" w:rsidRPr="00EA3A55">
        <w:t xml:space="preserve"> </w:t>
      </w:r>
      <w:r w:rsidR="00601154" w:rsidRPr="00EA3A55">
        <w:t>z citovaného zákona.</w:t>
      </w:r>
    </w:p>
    <w:p w14:paraId="793C9C45" w14:textId="77777777" w:rsidR="00424BF0" w:rsidRPr="00EA3A55" w:rsidRDefault="00424BF0" w:rsidP="00EA3A55">
      <w:pPr>
        <w:widowControl w:val="0"/>
        <w:ind w:left="66"/>
        <w:jc w:val="both"/>
      </w:pPr>
    </w:p>
    <w:p w14:paraId="08E76E41" w14:textId="6846ABD4" w:rsidR="007862C0" w:rsidRPr="00EA3A55" w:rsidRDefault="00571E4F" w:rsidP="00EA3A55">
      <w:pPr>
        <w:pStyle w:val="Podtitul"/>
        <w:widowControl w:val="0"/>
        <w:jc w:val="left"/>
        <w:rPr>
          <w:bCs w:val="0"/>
        </w:rPr>
      </w:pPr>
      <w:r w:rsidRPr="00EA3A55">
        <w:rPr>
          <w:bCs w:val="0"/>
        </w:rPr>
        <w:t xml:space="preserve">K bodu </w:t>
      </w:r>
      <w:r w:rsidR="004F212B" w:rsidRPr="00EA3A55">
        <w:rPr>
          <w:bCs w:val="0"/>
        </w:rPr>
        <w:t>53</w:t>
      </w:r>
    </w:p>
    <w:p w14:paraId="45CB8FB2" w14:textId="312202F5" w:rsidR="00FA59ED" w:rsidRPr="00EA3A55" w:rsidRDefault="004F212B" w:rsidP="00EA3A55">
      <w:pPr>
        <w:widowControl w:val="0"/>
        <w:jc w:val="both"/>
      </w:pPr>
      <w:r w:rsidRPr="00EA3A55">
        <w:t>V § 50a ods. 2 sa, v nadväznosti na úpravu pri rozhodovaní o zmene správy k lesnému majetku vo vlastníctve štátu,</w:t>
      </w:r>
      <w:r w:rsidR="00EA3A55" w:rsidRPr="00EA3A55">
        <w:t xml:space="preserve"> </w:t>
      </w:r>
      <w:r w:rsidRPr="00EA3A55">
        <w:t>dopĺňa nadväznosť na túto úpravu aj k prípadom pri správe ostatného majetku štátu</w:t>
      </w:r>
      <w:r w:rsidR="007862C0" w:rsidRPr="00EA3A55">
        <w:t>.</w:t>
      </w:r>
    </w:p>
    <w:p w14:paraId="2B09A72D" w14:textId="77777777" w:rsidR="00B640BD" w:rsidRPr="00EA3A55" w:rsidRDefault="00B640BD" w:rsidP="00EA3A55">
      <w:pPr>
        <w:pStyle w:val="Odsekzoznamu"/>
        <w:widowControl w:val="0"/>
        <w:contextualSpacing w:val="0"/>
        <w:jc w:val="both"/>
      </w:pPr>
    </w:p>
    <w:p w14:paraId="2FCBF075" w14:textId="4DAD094F" w:rsidR="001C77E6" w:rsidRPr="00EA3A55" w:rsidRDefault="004763C6" w:rsidP="00EA3A55">
      <w:pPr>
        <w:pStyle w:val="Podtitul"/>
        <w:widowControl w:val="0"/>
        <w:jc w:val="left"/>
        <w:rPr>
          <w:bCs w:val="0"/>
        </w:rPr>
      </w:pPr>
      <w:r w:rsidRPr="00EA3A55">
        <w:rPr>
          <w:bCs w:val="0"/>
        </w:rPr>
        <w:t>K bodu 54</w:t>
      </w:r>
    </w:p>
    <w:p w14:paraId="6247962E" w14:textId="252053F0" w:rsidR="00E4103B" w:rsidRPr="00EA3A55" w:rsidRDefault="00E4103B" w:rsidP="00EA3A55">
      <w:pPr>
        <w:widowControl w:val="0"/>
        <w:jc w:val="both"/>
        <w:rPr>
          <w:rFonts w:eastAsia="Calibri"/>
        </w:rPr>
      </w:pPr>
      <w:r w:rsidRPr="00EA3A55">
        <w:rPr>
          <w:rFonts w:eastAsia="Calibri"/>
        </w:rPr>
        <w:t xml:space="preserve">Novo včlenený </w:t>
      </w:r>
      <w:r w:rsidR="00A24416" w:rsidRPr="00EA3A55">
        <w:rPr>
          <w:rFonts w:eastAsia="Calibri"/>
        </w:rPr>
        <w:t xml:space="preserve">deviaty </w:t>
      </w:r>
      <w:r w:rsidRPr="00EA3A55">
        <w:rPr>
          <w:rFonts w:eastAsia="Calibri"/>
        </w:rPr>
        <w:t xml:space="preserve">diel rozpracoval problematiku nájmu lesných pozemkov na hospodárenie v lese </w:t>
      </w:r>
      <w:r w:rsidR="00A837DD" w:rsidRPr="00EA3A55">
        <w:rPr>
          <w:rFonts w:eastAsia="Calibri"/>
        </w:rPr>
        <w:t>komplexnejšiu, ako je to rozpracované v súčasnej IV. časti zákona č. </w:t>
      </w:r>
      <w:r w:rsidRPr="00EA3A55">
        <w:rPr>
          <w:rFonts w:eastAsia="Calibri"/>
        </w:rPr>
        <w:t>504/2003 Z. z. o nájme poľnohospodárskych pozemkov, poľnohospodárskeho podniku a lesných pozemkov a o zmene niektorých zákonov v znení neskorších predpisov (ďalej len „zákon o nájme“).</w:t>
      </w:r>
    </w:p>
    <w:p w14:paraId="6F594EE8" w14:textId="7A65FB24" w:rsidR="00E4103B" w:rsidRPr="00EA3A55" w:rsidRDefault="00E4103B" w:rsidP="00EA3A55">
      <w:pPr>
        <w:widowControl w:val="0"/>
        <w:ind w:firstLine="708"/>
        <w:jc w:val="both"/>
        <w:rPr>
          <w:rFonts w:eastAsia="Calibri"/>
        </w:rPr>
      </w:pPr>
      <w:r w:rsidRPr="00EA3A55">
        <w:rPr>
          <w:rFonts w:eastAsia="Calibri"/>
        </w:rPr>
        <w:t xml:space="preserve">K §51a. Návrh, v kontexte na lesné pozemky, upravuje všeobecné náležitosti nájomných vzťahov rešpektujúc špecifickosť lesného hospodárstva. Návrh upravuje náležitosti nájomnej </w:t>
      </w:r>
      <w:r w:rsidRPr="00EA3A55">
        <w:rPr>
          <w:rFonts w:eastAsia="Calibri"/>
        </w:rPr>
        <w:lastRenderedPageBreak/>
        <w:t>zmluvy, dĺžku nájomného vzťahu a spôsob jeho</w:t>
      </w:r>
      <w:r w:rsidR="00C46C88" w:rsidRPr="00EA3A55">
        <w:rPr>
          <w:rFonts w:eastAsia="Calibri"/>
        </w:rPr>
        <w:t xml:space="preserve"> ukončenia</w:t>
      </w:r>
      <w:r w:rsidR="00A837DD" w:rsidRPr="00EA3A55">
        <w:rPr>
          <w:rFonts w:eastAsia="Calibri"/>
        </w:rPr>
        <w:t xml:space="preserve">, resp. obnovy a bližšie definuje aj </w:t>
      </w:r>
      <w:r w:rsidR="00C46C88" w:rsidRPr="00EA3A55">
        <w:rPr>
          <w:rFonts w:eastAsia="Calibri"/>
        </w:rPr>
        <w:t>oprávnenia nájomcu</w:t>
      </w:r>
      <w:r w:rsidRPr="00EA3A55">
        <w:rPr>
          <w:rFonts w:eastAsia="Calibri"/>
        </w:rPr>
        <w:t>. Návrh kontinuálne nadväzuje na doterajšiu dlhoročnú</w:t>
      </w:r>
      <w:r w:rsidR="00EA3A55" w:rsidRPr="00EA3A55">
        <w:rPr>
          <w:rFonts w:eastAsia="Calibri"/>
        </w:rPr>
        <w:t xml:space="preserve"> </w:t>
      </w:r>
      <w:r w:rsidRPr="00EA3A55">
        <w:rPr>
          <w:rFonts w:eastAsia="Calibri"/>
        </w:rPr>
        <w:t>aplikačnú prax v súvislosti s uplatňovaním zákona o nájme s cieľom nenarušiť, skôr vylepšiť súčasnú právnu istotu v týchto zmluvných vzťahoch. V nadväznosti na doterajšiu prax, kedy nájomné zmluvy k lesným pozemkom sa na hospodárenie v lese uzatvárali zväčša na dobu do konca platnosti programu starostlivosti, navrhuje sa úprava dĺžky doby nájmu do tejto lehoty. Možnosť uzatvorenia dlhšieho nájomného vzťahu, resp. nájomného vzťahu na dobu neurčitú ostáva zachovaná.</w:t>
      </w:r>
      <w:r w:rsidR="00EA3A55" w:rsidRPr="00EA3A55">
        <w:rPr>
          <w:rFonts w:eastAsia="Calibri"/>
        </w:rPr>
        <w:t xml:space="preserve"> </w:t>
      </w:r>
    </w:p>
    <w:p w14:paraId="1C2F87DF" w14:textId="61F6E29E" w:rsidR="00E4103B" w:rsidRPr="00EA3A55" w:rsidRDefault="00E4103B" w:rsidP="00EA3A55">
      <w:pPr>
        <w:widowControl w:val="0"/>
        <w:ind w:firstLine="708"/>
        <w:jc w:val="both"/>
        <w:rPr>
          <w:rFonts w:eastAsia="Calibri"/>
        </w:rPr>
      </w:pPr>
      <w:r w:rsidRPr="00EA3A55">
        <w:rPr>
          <w:rFonts w:eastAsia="Calibri"/>
        </w:rPr>
        <w:t>Návrh definuje, že ak pozemok, ktorý</w:t>
      </w:r>
      <w:r w:rsidR="00EA3A55" w:rsidRPr="00EA3A55">
        <w:rPr>
          <w:rFonts w:eastAsia="Calibri"/>
        </w:rPr>
        <w:t xml:space="preserve"> </w:t>
      </w:r>
      <w:r w:rsidRPr="00EA3A55">
        <w:rPr>
          <w:rFonts w:eastAsia="Calibri"/>
        </w:rPr>
        <w:t xml:space="preserve">má byť </w:t>
      </w:r>
      <w:r w:rsidR="00C46C88" w:rsidRPr="00EA3A55">
        <w:rPr>
          <w:rFonts w:eastAsia="Calibri"/>
        </w:rPr>
        <w:t>predmetom nájomného vzťahu je v </w:t>
      </w:r>
      <w:r w:rsidRPr="00EA3A55">
        <w:rPr>
          <w:rFonts w:eastAsia="Calibri"/>
        </w:rPr>
        <w:t>spoluvlastníctve viacerých osôb, prenajať ho môže iba tak</w:t>
      </w:r>
      <w:r w:rsidR="001830DC" w:rsidRPr="00EA3A55">
        <w:rPr>
          <w:rFonts w:eastAsia="Calibri"/>
        </w:rPr>
        <w:t>ý</w:t>
      </w:r>
      <w:r w:rsidRPr="00EA3A55">
        <w:rPr>
          <w:rFonts w:eastAsia="Calibri"/>
        </w:rPr>
        <w:t xml:space="preserve"> spoluvlastník,</w:t>
      </w:r>
      <w:r w:rsidR="001830DC" w:rsidRPr="00EA3A55">
        <w:rPr>
          <w:rFonts w:eastAsia="Calibri"/>
        </w:rPr>
        <w:t xml:space="preserve"> alebo iná osoba, ktorá</w:t>
      </w:r>
      <w:r w:rsidRPr="00EA3A55">
        <w:rPr>
          <w:rFonts w:eastAsia="Calibri"/>
        </w:rPr>
        <w:t xml:space="preserve"> disponuje nadpolovičným spoluvlastníckym podielom</w:t>
      </w:r>
      <w:r w:rsidR="001830DC" w:rsidRPr="00EA3A55">
        <w:rPr>
          <w:rFonts w:eastAsia="Calibri"/>
        </w:rPr>
        <w:t xml:space="preserve">, resp. preukáže iné právo k nadpolovičnej väčšine. </w:t>
      </w:r>
      <w:r w:rsidRPr="00EA3A55">
        <w:rPr>
          <w:rFonts w:eastAsia="Calibri"/>
        </w:rPr>
        <w:t>V nadväznosti na špecifikum lesného hospodárstva, ktorým je hospodárenie v rámci porastov definovaných zákonom o lesoch a nie na jednotlivých lesných pozemkoch vlastníka, návrh konkretizuje, že princíp nadpolovičnej väčšiny sa viaže aj k nájomnému vzťahu k porastu. Vychádza sa pritom z definície porastu (§ 39 ods. 6), ako spoločnej veci v zmysle § 139 ods. 2 Občianskeho zákonníka.</w:t>
      </w:r>
      <w:r w:rsidR="001830DC" w:rsidRPr="00EA3A55">
        <w:rPr>
          <w:rFonts w:eastAsia="Calibri"/>
        </w:rPr>
        <w:t xml:space="preserve"> Uvedené má väzbu aj na evidenciu lesných pozemkov podľa § 4.</w:t>
      </w:r>
    </w:p>
    <w:p w14:paraId="667C33E7" w14:textId="333B7A22" w:rsidR="00E4103B" w:rsidRPr="00EA3A55" w:rsidRDefault="00E4103B" w:rsidP="00EA3A55">
      <w:pPr>
        <w:widowControl w:val="0"/>
        <w:ind w:firstLine="708"/>
        <w:jc w:val="both"/>
        <w:rPr>
          <w:rFonts w:eastAsia="Calibri"/>
        </w:rPr>
      </w:pPr>
      <w:r w:rsidRPr="00EA3A55">
        <w:rPr>
          <w:rFonts w:eastAsia="Calibri"/>
        </w:rPr>
        <w:t>Cieľom uvedených úprav je okrem iného aj zabezpečenie právnej ochrany drobného vlastníka lesného pozemku, najmä takého, ktorého pozemok je súčasťou menšinovej časti z výmery porastu. V týchto prípadoch návrh predpokladá, že k takýmto pozemkom a k ich vlastníkom vznikol nájomný vzťah podľa zákona o lesoch, pričom náležitosti nájomnej zmluvy (väčšinového spoluvlastníka) sa vzťahujú aj na vlastníka</w:t>
      </w:r>
      <w:r w:rsidR="00EA3A55" w:rsidRPr="00EA3A55">
        <w:rPr>
          <w:rFonts w:eastAsia="Calibri"/>
        </w:rPr>
        <w:t xml:space="preserve"> </w:t>
      </w:r>
      <w:r w:rsidRPr="00EA3A55">
        <w:rPr>
          <w:rFonts w:eastAsia="Calibri"/>
        </w:rPr>
        <w:t xml:space="preserve">menšinovej časti porastu. Návrh predpokladá, že toto riešenie napomôže k právnej istote pri obhospodarovaní lesných pozemkov, keďže obsahuje konkrétnejšie riešenie v porovnaní so všeobecnou úpravou hospodárenia s vecou spoločnou v zmysle Občianskeho zákonníka. Návrh zároveň predpokladá s možnosťou úpravy tohto ustanovenia v iných častiach zákona, ktoré sa viaže k prípadom, keď predmetom menšinového podielu je lesný pozemok vo vlastníctve štátu alebo vo vlastníctve nezistených vlastníkov. </w:t>
      </w:r>
    </w:p>
    <w:p w14:paraId="45E0001B" w14:textId="50FBF19B" w:rsidR="00E4103B" w:rsidRPr="00EA3A55" w:rsidRDefault="001830DC" w:rsidP="00EA3A55">
      <w:pPr>
        <w:widowControl w:val="0"/>
        <w:ind w:firstLine="708"/>
        <w:jc w:val="both"/>
        <w:rPr>
          <w:rFonts w:eastAsia="Calibri"/>
        </w:rPr>
      </w:pPr>
      <w:r w:rsidRPr="00EA3A55">
        <w:rPr>
          <w:rFonts w:eastAsia="Calibri"/>
        </w:rPr>
        <w:t xml:space="preserve"> Navrhuje sa</w:t>
      </w:r>
      <w:r w:rsidR="00E4103B" w:rsidRPr="00EA3A55">
        <w:rPr>
          <w:rFonts w:eastAsia="Calibri"/>
        </w:rPr>
        <w:t>, že výška nájomného sa vo všeobecnosti určí dohodou zmluvných strán. Návrh vo svojich ďalších ustanoveniach nadväzuje na doterajšiu právnu prax pri riešení špecifík súvisiacich s úpravami úhrady dojednaného nájomného a podobným spôsobom ako v doterajšom zákone o nájme (č. 504/2003 Z. z.) upravuje vzťah k úhrade nájomného, v prípadoch, ak určené nájomné je nižšie ako 2 eurá za rok za celý predmet nájmu, ako aj v prípadoch ak je obhospodarovanie lesa,</w:t>
      </w:r>
      <w:r w:rsidR="00C46C88" w:rsidRPr="00EA3A55">
        <w:rPr>
          <w:rFonts w:eastAsia="Calibri"/>
        </w:rPr>
        <w:t xml:space="preserve"> t.j. </w:t>
      </w:r>
      <w:r w:rsidR="00E4103B" w:rsidRPr="00EA3A55">
        <w:rPr>
          <w:rFonts w:eastAsia="Calibri"/>
        </w:rPr>
        <w:t>predmetu nájmu obmedzené z</w:t>
      </w:r>
      <w:r w:rsidR="00EA3A55" w:rsidRPr="00EA3A55">
        <w:rPr>
          <w:rFonts w:eastAsia="Calibri"/>
        </w:rPr>
        <w:t xml:space="preserve"> </w:t>
      </w:r>
      <w:r w:rsidR="00E4103B" w:rsidRPr="00EA3A55">
        <w:rPr>
          <w:rFonts w:eastAsia="Calibri"/>
        </w:rPr>
        <w:t>dôvodu obmedzenia obhospodarovania lesa na základe</w:t>
      </w:r>
      <w:r w:rsidR="00EA3A55" w:rsidRPr="00EA3A55">
        <w:rPr>
          <w:rFonts w:eastAsia="Calibri"/>
        </w:rPr>
        <w:t xml:space="preserve"> </w:t>
      </w:r>
      <w:r w:rsidR="00E4103B" w:rsidRPr="00EA3A55">
        <w:rPr>
          <w:rFonts w:eastAsia="Calibri"/>
        </w:rPr>
        <w:t>rozhodnutí orgánov a inštitúcií, resp. v prípadoch ak nájomný vzťah skončí pred uplynutím návratnosti investícii, ktoré do pre</w:t>
      </w:r>
      <w:r w:rsidR="00C46C88" w:rsidRPr="00EA3A55">
        <w:rPr>
          <w:rFonts w:eastAsia="Calibri"/>
        </w:rPr>
        <w:t>dmetu nájmu nájomca vložil. Nadväznosť na d</w:t>
      </w:r>
      <w:r w:rsidR="00E4103B" w:rsidRPr="00EA3A55">
        <w:rPr>
          <w:rFonts w:eastAsia="Calibri"/>
        </w:rPr>
        <w:t>oterajš</w:t>
      </w:r>
      <w:r w:rsidR="00C46C88" w:rsidRPr="00EA3A55">
        <w:rPr>
          <w:rFonts w:eastAsia="Calibri"/>
        </w:rPr>
        <w:t>iu</w:t>
      </w:r>
      <w:r w:rsidR="00E4103B" w:rsidRPr="00EA3A55">
        <w:rPr>
          <w:rFonts w:eastAsia="Calibri"/>
        </w:rPr>
        <w:t xml:space="preserve"> právn</w:t>
      </w:r>
      <w:r w:rsidR="00C46C88" w:rsidRPr="00EA3A55">
        <w:rPr>
          <w:rFonts w:eastAsia="Calibri"/>
        </w:rPr>
        <w:t>u</w:t>
      </w:r>
      <w:r w:rsidR="00E4103B" w:rsidRPr="00EA3A55">
        <w:rPr>
          <w:rFonts w:eastAsia="Calibri"/>
        </w:rPr>
        <w:t xml:space="preserve"> úprav</w:t>
      </w:r>
      <w:r w:rsidR="00C46C88" w:rsidRPr="00EA3A55">
        <w:rPr>
          <w:rFonts w:eastAsia="Calibri"/>
        </w:rPr>
        <w:t>u</w:t>
      </w:r>
      <w:r w:rsidR="00E4103B" w:rsidRPr="00EA3A55">
        <w:rPr>
          <w:rFonts w:eastAsia="Calibri"/>
        </w:rPr>
        <w:t xml:space="preserve"> má za cieľ zabezpečiť právnu istotu terajších aj budúcich nájomných vzťahov.</w:t>
      </w:r>
    </w:p>
    <w:p w14:paraId="3D70E7D2" w14:textId="4217BC33" w:rsidR="00E4103B" w:rsidRPr="00EA3A55" w:rsidRDefault="00E4103B" w:rsidP="00EA3A55">
      <w:pPr>
        <w:widowControl w:val="0"/>
        <w:ind w:firstLine="708"/>
        <w:jc w:val="both"/>
        <w:rPr>
          <w:rFonts w:eastAsia="Calibri"/>
        </w:rPr>
      </w:pPr>
      <w:r w:rsidRPr="00EA3A55">
        <w:rPr>
          <w:rFonts w:eastAsia="Calibri"/>
        </w:rPr>
        <w:t>K § 51b. Návrh v nadväznosti na všeobecné náležitosti súvisiace s nájomným vzťahom uvedenými v § 51a konkretizuje podrobnosti súvisiace s nájmom lesných pozemkov, ktoré sú vo vlastníctve štátu alebo vo vlastníctve nezistených vlastníkov. Návrh určuje, že k takýmto pozemkom je potrebné vždy uzavrieť nájomnú zmluvu bez ohľadu na veľkosť vlastníckeho podielu v prenajímanom majetku. Návrh, s cieľom ochrany majetku štátu určil, že výška nájomného nesmie byť nižšia, ako výška nájomného určená podľa osobitného predpisu (nový postup podľa Článku II. návrhu zákona, k zákonu č. 229/1991 Zb.). . Okrem toho toto ustanovenie rieši aj nájomné zmluvy, ktorých uzavretie vyplýva z novely zákona č. 229/1991 Zb. o pôde v znení neskorších predpisov, ktorá je uvedená v článku II. tohto návrhu.</w:t>
      </w:r>
    </w:p>
    <w:p w14:paraId="2F7A3F3A" w14:textId="77777777" w:rsidR="00E4103B" w:rsidRPr="00EA3A55" w:rsidRDefault="00E4103B" w:rsidP="00EA3A55">
      <w:pPr>
        <w:widowControl w:val="0"/>
        <w:ind w:firstLine="708"/>
        <w:jc w:val="both"/>
        <w:rPr>
          <w:rFonts w:eastAsia="Calibri"/>
        </w:rPr>
      </w:pPr>
      <w:r w:rsidRPr="00EA3A55">
        <w:rPr>
          <w:rFonts w:eastAsia="Calibri"/>
        </w:rPr>
        <w:t xml:space="preserve">K § 51c. Návrh nadväzuje na problémy so zabezpečením obhospodarovania lesa po pozemkových úpravách. Konkretizuje vznik nájomného vzťahu, postup vlastníkov aj postup nájomcov. </w:t>
      </w:r>
    </w:p>
    <w:p w14:paraId="4C669304" w14:textId="795B93F7" w:rsidR="004F4D66" w:rsidRPr="00EA3A55" w:rsidRDefault="00E4103B" w:rsidP="00EA3A55">
      <w:pPr>
        <w:widowControl w:val="0"/>
        <w:ind w:firstLine="708"/>
        <w:jc w:val="both"/>
        <w:rPr>
          <w:rFonts w:eastAsia="Calibri"/>
        </w:rPr>
      </w:pPr>
      <w:r w:rsidRPr="00EA3A55">
        <w:rPr>
          <w:rFonts w:eastAsia="Calibri"/>
        </w:rPr>
        <w:t>K § 51d. Predkladaný návrh okrem úpravy nájomných vzťahov k lesným pozemkom zavádza aj inštitút osobitného obhospodarovania lesa, ktorého cieľom je zabezpečenie takého právneho prostredia, ktoré umožní osloviť vlastníkov, ktorých lesný pozemok nemá zaevidovaného obhospodarovateľa lesa (§ 4)</w:t>
      </w:r>
      <w:r w:rsidR="008C69A5" w:rsidRPr="00EA3A55">
        <w:rPr>
          <w:rFonts w:eastAsia="Calibri"/>
        </w:rPr>
        <w:t>, alebo si obhospodarovateľ lesa neplní svoje povinnosti</w:t>
      </w:r>
      <w:r w:rsidRPr="00EA3A55">
        <w:rPr>
          <w:rFonts w:eastAsia="Calibri"/>
        </w:rPr>
        <w:t xml:space="preserve">, aby sa </w:t>
      </w:r>
      <w:r w:rsidR="008C69A5" w:rsidRPr="00EA3A55">
        <w:rPr>
          <w:rFonts w:eastAsia="Calibri"/>
        </w:rPr>
        <w:t xml:space="preserve">vlastníci </w:t>
      </w:r>
      <w:r w:rsidRPr="00EA3A55">
        <w:rPr>
          <w:rFonts w:eastAsia="Calibri"/>
        </w:rPr>
        <w:t>začali starať o svoje lesné pozemky v intenciách nového znenia zákona o lesoch. Cieľom tohto nového inštitútu je zároveň zabezpečenie právneho vzťahu oprávňujúceho hospodáriť na takýchto lesných pozemkoch, a to povinnosťou</w:t>
      </w:r>
      <w:r w:rsidR="00EA3A55" w:rsidRPr="00EA3A55">
        <w:rPr>
          <w:rFonts w:eastAsia="Calibri"/>
        </w:rPr>
        <w:t xml:space="preserve"> </w:t>
      </w:r>
      <w:r w:rsidRPr="00EA3A55">
        <w:rPr>
          <w:rFonts w:eastAsia="Calibri"/>
        </w:rPr>
        <w:t xml:space="preserve">správcu </w:t>
      </w:r>
      <w:r w:rsidR="0069027A" w:rsidRPr="00EA3A55">
        <w:rPr>
          <w:rFonts w:eastAsia="Calibri"/>
        </w:rPr>
        <w:t>-</w:t>
      </w:r>
      <w:r w:rsidRPr="00EA3A55">
        <w:rPr>
          <w:rFonts w:eastAsia="Calibri"/>
        </w:rPr>
        <w:t xml:space="preserve"> </w:t>
      </w:r>
      <w:r w:rsidR="008C69A5" w:rsidRPr="00EA3A55">
        <w:rPr>
          <w:rFonts w:eastAsia="Calibri"/>
        </w:rPr>
        <w:t>štátnej organizácie lesného hospodárstva</w:t>
      </w:r>
      <w:r w:rsidR="0069027A" w:rsidRPr="00EA3A55">
        <w:rPr>
          <w:rFonts w:eastAsia="Calibri"/>
        </w:rPr>
        <w:t>,</w:t>
      </w:r>
      <w:r w:rsidR="008C69A5" w:rsidRPr="00EA3A55">
        <w:rPr>
          <w:rFonts w:eastAsia="Calibri"/>
        </w:rPr>
        <w:t xml:space="preserve"> </w:t>
      </w:r>
      <w:r w:rsidRPr="00EA3A55">
        <w:rPr>
          <w:rFonts w:eastAsia="Calibri"/>
        </w:rPr>
        <w:lastRenderedPageBreak/>
        <w:t>zabezpečiť odborné hospodárenie v lesoch aj na takýchto pozemkoch, ak vlastník toto hospodárenie napriek výzve nezabezpečí sám. Návrh súčasne konkretizuje aj postup a súčinnosť orgánu štátnej správy lesného hospodárstva a podmienky pre činnosť správcu a</w:t>
      </w:r>
      <w:r w:rsidR="004763C6" w:rsidRPr="00EA3A55">
        <w:rPr>
          <w:rFonts w:eastAsia="Calibri"/>
        </w:rPr>
        <w:t> v § 51e</w:t>
      </w:r>
      <w:r w:rsidRPr="00EA3A55">
        <w:rPr>
          <w:rFonts w:eastAsia="Calibri"/>
        </w:rPr>
        <w:t xml:space="preserve"> zároveň určuje postupy správcu pri vedení evidencie </w:t>
      </w:r>
      <w:r w:rsidR="0069027A" w:rsidRPr="00EA3A55">
        <w:rPr>
          <w:rFonts w:eastAsia="Calibri"/>
        </w:rPr>
        <w:t xml:space="preserve">výnosov a nákladov </w:t>
      </w:r>
      <w:r w:rsidRPr="00EA3A55">
        <w:rPr>
          <w:rFonts w:eastAsia="Calibri"/>
        </w:rPr>
        <w:t>a riešení prípadných pohľadávok, ktoré z osobitného obhospodarovania lesa vzídu.</w:t>
      </w:r>
      <w:r w:rsidR="0069027A" w:rsidRPr="00EA3A55">
        <w:rPr>
          <w:rFonts w:eastAsia="Calibri"/>
        </w:rPr>
        <w:t xml:space="preserve"> Predpokladá sa, že náklady a výnosy z tejto činnosti budú správcom evidované v súlade s vedením účtovníctva kontrolovaného audítorom a z uvedeného dôvodu sa nešpecifikuje spôsob a rozsah tejto evidencie.</w:t>
      </w:r>
      <w:r w:rsidR="004F4D66" w:rsidRPr="00EA3A55">
        <w:rPr>
          <w:rFonts w:eastAsia="Calibri"/>
        </w:rPr>
        <w:t xml:space="preserve"> Zároveň sa v § 51f</w:t>
      </w:r>
      <w:r w:rsidR="00EA3A55" w:rsidRPr="00EA3A55">
        <w:rPr>
          <w:rFonts w:eastAsia="Calibri"/>
        </w:rPr>
        <w:t xml:space="preserve"> </w:t>
      </w:r>
      <w:r w:rsidR="004F4D66" w:rsidRPr="00EA3A55">
        <w:rPr>
          <w:rFonts w:eastAsia="Calibri"/>
        </w:rPr>
        <w:t>upravuje spôsob zániku osobitného obhospodarovania lesa a podmienky prevodu dotknutého lesného pozemku vlastníkom.</w:t>
      </w:r>
      <w:r w:rsidRPr="00EA3A55">
        <w:rPr>
          <w:rFonts w:eastAsia="Calibri"/>
        </w:rPr>
        <w:t xml:space="preserve"> Potreba legislatívneho spracovania tejto oblasti je taktiež zahrnutá v citovanom uznesení vlády č. 558 zo 7.12.2016 a v súvisiacom materiáli. Dôvodom doplnenia takéhoto ustanovenia je skutočnosť, že v prípadoch, kedy zanikli subjekty, ktoré do svojho zániku zabezpečovali</w:t>
      </w:r>
      <w:r w:rsidR="00EA3A55" w:rsidRPr="00EA3A55">
        <w:rPr>
          <w:rFonts w:eastAsia="Calibri"/>
        </w:rPr>
        <w:t xml:space="preserve"> </w:t>
      </w:r>
      <w:r w:rsidRPr="00EA3A55">
        <w:rPr>
          <w:rFonts w:eastAsia="Calibri"/>
        </w:rPr>
        <w:t>odborné hospodárenie v lesoch aj k pozemkom drobných vlastníkov, po zániku takýchto subjektov, títo vlastníci z rôznych dôvodov odborné hospodárenie nezabezpečili. Zavedením inštitútu osobitného obhospodarovania lesa, v zmysle tohto návrhu, sa odstráni súčasné legislatívne vákuum v tejto oblasti.</w:t>
      </w:r>
    </w:p>
    <w:p w14:paraId="6E371B95" w14:textId="77777777" w:rsidR="008031F9" w:rsidRPr="00EA3A55" w:rsidRDefault="008031F9" w:rsidP="00EA3A55">
      <w:pPr>
        <w:widowControl w:val="0"/>
        <w:jc w:val="both"/>
      </w:pPr>
    </w:p>
    <w:p w14:paraId="2950BFB9" w14:textId="13DF84AE" w:rsidR="003D6E8F" w:rsidRPr="00EA3A55" w:rsidRDefault="004F4D66" w:rsidP="00EA3A55">
      <w:pPr>
        <w:pStyle w:val="Podtitul"/>
        <w:widowControl w:val="0"/>
        <w:jc w:val="left"/>
        <w:rPr>
          <w:bCs w:val="0"/>
        </w:rPr>
      </w:pPr>
      <w:r w:rsidRPr="00EA3A55">
        <w:rPr>
          <w:bCs w:val="0"/>
        </w:rPr>
        <w:t>K bodu 55</w:t>
      </w:r>
    </w:p>
    <w:p w14:paraId="519626FF" w14:textId="7949AF6E" w:rsidR="004F4D66" w:rsidRPr="00EA3A55" w:rsidRDefault="004F4D66" w:rsidP="00EA3A55">
      <w:pPr>
        <w:pStyle w:val="Odsekzoznamu"/>
        <w:widowControl w:val="0"/>
        <w:ind w:left="0"/>
        <w:contextualSpacing w:val="0"/>
        <w:jc w:val="both"/>
      </w:pPr>
      <w:r w:rsidRPr="00EA3A55">
        <w:t>Doplnením ods. 7 do § 55 sa negatívnym spôsobom konkretizuje prijímateľ podpory s cieľom motivovať drobných obhospodarovateľov lesa</w:t>
      </w:r>
      <w:r w:rsidR="00EA3A55" w:rsidRPr="00EA3A55">
        <w:t xml:space="preserve"> </w:t>
      </w:r>
      <w:r w:rsidRPr="00EA3A55">
        <w:t>k zduženiu sa a k vytvoreniu vlastníckeho celku postupmi podľa metód hospodárskej úpravy lesa.</w:t>
      </w:r>
    </w:p>
    <w:p w14:paraId="0862DFE7" w14:textId="77777777" w:rsidR="004F4D66" w:rsidRPr="00EA3A55" w:rsidRDefault="004F4D66" w:rsidP="00EA3A55">
      <w:pPr>
        <w:pStyle w:val="Odsekzoznamu"/>
        <w:widowControl w:val="0"/>
        <w:ind w:left="0"/>
        <w:contextualSpacing w:val="0"/>
        <w:jc w:val="both"/>
      </w:pPr>
    </w:p>
    <w:p w14:paraId="4E04C34C" w14:textId="1C3D3153" w:rsidR="00A24416" w:rsidRPr="00EA3A55" w:rsidRDefault="003911AF" w:rsidP="00EA3A55">
      <w:pPr>
        <w:pStyle w:val="Podtitul"/>
        <w:widowControl w:val="0"/>
        <w:jc w:val="left"/>
        <w:rPr>
          <w:bCs w:val="0"/>
        </w:rPr>
      </w:pPr>
      <w:r w:rsidRPr="00EA3A55">
        <w:rPr>
          <w:bCs w:val="0"/>
        </w:rPr>
        <w:t xml:space="preserve">K bodu </w:t>
      </w:r>
      <w:r w:rsidR="004F4D66" w:rsidRPr="00EA3A55">
        <w:rPr>
          <w:bCs w:val="0"/>
        </w:rPr>
        <w:t>56</w:t>
      </w:r>
    </w:p>
    <w:p w14:paraId="3EC3196B" w14:textId="7299F9D8" w:rsidR="00882911" w:rsidRPr="00EA3A55" w:rsidRDefault="00882911" w:rsidP="00EA3A55">
      <w:pPr>
        <w:pStyle w:val="Odsekzoznamu"/>
        <w:widowControl w:val="0"/>
        <w:ind w:left="0"/>
        <w:contextualSpacing w:val="0"/>
        <w:jc w:val="both"/>
      </w:pPr>
      <w:r w:rsidRPr="00EA3A55">
        <w:t xml:space="preserve">Úpravou </w:t>
      </w:r>
      <w:r w:rsidR="004F4D66" w:rsidRPr="00EA3A55">
        <w:t xml:space="preserve">§ 58 ods. 1 </w:t>
      </w:r>
      <w:r w:rsidRPr="00EA3A55">
        <w:t xml:space="preserve">sa sleduje odstránenie nepresnosti, ku ktorej došlo v súvislosti s nesprávnym uplatnením legislatívnej skratky „program starostlivosti“, viažuceho sa na „programy starostlivosti o lesy“, v ustanoveniach dotýkajúcich sa územných plánov. </w:t>
      </w:r>
    </w:p>
    <w:p w14:paraId="595A09E8" w14:textId="77777777" w:rsidR="003D6E8F" w:rsidRPr="00EA3A55" w:rsidRDefault="003D6E8F" w:rsidP="00EA3A55">
      <w:pPr>
        <w:pStyle w:val="Odsekzoznamu"/>
        <w:widowControl w:val="0"/>
        <w:ind w:left="426"/>
        <w:contextualSpacing w:val="0"/>
        <w:jc w:val="both"/>
        <w:rPr>
          <w:b/>
        </w:rPr>
      </w:pPr>
    </w:p>
    <w:p w14:paraId="636FC815" w14:textId="2B65B97D" w:rsidR="003911AF" w:rsidRPr="00EA3A55" w:rsidRDefault="004F4D66" w:rsidP="00EA3A55">
      <w:pPr>
        <w:pStyle w:val="Podtitul"/>
        <w:widowControl w:val="0"/>
        <w:jc w:val="left"/>
        <w:rPr>
          <w:bCs w:val="0"/>
        </w:rPr>
      </w:pPr>
      <w:r w:rsidRPr="00EA3A55">
        <w:rPr>
          <w:bCs w:val="0"/>
        </w:rPr>
        <w:t>K bodu 57</w:t>
      </w:r>
    </w:p>
    <w:p w14:paraId="20C29188" w14:textId="7889B710" w:rsidR="00170924" w:rsidRPr="00EA3A55" w:rsidRDefault="00170924" w:rsidP="00EA3A55">
      <w:pPr>
        <w:widowControl w:val="0"/>
        <w:jc w:val="both"/>
      </w:pPr>
      <w:r w:rsidRPr="00EA3A55">
        <w:t>Ide o spresnenie a precizovanie textu</w:t>
      </w:r>
      <w:r w:rsidR="004F4D66" w:rsidRPr="00EA3A55">
        <w:t xml:space="preserve"> v§ 58 ods. 1</w:t>
      </w:r>
      <w:r w:rsidRPr="00EA3A55">
        <w:t>.</w:t>
      </w:r>
    </w:p>
    <w:p w14:paraId="235B5AA9" w14:textId="77777777" w:rsidR="003D6E8F" w:rsidRPr="00EA3A55" w:rsidRDefault="003D6E8F" w:rsidP="00EA3A55">
      <w:pPr>
        <w:widowControl w:val="0"/>
        <w:jc w:val="both"/>
      </w:pPr>
    </w:p>
    <w:p w14:paraId="4F7682BF" w14:textId="23C71E3B" w:rsidR="003911AF" w:rsidRPr="00EA3A55" w:rsidRDefault="003911AF" w:rsidP="00EA3A55">
      <w:pPr>
        <w:pStyle w:val="Podtitul"/>
        <w:widowControl w:val="0"/>
        <w:jc w:val="left"/>
        <w:rPr>
          <w:bCs w:val="0"/>
        </w:rPr>
      </w:pPr>
      <w:r w:rsidRPr="00EA3A55">
        <w:rPr>
          <w:bCs w:val="0"/>
        </w:rPr>
        <w:t>K bod</w:t>
      </w:r>
      <w:r w:rsidR="00A24416" w:rsidRPr="00EA3A55">
        <w:rPr>
          <w:bCs w:val="0"/>
        </w:rPr>
        <w:t>om</w:t>
      </w:r>
      <w:r w:rsidR="004F4D66" w:rsidRPr="00EA3A55">
        <w:rPr>
          <w:bCs w:val="0"/>
        </w:rPr>
        <w:t xml:space="preserve"> 58</w:t>
      </w:r>
      <w:r w:rsidR="00A24416" w:rsidRPr="00EA3A55">
        <w:rPr>
          <w:bCs w:val="0"/>
        </w:rPr>
        <w:t xml:space="preserve"> a </w:t>
      </w:r>
      <w:r w:rsidR="004F4D66" w:rsidRPr="00EA3A55">
        <w:rPr>
          <w:bCs w:val="0"/>
        </w:rPr>
        <w:t>59</w:t>
      </w:r>
    </w:p>
    <w:p w14:paraId="6CE7822B" w14:textId="4AACB524" w:rsidR="00170924" w:rsidRPr="00EA3A55" w:rsidRDefault="004F4D66" w:rsidP="00EA3A55">
      <w:pPr>
        <w:widowControl w:val="0"/>
        <w:jc w:val="both"/>
      </w:pPr>
      <w:r w:rsidRPr="00EA3A55">
        <w:t>V § 58 ods. 1 sa d</w:t>
      </w:r>
      <w:r w:rsidR="00170924" w:rsidRPr="00EA3A55">
        <w:t>opĺňa pôsobnosť ministerstva vo vzťahu k problematike posudzovania žiadostí o vykonanie skúšky odbornej spôsobilosti odborného lesného hospodára</w:t>
      </w:r>
      <w:r w:rsidR="003911AF" w:rsidRPr="00EA3A55">
        <w:t xml:space="preserve"> a upravuj</w:t>
      </w:r>
      <w:r w:rsidR="00A24416" w:rsidRPr="00EA3A55">
        <w:t>e sa väzba k zoznamu hospodárov a štátnemu dozoru.</w:t>
      </w:r>
    </w:p>
    <w:p w14:paraId="77A83DDE" w14:textId="77777777" w:rsidR="000F4D8D" w:rsidRPr="00EA3A55" w:rsidRDefault="000F4D8D" w:rsidP="00EA3A55">
      <w:pPr>
        <w:widowControl w:val="0"/>
        <w:jc w:val="both"/>
      </w:pPr>
    </w:p>
    <w:p w14:paraId="0A472361" w14:textId="60FF6D66" w:rsidR="00307A7A" w:rsidRPr="00EA3A55" w:rsidRDefault="004F4D66" w:rsidP="00EA3A55">
      <w:pPr>
        <w:pStyle w:val="Podtitul"/>
        <w:widowControl w:val="0"/>
        <w:jc w:val="left"/>
        <w:rPr>
          <w:bCs w:val="0"/>
        </w:rPr>
      </w:pPr>
      <w:r w:rsidRPr="00EA3A55">
        <w:rPr>
          <w:bCs w:val="0"/>
        </w:rPr>
        <w:t>K bodu 60</w:t>
      </w:r>
    </w:p>
    <w:p w14:paraId="749A5D6F" w14:textId="4CC569E8" w:rsidR="004F4D66" w:rsidRPr="00EA3A55" w:rsidRDefault="004F4D66" w:rsidP="00EA3A55">
      <w:pPr>
        <w:widowControl w:val="0"/>
      </w:pPr>
      <w:r w:rsidRPr="00EA3A55">
        <w:t>Ide o spresnenie textu kompetencie v § 58 ods. 2 v nadväznosti na navrhované úpravy v texte zákona.</w:t>
      </w:r>
    </w:p>
    <w:p w14:paraId="4214C87B" w14:textId="77777777" w:rsidR="004F4D66" w:rsidRPr="00EA3A55" w:rsidRDefault="004F4D66" w:rsidP="00EA3A55">
      <w:pPr>
        <w:widowControl w:val="0"/>
      </w:pPr>
    </w:p>
    <w:p w14:paraId="3E8CF110" w14:textId="641F8B3F" w:rsidR="003911AF" w:rsidRPr="00EA3A55" w:rsidRDefault="004F4D66" w:rsidP="00EA3A55">
      <w:pPr>
        <w:pStyle w:val="Podtitul"/>
        <w:widowControl w:val="0"/>
        <w:jc w:val="left"/>
        <w:rPr>
          <w:bCs w:val="0"/>
        </w:rPr>
      </w:pPr>
      <w:r w:rsidRPr="00EA3A55">
        <w:rPr>
          <w:bCs w:val="0"/>
        </w:rPr>
        <w:t>K bodu 61</w:t>
      </w:r>
    </w:p>
    <w:p w14:paraId="078B85F6" w14:textId="292DE5D3" w:rsidR="000C7159" w:rsidRPr="00EA3A55" w:rsidRDefault="000C7159" w:rsidP="00EA3A55">
      <w:pPr>
        <w:pStyle w:val="Odsekzoznamu"/>
        <w:widowControl w:val="0"/>
        <w:ind w:left="0"/>
        <w:contextualSpacing w:val="0"/>
        <w:jc w:val="both"/>
      </w:pPr>
      <w:r w:rsidRPr="00EA3A55">
        <w:t>Úpravou</w:t>
      </w:r>
      <w:r w:rsidR="004F4D66" w:rsidRPr="00EA3A55">
        <w:t xml:space="preserve"> § 59</w:t>
      </w:r>
      <w:r w:rsidRPr="00EA3A55">
        <w:t xml:space="preserve"> sa sleduje odstránenie nepresnosti, ku ktorej došlo v súvislosti s nesprávnym uplatnením legislatívnej skratky „program starostlivosti“, viažuceho sa na „programy starostlivosti o lesy“, v ustanoveniach dotýkajúcich sa územných plánov. </w:t>
      </w:r>
    </w:p>
    <w:p w14:paraId="0077476F" w14:textId="77777777" w:rsidR="000C7159" w:rsidRPr="00EA3A55" w:rsidRDefault="000C7159" w:rsidP="00EA3A55">
      <w:pPr>
        <w:widowControl w:val="0"/>
        <w:jc w:val="both"/>
      </w:pPr>
    </w:p>
    <w:p w14:paraId="425533AE" w14:textId="3AC2F845" w:rsidR="00A24416" w:rsidRPr="00EA3A55" w:rsidRDefault="00A24416" w:rsidP="00EA3A55">
      <w:pPr>
        <w:pStyle w:val="Podtitul"/>
        <w:widowControl w:val="0"/>
        <w:jc w:val="left"/>
        <w:rPr>
          <w:bCs w:val="0"/>
        </w:rPr>
      </w:pPr>
      <w:r w:rsidRPr="00EA3A55">
        <w:rPr>
          <w:bCs w:val="0"/>
        </w:rPr>
        <w:t xml:space="preserve">K bodu </w:t>
      </w:r>
      <w:r w:rsidR="004F4D66" w:rsidRPr="00EA3A55">
        <w:rPr>
          <w:bCs w:val="0"/>
        </w:rPr>
        <w:t>62</w:t>
      </w:r>
    </w:p>
    <w:p w14:paraId="47804304" w14:textId="64BB50EC" w:rsidR="00A24416" w:rsidRPr="00EA3A55" w:rsidRDefault="002574BF" w:rsidP="00EA3A55">
      <w:pPr>
        <w:widowControl w:val="0"/>
        <w:jc w:val="both"/>
      </w:pPr>
      <w:r w:rsidRPr="00EA3A55">
        <w:t xml:space="preserve">Ide o precizovanie </w:t>
      </w:r>
      <w:r w:rsidR="004F4D66" w:rsidRPr="00EA3A55">
        <w:t xml:space="preserve">§ 59 a </w:t>
      </w:r>
      <w:r w:rsidRPr="00EA3A55">
        <w:t>kompetencií okresného úradu v sídle kraja vo väzbe na znenie ustanovení zákona vzťahujúcich sa k vyhotoveniu programov starostlivosti o lesy.</w:t>
      </w:r>
    </w:p>
    <w:p w14:paraId="59AC8415" w14:textId="77777777" w:rsidR="00A24416" w:rsidRPr="00EA3A55" w:rsidRDefault="00A24416" w:rsidP="00EA3A55">
      <w:pPr>
        <w:widowControl w:val="0"/>
        <w:jc w:val="both"/>
      </w:pPr>
    </w:p>
    <w:p w14:paraId="43A431B3" w14:textId="4DCA3C0D" w:rsidR="00C977B4" w:rsidRPr="00EA3A55" w:rsidRDefault="004F4D66" w:rsidP="00EA3A55">
      <w:pPr>
        <w:pStyle w:val="Podtitul"/>
        <w:widowControl w:val="0"/>
        <w:jc w:val="left"/>
        <w:rPr>
          <w:bCs w:val="0"/>
        </w:rPr>
      </w:pPr>
      <w:r w:rsidRPr="00EA3A55">
        <w:rPr>
          <w:bCs w:val="0"/>
        </w:rPr>
        <w:t>K bodu 63</w:t>
      </w:r>
    </w:p>
    <w:p w14:paraId="7AFC1B8D" w14:textId="63002F46" w:rsidR="000C7159" w:rsidRPr="00EA3A55" w:rsidRDefault="000C7159" w:rsidP="00EA3A55">
      <w:pPr>
        <w:widowControl w:val="0"/>
        <w:jc w:val="both"/>
      </w:pPr>
      <w:r w:rsidRPr="00EA3A55">
        <w:t xml:space="preserve">Úpravou </w:t>
      </w:r>
      <w:r w:rsidR="004F4D66" w:rsidRPr="00EA3A55">
        <w:t xml:space="preserve">§ 59 </w:t>
      </w:r>
      <w:r w:rsidRPr="00EA3A55">
        <w:t>sa upresňuje znenie predmetného ustanovenia vo vzťahu k platnosti osvedčenia odbornej spôsobilosti hospodára a vyčiarknutí z registra hospodárov,</w:t>
      </w:r>
      <w:r w:rsidR="00EA6D54" w:rsidRPr="00EA3A55">
        <w:t xml:space="preserve"> pričom za meritórne sa nepovažuje „odňatie osvedčenia“, ale</w:t>
      </w:r>
      <w:r w:rsidR="00EA3A55" w:rsidRPr="00EA3A55">
        <w:t xml:space="preserve"> </w:t>
      </w:r>
      <w:r w:rsidR="00EA6D54" w:rsidRPr="00EA3A55">
        <w:t>„rozhodnutie o zániku platnosti osvedčenia“.</w:t>
      </w:r>
      <w:r w:rsidR="00EA3A55" w:rsidRPr="00EA3A55">
        <w:t xml:space="preserve"> </w:t>
      </w:r>
    </w:p>
    <w:p w14:paraId="4ADF1017" w14:textId="77777777" w:rsidR="003D6E8F" w:rsidRPr="00EA3A55" w:rsidRDefault="003D6E8F" w:rsidP="00EA3A55">
      <w:pPr>
        <w:pStyle w:val="Odsekzoznamu"/>
        <w:widowControl w:val="0"/>
        <w:ind w:left="426"/>
        <w:contextualSpacing w:val="0"/>
        <w:jc w:val="both"/>
        <w:rPr>
          <w:b/>
        </w:rPr>
      </w:pPr>
    </w:p>
    <w:p w14:paraId="115C63C0" w14:textId="6640725B" w:rsidR="00C977B4" w:rsidRPr="00EA3A55" w:rsidRDefault="00A24416" w:rsidP="00EA3A55">
      <w:pPr>
        <w:pStyle w:val="Podtitul"/>
        <w:widowControl w:val="0"/>
        <w:jc w:val="left"/>
        <w:rPr>
          <w:bCs w:val="0"/>
        </w:rPr>
      </w:pPr>
      <w:r w:rsidRPr="00EA3A55">
        <w:rPr>
          <w:bCs w:val="0"/>
        </w:rPr>
        <w:t xml:space="preserve">K bodu </w:t>
      </w:r>
      <w:r w:rsidR="004F4D66" w:rsidRPr="00EA3A55">
        <w:rPr>
          <w:bCs w:val="0"/>
        </w:rPr>
        <w:t>64</w:t>
      </w:r>
    </w:p>
    <w:p w14:paraId="37DE6065" w14:textId="34A41E10" w:rsidR="00EA6D54" w:rsidRPr="00EA3A55" w:rsidRDefault="00EA6D54" w:rsidP="00EA3A55">
      <w:pPr>
        <w:widowControl w:val="0"/>
        <w:jc w:val="both"/>
      </w:pPr>
      <w:r w:rsidRPr="00EA3A55">
        <w:t>V súvislosti s</w:t>
      </w:r>
      <w:r w:rsidR="00D90334" w:rsidRPr="00EA3A55">
        <w:t> </w:t>
      </w:r>
      <w:r w:rsidRPr="00EA3A55">
        <w:t>úpravou</w:t>
      </w:r>
      <w:r w:rsidR="00D90334" w:rsidRPr="00EA3A55">
        <w:t xml:space="preserve"> § 59 a</w:t>
      </w:r>
      <w:r w:rsidRPr="00EA3A55">
        <w:t xml:space="preserve"> problematiky evidencie lesných pozemkov podľa tohto zákona sa dopĺňa kompetencia okresného úradu v sídle kraja</w:t>
      </w:r>
      <w:r w:rsidR="00EA3A55" w:rsidRPr="00EA3A55">
        <w:t xml:space="preserve"> </w:t>
      </w:r>
      <w:r w:rsidRPr="00EA3A55">
        <w:t>preskúmať postup</w:t>
      </w:r>
      <w:r w:rsidR="0049059D" w:rsidRPr="00EA3A55">
        <w:t>u</w:t>
      </w:r>
      <w:r w:rsidRPr="00EA3A55">
        <w:t xml:space="preserve"> pri evidencii lesných </w:t>
      </w:r>
      <w:r w:rsidRPr="00EA3A55">
        <w:lastRenderedPageBreak/>
        <w:t xml:space="preserve">pozemkov podľa </w:t>
      </w:r>
      <w:r w:rsidR="00760FD6" w:rsidRPr="00EA3A55">
        <w:t>§ 4</w:t>
      </w:r>
      <w:r w:rsidR="00D90334" w:rsidRPr="00EA3A55">
        <w:t>c</w:t>
      </w:r>
      <w:r w:rsidR="009574DE" w:rsidRPr="00EA3A55">
        <w:t xml:space="preserve">. </w:t>
      </w:r>
      <w:r w:rsidR="00760FD6" w:rsidRPr="00EA3A55">
        <w:t>Zároveň</w:t>
      </w:r>
      <w:r w:rsidR="00D90334" w:rsidRPr="00EA3A55">
        <w:t xml:space="preserve"> sa upravuje väzba na výkon štátneho dozoru.</w:t>
      </w:r>
      <w:r w:rsidR="00EA3A55" w:rsidRPr="00EA3A55">
        <w:t xml:space="preserve"> </w:t>
      </w:r>
    </w:p>
    <w:p w14:paraId="6924D2A3" w14:textId="77777777" w:rsidR="00635D81" w:rsidRPr="00EA3A55" w:rsidRDefault="00635D81" w:rsidP="00EA3A55">
      <w:pPr>
        <w:widowControl w:val="0"/>
        <w:jc w:val="both"/>
      </w:pPr>
    </w:p>
    <w:p w14:paraId="236346E9" w14:textId="7DC490D0" w:rsidR="00C977B4" w:rsidRPr="00EA3A55" w:rsidRDefault="007A43D1" w:rsidP="00EA3A55">
      <w:pPr>
        <w:pStyle w:val="Podtitul"/>
        <w:widowControl w:val="0"/>
        <w:jc w:val="left"/>
        <w:rPr>
          <w:bCs w:val="0"/>
        </w:rPr>
      </w:pPr>
      <w:r w:rsidRPr="00EA3A55">
        <w:rPr>
          <w:bCs w:val="0"/>
        </w:rPr>
        <w:t>K bodom</w:t>
      </w:r>
      <w:r w:rsidR="00465A22" w:rsidRPr="00EA3A55">
        <w:rPr>
          <w:bCs w:val="0"/>
        </w:rPr>
        <w:t xml:space="preserve"> </w:t>
      </w:r>
      <w:r w:rsidR="00D90334" w:rsidRPr="00EA3A55">
        <w:rPr>
          <w:bCs w:val="0"/>
        </w:rPr>
        <w:t>6</w:t>
      </w:r>
      <w:r w:rsidRPr="00EA3A55">
        <w:rPr>
          <w:bCs w:val="0"/>
        </w:rPr>
        <w:t xml:space="preserve">5 a </w:t>
      </w:r>
      <w:r w:rsidR="00D90334" w:rsidRPr="00EA3A55">
        <w:rPr>
          <w:bCs w:val="0"/>
        </w:rPr>
        <w:t>6</w:t>
      </w:r>
      <w:r w:rsidRPr="00EA3A55">
        <w:rPr>
          <w:bCs w:val="0"/>
        </w:rPr>
        <w:t>6</w:t>
      </w:r>
    </w:p>
    <w:p w14:paraId="76380505" w14:textId="71080296" w:rsidR="00635D81" w:rsidRPr="00EA3A55" w:rsidRDefault="00635D81" w:rsidP="00EA3A55">
      <w:pPr>
        <w:widowControl w:val="0"/>
        <w:jc w:val="both"/>
      </w:pPr>
      <w:r w:rsidRPr="00EA3A55">
        <w:t>Do</w:t>
      </w:r>
      <w:r w:rsidR="00D90334" w:rsidRPr="00EA3A55">
        <w:t xml:space="preserve"> § 60 sa dopĺňa </w:t>
      </w:r>
      <w:r w:rsidRPr="00EA3A55">
        <w:t xml:space="preserve">kompetencia okresného úradu v súvislosti s konaním vo veci </w:t>
      </w:r>
      <w:r w:rsidR="00D90334" w:rsidRPr="00EA3A55">
        <w:t>vedenia</w:t>
      </w:r>
      <w:r w:rsidRPr="00EA3A55">
        <w:t> evide</w:t>
      </w:r>
      <w:r w:rsidR="00307A7A" w:rsidRPr="00EA3A55">
        <w:t>nci</w:t>
      </w:r>
      <w:r w:rsidR="00D90334" w:rsidRPr="00EA3A55">
        <w:t>e</w:t>
      </w:r>
      <w:r w:rsidR="00307A7A" w:rsidRPr="00EA3A55">
        <w:t xml:space="preserve"> lesných pozemkov podľa § 4</w:t>
      </w:r>
      <w:r w:rsidR="007A43D1" w:rsidRPr="00EA3A55">
        <w:t xml:space="preserve"> a </w:t>
      </w:r>
      <w:r w:rsidR="00D90334" w:rsidRPr="00EA3A55">
        <w:t xml:space="preserve">§ </w:t>
      </w:r>
      <w:r w:rsidR="007A43D1" w:rsidRPr="00EA3A55">
        <w:t>4a</w:t>
      </w:r>
      <w:r w:rsidR="00D90334" w:rsidRPr="00EA3A55">
        <w:t xml:space="preserve"> až 4g a s úkonmi podľa § 51d</w:t>
      </w:r>
      <w:r w:rsidRPr="00EA3A55">
        <w:t>.</w:t>
      </w:r>
    </w:p>
    <w:p w14:paraId="6309E158" w14:textId="77777777" w:rsidR="003D6E8F" w:rsidRPr="00EA3A55" w:rsidRDefault="003D6E8F" w:rsidP="00EA3A55">
      <w:pPr>
        <w:pStyle w:val="Odsekzoznamu"/>
        <w:widowControl w:val="0"/>
        <w:ind w:left="426"/>
        <w:contextualSpacing w:val="0"/>
        <w:jc w:val="both"/>
        <w:rPr>
          <w:b/>
        </w:rPr>
      </w:pPr>
    </w:p>
    <w:p w14:paraId="4C2F0EF8" w14:textId="028F7369" w:rsidR="00C977B4" w:rsidRPr="00EA3A55" w:rsidRDefault="00307A7A" w:rsidP="00EA3A55">
      <w:pPr>
        <w:pStyle w:val="Podtitul"/>
        <w:widowControl w:val="0"/>
        <w:jc w:val="left"/>
        <w:rPr>
          <w:bCs w:val="0"/>
        </w:rPr>
      </w:pPr>
      <w:r w:rsidRPr="00EA3A55">
        <w:rPr>
          <w:bCs w:val="0"/>
        </w:rPr>
        <w:t xml:space="preserve">K bodu </w:t>
      </w:r>
      <w:r w:rsidR="00A40D54" w:rsidRPr="00EA3A55">
        <w:rPr>
          <w:bCs w:val="0"/>
        </w:rPr>
        <w:t>67</w:t>
      </w:r>
      <w:r w:rsidR="009D7C43" w:rsidRPr="00EA3A55">
        <w:rPr>
          <w:bCs w:val="0"/>
        </w:rPr>
        <w:t xml:space="preserve"> </w:t>
      </w:r>
    </w:p>
    <w:p w14:paraId="5F8FFD49" w14:textId="5515B8ED" w:rsidR="009D7C43" w:rsidRPr="00EA3A55" w:rsidRDefault="009D7C43" w:rsidP="00EA3A55">
      <w:pPr>
        <w:widowControl w:val="0"/>
        <w:jc w:val="both"/>
      </w:pPr>
      <w:r w:rsidRPr="00EA3A55">
        <w:t>Úpravou</w:t>
      </w:r>
      <w:r w:rsidR="00D90334" w:rsidRPr="00EA3A55">
        <w:t xml:space="preserve"> § 60 ods. 2</w:t>
      </w:r>
      <w:r w:rsidRPr="00EA3A55">
        <w:t xml:space="preserve"> sa sleduje odstránenie nepresnosti, ku ktorej došlo v súvislosti s nesprávnym uplatnením legislatívnej skratky „program starostlivosti“, viažuceho sa na „programy starostlivosti o lesy“, v ustanoveniach dotýkajúcich sa územných plánov.</w:t>
      </w:r>
    </w:p>
    <w:p w14:paraId="2BE5B6DA" w14:textId="77777777" w:rsidR="003D6E8F" w:rsidRPr="00EA3A55" w:rsidRDefault="003D6E8F" w:rsidP="00EA3A55">
      <w:pPr>
        <w:pStyle w:val="Odsekzoznamu"/>
        <w:widowControl w:val="0"/>
        <w:ind w:left="426"/>
        <w:contextualSpacing w:val="0"/>
        <w:jc w:val="both"/>
        <w:rPr>
          <w:b/>
        </w:rPr>
      </w:pPr>
    </w:p>
    <w:p w14:paraId="0E30E9CC" w14:textId="388D7F34" w:rsidR="00C977B4" w:rsidRPr="00EA3A55" w:rsidRDefault="007A43D1" w:rsidP="00EA3A55">
      <w:pPr>
        <w:pStyle w:val="Podtitul"/>
        <w:widowControl w:val="0"/>
        <w:jc w:val="left"/>
        <w:rPr>
          <w:bCs w:val="0"/>
        </w:rPr>
      </w:pPr>
      <w:r w:rsidRPr="00EA3A55">
        <w:rPr>
          <w:bCs w:val="0"/>
        </w:rPr>
        <w:t xml:space="preserve">K bodu </w:t>
      </w:r>
      <w:r w:rsidR="00A40D54" w:rsidRPr="00EA3A55">
        <w:rPr>
          <w:bCs w:val="0"/>
        </w:rPr>
        <w:t>68</w:t>
      </w:r>
    </w:p>
    <w:p w14:paraId="54781787" w14:textId="282BF1AC" w:rsidR="008D218B" w:rsidRPr="00EA3A55" w:rsidRDefault="008D218B" w:rsidP="00EA3A55">
      <w:pPr>
        <w:widowControl w:val="0"/>
        <w:jc w:val="both"/>
      </w:pPr>
      <w:r w:rsidRPr="00EA3A55">
        <w:t>Doplnením</w:t>
      </w:r>
      <w:r w:rsidR="00A40D54" w:rsidRPr="00EA3A55">
        <w:t xml:space="preserve"> § 60 ods. 2 o </w:t>
      </w:r>
      <w:r w:rsidRPr="00EA3A55">
        <w:t>slov</w:t>
      </w:r>
      <w:r w:rsidR="00A40D54" w:rsidRPr="00EA3A55">
        <w:t>á</w:t>
      </w:r>
      <w:r w:rsidRPr="00EA3A55">
        <w:t xml:space="preserve"> „ § 7 odsek 4“ sa dopĺňa kompetencia okresného úradu vo veci vydávania záväzného stanoviska v súlade s</w:t>
      </w:r>
      <w:r w:rsidR="001A02AE" w:rsidRPr="00EA3A55">
        <w:t> trvalou zmenou využitia lesného pozemku, pri ktorej nedochádza k zmene druhu pozemku</w:t>
      </w:r>
      <w:r w:rsidR="00A40D54" w:rsidRPr="00EA3A55">
        <w:t>;</w:t>
      </w:r>
      <w:r w:rsidR="001A02AE" w:rsidRPr="00EA3A55">
        <w:t> zároveň sa zosúlaďuje znenie § 60 s</w:t>
      </w:r>
      <w:r w:rsidR="00A40D54" w:rsidRPr="00EA3A55">
        <w:t xml:space="preserve">o znením </w:t>
      </w:r>
      <w:r w:rsidR="001A02AE" w:rsidRPr="00EA3A55">
        <w:t xml:space="preserve">§ 7. </w:t>
      </w:r>
    </w:p>
    <w:p w14:paraId="788A98A3" w14:textId="77777777" w:rsidR="003D6E8F" w:rsidRPr="00EA3A55" w:rsidRDefault="003D6E8F" w:rsidP="00EA3A55">
      <w:pPr>
        <w:widowControl w:val="0"/>
        <w:ind w:left="709"/>
        <w:jc w:val="both"/>
        <w:rPr>
          <w:b/>
          <w:bCs/>
        </w:rPr>
      </w:pPr>
    </w:p>
    <w:p w14:paraId="7074C1A8" w14:textId="4E73B885" w:rsidR="00060FE4" w:rsidRPr="00EA3A55" w:rsidRDefault="007A43D1" w:rsidP="00EA3A55">
      <w:pPr>
        <w:pStyle w:val="Podtitul"/>
        <w:widowControl w:val="0"/>
        <w:jc w:val="left"/>
        <w:rPr>
          <w:bCs w:val="0"/>
        </w:rPr>
      </w:pPr>
      <w:r w:rsidRPr="00EA3A55">
        <w:rPr>
          <w:bCs w:val="0"/>
        </w:rPr>
        <w:t xml:space="preserve">K bodu </w:t>
      </w:r>
      <w:r w:rsidR="00244F9C" w:rsidRPr="00EA3A55">
        <w:rPr>
          <w:bCs w:val="0"/>
        </w:rPr>
        <w:t>69</w:t>
      </w:r>
    </w:p>
    <w:p w14:paraId="0EF3DA57" w14:textId="4FE6E76C" w:rsidR="007A6615" w:rsidRPr="00EA3A55" w:rsidRDefault="00244F9C" w:rsidP="00EA3A55">
      <w:pPr>
        <w:pStyle w:val="Odsekzoznamu"/>
        <w:widowControl w:val="0"/>
        <w:ind w:left="0"/>
        <w:contextualSpacing w:val="0"/>
        <w:jc w:val="both"/>
      </w:pPr>
      <w:r w:rsidRPr="00EA3A55">
        <w:t>V § 60 ods. 2 sa d</w:t>
      </w:r>
      <w:r w:rsidR="00C977B4" w:rsidRPr="00EA3A55">
        <w:t>opĺňa</w:t>
      </w:r>
      <w:r w:rsidRPr="00EA3A55">
        <w:t xml:space="preserve">jú </w:t>
      </w:r>
      <w:r w:rsidR="00C977B4" w:rsidRPr="00EA3A55">
        <w:t>kompetencia okresného úradu v </w:t>
      </w:r>
      <w:r w:rsidR="00060FE4" w:rsidRPr="00EA3A55">
        <w:t>súvislosti</w:t>
      </w:r>
      <w:r w:rsidR="00C977B4" w:rsidRPr="00EA3A55">
        <w:t xml:space="preserve"> s</w:t>
      </w:r>
      <w:r w:rsidR="00060FE4" w:rsidRPr="00EA3A55">
        <w:t> rozhodovaním o zmene hraníc dielca a</w:t>
      </w:r>
      <w:r w:rsidRPr="00EA3A55">
        <w:t xml:space="preserve"> s</w:t>
      </w:r>
      <w:r w:rsidR="00C977B4" w:rsidRPr="00EA3A55">
        <w:t xml:space="preserve"> oznámením podľa § 51d ods. 5 súvisiacim s osobitným obhospodarovaním</w:t>
      </w:r>
      <w:r w:rsidR="00307A7A" w:rsidRPr="00EA3A55">
        <w:t xml:space="preserve"> </w:t>
      </w:r>
      <w:r w:rsidRPr="00EA3A55">
        <w:t xml:space="preserve">lesa. </w:t>
      </w:r>
    </w:p>
    <w:p w14:paraId="6848FF9C" w14:textId="77777777" w:rsidR="00244F9C" w:rsidRPr="00EA3A55" w:rsidRDefault="00244F9C" w:rsidP="00EA3A55">
      <w:pPr>
        <w:pStyle w:val="Odsekzoznamu"/>
        <w:widowControl w:val="0"/>
        <w:ind w:left="0"/>
        <w:contextualSpacing w:val="0"/>
        <w:jc w:val="both"/>
        <w:rPr>
          <w:b/>
        </w:rPr>
      </w:pPr>
    </w:p>
    <w:p w14:paraId="317D5276" w14:textId="41921E30" w:rsidR="00060FE4" w:rsidRPr="00EA3A55" w:rsidRDefault="00244F9C" w:rsidP="00EA3A55">
      <w:pPr>
        <w:pStyle w:val="Podtitul"/>
        <w:widowControl w:val="0"/>
        <w:jc w:val="left"/>
        <w:rPr>
          <w:bCs w:val="0"/>
        </w:rPr>
      </w:pPr>
      <w:r w:rsidRPr="00EA3A55">
        <w:rPr>
          <w:bCs w:val="0"/>
        </w:rPr>
        <w:t>K bodu 70</w:t>
      </w:r>
    </w:p>
    <w:p w14:paraId="5F116924" w14:textId="111FEAF8" w:rsidR="001A02AE" w:rsidRPr="00EA3A55" w:rsidRDefault="001A02AE" w:rsidP="00EA3A55">
      <w:pPr>
        <w:widowControl w:val="0"/>
        <w:jc w:val="both"/>
      </w:pPr>
      <w:r w:rsidRPr="00EA3A55">
        <w:rPr>
          <w:bCs/>
        </w:rPr>
        <w:t>Cieľom štátneho dozoru v lesoch je sledovať, zisťovať a kontrolovať, ako sa dodržiava zákon o lesoch a osobitné predpisy, ako aj všeobecne záväzné právne predpisy vydané na ich vykonanie a rozhodnutia vydané na ich základe. Z uvedeného dôvodu</w:t>
      </w:r>
      <w:r w:rsidR="000B0851" w:rsidRPr="00EA3A55">
        <w:rPr>
          <w:bCs/>
        </w:rPr>
        <w:t>, ako aj z dôvodov vyplývajúcich z aplikačnej praxe,</w:t>
      </w:r>
      <w:r w:rsidR="00EA3A55" w:rsidRPr="00EA3A55">
        <w:rPr>
          <w:bCs/>
        </w:rPr>
        <w:t xml:space="preserve"> </w:t>
      </w:r>
      <w:r w:rsidRPr="00EA3A55">
        <w:rPr>
          <w:bCs/>
        </w:rPr>
        <w:t xml:space="preserve">sa </w:t>
      </w:r>
      <w:r w:rsidR="00244F9C" w:rsidRPr="00EA3A55">
        <w:rPr>
          <w:bCs/>
        </w:rPr>
        <w:t xml:space="preserve">v § 62 ods. 2 </w:t>
      </w:r>
      <w:r w:rsidRPr="00EA3A55">
        <w:rPr>
          <w:bCs/>
        </w:rPr>
        <w:t xml:space="preserve">upresňuje kompetencia zamestnancov štátnej správy lesného hospodárstva, vykonávajúcich štátny </w:t>
      </w:r>
      <w:r w:rsidR="000B0851" w:rsidRPr="00EA3A55">
        <w:rPr>
          <w:bCs/>
        </w:rPr>
        <w:t>dozor</w:t>
      </w:r>
      <w:r w:rsidRPr="00EA3A55">
        <w:rPr>
          <w:bCs/>
        </w:rPr>
        <w:t xml:space="preserve"> v lesoch, obmedziť alebo zakázať výkon činnosti až do objasnenia veci alebo zabezpečenia dôkazov počas výkonu štátneho dozoru.</w:t>
      </w:r>
      <w:r w:rsidR="00BF1728" w:rsidRPr="00EA3A55">
        <w:rPr>
          <w:bCs/>
        </w:rPr>
        <w:t xml:space="preserve"> Až na základe objasnenia a zabezpečenia dôkazov, v prípade zistenia , že predmetná činnosť je v rozpore zákonom o lesoch a osobitnými predpismi, ako aj všeobecne záväznými právnymi predpismi vydanými na ich vykonanie a rozho</w:t>
      </w:r>
      <w:r w:rsidR="00244F9C" w:rsidRPr="00EA3A55">
        <w:rPr>
          <w:bCs/>
        </w:rPr>
        <w:t xml:space="preserve">dnutím vydaným na ich základe, </w:t>
      </w:r>
      <w:r w:rsidRPr="00EA3A55">
        <w:rPr>
          <w:bCs/>
        </w:rPr>
        <w:t xml:space="preserve">orgán štátnej správy </w:t>
      </w:r>
      <w:r w:rsidR="00BF1728" w:rsidRPr="00EA3A55">
        <w:rPr>
          <w:bCs/>
        </w:rPr>
        <w:t xml:space="preserve">je </w:t>
      </w:r>
      <w:r w:rsidRPr="00EA3A55">
        <w:rPr>
          <w:bCs/>
        </w:rPr>
        <w:t>oprávnen</w:t>
      </w:r>
      <w:r w:rsidR="00244F9C" w:rsidRPr="00EA3A55">
        <w:rPr>
          <w:bCs/>
        </w:rPr>
        <w:t xml:space="preserve">ý </w:t>
      </w:r>
      <w:r w:rsidRPr="00EA3A55">
        <w:rPr>
          <w:bCs/>
        </w:rPr>
        <w:t xml:space="preserve">v súlade s odsekom 2 písmeno </w:t>
      </w:r>
      <w:r w:rsidR="000B0851" w:rsidRPr="00EA3A55">
        <w:rPr>
          <w:bCs/>
        </w:rPr>
        <w:t xml:space="preserve">d) ukladať opatrenia na odstránenie zistených </w:t>
      </w:r>
      <w:r w:rsidR="00244F9C" w:rsidRPr="00EA3A55">
        <w:rPr>
          <w:bCs/>
        </w:rPr>
        <w:t>nedostatkov</w:t>
      </w:r>
      <w:r w:rsidR="000B0851" w:rsidRPr="00EA3A55">
        <w:rPr>
          <w:bCs/>
        </w:rPr>
        <w:t>.</w:t>
      </w:r>
      <w:r w:rsidR="00EA3A55" w:rsidRPr="00EA3A55">
        <w:rPr>
          <w:bCs/>
        </w:rPr>
        <w:t xml:space="preserve"> </w:t>
      </w:r>
    </w:p>
    <w:p w14:paraId="078910B1" w14:textId="77777777" w:rsidR="007A6615" w:rsidRPr="00EA3A55" w:rsidRDefault="007A6615" w:rsidP="00EA3A55">
      <w:pPr>
        <w:pStyle w:val="Odsekzoznamu"/>
        <w:widowControl w:val="0"/>
        <w:ind w:left="426"/>
        <w:contextualSpacing w:val="0"/>
        <w:jc w:val="both"/>
        <w:rPr>
          <w:b/>
        </w:rPr>
      </w:pPr>
    </w:p>
    <w:p w14:paraId="71DEACA5" w14:textId="10B79AB8" w:rsidR="00060FE4" w:rsidRPr="00EA3A55" w:rsidRDefault="007A43D1" w:rsidP="00EA3A55">
      <w:pPr>
        <w:pStyle w:val="Podtitul"/>
        <w:widowControl w:val="0"/>
        <w:jc w:val="left"/>
        <w:rPr>
          <w:bCs w:val="0"/>
        </w:rPr>
      </w:pPr>
      <w:r w:rsidRPr="00EA3A55">
        <w:rPr>
          <w:bCs w:val="0"/>
        </w:rPr>
        <w:t xml:space="preserve">K bodu </w:t>
      </w:r>
      <w:r w:rsidR="00244F9C" w:rsidRPr="00EA3A55">
        <w:rPr>
          <w:bCs w:val="0"/>
        </w:rPr>
        <w:t>71</w:t>
      </w:r>
      <w:r w:rsidR="00F80031" w:rsidRPr="00EA3A55">
        <w:rPr>
          <w:bCs w:val="0"/>
        </w:rPr>
        <w:t xml:space="preserve"> a 72</w:t>
      </w:r>
    </w:p>
    <w:p w14:paraId="72096589" w14:textId="4E336AF1" w:rsidR="0029789C" w:rsidRPr="00EA3A55" w:rsidRDefault="00060FE4" w:rsidP="00EA3A55">
      <w:pPr>
        <w:widowControl w:val="0"/>
        <w:jc w:val="both"/>
      </w:pPr>
      <w:r w:rsidRPr="00EA3A55">
        <w:t>Ú</w:t>
      </w:r>
      <w:r w:rsidR="0029789C" w:rsidRPr="00EA3A55">
        <w:t>pravou sa sleduje precizovanie textu.</w:t>
      </w:r>
    </w:p>
    <w:p w14:paraId="27798BB0" w14:textId="77777777" w:rsidR="007A43D1" w:rsidRPr="00EA3A55" w:rsidRDefault="007A43D1" w:rsidP="00EA3A55">
      <w:pPr>
        <w:widowControl w:val="0"/>
        <w:jc w:val="both"/>
      </w:pPr>
    </w:p>
    <w:p w14:paraId="0BD49828" w14:textId="778B3BA2" w:rsidR="00060FE4" w:rsidRPr="00EA3A55" w:rsidRDefault="007A43D1" w:rsidP="00EA3A55">
      <w:pPr>
        <w:pStyle w:val="Podtitul"/>
        <w:widowControl w:val="0"/>
        <w:jc w:val="left"/>
        <w:rPr>
          <w:bCs w:val="0"/>
        </w:rPr>
      </w:pPr>
      <w:r w:rsidRPr="00EA3A55">
        <w:rPr>
          <w:bCs w:val="0"/>
        </w:rPr>
        <w:t xml:space="preserve">K bodu </w:t>
      </w:r>
      <w:r w:rsidR="00244F9C" w:rsidRPr="00EA3A55">
        <w:rPr>
          <w:bCs w:val="0"/>
        </w:rPr>
        <w:t>73</w:t>
      </w:r>
      <w:r w:rsidR="006F2C02" w:rsidRPr="00EA3A55">
        <w:rPr>
          <w:bCs w:val="0"/>
        </w:rPr>
        <w:t xml:space="preserve"> </w:t>
      </w:r>
    </w:p>
    <w:p w14:paraId="3C3F6131" w14:textId="4D21D176" w:rsidR="006F2C02" w:rsidRPr="00EA3A55" w:rsidRDefault="006F2C02" w:rsidP="00EA3A55">
      <w:pPr>
        <w:widowControl w:val="0"/>
        <w:jc w:val="both"/>
      </w:pPr>
      <w:r w:rsidRPr="00EA3A55">
        <w:t xml:space="preserve">Ide o doplnenie možnosti zverejniť údaje podľa ods. 11 aj správcom informačného systému lesného hospodárstva. </w:t>
      </w:r>
    </w:p>
    <w:p w14:paraId="0CAFADD3" w14:textId="77777777" w:rsidR="007A43D1" w:rsidRPr="00EA3A55" w:rsidRDefault="007A43D1" w:rsidP="00EA3A55">
      <w:pPr>
        <w:widowControl w:val="0"/>
        <w:jc w:val="both"/>
      </w:pPr>
    </w:p>
    <w:p w14:paraId="1DB03766" w14:textId="621D14E6" w:rsidR="007A43D1" w:rsidRPr="00EA3A55" w:rsidRDefault="007A43D1" w:rsidP="00EA3A55">
      <w:pPr>
        <w:pStyle w:val="Podtitul"/>
        <w:widowControl w:val="0"/>
        <w:jc w:val="left"/>
        <w:rPr>
          <w:bCs w:val="0"/>
        </w:rPr>
      </w:pPr>
      <w:r w:rsidRPr="00EA3A55">
        <w:rPr>
          <w:bCs w:val="0"/>
        </w:rPr>
        <w:t xml:space="preserve">K bodu </w:t>
      </w:r>
      <w:r w:rsidR="00F80031" w:rsidRPr="00EA3A55">
        <w:rPr>
          <w:bCs w:val="0"/>
        </w:rPr>
        <w:t>74</w:t>
      </w:r>
    </w:p>
    <w:p w14:paraId="0C49F7AF" w14:textId="7C4E448B" w:rsidR="007A43D1" w:rsidRPr="00EA3A55" w:rsidRDefault="00F80031" w:rsidP="00EA3A55">
      <w:pPr>
        <w:widowControl w:val="0"/>
        <w:jc w:val="both"/>
      </w:pPr>
      <w:r w:rsidRPr="00EA3A55">
        <w:t>Upravuje sa vzťah verejnosti v konaniach o odborných spôsobilostiach v lesníctve, pri evidenciách, pr</w:t>
      </w:r>
      <w:r w:rsidR="00BC65A9" w:rsidRPr="00EA3A55">
        <w:t>i</w:t>
      </w:r>
      <w:r w:rsidRPr="00EA3A55">
        <w:t xml:space="preserve"> dozore a pri ukladaní sankcií a pokút.</w:t>
      </w:r>
      <w:r w:rsidR="002574BF" w:rsidRPr="00EA3A55">
        <w:t xml:space="preserve"> </w:t>
      </w:r>
    </w:p>
    <w:p w14:paraId="256D6F57" w14:textId="01F59729" w:rsidR="00FF73FF" w:rsidRPr="00EA3A55" w:rsidRDefault="00FF73FF" w:rsidP="00EA3A55">
      <w:pPr>
        <w:widowControl w:val="0"/>
        <w:jc w:val="both"/>
      </w:pPr>
    </w:p>
    <w:p w14:paraId="45B4ADAD" w14:textId="72463522" w:rsidR="00FF73FF" w:rsidRPr="00EA3A55" w:rsidRDefault="00F80031" w:rsidP="00EA3A55">
      <w:pPr>
        <w:pStyle w:val="Podtitul"/>
        <w:widowControl w:val="0"/>
        <w:jc w:val="left"/>
        <w:rPr>
          <w:bCs w:val="0"/>
        </w:rPr>
      </w:pPr>
      <w:r w:rsidRPr="00EA3A55">
        <w:rPr>
          <w:bCs w:val="0"/>
        </w:rPr>
        <w:t>K bodu 75</w:t>
      </w:r>
    </w:p>
    <w:p w14:paraId="3AA78A04" w14:textId="40CE0B2A" w:rsidR="00FF73FF" w:rsidRPr="00EA3A55" w:rsidRDefault="00FF73FF" w:rsidP="00EA3A55">
      <w:pPr>
        <w:widowControl w:val="0"/>
        <w:jc w:val="both"/>
      </w:pPr>
      <w:r w:rsidRPr="00EA3A55">
        <w:t>Ustanovujú sa prechodné ustanovenia</w:t>
      </w:r>
      <w:r w:rsidR="006C2225" w:rsidRPr="00EA3A55">
        <w:t xml:space="preserve">, ktoré jednak súvisia s </w:t>
      </w:r>
      <w:r w:rsidRPr="00EA3A55">
        <w:t>uplatňovaním novo navrhovaných ustanovení a povinnos</w:t>
      </w:r>
      <w:r w:rsidR="006C2225" w:rsidRPr="00EA3A55">
        <w:t>tí vyplývajúcich z návrhu tohto zákona a nadobúdajú účinnosť dňom účinnosti návrhu zákona, ako aj ustanovenia, ktoré nadväzujú na úpravu procesu evidencie lesných pozemkov a nový spôsob jej vedenia v informačnom systéme lesného hospodárstva a formou zbierky listín</w:t>
      </w:r>
      <w:r w:rsidR="00010A15" w:rsidRPr="00EA3A55">
        <w:t xml:space="preserve">, pričom za účelom jeho zabezpečenia </w:t>
      </w:r>
      <w:r w:rsidR="00BC3BFB" w:rsidRPr="00EA3A55">
        <w:t>sa </w:t>
      </w:r>
      <w:r w:rsidR="00010A15" w:rsidRPr="00EA3A55">
        <w:t>účinnosť t</w:t>
      </w:r>
      <w:r w:rsidR="00BC3BFB" w:rsidRPr="00EA3A55">
        <w:t xml:space="preserve">ejto časti </w:t>
      </w:r>
      <w:r w:rsidR="00010A15" w:rsidRPr="00EA3A55">
        <w:t>prechodných ustanovení oddialila o tri mesiace.</w:t>
      </w:r>
      <w:r w:rsidR="00BC3BFB" w:rsidRPr="00EA3A55">
        <w:t xml:space="preserve"> V týchto ustanoveniach sa potvrdzuje platnosť doteraz vedenej evidencie lesných pozemkov, </w:t>
      </w:r>
      <w:r w:rsidR="005977A8" w:rsidRPr="00EA3A55">
        <w:t xml:space="preserve">pričom v prípade nezrovnalostí sa určuje spôsob a postup ich riešenia. </w:t>
      </w:r>
      <w:r w:rsidR="00010A15" w:rsidRPr="00EA3A55">
        <w:t>Zároveň</w:t>
      </w:r>
      <w:r w:rsidR="00BC3BFB" w:rsidRPr="00EA3A55">
        <w:t>,</w:t>
      </w:r>
      <w:r w:rsidR="00010A15" w:rsidRPr="00EA3A55">
        <w:t xml:space="preserve"> s cieľom získania aktuálnych podkladov do písomnej časti evidencie lesných pozemkov </w:t>
      </w:r>
      <w:r w:rsidR="00BC3BFB" w:rsidRPr="00EA3A55">
        <w:t>sa </w:t>
      </w:r>
      <w:r w:rsidR="00010A15" w:rsidRPr="00EA3A55">
        <w:t xml:space="preserve">obhospodarovateľom lesa ukladá povinnosť predložiť </w:t>
      </w:r>
      <w:r w:rsidR="00BC3BFB" w:rsidRPr="00EA3A55">
        <w:t xml:space="preserve">orgánu štátnej správy lesného hospodárstva </w:t>
      </w:r>
      <w:r w:rsidR="00BC3BFB" w:rsidRPr="00EA3A55">
        <w:lastRenderedPageBreak/>
        <w:t xml:space="preserve">do dvoch rokov od účinnosti návrhu zákona </w:t>
      </w:r>
      <w:r w:rsidR="00010A15" w:rsidRPr="00EA3A55">
        <w:t>doklady preukazujúce práva a povinnosti obhospodarovateľa lesa, ktoré budú vložené do zbierky listín. Zároveň, v rámci kompetencii orgánu štátnej správy lesného hospodárstva pr</w:t>
      </w:r>
      <w:r w:rsidR="00BC3BFB" w:rsidRPr="00EA3A55">
        <w:t>i evidencii lesných pozemkov sa </w:t>
      </w:r>
      <w:r w:rsidR="00010A15" w:rsidRPr="00EA3A55">
        <w:t xml:space="preserve">dáva tomuto orgánu možnosť, aby vyzval obhospodarovateľa lesa na splnenie tejto povinnosti. Uvedeným sa zabezpečí, že obhospodarovateľ lesa, ktorý takéto doklady predložil v nedávnej dobe, ak spĺňajú požadované náležitosti, </w:t>
      </w:r>
      <w:r w:rsidR="00BC3BFB" w:rsidRPr="00EA3A55">
        <w:t xml:space="preserve">nebude v tejto veci vyzvaný. </w:t>
      </w:r>
      <w:r w:rsidR="00010A15" w:rsidRPr="00EA3A55">
        <w:t>Účel tejto povinnosti vyplýva zo skutočnosti, že doklady</w:t>
      </w:r>
      <w:r w:rsidR="00EA3A55" w:rsidRPr="00EA3A55">
        <w:t xml:space="preserve"> </w:t>
      </w:r>
      <w:r w:rsidR="00010A15" w:rsidRPr="00EA3A55">
        <w:t xml:space="preserve">ktoré boli </w:t>
      </w:r>
      <w:bookmarkStart w:id="0" w:name="_GoBack"/>
      <w:bookmarkEnd w:id="0"/>
      <w:r w:rsidR="00010A15" w:rsidRPr="00EA3A55">
        <w:t>predkladané k evidencii lesných pozemkov obhospodarovateľmi lesa v</w:t>
      </w:r>
      <w:r w:rsidR="00BA53B4" w:rsidRPr="00EA3A55">
        <w:t xml:space="preserve"> minulosti, v súčasnej dobe nemusia byť aktuálne a zároveň, keďže orgány štátnej správy lesného hospodárstva nemali </w:t>
      </w:r>
      <w:r w:rsidR="00BC3BFB" w:rsidRPr="00EA3A55">
        <w:t xml:space="preserve">doteraz </w:t>
      </w:r>
      <w:r w:rsidR="00BA53B4" w:rsidRPr="00EA3A55">
        <w:t xml:space="preserve">zákonnú povinnosť viesť zbierku listín </w:t>
      </w:r>
      <w:r w:rsidR="00BC3BFB" w:rsidRPr="00EA3A55">
        <w:t xml:space="preserve">pri </w:t>
      </w:r>
      <w:r w:rsidR="00BA53B4" w:rsidRPr="00EA3A55">
        <w:t>evidenci</w:t>
      </w:r>
      <w:r w:rsidR="00BC3BFB" w:rsidRPr="00EA3A55">
        <w:t>i</w:t>
      </w:r>
      <w:r w:rsidR="00BA53B4" w:rsidRPr="00EA3A55">
        <w:t xml:space="preserve"> lesných pozemkov, tieto doklady predložené v minulosti sú už v mnohých prípadoch archívne alebo predarchívne spracované. Týmto riešením a vytvorením zbierky listín k aktuálnemu </w:t>
      </w:r>
      <w:r w:rsidR="00BC3BFB" w:rsidRPr="00EA3A55">
        <w:t>času</w:t>
      </w:r>
      <w:r w:rsidR="00BA53B4" w:rsidRPr="00EA3A55">
        <w:t xml:space="preserve"> sa zároveň nadväzuje na požiadavky z aplikačnej praxe a to aj v nadväznosti na reprivatizačný proces a konania o odovzdávaní </w:t>
      </w:r>
      <w:r w:rsidR="00BC3BFB" w:rsidRPr="00EA3A55">
        <w:t xml:space="preserve">užívania </w:t>
      </w:r>
      <w:r w:rsidR="00BA53B4" w:rsidRPr="00EA3A55">
        <w:t xml:space="preserve">lesných pozemkov podľa zákona o pôde v minulosti. </w:t>
      </w:r>
    </w:p>
    <w:p w14:paraId="668071EF" w14:textId="77777777" w:rsidR="000B0851" w:rsidRPr="00EA3A55" w:rsidRDefault="000B0851" w:rsidP="00EA3A55">
      <w:pPr>
        <w:widowControl w:val="0"/>
        <w:jc w:val="both"/>
      </w:pPr>
    </w:p>
    <w:p w14:paraId="7474D5AF" w14:textId="0342BF63" w:rsidR="00177079" w:rsidRPr="00EA3A55" w:rsidRDefault="00177079" w:rsidP="00EA3A55">
      <w:pPr>
        <w:pStyle w:val="Podtitul"/>
        <w:widowControl w:val="0"/>
        <w:jc w:val="left"/>
        <w:rPr>
          <w:bCs w:val="0"/>
        </w:rPr>
      </w:pPr>
      <w:r w:rsidRPr="00EA3A55">
        <w:rPr>
          <w:bCs w:val="0"/>
        </w:rPr>
        <w:t>K článku V.</w:t>
      </w:r>
    </w:p>
    <w:p w14:paraId="6AEB2DB3" w14:textId="3E3F45E1" w:rsidR="00177079" w:rsidRPr="00EA3A55" w:rsidRDefault="00177079" w:rsidP="00EA3A55">
      <w:pPr>
        <w:pStyle w:val="Podtitul"/>
        <w:widowControl w:val="0"/>
        <w:jc w:val="left"/>
        <w:rPr>
          <w:bCs w:val="0"/>
        </w:rPr>
      </w:pPr>
    </w:p>
    <w:p w14:paraId="1C68A367" w14:textId="2FADF5D1" w:rsidR="00177079" w:rsidRPr="00EA3A55" w:rsidRDefault="00177079" w:rsidP="00EA3A55">
      <w:pPr>
        <w:widowControl w:val="0"/>
        <w:jc w:val="both"/>
      </w:pPr>
      <w:r w:rsidRPr="00EA3A55">
        <w:t xml:space="preserve">Ustanovuje sa </w:t>
      </w:r>
      <w:r w:rsidR="007A43D1" w:rsidRPr="00EA3A55">
        <w:t xml:space="preserve">delená </w:t>
      </w:r>
      <w:r w:rsidRPr="00EA3A55">
        <w:t>účinnosť zákona.</w:t>
      </w:r>
    </w:p>
    <w:p w14:paraId="13B9E981" w14:textId="77777777" w:rsidR="004632A6" w:rsidRPr="00EA3A55" w:rsidRDefault="004632A6" w:rsidP="00EA3A55">
      <w:pPr>
        <w:widowControl w:val="0"/>
        <w:jc w:val="center"/>
      </w:pPr>
    </w:p>
    <w:sectPr w:rsidR="004632A6" w:rsidRPr="00EA3A55" w:rsidSect="0090073D">
      <w:footerReference w:type="default" r:id="rId8"/>
      <w:pgSz w:w="11906" w:h="16838"/>
      <w:pgMar w:top="993" w:right="991" w:bottom="993" w:left="1134" w:header="708" w:footer="283" w:gutter="0"/>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8F558" w14:textId="77777777" w:rsidR="002C7803" w:rsidRDefault="002C7803" w:rsidP="00FE21A3">
      <w:r>
        <w:separator/>
      </w:r>
    </w:p>
  </w:endnote>
  <w:endnote w:type="continuationSeparator" w:id="0">
    <w:p w14:paraId="6524BF39" w14:textId="77777777" w:rsidR="002C7803" w:rsidRDefault="002C7803" w:rsidP="00FE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161217"/>
      <w:docPartObj>
        <w:docPartGallery w:val="Page Numbers (Bottom of Page)"/>
        <w:docPartUnique/>
      </w:docPartObj>
    </w:sdtPr>
    <w:sdtEndPr/>
    <w:sdtContent>
      <w:p w14:paraId="6A8DAF8C" w14:textId="0FF275D0" w:rsidR="00A54B27" w:rsidRDefault="00A54B27">
        <w:pPr>
          <w:pStyle w:val="Pta"/>
          <w:jc w:val="center"/>
        </w:pPr>
        <w:r>
          <w:fldChar w:fldCharType="begin"/>
        </w:r>
        <w:r>
          <w:instrText>PAGE   \* MERGEFORMAT</w:instrText>
        </w:r>
        <w:r>
          <w:fldChar w:fldCharType="separate"/>
        </w:r>
        <w:r w:rsidR="0090073D">
          <w:rPr>
            <w:noProof/>
          </w:rPr>
          <w:t>39</w:t>
        </w:r>
        <w:r>
          <w:fldChar w:fldCharType="end"/>
        </w:r>
      </w:p>
    </w:sdtContent>
  </w:sdt>
  <w:p w14:paraId="0DFB61A8" w14:textId="77777777" w:rsidR="00A54B27" w:rsidRDefault="00A54B2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74727" w14:textId="77777777" w:rsidR="002C7803" w:rsidRDefault="002C7803" w:rsidP="00FE21A3">
      <w:r>
        <w:separator/>
      </w:r>
    </w:p>
  </w:footnote>
  <w:footnote w:type="continuationSeparator" w:id="0">
    <w:p w14:paraId="455E0C0E" w14:textId="77777777" w:rsidR="002C7803" w:rsidRDefault="002C7803" w:rsidP="00FE2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2134"/>
    <w:multiLevelType w:val="hybridMultilevel"/>
    <w:tmpl w:val="49A00EEE"/>
    <w:lvl w:ilvl="0" w:tplc="3BA48C3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nsid w:val="07C94B4F"/>
    <w:multiLevelType w:val="hybridMultilevel"/>
    <w:tmpl w:val="B976986E"/>
    <w:lvl w:ilvl="0" w:tplc="B59E140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B113926"/>
    <w:multiLevelType w:val="hybridMultilevel"/>
    <w:tmpl w:val="6A20F0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DE40672"/>
    <w:multiLevelType w:val="hybridMultilevel"/>
    <w:tmpl w:val="86DE57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0F37CE4"/>
    <w:multiLevelType w:val="hybridMultilevel"/>
    <w:tmpl w:val="BE5A2D9C"/>
    <w:lvl w:ilvl="0" w:tplc="7334FE2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nsid w:val="1120208E"/>
    <w:multiLevelType w:val="hybridMultilevel"/>
    <w:tmpl w:val="BDD2BA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1EE1607"/>
    <w:multiLevelType w:val="hybridMultilevel"/>
    <w:tmpl w:val="2410E032"/>
    <w:lvl w:ilvl="0" w:tplc="36DCF64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nsid w:val="21E33DE2"/>
    <w:multiLevelType w:val="hybridMultilevel"/>
    <w:tmpl w:val="25BC1B82"/>
    <w:lvl w:ilvl="0" w:tplc="041B000F">
      <w:start w:val="7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4311B42"/>
    <w:multiLevelType w:val="hybridMultilevel"/>
    <w:tmpl w:val="6A20F018"/>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6DB651A"/>
    <w:multiLevelType w:val="hybridMultilevel"/>
    <w:tmpl w:val="6A20F01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E6E745F"/>
    <w:multiLevelType w:val="hybridMultilevel"/>
    <w:tmpl w:val="F6EA0AE6"/>
    <w:lvl w:ilvl="0" w:tplc="041B0017">
      <w:start w:val="1"/>
      <w:numFmt w:val="lowerLetter"/>
      <w:lvlText w:val="%1)"/>
      <w:lvlJc w:val="left"/>
      <w:pPr>
        <w:ind w:left="644" w:hanging="360"/>
      </w:pPr>
    </w:lvl>
    <w:lvl w:ilvl="1" w:tplc="041B0011">
      <w:start w:val="1"/>
      <w:numFmt w:val="decimal"/>
      <w:lvlText w:val="%2)"/>
      <w:lvlJc w:val="left"/>
      <w:pPr>
        <w:ind w:left="1490" w:hanging="360"/>
      </w:pPr>
    </w:lvl>
    <w:lvl w:ilvl="2" w:tplc="1E727E5A">
      <w:start w:val="6"/>
      <w:numFmt w:val="bullet"/>
      <w:lvlText w:val="-"/>
      <w:lvlJc w:val="left"/>
      <w:pPr>
        <w:ind w:left="2390" w:hanging="360"/>
      </w:pPr>
      <w:rPr>
        <w:rFonts w:ascii="Calibri" w:eastAsiaTheme="minorEastAsia" w:hAnsi="Calibri" w:cstheme="minorBidi" w:hint="default"/>
      </w:rPr>
    </w:lvl>
    <w:lvl w:ilvl="3" w:tplc="85685928">
      <w:start w:val="33"/>
      <w:numFmt w:val="decimal"/>
      <w:lvlText w:val="%4."/>
      <w:lvlJc w:val="left"/>
      <w:pPr>
        <w:ind w:left="2930" w:hanging="360"/>
      </w:pPr>
      <w:rPr>
        <w:rFonts w:hint="default"/>
      </w:r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11">
    <w:nsid w:val="32367914"/>
    <w:multiLevelType w:val="hybridMultilevel"/>
    <w:tmpl w:val="86DE57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9C91AD1"/>
    <w:multiLevelType w:val="hybridMultilevel"/>
    <w:tmpl w:val="379A5B84"/>
    <w:lvl w:ilvl="0" w:tplc="79E48B06">
      <w:start w:val="1"/>
      <w:numFmt w:val="decimal"/>
      <w:pStyle w:val="Parods"/>
      <w:lvlText w:val="(%1)"/>
      <w:lvlJc w:val="left"/>
      <w:pPr>
        <w:ind w:left="360" w:hanging="360"/>
      </w:pPr>
      <w:rPr>
        <w:rFonts w:hint="default"/>
      </w:rPr>
    </w:lvl>
    <w:lvl w:ilvl="1" w:tplc="6B3664C2">
      <w:start w:val="1"/>
      <w:numFmt w:val="lowerLetter"/>
      <w:pStyle w:val="parods2"/>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CAE1103"/>
    <w:multiLevelType w:val="hybridMultilevel"/>
    <w:tmpl w:val="32F66E24"/>
    <w:lvl w:ilvl="0" w:tplc="B9E07F46">
      <w:start w:val="1"/>
      <w:numFmt w:val="decimal"/>
      <w:lvlText w:val="(%1)"/>
      <w:lvlJc w:val="left"/>
      <w:pPr>
        <w:ind w:left="720" w:hanging="360"/>
      </w:pPr>
      <w:rPr>
        <w:rFonts w:hint="default"/>
      </w:rPr>
    </w:lvl>
    <w:lvl w:ilvl="1" w:tplc="D37E4898">
      <w:start w:val="1"/>
      <w:numFmt w:val="lowerLetter"/>
      <w:lvlText w:val="%2)"/>
      <w:lvlJc w:val="left"/>
      <w:pPr>
        <w:ind w:left="1440" w:hanging="360"/>
      </w:pPr>
      <w:rPr>
        <w:rFonts w:asciiTheme="minorHAnsi" w:eastAsiaTheme="minorEastAsia" w:hAnsiTheme="minorHAnsi" w:cstheme="minorBidi"/>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5603E00"/>
    <w:multiLevelType w:val="hybridMultilevel"/>
    <w:tmpl w:val="68563D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6950382"/>
    <w:multiLevelType w:val="hybridMultilevel"/>
    <w:tmpl w:val="38628E1A"/>
    <w:lvl w:ilvl="0" w:tplc="B9E07F4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6AE4975"/>
    <w:multiLevelType w:val="hybridMultilevel"/>
    <w:tmpl w:val="938A98D4"/>
    <w:lvl w:ilvl="0" w:tplc="7220B782">
      <w:start w:val="1"/>
      <w:numFmt w:val="decimal"/>
      <w:lvlText w:val="%1."/>
      <w:lvlJc w:val="left"/>
      <w:pPr>
        <w:ind w:left="562" w:hanging="360"/>
      </w:pPr>
      <w:rPr>
        <w:rFonts w:hint="default"/>
      </w:rPr>
    </w:lvl>
    <w:lvl w:ilvl="1" w:tplc="041B0019" w:tentative="1">
      <w:start w:val="1"/>
      <w:numFmt w:val="lowerLetter"/>
      <w:lvlText w:val="%2."/>
      <w:lvlJc w:val="left"/>
      <w:pPr>
        <w:ind w:left="1282" w:hanging="360"/>
      </w:pPr>
    </w:lvl>
    <w:lvl w:ilvl="2" w:tplc="041B001B" w:tentative="1">
      <w:start w:val="1"/>
      <w:numFmt w:val="lowerRoman"/>
      <w:lvlText w:val="%3."/>
      <w:lvlJc w:val="right"/>
      <w:pPr>
        <w:ind w:left="2002" w:hanging="180"/>
      </w:pPr>
    </w:lvl>
    <w:lvl w:ilvl="3" w:tplc="041B000F" w:tentative="1">
      <w:start w:val="1"/>
      <w:numFmt w:val="decimal"/>
      <w:lvlText w:val="%4."/>
      <w:lvlJc w:val="left"/>
      <w:pPr>
        <w:ind w:left="2722" w:hanging="360"/>
      </w:pPr>
    </w:lvl>
    <w:lvl w:ilvl="4" w:tplc="041B0019" w:tentative="1">
      <w:start w:val="1"/>
      <w:numFmt w:val="lowerLetter"/>
      <w:lvlText w:val="%5."/>
      <w:lvlJc w:val="left"/>
      <w:pPr>
        <w:ind w:left="3442" w:hanging="360"/>
      </w:pPr>
    </w:lvl>
    <w:lvl w:ilvl="5" w:tplc="041B001B" w:tentative="1">
      <w:start w:val="1"/>
      <w:numFmt w:val="lowerRoman"/>
      <w:lvlText w:val="%6."/>
      <w:lvlJc w:val="right"/>
      <w:pPr>
        <w:ind w:left="4162" w:hanging="180"/>
      </w:pPr>
    </w:lvl>
    <w:lvl w:ilvl="6" w:tplc="041B000F" w:tentative="1">
      <w:start w:val="1"/>
      <w:numFmt w:val="decimal"/>
      <w:lvlText w:val="%7."/>
      <w:lvlJc w:val="left"/>
      <w:pPr>
        <w:ind w:left="4882" w:hanging="360"/>
      </w:pPr>
    </w:lvl>
    <w:lvl w:ilvl="7" w:tplc="041B0019" w:tentative="1">
      <w:start w:val="1"/>
      <w:numFmt w:val="lowerLetter"/>
      <w:lvlText w:val="%8."/>
      <w:lvlJc w:val="left"/>
      <w:pPr>
        <w:ind w:left="5602" w:hanging="360"/>
      </w:pPr>
    </w:lvl>
    <w:lvl w:ilvl="8" w:tplc="041B001B" w:tentative="1">
      <w:start w:val="1"/>
      <w:numFmt w:val="lowerRoman"/>
      <w:lvlText w:val="%9."/>
      <w:lvlJc w:val="right"/>
      <w:pPr>
        <w:ind w:left="6322" w:hanging="180"/>
      </w:pPr>
    </w:lvl>
  </w:abstractNum>
  <w:abstractNum w:abstractNumId="17">
    <w:nsid w:val="480D5FA7"/>
    <w:multiLevelType w:val="hybridMultilevel"/>
    <w:tmpl w:val="B47A541E"/>
    <w:lvl w:ilvl="0" w:tplc="77D24C56">
      <w:start w:val="1"/>
      <w:numFmt w:val="lowerLetter"/>
      <w:lvlText w:val="%1)"/>
      <w:lvlJc w:val="left"/>
      <w:pPr>
        <w:ind w:left="720" w:hanging="360"/>
      </w:pPr>
      <w:rPr>
        <w:rFonts w:asciiTheme="minorHAnsi" w:eastAsiaTheme="minorEastAsia" w:hAnsiTheme="minorHAnsi" w:cstheme="minorBidi"/>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8746122"/>
    <w:multiLevelType w:val="hybridMultilevel"/>
    <w:tmpl w:val="D89EACC6"/>
    <w:lvl w:ilvl="0" w:tplc="F5C0766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C627F0E"/>
    <w:multiLevelType w:val="hybridMultilevel"/>
    <w:tmpl w:val="3AEE11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CF40156"/>
    <w:multiLevelType w:val="hybridMultilevel"/>
    <w:tmpl w:val="3446B346"/>
    <w:lvl w:ilvl="0" w:tplc="FEA6DE84">
      <w:start w:val="1"/>
      <w:numFmt w:val="lowerLetter"/>
      <w:lvlText w:val="%1)"/>
      <w:lvlJc w:val="left"/>
      <w:pPr>
        <w:ind w:left="1068" w:hanging="360"/>
      </w:pPr>
      <w:rPr>
        <w:rFonts w:asciiTheme="minorHAnsi" w:eastAsiaTheme="minorEastAsia" w:hAnsiTheme="minorHAnsi" w:cstheme="minorBidi"/>
        <w:sz w:val="22"/>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4D0B6611"/>
    <w:multiLevelType w:val="hybridMultilevel"/>
    <w:tmpl w:val="BE149E16"/>
    <w:lvl w:ilvl="0" w:tplc="A618692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DBD1F48"/>
    <w:multiLevelType w:val="hybridMultilevel"/>
    <w:tmpl w:val="6A0CCCB4"/>
    <w:lvl w:ilvl="0" w:tplc="3B06AB76">
      <w:start w:val="10"/>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nsid w:val="4F4D004E"/>
    <w:multiLevelType w:val="hybridMultilevel"/>
    <w:tmpl w:val="92B25248"/>
    <w:lvl w:ilvl="0" w:tplc="6A2EC47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nsid w:val="53BD42F0"/>
    <w:multiLevelType w:val="hybridMultilevel"/>
    <w:tmpl w:val="6A20F018"/>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5461B0A"/>
    <w:multiLevelType w:val="hybridMultilevel"/>
    <w:tmpl w:val="C1DEFE9C"/>
    <w:lvl w:ilvl="0" w:tplc="041B000F">
      <w:start w:val="77"/>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0597C56"/>
    <w:multiLevelType w:val="hybridMultilevel"/>
    <w:tmpl w:val="181C4B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3FD2F79"/>
    <w:multiLevelType w:val="hybridMultilevel"/>
    <w:tmpl w:val="3EBAE374"/>
    <w:lvl w:ilvl="0" w:tplc="4288B43E">
      <w:start w:val="3"/>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nsid w:val="67F44576"/>
    <w:multiLevelType w:val="hybridMultilevel"/>
    <w:tmpl w:val="C458F88C"/>
    <w:lvl w:ilvl="0" w:tplc="041B0017">
      <w:start w:val="1"/>
      <w:numFmt w:val="lowerLetter"/>
      <w:lvlText w:val="%1)"/>
      <w:lvlJc w:val="left"/>
      <w:pPr>
        <w:ind w:left="720" w:hanging="360"/>
      </w:pPr>
      <w:rPr>
        <w:rFonts w:hint="default"/>
      </w:rPr>
    </w:lvl>
    <w:lvl w:ilvl="1" w:tplc="19D4230A">
      <w:start w:val="1"/>
      <w:numFmt w:val="lowerLetter"/>
      <w:lvlText w:val="%2)"/>
      <w:lvlJc w:val="left"/>
      <w:pPr>
        <w:ind w:left="1440" w:hanging="360"/>
      </w:pPr>
      <w:rPr>
        <w:rFonts w:asciiTheme="minorHAnsi" w:eastAsiaTheme="minorEastAsia" w:hAnsiTheme="minorHAnsi" w:cstheme="minorBidi"/>
      </w:rPr>
    </w:lvl>
    <w:lvl w:ilvl="2" w:tplc="A06A93F2">
      <w:start w:val="1"/>
      <w:numFmt w:val="upperLetter"/>
      <w:lvlText w:val="%3."/>
      <w:lvlJc w:val="left"/>
      <w:pPr>
        <w:ind w:left="2340" w:hanging="360"/>
      </w:pPr>
      <w:rPr>
        <w:rFonts w:hint="default"/>
      </w:rPr>
    </w:lvl>
    <w:lvl w:ilvl="3" w:tplc="1D14D078">
      <w:start w:val="1"/>
      <w:numFmt w:val="decimal"/>
      <w:lvlText w:val="%4."/>
      <w:lvlJc w:val="left"/>
      <w:pPr>
        <w:ind w:left="2880" w:hanging="360"/>
      </w:pPr>
      <w:rPr>
        <w:rFonts w:ascii="Times New Roman" w:eastAsia="Times New Roman" w:hAnsi="Times New Roman" w:cs="Times New Roman"/>
      </w:rPr>
    </w:lvl>
    <w:lvl w:ilvl="4" w:tplc="DF043236">
      <w:start w:val="23"/>
      <w:numFmt w:val="decimal"/>
      <w:lvlText w:val="%5)"/>
      <w:lvlJc w:val="left"/>
      <w:pPr>
        <w:ind w:left="3600" w:hanging="360"/>
      </w:pPr>
      <w:rPr>
        <w:rFonts w:hint="default"/>
      </w:rPr>
    </w:lvl>
    <w:lvl w:ilvl="5" w:tplc="B15E06C8">
      <w:start w:val="1"/>
      <w:numFmt w:val="decimal"/>
      <w:lvlText w:val="(%6)"/>
      <w:lvlJc w:val="left"/>
      <w:pPr>
        <w:ind w:left="4500" w:hanging="360"/>
      </w:pPr>
      <w:rPr>
        <w:rFonts w:hint="default"/>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80C62AD"/>
    <w:multiLevelType w:val="hybridMultilevel"/>
    <w:tmpl w:val="822AF402"/>
    <w:lvl w:ilvl="0" w:tplc="041B000F">
      <w:start w:val="7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A91188E"/>
    <w:multiLevelType w:val="hybridMultilevel"/>
    <w:tmpl w:val="AEEC1CE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F444E1E"/>
    <w:multiLevelType w:val="hybridMultilevel"/>
    <w:tmpl w:val="CDDADAC2"/>
    <w:lvl w:ilvl="0" w:tplc="CA7E01FA">
      <w:start w:val="1"/>
      <w:numFmt w:val="lowerLetter"/>
      <w:lvlText w:val="%1)"/>
      <w:lvlJc w:val="left"/>
      <w:pPr>
        <w:ind w:left="720" w:hanging="360"/>
      </w:pPr>
      <w:rPr>
        <w:rFonts w:ascii="Times New Roman" w:eastAsia="Times New Roman" w:hAnsi="Times New Roman" w:cs="Times New Roman"/>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5B750AE"/>
    <w:multiLevelType w:val="hybridMultilevel"/>
    <w:tmpl w:val="DA16FC0C"/>
    <w:lvl w:ilvl="0" w:tplc="041B0017">
      <w:start w:val="1"/>
      <w:numFmt w:val="lowerLetter"/>
      <w:lvlText w:val="%1)"/>
      <w:lvlJc w:val="left"/>
      <w:pPr>
        <w:ind w:left="720" w:hanging="360"/>
      </w:pPr>
      <w:rPr>
        <w:rFonts w:hint="default"/>
      </w:rPr>
    </w:lvl>
    <w:lvl w:ilvl="1" w:tplc="041B0011">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ED91C82"/>
    <w:multiLevelType w:val="hybridMultilevel"/>
    <w:tmpl w:val="6A20F018"/>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1"/>
  </w:num>
  <w:num w:numId="3">
    <w:abstractNumId w:val="31"/>
  </w:num>
  <w:num w:numId="4">
    <w:abstractNumId w:val="20"/>
  </w:num>
  <w:num w:numId="5">
    <w:abstractNumId w:val="28"/>
  </w:num>
  <w:num w:numId="6">
    <w:abstractNumId w:val="32"/>
  </w:num>
  <w:num w:numId="7">
    <w:abstractNumId w:val="10"/>
  </w:num>
  <w:num w:numId="8">
    <w:abstractNumId w:val="1"/>
  </w:num>
  <w:num w:numId="9">
    <w:abstractNumId w:val="15"/>
  </w:num>
  <w:num w:numId="10">
    <w:abstractNumId w:val="17"/>
  </w:num>
  <w:num w:numId="11">
    <w:abstractNumId w:val="23"/>
  </w:num>
  <w:num w:numId="12">
    <w:abstractNumId w:val="13"/>
  </w:num>
  <w:num w:numId="13">
    <w:abstractNumId w:val="6"/>
  </w:num>
  <w:num w:numId="14">
    <w:abstractNumId w:val="2"/>
  </w:num>
  <w:num w:numId="15">
    <w:abstractNumId w:val="26"/>
  </w:num>
  <w:num w:numId="16">
    <w:abstractNumId w:val="11"/>
  </w:num>
  <w:num w:numId="17">
    <w:abstractNumId w:val="3"/>
  </w:num>
  <w:num w:numId="18">
    <w:abstractNumId w:val="19"/>
  </w:num>
  <w:num w:numId="19">
    <w:abstractNumId w:val="30"/>
  </w:num>
  <w:num w:numId="20">
    <w:abstractNumId w:val="18"/>
  </w:num>
  <w:num w:numId="21">
    <w:abstractNumId w:val="5"/>
  </w:num>
  <w:num w:numId="22">
    <w:abstractNumId w:val="16"/>
  </w:num>
  <w:num w:numId="23">
    <w:abstractNumId w:val="24"/>
  </w:num>
  <w:num w:numId="24">
    <w:abstractNumId w:val="8"/>
  </w:num>
  <w:num w:numId="25">
    <w:abstractNumId w:val="33"/>
  </w:num>
  <w:num w:numId="26">
    <w:abstractNumId w:val="12"/>
  </w:num>
  <w:num w:numId="27">
    <w:abstractNumId w:val="4"/>
  </w:num>
  <w:num w:numId="28">
    <w:abstractNumId w:val="22"/>
  </w:num>
  <w:num w:numId="29">
    <w:abstractNumId w:val="27"/>
  </w:num>
  <w:num w:numId="30">
    <w:abstractNumId w:val="0"/>
  </w:num>
  <w:num w:numId="31">
    <w:abstractNumId w:val="25"/>
  </w:num>
  <w:num w:numId="32">
    <w:abstractNumId w:val="14"/>
  </w:num>
  <w:num w:numId="33">
    <w:abstractNumId w:val="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66"/>
    <w:rsid w:val="000024D5"/>
    <w:rsid w:val="0000600E"/>
    <w:rsid w:val="0000754E"/>
    <w:rsid w:val="00010A15"/>
    <w:rsid w:val="00016318"/>
    <w:rsid w:val="000215A7"/>
    <w:rsid w:val="00023468"/>
    <w:rsid w:val="00023DB9"/>
    <w:rsid w:val="00025C3B"/>
    <w:rsid w:val="00043B16"/>
    <w:rsid w:val="0004514E"/>
    <w:rsid w:val="000528EC"/>
    <w:rsid w:val="00060B46"/>
    <w:rsid w:val="00060FE4"/>
    <w:rsid w:val="00070CE9"/>
    <w:rsid w:val="00070E2B"/>
    <w:rsid w:val="0007230B"/>
    <w:rsid w:val="0007449E"/>
    <w:rsid w:val="00074DF0"/>
    <w:rsid w:val="00077E83"/>
    <w:rsid w:val="00080D92"/>
    <w:rsid w:val="00085804"/>
    <w:rsid w:val="00093110"/>
    <w:rsid w:val="000B0851"/>
    <w:rsid w:val="000B2CF1"/>
    <w:rsid w:val="000C7159"/>
    <w:rsid w:val="000D7817"/>
    <w:rsid w:val="000E1A85"/>
    <w:rsid w:val="000F1B2B"/>
    <w:rsid w:val="000F4652"/>
    <w:rsid w:val="000F4D8D"/>
    <w:rsid w:val="001004BB"/>
    <w:rsid w:val="00104098"/>
    <w:rsid w:val="0010433C"/>
    <w:rsid w:val="00121C43"/>
    <w:rsid w:val="0012295D"/>
    <w:rsid w:val="001247C3"/>
    <w:rsid w:val="00124F3B"/>
    <w:rsid w:val="00136BCE"/>
    <w:rsid w:val="00140FB0"/>
    <w:rsid w:val="001440A4"/>
    <w:rsid w:val="001530AA"/>
    <w:rsid w:val="00156127"/>
    <w:rsid w:val="00156BE1"/>
    <w:rsid w:val="00166C87"/>
    <w:rsid w:val="00166D74"/>
    <w:rsid w:val="00170924"/>
    <w:rsid w:val="00171DFE"/>
    <w:rsid w:val="00174361"/>
    <w:rsid w:val="001762A7"/>
    <w:rsid w:val="00177079"/>
    <w:rsid w:val="0017753F"/>
    <w:rsid w:val="001830DC"/>
    <w:rsid w:val="00187FD2"/>
    <w:rsid w:val="001946AF"/>
    <w:rsid w:val="00194C0F"/>
    <w:rsid w:val="00196F9E"/>
    <w:rsid w:val="001A0033"/>
    <w:rsid w:val="001A02AE"/>
    <w:rsid w:val="001A1119"/>
    <w:rsid w:val="001A2BFB"/>
    <w:rsid w:val="001A360B"/>
    <w:rsid w:val="001A6446"/>
    <w:rsid w:val="001B20CB"/>
    <w:rsid w:val="001B5D1A"/>
    <w:rsid w:val="001B76AB"/>
    <w:rsid w:val="001B7A83"/>
    <w:rsid w:val="001C77E6"/>
    <w:rsid w:val="001D0DD7"/>
    <w:rsid w:val="001D49B6"/>
    <w:rsid w:val="001D5A61"/>
    <w:rsid w:val="001E1A91"/>
    <w:rsid w:val="001F3EB1"/>
    <w:rsid w:val="001F5C6F"/>
    <w:rsid w:val="001F72FB"/>
    <w:rsid w:val="00222B10"/>
    <w:rsid w:val="002235B0"/>
    <w:rsid w:val="002322C3"/>
    <w:rsid w:val="002323F6"/>
    <w:rsid w:val="00235876"/>
    <w:rsid w:val="00236334"/>
    <w:rsid w:val="002374EE"/>
    <w:rsid w:val="00244F9C"/>
    <w:rsid w:val="0024762E"/>
    <w:rsid w:val="00247AA7"/>
    <w:rsid w:val="002574BF"/>
    <w:rsid w:val="0026437A"/>
    <w:rsid w:val="00271F17"/>
    <w:rsid w:val="00287276"/>
    <w:rsid w:val="0028755A"/>
    <w:rsid w:val="002929A4"/>
    <w:rsid w:val="002955CD"/>
    <w:rsid w:val="00295729"/>
    <w:rsid w:val="00295813"/>
    <w:rsid w:val="0029789C"/>
    <w:rsid w:val="002A0CFF"/>
    <w:rsid w:val="002A18E0"/>
    <w:rsid w:val="002A6D54"/>
    <w:rsid w:val="002C02E1"/>
    <w:rsid w:val="002C7803"/>
    <w:rsid w:val="002E0956"/>
    <w:rsid w:val="002F043F"/>
    <w:rsid w:val="002F157A"/>
    <w:rsid w:val="002F1C04"/>
    <w:rsid w:val="003000CD"/>
    <w:rsid w:val="00300BB6"/>
    <w:rsid w:val="00307A7A"/>
    <w:rsid w:val="00314347"/>
    <w:rsid w:val="00321C51"/>
    <w:rsid w:val="00331E9E"/>
    <w:rsid w:val="0033224C"/>
    <w:rsid w:val="00334943"/>
    <w:rsid w:val="003429B5"/>
    <w:rsid w:val="00343D60"/>
    <w:rsid w:val="00346B67"/>
    <w:rsid w:val="003515A0"/>
    <w:rsid w:val="00353485"/>
    <w:rsid w:val="00355E07"/>
    <w:rsid w:val="00366F33"/>
    <w:rsid w:val="00370E02"/>
    <w:rsid w:val="0037279F"/>
    <w:rsid w:val="00383D4C"/>
    <w:rsid w:val="00387345"/>
    <w:rsid w:val="003911AF"/>
    <w:rsid w:val="003A0311"/>
    <w:rsid w:val="003A69E5"/>
    <w:rsid w:val="003D4ED8"/>
    <w:rsid w:val="003D530A"/>
    <w:rsid w:val="003D6E8F"/>
    <w:rsid w:val="003E781F"/>
    <w:rsid w:val="003F5D0B"/>
    <w:rsid w:val="003F5F4B"/>
    <w:rsid w:val="004017E0"/>
    <w:rsid w:val="0040481C"/>
    <w:rsid w:val="00411213"/>
    <w:rsid w:val="00421A1A"/>
    <w:rsid w:val="004220DC"/>
    <w:rsid w:val="00424BF0"/>
    <w:rsid w:val="0043168A"/>
    <w:rsid w:val="00432C8B"/>
    <w:rsid w:val="004338EF"/>
    <w:rsid w:val="00433E06"/>
    <w:rsid w:val="00441450"/>
    <w:rsid w:val="00446460"/>
    <w:rsid w:val="0044655A"/>
    <w:rsid w:val="00452FFF"/>
    <w:rsid w:val="00456D20"/>
    <w:rsid w:val="0046228A"/>
    <w:rsid w:val="004632A6"/>
    <w:rsid w:val="00465A22"/>
    <w:rsid w:val="00465EF4"/>
    <w:rsid w:val="004744DD"/>
    <w:rsid w:val="004763C6"/>
    <w:rsid w:val="00481977"/>
    <w:rsid w:val="0048252A"/>
    <w:rsid w:val="00487C73"/>
    <w:rsid w:val="0049059D"/>
    <w:rsid w:val="00494C58"/>
    <w:rsid w:val="004979D9"/>
    <w:rsid w:val="004A347F"/>
    <w:rsid w:val="004B0DA0"/>
    <w:rsid w:val="004B4861"/>
    <w:rsid w:val="004C745C"/>
    <w:rsid w:val="004D161F"/>
    <w:rsid w:val="004D48BA"/>
    <w:rsid w:val="004D7D13"/>
    <w:rsid w:val="004E14B9"/>
    <w:rsid w:val="004F1B95"/>
    <w:rsid w:val="004F212B"/>
    <w:rsid w:val="004F4D66"/>
    <w:rsid w:val="00501635"/>
    <w:rsid w:val="00501A87"/>
    <w:rsid w:val="005025C6"/>
    <w:rsid w:val="00510505"/>
    <w:rsid w:val="00510AC7"/>
    <w:rsid w:val="00511F0D"/>
    <w:rsid w:val="005132C5"/>
    <w:rsid w:val="00524C27"/>
    <w:rsid w:val="005330E7"/>
    <w:rsid w:val="00533E4F"/>
    <w:rsid w:val="00541087"/>
    <w:rsid w:val="00541733"/>
    <w:rsid w:val="00543193"/>
    <w:rsid w:val="00547739"/>
    <w:rsid w:val="00556C2E"/>
    <w:rsid w:val="00557C25"/>
    <w:rsid w:val="00563916"/>
    <w:rsid w:val="00564B55"/>
    <w:rsid w:val="00565B26"/>
    <w:rsid w:val="00567BC4"/>
    <w:rsid w:val="00570178"/>
    <w:rsid w:val="00571E4F"/>
    <w:rsid w:val="00583B83"/>
    <w:rsid w:val="00594983"/>
    <w:rsid w:val="005977A8"/>
    <w:rsid w:val="005A5E29"/>
    <w:rsid w:val="005A702E"/>
    <w:rsid w:val="005B168E"/>
    <w:rsid w:val="005B466E"/>
    <w:rsid w:val="005B49E3"/>
    <w:rsid w:val="005C14CA"/>
    <w:rsid w:val="005C1635"/>
    <w:rsid w:val="005D074E"/>
    <w:rsid w:val="005E45FF"/>
    <w:rsid w:val="005E5398"/>
    <w:rsid w:val="005F54EA"/>
    <w:rsid w:val="00601154"/>
    <w:rsid w:val="00601335"/>
    <w:rsid w:val="0060184C"/>
    <w:rsid w:val="00604369"/>
    <w:rsid w:val="00624BF0"/>
    <w:rsid w:val="00630E7D"/>
    <w:rsid w:val="0063163A"/>
    <w:rsid w:val="00632743"/>
    <w:rsid w:val="00635D81"/>
    <w:rsid w:val="0063700C"/>
    <w:rsid w:val="00641AD0"/>
    <w:rsid w:val="00644EBE"/>
    <w:rsid w:val="006615E7"/>
    <w:rsid w:val="00676780"/>
    <w:rsid w:val="00684D9B"/>
    <w:rsid w:val="00685274"/>
    <w:rsid w:val="0069027A"/>
    <w:rsid w:val="00694526"/>
    <w:rsid w:val="006958ED"/>
    <w:rsid w:val="006A5596"/>
    <w:rsid w:val="006B0009"/>
    <w:rsid w:val="006B04B6"/>
    <w:rsid w:val="006B1908"/>
    <w:rsid w:val="006B391E"/>
    <w:rsid w:val="006B5F3B"/>
    <w:rsid w:val="006C2225"/>
    <w:rsid w:val="006D0A03"/>
    <w:rsid w:val="006E2C9B"/>
    <w:rsid w:val="006F2C02"/>
    <w:rsid w:val="006F51F2"/>
    <w:rsid w:val="006F53C8"/>
    <w:rsid w:val="006F6D6A"/>
    <w:rsid w:val="00702AB7"/>
    <w:rsid w:val="0070347E"/>
    <w:rsid w:val="007200E8"/>
    <w:rsid w:val="00721242"/>
    <w:rsid w:val="00726A9C"/>
    <w:rsid w:val="007335F9"/>
    <w:rsid w:val="00742FFF"/>
    <w:rsid w:val="00747704"/>
    <w:rsid w:val="0075165D"/>
    <w:rsid w:val="007549DD"/>
    <w:rsid w:val="00760FD6"/>
    <w:rsid w:val="00765CA3"/>
    <w:rsid w:val="0078194D"/>
    <w:rsid w:val="00783A5B"/>
    <w:rsid w:val="00783B3A"/>
    <w:rsid w:val="0078413A"/>
    <w:rsid w:val="007862C0"/>
    <w:rsid w:val="00793EDF"/>
    <w:rsid w:val="00797BB8"/>
    <w:rsid w:val="007A3315"/>
    <w:rsid w:val="007A43D1"/>
    <w:rsid w:val="007A490F"/>
    <w:rsid w:val="007A6615"/>
    <w:rsid w:val="007A7FB1"/>
    <w:rsid w:val="007B6826"/>
    <w:rsid w:val="007C712E"/>
    <w:rsid w:val="007D41D0"/>
    <w:rsid w:val="007D775F"/>
    <w:rsid w:val="00801C42"/>
    <w:rsid w:val="008031F9"/>
    <w:rsid w:val="008134AD"/>
    <w:rsid w:val="00815F71"/>
    <w:rsid w:val="00823632"/>
    <w:rsid w:val="008368DD"/>
    <w:rsid w:val="00856892"/>
    <w:rsid w:val="008624B8"/>
    <w:rsid w:val="00865B92"/>
    <w:rsid w:val="00865EA6"/>
    <w:rsid w:val="008670E9"/>
    <w:rsid w:val="00870666"/>
    <w:rsid w:val="008735B7"/>
    <w:rsid w:val="00874655"/>
    <w:rsid w:val="00882911"/>
    <w:rsid w:val="00885E15"/>
    <w:rsid w:val="00886044"/>
    <w:rsid w:val="00895331"/>
    <w:rsid w:val="008A41D2"/>
    <w:rsid w:val="008A66A1"/>
    <w:rsid w:val="008B08F9"/>
    <w:rsid w:val="008B1EEE"/>
    <w:rsid w:val="008B257C"/>
    <w:rsid w:val="008B2FCB"/>
    <w:rsid w:val="008C69A5"/>
    <w:rsid w:val="008D218B"/>
    <w:rsid w:val="008D78FF"/>
    <w:rsid w:val="008E0E45"/>
    <w:rsid w:val="008E4F24"/>
    <w:rsid w:val="008F317E"/>
    <w:rsid w:val="008F3716"/>
    <w:rsid w:val="00900535"/>
    <w:rsid w:val="0090073D"/>
    <w:rsid w:val="009013B0"/>
    <w:rsid w:val="00903F51"/>
    <w:rsid w:val="0091212F"/>
    <w:rsid w:val="00917F27"/>
    <w:rsid w:val="0092593D"/>
    <w:rsid w:val="00925DEF"/>
    <w:rsid w:val="009315DC"/>
    <w:rsid w:val="00947156"/>
    <w:rsid w:val="00947394"/>
    <w:rsid w:val="00953853"/>
    <w:rsid w:val="00954BCB"/>
    <w:rsid w:val="009574DE"/>
    <w:rsid w:val="00960AEB"/>
    <w:rsid w:val="009637C1"/>
    <w:rsid w:val="00967462"/>
    <w:rsid w:val="00980807"/>
    <w:rsid w:val="00980CE5"/>
    <w:rsid w:val="00995FD6"/>
    <w:rsid w:val="009A45C4"/>
    <w:rsid w:val="009B3988"/>
    <w:rsid w:val="009B4D87"/>
    <w:rsid w:val="009B79D9"/>
    <w:rsid w:val="009C10F6"/>
    <w:rsid w:val="009C5326"/>
    <w:rsid w:val="009D137F"/>
    <w:rsid w:val="009D4ACD"/>
    <w:rsid w:val="009D7C43"/>
    <w:rsid w:val="009F011A"/>
    <w:rsid w:val="009F3AFC"/>
    <w:rsid w:val="009F50B5"/>
    <w:rsid w:val="00A0121C"/>
    <w:rsid w:val="00A02B1D"/>
    <w:rsid w:val="00A04AAD"/>
    <w:rsid w:val="00A07CDD"/>
    <w:rsid w:val="00A12033"/>
    <w:rsid w:val="00A24416"/>
    <w:rsid w:val="00A33077"/>
    <w:rsid w:val="00A33A09"/>
    <w:rsid w:val="00A35C51"/>
    <w:rsid w:val="00A377AC"/>
    <w:rsid w:val="00A40D54"/>
    <w:rsid w:val="00A432D1"/>
    <w:rsid w:val="00A44685"/>
    <w:rsid w:val="00A47A13"/>
    <w:rsid w:val="00A47D66"/>
    <w:rsid w:val="00A5156D"/>
    <w:rsid w:val="00A53253"/>
    <w:rsid w:val="00A539CE"/>
    <w:rsid w:val="00A53A64"/>
    <w:rsid w:val="00A54179"/>
    <w:rsid w:val="00A54B27"/>
    <w:rsid w:val="00A551AA"/>
    <w:rsid w:val="00A55A23"/>
    <w:rsid w:val="00A57584"/>
    <w:rsid w:val="00A61CA9"/>
    <w:rsid w:val="00A65233"/>
    <w:rsid w:val="00A67345"/>
    <w:rsid w:val="00A7749E"/>
    <w:rsid w:val="00A808AF"/>
    <w:rsid w:val="00A837DD"/>
    <w:rsid w:val="00A84F98"/>
    <w:rsid w:val="00A86093"/>
    <w:rsid w:val="00A86632"/>
    <w:rsid w:val="00AA3A2A"/>
    <w:rsid w:val="00AA506A"/>
    <w:rsid w:val="00AB4242"/>
    <w:rsid w:val="00AB6CAE"/>
    <w:rsid w:val="00AB7A69"/>
    <w:rsid w:val="00AC64EE"/>
    <w:rsid w:val="00AD706B"/>
    <w:rsid w:val="00AE2798"/>
    <w:rsid w:val="00AE7F78"/>
    <w:rsid w:val="00B02FE4"/>
    <w:rsid w:val="00B05266"/>
    <w:rsid w:val="00B22174"/>
    <w:rsid w:val="00B27CF7"/>
    <w:rsid w:val="00B335CA"/>
    <w:rsid w:val="00B3399C"/>
    <w:rsid w:val="00B52DFB"/>
    <w:rsid w:val="00B56CCF"/>
    <w:rsid w:val="00B62767"/>
    <w:rsid w:val="00B640BD"/>
    <w:rsid w:val="00B64CB5"/>
    <w:rsid w:val="00B7194C"/>
    <w:rsid w:val="00B751C3"/>
    <w:rsid w:val="00B76030"/>
    <w:rsid w:val="00B81AA2"/>
    <w:rsid w:val="00B866BB"/>
    <w:rsid w:val="00B97020"/>
    <w:rsid w:val="00BA53B4"/>
    <w:rsid w:val="00BA7C6D"/>
    <w:rsid w:val="00BB4379"/>
    <w:rsid w:val="00BC1D72"/>
    <w:rsid w:val="00BC3BFB"/>
    <w:rsid w:val="00BC65A9"/>
    <w:rsid w:val="00BD2979"/>
    <w:rsid w:val="00BF1728"/>
    <w:rsid w:val="00BF4749"/>
    <w:rsid w:val="00BF503D"/>
    <w:rsid w:val="00BF773F"/>
    <w:rsid w:val="00C05A54"/>
    <w:rsid w:val="00C062A1"/>
    <w:rsid w:val="00C16968"/>
    <w:rsid w:val="00C21EE9"/>
    <w:rsid w:val="00C23661"/>
    <w:rsid w:val="00C24400"/>
    <w:rsid w:val="00C25762"/>
    <w:rsid w:val="00C26826"/>
    <w:rsid w:val="00C32B39"/>
    <w:rsid w:val="00C45040"/>
    <w:rsid w:val="00C46C88"/>
    <w:rsid w:val="00C47549"/>
    <w:rsid w:val="00C67E65"/>
    <w:rsid w:val="00C80219"/>
    <w:rsid w:val="00C8089B"/>
    <w:rsid w:val="00C977B4"/>
    <w:rsid w:val="00CA28BB"/>
    <w:rsid w:val="00CA4228"/>
    <w:rsid w:val="00CA4CD3"/>
    <w:rsid w:val="00CA6A67"/>
    <w:rsid w:val="00CA79AB"/>
    <w:rsid w:val="00CB15CC"/>
    <w:rsid w:val="00CB17E8"/>
    <w:rsid w:val="00CB3B1E"/>
    <w:rsid w:val="00CC298A"/>
    <w:rsid w:val="00CC30F3"/>
    <w:rsid w:val="00CD424B"/>
    <w:rsid w:val="00CD7D22"/>
    <w:rsid w:val="00CE4425"/>
    <w:rsid w:val="00CF172E"/>
    <w:rsid w:val="00CF1E64"/>
    <w:rsid w:val="00CF36C5"/>
    <w:rsid w:val="00CF3AE0"/>
    <w:rsid w:val="00CF7FF6"/>
    <w:rsid w:val="00D015B7"/>
    <w:rsid w:val="00D02093"/>
    <w:rsid w:val="00D0559C"/>
    <w:rsid w:val="00D21940"/>
    <w:rsid w:val="00D24774"/>
    <w:rsid w:val="00D3561C"/>
    <w:rsid w:val="00D40AC4"/>
    <w:rsid w:val="00D715DA"/>
    <w:rsid w:val="00D7318E"/>
    <w:rsid w:val="00D75BA2"/>
    <w:rsid w:val="00D80950"/>
    <w:rsid w:val="00D87AF7"/>
    <w:rsid w:val="00D87FF4"/>
    <w:rsid w:val="00D90334"/>
    <w:rsid w:val="00D90A35"/>
    <w:rsid w:val="00DB1F1A"/>
    <w:rsid w:val="00DB499F"/>
    <w:rsid w:val="00DC11C8"/>
    <w:rsid w:val="00DC515F"/>
    <w:rsid w:val="00DD1E51"/>
    <w:rsid w:val="00DE0727"/>
    <w:rsid w:val="00DE54C1"/>
    <w:rsid w:val="00DF1879"/>
    <w:rsid w:val="00DF1DA8"/>
    <w:rsid w:val="00DF5B48"/>
    <w:rsid w:val="00DF6455"/>
    <w:rsid w:val="00DF68AC"/>
    <w:rsid w:val="00E07121"/>
    <w:rsid w:val="00E120E4"/>
    <w:rsid w:val="00E307CB"/>
    <w:rsid w:val="00E34AF0"/>
    <w:rsid w:val="00E36593"/>
    <w:rsid w:val="00E36EBB"/>
    <w:rsid w:val="00E4103B"/>
    <w:rsid w:val="00E44BBF"/>
    <w:rsid w:val="00E501BB"/>
    <w:rsid w:val="00E55AB9"/>
    <w:rsid w:val="00E638B7"/>
    <w:rsid w:val="00E8271E"/>
    <w:rsid w:val="00E93A9E"/>
    <w:rsid w:val="00EA3A55"/>
    <w:rsid w:val="00EA6A35"/>
    <w:rsid w:val="00EA6D54"/>
    <w:rsid w:val="00EB00C4"/>
    <w:rsid w:val="00EB1C73"/>
    <w:rsid w:val="00EC0173"/>
    <w:rsid w:val="00EC2B4F"/>
    <w:rsid w:val="00EC4BB2"/>
    <w:rsid w:val="00ED067A"/>
    <w:rsid w:val="00ED34BA"/>
    <w:rsid w:val="00ED4DE0"/>
    <w:rsid w:val="00ED767C"/>
    <w:rsid w:val="00EE601F"/>
    <w:rsid w:val="00EF17CB"/>
    <w:rsid w:val="00EF2C62"/>
    <w:rsid w:val="00EF3BEB"/>
    <w:rsid w:val="00EF5782"/>
    <w:rsid w:val="00F07246"/>
    <w:rsid w:val="00F10A0D"/>
    <w:rsid w:val="00F27DEA"/>
    <w:rsid w:val="00F31E58"/>
    <w:rsid w:val="00F332B3"/>
    <w:rsid w:val="00F54C11"/>
    <w:rsid w:val="00F55C90"/>
    <w:rsid w:val="00F752F0"/>
    <w:rsid w:val="00F80031"/>
    <w:rsid w:val="00F82265"/>
    <w:rsid w:val="00F84877"/>
    <w:rsid w:val="00F86D8C"/>
    <w:rsid w:val="00F917AB"/>
    <w:rsid w:val="00F95670"/>
    <w:rsid w:val="00F97133"/>
    <w:rsid w:val="00FA1D47"/>
    <w:rsid w:val="00FA2A6E"/>
    <w:rsid w:val="00FA59ED"/>
    <w:rsid w:val="00FB0700"/>
    <w:rsid w:val="00FB6564"/>
    <w:rsid w:val="00FC1EBA"/>
    <w:rsid w:val="00FD52EC"/>
    <w:rsid w:val="00FD724B"/>
    <w:rsid w:val="00FE21A3"/>
    <w:rsid w:val="00FE25F7"/>
    <w:rsid w:val="00FE2ABD"/>
    <w:rsid w:val="00FE7202"/>
    <w:rsid w:val="00FF73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A6F1"/>
  <w15:docId w15:val="{6AF7A501-1832-4E82-BB96-88285F7F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666"/>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870666"/>
    <w:pPr>
      <w:keepNext/>
      <w:jc w:val="center"/>
      <w:outlineLvl w:val="0"/>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70666"/>
    <w:rPr>
      <w:rFonts w:ascii="Times New Roman" w:eastAsia="Times New Roman" w:hAnsi="Times New Roman" w:cs="Times New Roman"/>
      <w:b/>
      <w:sz w:val="24"/>
      <w:szCs w:val="24"/>
      <w:lang w:eastAsia="sk-SK"/>
    </w:rPr>
  </w:style>
  <w:style w:type="paragraph" w:styleId="Odsekzoznamu">
    <w:name w:val="List Paragraph"/>
    <w:aliases w:val="Odsek"/>
    <w:basedOn w:val="Normlny"/>
    <w:uiPriority w:val="34"/>
    <w:qFormat/>
    <w:rsid w:val="00870666"/>
    <w:pPr>
      <w:ind w:left="720"/>
      <w:contextualSpacing/>
    </w:pPr>
  </w:style>
  <w:style w:type="character" w:styleId="Hypertextovprepojenie">
    <w:name w:val="Hyperlink"/>
    <w:basedOn w:val="Predvolenpsmoodseku"/>
    <w:uiPriority w:val="99"/>
    <w:unhideWhenUsed/>
    <w:rsid w:val="00501635"/>
    <w:rPr>
      <w:color w:val="0000FF" w:themeColor="hyperlink"/>
      <w:u w:val="single"/>
    </w:rPr>
  </w:style>
  <w:style w:type="table" w:styleId="Mriekatabuky">
    <w:name w:val="Table Grid"/>
    <w:basedOn w:val="Normlnatabuka"/>
    <w:uiPriority w:val="59"/>
    <w:rsid w:val="006A5596"/>
    <w:pPr>
      <w:spacing w:after="0" w:line="240" w:lineRule="auto"/>
    </w:pPr>
    <w:rPr>
      <w:rFonts w:eastAsiaTheme="minorEastAsia"/>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Predvolenpsmoodseku"/>
    <w:uiPriority w:val="22"/>
    <w:qFormat/>
    <w:rsid w:val="00A55A23"/>
    <w:rPr>
      <w:b/>
      <w:bCs/>
    </w:rPr>
  </w:style>
  <w:style w:type="paragraph" w:styleId="Textbubliny">
    <w:name w:val="Balloon Text"/>
    <w:basedOn w:val="Normlny"/>
    <w:link w:val="TextbublinyChar"/>
    <w:uiPriority w:val="99"/>
    <w:semiHidden/>
    <w:unhideWhenUsed/>
    <w:rsid w:val="00533E4F"/>
    <w:rPr>
      <w:rFonts w:ascii="Segoe UI" w:hAnsi="Segoe UI" w:cs="Segoe UI"/>
      <w:sz w:val="18"/>
      <w:szCs w:val="18"/>
    </w:rPr>
  </w:style>
  <w:style w:type="character" w:customStyle="1" w:styleId="TextbublinyChar">
    <w:name w:val="Text bubliny Char"/>
    <w:basedOn w:val="Predvolenpsmoodseku"/>
    <w:link w:val="Textbubliny"/>
    <w:uiPriority w:val="99"/>
    <w:semiHidden/>
    <w:rsid w:val="00533E4F"/>
    <w:rPr>
      <w:rFonts w:ascii="Segoe UI" w:eastAsia="Times New Roman" w:hAnsi="Segoe UI" w:cs="Segoe UI"/>
      <w:sz w:val="18"/>
      <w:szCs w:val="18"/>
      <w:lang w:eastAsia="sk-SK"/>
    </w:rPr>
  </w:style>
  <w:style w:type="paragraph" w:styleId="Normlnywebov">
    <w:name w:val="Normal (Web)"/>
    <w:basedOn w:val="Normlny"/>
    <w:uiPriority w:val="99"/>
    <w:semiHidden/>
    <w:unhideWhenUsed/>
    <w:rsid w:val="00387345"/>
    <w:pPr>
      <w:spacing w:before="144" w:after="144"/>
    </w:pPr>
  </w:style>
  <w:style w:type="character" w:customStyle="1" w:styleId="h1a2">
    <w:name w:val="h1a2"/>
    <w:basedOn w:val="Predvolenpsmoodseku"/>
    <w:rsid w:val="00387345"/>
    <w:rPr>
      <w:vanish w:val="0"/>
      <w:webHidden w:val="0"/>
      <w:sz w:val="24"/>
      <w:szCs w:val="24"/>
      <w:specVanish w:val="0"/>
    </w:rPr>
  </w:style>
  <w:style w:type="paragraph" w:customStyle="1" w:styleId="Parods">
    <w:name w:val="Par_ods"/>
    <w:basedOn w:val="Normlny"/>
    <w:qFormat/>
    <w:rsid w:val="008E0E45"/>
    <w:pPr>
      <w:numPr>
        <w:numId w:val="26"/>
      </w:numPr>
      <w:tabs>
        <w:tab w:val="left" w:pos="426"/>
      </w:tabs>
      <w:spacing w:before="120"/>
      <w:jc w:val="both"/>
    </w:pPr>
    <w:rPr>
      <w:rFonts w:asciiTheme="minorHAnsi" w:eastAsiaTheme="minorHAnsi" w:hAnsiTheme="minorHAnsi" w:cstheme="minorBidi"/>
      <w:sz w:val="22"/>
      <w:szCs w:val="22"/>
      <w:lang w:eastAsia="en-US"/>
    </w:rPr>
  </w:style>
  <w:style w:type="paragraph" w:customStyle="1" w:styleId="parods2">
    <w:name w:val="par_ods2"/>
    <w:basedOn w:val="Parods"/>
    <w:qFormat/>
    <w:rsid w:val="008E0E45"/>
    <w:pPr>
      <w:numPr>
        <w:ilvl w:val="1"/>
      </w:numPr>
      <w:spacing w:before="60"/>
    </w:pPr>
  </w:style>
  <w:style w:type="character" w:styleId="Odkaznakomentr">
    <w:name w:val="annotation reference"/>
    <w:basedOn w:val="Predvolenpsmoodseku"/>
    <w:uiPriority w:val="99"/>
    <w:semiHidden/>
    <w:unhideWhenUsed/>
    <w:rsid w:val="008E0E45"/>
    <w:rPr>
      <w:sz w:val="16"/>
      <w:szCs w:val="16"/>
    </w:rPr>
  </w:style>
  <w:style w:type="paragraph" w:styleId="Textkomentra">
    <w:name w:val="annotation text"/>
    <w:basedOn w:val="Normlny"/>
    <w:link w:val="TextkomentraChar"/>
    <w:uiPriority w:val="99"/>
    <w:semiHidden/>
    <w:unhideWhenUsed/>
    <w:rsid w:val="008E0E45"/>
    <w:rPr>
      <w:sz w:val="20"/>
      <w:szCs w:val="20"/>
    </w:rPr>
  </w:style>
  <w:style w:type="character" w:customStyle="1" w:styleId="TextkomentraChar">
    <w:name w:val="Text komentára Char"/>
    <w:basedOn w:val="Predvolenpsmoodseku"/>
    <w:link w:val="Textkomentra"/>
    <w:uiPriority w:val="99"/>
    <w:semiHidden/>
    <w:rsid w:val="008E0E45"/>
    <w:rPr>
      <w:rFonts w:ascii="Times New Roman" w:eastAsia="Times New Roman" w:hAnsi="Times New Roman" w:cs="Times New Roman"/>
      <w:sz w:val="20"/>
      <w:szCs w:val="20"/>
      <w:lang w:eastAsia="sk-SK"/>
    </w:rPr>
  </w:style>
  <w:style w:type="paragraph" w:styleId="Hlavika">
    <w:name w:val="header"/>
    <w:basedOn w:val="Normlny"/>
    <w:link w:val="HlavikaChar"/>
    <w:uiPriority w:val="99"/>
    <w:unhideWhenUsed/>
    <w:rsid w:val="00FE21A3"/>
    <w:pPr>
      <w:tabs>
        <w:tab w:val="center" w:pos="4536"/>
        <w:tab w:val="right" w:pos="9072"/>
      </w:tabs>
    </w:pPr>
  </w:style>
  <w:style w:type="character" w:customStyle="1" w:styleId="HlavikaChar">
    <w:name w:val="Hlavička Char"/>
    <w:basedOn w:val="Predvolenpsmoodseku"/>
    <w:link w:val="Hlavika"/>
    <w:uiPriority w:val="99"/>
    <w:rsid w:val="00FE21A3"/>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E21A3"/>
    <w:pPr>
      <w:tabs>
        <w:tab w:val="center" w:pos="4536"/>
        <w:tab w:val="right" w:pos="9072"/>
      </w:tabs>
    </w:pPr>
  </w:style>
  <w:style w:type="character" w:customStyle="1" w:styleId="PtaChar">
    <w:name w:val="Päta Char"/>
    <w:basedOn w:val="Predvolenpsmoodseku"/>
    <w:link w:val="Pta"/>
    <w:uiPriority w:val="99"/>
    <w:rsid w:val="00FE21A3"/>
    <w:rPr>
      <w:rFonts w:ascii="Times New Roman" w:eastAsia="Times New Roman" w:hAnsi="Times New Roman" w:cs="Times New Roman"/>
      <w:sz w:val="24"/>
      <w:szCs w:val="24"/>
      <w:lang w:eastAsia="sk-SK"/>
    </w:rPr>
  </w:style>
  <w:style w:type="paragraph" w:styleId="Podtitul">
    <w:name w:val="Subtitle"/>
    <w:basedOn w:val="Normlny"/>
    <w:link w:val="PodtitulChar"/>
    <w:uiPriority w:val="99"/>
    <w:qFormat/>
    <w:rsid w:val="009013B0"/>
    <w:pPr>
      <w:jc w:val="center"/>
    </w:pPr>
    <w:rPr>
      <w:rFonts w:eastAsiaTheme="minorEastAsia"/>
      <w:b/>
      <w:bCs/>
    </w:rPr>
  </w:style>
  <w:style w:type="character" w:customStyle="1" w:styleId="PodtitulChar">
    <w:name w:val="Podtitul Char"/>
    <w:basedOn w:val="Predvolenpsmoodseku"/>
    <w:link w:val="Podtitul"/>
    <w:uiPriority w:val="99"/>
    <w:rsid w:val="009013B0"/>
    <w:rPr>
      <w:rFonts w:ascii="Times New Roman" w:eastAsiaTheme="minorEastAsia"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92700">
      <w:bodyDiv w:val="1"/>
      <w:marLeft w:val="0"/>
      <w:marRight w:val="0"/>
      <w:marTop w:val="0"/>
      <w:marBottom w:val="0"/>
      <w:divBdr>
        <w:top w:val="none" w:sz="0" w:space="0" w:color="auto"/>
        <w:left w:val="none" w:sz="0" w:space="0" w:color="auto"/>
        <w:bottom w:val="none" w:sz="0" w:space="0" w:color="auto"/>
        <w:right w:val="none" w:sz="0" w:space="0" w:color="auto"/>
      </w:divBdr>
      <w:divsChild>
        <w:div w:id="1138493289">
          <w:marLeft w:val="0"/>
          <w:marRight w:val="0"/>
          <w:marTop w:val="0"/>
          <w:marBottom w:val="240"/>
          <w:divBdr>
            <w:top w:val="none" w:sz="0" w:space="0" w:color="auto"/>
            <w:left w:val="none" w:sz="0" w:space="0" w:color="auto"/>
            <w:bottom w:val="none" w:sz="0" w:space="0" w:color="auto"/>
            <w:right w:val="none" w:sz="0" w:space="0" w:color="auto"/>
          </w:divBdr>
        </w:div>
        <w:div w:id="1268780742">
          <w:marLeft w:val="0"/>
          <w:marRight w:val="0"/>
          <w:marTop w:val="100"/>
          <w:marBottom w:val="100"/>
          <w:divBdr>
            <w:top w:val="none" w:sz="0" w:space="0" w:color="auto"/>
            <w:left w:val="none" w:sz="0" w:space="0" w:color="auto"/>
            <w:bottom w:val="none" w:sz="0" w:space="0" w:color="auto"/>
            <w:right w:val="none" w:sz="0" w:space="0" w:color="auto"/>
          </w:divBdr>
        </w:div>
        <w:div w:id="1175413971">
          <w:marLeft w:val="0"/>
          <w:marRight w:val="0"/>
          <w:marTop w:val="0"/>
          <w:marBottom w:val="300"/>
          <w:divBdr>
            <w:top w:val="none" w:sz="0" w:space="0" w:color="auto"/>
            <w:left w:val="none" w:sz="0" w:space="0" w:color="auto"/>
            <w:bottom w:val="single" w:sz="6" w:space="8" w:color="EFEFEF"/>
            <w:right w:val="none" w:sz="0" w:space="0" w:color="auto"/>
          </w:divBdr>
        </w:div>
      </w:divsChild>
    </w:div>
    <w:div w:id="270674690">
      <w:bodyDiv w:val="1"/>
      <w:marLeft w:val="0"/>
      <w:marRight w:val="0"/>
      <w:marTop w:val="0"/>
      <w:marBottom w:val="0"/>
      <w:divBdr>
        <w:top w:val="none" w:sz="0" w:space="0" w:color="auto"/>
        <w:left w:val="none" w:sz="0" w:space="0" w:color="auto"/>
        <w:bottom w:val="none" w:sz="0" w:space="0" w:color="auto"/>
        <w:right w:val="none" w:sz="0" w:space="0" w:color="auto"/>
      </w:divBdr>
    </w:div>
    <w:div w:id="560864792">
      <w:bodyDiv w:val="1"/>
      <w:marLeft w:val="0"/>
      <w:marRight w:val="0"/>
      <w:marTop w:val="0"/>
      <w:marBottom w:val="0"/>
      <w:divBdr>
        <w:top w:val="none" w:sz="0" w:space="0" w:color="auto"/>
        <w:left w:val="none" w:sz="0" w:space="0" w:color="auto"/>
        <w:bottom w:val="none" w:sz="0" w:space="0" w:color="auto"/>
        <w:right w:val="none" w:sz="0" w:space="0" w:color="auto"/>
      </w:divBdr>
      <w:divsChild>
        <w:div w:id="1850026124">
          <w:marLeft w:val="0"/>
          <w:marRight w:val="0"/>
          <w:marTop w:val="0"/>
          <w:marBottom w:val="0"/>
          <w:divBdr>
            <w:top w:val="none" w:sz="0" w:space="0" w:color="auto"/>
            <w:left w:val="none" w:sz="0" w:space="0" w:color="auto"/>
            <w:bottom w:val="none" w:sz="0" w:space="0" w:color="auto"/>
            <w:right w:val="none" w:sz="0" w:space="0" w:color="auto"/>
          </w:divBdr>
          <w:divsChild>
            <w:div w:id="75054754">
              <w:marLeft w:val="0"/>
              <w:marRight w:val="0"/>
              <w:marTop w:val="0"/>
              <w:marBottom w:val="0"/>
              <w:divBdr>
                <w:top w:val="none" w:sz="0" w:space="0" w:color="auto"/>
                <w:left w:val="none" w:sz="0" w:space="0" w:color="auto"/>
                <w:bottom w:val="none" w:sz="0" w:space="0" w:color="auto"/>
                <w:right w:val="none" w:sz="0" w:space="0" w:color="auto"/>
              </w:divBdr>
              <w:divsChild>
                <w:div w:id="1968464546">
                  <w:marLeft w:val="0"/>
                  <w:marRight w:val="0"/>
                  <w:marTop w:val="100"/>
                  <w:marBottom w:val="100"/>
                  <w:divBdr>
                    <w:top w:val="none" w:sz="0" w:space="0" w:color="auto"/>
                    <w:left w:val="none" w:sz="0" w:space="0" w:color="auto"/>
                    <w:bottom w:val="none" w:sz="0" w:space="0" w:color="auto"/>
                    <w:right w:val="none" w:sz="0" w:space="0" w:color="auto"/>
                  </w:divBdr>
                  <w:divsChild>
                    <w:div w:id="600188600">
                      <w:marLeft w:val="0"/>
                      <w:marRight w:val="0"/>
                      <w:marTop w:val="30"/>
                      <w:marBottom w:val="0"/>
                      <w:divBdr>
                        <w:top w:val="none" w:sz="0" w:space="0" w:color="auto"/>
                        <w:left w:val="none" w:sz="0" w:space="0" w:color="auto"/>
                        <w:bottom w:val="none" w:sz="0" w:space="0" w:color="auto"/>
                        <w:right w:val="none" w:sz="0" w:space="0" w:color="auto"/>
                      </w:divBdr>
                      <w:divsChild>
                        <w:div w:id="1176919301">
                          <w:marLeft w:val="75"/>
                          <w:marRight w:val="75"/>
                          <w:marTop w:val="75"/>
                          <w:marBottom w:val="75"/>
                          <w:divBdr>
                            <w:top w:val="none" w:sz="0" w:space="0" w:color="auto"/>
                            <w:left w:val="none" w:sz="0" w:space="0" w:color="auto"/>
                            <w:bottom w:val="none" w:sz="0" w:space="0" w:color="auto"/>
                            <w:right w:val="none" w:sz="0" w:space="0" w:color="auto"/>
                          </w:divBdr>
                          <w:divsChild>
                            <w:div w:id="863250223">
                              <w:marLeft w:val="0"/>
                              <w:marRight w:val="0"/>
                              <w:marTop w:val="0"/>
                              <w:marBottom w:val="0"/>
                              <w:divBdr>
                                <w:top w:val="none" w:sz="0" w:space="0" w:color="auto"/>
                                <w:left w:val="none" w:sz="0" w:space="0" w:color="auto"/>
                                <w:bottom w:val="none" w:sz="0" w:space="0" w:color="auto"/>
                                <w:right w:val="none" w:sz="0" w:space="0" w:color="auto"/>
                              </w:divBdr>
                              <w:divsChild>
                                <w:div w:id="599066405">
                                  <w:marLeft w:val="0"/>
                                  <w:marRight w:val="0"/>
                                  <w:marTop w:val="0"/>
                                  <w:marBottom w:val="0"/>
                                  <w:divBdr>
                                    <w:top w:val="none" w:sz="0" w:space="0" w:color="auto"/>
                                    <w:left w:val="none" w:sz="0" w:space="0" w:color="auto"/>
                                    <w:bottom w:val="none" w:sz="0" w:space="0" w:color="auto"/>
                                    <w:right w:val="none" w:sz="0" w:space="0" w:color="auto"/>
                                  </w:divBdr>
                                  <w:divsChild>
                                    <w:div w:id="1740396804">
                                      <w:marLeft w:val="0"/>
                                      <w:marRight w:val="0"/>
                                      <w:marTop w:val="0"/>
                                      <w:marBottom w:val="0"/>
                                      <w:divBdr>
                                        <w:top w:val="none" w:sz="0" w:space="0" w:color="auto"/>
                                        <w:left w:val="none" w:sz="0" w:space="0" w:color="auto"/>
                                        <w:bottom w:val="none" w:sz="0" w:space="0" w:color="auto"/>
                                        <w:right w:val="none" w:sz="0" w:space="0" w:color="auto"/>
                                      </w:divBdr>
                                      <w:divsChild>
                                        <w:div w:id="703868867">
                                          <w:marLeft w:val="0"/>
                                          <w:marRight w:val="0"/>
                                          <w:marTop w:val="0"/>
                                          <w:marBottom w:val="0"/>
                                          <w:divBdr>
                                            <w:top w:val="none" w:sz="0" w:space="0" w:color="auto"/>
                                            <w:left w:val="none" w:sz="0" w:space="0" w:color="auto"/>
                                            <w:bottom w:val="none" w:sz="0" w:space="0" w:color="auto"/>
                                            <w:right w:val="none" w:sz="0" w:space="0" w:color="auto"/>
                                          </w:divBdr>
                                          <w:divsChild>
                                            <w:div w:id="7846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751265">
      <w:bodyDiv w:val="1"/>
      <w:marLeft w:val="0"/>
      <w:marRight w:val="0"/>
      <w:marTop w:val="0"/>
      <w:marBottom w:val="0"/>
      <w:divBdr>
        <w:top w:val="none" w:sz="0" w:space="0" w:color="auto"/>
        <w:left w:val="none" w:sz="0" w:space="0" w:color="auto"/>
        <w:bottom w:val="none" w:sz="0" w:space="0" w:color="auto"/>
        <w:right w:val="none" w:sz="0" w:space="0" w:color="auto"/>
      </w:divBdr>
      <w:divsChild>
        <w:div w:id="1817407710">
          <w:marLeft w:val="0"/>
          <w:marRight w:val="0"/>
          <w:marTop w:val="0"/>
          <w:marBottom w:val="0"/>
          <w:divBdr>
            <w:top w:val="none" w:sz="0" w:space="0" w:color="auto"/>
            <w:left w:val="none" w:sz="0" w:space="0" w:color="auto"/>
            <w:bottom w:val="none" w:sz="0" w:space="0" w:color="auto"/>
            <w:right w:val="none" w:sz="0" w:space="0" w:color="auto"/>
          </w:divBdr>
          <w:divsChild>
            <w:div w:id="1118061866">
              <w:marLeft w:val="0"/>
              <w:marRight w:val="0"/>
              <w:marTop w:val="0"/>
              <w:marBottom w:val="0"/>
              <w:divBdr>
                <w:top w:val="none" w:sz="0" w:space="0" w:color="auto"/>
                <w:left w:val="none" w:sz="0" w:space="0" w:color="auto"/>
                <w:bottom w:val="none" w:sz="0" w:space="0" w:color="auto"/>
                <w:right w:val="none" w:sz="0" w:space="0" w:color="auto"/>
              </w:divBdr>
              <w:divsChild>
                <w:div w:id="706101594">
                  <w:marLeft w:val="0"/>
                  <w:marRight w:val="0"/>
                  <w:marTop w:val="100"/>
                  <w:marBottom w:val="100"/>
                  <w:divBdr>
                    <w:top w:val="none" w:sz="0" w:space="0" w:color="auto"/>
                    <w:left w:val="none" w:sz="0" w:space="0" w:color="auto"/>
                    <w:bottom w:val="none" w:sz="0" w:space="0" w:color="auto"/>
                    <w:right w:val="none" w:sz="0" w:space="0" w:color="auto"/>
                  </w:divBdr>
                  <w:divsChild>
                    <w:div w:id="2073890398">
                      <w:marLeft w:val="0"/>
                      <w:marRight w:val="0"/>
                      <w:marTop w:val="30"/>
                      <w:marBottom w:val="0"/>
                      <w:divBdr>
                        <w:top w:val="none" w:sz="0" w:space="0" w:color="auto"/>
                        <w:left w:val="none" w:sz="0" w:space="0" w:color="auto"/>
                        <w:bottom w:val="none" w:sz="0" w:space="0" w:color="auto"/>
                        <w:right w:val="none" w:sz="0" w:space="0" w:color="auto"/>
                      </w:divBdr>
                      <w:divsChild>
                        <w:div w:id="377364175">
                          <w:marLeft w:val="75"/>
                          <w:marRight w:val="75"/>
                          <w:marTop w:val="75"/>
                          <w:marBottom w:val="75"/>
                          <w:divBdr>
                            <w:top w:val="none" w:sz="0" w:space="0" w:color="auto"/>
                            <w:left w:val="none" w:sz="0" w:space="0" w:color="auto"/>
                            <w:bottom w:val="none" w:sz="0" w:space="0" w:color="auto"/>
                            <w:right w:val="none" w:sz="0" w:space="0" w:color="auto"/>
                          </w:divBdr>
                          <w:divsChild>
                            <w:div w:id="560680025">
                              <w:marLeft w:val="0"/>
                              <w:marRight w:val="0"/>
                              <w:marTop w:val="0"/>
                              <w:marBottom w:val="0"/>
                              <w:divBdr>
                                <w:top w:val="none" w:sz="0" w:space="0" w:color="auto"/>
                                <w:left w:val="none" w:sz="0" w:space="0" w:color="auto"/>
                                <w:bottom w:val="none" w:sz="0" w:space="0" w:color="auto"/>
                                <w:right w:val="none" w:sz="0" w:space="0" w:color="auto"/>
                              </w:divBdr>
                              <w:divsChild>
                                <w:div w:id="857741568">
                                  <w:marLeft w:val="0"/>
                                  <w:marRight w:val="0"/>
                                  <w:marTop w:val="0"/>
                                  <w:marBottom w:val="0"/>
                                  <w:divBdr>
                                    <w:top w:val="none" w:sz="0" w:space="0" w:color="auto"/>
                                    <w:left w:val="none" w:sz="0" w:space="0" w:color="auto"/>
                                    <w:bottom w:val="none" w:sz="0" w:space="0" w:color="auto"/>
                                    <w:right w:val="none" w:sz="0" w:space="0" w:color="auto"/>
                                  </w:divBdr>
                                  <w:divsChild>
                                    <w:div w:id="383259213">
                                      <w:marLeft w:val="0"/>
                                      <w:marRight w:val="0"/>
                                      <w:marTop w:val="0"/>
                                      <w:marBottom w:val="0"/>
                                      <w:divBdr>
                                        <w:top w:val="none" w:sz="0" w:space="0" w:color="auto"/>
                                        <w:left w:val="none" w:sz="0" w:space="0" w:color="auto"/>
                                        <w:bottom w:val="none" w:sz="0" w:space="0" w:color="auto"/>
                                        <w:right w:val="none" w:sz="0" w:space="0" w:color="auto"/>
                                      </w:divBdr>
                                      <w:divsChild>
                                        <w:div w:id="311371072">
                                          <w:marLeft w:val="0"/>
                                          <w:marRight w:val="0"/>
                                          <w:marTop w:val="0"/>
                                          <w:marBottom w:val="0"/>
                                          <w:divBdr>
                                            <w:top w:val="none" w:sz="0" w:space="0" w:color="auto"/>
                                            <w:left w:val="none" w:sz="0" w:space="0" w:color="auto"/>
                                            <w:bottom w:val="none" w:sz="0" w:space="0" w:color="auto"/>
                                            <w:right w:val="none" w:sz="0" w:space="0" w:color="auto"/>
                                          </w:divBdr>
                                          <w:divsChild>
                                            <w:div w:id="161952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54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BCA85-DE77-4792-B225-E76D6676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6381</Words>
  <Characters>36377</Characters>
  <Application>Microsoft Office Word</Application>
  <DocSecurity>0</DocSecurity>
  <Lines>303</Lines>
  <Paragraphs>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 Pavel</dc:creator>
  <cp:lastModifiedBy>Illáš Martin</cp:lastModifiedBy>
  <cp:revision>6</cp:revision>
  <cp:lastPrinted>2018-12-17T13:40:00Z</cp:lastPrinted>
  <dcterms:created xsi:type="dcterms:W3CDTF">2018-12-17T15:23:00Z</dcterms:created>
  <dcterms:modified xsi:type="dcterms:W3CDTF">2018-12-18T16:07:00Z</dcterms:modified>
</cp:coreProperties>
</file>