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AC676D">
        <w:rPr>
          <w:b/>
          <w:caps/>
          <w:color w:val="000000"/>
          <w:spacing w:val="30"/>
        </w:rPr>
        <w:t xml:space="preserve"> na Tvorbe právnych Predpisov</w:t>
      </w:r>
    </w:p>
    <w:p w:rsidR="00AA646E" w:rsidRDefault="00AA646E" w:rsidP="004D7A15">
      <w:pPr>
        <w:widowControl/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AA646E">
        <w:trPr>
          <w:divId w:val="16932465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Scenár 3: Verejnosť sa zúčastňuje na tvorbe právneho predpisu</w:t>
            </w:r>
          </w:p>
        </w:tc>
      </w:tr>
      <w:tr w:rsidR="00AA646E">
        <w:trPr>
          <w:divId w:val="16932465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  <w:jc w:val="center"/>
            </w:pPr>
            <w:proofErr w:type="spellStart"/>
            <w:r w:rsidRPr="007A2BA0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N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Style w:val="Siln"/>
              </w:rPr>
              <w:t xml:space="preserve">3. Účasť verejnosti na tvorbe </w:t>
            </w:r>
            <w:r w:rsidRPr="007A2BA0">
              <w:rPr>
                <w:rStyle w:val="Siln"/>
              </w:rPr>
              <w:lastRenderedPageBreak/>
              <w:t>právneho predpisu</w:t>
            </w:r>
          </w:p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lastRenderedPageBreak/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 xml:space="preserve">Prispeli zvolené </w:t>
            </w:r>
            <w:proofErr w:type="spellStart"/>
            <w:r w:rsidRPr="007A2BA0">
              <w:t>participatívne</w:t>
            </w:r>
            <w:proofErr w:type="spellEnd"/>
            <w:r w:rsidRPr="007A2BA0"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 xml:space="preserve">Bola kvantita </w:t>
            </w:r>
            <w:proofErr w:type="spellStart"/>
            <w:r w:rsidRPr="007A2BA0">
              <w:t>participatívnych</w:t>
            </w:r>
            <w:proofErr w:type="spellEnd"/>
            <w:r w:rsidRPr="007A2BA0"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 xml:space="preserve">Indikujú zapojení aktéri spokojnosť s formou procesu tvorby právneho predpisu a so zvolenými </w:t>
            </w:r>
            <w:proofErr w:type="spellStart"/>
            <w:r w:rsidRPr="007A2BA0">
              <w:t>participatívnymi</w:t>
            </w:r>
            <w:proofErr w:type="spellEnd"/>
            <w:r w:rsidRPr="007A2BA0">
              <w:t xml:space="preserve"> metódami?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1160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 </w:t>
            </w:r>
          </w:p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>
        <w:trPr>
          <w:divId w:val="1693246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0" w:type="auto"/>
            <w:vMerge/>
            <w:vAlign w:val="center"/>
            <w:hideMark/>
          </w:tcPr>
          <w:p w:rsidR="00AA646E" w:rsidRPr="007A2BA0" w:rsidRDefault="00AA646E"/>
        </w:tc>
        <w:tc>
          <w:tcPr>
            <w:tcW w:w="2425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AA646E" w:rsidP="004D7A15">
      <w:pPr>
        <w:widowControl/>
        <w:rPr>
          <w:lang w:val="en-US"/>
        </w:rPr>
      </w:pPr>
      <w:r>
        <w:t> </w:t>
      </w:r>
    </w:p>
    <w:sectPr w:rsidR="004D7A15" w:rsidRPr="00E55392" w:rsidSect="0003211E">
      <w:footerReference w:type="default" r:id="rId12"/>
      <w:footerReference w:type="first" r:id="rId13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D4" w:rsidRDefault="00B808D4" w:rsidP="00EA799B">
      <w:r>
        <w:separator/>
      </w:r>
    </w:p>
  </w:endnote>
  <w:endnote w:type="continuationSeparator" w:id="0">
    <w:p w:rsidR="00B808D4" w:rsidRDefault="00B808D4" w:rsidP="00EA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435391"/>
      <w:docPartObj>
        <w:docPartGallery w:val="Page Numbers (Bottom of Page)"/>
        <w:docPartUnique/>
      </w:docPartObj>
    </w:sdtPr>
    <w:sdtEndPr/>
    <w:sdtContent>
      <w:p w:rsidR="007E0DE7" w:rsidRDefault="007E0DE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87">
          <w:rPr>
            <w:noProof/>
          </w:rPr>
          <w:t>2</w:t>
        </w:r>
        <w:r>
          <w:fldChar w:fldCharType="end"/>
        </w:r>
      </w:p>
    </w:sdtContent>
  </w:sdt>
  <w:p w:rsidR="00EA799B" w:rsidRDefault="00EA799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16747"/>
      <w:docPartObj>
        <w:docPartGallery w:val="Page Numbers (Bottom of Page)"/>
        <w:docPartUnique/>
      </w:docPartObj>
    </w:sdtPr>
    <w:sdtEndPr/>
    <w:sdtContent>
      <w:p w:rsidR="007E0DE7" w:rsidRDefault="007E0DE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87">
          <w:rPr>
            <w:noProof/>
          </w:rPr>
          <w:t>1</w:t>
        </w:r>
        <w:r>
          <w:fldChar w:fldCharType="end"/>
        </w:r>
      </w:p>
    </w:sdtContent>
  </w:sdt>
  <w:p w:rsidR="005C35CA" w:rsidRDefault="005C35CA" w:rsidP="00E932A3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D4" w:rsidRDefault="00B808D4" w:rsidP="00EA799B">
      <w:r>
        <w:separator/>
      </w:r>
    </w:p>
  </w:footnote>
  <w:footnote w:type="continuationSeparator" w:id="0">
    <w:p w:rsidR="00B808D4" w:rsidRDefault="00B808D4" w:rsidP="00EA7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3211E"/>
    <w:rsid w:val="000E4F08"/>
    <w:rsid w:val="00181754"/>
    <w:rsid w:val="00212F9A"/>
    <w:rsid w:val="003202FC"/>
    <w:rsid w:val="003F7950"/>
    <w:rsid w:val="0049695E"/>
    <w:rsid w:val="004A1531"/>
    <w:rsid w:val="004D7A15"/>
    <w:rsid w:val="005119DA"/>
    <w:rsid w:val="005C35CA"/>
    <w:rsid w:val="006C5DD0"/>
    <w:rsid w:val="00716D4D"/>
    <w:rsid w:val="00780D70"/>
    <w:rsid w:val="007D62CB"/>
    <w:rsid w:val="007E0DE7"/>
    <w:rsid w:val="00856250"/>
    <w:rsid w:val="008709CB"/>
    <w:rsid w:val="00974AE7"/>
    <w:rsid w:val="009757ED"/>
    <w:rsid w:val="00976F87"/>
    <w:rsid w:val="00A62A21"/>
    <w:rsid w:val="00A90022"/>
    <w:rsid w:val="00AA646E"/>
    <w:rsid w:val="00AA762C"/>
    <w:rsid w:val="00AC5107"/>
    <w:rsid w:val="00AC676D"/>
    <w:rsid w:val="00B808D4"/>
    <w:rsid w:val="00C15152"/>
    <w:rsid w:val="00C9479C"/>
    <w:rsid w:val="00C95B8A"/>
    <w:rsid w:val="00CD4237"/>
    <w:rsid w:val="00CE060E"/>
    <w:rsid w:val="00D748EC"/>
    <w:rsid w:val="00D8599B"/>
    <w:rsid w:val="00D96011"/>
    <w:rsid w:val="00E266D6"/>
    <w:rsid w:val="00E55392"/>
    <w:rsid w:val="00E932A3"/>
    <w:rsid w:val="00EA799B"/>
    <w:rsid w:val="00ED21F7"/>
    <w:rsid w:val="00F07641"/>
    <w:rsid w:val="00F9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AA646E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A646E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AA646E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AA646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EA79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799B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A79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799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AA646E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A646E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AA646E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AA646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EA79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799B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A79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79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1.1.2017 10:34:04"/>
    <f:field ref="objchangedby" par="" text="Administrator, System"/>
    <f:field ref="objmodifiedat" par="" text="11.1.2017 10:34:0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F883-78DA-4277-8BF5-1C2861E99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4CB21899-220B-4E41-BF12-F9033C2B6D6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5F408F1-44D4-49D5-BF28-D4CCA3D55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C493396-32FF-4F5A-A70E-D0E4A435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Kováčová Iveta</cp:lastModifiedBy>
  <cp:revision>2</cp:revision>
  <cp:lastPrinted>2018-11-21T12:53:00Z</cp:lastPrinted>
  <dcterms:created xsi:type="dcterms:W3CDTF">2018-11-21T12:54:00Z</dcterms:created>
  <dcterms:modified xsi:type="dcterms:W3CDTF">2018-11-21T12:54:00Z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Vlastná iniciatíva</vt:lpwstr>
  </property>
  <property fmtid="{D5CDD505-2E9C-101B-9397-08002B2CF9AE}" pid="17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18" name="FSC#SKEDITIONSLOVLEX@103.510:rezortcislopredpis">
    <vt:lpwstr>65/2017-100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LP/2016/971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38 až 44 a 107 až 109 Zmluvy o fungovaní Európskej únie v platnom znení.  </vt:lpwstr>
  </property>
  <property fmtid="{D5CDD505-2E9C-101B-9397-08002B2CF9AE}" pid="38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9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bezpredmetné  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6" name="FSC#SKEDITIONSLOVLEX@103.510:AttrStrListDocPropInfoUzPreberanePP">
    <vt:lpwstr>bezpredmetné  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30. 10. 2016</vt:lpwstr>
  </property>
  <property fmtid="{D5CDD505-2E9C-101B-9397-08002B2CF9AE}" pid="50" name="FSC#SKEDITIONSLOVLEX@103.510:AttrDateDocPropUkonceniePKK">
    <vt:lpwstr>15. 11. 2016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57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58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59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35" name="FSC#COOSYSTEM@1.1:Container">
    <vt:lpwstr>COO.2145.1000.3.1792602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122/2016 Z. z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iadenia vlády Slovenskej republiky č. 122/2016 Z. z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štátnemu radcovi</vt:lpwstr>
  </property>
  <property fmtid="{D5CDD505-2E9C-101B-9397-08002B2CF9AE}" pid="146" name="FSC#SKEDITIONSLOVLEX@103.510:funkciaPredDativ">
    <vt:lpwstr>štátneho radcu</vt:lpwstr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