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118" w:rsidRPr="000032C8" w:rsidRDefault="00927118" w:rsidP="00927118">
      <w:pPr>
        <w:adjustRightInd w:val="0"/>
        <w:spacing w:after="0" w:line="240" w:lineRule="auto"/>
        <w:jc w:val="center"/>
        <w:rPr>
          <w:rFonts w:ascii="Times New Roman" w:eastAsia="Times New Roman" w:hAnsi="Times New Roman" w:cs="Calibri"/>
          <w:b/>
          <w:caps/>
          <w:sz w:val="28"/>
          <w:szCs w:val="28"/>
        </w:rPr>
      </w:pPr>
      <w:bookmarkStart w:id="0" w:name="_GoBack"/>
      <w:bookmarkEnd w:id="0"/>
      <w:r w:rsidRPr="000032C8">
        <w:rPr>
          <w:rFonts w:ascii="Times New Roman" w:eastAsia="Times New Roman" w:hAnsi="Times New Roman" w:cs="Calibri"/>
          <w:b/>
          <w:caps/>
          <w:sz w:val="28"/>
          <w:szCs w:val="28"/>
        </w:rPr>
        <w:t>Vyhodnotenie medzirezortného pripomienkového konania</w:t>
      </w:r>
    </w:p>
    <w:p w:rsidR="00927118" w:rsidRPr="00024402" w:rsidRDefault="00927118" w:rsidP="00927118">
      <w:pPr>
        <w:jc w:val="center"/>
      </w:pPr>
    </w:p>
    <w:p w:rsidR="00ED0C83" w:rsidRDefault="00ED0C83">
      <w:pPr>
        <w:jc w:val="center"/>
        <w:divId w:val="1360662688"/>
        <w:rPr>
          <w:rFonts w:ascii="Times" w:hAnsi="Times" w:cs="Times"/>
          <w:sz w:val="25"/>
          <w:szCs w:val="25"/>
        </w:rPr>
      </w:pPr>
      <w:r>
        <w:rPr>
          <w:rFonts w:ascii="Times" w:hAnsi="Times" w:cs="Times"/>
          <w:sz w:val="25"/>
          <w:szCs w:val="25"/>
        </w:rPr>
        <w:t xml:space="preserve">Zákon, ktorým sa mení a dopĺňa zákon č. 435/2000 Z. z. o námornej plavbe v znení neskorších predpisov </w:t>
      </w:r>
    </w:p>
    <w:p w:rsidR="00927118" w:rsidRPr="00024402" w:rsidRDefault="00927118" w:rsidP="00CE47A6"/>
    <w:tbl>
      <w:tblPr>
        <w:tblW w:w="15598" w:type="dxa"/>
        <w:tblCellMar>
          <w:left w:w="0" w:type="dxa"/>
          <w:right w:w="0" w:type="dxa"/>
        </w:tblCellMar>
        <w:tblLook w:val="0000" w:firstRow="0" w:lastRow="0" w:firstColumn="0" w:lastColumn="0" w:noHBand="0" w:noVBand="0"/>
      </w:tblPr>
      <w:tblGrid>
        <w:gridCol w:w="7797"/>
        <w:gridCol w:w="7801"/>
      </w:tblGrid>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r w:rsidRPr="00024402">
              <w:rPr>
                <w:rFonts w:ascii="Times New Roman" w:hAnsi="Times New Roman" w:cs="Calibri"/>
                <w:sz w:val="20"/>
                <w:szCs w:val="20"/>
              </w:rPr>
              <w:t> </w:t>
            </w:r>
          </w:p>
        </w:tc>
      </w:tr>
      <w:tr w:rsidR="00A251BF" w:rsidRPr="00024402" w:rsidTr="00B76589">
        <w:tc>
          <w:tcPr>
            <w:tcW w:w="7797" w:type="dxa"/>
            <w:tcBorders>
              <w:top w:val="nil"/>
              <w:left w:val="nil"/>
              <w:bottom w:val="nil"/>
              <w:right w:val="nil"/>
            </w:tcBorders>
          </w:tcPr>
          <w:p w:rsidR="00A251BF" w:rsidRPr="000032C8" w:rsidRDefault="00A251BF"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rsidR="00A251BF" w:rsidRPr="00024402" w:rsidRDefault="00ED0C83" w:rsidP="00ED0C83">
            <w:pPr>
              <w:spacing w:after="0" w:line="240" w:lineRule="auto"/>
              <w:rPr>
                <w:rFonts w:ascii="Times New Roman" w:hAnsi="Times New Roman" w:cs="Calibri"/>
                <w:sz w:val="20"/>
                <w:szCs w:val="20"/>
              </w:rPr>
            </w:pPr>
            <w:r>
              <w:rPr>
                <w:rFonts w:ascii="Times" w:hAnsi="Times" w:cs="Times"/>
                <w:sz w:val="25"/>
                <w:szCs w:val="25"/>
              </w:rPr>
              <w:t>44 /1</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7801" w:type="dxa"/>
            <w:tcBorders>
              <w:top w:val="nil"/>
              <w:left w:val="nil"/>
              <w:bottom w:val="nil"/>
              <w:right w:val="nil"/>
            </w:tcBorders>
          </w:tcPr>
          <w:p w:rsidR="00927118" w:rsidRPr="00024402" w:rsidRDefault="00ED0C83" w:rsidP="00ED0C83">
            <w:pPr>
              <w:spacing w:after="0" w:line="240" w:lineRule="auto"/>
              <w:rPr>
                <w:rFonts w:ascii="Times New Roman" w:hAnsi="Times New Roman" w:cs="Calibri"/>
                <w:sz w:val="20"/>
                <w:szCs w:val="20"/>
              </w:rPr>
            </w:pPr>
            <w:r>
              <w:rPr>
                <w:rFonts w:ascii="Times" w:hAnsi="Times" w:cs="Times"/>
                <w:sz w:val="25"/>
                <w:szCs w:val="25"/>
              </w:rPr>
              <w:t>44</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rsidR="00927118" w:rsidRPr="00024402" w:rsidRDefault="00ED0C83" w:rsidP="00ED0C83">
            <w:pPr>
              <w:spacing w:after="0" w:line="240" w:lineRule="auto"/>
              <w:rPr>
                <w:rFonts w:ascii="Times New Roman" w:hAnsi="Times New Roman" w:cs="Calibri"/>
                <w:sz w:val="20"/>
                <w:szCs w:val="20"/>
              </w:rPr>
            </w:pPr>
            <w:r>
              <w:rPr>
                <w:rFonts w:ascii="Times" w:hAnsi="Times" w:cs="Times"/>
                <w:sz w:val="25"/>
                <w:szCs w:val="25"/>
              </w:rPr>
              <w:t>41 /1</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rsidR="00927118" w:rsidRPr="00024402" w:rsidRDefault="00ED0C83" w:rsidP="00ED0C83">
            <w:pPr>
              <w:spacing w:after="0" w:line="240" w:lineRule="auto"/>
              <w:rPr>
                <w:rFonts w:ascii="Times New Roman" w:hAnsi="Times New Roman" w:cs="Calibri"/>
                <w:sz w:val="20"/>
                <w:szCs w:val="20"/>
              </w:rPr>
            </w:pPr>
            <w:r>
              <w:rPr>
                <w:rFonts w:ascii="Times" w:hAnsi="Times" w:cs="Times"/>
                <w:sz w:val="25"/>
                <w:szCs w:val="25"/>
              </w:rPr>
              <w:t>0 /0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rsidR="00927118" w:rsidRPr="00024402" w:rsidRDefault="00ED0C83" w:rsidP="00ED0C83">
            <w:pPr>
              <w:spacing w:after="0" w:line="240" w:lineRule="auto"/>
              <w:rPr>
                <w:rFonts w:ascii="Times New Roman" w:hAnsi="Times New Roman" w:cs="Calibri"/>
                <w:sz w:val="20"/>
                <w:szCs w:val="20"/>
              </w:rPr>
            </w:pPr>
            <w:r>
              <w:rPr>
                <w:rFonts w:ascii="Times" w:hAnsi="Times" w:cs="Times"/>
                <w:sz w:val="25"/>
                <w:szCs w:val="25"/>
              </w:rPr>
              <w:t>3 /0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bCs/>
                <w:sz w:val="25"/>
                <w:szCs w:val="25"/>
              </w:rPr>
              <w:t>Rozporové konanie (s kým, kedy, s akým výsledkom)</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neodstránených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bl>
    <w:p w:rsidR="00927118" w:rsidRPr="00024402" w:rsidRDefault="00927118" w:rsidP="00927118">
      <w:pPr>
        <w:spacing w:after="0" w:line="240" w:lineRule="auto"/>
        <w:rPr>
          <w:rFonts w:ascii="Times New Roman" w:hAnsi="Times New Roman" w:cs="Calibri"/>
          <w:b/>
          <w:sz w:val="20"/>
          <w:szCs w:val="20"/>
        </w:rPr>
      </w:pPr>
    </w:p>
    <w:p w:rsidR="00927118" w:rsidRPr="000032C8" w:rsidRDefault="00927118" w:rsidP="00927118">
      <w:pPr>
        <w:spacing w:after="0" w:line="240" w:lineRule="auto"/>
        <w:rPr>
          <w:sz w:val="25"/>
          <w:szCs w:val="25"/>
        </w:rPr>
      </w:pPr>
      <w:r w:rsidRPr="000032C8">
        <w:rPr>
          <w:rFonts w:ascii="Times New Roman" w:hAnsi="Times New Roman" w:cs="Calibri"/>
          <w:sz w:val="25"/>
          <w:szCs w:val="25"/>
        </w:rPr>
        <w:t>Sumarizácia vznesených pripomienok podľa subjektov</w:t>
      </w:r>
    </w:p>
    <w:p w:rsidR="00ED0C83" w:rsidRDefault="00ED0C83" w:rsidP="00841FA6"/>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8"/>
        <w:gridCol w:w="7738"/>
        <w:gridCol w:w="1404"/>
        <w:gridCol w:w="1404"/>
        <w:gridCol w:w="1391"/>
        <w:gridCol w:w="1040"/>
      </w:tblGrid>
      <w:tr w:rsidR="00ED0C83">
        <w:trPr>
          <w:divId w:val="248544255"/>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ED0C83" w:rsidRDefault="00ED0C83">
            <w:pPr>
              <w:jc w:val="center"/>
              <w:rPr>
                <w:rFonts w:ascii="Times" w:hAnsi="Times" w:cs="Times"/>
                <w:b/>
                <w:bCs/>
                <w:sz w:val="25"/>
                <w:szCs w:val="25"/>
              </w:rPr>
            </w:pPr>
            <w:r>
              <w:rPr>
                <w:rFonts w:ascii="Times"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D0C83" w:rsidRDefault="00ED0C83">
            <w:pPr>
              <w:jc w:val="center"/>
              <w:rPr>
                <w:rFonts w:ascii="Times" w:hAnsi="Times" w:cs="Times"/>
                <w:b/>
                <w:bCs/>
                <w:sz w:val="25"/>
                <w:szCs w:val="25"/>
              </w:rPr>
            </w:pPr>
            <w:r>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D0C83" w:rsidRDefault="00ED0C83">
            <w:pPr>
              <w:jc w:val="center"/>
              <w:rPr>
                <w:rFonts w:ascii="Times" w:hAnsi="Times" w:cs="Times"/>
                <w:b/>
                <w:bCs/>
                <w:sz w:val="25"/>
                <w:szCs w:val="25"/>
              </w:rPr>
            </w:pPr>
            <w:r>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ED0C83" w:rsidRDefault="00ED0C83">
            <w:pPr>
              <w:jc w:val="center"/>
              <w:rPr>
                <w:rFonts w:ascii="Times" w:hAnsi="Times" w:cs="Times"/>
                <w:b/>
                <w:bCs/>
                <w:sz w:val="25"/>
                <w:szCs w:val="25"/>
              </w:rPr>
            </w:pPr>
            <w:r>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ED0C83" w:rsidRDefault="00ED0C83">
            <w:pPr>
              <w:jc w:val="center"/>
              <w:rPr>
                <w:rFonts w:ascii="Times" w:hAnsi="Times" w:cs="Times"/>
                <w:b/>
                <w:bCs/>
                <w:sz w:val="25"/>
                <w:szCs w:val="25"/>
              </w:rPr>
            </w:pPr>
            <w:r>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ED0C83" w:rsidRDefault="00ED0C83">
            <w:pPr>
              <w:jc w:val="center"/>
              <w:rPr>
                <w:rFonts w:ascii="Times" w:hAnsi="Times" w:cs="Times"/>
                <w:b/>
                <w:bCs/>
                <w:sz w:val="25"/>
                <w:szCs w:val="25"/>
              </w:rPr>
            </w:pPr>
            <w:r>
              <w:rPr>
                <w:rFonts w:ascii="Times" w:hAnsi="Times" w:cs="Times"/>
                <w:b/>
                <w:bCs/>
                <w:sz w:val="25"/>
                <w:szCs w:val="25"/>
              </w:rPr>
              <w:t>Vôbec nezaslali</w:t>
            </w:r>
          </w:p>
        </w:tc>
      </w:tr>
      <w:tr w:rsidR="00ED0C83">
        <w:trPr>
          <w:divId w:val="248544255"/>
          <w:jc w:val="center"/>
        </w:trPr>
        <w:tc>
          <w:tcPr>
            <w:tcW w:w="0" w:type="auto"/>
            <w:tcBorders>
              <w:top w:val="outset" w:sz="6" w:space="0" w:color="000000"/>
              <w:left w:val="outset" w:sz="6" w:space="0" w:color="000000"/>
              <w:bottom w:val="outset" w:sz="6" w:space="0" w:color="000000"/>
              <w:right w:val="outset" w:sz="6" w:space="0" w:color="000000"/>
            </w:tcBorders>
            <w:hideMark/>
          </w:tcPr>
          <w:p w:rsidR="00ED0C83" w:rsidRDefault="00ED0C83">
            <w:pPr>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rsidR="00ED0C83" w:rsidRDefault="00ED0C83">
            <w:pPr>
              <w:rPr>
                <w:rFonts w:ascii="Times" w:hAnsi="Times" w:cs="Times"/>
                <w:sz w:val="25"/>
                <w:szCs w:val="25"/>
              </w:rPr>
            </w:pPr>
            <w:r>
              <w:rPr>
                <w:rFonts w:ascii="Times" w:hAnsi="Times" w:cs="Times"/>
                <w:sz w:val="25"/>
                <w:szCs w:val="25"/>
              </w:rPr>
              <w:t>Asociácia zamestnávatelských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D0C83" w:rsidRDefault="00ED0C83">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ED0C83" w:rsidRDefault="00ED0C8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D0C83" w:rsidRDefault="00ED0C8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D0C83" w:rsidRDefault="00ED0C83">
            <w:pPr>
              <w:jc w:val="center"/>
              <w:rPr>
                <w:sz w:val="20"/>
                <w:szCs w:val="20"/>
              </w:rPr>
            </w:pPr>
          </w:p>
        </w:tc>
      </w:tr>
      <w:tr w:rsidR="00ED0C83">
        <w:trPr>
          <w:divId w:val="248544255"/>
          <w:jc w:val="center"/>
        </w:trPr>
        <w:tc>
          <w:tcPr>
            <w:tcW w:w="0" w:type="auto"/>
            <w:tcBorders>
              <w:top w:val="outset" w:sz="6" w:space="0" w:color="000000"/>
              <w:left w:val="outset" w:sz="6" w:space="0" w:color="000000"/>
              <w:bottom w:val="outset" w:sz="6" w:space="0" w:color="000000"/>
              <w:right w:val="outset" w:sz="6" w:space="0" w:color="000000"/>
            </w:tcBorders>
            <w:hideMark/>
          </w:tcPr>
          <w:p w:rsidR="00ED0C83" w:rsidRDefault="00ED0C83">
            <w:pPr>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rsidR="00ED0C83" w:rsidRDefault="00ED0C83">
            <w:pPr>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D0C83" w:rsidRDefault="00ED0C83">
            <w:pPr>
              <w:jc w:val="center"/>
              <w:rPr>
                <w:rFonts w:ascii="Times" w:hAnsi="Times" w:cs="Times"/>
                <w:sz w:val="25"/>
                <w:szCs w:val="25"/>
              </w:rPr>
            </w:pPr>
            <w:r>
              <w:rPr>
                <w:rFonts w:ascii="Times" w:hAnsi="Times" w:cs="Times"/>
                <w:sz w:val="25"/>
                <w:szCs w:val="25"/>
              </w:rPr>
              <w:t>3 (2o,1z)</w:t>
            </w:r>
          </w:p>
        </w:tc>
        <w:tc>
          <w:tcPr>
            <w:tcW w:w="0" w:type="auto"/>
            <w:tcBorders>
              <w:top w:val="outset" w:sz="6" w:space="0" w:color="000000"/>
              <w:left w:val="outset" w:sz="6" w:space="0" w:color="000000"/>
              <w:bottom w:val="outset" w:sz="6" w:space="0" w:color="000000"/>
              <w:right w:val="outset" w:sz="6" w:space="0" w:color="000000"/>
            </w:tcBorders>
            <w:hideMark/>
          </w:tcPr>
          <w:p w:rsidR="00ED0C83" w:rsidRDefault="00ED0C8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D0C83" w:rsidRDefault="00ED0C8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D0C83" w:rsidRDefault="00ED0C83">
            <w:pPr>
              <w:jc w:val="center"/>
              <w:rPr>
                <w:sz w:val="20"/>
                <w:szCs w:val="20"/>
              </w:rPr>
            </w:pPr>
          </w:p>
        </w:tc>
      </w:tr>
      <w:tr w:rsidR="00ED0C83">
        <w:trPr>
          <w:divId w:val="248544255"/>
          <w:jc w:val="center"/>
        </w:trPr>
        <w:tc>
          <w:tcPr>
            <w:tcW w:w="0" w:type="auto"/>
            <w:tcBorders>
              <w:top w:val="outset" w:sz="6" w:space="0" w:color="000000"/>
              <w:left w:val="outset" w:sz="6" w:space="0" w:color="000000"/>
              <w:bottom w:val="outset" w:sz="6" w:space="0" w:color="000000"/>
              <w:right w:val="outset" w:sz="6" w:space="0" w:color="000000"/>
            </w:tcBorders>
            <w:hideMark/>
          </w:tcPr>
          <w:p w:rsidR="00ED0C83" w:rsidRDefault="00ED0C83">
            <w:pPr>
              <w:jc w:val="center"/>
              <w:rPr>
                <w:rFonts w:ascii="Times" w:hAnsi="Times" w:cs="Times"/>
                <w:sz w:val="25"/>
                <w:szCs w:val="25"/>
              </w:rPr>
            </w:pPr>
            <w:r>
              <w:rPr>
                <w:rFonts w:ascii="Times" w:hAnsi="Times" w:cs="Times"/>
                <w:sz w:val="25"/>
                <w:szCs w:val="25"/>
              </w:rPr>
              <w:t>3.</w:t>
            </w:r>
          </w:p>
        </w:tc>
        <w:tc>
          <w:tcPr>
            <w:tcW w:w="0" w:type="auto"/>
            <w:tcBorders>
              <w:top w:val="outset" w:sz="6" w:space="0" w:color="000000"/>
              <w:left w:val="outset" w:sz="6" w:space="0" w:color="000000"/>
              <w:bottom w:val="outset" w:sz="6" w:space="0" w:color="000000"/>
              <w:right w:val="outset" w:sz="6" w:space="0" w:color="000000"/>
            </w:tcBorders>
            <w:hideMark/>
          </w:tcPr>
          <w:p w:rsidR="00ED0C83" w:rsidRDefault="00ED0C83">
            <w:pPr>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D0C83" w:rsidRDefault="00ED0C83">
            <w:pPr>
              <w:jc w:val="center"/>
              <w:rPr>
                <w:rFonts w:ascii="Times" w:hAnsi="Times" w:cs="Times"/>
                <w:sz w:val="25"/>
                <w:szCs w:val="25"/>
              </w:rPr>
            </w:pPr>
            <w:r>
              <w:rPr>
                <w:rFonts w:ascii="Times" w:hAnsi="Times" w:cs="Times"/>
                <w:sz w:val="25"/>
                <w:szCs w:val="25"/>
              </w:rPr>
              <w:t>3 (3o,0z)</w:t>
            </w:r>
          </w:p>
        </w:tc>
        <w:tc>
          <w:tcPr>
            <w:tcW w:w="0" w:type="auto"/>
            <w:tcBorders>
              <w:top w:val="outset" w:sz="6" w:space="0" w:color="000000"/>
              <w:left w:val="outset" w:sz="6" w:space="0" w:color="000000"/>
              <w:bottom w:val="outset" w:sz="6" w:space="0" w:color="000000"/>
              <w:right w:val="outset" w:sz="6" w:space="0" w:color="000000"/>
            </w:tcBorders>
            <w:hideMark/>
          </w:tcPr>
          <w:p w:rsidR="00ED0C83" w:rsidRDefault="00ED0C8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D0C83" w:rsidRDefault="00ED0C8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D0C83" w:rsidRDefault="00ED0C83">
            <w:pPr>
              <w:jc w:val="center"/>
              <w:rPr>
                <w:sz w:val="20"/>
                <w:szCs w:val="20"/>
              </w:rPr>
            </w:pPr>
          </w:p>
        </w:tc>
      </w:tr>
      <w:tr w:rsidR="00ED0C83">
        <w:trPr>
          <w:divId w:val="248544255"/>
          <w:jc w:val="center"/>
        </w:trPr>
        <w:tc>
          <w:tcPr>
            <w:tcW w:w="0" w:type="auto"/>
            <w:tcBorders>
              <w:top w:val="outset" w:sz="6" w:space="0" w:color="000000"/>
              <w:left w:val="outset" w:sz="6" w:space="0" w:color="000000"/>
              <w:bottom w:val="outset" w:sz="6" w:space="0" w:color="000000"/>
              <w:right w:val="outset" w:sz="6" w:space="0" w:color="000000"/>
            </w:tcBorders>
            <w:hideMark/>
          </w:tcPr>
          <w:p w:rsidR="00ED0C83" w:rsidRDefault="00ED0C83">
            <w:pPr>
              <w:jc w:val="center"/>
              <w:rPr>
                <w:rFonts w:ascii="Times" w:hAnsi="Times" w:cs="Times"/>
                <w:sz w:val="25"/>
                <w:szCs w:val="25"/>
              </w:rPr>
            </w:pPr>
            <w:r>
              <w:rPr>
                <w:rFonts w:ascii="Times" w:hAnsi="Times" w:cs="Times"/>
                <w:sz w:val="25"/>
                <w:szCs w:val="25"/>
              </w:rPr>
              <w:t>4.</w:t>
            </w:r>
          </w:p>
        </w:tc>
        <w:tc>
          <w:tcPr>
            <w:tcW w:w="0" w:type="auto"/>
            <w:tcBorders>
              <w:top w:val="outset" w:sz="6" w:space="0" w:color="000000"/>
              <w:left w:val="outset" w:sz="6" w:space="0" w:color="000000"/>
              <w:bottom w:val="outset" w:sz="6" w:space="0" w:color="000000"/>
              <w:right w:val="outset" w:sz="6" w:space="0" w:color="000000"/>
            </w:tcBorders>
            <w:hideMark/>
          </w:tcPr>
          <w:p w:rsidR="00ED0C83" w:rsidRDefault="00ED0C83">
            <w:pPr>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D0C83" w:rsidRDefault="00ED0C83">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ED0C83" w:rsidRDefault="00ED0C8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D0C83" w:rsidRDefault="00ED0C8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D0C83" w:rsidRDefault="00ED0C83">
            <w:pPr>
              <w:jc w:val="center"/>
              <w:rPr>
                <w:sz w:val="20"/>
                <w:szCs w:val="20"/>
              </w:rPr>
            </w:pPr>
          </w:p>
        </w:tc>
      </w:tr>
      <w:tr w:rsidR="00ED0C83">
        <w:trPr>
          <w:divId w:val="248544255"/>
          <w:jc w:val="center"/>
        </w:trPr>
        <w:tc>
          <w:tcPr>
            <w:tcW w:w="0" w:type="auto"/>
            <w:tcBorders>
              <w:top w:val="outset" w:sz="6" w:space="0" w:color="000000"/>
              <w:left w:val="outset" w:sz="6" w:space="0" w:color="000000"/>
              <w:bottom w:val="outset" w:sz="6" w:space="0" w:color="000000"/>
              <w:right w:val="outset" w:sz="6" w:space="0" w:color="000000"/>
            </w:tcBorders>
            <w:hideMark/>
          </w:tcPr>
          <w:p w:rsidR="00ED0C83" w:rsidRDefault="00ED0C83">
            <w:pPr>
              <w:jc w:val="center"/>
              <w:rPr>
                <w:rFonts w:ascii="Times" w:hAnsi="Times" w:cs="Times"/>
                <w:sz w:val="25"/>
                <w:szCs w:val="25"/>
              </w:rPr>
            </w:pPr>
            <w:r>
              <w:rPr>
                <w:rFonts w:ascii="Times" w:hAnsi="Times" w:cs="Times"/>
                <w:sz w:val="25"/>
                <w:szCs w:val="25"/>
              </w:rPr>
              <w:t>5.</w:t>
            </w:r>
          </w:p>
        </w:tc>
        <w:tc>
          <w:tcPr>
            <w:tcW w:w="0" w:type="auto"/>
            <w:tcBorders>
              <w:top w:val="outset" w:sz="6" w:space="0" w:color="000000"/>
              <w:left w:val="outset" w:sz="6" w:space="0" w:color="000000"/>
              <w:bottom w:val="outset" w:sz="6" w:space="0" w:color="000000"/>
              <w:right w:val="outset" w:sz="6" w:space="0" w:color="000000"/>
            </w:tcBorders>
            <w:hideMark/>
          </w:tcPr>
          <w:p w:rsidR="00ED0C83" w:rsidRDefault="00ED0C83">
            <w:pPr>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D0C83" w:rsidRDefault="00ED0C83">
            <w:pPr>
              <w:jc w:val="center"/>
              <w:rPr>
                <w:rFonts w:ascii="Times" w:hAnsi="Times" w:cs="Times"/>
                <w:sz w:val="25"/>
                <w:szCs w:val="25"/>
              </w:rPr>
            </w:pPr>
            <w:r>
              <w:rPr>
                <w:rFonts w:ascii="Times" w:hAnsi="Times" w:cs="Times"/>
                <w:sz w:val="25"/>
                <w:szCs w:val="25"/>
              </w:rPr>
              <w:t>12 (12o,0z)</w:t>
            </w:r>
          </w:p>
        </w:tc>
        <w:tc>
          <w:tcPr>
            <w:tcW w:w="0" w:type="auto"/>
            <w:tcBorders>
              <w:top w:val="outset" w:sz="6" w:space="0" w:color="000000"/>
              <w:left w:val="outset" w:sz="6" w:space="0" w:color="000000"/>
              <w:bottom w:val="outset" w:sz="6" w:space="0" w:color="000000"/>
              <w:right w:val="outset" w:sz="6" w:space="0" w:color="000000"/>
            </w:tcBorders>
            <w:hideMark/>
          </w:tcPr>
          <w:p w:rsidR="00ED0C83" w:rsidRDefault="00ED0C8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D0C83" w:rsidRDefault="00ED0C8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D0C83" w:rsidRDefault="00ED0C83">
            <w:pPr>
              <w:jc w:val="center"/>
              <w:rPr>
                <w:sz w:val="20"/>
                <w:szCs w:val="20"/>
              </w:rPr>
            </w:pPr>
          </w:p>
        </w:tc>
      </w:tr>
      <w:tr w:rsidR="00ED0C83">
        <w:trPr>
          <w:divId w:val="248544255"/>
          <w:jc w:val="center"/>
        </w:trPr>
        <w:tc>
          <w:tcPr>
            <w:tcW w:w="0" w:type="auto"/>
            <w:tcBorders>
              <w:top w:val="outset" w:sz="6" w:space="0" w:color="000000"/>
              <w:left w:val="outset" w:sz="6" w:space="0" w:color="000000"/>
              <w:bottom w:val="outset" w:sz="6" w:space="0" w:color="000000"/>
              <w:right w:val="outset" w:sz="6" w:space="0" w:color="000000"/>
            </w:tcBorders>
            <w:hideMark/>
          </w:tcPr>
          <w:p w:rsidR="00ED0C83" w:rsidRDefault="00ED0C83">
            <w:pPr>
              <w:jc w:val="center"/>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rsidR="00ED0C83" w:rsidRDefault="00ED0C83">
            <w:pPr>
              <w:rPr>
                <w:rFonts w:ascii="Times" w:hAnsi="Times" w:cs="Times"/>
                <w:sz w:val="25"/>
                <w:szCs w:val="25"/>
              </w:rPr>
            </w:pPr>
            <w:r>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D0C83" w:rsidRDefault="00ED0C83">
            <w:pPr>
              <w:jc w:val="center"/>
              <w:rPr>
                <w:rFonts w:ascii="Times" w:hAnsi="Times" w:cs="Times"/>
                <w:sz w:val="25"/>
                <w:szCs w:val="25"/>
              </w:rPr>
            </w:pPr>
            <w:r>
              <w:rPr>
                <w:rFonts w:ascii="Times" w:hAnsi="Times" w:cs="Times"/>
                <w:sz w:val="25"/>
                <w:szCs w:val="25"/>
              </w:rPr>
              <w:t>3 (3o,0z)</w:t>
            </w:r>
          </w:p>
        </w:tc>
        <w:tc>
          <w:tcPr>
            <w:tcW w:w="0" w:type="auto"/>
            <w:tcBorders>
              <w:top w:val="outset" w:sz="6" w:space="0" w:color="000000"/>
              <w:left w:val="outset" w:sz="6" w:space="0" w:color="000000"/>
              <w:bottom w:val="outset" w:sz="6" w:space="0" w:color="000000"/>
              <w:right w:val="outset" w:sz="6" w:space="0" w:color="000000"/>
            </w:tcBorders>
            <w:hideMark/>
          </w:tcPr>
          <w:p w:rsidR="00ED0C83" w:rsidRDefault="00ED0C8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D0C83" w:rsidRDefault="00ED0C8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D0C83" w:rsidRDefault="00ED0C83">
            <w:pPr>
              <w:jc w:val="center"/>
              <w:rPr>
                <w:sz w:val="20"/>
                <w:szCs w:val="20"/>
              </w:rPr>
            </w:pPr>
          </w:p>
        </w:tc>
      </w:tr>
      <w:tr w:rsidR="00ED0C83">
        <w:trPr>
          <w:divId w:val="248544255"/>
          <w:jc w:val="center"/>
        </w:trPr>
        <w:tc>
          <w:tcPr>
            <w:tcW w:w="0" w:type="auto"/>
            <w:tcBorders>
              <w:top w:val="outset" w:sz="6" w:space="0" w:color="000000"/>
              <w:left w:val="outset" w:sz="6" w:space="0" w:color="000000"/>
              <w:bottom w:val="outset" w:sz="6" w:space="0" w:color="000000"/>
              <w:right w:val="outset" w:sz="6" w:space="0" w:color="000000"/>
            </w:tcBorders>
            <w:hideMark/>
          </w:tcPr>
          <w:p w:rsidR="00ED0C83" w:rsidRDefault="00ED0C83">
            <w:pPr>
              <w:jc w:val="center"/>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rsidR="00ED0C83" w:rsidRDefault="00ED0C83">
            <w:pPr>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D0C83" w:rsidRDefault="00ED0C83">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ED0C83" w:rsidRDefault="00ED0C8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D0C83" w:rsidRDefault="00ED0C8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D0C83" w:rsidRDefault="00ED0C83">
            <w:pPr>
              <w:jc w:val="center"/>
              <w:rPr>
                <w:sz w:val="20"/>
                <w:szCs w:val="20"/>
              </w:rPr>
            </w:pPr>
          </w:p>
        </w:tc>
      </w:tr>
      <w:tr w:rsidR="00ED0C83">
        <w:trPr>
          <w:divId w:val="248544255"/>
          <w:jc w:val="center"/>
        </w:trPr>
        <w:tc>
          <w:tcPr>
            <w:tcW w:w="0" w:type="auto"/>
            <w:tcBorders>
              <w:top w:val="outset" w:sz="6" w:space="0" w:color="000000"/>
              <w:left w:val="outset" w:sz="6" w:space="0" w:color="000000"/>
              <w:bottom w:val="outset" w:sz="6" w:space="0" w:color="000000"/>
              <w:right w:val="outset" w:sz="6" w:space="0" w:color="000000"/>
            </w:tcBorders>
            <w:hideMark/>
          </w:tcPr>
          <w:p w:rsidR="00ED0C83" w:rsidRDefault="00ED0C83">
            <w:pPr>
              <w:jc w:val="center"/>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rsidR="00ED0C83" w:rsidRDefault="00ED0C83">
            <w:pPr>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ED0C83" w:rsidRDefault="00ED0C83">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ED0C83" w:rsidRDefault="00ED0C8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D0C83" w:rsidRDefault="00ED0C8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D0C83" w:rsidRDefault="00ED0C83">
            <w:pPr>
              <w:jc w:val="center"/>
              <w:rPr>
                <w:sz w:val="20"/>
                <w:szCs w:val="20"/>
              </w:rPr>
            </w:pPr>
          </w:p>
        </w:tc>
      </w:tr>
      <w:tr w:rsidR="00ED0C83">
        <w:trPr>
          <w:divId w:val="248544255"/>
          <w:jc w:val="center"/>
        </w:trPr>
        <w:tc>
          <w:tcPr>
            <w:tcW w:w="0" w:type="auto"/>
            <w:tcBorders>
              <w:top w:val="outset" w:sz="6" w:space="0" w:color="000000"/>
              <w:left w:val="outset" w:sz="6" w:space="0" w:color="000000"/>
              <w:bottom w:val="outset" w:sz="6" w:space="0" w:color="000000"/>
              <w:right w:val="outset" w:sz="6" w:space="0" w:color="000000"/>
            </w:tcBorders>
            <w:hideMark/>
          </w:tcPr>
          <w:p w:rsidR="00ED0C83" w:rsidRDefault="00ED0C83">
            <w:pPr>
              <w:jc w:val="center"/>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rsidR="00ED0C83" w:rsidRDefault="00ED0C83">
            <w:pPr>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ED0C83" w:rsidRDefault="00ED0C83">
            <w:pPr>
              <w:jc w:val="center"/>
              <w:rPr>
                <w:rFonts w:ascii="Times" w:hAnsi="Times" w:cs="Times"/>
                <w:sz w:val="25"/>
                <w:szCs w:val="25"/>
              </w:rPr>
            </w:pPr>
            <w:r>
              <w:rPr>
                <w:rFonts w:ascii="Times" w:hAnsi="Times" w:cs="Times"/>
                <w:sz w:val="25"/>
                <w:szCs w:val="25"/>
              </w:rPr>
              <w:t>14 (14o,0z)</w:t>
            </w:r>
          </w:p>
        </w:tc>
        <w:tc>
          <w:tcPr>
            <w:tcW w:w="0" w:type="auto"/>
            <w:tcBorders>
              <w:top w:val="outset" w:sz="6" w:space="0" w:color="000000"/>
              <w:left w:val="outset" w:sz="6" w:space="0" w:color="000000"/>
              <w:bottom w:val="outset" w:sz="6" w:space="0" w:color="000000"/>
              <w:right w:val="outset" w:sz="6" w:space="0" w:color="000000"/>
            </w:tcBorders>
            <w:hideMark/>
          </w:tcPr>
          <w:p w:rsidR="00ED0C83" w:rsidRDefault="00ED0C8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D0C83" w:rsidRDefault="00ED0C8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D0C83" w:rsidRDefault="00ED0C83">
            <w:pPr>
              <w:jc w:val="center"/>
              <w:rPr>
                <w:sz w:val="20"/>
                <w:szCs w:val="20"/>
              </w:rPr>
            </w:pPr>
          </w:p>
        </w:tc>
      </w:tr>
      <w:tr w:rsidR="00ED0C83">
        <w:trPr>
          <w:divId w:val="248544255"/>
          <w:jc w:val="center"/>
        </w:trPr>
        <w:tc>
          <w:tcPr>
            <w:tcW w:w="0" w:type="auto"/>
            <w:tcBorders>
              <w:top w:val="outset" w:sz="6" w:space="0" w:color="000000"/>
              <w:left w:val="outset" w:sz="6" w:space="0" w:color="000000"/>
              <w:bottom w:val="outset" w:sz="6" w:space="0" w:color="000000"/>
              <w:right w:val="outset" w:sz="6" w:space="0" w:color="000000"/>
            </w:tcBorders>
            <w:hideMark/>
          </w:tcPr>
          <w:p w:rsidR="00ED0C83" w:rsidRDefault="00ED0C83">
            <w:pPr>
              <w:jc w:val="center"/>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rsidR="00ED0C83" w:rsidRDefault="00ED0C83">
            <w:pPr>
              <w:rPr>
                <w:rFonts w:ascii="Times" w:hAnsi="Times" w:cs="Times"/>
                <w:sz w:val="25"/>
                <w:szCs w:val="25"/>
              </w:rPr>
            </w:pPr>
            <w:r>
              <w:rPr>
                <w:rFonts w:ascii="Times" w:hAnsi="Times" w:cs="Times"/>
                <w:sz w:val="25"/>
                <w:szCs w:val="25"/>
              </w:rPr>
              <w:t>Úrad podpredsedu vlády Slovenskej republiky pre investície a informatizáciu</w:t>
            </w:r>
          </w:p>
        </w:tc>
        <w:tc>
          <w:tcPr>
            <w:tcW w:w="0" w:type="auto"/>
            <w:tcBorders>
              <w:top w:val="outset" w:sz="6" w:space="0" w:color="000000"/>
              <w:left w:val="outset" w:sz="6" w:space="0" w:color="000000"/>
              <w:bottom w:val="outset" w:sz="6" w:space="0" w:color="000000"/>
              <w:right w:val="outset" w:sz="6" w:space="0" w:color="000000"/>
            </w:tcBorders>
            <w:hideMark/>
          </w:tcPr>
          <w:p w:rsidR="00ED0C83" w:rsidRDefault="00ED0C83">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ED0C83" w:rsidRDefault="00ED0C8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D0C83" w:rsidRDefault="00ED0C8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D0C83" w:rsidRDefault="00ED0C83">
            <w:pPr>
              <w:jc w:val="center"/>
              <w:rPr>
                <w:sz w:val="20"/>
                <w:szCs w:val="20"/>
              </w:rPr>
            </w:pPr>
          </w:p>
        </w:tc>
      </w:tr>
      <w:tr w:rsidR="00ED0C83">
        <w:trPr>
          <w:divId w:val="248544255"/>
          <w:jc w:val="center"/>
        </w:trPr>
        <w:tc>
          <w:tcPr>
            <w:tcW w:w="0" w:type="auto"/>
            <w:tcBorders>
              <w:top w:val="outset" w:sz="6" w:space="0" w:color="000000"/>
              <w:left w:val="outset" w:sz="6" w:space="0" w:color="000000"/>
              <w:bottom w:val="outset" w:sz="6" w:space="0" w:color="000000"/>
              <w:right w:val="outset" w:sz="6" w:space="0" w:color="000000"/>
            </w:tcBorders>
            <w:hideMark/>
          </w:tcPr>
          <w:p w:rsidR="00ED0C83" w:rsidRDefault="00ED0C83">
            <w:pPr>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rsidR="00ED0C83" w:rsidRDefault="00ED0C83">
            <w:pPr>
              <w:rPr>
                <w:rFonts w:ascii="Times" w:hAnsi="Times" w:cs="Times"/>
                <w:sz w:val="25"/>
                <w:szCs w:val="25"/>
              </w:rPr>
            </w:pPr>
            <w:r>
              <w:rPr>
                <w:rFonts w:ascii="Times" w:hAnsi="Times" w:cs="Times"/>
                <w:sz w:val="25"/>
                <w:szCs w:val="25"/>
              </w:rPr>
              <w:t>Verejnosť</w:t>
            </w:r>
          </w:p>
        </w:tc>
        <w:tc>
          <w:tcPr>
            <w:tcW w:w="0" w:type="auto"/>
            <w:tcBorders>
              <w:top w:val="outset" w:sz="6" w:space="0" w:color="000000"/>
              <w:left w:val="outset" w:sz="6" w:space="0" w:color="000000"/>
              <w:bottom w:val="outset" w:sz="6" w:space="0" w:color="000000"/>
              <w:right w:val="outset" w:sz="6" w:space="0" w:color="000000"/>
            </w:tcBorders>
            <w:hideMark/>
          </w:tcPr>
          <w:p w:rsidR="00ED0C83" w:rsidRDefault="00ED0C83">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ED0C83" w:rsidRDefault="00ED0C8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D0C83" w:rsidRDefault="00ED0C8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D0C83" w:rsidRDefault="00ED0C83">
            <w:pPr>
              <w:jc w:val="center"/>
              <w:rPr>
                <w:sz w:val="20"/>
                <w:szCs w:val="20"/>
              </w:rPr>
            </w:pPr>
          </w:p>
        </w:tc>
      </w:tr>
      <w:tr w:rsidR="00ED0C83">
        <w:trPr>
          <w:divId w:val="248544255"/>
          <w:jc w:val="center"/>
        </w:trPr>
        <w:tc>
          <w:tcPr>
            <w:tcW w:w="0" w:type="auto"/>
            <w:tcBorders>
              <w:top w:val="outset" w:sz="6" w:space="0" w:color="000000"/>
              <w:left w:val="outset" w:sz="6" w:space="0" w:color="000000"/>
              <w:bottom w:val="outset" w:sz="6" w:space="0" w:color="000000"/>
              <w:right w:val="outset" w:sz="6" w:space="0" w:color="000000"/>
            </w:tcBorders>
            <w:hideMark/>
          </w:tcPr>
          <w:p w:rsidR="00ED0C83" w:rsidRDefault="00ED0C83">
            <w:pPr>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rsidR="00ED0C83" w:rsidRDefault="00ED0C83">
            <w:pPr>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ED0C83" w:rsidRDefault="00ED0C8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D0C83" w:rsidRDefault="00ED0C8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D0C83" w:rsidRDefault="00ED0C83">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ED0C83" w:rsidRDefault="00ED0C83">
            <w:pPr>
              <w:jc w:val="center"/>
              <w:rPr>
                <w:rFonts w:ascii="Times" w:hAnsi="Times" w:cs="Times"/>
                <w:sz w:val="25"/>
                <w:szCs w:val="25"/>
              </w:rPr>
            </w:pPr>
          </w:p>
        </w:tc>
      </w:tr>
      <w:tr w:rsidR="00ED0C83">
        <w:trPr>
          <w:divId w:val="248544255"/>
          <w:jc w:val="center"/>
        </w:trPr>
        <w:tc>
          <w:tcPr>
            <w:tcW w:w="0" w:type="auto"/>
            <w:tcBorders>
              <w:top w:val="outset" w:sz="6" w:space="0" w:color="000000"/>
              <w:left w:val="outset" w:sz="6" w:space="0" w:color="000000"/>
              <w:bottom w:val="outset" w:sz="6" w:space="0" w:color="000000"/>
              <w:right w:val="outset" w:sz="6" w:space="0" w:color="000000"/>
            </w:tcBorders>
            <w:hideMark/>
          </w:tcPr>
          <w:p w:rsidR="00ED0C83" w:rsidRDefault="00ED0C83">
            <w:pPr>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rsidR="00ED0C83" w:rsidRDefault="00ED0C83">
            <w:pPr>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D0C83" w:rsidRDefault="00ED0C8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D0C83" w:rsidRDefault="00ED0C8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D0C83" w:rsidRDefault="00ED0C83">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ED0C83" w:rsidRDefault="00ED0C83">
            <w:pPr>
              <w:jc w:val="center"/>
              <w:rPr>
                <w:rFonts w:ascii="Times" w:hAnsi="Times" w:cs="Times"/>
                <w:sz w:val="25"/>
                <w:szCs w:val="25"/>
              </w:rPr>
            </w:pPr>
          </w:p>
        </w:tc>
      </w:tr>
      <w:tr w:rsidR="00ED0C83">
        <w:trPr>
          <w:divId w:val="248544255"/>
          <w:jc w:val="center"/>
        </w:trPr>
        <w:tc>
          <w:tcPr>
            <w:tcW w:w="0" w:type="auto"/>
            <w:tcBorders>
              <w:top w:val="outset" w:sz="6" w:space="0" w:color="000000"/>
              <w:left w:val="outset" w:sz="6" w:space="0" w:color="000000"/>
              <w:bottom w:val="outset" w:sz="6" w:space="0" w:color="000000"/>
              <w:right w:val="outset" w:sz="6" w:space="0" w:color="000000"/>
            </w:tcBorders>
            <w:hideMark/>
          </w:tcPr>
          <w:p w:rsidR="00ED0C83" w:rsidRDefault="00ED0C83">
            <w:pPr>
              <w:jc w:val="center"/>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rsidR="00ED0C83" w:rsidRDefault="00ED0C83">
            <w:pPr>
              <w:rPr>
                <w:rFonts w:ascii="Times" w:hAnsi="Times" w:cs="Times"/>
                <w:sz w:val="25"/>
                <w:szCs w:val="25"/>
              </w:rPr>
            </w:pPr>
            <w:r>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D0C83" w:rsidRDefault="00ED0C8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D0C83" w:rsidRDefault="00ED0C8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D0C83" w:rsidRDefault="00ED0C83">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ED0C83" w:rsidRDefault="00ED0C83">
            <w:pPr>
              <w:jc w:val="center"/>
              <w:rPr>
                <w:rFonts w:ascii="Times" w:hAnsi="Times" w:cs="Times"/>
                <w:sz w:val="25"/>
                <w:szCs w:val="25"/>
              </w:rPr>
            </w:pPr>
          </w:p>
        </w:tc>
      </w:tr>
      <w:tr w:rsidR="00ED0C83">
        <w:trPr>
          <w:divId w:val="248544255"/>
          <w:jc w:val="center"/>
        </w:trPr>
        <w:tc>
          <w:tcPr>
            <w:tcW w:w="0" w:type="auto"/>
            <w:tcBorders>
              <w:top w:val="outset" w:sz="6" w:space="0" w:color="000000"/>
              <w:left w:val="outset" w:sz="6" w:space="0" w:color="000000"/>
              <w:bottom w:val="outset" w:sz="6" w:space="0" w:color="000000"/>
              <w:right w:val="outset" w:sz="6" w:space="0" w:color="000000"/>
            </w:tcBorders>
            <w:hideMark/>
          </w:tcPr>
          <w:p w:rsidR="00ED0C83" w:rsidRDefault="00ED0C83">
            <w:pPr>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rsidR="00ED0C83" w:rsidRDefault="00ED0C83">
            <w:pPr>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D0C83" w:rsidRDefault="00ED0C8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D0C83" w:rsidRDefault="00ED0C8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D0C83" w:rsidRDefault="00ED0C83">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ED0C83" w:rsidRDefault="00ED0C83">
            <w:pPr>
              <w:jc w:val="center"/>
              <w:rPr>
                <w:rFonts w:ascii="Times" w:hAnsi="Times" w:cs="Times"/>
                <w:sz w:val="25"/>
                <w:szCs w:val="25"/>
              </w:rPr>
            </w:pPr>
          </w:p>
        </w:tc>
      </w:tr>
      <w:tr w:rsidR="00ED0C83">
        <w:trPr>
          <w:divId w:val="248544255"/>
          <w:jc w:val="center"/>
        </w:trPr>
        <w:tc>
          <w:tcPr>
            <w:tcW w:w="0" w:type="auto"/>
            <w:tcBorders>
              <w:top w:val="outset" w:sz="6" w:space="0" w:color="000000"/>
              <w:left w:val="outset" w:sz="6" w:space="0" w:color="000000"/>
              <w:bottom w:val="outset" w:sz="6" w:space="0" w:color="000000"/>
              <w:right w:val="outset" w:sz="6" w:space="0" w:color="000000"/>
            </w:tcBorders>
            <w:hideMark/>
          </w:tcPr>
          <w:p w:rsidR="00ED0C83" w:rsidRDefault="00ED0C83">
            <w:pPr>
              <w:jc w:val="center"/>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rsidR="00ED0C83" w:rsidRDefault="00ED0C83">
            <w:pPr>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D0C83" w:rsidRDefault="00ED0C8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D0C83" w:rsidRDefault="00ED0C8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D0C83" w:rsidRDefault="00ED0C83">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ED0C83" w:rsidRDefault="00ED0C83">
            <w:pPr>
              <w:jc w:val="center"/>
              <w:rPr>
                <w:rFonts w:ascii="Times" w:hAnsi="Times" w:cs="Times"/>
                <w:sz w:val="25"/>
                <w:szCs w:val="25"/>
              </w:rPr>
            </w:pPr>
          </w:p>
        </w:tc>
      </w:tr>
      <w:tr w:rsidR="00ED0C83">
        <w:trPr>
          <w:divId w:val="248544255"/>
          <w:jc w:val="center"/>
        </w:trPr>
        <w:tc>
          <w:tcPr>
            <w:tcW w:w="0" w:type="auto"/>
            <w:tcBorders>
              <w:top w:val="outset" w:sz="6" w:space="0" w:color="000000"/>
              <w:left w:val="outset" w:sz="6" w:space="0" w:color="000000"/>
              <w:bottom w:val="outset" w:sz="6" w:space="0" w:color="000000"/>
              <w:right w:val="outset" w:sz="6" w:space="0" w:color="000000"/>
            </w:tcBorders>
            <w:hideMark/>
          </w:tcPr>
          <w:p w:rsidR="00ED0C83" w:rsidRDefault="00ED0C83">
            <w:pPr>
              <w:jc w:val="center"/>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rsidR="00ED0C83" w:rsidRDefault="00ED0C83">
            <w:pPr>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ED0C83" w:rsidRDefault="00ED0C8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D0C83" w:rsidRDefault="00ED0C8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D0C83" w:rsidRDefault="00ED0C83">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ED0C83" w:rsidRDefault="00ED0C83">
            <w:pPr>
              <w:jc w:val="center"/>
              <w:rPr>
                <w:rFonts w:ascii="Times" w:hAnsi="Times" w:cs="Times"/>
                <w:sz w:val="25"/>
                <w:szCs w:val="25"/>
              </w:rPr>
            </w:pPr>
          </w:p>
        </w:tc>
      </w:tr>
      <w:tr w:rsidR="00ED0C83">
        <w:trPr>
          <w:divId w:val="248544255"/>
          <w:jc w:val="center"/>
        </w:trPr>
        <w:tc>
          <w:tcPr>
            <w:tcW w:w="0" w:type="auto"/>
            <w:tcBorders>
              <w:top w:val="outset" w:sz="6" w:space="0" w:color="000000"/>
              <w:left w:val="outset" w:sz="6" w:space="0" w:color="000000"/>
              <w:bottom w:val="outset" w:sz="6" w:space="0" w:color="000000"/>
              <w:right w:val="outset" w:sz="6" w:space="0" w:color="000000"/>
            </w:tcBorders>
            <w:hideMark/>
          </w:tcPr>
          <w:p w:rsidR="00ED0C83" w:rsidRDefault="00ED0C83">
            <w:pPr>
              <w:jc w:val="center"/>
              <w:rPr>
                <w:rFonts w:ascii="Times" w:hAnsi="Times" w:cs="Times"/>
                <w:sz w:val="25"/>
                <w:szCs w:val="25"/>
              </w:rPr>
            </w:pPr>
            <w:r>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rsidR="00ED0C83" w:rsidRDefault="00ED0C83">
            <w:pPr>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D0C83" w:rsidRDefault="00ED0C8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D0C83" w:rsidRDefault="00ED0C8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D0C83" w:rsidRDefault="00ED0C83">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ED0C83" w:rsidRDefault="00ED0C83">
            <w:pPr>
              <w:jc w:val="center"/>
              <w:rPr>
                <w:rFonts w:ascii="Times" w:hAnsi="Times" w:cs="Times"/>
                <w:sz w:val="25"/>
                <w:szCs w:val="25"/>
              </w:rPr>
            </w:pPr>
          </w:p>
        </w:tc>
      </w:tr>
      <w:tr w:rsidR="00ED0C83">
        <w:trPr>
          <w:divId w:val="248544255"/>
          <w:jc w:val="center"/>
        </w:trPr>
        <w:tc>
          <w:tcPr>
            <w:tcW w:w="0" w:type="auto"/>
            <w:tcBorders>
              <w:top w:val="outset" w:sz="6" w:space="0" w:color="000000"/>
              <w:left w:val="outset" w:sz="6" w:space="0" w:color="000000"/>
              <w:bottom w:val="outset" w:sz="6" w:space="0" w:color="000000"/>
              <w:right w:val="outset" w:sz="6" w:space="0" w:color="000000"/>
            </w:tcBorders>
            <w:hideMark/>
          </w:tcPr>
          <w:p w:rsidR="00ED0C83" w:rsidRDefault="00ED0C83">
            <w:pPr>
              <w:jc w:val="center"/>
              <w:rPr>
                <w:rFonts w:ascii="Times" w:hAnsi="Times" w:cs="Times"/>
                <w:sz w:val="25"/>
                <w:szCs w:val="25"/>
              </w:rPr>
            </w:pPr>
            <w:r>
              <w:rPr>
                <w:rFonts w:ascii="Times"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rsidR="00ED0C83" w:rsidRDefault="00ED0C83">
            <w:pPr>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D0C83" w:rsidRDefault="00ED0C8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D0C83" w:rsidRDefault="00ED0C8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D0C83" w:rsidRDefault="00ED0C83">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ED0C83" w:rsidRDefault="00ED0C83">
            <w:pPr>
              <w:jc w:val="center"/>
              <w:rPr>
                <w:rFonts w:ascii="Times" w:hAnsi="Times" w:cs="Times"/>
                <w:sz w:val="25"/>
                <w:szCs w:val="25"/>
              </w:rPr>
            </w:pPr>
          </w:p>
        </w:tc>
      </w:tr>
      <w:tr w:rsidR="00ED0C83">
        <w:trPr>
          <w:divId w:val="248544255"/>
          <w:jc w:val="center"/>
        </w:trPr>
        <w:tc>
          <w:tcPr>
            <w:tcW w:w="0" w:type="auto"/>
            <w:tcBorders>
              <w:top w:val="outset" w:sz="6" w:space="0" w:color="000000"/>
              <w:left w:val="outset" w:sz="6" w:space="0" w:color="000000"/>
              <w:bottom w:val="outset" w:sz="6" w:space="0" w:color="000000"/>
              <w:right w:val="outset" w:sz="6" w:space="0" w:color="000000"/>
            </w:tcBorders>
            <w:hideMark/>
          </w:tcPr>
          <w:p w:rsidR="00ED0C83" w:rsidRDefault="00ED0C83">
            <w:pPr>
              <w:jc w:val="center"/>
              <w:rPr>
                <w:rFonts w:ascii="Times" w:hAnsi="Times" w:cs="Times"/>
                <w:sz w:val="25"/>
                <w:szCs w:val="25"/>
              </w:rPr>
            </w:pPr>
            <w:r>
              <w:rPr>
                <w:rFonts w:ascii="Times" w:hAnsi="Times" w:cs="Times"/>
                <w:sz w:val="25"/>
                <w:szCs w:val="25"/>
              </w:rPr>
              <w:t>20.</w:t>
            </w:r>
          </w:p>
        </w:tc>
        <w:tc>
          <w:tcPr>
            <w:tcW w:w="0" w:type="auto"/>
            <w:tcBorders>
              <w:top w:val="outset" w:sz="6" w:space="0" w:color="000000"/>
              <w:left w:val="outset" w:sz="6" w:space="0" w:color="000000"/>
              <w:bottom w:val="outset" w:sz="6" w:space="0" w:color="000000"/>
              <w:right w:val="outset" w:sz="6" w:space="0" w:color="000000"/>
            </w:tcBorders>
            <w:hideMark/>
          </w:tcPr>
          <w:p w:rsidR="00ED0C83" w:rsidRDefault="00ED0C83">
            <w:pPr>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D0C83" w:rsidRDefault="00ED0C8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D0C83" w:rsidRDefault="00ED0C8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D0C83" w:rsidRDefault="00ED0C83">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ED0C83" w:rsidRDefault="00ED0C83">
            <w:pPr>
              <w:jc w:val="center"/>
              <w:rPr>
                <w:rFonts w:ascii="Times" w:hAnsi="Times" w:cs="Times"/>
                <w:sz w:val="25"/>
                <w:szCs w:val="25"/>
              </w:rPr>
            </w:pPr>
          </w:p>
        </w:tc>
      </w:tr>
      <w:tr w:rsidR="00ED0C83">
        <w:trPr>
          <w:divId w:val="248544255"/>
          <w:jc w:val="center"/>
        </w:trPr>
        <w:tc>
          <w:tcPr>
            <w:tcW w:w="0" w:type="auto"/>
            <w:tcBorders>
              <w:top w:val="outset" w:sz="6" w:space="0" w:color="000000"/>
              <w:left w:val="outset" w:sz="6" w:space="0" w:color="000000"/>
              <w:bottom w:val="outset" w:sz="6" w:space="0" w:color="000000"/>
              <w:right w:val="outset" w:sz="6" w:space="0" w:color="000000"/>
            </w:tcBorders>
            <w:hideMark/>
          </w:tcPr>
          <w:p w:rsidR="00ED0C83" w:rsidRDefault="00ED0C83">
            <w:pPr>
              <w:jc w:val="center"/>
              <w:rPr>
                <w:rFonts w:ascii="Times" w:hAnsi="Times" w:cs="Times"/>
                <w:sz w:val="25"/>
                <w:szCs w:val="25"/>
              </w:rPr>
            </w:pPr>
            <w:r>
              <w:rPr>
                <w:rFonts w:ascii="Times" w:hAnsi="Times" w:cs="Times"/>
                <w:sz w:val="25"/>
                <w:szCs w:val="25"/>
              </w:rPr>
              <w:t>21.</w:t>
            </w:r>
          </w:p>
        </w:tc>
        <w:tc>
          <w:tcPr>
            <w:tcW w:w="0" w:type="auto"/>
            <w:tcBorders>
              <w:top w:val="outset" w:sz="6" w:space="0" w:color="000000"/>
              <w:left w:val="outset" w:sz="6" w:space="0" w:color="000000"/>
              <w:bottom w:val="outset" w:sz="6" w:space="0" w:color="000000"/>
              <w:right w:val="outset" w:sz="6" w:space="0" w:color="000000"/>
            </w:tcBorders>
            <w:hideMark/>
          </w:tcPr>
          <w:p w:rsidR="00ED0C83" w:rsidRDefault="00ED0C83">
            <w:pPr>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D0C83" w:rsidRDefault="00ED0C8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D0C83" w:rsidRDefault="00ED0C8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D0C83" w:rsidRDefault="00ED0C83">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ED0C83" w:rsidRDefault="00ED0C83">
            <w:pPr>
              <w:jc w:val="center"/>
              <w:rPr>
                <w:rFonts w:ascii="Times" w:hAnsi="Times" w:cs="Times"/>
                <w:sz w:val="25"/>
                <w:szCs w:val="25"/>
              </w:rPr>
            </w:pPr>
          </w:p>
        </w:tc>
      </w:tr>
      <w:tr w:rsidR="00ED0C83">
        <w:trPr>
          <w:divId w:val="248544255"/>
          <w:jc w:val="center"/>
        </w:trPr>
        <w:tc>
          <w:tcPr>
            <w:tcW w:w="0" w:type="auto"/>
            <w:tcBorders>
              <w:top w:val="outset" w:sz="6" w:space="0" w:color="000000"/>
              <w:left w:val="outset" w:sz="6" w:space="0" w:color="000000"/>
              <w:bottom w:val="outset" w:sz="6" w:space="0" w:color="000000"/>
              <w:right w:val="outset" w:sz="6" w:space="0" w:color="000000"/>
            </w:tcBorders>
            <w:hideMark/>
          </w:tcPr>
          <w:p w:rsidR="00ED0C83" w:rsidRDefault="00ED0C83">
            <w:pPr>
              <w:jc w:val="center"/>
              <w:rPr>
                <w:rFonts w:ascii="Times" w:hAnsi="Times" w:cs="Times"/>
                <w:sz w:val="25"/>
                <w:szCs w:val="25"/>
              </w:rPr>
            </w:pPr>
            <w:r>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rsidR="00ED0C83" w:rsidRDefault="00ED0C83">
            <w:pPr>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D0C83" w:rsidRDefault="00ED0C8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D0C83" w:rsidRDefault="00ED0C8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D0C83" w:rsidRDefault="00ED0C83">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ED0C83" w:rsidRDefault="00ED0C83">
            <w:pPr>
              <w:jc w:val="center"/>
              <w:rPr>
                <w:rFonts w:ascii="Times" w:hAnsi="Times" w:cs="Times"/>
                <w:sz w:val="25"/>
                <w:szCs w:val="25"/>
              </w:rPr>
            </w:pPr>
          </w:p>
        </w:tc>
      </w:tr>
      <w:tr w:rsidR="00ED0C83">
        <w:trPr>
          <w:divId w:val="248544255"/>
          <w:jc w:val="center"/>
        </w:trPr>
        <w:tc>
          <w:tcPr>
            <w:tcW w:w="0" w:type="auto"/>
            <w:tcBorders>
              <w:top w:val="outset" w:sz="6" w:space="0" w:color="000000"/>
              <w:left w:val="outset" w:sz="6" w:space="0" w:color="000000"/>
              <w:bottom w:val="outset" w:sz="6" w:space="0" w:color="000000"/>
              <w:right w:val="outset" w:sz="6" w:space="0" w:color="000000"/>
            </w:tcBorders>
            <w:hideMark/>
          </w:tcPr>
          <w:p w:rsidR="00ED0C83" w:rsidRDefault="00ED0C83">
            <w:pPr>
              <w:jc w:val="center"/>
              <w:rPr>
                <w:rFonts w:ascii="Times" w:hAnsi="Times" w:cs="Times"/>
                <w:sz w:val="25"/>
                <w:szCs w:val="25"/>
              </w:rPr>
            </w:pPr>
            <w:r>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rsidR="00ED0C83" w:rsidRDefault="00ED0C83">
            <w:pPr>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D0C83" w:rsidRDefault="00ED0C8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D0C83" w:rsidRDefault="00ED0C8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D0C83" w:rsidRDefault="00ED0C83">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ED0C83" w:rsidRDefault="00ED0C83">
            <w:pPr>
              <w:jc w:val="center"/>
              <w:rPr>
                <w:rFonts w:ascii="Times" w:hAnsi="Times" w:cs="Times"/>
                <w:sz w:val="25"/>
                <w:szCs w:val="25"/>
              </w:rPr>
            </w:pPr>
          </w:p>
        </w:tc>
      </w:tr>
      <w:tr w:rsidR="00ED0C83">
        <w:trPr>
          <w:divId w:val="248544255"/>
          <w:jc w:val="center"/>
        </w:trPr>
        <w:tc>
          <w:tcPr>
            <w:tcW w:w="0" w:type="auto"/>
            <w:tcBorders>
              <w:top w:val="outset" w:sz="6" w:space="0" w:color="000000"/>
              <w:left w:val="outset" w:sz="6" w:space="0" w:color="000000"/>
              <w:bottom w:val="outset" w:sz="6" w:space="0" w:color="000000"/>
              <w:right w:val="outset" w:sz="6" w:space="0" w:color="000000"/>
            </w:tcBorders>
            <w:hideMark/>
          </w:tcPr>
          <w:p w:rsidR="00ED0C83" w:rsidRDefault="00ED0C83">
            <w:pPr>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rsidR="00ED0C83" w:rsidRDefault="00ED0C83">
            <w:pPr>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D0C83" w:rsidRDefault="00ED0C8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D0C83" w:rsidRDefault="00ED0C8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D0C83" w:rsidRDefault="00ED0C83">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ED0C83" w:rsidRDefault="00ED0C83">
            <w:pPr>
              <w:jc w:val="center"/>
              <w:rPr>
                <w:rFonts w:ascii="Times" w:hAnsi="Times" w:cs="Times"/>
                <w:sz w:val="25"/>
                <w:szCs w:val="25"/>
              </w:rPr>
            </w:pPr>
          </w:p>
        </w:tc>
      </w:tr>
      <w:tr w:rsidR="00ED0C83">
        <w:trPr>
          <w:divId w:val="248544255"/>
          <w:jc w:val="center"/>
        </w:trPr>
        <w:tc>
          <w:tcPr>
            <w:tcW w:w="0" w:type="auto"/>
            <w:tcBorders>
              <w:top w:val="outset" w:sz="6" w:space="0" w:color="000000"/>
              <w:left w:val="outset" w:sz="6" w:space="0" w:color="000000"/>
              <w:bottom w:val="outset" w:sz="6" w:space="0" w:color="000000"/>
              <w:right w:val="outset" w:sz="6" w:space="0" w:color="000000"/>
            </w:tcBorders>
            <w:hideMark/>
          </w:tcPr>
          <w:p w:rsidR="00ED0C83" w:rsidRDefault="00ED0C83">
            <w:pPr>
              <w:jc w:val="center"/>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rsidR="00ED0C83" w:rsidRDefault="00ED0C83">
            <w:pPr>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D0C83" w:rsidRDefault="00ED0C8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D0C83" w:rsidRDefault="00ED0C8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D0C83" w:rsidRDefault="00ED0C8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D0C83" w:rsidRDefault="00ED0C83">
            <w:pPr>
              <w:jc w:val="center"/>
              <w:rPr>
                <w:rFonts w:ascii="Times" w:hAnsi="Times" w:cs="Times"/>
                <w:sz w:val="25"/>
                <w:szCs w:val="25"/>
              </w:rPr>
            </w:pPr>
            <w:r>
              <w:rPr>
                <w:rFonts w:ascii="Times" w:hAnsi="Times" w:cs="Times"/>
                <w:sz w:val="25"/>
                <w:szCs w:val="25"/>
              </w:rPr>
              <w:t>x</w:t>
            </w:r>
          </w:p>
        </w:tc>
      </w:tr>
      <w:tr w:rsidR="00ED0C83">
        <w:trPr>
          <w:divId w:val="248544255"/>
          <w:jc w:val="center"/>
        </w:trPr>
        <w:tc>
          <w:tcPr>
            <w:tcW w:w="0" w:type="auto"/>
            <w:tcBorders>
              <w:top w:val="outset" w:sz="6" w:space="0" w:color="000000"/>
              <w:left w:val="outset" w:sz="6" w:space="0" w:color="000000"/>
              <w:bottom w:val="outset" w:sz="6" w:space="0" w:color="000000"/>
              <w:right w:val="outset" w:sz="6" w:space="0" w:color="000000"/>
            </w:tcBorders>
            <w:hideMark/>
          </w:tcPr>
          <w:p w:rsidR="00ED0C83" w:rsidRDefault="00ED0C83">
            <w:pPr>
              <w:jc w:val="center"/>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rsidR="00ED0C83" w:rsidRDefault="00ED0C83">
            <w:pPr>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D0C83" w:rsidRDefault="00ED0C8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D0C83" w:rsidRDefault="00ED0C8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D0C83" w:rsidRDefault="00ED0C8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D0C83" w:rsidRDefault="00ED0C83">
            <w:pPr>
              <w:jc w:val="center"/>
              <w:rPr>
                <w:rFonts w:ascii="Times" w:hAnsi="Times" w:cs="Times"/>
                <w:sz w:val="25"/>
                <w:szCs w:val="25"/>
              </w:rPr>
            </w:pPr>
            <w:r>
              <w:rPr>
                <w:rFonts w:ascii="Times" w:hAnsi="Times" w:cs="Times"/>
                <w:sz w:val="25"/>
                <w:szCs w:val="25"/>
              </w:rPr>
              <w:t>x</w:t>
            </w:r>
          </w:p>
        </w:tc>
      </w:tr>
      <w:tr w:rsidR="00ED0C83">
        <w:trPr>
          <w:divId w:val="248544255"/>
          <w:jc w:val="center"/>
        </w:trPr>
        <w:tc>
          <w:tcPr>
            <w:tcW w:w="0" w:type="auto"/>
            <w:tcBorders>
              <w:top w:val="outset" w:sz="6" w:space="0" w:color="000000"/>
              <w:left w:val="outset" w:sz="6" w:space="0" w:color="000000"/>
              <w:bottom w:val="outset" w:sz="6" w:space="0" w:color="000000"/>
              <w:right w:val="outset" w:sz="6" w:space="0" w:color="000000"/>
            </w:tcBorders>
            <w:hideMark/>
          </w:tcPr>
          <w:p w:rsidR="00ED0C83" w:rsidRDefault="00ED0C83">
            <w:pPr>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rsidR="00ED0C83" w:rsidRDefault="00ED0C83">
            <w:pPr>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D0C83" w:rsidRDefault="00ED0C8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D0C83" w:rsidRDefault="00ED0C8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D0C83" w:rsidRDefault="00ED0C8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D0C83" w:rsidRDefault="00ED0C83">
            <w:pPr>
              <w:jc w:val="center"/>
              <w:rPr>
                <w:rFonts w:ascii="Times" w:hAnsi="Times" w:cs="Times"/>
                <w:sz w:val="25"/>
                <w:szCs w:val="25"/>
              </w:rPr>
            </w:pPr>
            <w:r>
              <w:rPr>
                <w:rFonts w:ascii="Times" w:hAnsi="Times" w:cs="Times"/>
                <w:sz w:val="25"/>
                <w:szCs w:val="25"/>
              </w:rPr>
              <w:t>x</w:t>
            </w:r>
          </w:p>
        </w:tc>
      </w:tr>
      <w:tr w:rsidR="00ED0C83">
        <w:trPr>
          <w:divId w:val="248544255"/>
          <w:jc w:val="center"/>
        </w:trPr>
        <w:tc>
          <w:tcPr>
            <w:tcW w:w="0" w:type="auto"/>
            <w:tcBorders>
              <w:top w:val="outset" w:sz="6" w:space="0" w:color="000000"/>
              <w:left w:val="outset" w:sz="6" w:space="0" w:color="000000"/>
              <w:bottom w:val="outset" w:sz="6" w:space="0" w:color="000000"/>
              <w:right w:val="outset" w:sz="6" w:space="0" w:color="000000"/>
            </w:tcBorders>
            <w:hideMark/>
          </w:tcPr>
          <w:p w:rsidR="00ED0C83" w:rsidRDefault="00ED0C83">
            <w:pPr>
              <w:jc w:val="center"/>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rsidR="00ED0C83" w:rsidRDefault="00ED0C83">
            <w:pPr>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D0C83" w:rsidRDefault="00ED0C8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D0C83" w:rsidRDefault="00ED0C8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D0C83" w:rsidRDefault="00ED0C8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D0C83" w:rsidRDefault="00ED0C83">
            <w:pPr>
              <w:jc w:val="center"/>
              <w:rPr>
                <w:rFonts w:ascii="Times" w:hAnsi="Times" w:cs="Times"/>
                <w:sz w:val="25"/>
                <w:szCs w:val="25"/>
              </w:rPr>
            </w:pPr>
            <w:r>
              <w:rPr>
                <w:rFonts w:ascii="Times" w:hAnsi="Times" w:cs="Times"/>
                <w:sz w:val="25"/>
                <w:szCs w:val="25"/>
              </w:rPr>
              <w:t>x</w:t>
            </w:r>
          </w:p>
        </w:tc>
      </w:tr>
      <w:tr w:rsidR="00ED0C83">
        <w:trPr>
          <w:divId w:val="248544255"/>
          <w:jc w:val="center"/>
        </w:trPr>
        <w:tc>
          <w:tcPr>
            <w:tcW w:w="0" w:type="auto"/>
            <w:tcBorders>
              <w:top w:val="outset" w:sz="6" w:space="0" w:color="000000"/>
              <w:left w:val="outset" w:sz="6" w:space="0" w:color="000000"/>
              <w:bottom w:val="outset" w:sz="6" w:space="0" w:color="000000"/>
              <w:right w:val="outset" w:sz="6" w:space="0" w:color="000000"/>
            </w:tcBorders>
            <w:hideMark/>
          </w:tcPr>
          <w:p w:rsidR="00ED0C83" w:rsidRDefault="00ED0C83">
            <w:pPr>
              <w:jc w:val="center"/>
              <w:rPr>
                <w:rFonts w:ascii="Times" w:hAnsi="Times" w:cs="Times"/>
                <w:sz w:val="25"/>
                <w:szCs w:val="25"/>
              </w:rPr>
            </w:pPr>
            <w:r>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rsidR="00ED0C83" w:rsidRDefault="00ED0C83">
            <w:pPr>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D0C83" w:rsidRDefault="00ED0C8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D0C83" w:rsidRDefault="00ED0C8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D0C83" w:rsidRDefault="00ED0C8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D0C83" w:rsidRDefault="00ED0C83">
            <w:pPr>
              <w:jc w:val="center"/>
              <w:rPr>
                <w:rFonts w:ascii="Times" w:hAnsi="Times" w:cs="Times"/>
                <w:sz w:val="25"/>
                <w:szCs w:val="25"/>
              </w:rPr>
            </w:pPr>
            <w:r>
              <w:rPr>
                <w:rFonts w:ascii="Times" w:hAnsi="Times" w:cs="Times"/>
                <w:sz w:val="25"/>
                <w:szCs w:val="25"/>
              </w:rPr>
              <w:t>x</w:t>
            </w:r>
          </w:p>
        </w:tc>
      </w:tr>
      <w:tr w:rsidR="00ED0C83">
        <w:trPr>
          <w:divId w:val="248544255"/>
          <w:jc w:val="center"/>
        </w:trPr>
        <w:tc>
          <w:tcPr>
            <w:tcW w:w="0" w:type="auto"/>
            <w:tcBorders>
              <w:top w:val="outset" w:sz="6" w:space="0" w:color="000000"/>
              <w:left w:val="outset" w:sz="6" w:space="0" w:color="000000"/>
              <w:bottom w:val="outset" w:sz="6" w:space="0" w:color="000000"/>
              <w:right w:val="outset" w:sz="6" w:space="0" w:color="000000"/>
            </w:tcBorders>
            <w:hideMark/>
          </w:tcPr>
          <w:p w:rsidR="00ED0C83" w:rsidRDefault="00ED0C83">
            <w:pPr>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rsidR="00ED0C83" w:rsidRDefault="00ED0C83">
            <w:pPr>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D0C83" w:rsidRDefault="00ED0C8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D0C83" w:rsidRDefault="00ED0C8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D0C83" w:rsidRDefault="00ED0C8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D0C83" w:rsidRDefault="00ED0C83">
            <w:pPr>
              <w:jc w:val="center"/>
              <w:rPr>
                <w:rFonts w:ascii="Times" w:hAnsi="Times" w:cs="Times"/>
                <w:sz w:val="25"/>
                <w:szCs w:val="25"/>
              </w:rPr>
            </w:pPr>
            <w:r>
              <w:rPr>
                <w:rFonts w:ascii="Times" w:hAnsi="Times" w:cs="Times"/>
                <w:sz w:val="25"/>
                <w:szCs w:val="25"/>
              </w:rPr>
              <w:t>x</w:t>
            </w:r>
          </w:p>
        </w:tc>
      </w:tr>
      <w:tr w:rsidR="00ED0C83">
        <w:trPr>
          <w:divId w:val="248544255"/>
          <w:jc w:val="center"/>
        </w:trPr>
        <w:tc>
          <w:tcPr>
            <w:tcW w:w="0" w:type="auto"/>
            <w:tcBorders>
              <w:top w:val="outset" w:sz="6" w:space="0" w:color="000000"/>
              <w:left w:val="outset" w:sz="6" w:space="0" w:color="000000"/>
              <w:bottom w:val="outset" w:sz="6" w:space="0" w:color="000000"/>
              <w:right w:val="outset" w:sz="6" w:space="0" w:color="000000"/>
            </w:tcBorders>
            <w:hideMark/>
          </w:tcPr>
          <w:p w:rsidR="00ED0C83" w:rsidRDefault="00ED0C83">
            <w:pPr>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rsidR="00ED0C83" w:rsidRDefault="00ED0C83">
            <w:pPr>
              <w:rPr>
                <w:rFonts w:ascii="Times" w:hAnsi="Times" w:cs="Times"/>
                <w:sz w:val="25"/>
                <w:szCs w:val="25"/>
              </w:rPr>
            </w:pPr>
            <w:r>
              <w:rPr>
                <w:rFonts w:ascii="Times" w:hAnsi="Times" w:cs="Times"/>
                <w:sz w:val="25"/>
                <w:szCs w:val="25"/>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D0C83" w:rsidRDefault="00ED0C8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D0C83" w:rsidRDefault="00ED0C8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D0C83" w:rsidRDefault="00ED0C8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D0C83" w:rsidRDefault="00ED0C83">
            <w:pPr>
              <w:jc w:val="center"/>
              <w:rPr>
                <w:rFonts w:ascii="Times" w:hAnsi="Times" w:cs="Times"/>
                <w:sz w:val="25"/>
                <w:szCs w:val="25"/>
              </w:rPr>
            </w:pPr>
            <w:r>
              <w:rPr>
                <w:rFonts w:ascii="Times" w:hAnsi="Times" w:cs="Times"/>
                <w:sz w:val="25"/>
                <w:szCs w:val="25"/>
              </w:rPr>
              <w:t>x</w:t>
            </w:r>
          </w:p>
        </w:tc>
      </w:tr>
      <w:tr w:rsidR="00ED0C83">
        <w:trPr>
          <w:divId w:val="248544255"/>
          <w:jc w:val="center"/>
        </w:trPr>
        <w:tc>
          <w:tcPr>
            <w:tcW w:w="0" w:type="auto"/>
            <w:tcBorders>
              <w:top w:val="outset" w:sz="6" w:space="0" w:color="000000"/>
              <w:left w:val="outset" w:sz="6" w:space="0" w:color="000000"/>
              <w:bottom w:val="outset" w:sz="6" w:space="0" w:color="000000"/>
              <w:right w:val="outset" w:sz="6" w:space="0" w:color="000000"/>
            </w:tcBorders>
            <w:hideMark/>
          </w:tcPr>
          <w:p w:rsidR="00ED0C83" w:rsidRDefault="00ED0C83">
            <w:pPr>
              <w:jc w:val="center"/>
              <w:rPr>
                <w:rFonts w:ascii="Times" w:hAnsi="Times" w:cs="Times"/>
                <w:sz w:val="25"/>
                <w:szCs w:val="25"/>
              </w:rPr>
            </w:pPr>
            <w:r>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rsidR="00ED0C83" w:rsidRDefault="00ED0C83">
            <w:pPr>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D0C83" w:rsidRDefault="00ED0C8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D0C83" w:rsidRDefault="00ED0C8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D0C83" w:rsidRDefault="00ED0C8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D0C83" w:rsidRDefault="00ED0C83">
            <w:pPr>
              <w:jc w:val="center"/>
              <w:rPr>
                <w:rFonts w:ascii="Times" w:hAnsi="Times" w:cs="Times"/>
                <w:sz w:val="25"/>
                <w:szCs w:val="25"/>
              </w:rPr>
            </w:pPr>
            <w:r>
              <w:rPr>
                <w:rFonts w:ascii="Times" w:hAnsi="Times" w:cs="Times"/>
                <w:sz w:val="25"/>
                <w:szCs w:val="25"/>
              </w:rPr>
              <w:t>x</w:t>
            </w:r>
          </w:p>
        </w:tc>
      </w:tr>
      <w:tr w:rsidR="00ED0C83">
        <w:trPr>
          <w:divId w:val="248544255"/>
          <w:jc w:val="center"/>
        </w:trPr>
        <w:tc>
          <w:tcPr>
            <w:tcW w:w="0" w:type="auto"/>
            <w:tcBorders>
              <w:top w:val="outset" w:sz="6" w:space="0" w:color="000000"/>
              <w:left w:val="outset" w:sz="6" w:space="0" w:color="000000"/>
              <w:bottom w:val="outset" w:sz="6" w:space="0" w:color="000000"/>
              <w:right w:val="outset" w:sz="6" w:space="0" w:color="000000"/>
            </w:tcBorders>
            <w:hideMark/>
          </w:tcPr>
          <w:p w:rsidR="00ED0C83" w:rsidRDefault="00ED0C83">
            <w:pPr>
              <w:jc w:val="center"/>
              <w:rPr>
                <w:rFonts w:ascii="Times" w:hAnsi="Times" w:cs="Times"/>
                <w:sz w:val="25"/>
                <w:szCs w:val="25"/>
              </w:rPr>
            </w:pPr>
            <w:r>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rsidR="00ED0C83" w:rsidRDefault="00ED0C83">
            <w:pPr>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ED0C83" w:rsidRDefault="00ED0C8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D0C83" w:rsidRDefault="00ED0C8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D0C83" w:rsidRDefault="00ED0C8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D0C83" w:rsidRDefault="00ED0C83">
            <w:pPr>
              <w:jc w:val="center"/>
              <w:rPr>
                <w:rFonts w:ascii="Times" w:hAnsi="Times" w:cs="Times"/>
                <w:sz w:val="25"/>
                <w:szCs w:val="25"/>
              </w:rPr>
            </w:pPr>
            <w:r>
              <w:rPr>
                <w:rFonts w:ascii="Times" w:hAnsi="Times" w:cs="Times"/>
                <w:sz w:val="25"/>
                <w:szCs w:val="25"/>
              </w:rPr>
              <w:t>x</w:t>
            </w:r>
          </w:p>
        </w:tc>
      </w:tr>
      <w:tr w:rsidR="00ED0C83">
        <w:trPr>
          <w:divId w:val="248544255"/>
          <w:jc w:val="center"/>
        </w:trPr>
        <w:tc>
          <w:tcPr>
            <w:tcW w:w="0" w:type="auto"/>
            <w:tcBorders>
              <w:top w:val="outset" w:sz="6" w:space="0" w:color="000000"/>
              <w:left w:val="outset" w:sz="6" w:space="0" w:color="000000"/>
              <w:bottom w:val="outset" w:sz="6" w:space="0" w:color="000000"/>
              <w:right w:val="outset" w:sz="6" w:space="0" w:color="000000"/>
            </w:tcBorders>
            <w:hideMark/>
          </w:tcPr>
          <w:p w:rsidR="00ED0C83" w:rsidRDefault="00ED0C83">
            <w:pPr>
              <w:jc w:val="center"/>
              <w:rPr>
                <w:rFonts w:ascii="Times" w:hAnsi="Times" w:cs="Times"/>
                <w:sz w:val="25"/>
                <w:szCs w:val="25"/>
              </w:rPr>
            </w:pPr>
            <w:r>
              <w:rPr>
                <w:rFonts w:ascii="Times" w:hAnsi="Times" w:cs="Times"/>
                <w:sz w:val="25"/>
                <w:szCs w:val="25"/>
              </w:rPr>
              <w:t>34.</w:t>
            </w:r>
          </w:p>
        </w:tc>
        <w:tc>
          <w:tcPr>
            <w:tcW w:w="0" w:type="auto"/>
            <w:tcBorders>
              <w:top w:val="outset" w:sz="6" w:space="0" w:color="000000"/>
              <w:left w:val="outset" w:sz="6" w:space="0" w:color="000000"/>
              <w:bottom w:val="outset" w:sz="6" w:space="0" w:color="000000"/>
              <w:right w:val="outset" w:sz="6" w:space="0" w:color="000000"/>
            </w:tcBorders>
            <w:hideMark/>
          </w:tcPr>
          <w:p w:rsidR="00ED0C83" w:rsidRDefault="00ED0C83">
            <w:pPr>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ED0C83" w:rsidRDefault="00ED0C8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D0C83" w:rsidRDefault="00ED0C8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D0C83" w:rsidRDefault="00ED0C8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D0C83" w:rsidRDefault="00ED0C83">
            <w:pPr>
              <w:jc w:val="center"/>
              <w:rPr>
                <w:rFonts w:ascii="Times" w:hAnsi="Times" w:cs="Times"/>
                <w:sz w:val="25"/>
                <w:szCs w:val="25"/>
              </w:rPr>
            </w:pPr>
            <w:r>
              <w:rPr>
                <w:rFonts w:ascii="Times" w:hAnsi="Times" w:cs="Times"/>
                <w:sz w:val="25"/>
                <w:szCs w:val="25"/>
              </w:rPr>
              <w:t>x</w:t>
            </w:r>
          </w:p>
        </w:tc>
      </w:tr>
      <w:tr w:rsidR="00ED0C83">
        <w:trPr>
          <w:divId w:val="248544255"/>
          <w:jc w:val="center"/>
        </w:trPr>
        <w:tc>
          <w:tcPr>
            <w:tcW w:w="0" w:type="auto"/>
            <w:tcBorders>
              <w:top w:val="outset" w:sz="6" w:space="0" w:color="000000"/>
              <w:left w:val="outset" w:sz="6" w:space="0" w:color="000000"/>
              <w:bottom w:val="outset" w:sz="6" w:space="0" w:color="000000"/>
              <w:right w:val="outset" w:sz="6" w:space="0" w:color="000000"/>
            </w:tcBorders>
            <w:hideMark/>
          </w:tcPr>
          <w:p w:rsidR="00ED0C83" w:rsidRDefault="00ED0C83">
            <w:pPr>
              <w:jc w:val="center"/>
              <w:rPr>
                <w:rFonts w:ascii="Times" w:hAnsi="Times" w:cs="Times"/>
                <w:sz w:val="25"/>
                <w:szCs w:val="25"/>
              </w:rPr>
            </w:pPr>
            <w:r>
              <w:rPr>
                <w:rFonts w:ascii="Times" w:hAnsi="Times" w:cs="Times"/>
                <w:sz w:val="25"/>
                <w:szCs w:val="25"/>
              </w:rPr>
              <w:t>35.</w:t>
            </w:r>
          </w:p>
        </w:tc>
        <w:tc>
          <w:tcPr>
            <w:tcW w:w="0" w:type="auto"/>
            <w:tcBorders>
              <w:top w:val="outset" w:sz="6" w:space="0" w:color="000000"/>
              <w:left w:val="outset" w:sz="6" w:space="0" w:color="000000"/>
              <w:bottom w:val="outset" w:sz="6" w:space="0" w:color="000000"/>
              <w:right w:val="outset" w:sz="6" w:space="0" w:color="000000"/>
            </w:tcBorders>
            <w:hideMark/>
          </w:tcPr>
          <w:p w:rsidR="00ED0C83" w:rsidRDefault="00ED0C83">
            <w:pPr>
              <w:rPr>
                <w:rFonts w:ascii="Times" w:hAnsi="Times" w:cs="Times"/>
                <w:sz w:val="25"/>
                <w:szCs w:val="25"/>
              </w:rPr>
            </w:pPr>
            <w:r>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ED0C83" w:rsidRDefault="00ED0C8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D0C83" w:rsidRDefault="00ED0C8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D0C83" w:rsidRDefault="00ED0C8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D0C83" w:rsidRDefault="00ED0C83">
            <w:pPr>
              <w:jc w:val="center"/>
              <w:rPr>
                <w:rFonts w:ascii="Times" w:hAnsi="Times" w:cs="Times"/>
                <w:sz w:val="25"/>
                <w:szCs w:val="25"/>
              </w:rPr>
            </w:pPr>
            <w:r>
              <w:rPr>
                <w:rFonts w:ascii="Times" w:hAnsi="Times" w:cs="Times"/>
                <w:sz w:val="25"/>
                <w:szCs w:val="25"/>
              </w:rPr>
              <w:t>x</w:t>
            </w:r>
          </w:p>
        </w:tc>
      </w:tr>
      <w:tr w:rsidR="00ED0C83">
        <w:trPr>
          <w:divId w:val="248544255"/>
          <w:jc w:val="center"/>
        </w:trPr>
        <w:tc>
          <w:tcPr>
            <w:tcW w:w="0" w:type="auto"/>
            <w:tcBorders>
              <w:top w:val="outset" w:sz="6" w:space="0" w:color="000000"/>
              <w:left w:val="outset" w:sz="6" w:space="0" w:color="000000"/>
              <w:bottom w:val="outset" w:sz="6" w:space="0" w:color="000000"/>
              <w:right w:val="outset" w:sz="6" w:space="0" w:color="000000"/>
            </w:tcBorders>
            <w:hideMark/>
          </w:tcPr>
          <w:p w:rsidR="00ED0C83" w:rsidRDefault="00ED0C83">
            <w:pPr>
              <w:jc w:val="center"/>
              <w:rPr>
                <w:rFonts w:ascii="Times" w:hAnsi="Times" w:cs="Times"/>
                <w:sz w:val="25"/>
                <w:szCs w:val="25"/>
              </w:rPr>
            </w:pPr>
            <w:r>
              <w:rPr>
                <w:rFonts w:ascii="Times" w:hAnsi="Times" w:cs="Times"/>
                <w:sz w:val="25"/>
                <w:szCs w:val="25"/>
              </w:rPr>
              <w:t>36.</w:t>
            </w:r>
          </w:p>
        </w:tc>
        <w:tc>
          <w:tcPr>
            <w:tcW w:w="0" w:type="auto"/>
            <w:tcBorders>
              <w:top w:val="outset" w:sz="6" w:space="0" w:color="000000"/>
              <w:left w:val="outset" w:sz="6" w:space="0" w:color="000000"/>
              <w:bottom w:val="outset" w:sz="6" w:space="0" w:color="000000"/>
              <w:right w:val="outset" w:sz="6" w:space="0" w:color="000000"/>
            </w:tcBorders>
            <w:hideMark/>
          </w:tcPr>
          <w:p w:rsidR="00ED0C83" w:rsidRDefault="00ED0C83">
            <w:pPr>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D0C83" w:rsidRDefault="00ED0C8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D0C83" w:rsidRDefault="00ED0C8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D0C83" w:rsidRDefault="00ED0C8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D0C83" w:rsidRDefault="00ED0C83">
            <w:pPr>
              <w:jc w:val="center"/>
              <w:rPr>
                <w:rFonts w:ascii="Times" w:hAnsi="Times" w:cs="Times"/>
                <w:sz w:val="25"/>
                <w:szCs w:val="25"/>
              </w:rPr>
            </w:pPr>
            <w:r>
              <w:rPr>
                <w:rFonts w:ascii="Times" w:hAnsi="Times" w:cs="Times"/>
                <w:sz w:val="25"/>
                <w:szCs w:val="25"/>
              </w:rPr>
              <w:t>x</w:t>
            </w:r>
          </w:p>
        </w:tc>
      </w:tr>
      <w:tr w:rsidR="00ED0C83">
        <w:trPr>
          <w:divId w:val="248544255"/>
          <w:jc w:val="center"/>
        </w:trPr>
        <w:tc>
          <w:tcPr>
            <w:tcW w:w="0" w:type="auto"/>
            <w:tcBorders>
              <w:top w:val="outset" w:sz="6" w:space="0" w:color="000000"/>
              <w:left w:val="outset" w:sz="6" w:space="0" w:color="000000"/>
              <w:bottom w:val="outset" w:sz="6" w:space="0" w:color="000000"/>
              <w:right w:val="outset" w:sz="6" w:space="0" w:color="000000"/>
            </w:tcBorders>
            <w:hideMark/>
          </w:tcPr>
          <w:p w:rsidR="00ED0C83" w:rsidRDefault="00ED0C83">
            <w:pPr>
              <w:jc w:val="center"/>
              <w:rPr>
                <w:rFonts w:ascii="Times" w:hAnsi="Times" w:cs="Times"/>
                <w:sz w:val="25"/>
                <w:szCs w:val="25"/>
              </w:rPr>
            </w:pPr>
            <w:r>
              <w:rPr>
                <w:rFonts w:ascii="Times" w:hAnsi="Times" w:cs="Times"/>
                <w:sz w:val="25"/>
                <w:szCs w:val="25"/>
              </w:rPr>
              <w:t>37.</w:t>
            </w:r>
          </w:p>
        </w:tc>
        <w:tc>
          <w:tcPr>
            <w:tcW w:w="0" w:type="auto"/>
            <w:tcBorders>
              <w:top w:val="outset" w:sz="6" w:space="0" w:color="000000"/>
              <w:left w:val="outset" w:sz="6" w:space="0" w:color="000000"/>
              <w:bottom w:val="outset" w:sz="6" w:space="0" w:color="000000"/>
              <w:right w:val="outset" w:sz="6" w:space="0" w:color="000000"/>
            </w:tcBorders>
            <w:hideMark/>
          </w:tcPr>
          <w:p w:rsidR="00ED0C83" w:rsidRDefault="00ED0C83">
            <w:pPr>
              <w:rPr>
                <w:rFonts w:ascii="Times" w:hAnsi="Times" w:cs="Times"/>
                <w:sz w:val="25"/>
                <w:szCs w:val="25"/>
              </w:rPr>
            </w:pPr>
            <w:r>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ED0C83" w:rsidRDefault="00ED0C8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D0C83" w:rsidRDefault="00ED0C8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D0C83" w:rsidRDefault="00ED0C8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D0C83" w:rsidRDefault="00ED0C83">
            <w:pPr>
              <w:jc w:val="center"/>
              <w:rPr>
                <w:rFonts w:ascii="Times" w:hAnsi="Times" w:cs="Times"/>
                <w:sz w:val="25"/>
                <w:szCs w:val="25"/>
              </w:rPr>
            </w:pPr>
            <w:r>
              <w:rPr>
                <w:rFonts w:ascii="Times" w:hAnsi="Times" w:cs="Times"/>
                <w:sz w:val="25"/>
                <w:szCs w:val="25"/>
              </w:rPr>
              <w:t>x</w:t>
            </w:r>
          </w:p>
        </w:tc>
      </w:tr>
      <w:tr w:rsidR="00ED0C83">
        <w:trPr>
          <w:divId w:val="248544255"/>
          <w:jc w:val="center"/>
        </w:trPr>
        <w:tc>
          <w:tcPr>
            <w:tcW w:w="0" w:type="auto"/>
            <w:tcBorders>
              <w:top w:val="outset" w:sz="6" w:space="0" w:color="000000"/>
              <w:left w:val="outset" w:sz="6" w:space="0" w:color="000000"/>
              <w:bottom w:val="outset" w:sz="6" w:space="0" w:color="000000"/>
              <w:right w:val="outset" w:sz="6" w:space="0" w:color="000000"/>
            </w:tcBorders>
            <w:hideMark/>
          </w:tcPr>
          <w:p w:rsidR="00ED0C83" w:rsidRDefault="00ED0C83">
            <w:pPr>
              <w:jc w:val="center"/>
              <w:rPr>
                <w:rFonts w:ascii="Times" w:hAnsi="Times" w:cs="Times"/>
                <w:sz w:val="25"/>
                <w:szCs w:val="25"/>
              </w:rPr>
            </w:pPr>
            <w:r>
              <w:rPr>
                <w:rFonts w:ascii="Times" w:hAnsi="Times" w:cs="Times"/>
                <w:sz w:val="25"/>
                <w:szCs w:val="25"/>
              </w:rPr>
              <w:t>38.</w:t>
            </w:r>
          </w:p>
        </w:tc>
        <w:tc>
          <w:tcPr>
            <w:tcW w:w="0" w:type="auto"/>
            <w:tcBorders>
              <w:top w:val="outset" w:sz="6" w:space="0" w:color="000000"/>
              <w:left w:val="outset" w:sz="6" w:space="0" w:color="000000"/>
              <w:bottom w:val="outset" w:sz="6" w:space="0" w:color="000000"/>
              <w:right w:val="outset" w:sz="6" w:space="0" w:color="000000"/>
            </w:tcBorders>
            <w:hideMark/>
          </w:tcPr>
          <w:p w:rsidR="00ED0C83" w:rsidRDefault="00ED0C83">
            <w:pPr>
              <w:rPr>
                <w:rFonts w:ascii="Times" w:hAnsi="Times" w:cs="Times"/>
                <w:sz w:val="25"/>
                <w:szCs w:val="25"/>
              </w:rPr>
            </w:pPr>
            <w:r>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ED0C83" w:rsidRDefault="00ED0C8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D0C83" w:rsidRDefault="00ED0C8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D0C83" w:rsidRDefault="00ED0C8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D0C83" w:rsidRDefault="00ED0C83">
            <w:pPr>
              <w:jc w:val="center"/>
              <w:rPr>
                <w:rFonts w:ascii="Times" w:hAnsi="Times" w:cs="Times"/>
                <w:sz w:val="25"/>
                <w:szCs w:val="25"/>
              </w:rPr>
            </w:pPr>
            <w:r>
              <w:rPr>
                <w:rFonts w:ascii="Times" w:hAnsi="Times" w:cs="Times"/>
                <w:sz w:val="25"/>
                <w:szCs w:val="25"/>
              </w:rPr>
              <w:t>x</w:t>
            </w:r>
          </w:p>
        </w:tc>
      </w:tr>
      <w:tr w:rsidR="00ED0C83">
        <w:trPr>
          <w:divId w:val="248544255"/>
          <w:jc w:val="center"/>
        </w:trPr>
        <w:tc>
          <w:tcPr>
            <w:tcW w:w="0" w:type="auto"/>
            <w:tcBorders>
              <w:top w:val="outset" w:sz="6" w:space="0" w:color="000000"/>
              <w:left w:val="outset" w:sz="6" w:space="0" w:color="000000"/>
              <w:bottom w:val="outset" w:sz="6" w:space="0" w:color="000000"/>
              <w:right w:val="outset" w:sz="6" w:space="0" w:color="000000"/>
            </w:tcBorders>
            <w:hideMark/>
          </w:tcPr>
          <w:p w:rsidR="00ED0C83" w:rsidRDefault="00ED0C83">
            <w:pPr>
              <w:jc w:val="center"/>
              <w:rPr>
                <w:rFonts w:ascii="Times" w:hAnsi="Times" w:cs="Times"/>
                <w:sz w:val="25"/>
                <w:szCs w:val="25"/>
              </w:rPr>
            </w:pPr>
            <w:r>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rsidR="00ED0C83" w:rsidRDefault="00ED0C83">
            <w:pPr>
              <w:rPr>
                <w:rFonts w:ascii="Times" w:hAnsi="Times" w:cs="Times"/>
                <w:sz w:val="25"/>
                <w:szCs w:val="25"/>
              </w:rPr>
            </w:pPr>
            <w:r>
              <w:rPr>
                <w:rFonts w:ascii="Times" w:hAnsi="Times" w:cs="Times"/>
                <w:sz w:val="25"/>
                <w:szCs w:val="25"/>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ED0C83" w:rsidRDefault="00ED0C8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D0C83" w:rsidRDefault="00ED0C8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D0C83" w:rsidRDefault="00ED0C8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D0C83" w:rsidRDefault="00ED0C83">
            <w:pPr>
              <w:jc w:val="center"/>
              <w:rPr>
                <w:rFonts w:ascii="Times" w:hAnsi="Times" w:cs="Times"/>
                <w:sz w:val="25"/>
                <w:szCs w:val="25"/>
              </w:rPr>
            </w:pPr>
            <w:r>
              <w:rPr>
                <w:rFonts w:ascii="Times" w:hAnsi="Times" w:cs="Times"/>
                <w:sz w:val="25"/>
                <w:szCs w:val="25"/>
              </w:rPr>
              <w:t>x</w:t>
            </w:r>
          </w:p>
        </w:tc>
      </w:tr>
      <w:tr w:rsidR="00ED0C83">
        <w:trPr>
          <w:divId w:val="248544255"/>
          <w:jc w:val="center"/>
        </w:trPr>
        <w:tc>
          <w:tcPr>
            <w:tcW w:w="0" w:type="auto"/>
            <w:tcBorders>
              <w:top w:val="outset" w:sz="6" w:space="0" w:color="000000"/>
              <w:left w:val="outset" w:sz="6" w:space="0" w:color="000000"/>
              <w:bottom w:val="outset" w:sz="6" w:space="0" w:color="000000"/>
              <w:right w:val="outset" w:sz="6" w:space="0" w:color="000000"/>
            </w:tcBorders>
            <w:hideMark/>
          </w:tcPr>
          <w:p w:rsidR="00ED0C83" w:rsidRDefault="00ED0C83">
            <w:pPr>
              <w:jc w:val="center"/>
              <w:rPr>
                <w:rFonts w:ascii="Times" w:hAnsi="Times" w:cs="Times"/>
                <w:sz w:val="25"/>
                <w:szCs w:val="25"/>
              </w:rPr>
            </w:pPr>
            <w:r>
              <w:rPr>
                <w:rFonts w:ascii="Times" w:hAnsi="Times" w:cs="Times"/>
                <w:sz w:val="25"/>
                <w:szCs w:val="25"/>
              </w:rPr>
              <w:t>40.</w:t>
            </w:r>
          </w:p>
        </w:tc>
        <w:tc>
          <w:tcPr>
            <w:tcW w:w="0" w:type="auto"/>
            <w:tcBorders>
              <w:top w:val="outset" w:sz="6" w:space="0" w:color="000000"/>
              <w:left w:val="outset" w:sz="6" w:space="0" w:color="000000"/>
              <w:bottom w:val="outset" w:sz="6" w:space="0" w:color="000000"/>
              <w:right w:val="outset" w:sz="6" w:space="0" w:color="000000"/>
            </w:tcBorders>
            <w:hideMark/>
          </w:tcPr>
          <w:p w:rsidR="00ED0C83" w:rsidRDefault="00ED0C83">
            <w:pPr>
              <w:rPr>
                <w:rFonts w:ascii="Times" w:hAnsi="Times" w:cs="Times"/>
                <w:sz w:val="25"/>
                <w:szCs w:val="25"/>
              </w:rPr>
            </w:pPr>
            <w:r>
              <w:rPr>
                <w:rFonts w:ascii="Times" w:hAnsi="Times" w:cs="Times"/>
                <w:sz w:val="25"/>
                <w:szCs w:val="25"/>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D0C83" w:rsidRDefault="00ED0C8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D0C83" w:rsidRDefault="00ED0C8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D0C83" w:rsidRDefault="00ED0C8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D0C83" w:rsidRDefault="00ED0C83">
            <w:pPr>
              <w:jc w:val="center"/>
              <w:rPr>
                <w:rFonts w:ascii="Times" w:hAnsi="Times" w:cs="Times"/>
                <w:sz w:val="25"/>
                <w:szCs w:val="25"/>
              </w:rPr>
            </w:pPr>
            <w:r>
              <w:rPr>
                <w:rFonts w:ascii="Times" w:hAnsi="Times" w:cs="Times"/>
                <w:sz w:val="25"/>
                <w:szCs w:val="25"/>
              </w:rPr>
              <w:t>x</w:t>
            </w:r>
          </w:p>
        </w:tc>
      </w:tr>
      <w:tr w:rsidR="00ED0C83">
        <w:trPr>
          <w:divId w:val="248544255"/>
          <w:jc w:val="center"/>
        </w:trPr>
        <w:tc>
          <w:tcPr>
            <w:tcW w:w="0" w:type="auto"/>
            <w:tcBorders>
              <w:top w:val="outset" w:sz="6" w:space="0" w:color="000000"/>
              <w:left w:val="outset" w:sz="6" w:space="0" w:color="000000"/>
              <w:bottom w:val="outset" w:sz="6" w:space="0" w:color="000000"/>
              <w:right w:val="outset" w:sz="6" w:space="0" w:color="000000"/>
            </w:tcBorders>
            <w:hideMark/>
          </w:tcPr>
          <w:p w:rsidR="00ED0C83" w:rsidRDefault="00ED0C83">
            <w:pPr>
              <w:jc w:val="center"/>
              <w:rPr>
                <w:rFonts w:ascii="Times" w:hAnsi="Times" w:cs="Times"/>
                <w:sz w:val="25"/>
                <w:szCs w:val="25"/>
              </w:rPr>
            </w:pPr>
            <w:r>
              <w:rPr>
                <w:rFonts w:ascii="Times" w:hAnsi="Times" w:cs="Times"/>
                <w:sz w:val="25"/>
                <w:szCs w:val="25"/>
              </w:rPr>
              <w:t>41.</w:t>
            </w:r>
          </w:p>
        </w:tc>
        <w:tc>
          <w:tcPr>
            <w:tcW w:w="0" w:type="auto"/>
            <w:tcBorders>
              <w:top w:val="outset" w:sz="6" w:space="0" w:color="000000"/>
              <w:left w:val="outset" w:sz="6" w:space="0" w:color="000000"/>
              <w:bottom w:val="outset" w:sz="6" w:space="0" w:color="000000"/>
              <w:right w:val="outset" w:sz="6" w:space="0" w:color="000000"/>
            </w:tcBorders>
            <w:hideMark/>
          </w:tcPr>
          <w:p w:rsidR="00ED0C83" w:rsidRDefault="00ED0C83">
            <w:pPr>
              <w:rPr>
                <w:rFonts w:ascii="Times" w:hAnsi="Times" w:cs="Times"/>
                <w:sz w:val="25"/>
                <w:szCs w:val="25"/>
              </w:rPr>
            </w:pPr>
            <w:r>
              <w:rPr>
                <w:rFonts w:ascii="Times" w:hAnsi="Times" w:cs="Times"/>
                <w:sz w:val="25"/>
                <w:szCs w:val="25"/>
              </w:rPr>
              <w:t>Asociácia priemyselných zväzov</w:t>
            </w:r>
          </w:p>
        </w:tc>
        <w:tc>
          <w:tcPr>
            <w:tcW w:w="0" w:type="auto"/>
            <w:tcBorders>
              <w:top w:val="outset" w:sz="6" w:space="0" w:color="000000"/>
              <w:left w:val="outset" w:sz="6" w:space="0" w:color="000000"/>
              <w:bottom w:val="outset" w:sz="6" w:space="0" w:color="000000"/>
              <w:right w:val="outset" w:sz="6" w:space="0" w:color="000000"/>
            </w:tcBorders>
            <w:hideMark/>
          </w:tcPr>
          <w:p w:rsidR="00ED0C83" w:rsidRDefault="00ED0C8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D0C83" w:rsidRDefault="00ED0C8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D0C83" w:rsidRDefault="00ED0C8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D0C83" w:rsidRDefault="00ED0C83">
            <w:pPr>
              <w:jc w:val="center"/>
              <w:rPr>
                <w:rFonts w:ascii="Times" w:hAnsi="Times" w:cs="Times"/>
                <w:sz w:val="25"/>
                <w:szCs w:val="25"/>
              </w:rPr>
            </w:pPr>
            <w:r>
              <w:rPr>
                <w:rFonts w:ascii="Times" w:hAnsi="Times" w:cs="Times"/>
                <w:sz w:val="25"/>
                <w:szCs w:val="25"/>
              </w:rPr>
              <w:t>x</w:t>
            </w:r>
          </w:p>
        </w:tc>
      </w:tr>
      <w:tr w:rsidR="00ED0C83">
        <w:trPr>
          <w:divId w:val="248544255"/>
          <w:jc w:val="center"/>
        </w:trPr>
        <w:tc>
          <w:tcPr>
            <w:tcW w:w="0" w:type="auto"/>
            <w:tcBorders>
              <w:top w:val="outset" w:sz="6" w:space="0" w:color="000000"/>
              <w:left w:val="outset" w:sz="6" w:space="0" w:color="000000"/>
              <w:bottom w:val="outset" w:sz="6" w:space="0" w:color="000000"/>
              <w:right w:val="outset" w:sz="6" w:space="0" w:color="000000"/>
            </w:tcBorders>
            <w:hideMark/>
          </w:tcPr>
          <w:p w:rsidR="00ED0C83" w:rsidRDefault="00ED0C8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D0C83" w:rsidRDefault="00ED0C83">
            <w:pPr>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rsidR="00ED0C83" w:rsidRDefault="00ED0C83">
            <w:pPr>
              <w:jc w:val="center"/>
              <w:rPr>
                <w:rFonts w:ascii="Times" w:hAnsi="Times" w:cs="Times"/>
                <w:sz w:val="25"/>
                <w:szCs w:val="25"/>
              </w:rPr>
            </w:pPr>
            <w:r>
              <w:rPr>
                <w:rFonts w:ascii="Times" w:hAnsi="Times" w:cs="Times"/>
                <w:sz w:val="25"/>
                <w:szCs w:val="25"/>
              </w:rPr>
              <w:t>44 (43o,1z)</w:t>
            </w:r>
          </w:p>
        </w:tc>
        <w:tc>
          <w:tcPr>
            <w:tcW w:w="0" w:type="auto"/>
            <w:tcBorders>
              <w:top w:val="outset" w:sz="6" w:space="0" w:color="000000"/>
              <w:left w:val="outset" w:sz="6" w:space="0" w:color="000000"/>
              <w:bottom w:val="outset" w:sz="6" w:space="0" w:color="000000"/>
              <w:right w:val="outset" w:sz="6" w:space="0" w:color="000000"/>
            </w:tcBorders>
            <w:hideMark/>
          </w:tcPr>
          <w:p w:rsidR="00ED0C83" w:rsidRDefault="00ED0C8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D0C83" w:rsidRDefault="00ED0C8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D0C83" w:rsidRDefault="00ED0C83">
            <w:pPr>
              <w:jc w:val="center"/>
              <w:rPr>
                <w:sz w:val="20"/>
                <w:szCs w:val="20"/>
              </w:rPr>
            </w:pPr>
          </w:p>
        </w:tc>
      </w:tr>
    </w:tbl>
    <w:p w:rsidR="00BF7CE0" w:rsidRPr="00BF7CE0" w:rsidRDefault="00BF7CE0" w:rsidP="00841FA6">
      <w:pPr>
        <w:rPr>
          <w:b/>
          <w:bCs/>
          <w:color w:val="000000"/>
          <w:sz w:val="20"/>
          <w:szCs w:val="20"/>
        </w:rPr>
      </w:pPr>
      <w:r w:rsidRPr="009F7218">
        <w:rPr>
          <w:rFonts w:ascii="Times New Roman" w:eastAsia="Times New Roman" w:hAnsi="Times New Roman" w:cs="Times New Roman"/>
          <w:bCs/>
          <w:color w:val="000000"/>
          <w:sz w:val="25"/>
          <w:szCs w:val="25"/>
          <w:lang w:eastAsia="sk-SK"/>
        </w:rPr>
        <w:t>Vyhodnotenie vecných pripomienok je uvedené v tabuľkovej časti.</w:t>
      </w:r>
    </w:p>
    <w:p w:rsidR="00BF7CE0" w:rsidRPr="00BF7CE0" w:rsidRDefault="00BF7CE0" w:rsidP="00BF7CE0">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BF7CE0" w:rsidTr="00943EB2">
        <w:trPr>
          <w:cantSplit/>
        </w:trPr>
        <w:tc>
          <w:tcPr>
            <w:tcW w:w="4928" w:type="dxa"/>
            <w:gridSpan w:val="2"/>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Vysvetlivky  k použitým skratkám v tabuľke:</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O – obyčajná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A – akceptovaná</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Z – zásadná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N – neakceptovaná</w:t>
            </w:r>
          </w:p>
        </w:tc>
      </w:tr>
      <w:tr w:rsidR="00BF7CE0" w:rsidRPr="00856FFA"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ČA – čiastočne akceptovaná</w:t>
            </w:r>
          </w:p>
        </w:tc>
      </w:tr>
    </w:tbl>
    <w:p w:rsidR="00E85710" w:rsidRDefault="00E85710">
      <w:r>
        <w:br w:type="page"/>
      </w:r>
    </w:p>
    <w:p w:rsidR="00ED0C83" w:rsidRDefault="00ED0C83" w:rsidP="00CE47A6">
      <w:pPr>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710"/>
        <w:gridCol w:w="4236"/>
        <w:gridCol w:w="446"/>
        <w:gridCol w:w="523"/>
        <w:gridCol w:w="2141"/>
      </w:tblGrid>
      <w:tr w:rsidR="00ED0C83">
        <w:trPr>
          <w:divId w:val="20734556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D0C83" w:rsidRDefault="00ED0C83">
            <w:pPr>
              <w:jc w:val="center"/>
              <w:rPr>
                <w:rFonts w:ascii="Times" w:hAnsi="Times" w:cs="Times"/>
                <w:b/>
                <w:bCs/>
                <w:sz w:val="25"/>
                <w:szCs w:val="25"/>
              </w:rPr>
            </w:pPr>
            <w:r>
              <w:rPr>
                <w:rFonts w:ascii="Times" w:hAnsi="Times" w:cs="Times"/>
                <w:b/>
                <w:bCs/>
                <w:sz w:val="25"/>
                <w:szCs w:val="25"/>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D0C83" w:rsidRDefault="00ED0C83">
            <w:pPr>
              <w:jc w:val="center"/>
              <w:rPr>
                <w:rFonts w:ascii="Times" w:hAnsi="Times" w:cs="Times"/>
                <w:b/>
                <w:bCs/>
                <w:sz w:val="25"/>
                <w:szCs w:val="25"/>
              </w:rPr>
            </w:pPr>
            <w:r>
              <w:rPr>
                <w:rFonts w:ascii="Times" w:hAnsi="Times" w:cs="Times"/>
                <w:b/>
                <w:bCs/>
                <w:sz w:val="25"/>
                <w:szCs w:val="25"/>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D0C83" w:rsidRDefault="00ED0C83">
            <w:pPr>
              <w:jc w:val="center"/>
              <w:rPr>
                <w:rFonts w:ascii="Times" w:hAnsi="Times" w:cs="Times"/>
                <w:b/>
                <w:bCs/>
                <w:sz w:val="25"/>
                <w:szCs w:val="25"/>
              </w:rPr>
            </w:pPr>
            <w:r>
              <w:rPr>
                <w:rFonts w:ascii="Times" w:hAnsi="Times" w:cs="Times"/>
                <w:b/>
                <w:bCs/>
                <w:sz w:val="25"/>
                <w:szCs w:val="25"/>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D0C83" w:rsidRDefault="00ED0C83">
            <w:pPr>
              <w:jc w:val="center"/>
              <w:rPr>
                <w:rFonts w:ascii="Times" w:hAnsi="Times" w:cs="Times"/>
                <w:b/>
                <w:bCs/>
                <w:sz w:val="25"/>
                <w:szCs w:val="25"/>
              </w:rPr>
            </w:pPr>
            <w:r>
              <w:rPr>
                <w:rFonts w:ascii="Times" w:hAnsi="Times" w:cs="Times"/>
                <w:b/>
                <w:bCs/>
                <w:sz w:val="25"/>
                <w:szCs w:val="25"/>
              </w:rPr>
              <w:t>Vyh.</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D0C83" w:rsidRDefault="00ED0C83">
            <w:pPr>
              <w:jc w:val="center"/>
              <w:rPr>
                <w:rFonts w:ascii="Times" w:hAnsi="Times" w:cs="Times"/>
                <w:b/>
                <w:bCs/>
                <w:sz w:val="25"/>
                <w:szCs w:val="25"/>
              </w:rPr>
            </w:pPr>
            <w:r>
              <w:rPr>
                <w:rFonts w:ascii="Times" w:hAnsi="Times" w:cs="Times"/>
                <w:b/>
                <w:bCs/>
                <w:sz w:val="25"/>
                <w:szCs w:val="25"/>
              </w:rPr>
              <w:t>Spôsob vyhodnotenia</w:t>
            </w:r>
          </w:p>
        </w:tc>
      </w:tr>
      <w:tr w:rsidR="00ED0C83">
        <w:trPr>
          <w:divId w:val="20734556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D0C83" w:rsidRDefault="00ED0C83">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D0C83" w:rsidRDefault="00ED0C83">
            <w:pPr>
              <w:rPr>
                <w:rFonts w:ascii="Times" w:hAnsi="Times" w:cs="Times"/>
                <w:sz w:val="25"/>
                <w:szCs w:val="25"/>
              </w:rPr>
            </w:pPr>
            <w:r>
              <w:rPr>
                <w:rFonts w:ascii="Times" w:hAnsi="Times" w:cs="Times"/>
                <w:b/>
                <w:bCs/>
                <w:sz w:val="25"/>
                <w:szCs w:val="25"/>
              </w:rPr>
              <w:t>predloženému návrhu</w:t>
            </w:r>
            <w:r>
              <w:rPr>
                <w:rFonts w:ascii="Times" w:hAnsi="Times" w:cs="Times"/>
                <w:sz w:val="25"/>
                <w:szCs w:val="25"/>
              </w:rPr>
              <w:br/>
              <w:t>nemá pripomienky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D0C83" w:rsidRDefault="00ED0C8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D0C83" w:rsidRDefault="00ED0C8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D0C83" w:rsidRDefault="00ED0C83">
            <w:pPr>
              <w:jc w:val="center"/>
              <w:rPr>
                <w:rFonts w:ascii="Times" w:hAnsi="Times" w:cs="Times"/>
                <w:sz w:val="25"/>
                <w:szCs w:val="25"/>
              </w:rPr>
            </w:pPr>
          </w:p>
        </w:tc>
      </w:tr>
      <w:tr w:rsidR="00ED0C83">
        <w:trPr>
          <w:divId w:val="20734556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D0C83" w:rsidRDefault="00ED0C83">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D0C83" w:rsidRDefault="00ED0C83">
            <w:pPr>
              <w:rPr>
                <w:rFonts w:ascii="Times" w:hAnsi="Times" w:cs="Times"/>
                <w:sz w:val="25"/>
                <w:szCs w:val="25"/>
              </w:rPr>
            </w:pPr>
            <w:r>
              <w:rPr>
                <w:rFonts w:ascii="Times" w:hAnsi="Times" w:cs="Times"/>
                <w:b/>
                <w:bCs/>
                <w:sz w:val="25"/>
                <w:szCs w:val="25"/>
              </w:rPr>
              <w:t>Všeobecne</w:t>
            </w:r>
            <w:r>
              <w:rPr>
                <w:rFonts w:ascii="Times" w:hAnsi="Times" w:cs="Times"/>
                <w:sz w:val="25"/>
                <w:szCs w:val="25"/>
              </w:rPr>
              <w:br/>
              <w:t>Návrh je potrebné zosúladiť s prílohou č. 1 Legislatívnych pravidiel vlády SR (ďalej len „príloha LPV“) [napríklad v názve zákona slovo „Zákon“ nahradiť slovom „ZÁKON“, v čl. I bode 4 slovo „bodka“ nahradiť slovom „čiarka“, v bode 6 § 5b ods. 1 nad slovom „zdravotníctva“ odkaz „1bj)“ nahradiť odkazom „1bl)“ a v § 5b ods. 2 nad slovom „predpisov“ odkaz „1bk)“ nahradiť odkazom „1bm)“ vrátane príslušných poznámok pod čiarou, v bode 14 § 31 ods. 5 prvej vete pripojiť na konci slová „člena lodnej posádky“, v druhej vete vložiť za slovo „veliteľa“ slová „námornej lode“ a tretej vete nahradiť slová „príslušný zápis“ slovami „zápis o vykonaní súpisu podľa prvej vety“, v bode 17 § 40 ods. 4 písmeno e) preformulovať takto: „e) aby k pracovným zmluvám členov lodnej posádky alebo ku kolektívnej zmluve, ak je uzatvorená, bol vyhotovený ich preklad do anglického jazyka, ak nie sú spísané v anglickom jazyku,“, v bode 21 za slová „ods. 1“ vložiť slová „prvej vete“, v bode 22 § 48 ods. 2 druhej vete a v bode 23 § 48 ods. 3 slovo „zabezpečí“ nahradiť slovom „zabezpečuje“, v bode 23 § 48 ods. 4 úvodnej vete vložiť za slová „v ktorom“ slovo „sa“ a vypustiť slovo „len“ ako nadbytočné, v bode 24 slová „ďalšie sociálne zariadenia“ nahradiť vhodnejšími slovami, v bode 25 § 49 ods. 1 písmeno b) zosúladiť s bodom 14 poslednou vetou LPV, v bode 33 § 63 ods. 3 odkaz „24)“ nahradiť odkazom „22a)“ vrátane príslušnej poznámky pod čiarou].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D0C83" w:rsidRDefault="00ED0C8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D0C83" w:rsidRDefault="00ED0C8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D0C83" w:rsidRDefault="00ED0C83">
            <w:pPr>
              <w:rPr>
                <w:rFonts w:ascii="Times" w:hAnsi="Times" w:cs="Times"/>
                <w:sz w:val="25"/>
                <w:szCs w:val="25"/>
              </w:rPr>
            </w:pPr>
            <w:r>
              <w:rPr>
                <w:rFonts w:ascii="Times" w:hAnsi="Times" w:cs="Times"/>
                <w:sz w:val="25"/>
                <w:szCs w:val="25"/>
              </w:rPr>
              <w:t>Upravené.</w:t>
            </w:r>
          </w:p>
        </w:tc>
      </w:tr>
      <w:tr w:rsidR="00ED0C83">
        <w:trPr>
          <w:divId w:val="20734556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D0C83" w:rsidRDefault="00ED0C83">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D0C83" w:rsidRDefault="00ED0C83">
            <w:pPr>
              <w:rPr>
                <w:rFonts w:ascii="Times" w:hAnsi="Times" w:cs="Times"/>
                <w:sz w:val="25"/>
                <w:szCs w:val="25"/>
              </w:rPr>
            </w:pPr>
            <w:r>
              <w:rPr>
                <w:rFonts w:ascii="Times" w:hAnsi="Times" w:cs="Times"/>
                <w:b/>
                <w:bCs/>
                <w:sz w:val="25"/>
                <w:szCs w:val="25"/>
              </w:rPr>
              <w:t>Všeobecne</w:t>
            </w:r>
            <w:r>
              <w:rPr>
                <w:rFonts w:ascii="Times" w:hAnsi="Times" w:cs="Times"/>
                <w:sz w:val="25"/>
                <w:szCs w:val="25"/>
              </w:rPr>
              <w:br/>
              <w:t>Návrh je potrebné zosúladiť s prílohou č. 1 Legislatívnych pravidiel vlády SR (ďalej len „príloha LPV“) [napríklad v názve zákona slovo „Zákon“ nahradiť slovom „ZÁKON“, v čl. I bode 4 slovo „bodka“ nahradiť slovom „čiarka“, v bode 6 § 5b ods. 1 nad slovom „zdravotníctva“ odkaz „1bj)“ nahradiť odkazom „1bl)“ a v § 5b ods. 2 nad slovom „predpisov“ odkaz „1bk)“ nahradiť odkazom „1bm)“ vrátane príslušných poznámok pod čiarou, v bode 14 § 31 ods. 5 prvej vete pripojiť na konci slová „člena lodnej posádky“, v druhej vete vložiť za slovo „veliteľa“ slová „námornej lode“ a tretej vete nahradiť slová „príslušný zápis“ slovami „zápis o vykonaní súpisu podľa prvej vety“, v bode 17 § 40 ods. 4 písmeno e) preformulovať takto: „e) aby k pracovným zmluvám členov lodnej posádky alebo ku kolektívnej zmluve, ak je uzatvorená, bol vyhotovený ich preklad do anglického jazyka, ak nie sú spísané v anglickom jazyku,“, v bode 21 za slová „ods. 1“ vložiť slová „prvej vete“, v bode 22 § 48 ods. 2 druhej vete a v bode 23 § 48 ods. 3 slovo „zabezpečí“ nahradiť slovom „zabezpečuje“, v bode 23 § 48 ods. 4 úvodnej vete vložiť za slová „v ktorom“ slovo „sa“ a vypustiť slovo „len“ ako nadbytočné, v bode 24 slová „ďalšie sociálne zariadenia“ nahradiť vhodnejšími slovami, v bode 25 § 49 ods. 1 písmeno b) zosúladiť s bodom 14 poslednou vetou LPV, v bode 33 § 63 ods. 3 odkaz „24)“ nahradiť odkazom „22a)“ vrátane príslušnej poznámky pod čiarou].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D0C83" w:rsidRDefault="00ED0C8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D0C83" w:rsidRDefault="00ED0C8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D0C83" w:rsidRDefault="00ED0C83">
            <w:pPr>
              <w:rPr>
                <w:rFonts w:ascii="Times" w:hAnsi="Times" w:cs="Times"/>
                <w:sz w:val="25"/>
                <w:szCs w:val="25"/>
              </w:rPr>
            </w:pPr>
            <w:r>
              <w:rPr>
                <w:rFonts w:ascii="Times" w:hAnsi="Times" w:cs="Times"/>
                <w:sz w:val="25"/>
                <w:szCs w:val="25"/>
              </w:rPr>
              <w:t>Upravené.</w:t>
            </w:r>
          </w:p>
        </w:tc>
      </w:tr>
      <w:tr w:rsidR="00ED0C83">
        <w:trPr>
          <w:divId w:val="20734556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D0C83" w:rsidRDefault="00ED0C83">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D0C83" w:rsidRDefault="00ED0C83">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V doložke vybraných vplyvov je uvedený negatívny vplyv na rozpočet verejnej správy ako rozpočtovo zabezpečený. V bode 10. Poznámky sa uvádza, že Slovenská republika neregistruje žiadneho vlastníka námornej lode. Návrh iba predpokladá možnosť registrácie námornej lode v registri SR a v prípade neplnenia povinnosti repatriácie vlastníkom lode povinnosť zabezpečiť repatriáciu Ministerstvom dopravy a výstavby SR (ďalej len „ministerstvo“) s tým, že vlastník námornej lode je povinný uhradiť náklady, ktoré ministerstvo vynaložilo na repatriáciu člena posádky. Vzhľadom na uvedené v súčasnosti nie je možné kvantifikovať prípadné výdavky, keďže sa to bude odvíjať od prípadne vzniknutej situácie. Ďalej sa uvádza, že finančné prostriedky budú riešené v rámci limitov rozpočtu verejnej správy na príslušné rozpočtové obdobie. V rámci predbežného pripomienkového konania Ministerstvo financií SR žiadalo, aby prípadné výdavky vyplývajúce z realizácie návrhu boli zabezpečené v rámci schválených limitov výdavkov kapitoly ministerstva na príslušný rozpočtový rok. Vo vyhodnotení pripomienky je uvedené, že je akceptovaná, avšak text poznámky nie je upravený. Žiadam preto v bode 10. Poznámky predposlednom odseku na konci pripojiť tieto slová: „v rámci schválených limitov výdavkov kapitoly ministerstva“.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D0C83" w:rsidRDefault="00ED0C83">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D0C83" w:rsidRDefault="00ED0C8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D0C83" w:rsidRDefault="00ED0C83">
            <w:pPr>
              <w:rPr>
                <w:rFonts w:ascii="Times" w:hAnsi="Times" w:cs="Times"/>
                <w:sz w:val="25"/>
                <w:szCs w:val="25"/>
              </w:rPr>
            </w:pPr>
            <w:r>
              <w:rPr>
                <w:rFonts w:ascii="Times" w:hAnsi="Times" w:cs="Times"/>
                <w:sz w:val="25"/>
                <w:szCs w:val="25"/>
              </w:rPr>
              <w:t>Doplnené.</w:t>
            </w:r>
          </w:p>
        </w:tc>
      </w:tr>
      <w:tr w:rsidR="00ED0C83">
        <w:trPr>
          <w:divId w:val="20734556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D0C83" w:rsidRDefault="00ED0C83">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D0C83" w:rsidRDefault="00ED0C83">
            <w:pPr>
              <w:rPr>
                <w:rFonts w:ascii="Times" w:hAnsi="Times" w:cs="Times"/>
                <w:sz w:val="25"/>
                <w:szCs w:val="25"/>
              </w:rPr>
            </w:pPr>
            <w:r>
              <w:rPr>
                <w:rFonts w:ascii="Times" w:hAnsi="Times" w:cs="Times"/>
                <w:b/>
                <w:bCs/>
                <w:sz w:val="25"/>
                <w:szCs w:val="25"/>
              </w:rPr>
              <w:t>K čl. I body 1 a 2</w:t>
            </w:r>
            <w:r>
              <w:rPr>
                <w:rFonts w:ascii="Times" w:hAnsi="Times" w:cs="Times"/>
                <w:sz w:val="25"/>
                <w:szCs w:val="25"/>
              </w:rPr>
              <w:br/>
              <w:t>Odporúčame zmeniť poradie týchto dvoch novelizačných bodov. Odôvodnenie: Novelizačným bodom č. 2 sa nahrádzajú slová ,,medzinárodný dohovor" v príslušnom tvare slovami ,,medzinárodná zmluva" v príslušnom tvare. Poradie novelizačných bodov je potrebné premiestniť z dôvodu, že aj v novelizačnom bode č. 1 sa nachádzajú slová ,,medzinárodné dohody" ktoré by v tomto prípade mali byť zmenené novelizačným bodom č. 2 na slová ,,medzinárodné zmluvy", čo nie je zámerom predkladateľa.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D0C83" w:rsidRDefault="00ED0C8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D0C83" w:rsidRDefault="00ED0C8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D0C83" w:rsidRDefault="00ED0C83">
            <w:pPr>
              <w:rPr>
                <w:rFonts w:ascii="Times" w:hAnsi="Times" w:cs="Times"/>
                <w:sz w:val="25"/>
                <w:szCs w:val="25"/>
              </w:rPr>
            </w:pPr>
            <w:r>
              <w:rPr>
                <w:rFonts w:ascii="Times" w:hAnsi="Times" w:cs="Times"/>
                <w:sz w:val="25"/>
                <w:szCs w:val="25"/>
              </w:rPr>
              <w:t>Upravené.</w:t>
            </w:r>
          </w:p>
        </w:tc>
      </w:tr>
      <w:tr w:rsidR="00ED0C83">
        <w:trPr>
          <w:divId w:val="20734556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D0C83" w:rsidRDefault="00ED0C83">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D0C83" w:rsidRDefault="00ED0C83">
            <w:pPr>
              <w:rPr>
                <w:rFonts w:ascii="Times" w:hAnsi="Times" w:cs="Times"/>
                <w:sz w:val="25"/>
                <w:szCs w:val="25"/>
              </w:rPr>
            </w:pPr>
            <w:r>
              <w:rPr>
                <w:rFonts w:ascii="Times" w:hAnsi="Times" w:cs="Times"/>
                <w:b/>
                <w:bCs/>
                <w:sz w:val="25"/>
                <w:szCs w:val="25"/>
              </w:rPr>
              <w:t>Všeobecne k materiálu</w:t>
            </w:r>
            <w:r>
              <w:rPr>
                <w:rFonts w:ascii="Times" w:hAnsi="Times" w:cs="Times"/>
                <w:sz w:val="25"/>
                <w:szCs w:val="25"/>
              </w:rPr>
              <w:br/>
              <w:t>Upozorňujeme, že s účinnosťou od 1. januára 2017 bolo Ministerstvo dopravy, výstavby a regionálneho rozvoja Slovenskej republiky premenované na Ministerstvo dopravy a výstavby Slovenskej republiky. Odporúčame premietnuť túto zmenu aj do znenia novelizovaného právneho predpisu. Odôvodnenie: Legislatívna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D0C83" w:rsidRDefault="00ED0C8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D0C83" w:rsidRDefault="00ED0C8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D0C83" w:rsidRDefault="00ED0C83">
            <w:pPr>
              <w:rPr>
                <w:rFonts w:ascii="Times" w:hAnsi="Times" w:cs="Times"/>
                <w:sz w:val="25"/>
                <w:szCs w:val="25"/>
              </w:rPr>
            </w:pPr>
            <w:r>
              <w:rPr>
                <w:rFonts w:ascii="Times" w:hAnsi="Times" w:cs="Times"/>
                <w:sz w:val="25"/>
                <w:szCs w:val="25"/>
              </w:rPr>
              <w:t>Upravené.</w:t>
            </w:r>
          </w:p>
        </w:tc>
      </w:tr>
      <w:tr w:rsidR="00ED0C83">
        <w:trPr>
          <w:divId w:val="20734556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D0C83" w:rsidRDefault="00ED0C83">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D0C83" w:rsidRDefault="00ED0C83">
            <w:pPr>
              <w:rPr>
                <w:rFonts w:ascii="Times" w:hAnsi="Times" w:cs="Times"/>
                <w:sz w:val="25"/>
                <w:szCs w:val="25"/>
              </w:rPr>
            </w:pPr>
            <w:r>
              <w:rPr>
                <w:rFonts w:ascii="Times" w:hAnsi="Times" w:cs="Times"/>
                <w:b/>
                <w:bCs/>
                <w:sz w:val="25"/>
                <w:szCs w:val="25"/>
              </w:rPr>
              <w:t>K čl. I bod 6</w:t>
            </w:r>
            <w:r>
              <w:rPr>
                <w:rFonts w:ascii="Times" w:hAnsi="Times" w:cs="Times"/>
                <w:sz w:val="25"/>
                <w:szCs w:val="25"/>
              </w:rPr>
              <w:br/>
              <w:t>V navrhovanom § 5b ods. 1 odporúčame upraviť slovo ,,ministrom" na správne znenie. Odôvodnenie: V celom zákone nie je zavedená legislatívna skratka pre slová ,,minister dopravy, výstavby a regionálneho rozvoja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D0C83" w:rsidRDefault="00ED0C8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D0C83" w:rsidRDefault="00ED0C8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D0C83" w:rsidRDefault="00ED0C83">
            <w:pPr>
              <w:rPr>
                <w:rFonts w:ascii="Times" w:hAnsi="Times" w:cs="Times"/>
                <w:sz w:val="25"/>
                <w:szCs w:val="25"/>
              </w:rPr>
            </w:pPr>
            <w:r>
              <w:rPr>
                <w:rFonts w:ascii="Times" w:hAnsi="Times" w:cs="Times"/>
                <w:sz w:val="25"/>
                <w:szCs w:val="25"/>
              </w:rPr>
              <w:t>Upravené.</w:t>
            </w:r>
          </w:p>
        </w:tc>
      </w:tr>
      <w:tr w:rsidR="00ED0C83">
        <w:trPr>
          <w:divId w:val="20734556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D0C83" w:rsidRDefault="00ED0C83">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D0C83" w:rsidRDefault="00ED0C83">
            <w:pPr>
              <w:rPr>
                <w:rFonts w:ascii="Times" w:hAnsi="Times" w:cs="Times"/>
                <w:sz w:val="25"/>
                <w:szCs w:val="25"/>
              </w:rPr>
            </w:pPr>
            <w:r>
              <w:rPr>
                <w:rFonts w:ascii="Times" w:hAnsi="Times" w:cs="Times"/>
                <w:b/>
                <w:bCs/>
                <w:sz w:val="25"/>
                <w:szCs w:val="25"/>
              </w:rPr>
              <w:t>K čl. I bod 6</w:t>
            </w:r>
            <w:r>
              <w:rPr>
                <w:rFonts w:ascii="Times" w:hAnsi="Times" w:cs="Times"/>
                <w:sz w:val="25"/>
                <w:szCs w:val="25"/>
              </w:rPr>
              <w:br/>
              <w:t>Vzhľadom na to, že sú zavedené poznámky pod čiarou 1bj a 1bk v § 5a Dohľad nad vybavením námorných lodí odporúčame označenie poznámok pod čiarou navrhnuté v bode 6 upraviť.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D0C83" w:rsidRDefault="00ED0C8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D0C83" w:rsidRDefault="00ED0C8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D0C83" w:rsidRDefault="00ED0C83">
            <w:pPr>
              <w:rPr>
                <w:rFonts w:ascii="Times" w:hAnsi="Times" w:cs="Times"/>
                <w:sz w:val="25"/>
                <w:szCs w:val="25"/>
              </w:rPr>
            </w:pPr>
            <w:r>
              <w:rPr>
                <w:rFonts w:ascii="Times" w:hAnsi="Times" w:cs="Times"/>
                <w:sz w:val="25"/>
                <w:szCs w:val="25"/>
              </w:rPr>
              <w:t>Upravené.</w:t>
            </w:r>
          </w:p>
        </w:tc>
      </w:tr>
      <w:tr w:rsidR="00ED0C83">
        <w:trPr>
          <w:divId w:val="20734556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D0C83" w:rsidRDefault="00ED0C83">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D0C83" w:rsidRDefault="00ED0C83">
            <w:pPr>
              <w:rPr>
                <w:rFonts w:ascii="Times" w:hAnsi="Times" w:cs="Times"/>
                <w:sz w:val="25"/>
                <w:szCs w:val="25"/>
              </w:rPr>
            </w:pPr>
            <w:r>
              <w:rPr>
                <w:rFonts w:ascii="Times" w:hAnsi="Times" w:cs="Times"/>
                <w:b/>
                <w:bCs/>
                <w:sz w:val="25"/>
                <w:szCs w:val="25"/>
              </w:rPr>
              <w:t>K § 42 ods. 6 nad rámec predkladaného návrhu</w:t>
            </w:r>
            <w:r>
              <w:rPr>
                <w:rFonts w:ascii="Times" w:hAnsi="Times" w:cs="Times"/>
                <w:sz w:val="25"/>
                <w:szCs w:val="25"/>
              </w:rPr>
              <w:br/>
              <w:t xml:space="preserve">Odporúčame ustanovenie § 42 ods. 6 zákona č. 435/2000 Z. z. o námornej plavbe zosúladiť s § 50 Zákonníka práce. Odôvodnenie: V § 42 ods. 6 zákona o námornej plavbe je ustanovené, že s členom lodnej posádky nemožno dohodnúť vedľajšiu činnosť. Pojem „vedľajšia činnosť“ Zákonník práce v súčasnosti nepoužíva.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D0C83" w:rsidRDefault="00ED0C8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D0C83" w:rsidRDefault="00ED0C8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D0C83" w:rsidRDefault="00ED0C83">
            <w:pPr>
              <w:rPr>
                <w:rFonts w:ascii="Times" w:hAnsi="Times" w:cs="Times"/>
                <w:sz w:val="25"/>
                <w:szCs w:val="25"/>
              </w:rPr>
            </w:pPr>
            <w:r>
              <w:rPr>
                <w:rFonts w:ascii="Times" w:hAnsi="Times" w:cs="Times"/>
                <w:sz w:val="25"/>
                <w:szCs w:val="25"/>
              </w:rPr>
              <w:t>Upravené.</w:t>
            </w:r>
          </w:p>
        </w:tc>
      </w:tr>
      <w:tr w:rsidR="00ED0C83">
        <w:trPr>
          <w:divId w:val="20734556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D0C83" w:rsidRDefault="00ED0C83">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D0C83" w:rsidRDefault="00ED0C83">
            <w:pPr>
              <w:rPr>
                <w:rFonts w:ascii="Times" w:hAnsi="Times" w:cs="Times"/>
                <w:sz w:val="25"/>
                <w:szCs w:val="25"/>
              </w:rPr>
            </w:pPr>
            <w:r>
              <w:rPr>
                <w:rFonts w:ascii="Times" w:hAnsi="Times" w:cs="Times"/>
                <w:b/>
                <w:bCs/>
                <w:sz w:val="25"/>
                <w:szCs w:val="25"/>
              </w:rPr>
              <w:t>K § 42 ods. 7 nad rámec predkladaného návrhu</w:t>
            </w:r>
            <w:r>
              <w:rPr>
                <w:rFonts w:ascii="Times" w:hAnsi="Times" w:cs="Times"/>
                <w:sz w:val="25"/>
                <w:szCs w:val="25"/>
              </w:rPr>
              <w:br/>
              <w:t xml:space="preserve">Odporúčame ustanovenie § 42 ods. 7 zákona č. 435/2000 Z. z. o námornej plavbe zosúladiť s § 55 Zákonníka práce. Zároveň odporúčame upraviť citáciu v poznámke pod čiarou k odkazu 15, pretože cituje ustanovenie zrušeného zákona č. 65/1965 Zb. Zákonník práce v znení neskorších predpisov. Odôvodnenie: V § 42 ods. 7 zákona o námornej plavbe je upravená možnosť previesť člena lodnej posádky na inú prácu. Pojem „prevedenie na inú prácu“ Zákonník práce nepoužíva, ale v § 55 používa pojem „preradenie na inú prácu“.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D0C83" w:rsidRDefault="00ED0C8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D0C83" w:rsidRDefault="00ED0C8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D0C83" w:rsidRDefault="00ED0C83">
            <w:pPr>
              <w:rPr>
                <w:rFonts w:ascii="Times" w:hAnsi="Times" w:cs="Times"/>
                <w:sz w:val="25"/>
                <w:szCs w:val="25"/>
              </w:rPr>
            </w:pPr>
            <w:r>
              <w:rPr>
                <w:rFonts w:ascii="Times" w:hAnsi="Times" w:cs="Times"/>
                <w:sz w:val="25"/>
                <w:szCs w:val="25"/>
              </w:rPr>
              <w:t>Upravené.</w:t>
            </w:r>
          </w:p>
        </w:tc>
      </w:tr>
      <w:tr w:rsidR="00ED0C83">
        <w:trPr>
          <w:divId w:val="20734556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D0C83" w:rsidRDefault="00ED0C83">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D0C83" w:rsidRDefault="00ED0C83">
            <w:pPr>
              <w:rPr>
                <w:rFonts w:ascii="Times" w:hAnsi="Times" w:cs="Times"/>
                <w:sz w:val="25"/>
                <w:szCs w:val="25"/>
              </w:rPr>
            </w:pPr>
            <w:r>
              <w:rPr>
                <w:rFonts w:ascii="Times" w:hAnsi="Times" w:cs="Times"/>
                <w:b/>
                <w:bCs/>
                <w:sz w:val="25"/>
                <w:szCs w:val="25"/>
              </w:rPr>
              <w:t>K Čl. I bodu 6</w:t>
            </w:r>
            <w:r>
              <w:rPr>
                <w:rFonts w:ascii="Times" w:hAnsi="Times" w:cs="Times"/>
                <w:sz w:val="25"/>
                <w:szCs w:val="25"/>
              </w:rPr>
              <w:br/>
              <w:t xml:space="preserve">Odporúčame ustanovenie § 5b ods. 1 upraviť tak, aby z neho jednoznačne vyplývalo, že inšpektoráty práce nevykonávajú samostatnú kontrolu dodržiavania povinností v oblasti pracovných a životných podmienok členov lodnej posádky na námornej lodi, ale sa iba zúčastňujú ako prizvaný orgán kontroly vykonávanej Ministerstvom dopravy a výstavby Slovenskej republiky. Odôvodnenie: Navrhované znenie vzbudzuje dojem, že kontrolným orgánom dodržiavania povinností v oblasti pracovných a životných podmienok členov lodnej posádky na námornej lodi je Ministerstvo dopravy a výstavby Slovenskej republiky (ktoré túto kontrolu vykonáva prostredníctvom poverených zamestnancov) a inšpektorát práce. Keďže podľa § 8 ods. 1 písm. e) zákona č. 575/2001 Z. z. o organizácii činnosti vlády a organizácii ústrednej štátnej správy ústredným orgánom štátnej správy pre námornú plavbu je Ministerstvo dopravy a výstavby Slovenskej republiky, pôsobnosť na výkon kontroly by malo mať iba ministerstvo dopravy a výstavby. Inšpektoráty práce môžu pri výkone kontroly vystupovať nanajvýš ako spolupracujúce orgány prizvané na jej výkon.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D0C83" w:rsidRDefault="00ED0C8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D0C83" w:rsidRDefault="00ED0C8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D0C83" w:rsidRDefault="00ED0C83">
            <w:pPr>
              <w:rPr>
                <w:rFonts w:ascii="Times" w:hAnsi="Times" w:cs="Times"/>
                <w:sz w:val="25"/>
                <w:szCs w:val="25"/>
              </w:rPr>
            </w:pPr>
            <w:r>
              <w:rPr>
                <w:rFonts w:ascii="Times" w:hAnsi="Times" w:cs="Times"/>
                <w:sz w:val="25"/>
                <w:szCs w:val="25"/>
              </w:rPr>
              <w:t>Upravené.</w:t>
            </w:r>
          </w:p>
        </w:tc>
      </w:tr>
      <w:tr w:rsidR="00ED0C83">
        <w:trPr>
          <w:divId w:val="20734556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D0C83" w:rsidRDefault="00ED0C83">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D0C83" w:rsidRDefault="00ED0C83">
            <w:pPr>
              <w:rPr>
                <w:rFonts w:ascii="Times" w:hAnsi="Times" w:cs="Times"/>
                <w:sz w:val="25"/>
                <w:szCs w:val="25"/>
              </w:rPr>
            </w:pPr>
            <w:r>
              <w:rPr>
                <w:rFonts w:ascii="Times" w:hAnsi="Times" w:cs="Times"/>
                <w:b/>
                <w:bCs/>
                <w:sz w:val="25"/>
                <w:szCs w:val="25"/>
              </w:rPr>
              <w:t>K Čl. I bodu 18</w:t>
            </w:r>
            <w:r>
              <w:rPr>
                <w:rFonts w:ascii="Times" w:hAnsi="Times" w:cs="Times"/>
                <w:sz w:val="25"/>
                <w:szCs w:val="25"/>
              </w:rPr>
              <w:br/>
              <w:t xml:space="preserve">Odporúčame v ustanovení § 41 ods. 11 preformulovať znenie navrhovanej vety pre nezrozumiteľnosť.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D0C83" w:rsidRDefault="00ED0C8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D0C83" w:rsidRDefault="00ED0C8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D0C83" w:rsidRDefault="00ED0C83">
            <w:pPr>
              <w:rPr>
                <w:rFonts w:ascii="Times" w:hAnsi="Times" w:cs="Times"/>
                <w:sz w:val="25"/>
                <w:szCs w:val="25"/>
              </w:rPr>
            </w:pPr>
            <w:r>
              <w:rPr>
                <w:rFonts w:ascii="Times" w:hAnsi="Times" w:cs="Times"/>
                <w:sz w:val="25"/>
                <w:szCs w:val="25"/>
              </w:rPr>
              <w:t>Upravené.</w:t>
            </w:r>
          </w:p>
        </w:tc>
      </w:tr>
      <w:tr w:rsidR="00ED0C83">
        <w:trPr>
          <w:divId w:val="20734556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D0C83" w:rsidRDefault="00ED0C83">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D0C83" w:rsidRDefault="00ED0C83">
            <w:pPr>
              <w:rPr>
                <w:rFonts w:ascii="Times" w:hAnsi="Times" w:cs="Times"/>
                <w:sz w:val="25"/>
                <w:szCs w:val="25"/>
              </w:rPr>
            </w:pPr>
            <w:r>
              <w:rPr>
                <w:rFonts w:ascii="Times" w:hAnsi="Times" w:cs="Times"/>
                <w:b/>
                <w:bCs/>
                <w:sz w:val="25"/>
                <w:szCs w:val="25"/>
              </w:rPr>
              <w:t>K Čl. I bodu 6</w:t>
            </w:r>
            <w:r>
              <w:rPr>
                <w:rFonts w:ascii="Times" w:hAnsi="Times" w:cs="Times"/>
                <w:sz w:val="25"/>
                <w:szCs w:val="25"/>
              </w:rPr>
              <w:br/>
              <w:t xml:space="preserve">Odporúčame v § 5b ods. 1 slovo „ministrom“ nahradiť slovami „ministrom dopravy a výstavby Slovenskej republiky“. Odôvodnenie: Legislatívno-technická pripomienka, nie je zrejmé, aký minister sa má na mysli; v zákone nie je zavedená legislatívna skratka „minister“.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D0C83" w:rsidRDefault="00ED0C8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D0C83" w:rsidRDefault="00ED0C8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D0C83" w:rsidRDefault="00ED0C83">
            <w:pPr>
              <w:rPr>
                <w:rFonts w:ascii="Times" w:hAnsi="Times" w:cs="Times"/>
                <w:sz w:val="25"/>
                <w:szCs w:val="25"/>
              </w:rPr>
            </w:pPr>
            <w:r>
              <w:rPr>
                <w:rFonts w:ascii="Times" w:hAnsi="Times" w:cs="Times"/>
                <w:sz w:val="25"/>
                <w:szCs w:val="25"/>
              </w:rPr>
              <w:t>Upravené zavedením legislatívnej skratky.</w:t>
            </w:r>
          </w:p>
        </w:tc>
      </w:tr>
      <w:tr w:rsidR="00ED0C83">
        <w:trPr>
          <w:divId w:val="20734556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D0C83" w:rsidRDefault="00ED0C83">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D0C83" w:rsidRDefault="00ED0C83">
            <w:pPr>
              <w:rPr>
                <w:rFonts w:ascii="Times" w:hAnsi="Times" w:cs="Times"/>
                <w:sz w:val="25"/>
                <w:szCs w:val="25"/>
              </w:rPr>
            </w:pPr>
            <w:r>
              <w:rPr>
                <w:rFonts w:ascii="Times" w:hAnsi="Times" w:cs="Times"/>
                <w:b/>
                <w:bCs/>
                <w:sz w:val="25"/>
                <w:szCs w:val="25"/>
              </w:rPr>
              <w:t>K poznámke pod čiarou k odkazu 16 nad rámec predkladaného návrhu</w:t>
            </w:r>
            <w:r>
              <w:rPr>
                <w:rFonts w:ascii="Times" w:hAnsi="Times" w:cs="Times"/>
                <w:sz w:val="25"/>
                <w:szCs w:val="25"/>
              </w:rPr>
              <w:br/>
              <w:t xml:space="preserve">Odporúčame v poznámke pod čiarou k odkazu 16 citáciu upraviť nasledovne: „16) Zákon č. 283/2002 Z. z. o cestovných náhradách v znení neskorších predpisov.“. Odôvodnenie: Poznámka pod čiarou k odkazu 16 cituje zrušený zákon č. 119/1992 Zb. o cestovných náhradách v znení neskorších predpisov.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D0C83" w:rsidRDefault="00ED0C8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D0C83" w:rsidRDefault="00ED0C8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D0C83" w:rsidRDefault="00ED0C83">
            <w:pPr>
              <w:rPr>
                <w:rFonts w:ascii="Times" w:hAnsi="Times" w:cs="Times"/>
                <w:sz w:val="25"/>
                <w:szCs w:val="25"/>
              </w:rPr>
            </w:pPr>
            <w:r>
              <w:rPr>
                <w:rFonts w:ascii="Times" w:hAnsi="Times" w:cs="Times"/>
                <w:sz w:val="25"/>
                <w:szCs w:val="25"/>
              </w:rPr>
              <w:t>Upravené.</w:t>
            </w:r>
          </w:p>
        </w:tc>
      </w:tr>
      <w:tr w:rsidR="00ED0C83">
        <w:trPr>
          <w:divId w:val="20734556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D0C83" w:rsidRDefault="00ED0C83">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D0C83" w:rsidRDefault="00ED0C83">
            <w:pPr>
              <w:rPr>
                <w:rFonts w:ascii="Times" w:hAnsi="Times" w:cs="Times"/>
                <w:sz w:val="25"/>
                <w:szCs w:val="25"/>
              </w:rPr>
            </w:pPr>
            <w:r>
              <w:rPr>
                <w:rFonts w:ascii="Times" w:hAnsi="Times" w:cs="Times"/>
                <w:b/>
                <w:bCs/>
                <w:sz w:val="25"/>
                <w:szCs w:val="25"/>
              </w:rPr>
              <w:t>K poznámke pod čiarou k odkazu 19 nad rámec predkladaného návrhu</w:t>
            </w:r>
            <w:r>
              <w:rPr>
                <w:rFonts w:ascii="Times" w:hAnsi="Times" w:cs="Times"/>
                <w:sz w:val="25"/>
                <w:szCs w:val="25"/>
              </w:rPr>
              <w:br/>
              <w:t xml:space="preserve">Odporúčame v poznámke pod čiarou k odkazu 19 citáciu upraviť nasledovne: „19) § 63 ods. 1 písm. e) Zákonníka práce.“. Odôvodnenie: Poznámka pod čiarou k odkazu 19 cituje ustanovenie zrušeného zákona č. 65/1965 Zb. Zákonník práce v znení neskorších predpisov.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D0C83" w:rsidRDefault="00ED0C8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D0C83" w:rsidRDefault="00ED0C8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D0C83" w:rsidRDefault="00ED0C83">
            <w:pPr>
              <w:rPr>
                <w:rFonts w:ascii="Times" w:hAnsi="Times" w:cs="Times"/>
                <w:sz w:val="25"/>
                <w:szCs w:val="25"/>
              </w:rPr>
            </w:pPr>
            <w:r>
              <w:rPr>
                <w:rFonts w:ascii="Times" w:hAnsi="Times" w:cs="Times"/>
                <w:sz w:val="25"/>
                <w:szCs w:val="25"/>
              </w:rPr>
              <w:t>Upravene.</w:t>
            </w:r>
          </w:p>
        </w:tc>
      </w:tr>
      <w:tr w:rsidR="00ED0C83">
        <w:trPr>
          <w:divId w:val="20734556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D0C83" w:rsidRDefault="00ED0C83">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D0C83" w:rsidRDefault="00ED0C83">
            <w:pPr>
              <w:rPr>
                <w:rFonts w:ascii="Times" w:hAnsi="Times" w:cs="Times"/>
                <w:sz w:val="25"/>
                <w:szCs w:val="25"/>
              </w:rPr>
            </w:pPr>
            <w:r>
              <w:rPr>
                <w:rFonts w:ascii="Times" w:hAnsi="Times" w:cs="Times"/>
                <w:b/>
                <w:bCs/>
                <w:sz w:val="25"/>
                <w:szCs w:val="25"/>
              </w:rPr>
              <w:t>K Čl. I bodu 1</w:t>
            </w:r>
            <w:r>
              <w:rPr>
                <w:rFonts w:ascii="Times" w:hAnsi="Times" w:cs="Times"/>
                <w:sz w:val="25"/>
                <w:szCs w:val="25"/>
              </w:rPr>
              <w:br/>
              <w:t xml:space="preserve">Odporúčame vymedziť pojem „medzinárodná zmluva“ v tvare jednotného čísla. Odôvodnenie: Zosúladenie s bodom 3 prílohy č. 1 k Legislatívnym pravidlám vlády Slovenskej republiky.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D0C83" w:rsidRDefault="00ED0C8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D0C83" w:rsidRDefault="00ED0C8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D0C83" w:rsidRDefault="00ED0C83">
            <w:pPr>
              <w:rPr>
                <w:rFonts w:ascii="Times" w:hAnsi="Times" w:cs="Times"/>
                <w:sz w:val="25"/>
                <w:szCs w:val="25"/>
              </w:rPr>
            </w:pPr>
            <w:r>
              <w:rPr>
                <w:rFonts w:ascii="Times" w:hAnsi="Times" w:cs="Times"/>
                <w:sz w:val="25"/>
                <w:szCs w:val="25"/>
              </w:rPr>
              <w:t>Upravené.</w:t>
            </w:r>
          </w:p>
        </w:tc>
      </w:tr>
      <w:tr w:rsidR="00ED0C83">
        <w:trPr>
          <w:divId w:val="20734556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D0C83" w:rsidRDefault="00ED0C83">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D0C83" w:rsidRDefault="00ED0C83">
            <w:pPr>
              <w:rPr>
                <w:rFonts w:ascii="Times" w:hAnsi="Times" w:cs="Times"/>
                <w:sz w:val="25"/>
                <w:szCs w:val="25"/>
              </w:rPr>
            </w:pPr>
            <w:r>
              <w:rPr>
                <w:rFonts w:ascii="Times" w:hAnsi="Times" w:cs="Times"/>
                <w:b/>
                <w:bCs/>
                <w:sz w:val="25"/>
                <w:szCs w:val="25"/>
              </w:rPr>
              <w:t>K Čl. I bodu 27</w:t>
            </w:r>
            <w:r>
              <w:rPr>
                <w:rFonts w:ascii="Times" w:hAnsi="Times" w:cs="Times"/>
                <w:sz w:val="25"/>
                <w:szCs w:val="25"/>
              </w:rPr>
              <w:br/>
              <w:t xml:space="preserve">Upozorňujeme, že podľa § 30 zákona č. 461/2003 Z. z. o sociálnom poistení má zamestnanec nárok na nemocenskú dávku, ak a) splnil podmienky ustanovené na vznik nároku na nemocenskú dávku počas trvania nemocenského poistenia alebo po jeho zániku v ochrannej lehote a b) nemá príjem, ktorý sa považuje za vymeriavací základ podľa § 138 ods. 1, okrem príjmu, ktorý sa poskytuje z iného dôvodu, než za vykonanú prácu, za obdobie trvania dôvodu na poskytnutie nemocenskej dávky uvedeného v § 33 ods. 1, § 39 ods. 1, § 48 ods. 1 a § 49 ods. 1 zákona č. 461/2003 Z. z. o sociálnom poistení. V zmysle predkladateľom navrhovaného § 49 ods. 1 písm. f) je vlastník námornej lode povinný platiť nezníženú výšku mzdy členovi lodnej posádky aj počas jeho práceneschopnosti, okrem uvedených prípadov. Poukazujeme na skutočnosť, že vyplatená mzda predstavuje vymeriavací základ v zmysle § 138 ods. 1 zákona č. 461/2003 Z. z. o sociálnom poistení, čo bude mať za následok nesplnenie podmienky uvedenej v § 30 zákona č. 461/2003 Z. z. o sociálnom poistení, a teda poistencovi nevznikne nárok na nemocenskú dávku. Ustanovenia § 118 ods. 2 až 4 Zákonníka práce definujú čo je mzdou, resp. čo sa za mzdu považuje pre účely právneho poriadku Slovenskej republiky. Mzda je peňažné plnenie alebo plnenie peňažnej hodnoty (naturálna mzda) poskytované zamestnávateľom zamestnancovi za prácu. Za mzdu sa nepovažuje najmä náhrada mzdy, náhrada príjmu pri dočasnej pracovnej neschopnosti zamestnanca, doplatky k nemocenským dávkam, atď. Aj keď uvedené ustanovenie odkazuje na Dohovor o práci v námornej doprave, v prípade, že je osoba dočasne pracovne neschopná podľa právneho poriadku Slovenskej republiky, poskytuje sa jej náhrada príjmu pri dočasnej pracovnej neschopnosti a nemocenské.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D0C83" w:rsidRDefault="00ED0C8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D0C83" w:rsidRDefault="00ED0C8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D0C83" w:rsidRDefault="00ED0C83">
            <w:pPr>
              <w:rPr>
                <w:rFonts w:ascii="Times" w:hAnsi="Times" w:cs="Times"/>
                <w:sz w:val="25"/>
                <w:szCs w:val="25"/>
              </w:rPr>
            </w:pPr>
            <w:r>
              <w:rPr>
                <w:rFonts w:ascii="Times" w:hAnsi="Times" w:cs="Times"/>
                <w:sz w:val="25"/>
                <w:szCs w:val="25"/>
              </w:rPr>
              <w:t xml:space="preserve">Dohovor o práci v námornej doprave je zmluvou prezidentskej povahy, ktorá má prednosť pred zákonom. Úprava návrhu zákona je v súlade s dohovorom. </w:t>
            </w:r>
          </w:p>
        </w:tc>
      </w:tr>
      <w:tr w:rsidR="00ED0C83">
        <w:trPr>
          <w:divId w:val="20734556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D0C83" w:rsidRDefault="00ED0C83">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D0C83" w:rsidRDefault="00ED0C83">
            <w:pPr>
              <w:rPr>
                <w:rFonts w:ascii="Times" w:hAnsi="Times" w:cs="Times"/>
                <w:sz w:val="25"/>
                <w:szCs w:val="25"/>
              </w:rPr>
            </w:pPr>
            <w:r>
              <w:rPr>
                <w:rFonts w:ascii="Times" w:hAnsi="Times" w:cs="Times"/>
                <w:b/>
                <w:bCs/>
                <w:sz w:val="25"/>
                <w:szCs w:val="25"/>
              </w:rPr>
              <w:t xml:space="preserve">K Čl. I bodom 5 a 6 </w:t>
            </w:r>
            <w:r>
              <w:rPr>
                <w:rFonts w:ascii="Times" w:hAnsi="Times" w:cs="Times"/>
                <w:sz w:val="25"/>
                <w:szCs w:val="25"/>
              </w:rPr>
              <w:br/>
              <w:t xml:space="preserve">Upozorňujeme, že výstupom z inšpekcie práce nie je protokol o výsledku kontroly. Výstupom je buď protokol o výsledku inšpekcie práce, alebo záznam o výsledku inšpekcie práce, ak neboli zistené porušenia predpisov, alebo nedostatky na zariadeniach, v dokumentácii alebo pracovných postupoch, o ktorých možno dôvodne predpokladať, že ohrozujú zdravie alebo bezpečnosť pracovníkov. Zákon č. 311/2001 Z. z. Zákonník práce v znení neskorších predpisov ako aj právne predpisy o inšpekcii práce rozlišujú medzi porušením a nedostatkom.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D0C83" w:rsidRDefault="00ED0C8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D0C83" w:rsidRDefault="00ED0C8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D0C83" w:rsidRDefault="00ED0C83">
            <w:pPr>
              <w:rPr>
                <w:rFonts w:ascii="Times" w:hAnsi="Times" w:cs="Times"/>
                <w:sz w:val="25"/>
                <w:szCs w:val="25"/>
              </w:rPr>
            </w:pPr>
            <w:r>
              <w:rPr>
                <w:rFonts w:ascii="Times" w:hAnsi="Times" w:cs="Times"/>
                <w:sz w:val="25"/>
                <w:szCs w:val="25"/>
              </w:rPr>
              <w:t xml:space="preserve">Protokol o výsledku kontroly je konečný výstup kontroly podľa § 5b, pričom dielčimi výstupmi može byť protokol o výsledku inšpekcie práce alebo záznam o výsledku inšpekcie práce z oblasti bezpečnosti pri práci, protokol alebo záznam z oblasti zdravotnej starostlivosti alebo protokol z oblasti námornej bezpečnosti. </w:t>
            </w:r>
          </w:p>
        </w:tc>
      </w:tr>
      <w:tr w:rsidR="00ED0C83">
        <w:trPr>
          <w:divId w:val="20734556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D0C83" w:rsidRDefault="00ED0C83">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D0C83" w:rsidRDefault="00ED0C83">
            <w:pPr>
              <w:rPr>
                <w:rFonts w:ascii="Times" w:hAnsi="Times" w:cs="Times"/>
                <w:sz w:val="25"/>
                <w:szCs w:val="25"/>
              </w:rPr>
            </w:pPr>
            <w:r>
              <w:rPr>
                <w:rFonts w:ascii="Times" w:hAnsi="Times" w:cs="Times"/>
                <w:b/>
                <w:bCs/>
                <w:sz w:val="25"/>
                <w:szCs w:val="25"/>
              </w:rPr>
              <w:t>K § 64 nad rámec predkladaného návrhu</w:t>
            </w:r>
            <w:r>
              <w:rPr>
                <w:rFonts w:ascii="Times" w:hAnsi="Times" w:cs="Times"/>
                <w:sz w:val="25"/>
                <w:szCs w:val="25"/>
              </w:rPr>
              <w:br/>
              <w:t xml:space="preserve">V súvislosti s ustanovením § 64, dávame do pozornosti ustanovenie § 23 zákona č. 160/2015 Z. z. Civilný sporový poriadok, ktorý na konanie v individuálnych pracovnoprávnych sporoch a v sporoch z kolektívnych pracovnoprávnych vzťahov, štrajku a výluky určil príslušnosť súdov.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D0C83" w:rsidRDefault="00ED0C8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D0C83" w:rsidRDefault="00ED0C8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D0C83" w:rsidRDefault="00ED0C83">
            <w:pPr>
              <w:rPr>
                <w:rFonts w:ascii="Times" w:hAnsi="Times" w:cs="Times"/>
                <w:sz w:val="25"/>
                <w:szCs w:val="25"/>
              </w:rPr>
            </w:pPr>
            <w:r>
              <w:rPr>
                <w:rFonts w:ascii="Times" w:hAnsi="Times" w:cs="Times"/>
                <w:sz w:val="25"/>
                <w:szCs w:val="25"/>
              </w:rPr>
              <w:t>Upravené.</w:t>
            </w:r>
          </w:p>
        </w:tc>
      </w:tr>
      <w:tr w:rsidR="00ED0C83">
        <w:trPr>
          <w:divId w:val="20734556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D0C83" w:rsidRDefault="00ED0C83">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D0C83" w:rsidRDefault="00ED0C83">
            <w:pPr>
              <w:rPr>
                <w:rFonts w:ascii="Times" w:hAnsi="Times" w:cs="Times"/>
                <w:sz w:val="25"/>
                <w:szCs w:val="25"/>
              </w:rPr>
            </w:pPr>
            <w:r>
              <w:rPr>
                <w:rFonts w:ascii="Times" w:hAnsi="Times" w:cs="Times"/>
                <w:b/>
                <w:bCs/>
                <w:sz w:val="25"/>
                <w:szCs w:val="25"/>
              </w:rPr>
              <w:t>K poznámke pod čiarou k odkazu 18 nad rámec predkladaného návrhu</w:t>
            </w:r>
            <w:r>
              <w:rPr>
                <w:rFonts w:ascii="Times" w:hAnsi="Times" w:cs="Times"/>
                <w:sz w:val="25"/>
                <w:szCs w:val="25"/>
              </w:rPr>
              <w:br/>
              <w:t xml:space="preserve">Odporúčame v poznámke pod čiarou k odkazu 18 citáciu upraviť nasledovne: „18) § 76 Zákonníka práce v znení neskorších predpisov.“. Odôvodnenie: Poznámka pod čiarou k odkazu 18 cituje ustanovenie zrušeného zákona č. 195/1991 Zb. o odstupnom poskytovanom pri skončení pracovného pomeru.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D0C83" w:rsidRDefault="00ED0C8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D0C83" w:rsidRDefault="00ED0C8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D0C83" w:rsidRDefault="00ED0C83">
            <w:pPr>
              <w:rPr>
                <w:rFonts w:ascii="Times" w:hAnsi="Times" w:cs="Times"/>
                <w:sz w:val="25"/>
                <w:szCs w:val="25"/>
              </w:rPr>
            </w:pPr>
            <w:r>
              <w:rPr>
                <w:rFonts w:ascii="Times" w:hAnsi="Times" w:cs="Times"/>
                <w:sz w:val="25"/>
                <w:szCs w:val="25"/>
              </w:rPr>
              <w:t>Upravené.</w:t>
            </w:r>
          </w:p>
        </w:tc>
      </w:tr>
      <w:tr w:rsidR="00ED0C83">
        <w:trPr>
          <w:divId w:val="20734556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D0C83" w:rsidRDefault="00ED0C83">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D0C83" w:rsidRDefault="00ED0C83">
            <w:pPr>
              <w:rPr>
                <w:rFonts w:ascii="Times" w:hAnsi="Times" w:cs="Times"/>
                <w:sz w:val="25"/>
                <w:szCs w:val="25"/>
              </w:rPr>
            </w:pPr>
            <w:r>
              <w:rPr>
                <w:rFonts w:ascii="Times" w:hAnsi="Times" w:cs="Times"/>
                <w:b/>
                <w:bCs/>
                <w:sz w:val="25"/>
                <w:szCs w:val="25"/>
              </w:rPr>
              <w:t>bodu 8 poznámka pod čiarou k odkazu 4d</w:t>
            </w:r>
            <w:r>
              <w:rPr>
                <w:rFonts w:ascii="Times" w:hAnsi="Times" w:cs="Times"/>
                <w:sz w:val="25"/>
                <w:szCs w:val="25"/>
              </w:rPr>
              <w:br/>
              <w:t xml:space="preserve">2. V bode 8 v súvislosti s poznámkou pod čiarou k odkazu 4d upozorňujeme, že znenie tejto poznámky je identické so znením poznámky pod čiarou k odkazu 1bea, až na slovo „napríklad“. V tejto poznámke pod čiarou sa teda očakáva demonštratívny výpočet viacerých právnych predpisov, preto by bolo vhodné uviesť niekoľko právnych predpisov, inak je znenie identické so znením poznámky pod čiarou k odkazu 1bea, ktorú treba uviesť v prípade nedoplnenia viacerých právnych predpisov.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D0C83" w:rsidRDefault="00ED0C8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D0C83" w:rsidRDefault="00ED0C8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D0C83" w:rsidRDefault="00ED0C83">
            <w:pPr>
              <w:rPr>
                <w:rFonts w:ascii="Times" w:hAnsi="Times" w:cs="Times"/>
                <w:sz w:val="25"/>
                <w:szCs w:val="25"/>
              </w:rPr>
            </w:pPr>
            <w:r>
              <w:rPr>
                <w:rFonts w:ascii="Times" w:hAnsi="Times" w:cs="Times"/>
                <w:sz w:val="25"/>
                <w:szCs w:val="25"/>
              </w:rPr>
              <w:t>Upravené.</w:t>
            </w:r>
          </w:p>
        </w:tc>
      </w:tr>
      <w:tr w:rsidR="00ED0C83">
        <w:trPr>
          <w:divId w:val="20734556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D0C83" w:rsidRDefault="00ED0C83">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D0C83" w:rsidRDefault="00ED0C83">
            <w:pPr>
              <w:rPr>
                <w:rFonts w:ascii="Times" w:hAnsi="Times" w:cs="Times"/>
                <w:sz w:val="25"/>
                <w:szCs w:val="25"/>
              </w:rPr>
            </w:pPr>
            <w:r>
              <w:rPr>
                <w:rFonts w:ascii="Times" w:hAnsi="Times" w:cs="Times"/>
                <w:b/>
                <w:bCs/>
                <w:sz w:val="25"/>
                <w:szCs w:val="25"/>
              </w:rPr>
              <w:t>bodu 4, § 4 ods. 2 písm. r)</w:t>
            </w:r>
            <w:r>
              <w:rPr>
                <w:rFonts w:ascii="Times" w:hAnsi="Times" w:cs="Times"/>
                <w:sz w:val="25"/>
                <w:szCs w:val="25"/>
              </w:rPr>
              <w:br/>
              <w:t>1. V bode 4, ktorým sa dopĺňa § 4 ods. 2 písm. r) navrhujeme slová „sa bodka nahrádza bodkočiarkou“ zmeniť na „sa čiarka nahrádza bodkočiarkou“ a za slovom „činnosti“ bodku zmeniť na čiarku, pretože v prípade znenia písmena r) nejde o posledné znenie písmena v § 4 ods. 2; posledným je až znenie písmena x) v platnom znení (novelou sa doplňuje znenie písmena 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D0C83" w:rsidRDefault="00ED0C8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D0C83" w:rsidRDefault="00ED0C8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D0C83" w:rsidRDefault="00ED0C83">
            <w:pPr>
              <w:rPr>
                <w:rFonts w:ascii="Times" w:hAnsi="Times" w:cs="Times"/>
                <w:sz w:val="25"/>
                <w:szCs w:val="25"/>
              </w:rPr>
            </w:pPr>
            <w:r>
              <w:rPr>
                <w:rFonts w:ascii="Times" w:hAnsi="Times" w:cs="Times"/>
                <w:sz w:val="25"/>
                <w:szCs w:val="25"/>
              </w:rPr>
              <w:t>Upravené.</w:t>
            </w:r>
          </w:p>
        </w:tc>
      </w:tr>
      <w:tr w:rsidR="00ED0C83">
        <w:trPr>
          <w:divId w:val="20734556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D0C83" w:rsidRDefault="00ED0C83">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D0C83" w:rsidRDefault="00ED0C83">
            <w:pPr>
              <w:rPr>
                <w:rFonts w:ascii="Times" w:hAnsi="Times" w:cs="Times"/>
                <w:sz w:val="25"/>
                <w:szCs w:val="25"/>
              </w:rPr>
            </w:pPr>
            <w:r>
              <w:rPr>
                <w:rFonts w:ascii="Times" w:hAnsi="Times" w:cs="Times"/>
                <w:b/>
                <w:bCs/>
                <w:sz w:val="25"/>
                <w:szCs w:val="25"/>
              </w:rPr>
              <w:t>bodu 18, § 41 ods. 11</w:t>
            </w:r>
            <w:r>
              <w:rPr>
                <w:rFonts w:ascii="Times" w:hAnsi="Times" w:cs="Times"/>
                <w:sz w:val="25"/>
                <w:szCs w:val="25"/>
              </w:rPr>
              <w:br/>
              <w:t xml:space="preserve">3. V bode 18 v § 41 ods. 11 navrhujeme za slovom „desať“ spojku „a“ nahradiť čiarkou, aby bola veta gramaticky, aj významovo správna.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D0C83" w:rsidRDefault="00ED0C8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D0C83" w:rsidRDefault="00ED0C8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D0C83" w:rsidRDefault="00ED0C83">
            <w:pPr>
              <w:rPr>
                <w:rFonts w:ascii="Times" w:hAnsi="Times" w:cs="Times"/>
                <w:sz w:val="25"/>
                <w:szCs w:val="25"/>
              </w:rPr>
            </w:pPr>
            <w:r>
              <w:rPr>
                <w:rFonts w:ascii="Times" w:hAnsi="Times" w:cs="Times"/>
                <w:sz w:val="25"/>
                <w:szCs w:val="25"/>
              </w:rPr>
              <w:t>Upravené inak.</w:t>
            </w:r>
          </w:p>
        </w:tc>
      </w:tr>
      <w:tr w:rsidR="00ED0C83">
        <w:trPr>
          <w:divId w:val="20734556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D0C83" w:rsidRDefault="00ED0C83">
            <w:pPr>
              <w:jc w:val="center"/>
              <w:rPr>
                <w:rFonts w:ascii="Times" w:hAnsi="Times" w:cs="Times"/>
                <w:b/>
                <w:bCs/>
                <w:sz w:val="25"/>
                <w:szCs w:val="25"/>
              </w:rPr>
            </w:pPr>
            <w:r>
              <w:rPr>
                <w:rFonts w:ascii="Times" w:hAnsi="Times" w:cs="Times"/>
                <w:b/>
                <w:bCs/>
                <w:sz w:val="25"/>
                <w:szCs w:val="25"/>
              </w:rPr>
              <w:t>MZVaEZSR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D0C83" w:rsidRDefault="00ED0C83">
            <w:pPr>
              <w:rPr>
                <w:rFonts w:ascii="Times" w:hAnsi="Times" w:cs="Times"/>
                <w:sz w:val="25"/>
                <w:szCs w:val="25"/>
              </w:rPr>
            </w:pPr>
            <w:r>
              <w:rPr>
                <w:rFonts w:ascii="Times" w:hAnsi="Times" w:cs="Times"/>
                <w:b/>
                <w:bCs/>
                <w:sz w:val="25"/>
                <w:szCs w:val="25"/>
              </w:rPr>
              <w:t>bodu 6.</w:t>
            </w:r>
            <w:r>
              <w:rPr>
                <w:rFonts w:ascii="Times" w:hAnsi="Times" w:cs="Times"/>
                <w:sz w:val="25"/>
                <w:szCs w:val="25"/>
              </w:rPr>
              <w:br/>
              <w:t>Formuláciu "životných a pracovných podmienok" v nadpise § 5b odporúčame zosúladiť s formuláciou "pracovných a životných podmienok" podľa § 5b ods. 1 a 3 a § 24 písm. ag).</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D0C83" w:rsidRDefault="00ED0C8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D0C83" w:rsidRDefault="00ED0C8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D0C83" w:rsidRDefault="00ED0C83">
            <w:pPr>
              <w:rPr>
                <w:rFonts w:ascii="Times" w:hAnsi="Times" w:cs="Times"/>
                <w:sz w:val="25"/>
                <w:szCs w:val="25"/>
              </w:rPr>
            </w:pPr>
            <w:r>
              <w:rPr>
                <w:rFonts w:ascii="Times" w:hAnsi="Times" w:cs="Times"/>
                <w:sz w:val="25"/>
                <w:szCs w:val="25"/>
              </w:rPr>
              <w:t>Upravené.</w:t>
            </w:r>
          </w:p>
        </w:tc>
      </w:tr>
      <w:tr w:rsidR="00ED0C83">
        <w:trPr>
          <w:divId w:val="20734556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D0C83" w:rsidRDefault="00ED0C83">
            <w:pPr>
              <w:jc w:val="center"/>
              <w:rPr>
                <w:rFonts w:ascii="Times" w:hAnsi="Times" w:cs="Times"/>
                <w:b/>
                <w:bCs/>
                <w:sz w:val="25"/>
                <w:szCs w:val="25"/>
              </w:rPr>
            </w:pPr>
            <w:r>
              <w:rPr>
                <w:rFonts w:ascii="Times" w:hAnsi="Times" w:cs="Times"/>
                <w:b/>
                <w:bCs/>
                <w:sz w:val="25"/>
                <w:szCs w:val="25"/>
              </w:rPr>
              <w:t>MZVaEZSR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D0C83" w:rsidRDefault="00ED0C83">
            <w:pPr>
              <w:rPr>
                <w:rFonts w:ascii="Times" w:hAnsi="Times" w:cs="Times"/>
                <w:sz w:val="25"/>
                <w:szCs w:val="25"/>
              </w:rPr>
            </w:pPr>
            <w:r>
              <w:rPr>
                <w:rFonts w:ascii="Times" w:hAnsi="Times" w:cs="Times"/>
                <w:b/>
                <w:bCs/>
                <w:sz w:val="25"/>
                <w:szCs w:val="25"/>
              </w:rPr>
              <w:t>bodu 18.</w:t>
            </w:r>
            <w:r>
              <w:rPr>
                <w:rFonts w:ascii="Times" w:hAnsi="Times" w:cs="Times"/>
                <w:sz w:val="25"/>
                <w:szCs w:val="25"/>
              </w:rPr>
              <w:br/>
              <w:t>Za slovami "k odkazu 14aa" odporúčame vložiť slovo "znie".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D0C83" w:rsidRDefault="00ED0C8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D0C83" w:rsidRDefault="00ED0C8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D0C83" w:rsidRDefault="00ED0C83">
            <w:pPr>
              <w:rPr>
                <w:rFonts w:ascii="Times" w:hAnsi="Times" w:cs="Times"/>
                <w:sz w:val="25"/>
                <w:szCs w:val="25"/>
              </w:rPr>
            </w:pPr>
            <w:r>
              <w:rPr>
                <w:rFonts w:ascii="Times" w:hAnsi="Times" w:cs="Times"/>
                <w:sz w:val="25"/>
                <w:szCs w:val="25"/>
              </w:rPr>
              <w:t>Doplnené</w:t>
            </w:r>
          </w:p>
        </w:tc>
      </w:tr>
      <w:tr w:rsidR="00ED0C83">
        <w:trPr>
          <w:divId w:val="20734556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D0C83" w:rsidRDefault="00ED0C83">
            <w:pPr>
              <w:jc w:val="center"/>
              <w:rPr>
                <w:rFonts w:ascii="Times" w:hAnsi="Times" w:cs="Times"/>
                <w:b/>
                <w:bCs/>
                <w:sz w:val="25"/>
                <w:szCs w:val="25"/>
              </w:rPr>
            </w:pPr>
            <w:r>
              <w:rPr>
                <w:rFonts w:ascii="Times" w:hAnsi="Times" w:cs="Times"/>
                <w:b/>
                <w:bCs/>
                <w:sz w:val="25"/>
                <w:szCs w:val="25"/>
              </w:rPr>
              <w:t>NBÚSR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D0C83" w:rsidRDefault="00ED0C83">
            <w:pPr>
              <w:rPr>
                <w:rFonts w:ascii="Times" w:hAnsi="Times" w:cs="Times"/>
                <w:sz w:val="25"/>
                <w:szCs w:val="25"/>
              </w:rPr>
            </w:pPr>
            <w:r>
              <w:rPr>
                <w:rFonts w:ascii="Times" w:hAnsi="Times" w:cs="Times"/>
                <w:b/>
                <w:bCs/>
                <w:sz w:val="25"/>
                <w:szCs w:val="25"/>
              </w:rPr>
              <w:t>predkladacej správe</w:t>
            </w:r>
            <w:r>
              <w:rPr>
                <w:rFonts w:ascii="Times" w:hAnsi="Times" w:cs="Times"/>
                <w:sz w:val="25"/>
                <w:szCs w:val="25"/>
              </w:rPr>
              <w:br/>
              <w:t xml:space="preserve">1. V predkladacej správe odporúčame v prvom odseku nahradiť slovo „Slovenkej“ slovom „Slovenskej“. Odôvodnenie: Gramatická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D0C83" w:rsidRDefault="00ED0C8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D0C83" w:rsidRDefault="00ED0C8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D0C83" w:rsidRDefault="00ED0C83">
            <w:pPr>
              <w:rPr>
                <w:rFonts w:ascii="Times" w:hAnsi="Times" w:cs="Times"/>
                <w:sz w:val="25"/>
                <w:szCs w:val="25"/>
              </w:rPr>
            </w:pPr>
            <w:r>
              <w:rPr>
                <w:rFonts w:ascii="Times" w:hAnsi="Times" w:cs="Times"/>
                <w:sz w:val="25"/>
                <w:szCs w:val="25"/>
              </w:rPr>
              <w:t>Upravené.</w:t>
            </w:r>
          </w:p>
        </w:tc>
      </w:tr>
      <w:tr w:rsidR="00ED0C83">
        <w:trPr>
          <w:divId w:val="20734556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D0C83" w:rsidRDefault="00ED0C83">
            <w:pPr>
              <w:jc w:val="center"/>
              <w:rPr>
                <w:rFonts w:ascii="Times" w:hAnsi="Times" w:cs="Times"/>
                <w:b/>
                <w:bCs/>
                <w:sz w:val="25"/>
                <w:szCs w:val="25"/>
              </w:rPr>
            </w:pPr>
            <w:r>
              <w:rPr>
                <w:rFonts w:ascii="Times" w:hAnsi="Times" w:cs="Times"/>
                <w:b/>
                <w:bCs/>
                <w:sz w:val="25"/>
                <w:szCs w:val="25"/>
              </w:rPr>
              <w:t>NBÚSR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D0C83" w:rsidRDefault="00ED0C83">
            <w:pPr>
              <w:rPr>
                <w:rFonts w:ascii="Times" w:hAnsi="Times" w:cs="Times"/>
                <w:sz w:val="25"/>
                <w:szCs w:val="25"/>
              </w:rPr>
            </w:pPr>
            <w:r>
              <w:rPr>
                <w:rFonts w:ascii="Times" w:hAnsi="Times" w:cs="Times"/>
                <w:b/>
                <w:bCs/>
                <w:sz w:val="25"/>
                <w:szCs w:val="25"/>
              </w:rPr>
              <w:t>čl. I (novelizačný bod 23.)</w:t>
            </w:r>
            <w:r>
              <w:rPr>
                <w:rFonts w:ascii="Times" w:hAnsi="Times" w:cs="Times"/>
                <w:sz w:val="25"/>
                <w:szCs w:val="25"/>
              </w:rPr>
              <w:br/>
              <w:t xml:space="preserve">2. V čl. I novelizačnom bode 23. odseku 4 odporúčame doplniť za slovami „v ktorom“ slovo „sa“. Odôvodnenie: Gramatická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D0C83" w:rsidRDefault="00ED0C8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D0C83" w:rsidRDefault="00ED0C8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D0C83" w:rsidRDefault="00ED0C83">
            <w:pPr>
              <w:rPr>
                <w:rFonts w:ascii="Times" w:hAnsi="Times" w:cs="Times"/>
                <w:sz w:val="25"/>
                <w:szCs w:val="25"/>
              </w:rPr>
            </w:pPr>
            <w:r>
              <w:rPr>
                <w:rFonts w:ascii="Times" w:hAnsi="Times" w:cs="Times"/>
                <w:sz w:val="25"/>
                <w:szCs w:val="25"/>
              </w:rPr>
              <w:t>Upravené.</w:t>
            </w:r>
          </w:p>
        </w:tc>
      </w:tr>
      <w:tr w:rsidR="00ED0C83">
        <w:trPr>
          <w:divId w:val="20734556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D0C83" w:rsidRDefault="00ED0C83">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D0C83" w:rsidRDefault="00ED0C83">
            <w:pPr>
              <w:rPr>
                <w:rFonts w:ascii="Times" w:hAnsi="Times" w:cs="Times"/>
                <w:sz w:val="25"/>
                <w:szCs w:val="25"/>
              </w:rPr>
            </w:pPr>
            <w:r>
              <w:rPr>
                <w:rFonts w:ascii="Times" w:hAnsi="Times" w:cs="Times"/>
                <w:b/>
                <w:bCs/>
                <w:sz w:val="25"/>
                <w:szCs w:val="25"/>
              </w:rPr>
              <w:t>K transpozícii a k tabuľke zhody so smernicou:</w:t>
            </w:r>
            <w:r>
              <w:rPr>
                <w:rFonts w:ascii="Times" w:hAnsi="Times" w:cs="Times"/>
                <w:sz w:val="25"/>
                <w:szCs w:val="25"/>
              </w:rPr>
              <w:br/>
              <w:t xml:space="preserve">1. Pri preukazovaní transpozície prílohy smernice (EÚ) 2018/131 žiadame o dôsledné vyplnenie stĺpcov 3 až 7 tabuľky zhody.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D0C83" w:rsidRDefault="00ED0C8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D0C83" w:rsidRDefault="00ED0C8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D0C83" w:rsidRDefault="00ED0C83">
            <w:pPr>
              <w:rPr>
                <w:rFonts w:ascii="Times" w:hAnsi="Times" w:cs="Times"/>
                <w:sz w:val="25"/>
                <w:szCs w:val="25"/>
              </w:rPr>
            </w:pPr>
            <w:r>
              <w:rPr>
                <w:rFonts w:ascii="Times" w:hAnsi="Times" w:cs="Times"/>
                <w:sz w:val="25"/>
                <w:szCs w:val="25"/>
              </w:rPr>
              <w:t>Upravené.</w:t>
            </w:r>
          </w:p>
        </w:tc>
      </w:tr>
      <w:tr w:rsidR="00ED0C83">
        <w:trPr>
          <w:divId w:val="20734556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D0C83" w:rsidRDefault="00ED0C83">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D0C83" w:rsidRDefault="00ED0C83">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 xml:space="preserve">1. V bode 3 doložky zlučiteľnosti žiadame primárne právo označiť písmenom „a)“, sekundárne právo písmenom „b)“ a judikatúru Súdneho dvora Európskej únie písmenom „c)“. Následne žiadame v ďalšom texte uvedené písmeno „b)“ odstrániť.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D0C83" w:rsidRDefault="00ED0C8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D0C83" w:rsidRDefault="00ED0C8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D0C83" w:rsidRDefault="00ED0C83">
            <w:pPr>
              <w:rPr>
                <w:rFonts w:ascii="Times" w:hAnsi="Times" w:cs="Times"/>
                <w:sz w:val="25"/>
                <w:szCs w:val="25"/>
              </w:rPr>
            </w:pPr>
            <w:r>
              <w:rPr>
                <w:rFonts w:ascii="Times" w:hAnsi="Times" w:cs="Times"/>
                <w:sz w:val="25"/>
                <w:szCs w:val="25"/>
              </w:rPr>
              <w:t>Upravené.</w:t>
            </w:r>
          </w:p>
        </w:tc>
      </w:tr>
      <w:tr w:rsidR="00ED0C83">
        <w:trPr>
          <w:divId w:val="20734556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D0C83" w:rsidRDefault="00ED0C83">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D0C83" w:rsidRDefault="00ED0C83">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2. V bode 3 písm. b) doložky zlučiteľnosti žiadame na konci citácie smernice (EÚ) 2018/131 uviesť publikačný zdroj „(Ú. v. EÚ L 22, 26.1.2018)“.</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D0C83" w:rsidRDefault="00ED0C8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D0C83" w:rsidRDefault="00ED0C8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D0C83" w:rsidRDefault="00ED0C83">
            <w:pPr>
              <w:rPr>
                <w:rFonts w:ascii="Times" w:hAnsi="Times" w:cs="Times"/>
                <w:sz w:val="25"/>
                <w:szCs w:val="25"/>
              </w:rPr>
            </w:pPr>
            <w:r>
              <w:rPr>
                <w:rFonts w:ascii="Times" w:hAnsi="Times" w:cs="Times"/>
                <w:sz w:val="25"/>
                <w:szCs w:val="25"/>
              </w:rPr>
              <w:t>Doplnené.</w:t>
            </w:r>
          </w:p>
        </w:tc>
      </w:tr>
      <w:tr w:rsidR="00ED0C83">
        <w:trPr>
          <w:divId w:val="20734556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D0C83" w:rsidRDefault="00ED0C83">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D0C83" w:rsidRDefault="00ED0C83">
            <w:pPr>
              <w:rPr>
                <w:rFonts w:ascii="Times" w:hAnsi="Times" w:cs="Times"/>
                <w:sz w:val="25"/>
                <w:szCs w:val="25"/>
              </w:rPr>
            </w:pPr>
            <w:r>
              <w:rPr>
                <w:rFonts w:ascii="Times" w:hAnsi="Times" w:cs="Times"/>
                <w:b/>
                <w:bCs/>
                <w:sz w:val="25"/>
                <w:szCs w:val="25"/>
              </w:rPr>
              <w:t>K transpozícii a k tabuľke zhody so smernicou:</w:t>
            </w:r>
            <w:r>
              <w:rPr>
                <w:rFonts w:ascii="Times" w:hAnsi="Times" w:cs="Times"/>
                <w:sz w:val="25"/>
                <w:szCs w:val="25"/>
              </w:rPr>
              <w:br/>
              <w:t>2. Z dôvodu prehľadnosti a najmä posúdenia náležitej a úplnej transpozície smernice žiadame ku každému transponovanému bodu prílohy smernice (EÚ) 2018/131 uviesť transpozičné opatrenie zvlášť.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D0C83" w:rsidRDefault="00ED0C8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D0C83" w:rsidRDefault="00ED0C8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D0C83" w:rsidRDefault="00ED0C83">
            <w:pPr>
              <w:jc w:val="center"/>
              <w:rPr>
                <w:rFonts w:ascii="Times" w:hAnsi="Times" w:cs="Times"/>
                <w:sz w:val="25"/>
                <w:szCs w:val="25"/>
              </w:rPr>
            </w:pPr>
          </w:p>
        </w:tc>
      </w:tr>
      <w:tr w:rsidR="00ED0C83">
        <w:trPr>
          <w:divId w:val="20734556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D0C83" w:rsidRDefault="00ED0C83">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D0C83" w:rsidRDefault="00ED0C83">
            <w:pPr>
              <w:rPr>
                <w:rFonts w:ascii="Times" w:hAnsi="Times" w:cs="Times"/>
                <w:sz w:val="25"/>
                <w:szCs w:val="25"/>
              </w:rPr>
            </w:pPr>
            <w:r>
              <w:rPr>
                <w:rFonts w:ascii="Times" w:hAnsi="Times" w:cs="Times"/>
                <w:b/>
                <w:bCs/>
                <w:sz w:val="25"/>
                <w:szCs w:val="25"/>
              </w:rPr>
              <w:t>K transpozícii a k tabuľke zhody so smernicou:</w:t>
            </w:r>
            <w:r>
              <w:rPr>
                <w:rFonts w:ascii="Times" w:hAnsi="Times" w:cs="Times"/>
                <w:sz w:val="25"/>
                <w:szCs w:val="25"/>
              </w:rPr>
              <w:br/>
              <w:t xml:space="preserve">3. Podľa bodu 2 prílohy smernice (EÚ) 2018/131 sa príloha smernice 2009/13/ES upravujúca dohodu uzavretú medzi ECSA a ETF o Dohovore o pracovných normách v námornej doprave z roku 2006 dopĺňa o „normu A2.5.2 – finančné zabezpečenie“. Podľa ods. 1 normy A2.5.2 sa touto normou stanovujú požiadavky na zabezpečenie rýchleho a účinného systému finančného zabezpečenia na pomoc námorníkom v prípade, že sú zanechaní bez finančných prostriedkov a náležitej starostlivosti. Následne v ods. 2 normy A2.5.2 smernica ďalej vysvetľuje, kedy sa námorník považuje za zanechaného bez finančných prostriedkov a náležitej starostlivosti. Ide o prípad, ak vlastník lode „a) neuhradí náklady na repatriáciu námorníka, alebo b) nechal námorníka bez potrebnej starostlivosti a podpory, alebo c) inak jednostranne rozviazal svoje záväzky voči námorníkovi vrátane nevyplatenia zmluvnej mzdy za obdobie minimálne dvoch mesiacov.“ Transpozícia predmetných ods. 1 a 2 normy A2.5.2 smernice (EÚ) 2018/131 je v tabuľke zhody preukázaná § 40 ods. 1 písm. v) návrhu zákona, podľa ktorého vlastník lode je povinný uzatvoriť zmluvu o poistení vlastníka námornej lode na účely krytia nákladov spojených s repatriáciou podľa § 48. Takéto preukázanie transpozície smernice je nesprávne, pretože § 48 (repatriácia člena lodnej posádky) ustanovuje iné oprávnenia na repatriáciu ako vyžaduje ods. 2 normy A2.5.2 smernice (EÚ) 2018/131. Keďže systém finančného zabezpečenia pre lode plaviace sa pod vlajkou štátu musí spĺňať požiadavky tejto normy, žiadame návrh zákona upraviť tak, aby v ňom bola uvedená predmetná obsahová náležitosť ods. 2 normy A2.5.2 (EÚ) 2018/131. Ďalej odporúčame doplniť návrh zákona ako i dôvodovú správu osobitnú časť ohľadom povinnosti uzatvoriť zmluvu o poistení vlastníka námornej lode na účely krytia nákladov spojených so zabezpečením pomoci pre námorníkov zanechaných bez finančných prostriedkov a náležitej starostlivosti, nakoľko nie je zrejmé, kedy ju musí vlastník lode uzavrieť, či pôjde o komerčné poistenie...atď.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D0C83" w:rsidRDefault="00ED0C8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D0C83" w:rsidRDefault="00ED0C8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D0C83" w:rsidRDefault="00ED0C83">
            <w:pPr>
              <w:rPr>
                <w:rFonts w:ascii="Times" w:hAnsi="Times" w:cs="Times"/>
                <w:sz w:val="25"/>
                <w:szCs w:val="25"/>
              </w:rPr>
            </w:pPr>
            <w:r>
              <w:rPr>
                <w:rFonts w:ascii="Times" w:hAnsi="Times" w:cs="Times"/>
                <w:sz w:val="25"/>
                <w:szCs w:val="25"/>
              </w:rPr>
              <w:t>Upravené.</w:t>
            </w:r>
          </w:p>
        </w:tc>
      </w:tr>
      <w:tr w:rsidR="00ED0C83">
        <w:trPr>
          <w:divId w:val="20734556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D0C83" w:rsidRDefault="00ED0C83">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D0C83" w:rsidRDefault="00ED0C83">
            <w:pPr>
              <w:rPr>
                <w:rFonts w:ascii="Times" w:hAnsi="Times" w:cs="Times"/>
                <w:sz w:val="25"/>
                <w:szCs w:val="25"/>
              </w:rPr>
            </w:pPr>
            <w:r>
              <w:rPr>
                <w:rFonts w:ascii="Times" w:hAnsi="Times" w:cs="Times"/>
                <w:b/>
                <w:bCs/>
                <w:sz w:val="25"/>
                <w:szCs w:val="25"/>
              </w:rPr>
              <w:t>K transpozícii a k tabuľke zhody so smernicou:</w:t>
            </w:r>
            <w:r>
              <w:rPr>
                <w:rFonts w:ascii="Times" w:hAnsi="Times" w:cs="Times"/>
                <w:sz w:val="25"/>
                <w:szCs w:val="25"/>
              </w:rPr>
              <w:br/>
              <w:t xml:space="preserve">4. Podľa ods. 4 normy A2.5.2 smernice (EÚ) 2018/131 má systém finančného zabezpečenia poskytovať priamy prístup, dostatočné krytie a urýchlenú finančnú pomoc ktorémukoľvek námorníkovu zanechanému bez finančných prostriedkov a náležitej starostlivosti na lodi plávajúcej pod vlajkou členského štátu. Transpozícia predmetného ustanovenia smernice je preukázaná v tabuľke zhody § 43 ods. 3 a 4 návrhu zákona. Podľa nášho názoru v navrhovanej právnej úprave nie je dostatočne obsiahnutý účel a obsah, ktorý sleduje predmetné ustanovenie smernice (EÚ) 2018/131, a to priamy prístup, dostatočné krytie a urýchlená finančná pomoc ktorémukoľvek námorníkovi zanechanému bez finančných prostriedkov a náležitej starostlivosti na lodi plaviacej sa pod vlajkou členského štátu. Kým ustanovenie smernice má obligátny charakter, navrhovaná právna úprava poskytuje fakultatívne možnosť poskytnutia predmetnej pomoci na základe žiadosti. V súvislosti s touto žiadosťou ďalej uvádzame, že predkladateľ síce vymedzil náležitosti žiadosti, avšak nikde neuviedol v akej lehote má byť táto žiadosť ministerstvom vybavená, čím nie je zabezpečené, že predmetná pomoc bude poskytnutá urýchlene, tak ako to vyžaduje smernica (EÚ) 2018/131. Ďalej z navrhovanej právnej úpravy ani z dôvodovej správy osobitnej časti nevyplýva, či má ísť o písomnú žiadosť alebo stačí ministerstvo požiadať elektronicky atď. Žiadame preto doplniť tieto informácie do navrhovanej právnej úpravy ako aj do dôvodovej správy osobitnej časti.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D0C83" w:rsidRDefault="00ED0C8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D0C83" w:rsidRDefault="00ED0C8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D0C83" w:rsidRDefault="00ED0C83">
            <w:pPr>
              <w:rPr>
                <w:rFonts w:ascii="Times" w:hAnsi="Times" w:cs="Times"/>
                <w:sz w:val="25"/>
                <w:szCs w:val="25"/>
              </w:rPr>
            </w:pPr>
            <w:r>
              <w:rPr>
                <w:rFonts w:ascii="Times" w:hAnsi="Times" w:cs="Times"/>
                <w:sz w:val="25"/>
                <w:szCs w:val="25"/>
              </w:rPr>
              <w:t>Upravené.</w:t>
            </w:r>
          </w:p>
        </w:tc>
      </w:tr>
      <w:tr w:rsidR="00ED0C83">
        <w:trPr>
          <w:divId w:val="20734556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D0C83" w:rsidRDefault="00ED0C83">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D0C83" w:rsidRDefault="00ED0C83">
            <w:pPr>
              <w:rPr>
                <w:rFonts w:ascii="Times" w:hAnsi="Times" w:cs="Times"/>
                <w:sz w:val="25"/>
                <w:szCs w:val="25"/>
              </w:rPr>
            </w:pPr>
            <w:r>
              <w:rPr>
                <w:rFonts w:ascii="Times" w:hAnsi="Times" w:cs="Times"/>
                <w:b/>
                <w:bCs/>
                <w:sz w:val="25"/>
                <w:szCs w:val="25"/>
              </w:rPr>
              <w:t>K transpozícii a k tabuľke zhody so smernicou:</w:t>
            </w:r>
            <w:r>
              <w:rPr>
                <w:rFonts w:ascii="Times" w:hAnsi="Times" w:cs="Times"/>
                <w:sz w:val="25"/>
                <w:szCs w:val="25"/>
              </w:rPr>
              <w:br/>
              <w:t>5. Žiadame predkladateľa o náležité preukázanie transpozície ods. 5 až ods. 9 a ods. 11 až 14 normy A2.5.2 prílohy smernice (EÚ) 2018/131.</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D0C83" w:rsidRDefault="00ED0C8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D0C83" w:rsidRDefault="00ED0C8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D0C83" w:rsidRDefault="00ED0C83">
            <w:pPr>
              <w:rPr>
                <w:rFonts w:ascii="Times" w:hAnsi="Times" w:cs="Times"/>
                <w:sz w:val="25"/>
                <w:szCs w:val="25"/>
              </w:rPr>
            </w:pPr>
            <w:r>
              <w:rPr>
                <w:rFonts w:ascii="Times" w:hAnsi="Times" w:cs="Times"/>
                <w:sz w:val="25"/>
                <w:szCs w:val="25"/>
              </w:rPr>
              <w:t>Upravené.</w:t>
            </w:r>
          </w:p>
        </w:tc>
      </w:tr>
      <w:tr w:rsidR="00ED0C83">
        <w:trPr>
          <w:divId w:val="20734556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D0C83" w:rsidRDefault="00ED0C83">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D0C83" w:rsidRDefault="00ED0C83">
            <w:pPr>
              <w:rPr>
                <w:rFonts w:ascii="Times" w:hAnsi="Times" w:cs="Times"/>
                <w:sz w:val="25"/>
                <w:szCs w:val="25"/>
              </w:rPr>
            </w:pPr>
            <w:r>
              <w:rPr>
                <w:rFonts w:ascii="Times" w:hAnsi="Times" w:cs="Times"/>
                <w:b/>
                <w:bCs/>
                <w:sz w:val="25"/>
                <w:szCs w:val="25"/>
              </w:rPr>
              <w:t>K transpozícii a k tabuľke zhody so smernicou:</w:t>
            </w:r>
            <w:r>
              <w:rPr>
                <w:rFonts w:ascii="Times" w:hAnsi="Times" w:cs="Times"/>
                <w:sz w:val="25"/>
                <w:szCs w:val="25"/>
              </w:rPr>
              <w:br/>
              <w:t xml:space="preserve">6. Podľa bodu 3 prílohy smernice (EÚ) 2018/131 sa v prílohe smernice 2009/13/ES upravujúcej dohodu uzavretú medzi ECSA a ETF o Dohovore o pracovných normách v námornej doprave z roku 2006 dopĺňa norma A4.2.1 – Zodpovednosť vlastníkov lodí o odseky 8 až 14. Transpozícia ods. 8 normy A4.2.1 prílohy smernice (EÚ) 2018/131 sa preukazuje v tabuľke zhody oznámením Ministerstva zahraničných vecí a európskych záležitostí SR č. 319/2018 Z. z. Podľa nášho názoru je takéto preukázanie transpozície smernice nepostačujúce, keďže podľa ods. 8 normy A4.2.1 smernice (EÚ) 2018/131 sa má priamo vo vnútroštátnych zákonoch a v iných právnych predpisoch zabezpečiť, aby systém finančného zabezpečenia na poskytnutie náhrady ako sa ustanovuje v odseku 1 písm. b) tejto normy (vlastníci lodí poskytnú finančné zabezpečenie s cieľom zaistiť náhradu škody v prípade smrti alebo dlhodobej pracovnej neschopnosti námorníkov v dôsledku pracovného úrazu, choroby z povolania alebo pracovného rizika podľa vnútroštátneho práva, pracovnej zmluvy námorníka alebo kolektívnej dohody;) v prípade zmluvných nárokov, ako sa vymedzuje v norme A4.2.2, spĺňal minimálne požiadavky uvedené v písm. a) až e). Uvedené preto žiadame riadne transponovať do právneho poriadku SR a túto transpozíciu následne preukázať v tabuľke zhody so smernicou (EÚ) 2018/131.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D0C83" w:rsidRDefault="00ED0C8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D0C83" w:rsidRDefault="00ED0C8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D0C83" w:rsidRDefault="00ED0C83">
            <w:pPr>
              <w:rPr>
                <w:rFonts w:ascii="Times" w:hAnsi="Times" w:cs="Times"/>
                <w:sz w:val="25"/>
                <w:szCs w:val="25"/>
              </w:rPr>
            </w:pPr>
            <w:r>
              <w:rPr>
                <w:rFonts w:ascii="Times" w:hAnsi="Times" w:cs="Times"/>
                <w:sz w:val="25"/>
                <w:szCs w:val="25"/>
              </w:rPr>
              <w:t>Upravené.</w:t>
            </w:r>
          </w:p>
        </w:tc>
      </w:tr>
      <w:tr w:rsidR="00ED0C83">
        <w:trPr>
          <w:divId w:val="20734556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D0C83" w:rsidRDefault="00ED0C83">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D0C83" w:rsidRDefault="00ED0C83">
            <w:pPr>
              <w:rPr>
                <w:rFonts w:ascii="Times" w:hAnsi="Times" w:cs="Times"/>
                <w:sz w:val="25"/>
                <w:szCs w:val="25"/>
              </w:rPr>
            </w:pPr>
            <w:r>
              <w:rPr>
                <w:rFonts w:ascii="Times" w:hAnsi="Times" w:cs="Times"/>
                <w:b/>
                <w:bCs/>
                <w:sz w:val="25"/>
                <w:szCs w:val="25"/>
              </w:rPr>
              <w:t>K transpozícii a k tabuľke zhody so smernicou:</w:t>
            </w:r>
            <w:r>
              <w:rPr>
                <w:rFonts w:ascii="Times" w:hAnsi="Times" w:cs="Times"/>
                <w:sz w:val="25"/>
                <w:szCs w:val="25"/>
              </w:rPr>
              <w:br/>
              <w:t xml:space="preserve">7. Žiadame preukázať v tabuľke zhody transpozíciu ods. 11 normy A4.2.1 prílohy smernice (EÚ) 2018/131, podľa ktorej má každý členský štát vyžadovať, aby: „Kópia sa umiestni na dobre viditeľnom mieste na palube, kde je k dispozícii námorníkom. V prípade viac ako jedného poskytovateľa finančného zabezpečenia sa na palube nachádza dokument od každého poskytovateľa.“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D0C83" w:rsidRDefault="00ED0C8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D0C83" w:rsidRDefault="00ED0C8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D0C83" w:rsidRDefault="00ED0C83">
            <w:pPr>
              <w:rPr>
                <w:rFonts w:ascii="Times" w:hAnsi="Times" w:cs="Times"/>
                <w:sz w:val="25"/>
                <w:szCs w:val="25"/>
              </w:rPr>
            </w:pPr>
            <w:r>
              <w:rPr>
                <w:rFonts w:ascii="Times" w:hAnsi="Times" w:cs="Times"/>
                <w:sz w:val="25"/>
                <w:szCs w:val="25"/>
              </w:rPr>
              <w:t>Upravené.</w:t>
            </w:r>
          </w:p>
        </w:tc>
      </w:tr>
      <w:tr w:rsidR="00ED0C83">
        <w:trPr>
          <w:divId w:val="20734556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D0C83" w:rsidRDefault="00ED0C83">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D0C83" w:rsidRDefault="00ED0C83">
            <w:pPr>
              <w:rPr>
                <w:rFonts w:ascii="Times" w:hAnsi="Times" w:cs="Times"/>
                <w:sz w:val="25"/>
                <w:szCs w:val="25"/>
              </w:rPr>
            </w:pPr>
            <w:r>
              <w:rPr>
                <w:rFonts w:ascii="Times" w:hAnsi="Times" w:cs="Times"/>
                <w:b/>
                <w:bCs/>
                <w:sz w:val="25"/>
                <w:szCs w:val="25"/>
              </w:rPr>
              <w:t>K transpozícii a k tabuľke zhody so smernicou:</w:t>
            </w:r>
            <w:r>
              <w:rPr>
                <w:rFonts w:ascii="Times" w:hAnsi="Times" w:cs="Times"/>
                <w:sz w:val="25"/>
                <w:szCs w:val="25"/>
              </w:rPr>
              <w:br/>
              <w:t>8. Žiadame predkladateľa o náležité preukázanie transpozície ods. 12 až 13 normy A4.2.1 bodu 3 prílohy smernice (EÚ) 2018/131.</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D0C83" w:rsidRDefault="00ED0C8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D0C83" w:rsidRDefault="00ED0C8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D0C83" w:rsidRDefault="00ED0C83">
            <w:pPr>
              <w:rPr>
                <w:rFonts w:ascii="Times" w:hAnsi="Times" w:cs="Times"/>
                <w:sz w:val="25"/>
                <w:szCs w:val="25"/>
              </w:rPr>
            </w:pPr>
            <w:r>
              <w:rPr>
                <w:rFonts w:ascii="Times" w:hAnsi="Times" w:cs="Times"/>
                <w:sz w:val="25"/>
                <w:szCs w:val="25"/>
              </w:rPr>
              <w:t>Upravené.</w:t>
            </w:r>
          </w:p>
        </w:tc>
      </w:tr>
      <w:tr w:rsidR="00ED0C83">
        <w:trPr>
          <w:divId w:val="20734556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D0C83" w:rsidRDefault="00ED0C83">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D0C83" w:rsidRDefault="00ED0C83">
            <w:pPr>
              <w:rPr>
                <w:rFonts w:ascii="Times" w:hAnsi="Times" w:cs="Times"/>
                <w:sz w:val="25"/>
                <w:szCs w:val="25"/>
              </w:rPr>
            </w:pPr>
            <w:r>
              <w:rPr>
                <w:rFonts w:ascii="Times" w:hAnsi="Times" w:cs="Times"/>
                <w:b/>
                <w:bCs/>
                <w:sz w:val="25"/>
                <w:szCs w:val="25"/>
              </w:rPr>
              <w:t>K transpozícii a k tabuľke zhody so smernicou:</w:t>
            </w:r>
            <w:r>
              <w:rPr>
                <w:rFonts w:ascii="Times" w:hAnsi="Times" w:cs="Times"/>
                <w:sz w:val="25"/>
                <w:szCs w:val="25"/>
              </w:rPr>
              <w:br/>
              <w:t xml:space="preserve">9. Podľa bodu 4 prílohy smernice (EÚ) 2018/131 sa príloha smernice 2009/13/ES upravujúca dohodu uzavretú medzi ECSA a ETF o Dohovore o pracovných normách v námornej doprave z roku 2006 dopĺňa o normu A4.2.2 – Riešenie zmluvných nárokov. Transpozícia normy A4.2.2 prílohy smernice (EÚ) 2018/131 sa preukazuje v tabuľke zhody oznámením Ministerstva zahraničných vecí a európskych záležitostí SR č. 319/2018 Z. z. Podľa nášho názoru je takéto preukázanie transpozície smernice nepostačujúce, keďže podľa ods. 3 normy A4.2.2 smernice (EÚ) 2018/131 sa má priamo vo vnútroštátnych zákonoch a v iných právnych predpisoch zabezpečiť, aby boli zavedené účinné opatrenia na prijatie, riešenie a nestranné vyrovnanie zmluvných nárokov súvisiacich s náhradou škody podľa normy A4.2.1 ods. 8, a to rýchlym a spravodlivým postupom. Uvedené preto žiadame riadne transponovať do právneho poriadku SR a túto transpozíciu následne preukázať v tabuľke zhody so smernicou (EÚ) 2018/131.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D0C83" w:rsidRDefault="00ED0C8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D0C83" w:rsidRDefault="00ED0C8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D0C83" w:rsidRDefault="00ED0C83">
            <w:pPr>
              <w:rPr>
                <w:rFonts w:ascii="Times" w:hAnsi="Times" w:cs="Times"/>
                <w:sz w:val="25"/>
                <w:szCs w:val="25"/>
              </w:rPr>
            </w:pPr>
            <w:r>
              <w:rPr>
                <w:rFonts w:ascii="Times" w:hAnsi="Times" w:cs="Times"/>
                <w:sz w:val="25"/>
                <w:szCs w:val="25"/>
              </w:rPr>
              <w:t>Upravené.</w:t>
            </w:r>
          </w:p>
        </w:tc>
      </w:tr>
      <w:tr w:rsidR="00ED0C83">
        <w:trPr>
          <w:divId w:val="20734556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D0C83" w:rsidRDefault="00ED0C83">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D0C83" w:rsidRDefault="00ED0C83">
            <w:pPr>
              <w:rPr>
                <w:rFonts w:ascii="Times" w:hAnsi="Times" w:cs="Times"/>
                <w:sz w:val="25"/>
                <w:szCs w:val="25"/>
              </w:rPr>
            </w:pPr>
            <w:r>
              <w:rPr>
                <w:rFonts w:ascii="Times" w:hAnsi="Times" w:cs="Times"/>
                <w:b/>
                <w:bCs/>
                <w:sz w:val="25"/>
                <w:szCs w:val="25"/>
              </w:rPr>
              <w:t>K čl. I bod 1 a 2 návrhu zákona:</w:t>
            </w:r>
            <w:r>
              <w:rPr>
                <w:rFonts w:ascii="Times" w:hAnsi="Times" w:cs="Times"/>
                <w:sz w:val="25"/>
                <w:szCs w:val="25"/>
              </w:rPr>
              <w:br/>
              <w:t xml:space="preserve">Čl. I bod 1 sa do § 2 dopĺňa písm. l), ktorým sa zavádza definícia pojmu „medzinárodná zmluva“ a následne sa podľa čl. I bod 2 návrhu zákona slová „medzinárodný dohovor“ a slová „medzinárodná dohoda“ vo všetkých tvaroch v celom texte zákona nahrádzajú slovami „medzinárodná zmluva“ v príslušnom tvare. Pojem „medzinárodný dohovor“ je definovaný v čl. 2 písm. d) smernice Európskeho parlamentu a Rady 2009/15/ES z 23. apríla 2009 o spoločných pravidlách a normách pre organizácie vykonávajúce inšpekcie a prehliadky lodí a pre príslušné činnosti námorných úradov (prepracované znenie) (Ú. v. EÚ L 131, 28.5.2009) v platnom znení. Na základe uvedeného sa domnievame, že návrhom zákona sa tak transponuje predmetné ustanovenie smernice 2009/15/ES v platnom znení. Podľa prílohy č. 3 k Legislatívnym pravidlám vlády SR „tabuľka zhody sa vypracúva ku všetkým článkom normatívneho textu smernice, vrátane prílohy, a to aj ak predkladateľ transponuje len niektoré jej články. Ak sa v elektronickej databáze už tabuľka zhody k príslušnej smernici nachádza, predkladateľ vypracúva tabuľku zhody v písomnej forme len k článkom smernice, ktoré sa v návrhu právneho predpisu transponujú.“ Ak predmetné ustanovenie návrhu zákona predstavuje transpozíciu smernice 2009/15/ES v platnom znení, je potrebné vypracovať tabuľku zhody k tejto smernici a rovnako je potrebné túto skutočnosť uviesť v dôvodovej správe osobitnej časti.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D0C83" w:rsidRDefault="00ED0C8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D0C83" w:rsidRDefault="00ED0C8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D0C83" w:rsidRDefault="00ED0C83">
            <w:pPr>
              <w:rPr>
                <w:rFonts w:ascii="Times" w:hAnsi="Times" w:cs="Times"/>
                <w:sz w:val="25"/>
                <w:szCs w:val="25"/>
              </w:rPr>
            </w:pPr>
            <w:r>
              <w:rPr>
                <w:rFonts w:ascii="Times" w:hAnsi="Times" w:cs="Times"/>
                <w:sz w:val="25"/>
                <w:szCs w:val="25"/>
              </w:rPr>
              <w:t xml:space="preserve">Návrhom zákona sa netransponuje pojem „medzinárodný dohovor“ definovaný v smernici 2009/15/ESv platnom znení. Ide o zavedenie nového pojmu na účely zákona č. 435/2000 Z. z. o námornej pavbe v znení neskorších predpisov </w:t>
            </w:r>
          </w:p>
        </w:tc>
      </w:tr>
      <w:tr w:rsidR="00ED0C83">
        <w:trPr>
          <w:divId w:val="20734556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D0C83" w:rsidRDefault="00ED0C83">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D0C83" w:rsidRDefault="00ED0C83">
            <w:pPr>
              <w:rPr>
                <w:rFonts w:ascii="Times" w:hAnsi="Times" w:cs="Times"/>
                <w:sz w:val="25"/>
                <w:szCs w:val="25"/>
              </w:rPr>
            </w:pPr>
            <w:r>
              <w:rPr>
                <w:rFonts w:ascii="Times" w:hAnsi="Times" w:cs="Times"/>
                <w:b/>
                <w:bCs/>
                <w:sz w:val="25"/>
                <w:szCs w:val="25"/>
              </w:rPr>
              <w:t>K dôvodovej správe, osobitnej časti:</w:t>
            </w:r>
            <w:r>
              <w:rPr>
                <w:rFonts w:ascii="Times" w:hAnsi="Times" w:cs="Times"/>
                <w:sz w:val="25"/>
                <w:szCs w:val="25"/>
              </w:rPr>
              <w:br/>
              <w:t xml:space="preserve">Odôvodnenia k prevažnej väčšine jednotlivých bodov obsahujúce iba stručný opis príslušného ustanovenia návrhu zákona považujeme za nedostatočné. Žiadame preto predkladateľa, aby prepracoval osobitnú časť dôvodovej správy tak, aby odôvodnenia k jednotlivým bodom neobsahovali iba opis príslušného ustanovenia návrhu zákona, ale aby obsahovala vecné odôvodnenie jednotlivých navrhovaných ustanovení a ich potrebu zavedenia. Do odôvodnenia jednotlivých navrhovaných ustanovení sa nepreberá text týchto ustanovení, ani text a argumentácia už obsiahnutá vo všeobecnej časti dôvodovej správy, ale je potrebné vecne odôvodniť obsah navrhovaných ustanovení. Táto požiadavka vyplýva z § 7 ods. 2 zákona č. 400/2015 Z. z. o tvorbe právnych predpisov a o Zbierke zákonov Slovenskej republiky a o zmene a doplnení niektorých zákonov a z čl. 19 ods. 4 Legislatívnych pravidiel vlády SR, kde je ustanovené, že osobitná časť dôvodovej správy obsahuje vecné odôvodnenie jednotlivých navrhovaných ustanovení – teda obsahuje vysvetlenie, prečo sú jednotlivé ustanovenia navrhované v takomto znení.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D0C83" w:rsidRDefault="00ED0C8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D0C83" w:rsidRDefault="00ED0C8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D0C83" w:rsidRDefault="00ED0C83">
            <w:pPr>
              <w:rPr>
                <w:rFonts w:ascii="Times" w:hAnsi="Times" w:cs="Times"/>
                <w:sz w:val="25"/>
                <w:szCs w:val="25"/>
              </w:rPr>
            </w:pPr>
            <w:r>
              <w:rPr>
                <w:rFonts w:ascii="Times" w:hAnsi="Times" w:cs="Times"/>
                <w:sz w:val="25"/>
                <w:szCs w:val="25"/>
              </w:rPr>
              <w:t>Upravené.</w:t>
            </w:r>
          </w:p>
        </w:tc>
      </w:tr>
      <w:tr w:rsidR="00ED0C83">
        <w:trPr>
          <w:divId w:val="20734556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D0C83" w:rsidRDefault="00ED0C83">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D0C83" w:rsidRDefault="00ED0C83">
            <w:pPr>
              <w:rPr>
                <w:rFonts w:ascii="Times" w:hAnsi="Times" w:cs="Times"/>
                <w:sz w:val="25"/>
                <w:szCs w:val="25"/>
              </w:rPr>
            </w:pPr>
            <w:r>
              <w:rPr>
                <w:rFonts w:ascii="Times" w:hAnsi="Times" w:cs="Times"/>
                <w:b/>
                <w:bCs/>
                <w:sz w:val="25"/>
                <w:szCs w:val="25"/>
              </w:rPr>
              <w:t>K čl. I bod 22 návrhu zákona:</w:t>
            </w:r>
            <w:r>
              <w:rPr>
                <w:rFonts w:ascii="Times" w:hAnsi="Times" w:cs="Times"/>
                <w:sz w:val="25"/>
                <w:szCs w:val="25"/>
              </w:rPr>
              <w:br/>
              <w:t xml:space="preserve">Odporúčame predkladateľovi v § 48 ods. 2 návrhu zákona precizovať označenie časového úseku „počas repatriácie“ obdobným spôsobom ako uvádza ods. 10 normy A2.5.2 bodu 2 prílohy smernice (EÚ) 2018/131 „od času opustenia lode po príchod domov“, nakoľko pri označení, ktoré uvádza návrh zákona môže dôjsť k spochybňovaniu a nejasnosti začatia a ukončenia časového úseku trvania poskytovania krytia nákladov na repatriáciu.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D0C83" w:rsidRDefault="00ED0C8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D0C83" w:rsidRDefault="00ED0C8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D0C83" w:rsidRDefault="00ED0C83">
            <w:pPr>
              <w:rPr>
                <w:rFonts w:ascii="Times" w:hAnsi="Times" w:cs="Times"/>
                <w:sz w:val="25"/>
                <w:szCs w:val="25"/>
              </w:rPr>
            </w:pPr>
            <w:r>
              <w:rPr>
                <w:rFonts w:ascii="Times" w:hAnsi="Times" w:cs="Times"/>
                <w:sz w:val="25"/>
                <w:szCs w:val="25"/>
              </w:rPr>
              <w:t>Časový úsek „počas repatriácie" je upravený v § 48 ods.3 návrhu zákona.</w:t>
            </w:r>
          </w:p>
        </w:tc>
      </w:tr>
      <w:tr w:rsidR="00ED0C83">
        <w:trPr>
          <w:divId w:val="20734556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D0C83" w:rsidRDefault="00ED0C83">
            <w:pPr>
              <w:jc w:val="center"/>
              <w:rPr>
                <w:rFonts w:ascii="Times" w:hAnsi="Times" w:cs="Times"/>
                <w:b/>
                <w:bCs/>
                <w:sz w:val="25"/>
                <w:szCs w:val="25"/>
              </w:rPr>
            </w:pPr>
            <w:r>
              <w:rPr>
                <w:rFonts w:ascii="Times" w:hAnsi="Times" w:cs="Times"/>
                <w:b/>
                <w:bCs/>
                <w:sz w:val="25"/>
                <w:szCs w:val="25"/>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D0C83" w:rsidRDefault="00ED0C83">
            <w:pPr>
              <w:rPr>
                <w:rFonts w:ascii="Times" w:hAnsi="Times" w:cs="Times"/>
                <w:sz w:val="25"/>
                <w:szCs w:val="25"/>
              </w:rPr>
            </w:pPr>
            <w:r>
              <w:rPr>
                <w:rFonts w:ascii="Times" w:hAnsi="Times" w:cs="Times"/>
                <w:b/>
                <w:bCs/>
                <w:sz w:val="25"/>
                <w:szCs w:val="25"/>
              </w:rPr>
              <w:t>Čl. I bodu 18</w:t>
            </w:r>
            <w:r>
              <w:rPr>
                <w:rFonts w:ascii="Times" w:hAnsi="Times" w:cs="Times"/>
                <w:sz w:val="25"/>
                <w:szCs w:val="25"/>
              </w:rPr>
              <w:br/>
              <w:t xml:space="preserve">V novelizačnom bode 18 odporúčame za slovami „k odkazu 14aa“ vložiť slovo „znie“.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D0C83" w:rsidRDefault="00ED0C8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D0C83" w:rsidRDefault="00ED0C8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D0C83" w:rsidRDefault="00ED0C83">
            <w:pPr>
              <w:rPr>
                <w:rFonts w:ascii="Times" w:hAnsi="Times" w:cs="Times"/>
                <w:sz w:val="25"/>
                <w:szCs w:val="25"/>
              </w:rPr>
            </w:pPr>
            <w:r>
              <w:rPr>
                <w:rFonts w:ascii="Times" w:hAnsi="Times" w:cs="Times"/>
                <w:sz w:val="25"/>
                <w:szCs w:val="25"/>
              </w:rPr>
              <w:t>Doplnené.</w:t>
            </w:r>
          </w:p>
        </w:tc>
      </w:tr>
      <w:tr w:rsidR="00ED0C83">
        <w:trPr>
          <w:divId w:val="20734556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D0C83" w:rsidRDefault="00ED0C83">
            <w:pPr>
              <w:jc w:val="center"/>
              <w:rPr>
                <w:rFonts w:ascii="Times" w:hAnsi="Times" w:cs="Times"/>
                <w:b/>
                <w:bCs/>
                <w:sz w:val="25"/>
                <w:szCs w:val="25"/>
              </w:rPr>
            </w:pPr>
            <w:r>
              <w:rPr>
                <w:rFonts w:ascii="Times" w:hAnsi="Times" w:cs="Times"/>
                <w:b/>
                <w:bCs/>
                <w:sz w:val="25"/>
                <w:szCs w:val="25"/>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D0C83" w:rsidRDefault="00ED0C83">
            <w:pPr>
              <w:rPr>
                <w:rFonts w:ascii="Times" w:hAnsi="Times" w:cs="Times"/>
                <w:sz w:val="25"/>
                <w:szCs w:val="25"/>
              </w:rPr>
            </w:pPr>
            <w:r>
              <w:rPr>
                <w:rFonts w:ascii="Times" w:hAnsi="Times" w:cs="Times"/>
                <w:b/>
                <w:bCs/>
                <w:sz w:val="25"/>
                <w:szCs w:val="25"/>
              </w:rPr>
              <w:t>Čl. I bodu 4</w:t>
            </w:r>
            <w:r>
              <w:rPr>
                <w:rFonts w:ascii="Times" w:hAnsi="Times" w:cs="Times"/>
                <w:sz w:val="25"/>
                <w:szCs w:val="25"/>
              </w:rPr>
              <w:br/>
              <w:t>V novelizačnom bode 4 navrhujeme slová „sa bodka nahrádza bodkočiarkou“ nahradiť slovami „sa čiarka nahrádza bodkočiarkou“. Odôvodnenie: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D0C83" w:rsidRDefault="00ED0C8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D0C83" w:rsidRDefault="00ED0C8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D0C83" w:rsidRDefault="00ED0C83">
            <w:pPr>
              <w:rPr>
                <w:rFonts w:ascii="Times" w:hAnsi="Times" w:cs="Times"/>
                <w:sz w:val="25"/>
                <w:szCs w:val="25"/>
              </w:rPr>
            </w:pPr>
            <w:r>
              <w:rPr>
                <w:rFonts w:ascii="Times" w:hAnsi="Times" w:cs="Times"/>
                <w:sz w:val="25"/>
                <w:szCs w:val="25"/>
              </w:rPr>
              <w:t>Upravené.</w:t>
            </w:r>
          </w:p>
        </w:tc>
      </w:tr>
      <w:tr w:rsidR="00ED0C83">
        <w:trPr>
          <w:divId w:val="20734556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D0C83" w:rsidRDefault="00ED0C83">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D0C83" w:rsidRDefault="00ED0C83">
            <w:pPr>
              <w:rPr>
                <w:rFonts w:ascii="Times" w:hAnsi="Times" w:cs="Times"/>
                <w:sz w:val="25"/>
                <w:szCs w:val="25"/>
              </w:rPr>
            </w:pPr>
            <w:r>
              <w:rPr>
                <w:rFonts w:ascii="Times" w:hAnsi="Times" w:cs="Times"/>
                <w:sz w:val="25"/>
                <w:szCs w:val="25"/>
              </w:rPr>
              <w:br/>
              <w:t>Do čl. 1 sa navrhuje vložiť tieto novelizačné body, ktorými sa mení zákon č. 435/2000 Z. z.: 1. V § 63 sa slová "vzťahujú všeobecné predpisy o správnom konaní" nahrádzajú slovami "vzťahuje správny poriadok". Odkaz 22 sa vypúšťa. Poznámka pod čiarou k odkazu 22 sa vypúšťa. 2. V § 61 sa slová "všeobecný predpis o podnikaní" nahrádzajú slovami "Obchodný zákonník". Odkaz 21 sa vypúšťa. Poznámka pod čiarou k odkazu 21 sa vypúšťa. Nadpis § 61 znie "Vzťah k Obchodnému zákonníku". Odôvodnenie: Hoci sa jedná o pripomienku nad rámec návrhu zákona, tieto potrebné legislatívno-technické úpravy vyplývajú z bodov 8, 22.9 a 48 prílohy č. 1 k Legislatívnym pravidlám vlády SR ako aj požiadaviek Legislatívnej rady vlády SR.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D0C83" w:rsidRDefault="00ED0C8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D0C83" w:rsidRDefault="00ED0C8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D0C83" w:rsidRDefault="00ED0C83">
            <w:pPr>
              <w:rPr>
                <w:rFonts w:ascii="Times" w:hAnsi="Times" w:cs="Times"/>
                <w:sz w:val="25"/>
                <w:szCs w:val="25"/>
              </w:rPr>
            </w:pPr>
            <w:r>
              <w:rPr>
                <w:rFonts w:ascii="Times" w:hAnsi="Times" w:cs="Times"/>
                <w:sz w:val="25"/>
                <w:szCs w:val="25"/>
              </w:rPr>
              <w:t>Za všeobecný predpis o podnikaní sa považuje aj zákon č. 455/1991 Zb. o živnostenskom podnikaní (živnostenský zákon), ktorý do poznámky pod čiarou k odkazu 21 dopĺňame.</w:t>
            </w:r>
          </w:p>
        </w:tc>
      </w:tr>
    </w:tbl>
    <w:p w:rsidR="00154A91" w:rsidRPr="00154A91" w:rsidRDefault="00154A91" w:rsidP="00CE47A6"/>
    <w:p w:rsidR="00154A91" w:rsidRPr="00024402" w:rsidRDefault="00154A91" w:rsidP="00CE47A6"/>
    <w:sectPr w:rsidR="00154A91" w:rsidRPr="00024402" w:rsidSect="004075B2">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767E" w:rsidRDefault="00B8767E" w:rsidP="000A67D5">
      <w:pPr>
        <w:spacing w:after="0" w:line="240" w:lineRule="auto"/>
      </w:pPr>
      <w:r>
        <w:separator/>
      </w:r>
    </w:p>
  </w:endnote>
  <w:endnote w:type="continuationSeparator" w:id="0">
    <w:p w:rsidR="00B8767E" w:rsidRDefault="00B8767E"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EFF" w:usb1="C0007843" w:usb2="00000009" w:usb3="00000000" w:csb0="000001F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767E" w:rsidRDefault="00B8767E" w:rsidP="000A67D5">
      <w:pPr>
        <w:spacing w:after="0" w:line="240" w:lineRule="auto"/>
      </w:pPr>
      <w:r>
        <w:separator/>
      </w:r>
    </w:p>
  </w:footnote>
  <w:footnote w:type="continuationSeparator" w:id="0">
    <w:p w:rsidR="00B8767E" w:rsidRDefault="00B8767E"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2"/>
  </w:compat>
  <w:rsids>
    <w:rsidRoot w:val="008E2844"/>
    <w:rsid w:val="000032C8"/>
    <w:rsid w:val="00024402"/>
    <w:rsid w:val="000324A3"/>
    <w:rsid w:val="0006543E"/>
    <w:rsid w:val="000A67D5"/>
    <w:rsid w:val="000E25CA"/>
    <w:rsid w:val="000F7A42"/>
    <w:rsid w:val="00146547"/>
    <w:rsid w:val="00146B48"/>
    <w:rsid w:val="00150388"/>
    <w:rsid w:val="00154A91"/>
    <w:rsid w:val="002109B0"/>
    <w:rsid w:val="0021228E"/>
    <w:rsid w:val="00230F3C"/>
    <w:rsid w:val="002654AA"/>
    <w:rsid w:val="002827B4"/>
    <w:rsid w:val="002A5577"/>
    <w:rsid w:val="002D7471"/>
    <w:rsid w:val="00310A55"/>
    <w:rsid w:val="00322014"/>
    <w:rsid w:val="0039526D"/>
    <w:rsid w:val="003B435B"/>
    <w:rsid w:val="003D101C"/>
    <w:rsid w:val="003D5E45"/>
    <w:rsid w:val="003E4226"/>
    <w:rsid w:val="004075B2"/>
    <w:rsid w:val="00436C44"/>
    <w:rsid w:val="00474A9D"/>
    <w:rsid w:val="00532574"/>
    <w:rsid w:val="0059081C"/>
    <w:rsid w:val="005E7C53"/>
    <w:rsid w:val="00642FB8"/>
    <w:rsid w:val="006A3681"/>
    <w:rsid w:val="007156F5"/>
    <w:rsid w:val="007A1010"/>
    <w:rsid w:val="007B7F1A"/>
    <w:rsid w:val="007D7AE6"/>
    <w:rsid w:val="007E4294"/>
    <w:rsid w:val="00841FA6"/>
    <w:rsid w:val="008A1964"/>
    <w:rsid w:val="008E2844"/>
    <w:rsid w:val="0090100E"/>
    <w:rsid w:val="009239D9"/>
    <w:rsid w:val="00927118"/>
    <w:rsid w:val="00943EB2"/>
    <w:rsid w:val="0099665B"/>
    <w:rsid w:val="009C6C5C"/>
    <w:rsid w:val="009F7218"/>
    <w:rsid w:val="00A251BF"/>
    <w:rsid w:val="00A54A16"/>
    <w:rsid w:val="00B721A5"/>
    <w:rsid w:val="00B76589"/>
    <w:rsid w:val="00B8767E"/>
    <w:rsid w:val="00BD1FAB"/>
    <w:rsid w:val="00BE7302"/>
    <w:rsid w:val="00BF7CE0"/>
    <w:rsid w:val="00CA44D2"/>
    <w:rsid w:val="00CE47A6"/>
    <w:rsid w:val="00CF3D59"/>
    <w:rsid w:val="00D261C9"/>
    <w:rsid w:val="00D85172"/>
    <w:rsid w:val="00D969AC"/>
    <w:rsid w:val="00DF7085"/>
    <w:rsid w:val="00E85710"/>
    <w:rsid w:val="00EB772A"/>
    <w:rsid w:val="00ED0C83"/>
    <w:rsid w:val="00EF1425"/>
    <w:rsid w:val="00F26A4A"/>
    <w:rsid w:val="00F727F0"/>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325598">
      <w:bodyDiv w:val="1"/>
      <w:marLeft w:val="0"/>
      <w:marRight w:val="0"/>
      <w:marTop w:val="0"/>
      <w:marBottom w:val="0"/>
      <w:divBdr>
        <w:top w:val="none" w:sz="0" w:space="0" w:color="auto"/>
        <w:left w:val="none" w:sz="0" w:space="0" w:color="auto"/>
        <w:bottom w:val="none" w:sz="0" w:space="0" w:color="auto"/>
        <w:right w:val="none" w:sz="0" w:space="0" w:color="auto"/>
      </w:divBdr>
    </w:div>
    <w:div w:id="239871623">
      <w:bodyDiv w:val="1"/>
      <w:marLeft w:val="0"/>
      <w:marRight w:val="0"/>
      <w:marTop w:val="0"/>
      <w:marBottom w:val="0"/>
      <w:divBdr>
        <w:top w:val="none" w:sz="0" w:space="0" w:color="auto"/>
        <w:left w:val="none" w:sz="0" w:space="0" w:color="auto"/>
        <w:bottom w:val="none" w:sz="0" w:space="0" w:color="auto"/>
        <w:right w:val="none" w:sz="0" w:space="0" w:color="auto"/>
      </w:divBdr>
    </w:div>
    <w:div w:id="248544255">
      <w:bodyDiv w:val="1"/>
      <w:marLeft w:val="0"/>
      <w:marRight w:val="0"/>
      <w:marTop w:val="0"/>
      <w:marBottom w:val="0"/>
      <w:divBdr>
        <w:top w:val="none" w:sz="0" w:space="0" w:color="auto"/>
        <w:left w:val="none" w:sz="0" w:space="0" w:color="auto"/>
        <w:bottom w:val="none" w:sz="0" w:space="0" w:color="auto"/>
        <w:right w:val="none" w:sz="0" w:space="0" w:color="auto"/>
      </w:divBdr>
    </w:div>
    <w:div w:id="321205456">
      <w:bodyDiv w:val="1"/>
      <w:marLeft w:val="0"/>
      <w:marRight w:val="0"/>
      <w:marTop w:val="0"/>
      <w:marBottom w:val="0"/>
      <w:divBdr>
        <w:top w:val="none" w:sz="0" w:space="0" w:color="auto"/>
        <w:left w:val="none" w:sz="0" w:space="0" w:color="auto"/>
        <w:bottom w:val="none" w:sz="0" w:space="0" w:color="auto"/>
        <w:right w:val="none" w:sz="0" w:space="0" w:color="auto"/>
      </w:divBdr>
    </w:div>
    <w:div w:id="1165902455">
      <w:bodyDiv w:val="1"/>
      <w:marLeft w:val="0"/>
      <w:marRight w:val="0"/>
      <w:marTop w:val="0"/>
      <w:marBottom w:val="0"/>
      <w:divBdr>
        <w:top w:val="none" w:sz="0" w:space="0" w:color="auto"/>
        <w:left w:val="none" w:sz="0" w:space="0" w:color="auto"/>
        <w:bottom w:val="none" w:sz="0" w:space="0" w:color="auto"/>
        <w:right w:val="none" w:sz="0" w:space="0" w:color="auto"/>
      </w:divBdr>
    </w:div>
    <w:div w:id="1360662688">
      <w:bodyDiv w:val="1"/>
      <w:marLeft w:val="0"/>
      <w:marRight w:val="0"/>
      <w:marTop w:val="0"/>
      <w:marBottom w:val="0"/>
      <w:divBdr>
        <w:top w:val="none" w:sz="0" w:space="0" w:color="auto"/>
        <w:left w:val="none" w:sz="0" w:space="0" w:color="auto"/>
        <w:bottom w:val="none" w:sz="0" w:space="0" w:color="auto"/>
        <w:right w:val="none" w:sz="0" w:space="0" w:color="auto"/>
      </w:divBdr>
    </w:div>
    <w:div w:id="2073455603">
      <w:bodyDiv w:val="1"/>
      <w:marLeft w:val="0"/>
      <w:marRight w:val="0"/>
      <w:marTop w:val="0"/>
      <w:marBottom w:val="0"/>
      <w:divBdr>
        <w:top w:val="none" w:sz="0" w:space="0" w:color="auto"/>
        <w:left w:val="none" w:sz="0" w:space="0" w:color="auto"/>
        <w:bottom w:val="none" w:sz="0" w:space="0" w:color="auto"/>
        <w:right w:val="none" w:sz="0" w:space="0" w:color="auto"/>
      </w:divBdr>
    </w:div>
    <w:div w:id="2089229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12.2.2019 14:52:54"/>
    <f:field ref="objchangedby" par="" text="Administrator, System"/>
    <f:field ref="objmodifiedat" par="" text="12.2.2019 14:52:59"/>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4641</Words>
  <Characters>26460</Characters>
  <Application>Microsoft Office Word</Application>
  <DocSecurity>4</DocSecurity>
  <Lines>220</Lines>
  <Paragraphs>62</Paragraphs>
  <ScaleCrop>false</ScaleCrop>
  <Company/>
  <LinksUpToDate>false</LinksUpToDate>
  <CharactersWithSpaces>31039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2019-02-12T13:52:00Z</dcterms:created>
  <dcterms:modified xsi:type="dcterms:W3CDTF">2019-02-12T13:52:00Z</dcterms:modified>
</cp:coreProperties>
</file>

<file path=docProps/custom.xml><?xml version="1.0" encoding="utf-8"?>
<Properties xmlns="http://schemas.openxmlformats.org/officeDocument/2006/custom-properties" xmlns:vt="http://schemas.openxmlformats.org/officeDocument/2006/docPropsVTypes">
  <property name="FSC#SKEDITIONSLOVLEX@103.510:spravaucastverej" pid="2" fmtid="{D5CDD505-2E9C-101B-9397-08002B2CF9AE}">
    <vt:lpwstr>&lt;p&gt;Verejnosť bola o&amp;nbsp;príprave návrhu zákona, ktorým sa mení a dopĺňa zákon č. 435/2000 Z. z. o&amp;nbsp;námornej plavbe v&amp;nbsp;znení neskorších predpisov informovaná prostredníctvom predbežnej informácie k&amp;nbsp;návrhu zákona zverejnenej&amp;nbsp;v informačnom systéme verejnej správy Slov-Lex (PI/2018/236) od 29.10.2018 do 13.11.2018.&lt;/p&gt;&lt;p&gt;K&amp;nbsp;predbežnej informácii predkladateľ neobdržal žiadne podnety, návrhy ani pripomienky.&lt;/p&gt;&lt;table align="left" border="1" cellpadding="0" cellspacing="0" width="99%"&gt;_x0009_&lt;tbody&gt;_x0009__x0009_&lt;tr&gt;_x0009__x0009__x0009_&lt;td colspan="5" style="width: 100%; height: 36px;"&gt;_x0009__x0009__x0009_&lt;h2 align="center"&gt;&lt;strong&gt;Správa o účasti verejnosti na tvorbe právneho predpisu&lt;/strong&gt;&lt;/h2&gt;_x0009__x0009__x0009_&lt;h2&gt;&lt;strong&gt;Scenár 1: Verejnosť je informovaná o tvorbe právneho predpisu&lt;/strong&gt;&lt;/h2&gt;_x0009__x0009__x0009_&lt;/td&gt;_x0009__x0009_&lt;/tr&gt;_x0009__x0009_&lt;tr&gt;_x0009__x0009__x0009_&lt;td style="width: 17%; height: 27px;"&gt;_x0009__x0009__x0009_&lt;p&gt;&lt;strong&gt;Fáza procesu&lt;/strong&gt;&lt;/p&gt;_x0009__x0009__x0009_&lt;/td&gt;_x0009__x0009__x0009_&lt;td style="width: 23.2%; height: 27px;"&gt;_x0009__x0009__x0009_&lt;p&gt;&lt;strong&gt;Subfáza&lt;/strong&gt;&lt;/p&gt;_x0009__x0009__x0009_&lt;/td&gt;_x0009__x0009__x0009_&lt;td style="width: 48.5%; height: 27px;"&gt;_x0009__x0009__x0009_&lt;p&gt;&lt;strong&gt;Kontrolná otázka&lt;/strong&gt;&lt;/p&gt;_x0009__x0009__x0009_&lt;/td&gt;_x0009__x0009__x0009_&lt;td style="width: 5.16%; height: 27px;"&gt;_x0009__x0009__x0009_&lt;p&gt;&lt;strong&gt;Á&lt;/strong&gt;&lt;/p&gt;_x0009__x0009__x0009_&lt;/td&gt;_x0009__x0009__x0009_&lt;td style="width: 6.14%; height: 27px;"&gt;_x0009__x0009__x0009_&lt;p&gt;&lt;strong&gt;N&lt;/strong&gt;&lt;/p&gt;_x0009__x0009__x0009_&lt;/td&gt;_x0009__x0009_&lt;/tr&gt;_x0009__x0009_&lt;tr&gt;_x0009__x0009__x0009_&lt;td rowspan="2" style="width: 17%; height: 37px;"&gt;_x0009__x0009__x0009_&lt;p&gt;&lt;strong&gt;1. Príprava tvorby právneho predpisu&lt;/strong&gt;&lt;/p&gt;_x0009__x0009__x0009_&lt;/td&gt;_x0009__x0009__x0009_&lt;td style="width: 23.2%; height: 37px;"&gt;_x0009__x0009__x0009_&lt;p&gt;1.1 Identifikácia cieľa&lt;/p&gt;_x0009__x0009__x0009_&lt;/td&gt;_x0009__x0009__x0009_&lt;td style="width: 48.5%; height: 37px;"&gt;_x0009__x0009__x0009_&lt;p&gt;Bol zadefinovaný cieľ účasti verejnosti na tvorbe právneho predpisu?&lt;/p&gt;_x0009__x0009__x0009_&lt;/td&gt;_x0009__x0009__x0009_&lt;td style="width: 5.16%; height: 37px;"&gt;_x0009__x0009__x0009_&lt;p&gt;&lt;strong&gt;x&lt;/strong&gt;&lt;/p&gt;_x0009__x0009__x0009_&lt;/td&gt;_x0009__x0009__x0009_&lt;td style="width: 6.14%; height: 37px;"&gt;_x0009__x0009__x0009_&lt;p&gt;☐&lt;/p&gt;_x0009__x0009__x0009_&lt;/td&gt;_x0009__x0009_&lt;/tr&gt;_x0009__x0009_&lt;tr&gt;_x0009__x0009__x0009_&lt;td style="width: 23.2%; height: 37px;"&gt;_x0009__x0009__x0009_&lt;p&gt;1.2 Identifikácia problému a alternatív&lt;/p&gt;_x0009__x0009__x0009_&lt;/td&gt;_x0009__x0009__x0009_&lt;td style="width: 48.5%; height: 37px;"&gt;_x0009__x0009__x0009_&lt;p&gt;Bola vykonaná identifikácia problému a alternatív riešení?&lt;/p&gt;_x0009__x0009__x0009_&lt;/td&gt;_x0009__x0009__x0009_&lt;td style="width: 5.16%; height: 37px;"&gt;_x0009__x0009__x0009_&lt;p&gt;&lt;strong&gt;x&lt;/strong&gt;&lt;/p&gt;_x0009__x0009__x0009_&lt;/td&gt;_x0009__x0009__x0009_&lt;td style="width: 6.14%; height: 37px;"&gt;_x0009__x0009__x0009_&lt;p&gt;☐&lt;/p&gt;_x0009__x0009__x0009_&lt;/td&gt;_x0009__x0009_&lt;/tr&gt;_x0009__x0009_&lt;tr&gt;_x0009__x0009__x0009_&lt;td rowspan="9" style="width: 17%; height: 37px;"&gt;_x0009__x0009__x0009_&lt;p&gt;&lt;strong&gt;2. Informovanie verejnosti o&amp;nbsp;tvorbe právneho predpisu&lt;/strong&gt;&lt;/p&gt;_x0009__x0009__x0009_&lt;/td&gt;_x0009__x0009__x0009_&lt;td rowspan="3" style="width: 23.2%; height: 37px;"&gt;_x0009__x0009__x0009_&lt;p&gt;2.1 Rozsah informácií&lt;/p&gt;_x0009__x0009__x0009_&lt;/td&gt;_x0009__x0009__x0009_&lt;td style="width: 48.5%; height: 37px;"&gt;_x0009__x0009__x0009_&lt;p&gt;Boli verejnosti poskytnuté informácie o probléme, ktorý má predmetný právny predpis riešiť?&lt;/p&gt;_x0009__x0009__x0009_&lt;/td&gt;_x0009__x0009__x0009_&lt;td style="width: 5.16%; height: 37px;"&gt;_x0009__x0009__x0009_&lt;p&gt;&lt;strong&gt;x&lt;/strong&gt;&lt;/p&gt;_x0009__x0009__x0009_&lt;/td&gt;_x0009__x0009__x0009_&lt;td style="width: 6.14%; height: 37px;"&gt;_x0009__x0009__x0009_&lt;p&gt;☐&lt;/p&gt;_x0009__x0009__x0009_&lt;/td&gt;_x0009__x0009_&lt;/tr&gt;_x0009__x0009_&lt;tr&gt;_x0009__x0009__x0009_&lt;td style="width: 48.5%; height: 37px;"&gt;_x0009__x0009__x0009_&lt;p&gt;Boli verejnosti poskytnuté informácie o cieli účasti verejnosti na tvorbe právneho predpisu spolu s&amp;nbsp;časovým rámcom jeho tvorby?&lt;/p&gt;_x0009__x0009__x0009_&lt;/td&gt;_x0009__x0009__x0009_&lt;td style="width: 5.16%; height: 37px;"&gt;_x0009__x0009__x0009_&lt;p&gt;&lt;strong&gt;x&lt;/strong&gt;&lt;/p&gt;_x0009__x0009__x0009_&lt;/td&gt;_x0009__x0009__x0009_&lt;td style="width: 6.14%; height: 37px;"&gt;_x0009__x0009__x0009_&lt;p&gt;☐&lt;/p&gt;_x0009__x0009__x0009_&lt;/td&gt;_x0009__x0009_&lt;/tr&gt;_x0009__x0009_&lt;tr&gt;_x0009__x0009__x0009_&lt;td style="width: 48.5%; height: 37px;"&gt;_x0009__x0009__x0009_&lt;p&gt;Boli verejnosti poskytnuté informácie o plánovanom procese tvorby právneho predpisu?&lt;/p&gt;_x0009__x0009__x0009_&lt;/td&gt;_x0009__x0009__x0009_&lt;td style="width: 5.16%; height: 37px;"&gt;_x0009__x0009__x0009_&lt;p&gt;&lt;strong&gt;x&lt;/strong&gt;&lt;/p&gt;_x0009__x0009__x0009_&lt;/td&gt;_x0009__x0009__x0009_&lt;td style="width: 6.14%; height: 37px;"&gt;_x0009__x0009__x0009_&lt;p&gt;☐&lt;/p&gt;_x0009__x0009__x0009_&lt;/td&gt;_x0009__x0009_&lt;/tr&gt;_x0009__x0009_&lt;tr&gt;_x0009__x0009__x0009_&lt;td rowspan="3" style="width: 23.2%; height: 37px;"&gt;_x0009__x0009__x0009_&lt;p&gt;2.2 Kontinuita informovania&lt;/p&gt;_x0009__x0009__x0009_&lt;/td&gt;_x0009__x0009__x0009_&lt;td style="width: 48.5%; height: 37px;"&gt;_x0009__x0009__x0009_&lt;p&gt;Boli verejnosti poskytnuté relevantné informácie pred začatím tvorby právneho predpisu?&lt;/p&gt;_x0009__x0009__x0009_&lt;/td&gt;_x0009__x0009__x0009_&lt;td style="width: 5.16%; height: 37px;"&gt;_x0009__x0009__x0009_&lt;p&gt;&lt;strong&gt;x&lt;/strong&gt;&lt;/p&gt;_x0009__x0009__x0009_&lt;/td&gt;_x0009__x0009__x0009_&lt;td style="width: 6.14%; height: 37px;"&gt;_x0009__x0009__x0009_&lt;p&gt;☐&lt;/p&gt;_x0009__x0009__x0009_&lt;/td&gt;_x0009__x0009_&lt;/tr&gt;_x0009__x0009_&lt;tr&gt;_x0009__x0009__x0009_&lt;td style="width: 48.5%; height: 37px;"&gt;_x0009__x0009__x0009_&lt;p&gt;Boli verejnosti poskytnuté relevantné informácie počas tvorby právneho predpisu?&lt;/p&gt;_x0009__x0009__x0009_&lt;/td&gt;_x0009__x0009__x0009_&lt;td style="width: 5.16%; height: 37px;"&gt;_x0009__x0009__x0009_&lt;p&gt;&lt;strong&gt;x&lt;/strong&gt;&lt;/p&gt;_x0009__x0009__x0009_&lt;/td&gt;_x0009__x0009__x0009_&lt;td style="width: 6.14%; height: 37px;"&gt;_x0009__x0009__x0009_&lt;p&gt;☐&lt;/p&gt;_x0009__x0009__x0009_&lt;/td&gt;_x0009__x0009_&lt;/tr&gt;_x0009__x0009_&lt;tr&gt;_x0009__x0009__x0009_&lt;td style="width: 48.5%; height: 37px;"&gt;_x0009__x0009__x0009_&lt;p&gt;Boli verejnosti poskytnuté relevantné informácie aj po ukončení tvorby právneho predpisu?&lt;/p&gt;_x0009__x0009__x0009_&lt;/td&gt;_x0009__x0009__x0009_&lt;td style="width: 5.16%; height: 37px;"&gt;_x0009__x0009__x0009_&lt;p&gt;&lt;strong&gt;x&lt;/strong&gt;&lt;/p&gt;_x0009__x0009__x0009_&lt;/td&gt;_x0009__x0009__x0009_&lt;td style="width: 6.14%; height: 37px;"&gt;_x0009__x0009__x0009_&lt;p&gt;☐&lt;/p&gt;_x0009__x0009__x0009_&lt;/td&gt;_x0009__x0009_&lt;/tr&gt;_x0009__x0009_&lt;tr&gt;_x0009__x0009__x0009_&lt;td rowspan="2" style="width: 23.2%; height: 37px;"&gt;_x0009__x0009__x0009_&lt;p&gt;2.3 Kvalita a včasnosť informácií&lt;/p&gt;_x0009__x0009__x0009_&lt;/td&gt;_x0009__x0009__x0009_&lt;td style="width: 48.5%; height: 37px;"&gt;_x0009__x0009__x0009_&lt;p&gt;Boli relevantné informácie o&amp;nbsp;tvorbe právneho predpisu verejnosti poskytnuté včas?&lt;/p&gt;_x0009__x0009__x0009_&lt;/td&gt;_x0009__x0009__x0009_&lt;td style="width: 5.16%; height: 37px;"&gt;_x0009__x0009__x0009_&lt;p&gt;&lt;strong&gt;x&lt;/strong&gt;&lt;/p&gt;_x0009__x0009__x0009_&lt;/td&gt;_x0009__x0009__x0009_&lt;td style="width: 6.14%; height: 37px;"&gt;_x0009__x0009__x0009_&lt;p&gt;☐&lt;/p&gt;_x0009__x0009__x0009_&lt;/td&gt;_x0009__x0009_&lt;/tr&gt;_x0009__x0009_&lt;tr&gt;_x0009__x0009__x0009_&lt;td style="width: 48.5%; height: 37px;"&gt;_x0009__x0009__x0009_&lt;p&gt;Boli relevantné informácie o&amp;nbsp;tvorbe právneho predpisu a&amp;nbsp;o samotnom&amp;nbsp;právnom predpise poskytnuté vo vyhovujúcej technickej kvalite?&lt;/p&gt;_x0009__x0009__x0009_&lt;/td&gt;_x0009__x0009__x0009_&lt;td style="width: 5.16%; height: 37px;"&gt;_x0009__x0009__x0009_&lt;p&gt;&lt;strong&gt;x&lt;/strong&gt;&lt;/p&gt;_x0009__x0009__x0009_&lt;/td&gt;_x0009__x0009__x0009_&lt;td style="width: 6.14%; height: 37px;"&gt;_x0009__x0009__x0009_&lt;p&gt;☐&lt;/p&gt;_x0009__x0009__x0009_&lt;/td&gt;_x0009__x0009_&lt;/tr&gt;_x0009__x0009_&lt;tr&gt;_x0009__x0009__x0009_&lt;td style="width: 23.2%; height: 37px;"&gt;_x0009__x0009__x0009_&lt;p&gt;2.4 Adresnosť informácií&lt;/p&gt;_x0009__x0009__x0009_&lt;/td&gt;_x0009__x0009__x0009_&lt;td style="width: 48.5%; height: 37px;"&gt;_x0009__x0009__x0009_&lt;p&gt;Boli zvolené komunikačné kanály dostatočné vzhľadom na prenos relevantných informácií o&amp;nbsp; právnom predpise smerom k&amp;nbsp;verejnosti?&lt;/p&gt;_x0009__x0009__x0009_&lt;/td&gt;_x0009__x0009__x0009_&lt;td style="width: 5.16%; height: 37px;"&gt;_x0009__x0009__x0009_&lt;p&gt;&lt;strong&gt;x&lt;/strong&gt;&lt;/p&gt;_x0009__x0009__x0009_&lt;/td&gt;_x0009__x0009__x0009_&lt;td style="width: 6.14%; height: 37px;"&gt;_x0009__x0009__x0009_&lt;p&gt;☐&lt;/p&gt;_x0009__x0009__x0009_&lt;/td&gt;_x0009__x0009_&lt;/tr&gt;_x0009__x0009_&lt;tr&gt;_x0009__x0009__x0009_&lt;td rowspan="3" style="width: 17%; height: 37px;"&gt;_x0009__x0009__x0009_&lt;p&gt;&lt;strong&gt;3. Vyhodnotenie procesu tvorby právneho predpisu&lt;/strong&gt;&lt;/p&gt;_x0009__x0009__x0009_&lt;/td&gt;_x0009__x0009__x0009_&lt;td rowspan="3" style="width: 23.2%; height: 37px;"&gt;_x0009__x0009__x0009_&lt;p&gt;4.1 Hodnotenie procesu&lt;/p&gt;_x0009__x0009__x0009_&lt;/td&gt;_x0009__x0009__x0009_&lt;td style="width: 48.5%; height: 37px;"&gt;_x0009__x0009__x0009_&lt;p&gt;Bolo vykonané hodnotenie procesu tvorby právneho predpisu?&lt;/p&gt;_x0009__x0009__x0009_&lt;/td&gt;_x0009__x0009__x0009_&lt;td style="width: 5.16%; height: 37px;"&gt;_x0009__x0009__x0009_&lt;p&gt;☐&lt;/p&gt;_x0009__x0009__x0009_&lt;/td&gt;_x0009__x0009__x0009_&lt;td style="width: 6.14%; height: 37px;"&gt;_x0009__x0009__x0009_&lt;p&gt;&lt;strong&gt;x&lt;/strong&gt;&lt;/p&gt;_x0009__x0009__x0009_&lt;/td&gt;_x0009__x0009_&lt;/tr&gt;_x0009__x0009_&lt;tr&gt;_x0009__x0009__x0009_&lt;td style="width: 48.5%; height: 37px;"&gt;_x0009__x0009__x0009_&lt;p&gt;Bola zverejnená hodnotiaca správa procesu tvorby právneho predpisu?&lt;/p&gt;_x0009__x0009__x0009_&lt;/td&gt;_x0009__x0009__x0009_&lt;td style="width: 5.16%; height: 37px;"&gt;_x0009__x0009__x0009_&lt;p&gt;☐&lt;/p&gt;_x0009__x0009__x0009_&lt;/td&gt;_x0009__x0009__x0009_&lt;td style="width: 6.14%; height: 37px;"&gt;_x0009__x0009__x0009_&lt;p&gt;&lt;strong&gt;x&lt;/strong&gt;&lt;/p&gt;_x0009__x0009__x0009_&lt;/td&gt;_x0009__x0009_&lt;/tr&gt;_x0009__x0009_&lt;tr&gt;_x0009__x0009__x0009_&lt;td style="width: 48.5%; height: 37px;"&gt;_x0009__x0009__x0009_&lt;p&gt;Bol splnený cieľ účasti verejnosti na tvorbe právneho predpisu?&lt;/p&gt;_x0009__x0009__x0009_&lt;/td&gt;_x0009__x0009__x0009_&lt;td style="width: 5.16%; height: 37px;"&gt;_x0009__x0009__x0009_&lt;p&gt;&lt;strong&gt;x&lt;/strong&gt;&lt;/p&gt;_x0009__x0009__x0009_&lt;/td&gt;_x0009__x0009__x0009_&lt;td style="width: 6.14%; height: 37px;"&gt;_x0009__x0009__x0009_&lt;p&gt;☐&lt;/p&gt;_x0009__x0009__x0009_&lt;/td&gt;_x0009__x0009_&lt;/tr&gt;_x0009_&lt;/tbody&gt;&lt;/table&gt;&lt;p&gt;&amp;nbsp;&lt;/p&gt;</vt:lpwstr>
  </property>
  <property name="FSC#SKEDITIONSLOVLEX@103.510:typpredpis" pid="3" fmtid="{D5CDD505-2E9C-101B-9397-08002B2CF9AE}">
    <vt:lpwstr>Zákon</vt:lpwstr>
  </property>
  <property name="FSC#SKEDITIONSLOVLEX@103.510:cisloparlamenttlac" pid="4" fmtid="{D5CDD505-2E9C-101B-9397-08002B2CF9AE}">
    <vt:lpwstr/>
  </property>
  <property name="FSC#SKEDITIONSLOVLEX@103.510:stavpredpis" pid="5" fmtid="{D5CDD505-2E9C-101B-9397-08002B2CF9AE}">
    <vt:lpwstr>Vyhodnotenie medzirezortného pripomienkového konania</vt:lpwstr>
  </property>
  <property name="FSC#SKEDITIONSLOVLEX@103.510:povodpredpis" pid="6" fmtid="{D5CDD505-2E9C-101B-9397-08002B2CF9AE}">
    <vt:lpwstr>Slovlex (eLeg)</vt:lpwstr>
  </property>
  <property name="FSC#SKEDITIONSLOVLEX@103.510:legoblast" pid="7" fmtid="{D5CDD505-2E9C-101B-9397-08002B2CF9AE}">
    <vt:lpwstr>Vodná doprava</vt:lpwstr>
  </property>
  <property name="FSC#SKEDITIONSLOVLEX@103.510:uzemplat" pid="8" fmtid="{D5CDD505-2E9C-101B-9397-08002B2CF9AE}">
    <vt:lpwstr/>
  </property>
  <property name="FSC#SKEDITIONSLOVLEX@103.510:vztahypredpis" pid="9" fmtid="{D5CDD505-2E9C-101B-9397-08002B2CF9AE}">
    <vt:lpwstr/>
  </property>
  <property name="FSC#SKEDITIONSLOVLEX@103.510:predkladatel" pid="10" fmtid="{D5CDD505-2E9C-101B-9397-08002B2CF9AE}">
    <vt:lpwstr>Josef Mrkva</vt:lpwstr>
  </property>
  <property name="FSC#SKEDITIONSLOVLEX@103.510:zodppredkladatel" pid="11" fmtid="{D5CDD505-2E9C-101B-9397-08002B2CF9AE}">
    <vt:lpwstr>Arpád Érsek</vt:lpwstr>
  </property>
  <property name="FSC#SKEDITIONSLOVLEX@103.510:dalsipredkladatel" pid="12" fmtid="{D5CDD505-2E9C-101B-9397-08002B2CF9AE}">
    <vt:lpwstr/>
  </property>
  <property name="FSC#SKEDITIONSLOVLEX@103.510:nazovpredpis" pid="13" fmtid="{D5CDD505-2E9C-101B-9397-08002B2CF9AE}">
    <vt:lpwstr>, ktorým sa mení a dopĺňa zákon č. 435/2000 Z. z. o námornej plavbe v znení neskorších predpisov </vt:lpwstr>
  </property>
  <property name="FSC#SKEDITIONSLOVLEX@103.510:nazovpredpis1" pid="14" fmtid="{D5CDD505-2E9C-101B-9397-08002B2CF9AE}">
    <vt:lpwstr/>
  </property>
  <property name="FSC#SKEDITIONSLOVLEX@103.510:nazovpredpis2" pid="15" fmtid="{D5CDD505-2E9C-101B-9397-08002B2CF9AE}">
    <vt:lpwstr/>
  </property>
  <property name="FSC#SKEDITIONSLOVLEX@103.510:nazovpredpis3" pid="16" fmtid="{D5CDD505-2E9C-101B-9397-08002B2CF9AE}">
    <vt:lpwstr/>
  </property>
  <property name="FSC#SKEDITIONSLOVLEX@103.510:cislopredpis" pid="17" fmtid="{D5CDD505-2E9C-101B-9397-08002B2CF9AE}">
    <vt:lpwstr/>
  </property>
  <property name="FSC#SKEDITIONSLOVLEX@103.510:zodpinstitucia" pid="18" fmtid="{D5CDD505-2E9C-101B-9397-08002B2CF9AE}">
    <vt:lpwstr>Ministerstvo dopravy a výstavby Slovenskej republiky</vt:lpwstr>
  </property>
  <property name="FSC#SKEDITIONSLOVLEX@103.510:pripomienkovatelia" pid="19" fmtid="{D5CDD505-2E9C-101B-9397-08002B2CF9AE}">
    <vt:lpwstr/>
  </property>
  <property name="FSC#SKEDITIONSLOVLEX@103.510:autorpredpis" pid="20" fmtid="{D5CDD505-2E9C-101B-9397-08002B2CF9AE}">
    <vt:lpwstr/>
  </property>
  <property name="FSC#SKEDITIONSLOVLEX@103.510:podnetpredpis" pid="21" fmtid="{D5CDD505-2E9C-101B-9397-08002B2CF9AE}">
    <vt:lpwstr>Na základe úlohy B.17. z uznesenia vlády SR č. 111/2018_x000d__x000a_</vt:lpwstr>
  </property>
  <property name="FSC#SKEDITIONSLOVLEX@103.510:plnynazovpredpis" pid="22" fmtid="{D5CDD505-2E9C-101B-9397-08002B2CF9AE}">
    <vt:lpwstr> Zákon, ktorým sa mení a dopĺňa zákon č. 435/2000 Z. z. o námornej plavbe v znení neskorších predpisov </vt:lpwstr>
  </property>
  <property name="FSC#SKEDITIONSLOVLEX@103.510:plnynazovpredpis1" pid="23" fmtid="{D5CDD505-2E9C-101B-9397-08002B2CF9AE}">
    <vt:lpwstr/>
  </property>
  <property name="FSC#SKEDITIONSLOVLEX@103.510:plnynazovpredpis2" pid="24" fmtid="{D5CDD505-2E9C-101B-9397-08002B2CF9AE}">
    <vt:lpwstr/>
  </property>
  <property name="FSC#SKEDITIONSLOVLEX@103.510:plnynazovpredpis3" pid="25" fmtid="{D5CDD505-2E9C-101B-9397-08002B2CF9AE}">
    <vt:lpwstr/>
  </property>
  <property name="FSC#SKEDITIONSLOVLEX@103.510:rezortcislopredpis" pid="26" fmtid="{D5CDD505-2E9C-101B-9397-08002B2CF9AE}">
    <vt:lpwstr>07421/2018/SVD/91496-M</vt:lpwstr>
  </property>
  <property name="FSC#SKEDITIONSLOVLEX@103.510:citaciapredpis" pid="27" fmtid="{D5CDD505-2E9C-101B-9397-08002B2CF9AE}">
    <vt:lpwstr/>
  </property>
  <property name="FSC#SKEDITIONSLOVLEX@103.510:spiscislouv" pid="28" fmtid="{D5CDD505-2E9C-101B-9397-08002B2CF9AE}">
    <vt:lpwstr/>
  </property>
  <property name="FSC#SKEDITIONSLOVLEX@103.510:datumschvalpredpis" pid="29" fmtid="{D5CDD505-2E9C-101B-9397-08002B2CF9AE}">
    <vt:lpwstr/>
  </property>
  <property name="FSC#SKEDITIONSLOVLEX@103.510:platneod" pid="30" fmtid="{D5CDD505-2E9C-101B-9397-08002B2CF9AE}">
    <vt:lpwstr/>
  </property>
  <property name="FSC#SKEDITIONSLOVLEX@103.510:platnedo" pid="31" fmtid="{D5CDD505-2E9C-101B-9397-08002B2CF9AE}">
    <vt:lpwstr/>
  </property>
  <property name="FSC#SKEDITIONSLOVLEX@103.510:ucinnostod" pid="32" fmtid="{D5CDD505-2E9C-101B-9397-08002B2CF9AE}">
    <vt:lpwstr/>
  </property>
  <property name="FSC#SKEDITIONSLOVLEX@103.510:ucinnostdo" pid="33" fmtid="{D5CDD505-2E9C-101B-9397-08002B2CF9AE}">
    <vt:lpwstr/>
  </property>
  <property name="FSC#SKEDITIONSLOVLEX@103.510:datumplatnosti" pid="34" fmtid="{D5CDD505-2E9C-101B-9397-08002B2CF9AE}">
    <vt:lpwstr/>
  </property>
  <property name="FSC#SKEDITIONSLOVLEX@103.510:cislolp" pid="35" fmtid="{D5CDD505-2E9C-101B-9397-08002B2CF9AE}">
    <vt:lpwstr>LP/2019/17</vt:lpwstr>
  </property>
  <property name="FSC#SKEDITIONSLOVLEX@103.510:typsprievdok" pid="36" fmtid="{D5CDD505-2E9C-101B-9397-08002B2CF9AE}">
    <vt:lpwstr>Vyhodnotenie medzirezortného pripomienkového konania</vt:lpwstr>
  </property>
  <property name="FSC#SKEDITIONSLOVLEX@103.510:cislopartlac" pid="37" fmtid="{D5CDD505-2E9C-101B-9397-08002B2CF9AE}">
    <vt:lpwstr/>
  </property>
  <property name="FSC#SKEDITIONSLOVLEX@103.510:AttrStrListDocPropUcelPredmetZmluvy" pid="38" fmtid="{D5CDD505-2E9C-101B-9397-08002B2CF9AE}">
    <vt:lpwstr/>
  </property>
  <property name="FSC#SKEDITIONSLOVLEX@103.510:AttrStrListDocPropUpravaPravFOPRO" pid="39" fmtid="{D5CDD505-2E9C-101B-9397-08002B2CF9AE}">
    <vt:lpwstr/>
  </property>
  <property name="FSC#SKEDITIONSLOVLEX@103.510:AttrStrListDocPropUpravaPredmetuZmluvy" pid="40" fmtid="{D5CDD505-2E9C-101B-9397-08002B2CF9AE}">
    <vt:lpwstr/>
  </property>
  <property name="FSC#SKEDITIONSLOVLEX@103.510:AttrStrListDocPropKategoriaZmluvy74" pid="41" fmtid="{D5CDD505-2E9C-101B-9397-08002B2CF9AE}">
    <vt:lpwstr/>
  </property>
  <property name="FSC#SKEDITIONSLOVLEX@103.510:AttrStrListDocPropKategoriaZmluvy75" pid="42" fmtid="{D5CDD505-2E9C-101B-9397-08002B2CF9AE}">
    <vt:lpwstr/>
  </property>
  <property name="FSC#SKEDITIONSLOVLEX@103.510:AttrStrListDocPropDopadyPrijatiaZmluvy" pid="43" fmtid="{D5CDD505-2E9C-101B-9397-08002B2CF9AE}">
    <vt:lpwstr/>
  </property>
  <property name="FSC#SKEDITIONSLOVLEX@103.510:AttrStrListDocPropProblematikaPPa" pid="44" fmtid="{D5CDD505-2E9C-101B-9397-08002B2CF9AE}">
    <vt:lpwstr>je upravený v práve Európskej únie</vt:lpwstr>
  </property>
  <property name="FSC#SKEDITIONSLOVLEX@103.510:AttrStrListDocPropPrimarnePravoEU" pid="45" fmtid="{D5CDD505-2E9C-101B-9397-08002B2CF9AE}">
    <vt:lpwstr>v Hlave VI Doprava čl. 90 až 100 Zmluvy o fungovaní Európskej únie,</vt:lpwstr>
  </property>
  <property name="FSC#SKEDITIONSLOVLEX@103.510:AttrStrListDocPropSekundarneLegPravoPO" pid="46" fmtid="{D5CDD505-2E9C-101B-9397-08002B2CF9AE}">
    <vt:lpwstr>v smernici Rady (EÚ) 2018/131 z 23. januára 2018, ktorou sa vykonáva Dohoda uzavretá Združením vlastníkov lodí Európskeho spoločenstva (ESCA) a Európskou federáciou pracovníkov v doprave (ETF) na účely zmeny smernice 2009/13/ES v súlade s dodatkami k Dohovoru o pracovných normách v námornej doprave z roku 2006 prijatými v roku 2014 a schválenými Medzinárodnou konferenciou práce 11. júna 2014, ktorej gestorom je Ministerstvo dopravy a výstavby Slovenskej republiky.</vt:lpwstr>
  </property>
  <property name="FSC#SKEDITIONSLOVLEX@103.510:AttrStrListDocPropSekundarneNelegPravoPO" pid="47" fmtid="{D5CDD505-2E9C-101B-9397-08002B2CF9AE}">
    <vt:lpwstr/>
  </property>
  <property name="FSC#SKEDITIONSLOVLEX@103.510:AttrStrListDocPropSekundarneLegPravoDO" pid="48" fmtid="{D5CDD505-2E9C-101B-9397-08002B2CF9AE}">
    <vt:lpwstr/>
  </property>
  <property name="FSC#SKEDITIONSLOVLEX@103.510:AttrStrListDocPropProblematikaPPb" pid="49" fmtid="{D5CDD505-2E9C-101B-9397-08002B2CF9AE}">
    <vt:lpwstr/>
  </property>
  <property name="FSC#SKEDITIONSLOVLEX@103.510:AttrStrListDocPropNazovPredpisuEU" pid="50" fmtid="{D5CDD505-2E9C-101B-9397-08002B2CF9AE}">
    <vt:lpwstr>nie je upravený v judikatúre Súdneho dvora Európskej únie</vt:lpwstr>
  </property>
  <property name="FSC#SKEDITIONSLOVLEX@103.510:AttrStrListDocPropLehotaPrebratieSmernice" pid="51" fmtid="{D5CDD505-2E9C-101B-9397-08002B2CF9AE}">
    <vt:lpwstr>lehota na prebranie smernice Rady (EÚ) 2018/131 z 23. januára 2018, ktorou sa vykonáva Dohoda uzavretá Združením vlastníkov lodí Európskeho spoločenstva (ESCA) a Európskou federáciou pracovníkov v doprave (ETF) na účely zmeny smernice 2009/13/ES v súlade s dodatkami k Dohovoru o pracovných normách v námornej doprave z roku 2006 prijatými v roku 2014 a schválenými Medzinárodnou konferenciou práce 11. júna 2014 je do 16. februára 2020, </vt:lpwstr>
  </property>
  <property name="FSC#SKEDITIONSLOVLEX@103.510:AttrStrListDocPropLehotaNaPredlozenie" pid="52" fmtid="{D5CDD505-2E9C-101B-9397-08002B2CF9AE}">
    <vt:lpwstr/>
  </property>
  <property name="FSC#SKEDITIONSLOVLEX@103.510:AttrStrListDocPropInfoZaciatokKonania" pid="53" fmtid="{D5CDD505-2E9C-101B-9397-08002B2CF9AE}">
    <vt:lpwstr>konanie v rámci „EÚ Pilot“, postup Európskej komisie a konanie Súdneho dvora Európskej únie proti Slovenskej republike podľa čl. 258 a 260 Zmluvy o fungovaní Európskej únie v jej platnom znení neboli začaté,  </vt:lpwstr>
  </property>
  <property name="FSC#SKEDITIONSLOVLEX@103.510:AttrStrListDocPropInfoUzPreberanePP" pid="54" fmtid="{D5CDD505-2E9C-101B-9397-08002B2CF9AE}">
    <vt:lpwstr>smernica Rady (EÚ) 2018/131 z 23. januára 2018, ktorou sa vykonáva Dohoda uzavretá Združením vlastníkov lodí Európskeho spoločenstva (ESCA) Európskou federáciou pracovníkov v doprave (ETF) na účely zmeny smernice 2009/13/ES v súlade s dodatkami k Dohovoru o pracovných normách v námornej doprave z roku 2006 prijatými v roku 2014 a schválenými Medzinárodnou konferenciou práce 11. júna 2014 nie je prebraná v iných právnych predpisoch, ale jej ustanovenia vyplývajú z Dohovoru o práci v námornej doprave z roku 2006 (oznámenie Ministerstva zahraničných vecí a európskych záležitostí SR č. 319/2018 Z. z.). </vt:lpwstr>
  </property>
  <property name="FSC#SKEDITIONSLOVLEX@103.510:AttrStrListDocPropStupenZlucitelnostiPP" pid="55" fmtid="{D5CDD505-2E9C-101B-9397-08002B2CF9AE}">
    <vt:lpwstr>úplne</vt:lpwstr>
  </property>
  <property name="FSC#SKEDITIONSLOVLEX@103.510:AttrStrListDocPropGestorSpolupRezorty" pid="56" fmtid="{D5CDD505-2E9C-101B-9397-08002B2CF9AE}">
    <vt:lpwstr/>
  </property>
  <property name="FSC#SKEDITIONSLOVLEX@103.510:AttrDateDocPropZaciatokPKK" pid="57" fmtid="{D5CDD505-2E9C-101B-9397-08002B2CF9AE}">
    <vt:lpwstr>28. 10. 2018</vt:lpwstr>
  </property>
  <property name="FSC#SKEDITIONSLOVLEX@103.510:AttrDateDocPropUkonceniePKK" pid="58" fmtid="{D5CDD505-2E9C-101B-9397-08002B2CF9AE}">
    <vt:lpwstr>12. 11. 2018</vt:lpwstr>
  </property>
  <property name="FSC#SKEDITIONSLOVLEX@103.510:AttrStrDocPropVplyvRozpocetVS" pid="59" fmtid="{D5CDD505-2E9C-101B-9397-08002B2CF9AE}">
    <vt:lpwstr>Negatívne</vt:lpwstr>
  </property>
  <property name="FSC#SKEDITIONSLOVLEX@103.510:AttrStrDocPropVplyvPodnikatelskeProstr" pid="60" fmtid="{D5CDD505-2E9C-101B-9397-08002B2CF9AE}">
    <vt:lpwstr>Negatívne</vt:lpwstr>
  </property>
  <property name="FSC#SKEDITIONSLOVLEX@103.510:AttrStrDocPropVplyvSocialny" pid="61" fmtid="{D5CDD505-2E9C-101B-9397-08002B2CF9AE}">
    <vt:lpwstr>Pozitívne</vt:lpwstr>
  </property>
  <property name="FSC#SKEDITIONSLOVLEX@103.510:AttrStrDocPropVplyvNaZivotProstr" pid="62" fmtid="{D5CDD505-2E9C-101B-9397-08002B2CF9AE}">
    <vt:lpwstr>Žiadne</vt:lpwstr>
  </property>
  <property name="FSC#SKEDITIONSLOVLEX@103.510:AttrStrDocPropVplyvNaInformatizaciu" pid="63" fmtid="{D5CDD505-2E9C-101B-9397-08002B2CF9AE}">
    <vt:lpwstr>Žiadne</vt:lpwstr>
  </property>
  <property name="FSC#SKEDITIONSLOVLEX@103.510:AttrStrListDocPropPoznamkaVplyv" pid="64" fmtid="{D5CDD505-2E9C-101B-9397-08002B2CF9AE}">
    <vt:lpwstr>&lt;p&gt;MLC zavádza povinnosť vlastníkovi námornej lode vytvoriť finančné krytie formou zmluvy o poistení vlastníka námornej lode na účely krytia nákladov spojených s&amp;nbsp;repatriáciou a za poskytovanie zdravotnej starostlivosti.&lt;/p&gt;&lt;p&gt;V&amp;nbsp;súčasnosti SR neregistruje žiadneho vlastníka námornej lode, v&amp;nbsp;prípade registrácie bude mať návrh zákona vplyv na podnikateľské prostredie zvýšením finančných nákladov so zabezpečením tejto požiadavky.&lt;/p&gt;&lt;p&gt;Podľa MLC, ak vlastník námornej lode nesplní povinnosť repatriácie člena lodnej posádky, je povinné zabezpečiť repatriáciu Ministerstvo dopravy a&amp;nbsp;výstavby SR (ďalej len „ministerstvo“); vlastník námornej lode je povinný uhradiť náklady, ktoré ministerstvo vynaložilo na repatriáciu člena lodnej posádky. Z&amp;nbsp;uvedeného dôvodu sa splnenie tejto požiadavky prejaví v&amp;nbsp;negatívnom vplyve na rozpočet verejnej správy, ministerstvo má podľa návrhu zákona a&amp;nbsp;podľa MLC nárok si uplatniť náklady, ktoré vynaložilo na repatriáciu člena lodnej posádky od vlastníka námornej lode.&lt;/p&gt;&lt;p&gt;Keďže návrh zákona iba predpokladá možnosť registrácie námornej lode v&amp;nbsp;námornom registri SR a&amp;nbsp;tým aj možnosť repatriácie členov lodnej posádky, ak si túto povinnosť nesplní vlastník námornej lode, nie je možné v&amp;nbsp;súčasnosti vyčísliť vplyv na rozpočet verejnej správy ani na podnikateľské prostredie. Podľa zákona Národnej rady Slovenskej republiky č. 145/1995 Z. z. o správnych poplatkoch v znení neskorších predpisov, sa za registráciu námornej lode platia správne poplatky v&amp;nbsp;závislosti od hrubej priestornosti námornej lode a&amp;nbsp;jej vybavenia. Nie je možné predpokladať, či vôbec nastane situácia, ktorá si bude vyžadovať repatriáciu alebo, či v&amp;nbsp;prípade repatriácie, si túto povinnosť vlastník námornej lode nesplní a&amp;nbsp;vtedy ju bude musieť zabezpečiť ministerstvo, ktoré si následne bude uplatňovať náklady, ktoré vynaložilo na repatriáciu člena lodnej posádky namiesto vlastníka námornej lode a&amp;nbsp;nie je možné ani predpokladať výšku nákladov repatriácie, keďže nie je známy minimálny počet členov lodnej posádky, prevádzkové určenie námornej lode a&amp;nbsp;miesta trvalého pobytu jednotlivých členov lodnej posádky.&lt;/p&gt;&lt;p&gt;Návrh zákona, v prípade registrácie námornej lode v námornom registri Slovenskej republiky, bude mať negatívny vplyv na rozpočet verejnej správy avšak &amp;nbsp;v súčasnej dobe sa nedá vyčísliť, nakoľko sa bude odvíjať od prípadne vzniknutej situácie, ktorá si bude vyžadovať riešenie s finančným dopadom. V tomto prípade budú finančné prostriedky riešené v rámci limitov výdavkov rozpočtu verejnej správy na príslušné rozpočtové obdobie.&lt;/p&gt;&lt;p style="margin: 0cm 0cm 0pt; text-align: justify;"&gt;&lt;span style="font-size: 16px;"&gt;Návrh zákona, v prípade registrácie námornej lode v námornom registri Slovenskej republiky, bude mať vplyv na podnikateľské prostredie. Návrh zákona nemá vplyvy na životné prostredie, informatizáciu spoločnosti, vplyvy na služby verejnej správy pre občana a&amp;nbsp;sociálne vplyvy.&lt;/span&gt;&lt;/p&gt;</vt:lpwstr>
  </property>
  <property name="FSC#SKEDITIONSLOVLEX@103.510:AttrStrListDocPropAltRiesenia" pid="65" fmtid="{D5CDD505-2E9C-101B-9397-08002B2CF9AE}">
    <vt:lpwstr>Žiadne.</vt:lpwstr>
  </property>
  <property name="FSC#SKEDITIONSLOVLEX@103.510:AttrStrListDocPropStanoviskoGest" pid="66" fmtid="{D5CDD505-2E9C-101B-9397-08002B2CF9AE}">
    <vt:lpwstr>&lt;p&gt;&lt;strong&gt;I. Úvod: &lt;/strong&gt;Ministerstvo dopravy a výstavby Slovenskej republiky dňa 4. decembra 2018 predložilo Stálej pracovnej komisii na posudzovanie vybraných vplyvov (ďalej len „Komisia“) na predbežné pripomienkové konanie materiál „&lt;em&gt;Návrh zákona, ktorým sa mení a dopĺňa zákon č. 435/2000 Z. z. o námornej plavbe v znení neskorších predpisov“&lt;/em&gt;. Materiál predpokladá negatívne vplyvy na rozpočet verejnej správy, ktoré nie sú rozpočtovo zabezpečené, a negatívne vplyvy na podnikateľské prostredie, vrátane M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lt;/p&gt;&lt;p&gt;&lt;strong&gt;II. P&lt;/strong&gt;&lt;strong&gt;ripomienky a návrhy zmien: &lt;/strong&gt;Komisia uplatňuje k&amp;nbsp;materiálu nasledovné pripomienky a&amp;nbsp;odporúčania:&lt;/p&gt;&lt;p&gt;&lt;strong&gt;K&amp;nbsp;analýze vplyvov na rozpočet verejnej správy&lt;/strong&gt;&lt;/p&gt;&lt;p&gt;V doložke vybraných vplyvov je uvedený negatívny vplyv na rozpočet verejnej správy ako rozpočtovo nezabezpečený. V poznámke je uvedené, že v SR nie je registrovaná žiadna námorná loď. Návrh zákona iba predpokladá možnosť registrácie námornej lode v registri SR a až v prípade neplnenia povinnosti repatriácie vlastníkom lode má povinnosť zabezpečiť repatriáciu MDV SR, pričom vlastník lode je povinný uhradiť náklady, ktoré MDV SR vynaložilo na repatriáciu člena posádky. Vzhľadom na uvedené nie je možné kvantifikovať výdavky, keďže sa to bude odvíjať od prípadne vzniknutej situácie. Predkladateľ uvádza, že finančné prostriedky budú riešené v rámci limitov rozpočtu verejnej správy na príslušné rozpočtové obdobie. V nadväznosti na uvedené žiada Komisia, aby prípadné výdavky vyplývajúce z realizácie zákona boli zabezpečené v rámci schválených limitov výdavkov kapitoly MDV SR na príslušný rozpočtový rok. V doložke vybraných vplyvov v bode 9. žiada Komisia v riadku „z toho rozpočtovo zabezpečené vplyvy“ označiť možnosť „áno“.&lt;/p&gt;&lt;p&gt;&lt;em&gt;Vyhodnotenie pripomienky:&lt;/em&gt;&lt;/p&gt;&lt;p&gt;&lt;em&gt;Pripomienka akceptovaná, bod 9 upravený podľa pripomienky.&lt;/em&gt;&lt;/p&gt;&lt;p&gt;&lt;strong&gt;K&amp;nbsp;analýze vplyvov&amp;nbsp;na podnikateľské prostredie&lt;/strong&gt;&lt;/p&gt;&lt;p&gt;Komisia súhlasí s tým, že materiál bude mať dodatočné priame náklady pre vlastníka námornej lode súvisiace s vytvorením finančného krytia formou zmluvy o poistení vlastníka námornej lode na účely krytia nákladov spojených s repatriáciou a za poskytovanie zdravotnej starostlivosti.&lt;/p&gt;&lt;p&gt;Komisia nesúhlasí, že materiál nemá nepriame finančné náklady. Tieto sú spojené napr. s novelizačným bodom 22., či novelizačným bodom 25. Komisia žiada o ich opisné zadefinovanie do časti 3.3.2 analýzy vplyvov na podnikateľské prostredie.&lt;/p&gt;&lt;p&gt;&lt;em&gt;Vyhodnotenie pripomienky:&lt;/em&gt;&lt;/p&gt;&lt;p&gt;&lt;em&gt;Pripomienka akceptovaná, bod 3.3.2 je doplnený podľa pripomienky.&lt;/em&gt;&lt;/p&gt;&lt;p&gt;Komisia zároveň nesúhlasí s tým, že materiál nemá administratívne náklady. Podľa názoru Komisie administratívne náklady sú spojené s novelizačnými bodmi 12., 14., 15. písm. w), 16., 17. (požiadavka na preklad do AJ), 23., či 33 a&amp;nbsp;Komisia žiada o ich opisné zadefinovanie do časti 3.3.2 analýzy vplyvov na podnikateľské prostredie.&lt;/p&gt;&lt;p&gt;&lt;em&gt;Vyhodnotenie pripomienky:&lt;/em&gt;&lt;/p&gt;&lt;p&gt;&lt;em&gt;Pripomienka akceptovaná,&lt;/em&gt; &lt;em&gt;bod 3.3.3 je doplnený podľa pripomienky. &lt;/em&gt;&lt;/p&gt;&lt;p&gt;Komisia si uvedomuje, že SR neeviduje žiadnych vlastníkov námorných lodí i napriek tejto skutočnosti odporúča vyčíslenie nákladov (priamych, nepriamych aj administratívnych) na modelovom príklade a uviesť ich číselné vyjadrenie do časti 3.3.4. analýzy vplyvov na podnikateľské prostredie.&lt;/p&gt;&lt;p&gt;&lt;em&gt;Vyhodnotenie pripomienky:&lt;/em&gt;&lt;/p&gt;&lt;p&gt;&lt;em&gt;Pripomienka akceptovaná, vyčíslenie nákladov (priamych, nepriamych aj administratívnych) je doplnené v&amp;nbsp; časti 3.3.4. na modelovom príklade registrovaného jedného vlastníka námornej lode. &lt;/em&gt;&lt;/p&gt;&lt;p&gt;&lt;em&gt;Náklady na celé podnikateľské prostredie nie je možné určiť ani odhadom, nakoľko v&amp;nbsp;súčasnosti nie je v&amp;nbsp;Slovenskej republike registrovaný žiaden vlastník námornej lode, do budúcnosti nie je možné predpokladať zaregistrovanie vlastníka a&amp;nbsp;ani odhadnúť ich prípadný počet. &lt;/em&gt;&lt;/p&gt;&lt;p&gt;&lt;strong&gt;K&amp;nbsp;sociálnym vplyvom&lt;/strong&gt;&lt;/p&gt;&lt;p&gt;Komisia zastáva názor, že ak predkladateľ na jednej strane predpokladá budúce negatívne vplyvy z dôvodu zvýšených výdavkov podnikateľov na zabezpečenie prevádzky námorných lodí, potom je na druhej strane žiaduce posúdiť v tomto kontexte aj sociálne vplyvy, ktoré pre budúcich zamestnancov námorných lodí plynú z návrhu novely. Napr.:&lt;/p&gt;&lt;ul&gt;_x0009_&lt;li&gt;_x0009_&lt;p&gt;zavedenie maximálnej dĺžky trvania služby na námornej lodi na 12 po sebe nasledujúcich mesiacov (novelizačný bod 20),&lt;/p&gt;_x0009_&lt;/li&gt;_x0009_&lt;li&gt;_x0009_&lt;p&gt;jeden deň odpočinku v priebehu týždenného pracovného času (novelizačný bod 21),&lt;/p&gt;_x0009_&lt;/li&gt;_x0009_&lt;li&gt;_x0009_&lt;p&gt;zavedenie povinnosti vlastníka námornej lode platiť mzdu uvedenú v pracovnej zmluve členom lodnej posádky počas služby na námornej lodi, ktorí sa v dôsledku choroby alebo úrazu stali práceneschopnými v súlade s medzinárodnou zmluvou (novelizačný bod 27).&lt;/p&gt;_x0009_&lt;/li&gt;&lt;/ul&gt;&lt;p&gt;V nadväznosti na identifikáciu pozitívneho sociálneho vplyvu v doložke vybraných vplyvov je tiež potrebné vypracovať analýzu sociálnych vplyvov a to predovšetkým v bode 4.2. (prístup k zdrojom, právam, tovarom a službám), kde je potrebné uviesť opis hodnoteného návrhu novely a uviesť špecifikáciu dotknutých skupín, podľa Metodického postupu pre analýzu sociálnych vplyvov (príloha č. 4 Jednotnej metodiky na posudzovanie vybraných vplyvov).&lt;/p&gt;&lt;p&gt;&lt;em&gt;Vyhodnotenie pripomienky:&lt;/em&gt;&lt;/p&gt;&lt;p&gt;&lt;em&gt;Pripomienka akceptovaná, bod 4. je doplnený podľa pripomienky.&lt;/em&gt;&lt;/p&gt;&lt;p&gt;Zároveň je potrebné túto skutočnosť zohľadniť aj v príslušnom texte predkladacej správy a všeobecnej časti dôvodovej správy.&lt;/p&gt;&lt;p&gt;&lt;em&gt;Vyhodnotenie pripomienky:&lt;/em&gt;&lt;/p&gt;&lt;p&gt;&lt;em&gt;Pripomienka akceptovaná, predkladacia správa a všeobecná časť dôvodovej správy sú upravené podľa pripomienky.&lt;/em&gt;&lt;/p&gt;&lt;p&gt;&lt;strong&gt;III. Záver: &lt;/strong&gt;Stála pracovná komisia na posudzovanie vybraných vplyvov vyjadruje&lt;/p&gt;&lt;p align="center"&gt;&lt;strong&gt;nesúhlasné stanovisko&lt;/strong&gt;&lt;/p&gt;&lt;p&gt;s&amp;nbsp;materiálom predloženým na predbežné pripomienkové konanie s&amp;nbsp;odporúčaním na jeho dopracovanie podľa pripomienok v&amp;nbsp;bode II.&amp;nbsp;&amp;nbsp;&lt;/p&gt;&lt;p&gt;&lt;strong&gt;IV. Poznámka: &lt;/strong&gt;Predkladateľ zapracuje pripomienky a odporúčania na úpravu uvedené v bode II a uvedie stanovisko Komisie do Doložky vybraných vplyvov spolu s vyhodnotením pripomienok.&lt;/p&gt;Nesúhlasné stanovisko Komisie neznamená zastavenie ďalšieho schvaľovacieho procesu. Stanovisko Komisie slúži ako podklad pre informované rozhodovanie vlády Slovenskej republiky a ďalších subjektov v rámci schvaľovacieho procesu. Predkladateľ má možnosť dopracovať materiál podľa pripomienok a zaslať ho na opätovné schválenie Komisie, ktorá môže následne zmeniť svoje stanovisko.</vt:lpwstr>
  </property>
  <property name="FSC#SKEDITIONSLOVLEX@103.510:AttrStrListDocPropTextKomunike" pid="67" fmtid="{D5CDD505-2E9C-101B-9397-08002B2CF9AE}">
    <vt:lpwstr/>
  </property>
  <property name="FSC#SKEDITIONSLOVLEX@103.510:AttrStrListDocPropUznesenieCastA" pid="68" fmtid="{D5CDD505-2E9C-101B-9397-08002B2CF9AE}">
    <vt:lpwstr/>
  </property>
  <property name="FSC#SKEDITIONSLOVLEX@103.510:AttrStrListDocPropUznesenieZodpovednyA1" pid="69" fmtid="{D5CDD505-2E9C-101B-9397-08002B2CF9AE}">
    <vt:lpwstr/>
  </property>
  <property name="FSC#SKEDITIONSLOVLEX@103.510:AttrStrListDocPropUznesenieTextA1" pid="70" fmtid="{D5CDD505-2E9C-101B-9397-08002B2CF9AE}">
    <vt:lpwstr/>
  </property>
  <property name="FSC#SKEDITIONSLOVLEX@103.510:AttrStrListDocPropUznesenieTerminA1" pid="71" fmtid="{D5CDD505-2E9C-101B-9397-08002B2CF9AE}">
    <vt:lpwstr/>
  </property>
  <property name="FSC#SKEDITIONSLOVLEX@103.510:AttrStrListDocPropUznesenieBODA1" pid="72" fmtid="{D5CDD505-2E9C-101B-9397-08002B2CF9AE}">
    <vt:lpwstr/>
  </property>
  <property name="FSC#SKEDITIONSLOVLEX@103.510:AttrStrListDocPropUznesenieZodpovednyA2" pid="73" fmtid="{D5CDD505-2E9C-101B-9397-08002B2CF9AE}">
    <vt:lpwstr/>
  </property>
  <property name="FSC#SKEDITIONSLOVLEX@103.510:AttrStrListDocPropUznesenieTextA2" pid="74" fmtid="{D5CDD505-2E9C-101B-9397-08002B2CF9AE}">
    <vt:lpwstr/>
  </property>
  <property name="FSC#SKEDITIONSLOVLEX@103.510:AttrStrListDocPropUznesenieTerminA2" pid="75" fmtid="{D5CDD505-2E9C-101B-9397-08002B2CF9AE}">
    <vt:lpwstr/>
  </property>
  <property name="FSC#SKEDITIONSLOVLEX@103.510:AttrStrListDocPropUznesenieBODA3" pid="76" fmtid="{D5CDD505-2E9C-101B-9397-08002B2CF9AE}">
    <vt:lpwstr/>
  </property>
  <property name="FSC#SKEDITIONSLOVLEX@103.510:AttrStrListDocPropUznesenieZodpovednyA3" pid="77" fmtid="{D5CDD505-2E9C-101B-9397-08002B2CF9AE}">
    <vt:lpwstr/>
  </property>
  <property name="FSC#SKEDITIONSLOVLEX@103.510:AttrStrListDocPropUznesenieTextA3" pid="78" fmtid="{D5CDD505-2E9C-101B-9397-08002B2CF9AE}">
    <vt:lpwstr/>
  </property>
  <property name="FSC#SKEDITIONSLOVLEX@103.510:AttrStrListDocPropUznesenieTerminA3" pid="79" fmtid="{D5CDD505-2E9C-101B-9397-08002B2CF9AE}">
    <vt:lpwstr/>
  </property>
  <property name="FSC#SKEDITIONSLOVLEX@103.510:AttrStrListDocPropUznesenieBODA4" pid="80" fmtid="{D5CDD505-2E9C-101B-9397-08002B2CF9AE}">
    <vt:lpwstr/>
  </property>
  <property name="FSC#SKEDITIONSLOVLEX@103.510:AttrStrListDocPropUznesenieZodpovednyA4" pid="81" fmtid="{D5CDD505-2E9C-101B-9397-08002B2CF9AE}">
    <vt:lpwstr/>
  </property>
  <property name="FSC#SKEDITIONSLOVLEX@103.510:AttrStrListDocPropUznesenieTextA4" pid="82" fmtid="{D5CDD505-2E9C-101B-9397-08002B2CF9AE}">
    <vt:lpwstr/>
  </property>
  <property name="FSC#SKEDITIONSLOVLEX@103.510:AttrStrListDocPropUznesenieTerminA4" pid="83" fmtid="{D5CDD505-2E9C-101B-9397-08002B2CF9AE}">
    <vt:lpwstr/>
  </property>
  <property name="FSC#SKEDITIONSLOVLEX@103.510:AttrStrListDocPropUznesenieCastB" pid="84" fmtid="{D5CDD505-2E9C-101B-9397-08002B2CF9AE}">
    <vt:lpwstr/>
  </property>
  <property name="FSC#SKEDITIONSLOVLEX@103.510:AttrStrListDocPropUznesenieBODB1" pid="85" fmtid="{D5CDD505-2E9C-101B-9397-08002B2CF9AE}">
    <vt:lpwstr/>
  </property>
  <property name="FSC#SKEDITIONSLOVLEX@103.510:AttrStrListDocPropUznesenieZodpovednyB1" pid="86" fmtid="{D5CDD505-2E9C-101B-9397-08002B2CF9AE}">
    <vt:lpwstr/>
  </property>
  <property name="FSC#SKEDITIONSLOVLEX@103.510:AttrStrListDocPropUznesenieTextB1" pid="87" fmtid="{D5CDD505-2E9C-101B-9397-08002B2CF9AE}">
    <vt:lpwstr/>
  </property>
  <property name="FSC#SKEDITIONSLOVLEX@103.510:AttrStrListDocPropUznesenieTerminB1" pid="88" fmtid="{D5CDD505-2E9C-101B-9397-08002B2CF9AE}">
    <vt:lpwstr/>
  </property>
  <property name="FSC#SKEDITIONSLOVLEX@103.510:AttrStrListDocPropUznesenieBODB2" pid="89" fmtid="{D5CDD505-2E9C-101B-9397-08002B2CF9AE}">
    <vt:lpwstr/>
  </property>
  <property name="FSC#SKEDITIONSLOVLEX@103.510:AttrStrListDocPropUznesenieZodpovednyB2" pid="90" fmtid="{D5CDD505-2E9C-101B-9397-08002B2CF9AE}">
    <vt:lpwstr/>
  </property>
  <property name="FSC#SKEDITIONSLOVLEX@103.510:AttrStrListDocPropUznesenieTextB2" pid="91" fmtid="{D5CDD505-2E9C-101B-9397-08002B2CF9AE}">
    <vt:lpwstr/>
  </property>
  <property name="FSC#SKEDITIONSLOVLEX@103.510:AttrStrListDocPropUznesenieTerminB2" pid="92" fmtid="{D5CDD505-2E9C-101B-9397-08002B2CF9AE}">
    <vt:lpwstr/>
  </property>
  <property name="FSC#SKEDITIONSLOVLEX@103.510:AttrStrListDocPropUznesenieBODB3" pid="93" fmtid="{D5CDD505-2E9C-101B-9397-08002B2CF9AE}">
    <vt:lpwstr/>
  </property>
  <property name="FSC#SKEDITIONSLOVLEX@103.510:AttrStrListDocPropUznesenieZodpovednyB3" pid="94" fmtid="{D5CDD505-2E9C-101B-9397-08002B2CF9AE}">
    <vt:lpwstr/>
  </property>
  <property name="FSC#SKEDITIONSLOVLEX@103.510:AttrStrListDocPropUznesenieTextB3" pid="95" fmtid="{D5CDD505-2E9C-101B-9397-08002B2CF9AE}">
    <vt:lpwstr/>
  </property>
  <property name="FSC#SKEDITIONSLOVLEX@103.510:AttrStrListDocPropUznesenieTerminB3" pid="96" fmtid="{D5CDD505-2E9C-101B-9397-08002B2CF9AE}">
    <vt:lpwstr/>
  </property>
  <property name="FSC#SKEDITIONSLOVLEX@103.510:AttrStrListDocPropUznesenieBODB4" pid="97" fmtid="{D5CDD505-2E9C-101B-9397-08002B2CF9AE}">
    <vt:lpwstr/>
  </property>
  <property name="FSC#SKEDITIONSLOVLEX@103.510:AttrStrListDocPropUznesenieZodpovednyB4" pid="98" fmtid="{D5CDD505-2E9C-101B-9397-08002B2CF9AE}">
    <vt:lpwstr/>
  </property>
  <property name="FSC#SKEDITIONSLOVLEX@103.510:AttrStrListDocPropUznesenieTextB4" pid="99" fmtid="{D5CDD505-2E9C-101B-9397-08002B2CF9AE}">
    <vt:lpwstr/>
  </property>
  <property name="FSC#SKEDITIONSLOVLEX@103.510:AttrStrListDocPropUznesenieTerminB4" pid="100" fmtid="{D5CDD505-2E9C-101B-9397-08002B2CF9AE}">
    <vt:lpwstr/>
  </property>
  <property name="FSC#SKEDITIONSLOVLEX@103.510:AttrStrListDocPropUznesenieCastC" pid="101" fmtid="{D5CDD505-2E9C-101B-9397-08002B2CF9AE}">
    <vt:lpwstr/>
  </property>
  <property name="FSC#SKEDITIONSLOVLEX@103.510:AttrStrListDocPropUznesenieBODC1" pid="102" fmtid="{D5CDD505-2E9C-101B-9397-08002B2CF9AE}">
    <vt:lpwstr/>
  </property>
  <property name="FSC#SKEDITIONSLOVLEX@103.510:AttrStrListDocPropUznesenieZodpovednyC1" pid="103" fmtid="{D5CDD505-2E9C-101B-9397-08002B2CF9AE}">
    <vt:lpwstr/>
  </property>
  <property name="FSC#SKEDITIONSLOVLEX@103.510:AttrStrListDocPropUznesenieTextC1" pid="104" fmtid="{D5CDD505-2E9C-101B-9397-08002B2CF9AE}">
    <vt:lpwstr/>
  </property>
  <property name="FSC#SKEDITIONSLOVLEX@103.510:AttrStrListDocPropUznesenieTerminC1" pid="105" fmtid="{D5CDD505-2E9C-101B-9397-08002B2CF9AE}">
    <vt:lpwstr/>
  </property>
  <property name="FSC#SKEDITIONSLOVLEX@103.510:AttrStrListDocPropUznesenieBODC2" pid="106" fmtid="{D5CDD505-2E9C-101B-9397-08002B2CF9AE}">
    <vt:lpwstr/>
  </property>
  <property name="FSC#SKEDITIONSLOVLEX@103.510:AttrStrListDocPropUznesenieZodpovednyC2" pid="107" fmtid="{D5CDD505-2E9C-101B-9397-08002B2CF9AE}">
    <vt:lpwstr/>
  </property>
  <property name="FSC#SKEDITIONSLOVLEX@103.510:AttrStrListDocPropUznesenieTextC2" pid="108" fmtid="{D5CDD505-2E9C-101B-9397-08002B2CF9AE}">
    <vt:lpwstr/>
  </property>
  <property name="FSC#SKEDITIONSLOVLEX@103.510:AttrStrListDocPropUznesenieTerminC2" pid="109" fmtid="{D5CDD505-2E9C-101B-9397-08002B2CF9AE}">
    <vt:lpwstr/>
  </property>
  <property name="FSC#SKEDITIONSLOVLEX@103.510:AttrStrListDocPropUznesenieBODC3" pid="110" fmtid="{D5CDD505-2E9C-101B-9397-08002B2CF9AE}">
    <vt:lpwstr/>
  </property>
  <property name="FSC#SKEDITIONSLOVLEX@103.510:AttrStrListDocPropUznesenieZodpovednyC3" pid="111" fmtid="{D5CDD505-2E9C-101B-9397-08002B2CF9AE}">
    <vt:lpwstr/>
  </property>
  <property name="FSC#SKEDITIONSLOVLEX@103.510:AttrStrListDocPropUznesenieTextC3" pid="112" fmtid="{D5CDD505-2E9C-101B-9397-08002B2CF9AE}">
    <vt:lpwstr/>
  </property>
  <property name="FSC#SKEDITIONSLOVLEX@103.510:AttrStrListDocPropUznesenieTerminC3" pid="113" fmtid="{D5CDD505-2E9C-101B-9397-08002B2CF9AE}">
    <vt:lpwstr/>
  </property>
  <property name="FSC#SKEDITIONSLOVLEX@103.510:AttrStrListDocPropUznesenieBODC4" pid="114" fmtid="{D5CDD505-2E9C-101B-9397-08002B2CF9AE}">
    <vt:lpwstr/>
  </property>
  <property name="FSC#SKEDITIONSLOVLEX@103.510:AttrStrListDocPropUznesenieZodpovednyC4" pid="115" fmtid="{D5CDD505-2E9C-101B-9397-08002B2CF9AE}">
    <vt:lpwstr/>
  </property>
  <property name="FSC#SKEDITIONSLOVLEX@103.510:AttrStrListDocPropUznesenieTextC4" pid="116" fmtid="{D5CDD505-2E9C-101B-9397-08002B2CF9AE}">
    <vt:lpwstr/>
  </property>
  <property name="FSC#SKEDITIONSLOVLEX@103.510:AttrStrListDocPropUznesenieTerminC4" pid="117" fmtid="{D5CDD505-2E9C-101B-9397-08002B2CF9AE}">
    <vt:lpwstr/>
  </property>
  <property name="FSC#SKEDITIONSLOVLEX@103.510:AttrStrListDocPropUznesenieCastD" pid="118" fmtid="{D5CDD505-2E9C-101B-9397-08002B2CF9AE}">
    <vt:lpwstr/>
  </property>
  <property name="FSC#SKEDITIONSLOVLEX@103.510:AttrStrListDocPropUznesenieBODD1" pid="119" fmtid="{D5CDD505-2E9C-101B-9397-08002B2CF9AE}">
    <vt:lpwstr/>
  </property>
  <property name="FSC#SKEDITIONSLOVLEX@103.510:AttrStrListDocPropUznesenieZodpovednyD1" pid="120" fmtid="{D5CDD505-2E9C-101B-9397-08002B2CF9AE}">
    <vt:lpwstr/>
  </property>
  <property name="FSC#SKEDITIONSLOVLEX@103.510:AttrStrListDocPropUznesenieTextD1" pid="121" fmtid="{D5CDD505-2E9C-101B-9397-08002B2CF9AE}">
    <vt:lpwstr/>
  </property>
  <property name="FSC#SKEDITIONSLOVLEX@103.510:AttrStrListDocPropUznesenieTerminD1" pid="122" fmtid="{D5CDD505-2E9C-101B-9397-08002B2CF9AE}">
    <vt:lpwstr/>
  </property>
  <property name="FSC#SKEDITIONSLOVLEX@103.510:AttrStrListDocPropUznesenieBODD2" pid="123" fmtid="{D5CDD505-2E9C-101B-9397-08002B2CF9AE}">
    <vt:lpwstr/>
  </property>
  <property name="FSC#SKEDITIONSLOVLEX@103.510:AttrStrListDocPropUznesenieZodpovednyD2" pid="124" fmtid="{D5CDD505-2E9C-101B-9397-08002B2CF9AE}">
    <vt:lpwstr/>
  </property>
  <property name="FSC#SKEDITIONSLOVLEX@103.510:AttrStrListDocPropUznesenieTextD2" pid="125" fmtid="{D5CDD505-2E9C-101B-9397-08002B2CF9AE}">
    <vt:lpwstr/>
  </property>
  <property name="FSC#SKEDITIONSLOVLEX@103.510:AttrStrListDocPropUznesenieTerminD2" pid="126" fmtid="{D5CDD505-2E9C-101B-9397-08002B2CF9AE}">
    <vt:lpwstr/>
  </property>
  <property name="FSC#SKEDITIONSLOVLEX@103.510:AttrStrListDocPropUznesenieBODD3" pid="127" fmtid="{D5CDD505-2E9C-101B-9397-08002B2CF9AE}">
    <vt:lpwstr/>
  </property>
  <property name="FSC#SKEDITIONSLOVLEX@103.510:AttrStrListDocPropUznesenieZodpovednyD3" pid="128" fmtid="{D5CDD505-2E9C-101B-9397-08002B2CF9AE}">
    <vt:lpwstr/>
  </property>
  <property name="FSC#SKEDITIONSLOVLEX@103.510:AttrStrListDocPropUznesenieTextD3" pid="129" fmtid="{D5CDD505-2E9C-101B-9397-08002B2CF9AE}">
    <vt:lpwstr/>
  </property>
  <property name="FSC#SKEDITIONSLOVLEX@103.510:AttrStrListDocPropUznesenieTerminD3" pid="130" fmtid="{D5CDD505-2E9C-101B-9397-08002B2CF9AE}">
    <vt:lpwstr/>
  </property>
  <property name="FSC#SKEDITIONSLOVLEX@103.510:AttrStrListDocPropUznesenieBODD4" pid="131" fmtid="{D5CDD505-2E9C-101B-9397-08002B2CF9AE}">
    <vt:lpwstr/>
  </property>
  <property name="FSC#SKEDITIONSLOVLEX@103.510:AttrStrListDocPropUznesenieZodpovednyD4" pid="132" fmtid="{D5CDD505-2E9C-101B-9397-08002B2CF9AE}">
    <vt:lpwstr/>
  </property>
  <property name="FSC#SKEDITIONSLOVLEX@103.510:AttrStrListDocPropUznesenieTextD4" pid="133" fmtid="{D5CDD505-2E9C-101B-9397-08002B2CF9AE}">
    <vt:lpwstr/>
  </property>
  <property name="FSC#SKEDITIONSLOVLEX@103.510:AttrStrListDocPropUznesenieTerminD4" pid="134" fmtid="{D5CDD505-2E9C-101B-9397-08002B2CF9AE}">
    <vt:lpwstr/>
  </property>
  <property name="FSC#SKEDITIONSLOVLEX@103.510:AttrStrListDocPropUznesenieVykonaju" pid="135" fmtid="{D5CDD505-2E9C-101B-9397-08002B2CF9AE}">
    <vt:lpwstr>predseda vlády Slovenskej republiky_x000d__x000a_minister dopravy a výstavby Slovenskej republiky</vt:lpwstr>
  </property>
  <property name="FSC#SKEDITIONSLOVLEX@103.510:AttrStrListDocPropUznesenieNaVedomie" pid="136" fmtid="{D5CDD505-2E9C-101B-9397-08002B2CF9AE}">
    <vt:lpwstr>predseda Národnej rady Slovenskej republiky</vt:lpwstr>
  </property>
  <property name="FSC#SKEDITIONSLOVLEX@103.510:funkciaPred" pid="137" fmtid="{D5CDD505-2E9C-101B-9397-08002B2CF9AE}">
    <vt:lpwstr/>
  </property>
  <property name="FSC#SKEDITIONSLOVLEX@103.510:funkciaPredAkuzativ" pid="138" fmtid="{D5CDD505-2E9C-101B-9397-08002B2CF9AE}">
    <vt:lpwstr/>
  </property>
  <property name="FSC#SKEDITIONSLOVLEX@103.510:funkciaPredDativ" pid="139" fmtid="{D5CDD505-2E9C-101B-9397-08002B2CF9AE}">
    <vt:lpwstr/>
  </property>
  <property name="FSC#SKEDITIONSLOVLEX@103.510:funkciaZodpPred" pid="140" fmtid="{D5CDD505-2E9C-101B-9397-08002B2CF9AE}">
    <vt:lpwstr>minister dopravy a výstavby Slovenskej republiky</vt:lpwstr>
  </property>
  <property name="FSC#SKEDITIONSLOVLEX@103.510:funkciaZodpPredAkuzativ" pid="141" fmtid="{D5CDD505-2E9C-101B-9397-08002B2CF9AE}">
    <vt:lpwstr>ministra dopravy a výstavby Slovenskej republiky</vt:lpwstr>
  </property>
  <property name="FSC#SKEDITIONSLOVLEX@103.510:funkciaZodpPredDativ" pid="142" fmtid="{D5CDD505-2E9C-101B-9397-08002B2CF9AE}">
    <vt:lpwstr>ministrovi dopravy a výstavby Slovenskej republiky</vt:lpwstr>
  </property>
  <property name="FSC#SKEDITIONSLOVLEX@103.510:funkciaDalsiPred" pid="143" fmtid="{D5CDD505-2E9C-101B-9397-08002B2CF9AE}">
    <vt:lpwstr/>
  </property>
  <property name="FSC#SKEDITIONSLOVLEX@103.510:funkciaDalsiPredAkuzativ" pid="144" fmtid="{D5CDD505-2E9C-101B-9397-08002B2CF9AE}">
    <vt:lpwstr/>
  </property>
  <property name="FSC#SKEDITIONSLOVLEX@103.510:funkciaDalsiPredDativ" pid="145" fmtid="{D5CDD505-2E9C-101B-9397-08002B2CF9AE}">
    <vt:lpwstr/>
  </property>
  <property name="FSC#SKEDITIONSLOVLEX@103.510:predkladateliaObalSD" pid="146" fmtid="{D5CDD505-2E9C-101B-9397-08002B2CF9AE}">
    <vt:lpwstr>Arpád Érsek_x000d__x000a_minister dopravy a výstavby Slovenskej republiky</vt:lpwstr>
  </property>
  <property name="FSC#SKEDITIONSLOVLEX@103.510:AttrStrListDocPropTextVseobPrilohy" pid="147" fmtid="{D5CDD505-2E9C-101B-9397-08002B2CF9AE}">
    <vt:lpwstr/>
  </property>
  <property name="FSC#SKEDITIONSLOVLEX@103.510:AttrStrListDocPropTextPredklSpravy" pid="148" fmtid="{D5CDD505-2E9C-101B-9397-08002B2CF9AE}">
    <vt:lpwstr>&lt;h1 style="text-align: justify;"&gt;&amp;nbsp;&lt;/h1&gt;&lt;p&gt;Ministerstvo dopravy a výstavby Slovenkej republiky&lt;span style="font-size: 16px;"&gt; &lt;/span&gt;&lt;font size="1"&gt;&lt;span style="font-size: 16px;"&gt;vypracovalo návrh zákona, ktorým sa mení a dopĺňa zákon č. 435/2000 Z. z. o&amp;nbsp;námornej plavbe v&amp;nbsp;znení neskorších predpisov (ďalej len „návrh zákona“) na základe úlohy B.17. z uznesenia vlády SR č. 111/2018&lt;/span&gt;.&lt;/font&gt;&amp;nbsp;&lt;/p&gt;&lt;p&gt;Predkladaný návrh zákona má za cieľ harmonizovať vnútroštátne právo s&amp;nbsp;právom Európskej únie v&amp;nbsp;oblasti pracovnej, sociálnej a finančného zabezpečenia transpozíciou smernice Rady (EÚ) 2018/131 z 23. januára 2018, ktorou sa vykonáva Dohoda uzavretá Združením vlastníkov lodí Európskeho spoločenstva (ESCA) a Európskou federáciou pracovníkov v&amp;nbsp;doprave (ETF) na účely zmeny smernice 2009/13/ES v&amp;nbsp;súlade s&amp;nbsp;dodatkami k Dohovoru o&amp;nbsp;pracovných normách v&amp;nbsp;námornej doprave z&amp;nbsp;roku 2006 prijatými v&amp;nbsp;roku 2014 a&amp;nbsp;schválenými Medzinárodnou konferenciou práce 11. júna 2014 (ďalej len „smernica“) do 16. februára 2020.&lt;/p&gt;&lt;p&gt;Účelom smernice je zabezpečenie rýchleho a&amp;nbsp;účinného systému finančného zabezpečenia na pomoc námorníkom, ak sú zanechaní bez finančných prostriedkov a&amp;nbsp;náležitej starostlivosti a&amp;nbsp;finančného zabezpečenia vlastníkov lodí na zaistenie náhrady škody v&amp;nbsp;prípade úmrtia alebo dlhodobej pracovnej neschopnosti námorníkov v&amp;nbsp;dôsledku pracovného úrazu, choroby z&amp;nbsp;povolania alebo nebezpečenstva z&amp;nbsp;povolania. Tiež sa dopĺňa právna úprava týkajúca sa doručovania určitých dokumentov vydávaných ministerstvom v&amp;nbsp;listinnej podobe podľa § 31 ods. 2 písm. a) zákona č. 305/2013 Z. z. o&amp;nbsp;elektronickej podobe výkonu pôsobnosti orgánov verejnej moci a&amp;nbsp;o&amp;nbsp;zmene a&amp;nbsp;doplnení niektorých zákonov (zákon o&amp;nbsp;e-Governmente) v&amp;nbsp;znení neskorších predpisov a vydania osobitného dokladu namiesto písomného vyhotovenia rozhodnutia v&amp;nbsp;súlade s § 47 ods. 7 zákona č. 71/1967 Zb. o správnom konaní (správny poriadok) v&amp;nbsp;znení neskorších predpisov. Novelu zákona si vyžiadali aj výsledky auditu Medzinárodnej námornej organizácie v súlade s &amp;nbsp;§ 4 ods. 7 zákona č. 435/2000 Z. z. o&amp;nbsp;námornej plavbe v&amp;nbsp;znení neskorších predpisov.&lt;/p&gt;&lt;p&gt;Podľa Dohovoru o práci v námornej doprave, ak je v námornom registri štátu zapísaná námorná loď a jej vlastník nesplní povinnosť repatriácie člena lodnej posádky, je povinný zabezpečiť repatriáciu vlajkový štát; vlastník námornej lode je povinný uhradiť náklady, ktoré vlajkový štát vynaložil na repatriáciu člena lodnej posádky. V&amp;nbsp;súvislosti s&amp;nbsp;uvedenou požiadavkou, ak je v námornom registri Slovenskej republiky zapísaná námorná loď a&amp;nbsp;vlastník námornej lode zapísanej v&amp;nbsp;námornom registri SR si nesplní povinnosť repatriácie, ministerstvo je povinné zabezpečiť repatriáciu člena lodnej posádky.&lt;/p&gt;&lt;p&gt;Návrh zákona, v&amp;nbsp;prípade registrácie námornej lode v námornom registri Slovenskej republiky, bude mať vplyv na rozpočet verejnej správy, vplyvy na podnikateľské prostredie a&amp;nbsp;sčasti aj sociálne vplyvy. Návrh zákona nemá vplyvy na životné prostredie, informatizáciu spoločnosti a vplyvy na služby verejnej správy pre občana.&lt;/p&gt;&lt;p&gt;Návrh zákona nie je predmetom vnútrokomunitárneho pripomienkového konania.&lt;/p&gt;&lt;p&gt;Navrhuje sa dátum účinnosti 16. februára 2020 v&amp;nbsp;súlade s&amp;nbsp;čl. 3 ods. 1 smernice.&lt;/p&gt;</vt:lpwstr>
  </property>
  <property name="FSC#COOSYSTEM@1.1:Container" pid="149" fmtid="{D5CDD505-2E9C-101B-9397-08002B2CF9AE}">
    <vt:lpwstr>COO.2145.1000.3.3205220</vt:lpwstr>
  </property>
  <property name="FSC#FSCFOLIO@1.1001:docpropproject" pid="150" fmtid="{D5CDD505-2E9C-101B-9397-08002B2CF9AE}">
    <vt:lpwstr/>
  </property>
  <property name="FSC#SKEDITIONSLOVLEX@103.510:aktualnyrok" pid="151" fmtid="{D5CDD505-2E9C-101B-9397-08002B2CF9AE}">
    <vt:lpwstr>2019</vt:lpwstr>
  </property>
  <property name="FSC#SKEDITIONSLOVLEX@103.510:vytvorenedna" pid="152" fmtid="{D5CDD505-2E9C-101B-9397-08002B2CF9AE}">
    <vt:lpwstr>12. 2. 2019</vt:lpwstr>
  </property>
</Properties>
</file>