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0A3559" w:rsidRDefault="000A3559">
      <w:pPr>
        <w:pStyle w:val="Normlnywebov"/>
        <w:jc w:val="both"/>
        <w:divId w:val="1264068285"/>
      </w:pPr>
      <w:r>
        <w:t>Verejnosť bola o príprave návrhu zákona o poskytovaní dotácií v pôsobnosti Ministerstva dopravy a výstavby Slovenskej republiky na podporu rozvoja cyklistickej dopravy a cykloturistiky informovaná prostredníctvom predbežnej informácie č. PI/2018/258 zverejnenej v informačnom systéme verejnej správy Slov-Lex od 21.11.2018 do 26.11.2018.</w:t>
      </w:r>
    </w:p>
    <w:p w:rsidR="000A3559" w:rsidRDefault="000A3559">
      <w:pPr>
        <w:pStyle w:val="Normlnywebov"/>
        <w:jc w:val="both"/>
        <w:divId w:val="1264068285"/>
      </w:pPr>
      <w:r>
        <w:t>K predbežnej informácii č. PI/2018/258 sa vyjadril Inštitút zamestnanosti s návrhom odčleniť finančné prostriedky na zamestnávanie osôb najviac vzdialených od trhu práce formou vyhradeného minimálneho podielu verejného obstarávania ako subdodávku cez integračné sociálne podniky (inkluzívny trh).</w:t>
      </w:r>
    </w:p>
    <w:p w:rsidR="004D7A15" w:rsidRPr="00E55392" w:rsidRDefault="000A3559" w:rsidP="004D7A15">
      <w:pPr>
        <w:widowControl/>
        <w:rPr>
          <w:lang w:val="en-US"/>
        </w:rPr>
      </w:pPr>
      <w:r>
        <w:t> </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A3559"/>
    <w:rsid w:val="000E4F08"/>
    <w:rsid w:val="00181754"/>
    <w:rsid w:val="00212F9A"/>
    <w:rsid w:val="003F7950"/>
    <w:rsid w:val="0049695E"/>
    <w:rsid w:val="004A1531"/>
    <w:rsid w:val="004D7A15"/>
    <w:rsid w:val="006C5DD0"/>
    <w:rsid w:val="00716D4D"/>
    <w:rsid w:val="007D62CB"/>
    <w:rsid w:val="00856250"/>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0A3559"/>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16376">
      <w:bodyDiv w:val="1"/>
      <w:marLeft w:val="0"/>
      <w:marRight w:val="0"/>
      <w:marTop w:val="0"/>
      <w:marBottom w:val="0"/>
      <w:divBdr>
        <w:top w:val="none" w:sz="0" w:space="0" w:color="auto"/>
        <w:left w:val="none" w:sz="0" w:space="0" w:color="auto"/>
        <w:bottom w:val="none" w:sz="0" w:space="0" w:color="auto"/>
        <w:right w:val="none" w:sz="0" w:space="0" w:color="auto"/>
      </w:divBdr>
      <w:divsChild>
        <w:div w:id="1264068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4.2.2019 15:24:45"/>
    <f:field ref="objchangedby" par="" text="Administrator, System"/>
    <f:field ref="objmodifiedat" par="" text="4.2.2019 15:24:46"/>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2019-02-04T14:24:00Z</dcterms:created>
  <dcterms:modified xsi:type="dcterms:W3CDTF">2019-02-04T14:24:00Z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Medzirezortné pripomienkové konanie</vt:lpwstr>
  </property>
  <property name="FSC#SKEDITIONSLOVLEX@103.510:povodpredpis" pid="4" fmtid="{D5CDD505-2E9C-101B-9397-08002B2CF9AE}">
    <vt:lpwstr>Slovlex (eLeg)</vt:lpwstr>
  </property>
  <property name="FSC#SKEDITIONSLOVLEX@103.510:legoblast" pid="5" fmtid="{D5CDD505-2E9C-101B-9397-08002B2CF9AE}">
    <vt:lpwstr>Doprava_x000d__x000a_Finančné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Peter Rozsár</vt:lpwstr>
  </property>
  <property name="FSC#SKEDITIONSLOVLEX@103.510:zodppredkladatel" pid="9" fmtid="{D5CDD505-2E9C-101B-9397-08002B2CF9AE}">
    <vt:lpwstr>Arpád Érsek</vt:lpwstr>
  </property>
  <property name="FSC#SKEDITIONSLOVLEX@103.510:dalsipredkladatel" pid="10" fmtid="{D5CDD505-2E9C-101B-9397-08002B2CF9AE}">
    <vt:lpwstr/>
  </property>
  <property name="FSC#SKEDITIONSLOVLEX@103.510:nazovpredpis" pid="11" fmtid="{D5CDD505-2E9C-101B-9397-08002B2CF9AE}">
    <vt:lpwstr>  o poskytovaní dotácií v pôsobnosti Ministerstva dopravy a výstavby Slovenskej republiky na podporu rozvoja cyklistickej dopravy a cykloturistiky </vt:lpwstr>
  </property>
  <property name="FSC#SKEDITIONSLOVLEX@103.510:cislopredpis" pid="12" fmtid="{D5CDD505-2E9C-101B-9397-08002B2CF9AE}">
    <vt:lpwstr/>
  </property>
  <property name="FSC#SKEDITIONSLOVLEX@103.510:zodpinstitucia" pid="13" fmtid="{D5CDD505-2E9C-101B-9397-08002B2CF9AE}">
    <vt:lpwstr>Ministerstvo dopravy a výstavby Slovenskej republiky</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Iniciatívny materiál</vt:lpwstr>
  </property>
  <property name="FSC#SKEDITIONSLOVLEX@103.510:plnynazovpredpis" pid="17" fmtid="{D5CDD505-2E9C-101B-9397-08002B2CF9AE}">
    <vt:lpwstr> Zákon  o poskytovaní dotácií v pôsobnosti Ministerstva dopravy a výstavby Slovenskej republiky na podporu rozvoja cyklistickej dopravy a cykloturistiky </vt:lpwstr>
  </property>
  <property name="FSC#SKEDITIONSLOVLEX@103.510:rezortcislopredpis" pid="18" fmtid="{D5CDD505-2E9C-101B-9397-08002B2CF9AE}">
    <vt:lpwstr>08140/2019/OSR/04533-M</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LP/2019/91</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nie je upravený v práve Európskej únie</vt:lpwstr>
  </property>
  <property name="FSC#SKEDITIONSLOVLEX@103.510:AttrStrListDocPropPrimarnePravoEU" pid="37" fmtid="{D5CDD505-2E9C-101B-9397-08002B2CF9AE}">
    <vt:lpwstr/>
  </property>
  <property name="FSC#SKEDITIONSLOVLEX@103.510:AttrStrListDocPropSekundarneLegPravoPO" pid="38" fmtid="{D5CDD505-2E9C-101B-9397-08002B2CF9AE}">
    <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
  </property>
  <property name="FSC#SKEDITIONSLOVLEX@103.510:AttrStrListDocPropLehotaPrebratieSmernice" pid="43" fmtid="{D5CDD505-2E9C-101B-9397-08002B2CF9AE}">
    <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
  </property>
  <property name="FSC#SKEDITIONSLOVLEX@103.510:AttrStrListDocPropInfoUzPreberanePP" pid="46" fmtid="{D5CDD505-2E9C-101B-9397-08002B2CF9AE}">
    <vt:lpwstr/>
  </property>
  <property name="FSC#SKEDITIONSLOVLEX@103.510:AttrStrListDocPropStupenZlucitelnostiPP" pid="47" fmtid="{D5CDD505-2E9C-101B-9397-08002B2CF9AE}">
    <vt:lpwstr>úplne</vt:lpwstr>
  </property>
  <property name="FSC#SKEDITIONSLOVLEX@103.510:AttrStrListDocPropGestorSpolupRezorty" pid="48" fmtid="{D5CDD505-2E9C-101B-9397-08002B2CF9AE}">
    <vt:lpwstr/>
  </property>
  <property name="FSC#SKEDITIONSLOVLEX@103.510:AttrDateDocPropZaciatokPKK" pid="49" fmtid="{D5CDD505-2E9C-101B-9397-08002B2CF9AE}">
    <vt:lpwstr/>
  </property>
  <property name="FSC#SKEDITIONSLOVLEX@103.510:AttrDateDocPropUkonceniePKK" pid="50" fmtid="{D5CDD505-2E9C-101B-9397-08002B2CF9AE}">
    <vt:lpwstr/>
  </property>
  <property name="FSC#SKEDITIONSLOVLEX@103.510:AttrStrDocPropVplyvRozpocetVS" pid="51" fmtid="{D5CDD505-2E9C-101B-9397-08002B2CF9AE}">
    <vt:lpwstr/>
  </property>
  <property name="FSC#SKEDITIONSLOVLEX@103.510:AttrStrDocPropVplyvPodnikatelskeProstr" pid="52" fmtid="{D5CDD505-2E9C-101B-9397-08002B2CF9AE}">
    <vt:lpwstr/>
  </property>
  <property name="FSC#SKEDITIONSLOVLEX@103.510:AttrStrDocPropVplyvSocialny" pid="53" fmtid="{D5CDD505-2E9C-101B-9397-08002B2CF9AE}">
    <vt:lpwstr/>
  </property>
  <property name="FSC#SKEDITIONSLOVLEX@103.510:AttrStrDocPropVplyvNaZivotProstr" pid="54" fmtid="{D5CDD505-2E9C-101B-9397-08002B2CF9AE}">
    <vt:lpwstr/>
  </property>
  <property name="FSC#SKEDITIONSLOVLEX@103.510:AttrStrDocPropVplyvNaInformatizaciu" pid="55" fmtid="{D5CDD505-2E9C-101B-9397-08002B2CF9AE}">
    <vt:lpwstr/>
  </property>
  <property name="FSC#SKEDITIONSLOVLEX@103.510:AttrStrListDocPropPoznamkaVplyv" pid="56" fmtid="{D5CDD505-2E9C-101B-9397-08002B2CF9AE}">
    <vt:lpwstr/>
  </property>
  <property name="FSC#SKEDITIONSLOVLEX@103.510:AttrStrListDocPropAltRiesenia" pid="57" fmtid="{D5CDD505-2E9C-101B-9397-08002B2CF9AE}">
    <vt:lpwstr/>
  </property>
  <property name="FSC#SKEDITIONSLOVLEX@103.510:AttrStrListDocPropStanoviskoGest" pid="58" fmtid="{D5CDD505-2E9C-101B-9397-08002B2CF9AE}">
    <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republiky_x000d__x000a_minister dopravy a výstavby Slovenskej republiky</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
  </property>
  <property name="FSC#SKEDITIONSLOVLEX@103.510:funkciaZodpPred" pid="130" fmtid="{D5CDD505-2E9C-101B-9397-08002B2CF9AE}">
    <vt:lpwstr>minister dopravy a výstavby Slovenskej republiky</vt:lpwstr>
  </property>
  <property name="FSC#SKEDITIONSLOVLEX@103.510:funkciaDalsiPred" pid="131" fmtid="{D5CDD505-2E9C-101B-9397-08002B2CF9AE}">
    <vt:lpwstr/>
  </property>
  <property name="FSC#SKEDITIONSLOVLEX@103.510:predkladateliaObalSD" pid="132" fmtid="{D5CDD505-2E9C-101B-9397-08002B2CF9AE}">
    <vt:lpwstr>Arpád Érsek_x000d__x000a_minister dopravy a výstavby Slovenskej republiky</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 justify;"&gt;Ministerstvo dopravy a&amp;nbsp;výstavby Slovenskej republiky (ďalej len ,,ministerstvo“) predkladá návrh zákona o poskytovaní dotácií v pôsobnosti Ministerstva dopravy a výstavby Slovenskej republiky na podporu rozvoja cyklistickej dopravy a&amp;nbsp;cykloturistiky (ďalej len ,,návrh zákona“) ako iniciatívny materiál.&lt;/p&gt;&lt;p style="text-align: justify;"&gt;Návrh zákona vychádza z&amp;nbsp;dokumentu Národná stratégia rozvoja cyklistickej dopravy a&amp;nbsp;cykloturistiky v&amp;nbsp;Slovenskej republike, schváleného na základe uznesenia vlády Slovenskej republiky č. 223 zo 7. mája 2013, ktorý popisuje súčasný, východiskový stav cyklodopravy a&amp;nbsp;cykloturistiky.&lt;/p&gt;&lt;p style="text-align: justify;"&gt;V&amp;nbsp;súčasnosti vzniká čoraz väčšia spoločenská potreba rozvoja ekologickejších druhov dopravy, predovšetkým cyklistickej dopravy. Chýba základná sieť cyklistických trás, pričom samotná výstavba cyklistickej infraštruktúry je väčšinou vecou lokálnej iniciatívy. Počet cyklistov neustále rastie, a&amp;nbsp;to najmä v&amp;nbsp;centrách miest, ktorých infraštruktúra nie je prispôsobená pre ich bezpečný pohyb. Chýbajú nielen segregované trasy, ale tiež prvky upokojujúce motorovú dopravu. Rastúce nároky na mobilitu bývajú uspokojované individuálnou automobilovou dopravou, čo vedie k&amp;nbsp;zhoršovaniu fyzickej a&amp;nbsp;psychickej kondície a&amp;nbsp;zdravotného stavu obyvateľstva a k&amp;nbsp;nepriaznivému vplyvu na životné prostredie.&lt;/p&gt;&lt;p style="text-align: justify;"&gt;Cieľom návrhu zákona je podpora rozvoja cyklistickej dopravy a cykloturistiky, a&amp;nbsp;to formou poskytnutia dotácie z&amp;nbsp;rozpočtovej kapitoly ministerstva na vypracovanie projektovej dokumentácie na účel rekonštrukcie, modernizácie a výstavby miestnej komunikácie pre cestnú nemotorovú dopravu (ďalej len ,,cyklistická komunikácia“), vypracovanie projektovej dokumentácie pre účely dopravného značenia cyklistickej komunikácie, vybudovanie doplnkovej cyklistickej infraštruktúry, rekonštrukciu, modernizáciu a výstavbu cyklistickej infraštruktúry a&amp;nbsp;realizáciu, obnovu a&amp;nbsp;údržbu dopravného a cykloturistického značenia cyklistickej komunikácie a&amp;nbsp;cyklistickej trasy.&lt;/p&gt;&lt;p style="text-align: justify;"&gt;Predkladaný návrh zákona predpokladá vplyv na rozpočet verejnej správy a vplyv na životné prostredie, nemá vplyv na podnikateľské prostredie, sociálne vplyvy, vplyvy na informatizáciu spoločnosti a&amp;nbsp;ani vplyvy verejnej správy pre občana.&lt;/p&gt;&lt;p style="text-align: justify;"&gt;Návrh zákona je v súlade s&amp;nbsp;Ústavou Slovenskej republiky, ústavnými zákonmi, rozhodnutiami Ústavného súdu Slovenskej republiky, zákonmi a&amp;nbsp;ostatnými všeobecne záväznými právnymi prepismi, medzinárodnými zmluvami a&amp;nbsp;inými medzinárodnými dokumentmi, ktorými je Slovenská republika viazaná ako aj s&amp;nbsp;právne záväznými aktmi Európskej únie.&lt;/p&gt;&lt;p&gt;&amp;nbsp;&lt;/p&gt;&lt;p&gt;&amp;nbsp;&lt;/p&gt;</vt:lpwstr>
  </property>
  <property name="FSC#COOSYSTEM@1.1:Container" pid="135" fmtid="{D5CDD505-2E9C-101B-9397-08002B2CF9AE}">
    <vt:lpwstr>COO.2145.1000.3.3189400</vt:lpwstr>
  </property>
  <property name="FSC#FSCFOLIO@1.1001:docpropproject" pid="136" fmtid="{D5CDD505-2E9C-101B-9397-08002B2CF9AE}">
    <vt:lpwstr/>
  </property>
  <property name="FSC#SKEDITIONSLOVLEX@103.510:spravaucastverej" pid="137" fmtid="{D5CDD505-2E9C-101B-9397-08002B2CF9AE}">
    <vt:lpwstr>&lt;p style="text-align: justify;"&gt;Verejnosť bola o&amp;nbsp;príprave návrhu zákona o poskytovaní dotácií v pôsobnosti Ministerstva dopravy a výstavby Slovenskej republiky na podporu rozvoja cyklistickej dopravy a cykloturistiky informovaná prostredníctvom predbežnej informácie č. PI/2018/258 zverejnenej v&amp;nbsp;informačnom systéme verejnej správy Slov-Lex od 21.11.2018 do 26.11.2018.&lt;/p&gt;&lt;p style="text-align: justify;"&gt;K&amp;nbsp;predbežnej informácii č. PI/2018/258 sa vyjadril Inštitút zamestnanosti s&amp;nbsp;návrhom odčleniť finančné prostriedky na zamestnávanie osôb najviac vzdialených od trhu práce formou vyhradeného minimálneho podielu verejného obstarávania ako subdodávku cez integračné sociálne podniky (inkluzívny trh).&lt;/p&gt;&lt;p&gt;&amp;nbsp;&lt;/p&gt;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
  </property>
  <property name="FSC#SKEDITIONSLOVLEX@103.510:funkciaPredDativ" pid="146" fmtid="{D5CDD505-2E9C-101B-9397-08002B2CF9AE}">
    <vt:lpwstr/>
  </property>
  <property name="FSC#SKEDITIONSLOVLEX@103.510:funkciaZodpPredAkuzativ" pid="147" fmtid="{D5CDD505-2E9C-101B-9397-08002B2CF9AE}">
    <vt:lpwstr>ministra dopravy a výstavby Slovenskej republiky</vt:lpwstr>
  </property>
  <property name="FSC#SKEDITIONSLOVLEX@103.510:funkciaZodpPredDativ" pid="148" fmtid="{D5CDD505-2E9C-101B-9397-08002B2CF9AE}">
    <vt:lpwstr>ministrovi dopravy a výstavby Slovenskej republiky</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4. 2. 2019</vt:lpwstr>
  </property>
</Properties>
</file>