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FE" w:rsidRDefault="009053FE" w:rsidP="00F1200A">
      <w:pPr>
        <w:widowControl/>
        <w:jc w:val="both"/>
        <w:rPr>
          <w:b/>
          <w:color w:val="000000"/>
        </w:rPr>
      </w:pPr>
    </w:p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4B5AFB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Čl. I</w:t>
      </w: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bod</w:t>
      </w:r>
      <w:r w:rsidR="00883BF0">
        <w:rPr>
          <w:b/>
          <w:color w:val="000000"/>
        </w:rPr>
        <w:t>u</w:t>
      </w:r>
      <w:r w:rsidRPr="004B6FF6">
        <w:rPr>
          <w:b/>
          <w:color w:val="000000"/>
        </w:rPr>
        <w:t xml:space="preserve"> 1</w:t>
      </w:r>
    </w:p>
    <w:p w:rsidR="00F63109" w:rsidRPr="00883BF0" w:rsidRDefault="004B6FF6" w:rsidP="004B6FF6">
      <w:pPr>
        <w:widowControl/>
        <w:jc w:val="both"/>
        <w:rPr>
          <w:color w:val="000000"/>
        </w:rPr>
      </w:pPr>
      <w:r w:rsidRPr="004B6FF6">
        <w:rPr>
          <w:color w:val="000000"/>
        </w:rPr>
        <w:t xml:space="preserve">Ide o legislatívno-technickú úpravu, nakoľko </w:t>
      </w:r>
      <w:r w:rsidR="00CE3811" w:rsidRPr="00091AAB">
        <w:rPr>
          <w:color w:val="000000"/>
        </w:rPr>
        <w:t>návrh nariadenia vlády Slovenskej republiky</w:t>
      </w:r>
      <w:r w:rsidR="005449D8" w:rsidRPr="00091AAB">
        <w:rPr>
          <w:color w:val="000000"/>
        </w:rPr>
        <w:t>,</w:t>
      </w:r>
      <w:r w:rsidR="00CE3811" w:rsidRPr="00091AAB">
        <w:rPr>
          <w:color w:val="000000"/>
        </w:rPr>
        <w:t xml:space="preserve"> ktorým sa mení </w:t>
      </w:r>
      <w:r w:rsidR="00765227">
        <w:rPr>
          <w:color w:val="000000"/>
        </w:rPr>
        <w:t xml:space="preserve">a dopĺňa </w:t>
      </w:r>
      <w:bookmarkStart w:id="0" w:name="_GoBack"/>
      <w:bookmarkEnd w:id="0"/>
      <w:r w:rsidR="00CE3811" w:rsidRPr="00091AAB">
        <w:rPr>
          <w:color w:val="000000"/>
        </w:rPr>
        <w:t xml:space="preserve">nariadenie vlády Slovenskej republiky č. </w:t>
      </w:r>
      <w:r w:rsidR="00091AAB" w:rsidRPr="00A0544D">
        <w:rPr>
          <w:color w:val="000000"/>
        </w:rPr>
        <w:t>77</w:t>
      </w:r>
      <w:r w:rsidR="00CE3811" w:rsidRPr="00A0544D">
        <w:rPr>
          <w:color w:val="000000"/>
        </w:rPr>
        <w:t xml:space="preserve">/2016 Z. z. </w:t>
      </w:r>
      <w:r w:rsidR="00091AAB" w:rsidRPr="002B3941">
        <w:rPr>
          <w:rFonts w:eastAsia="PalatinoLinotype-Roman"/>
          <w:bCs/>
        </w:rPr>
        <w:t>o</w:t>
      </w:r>
      <w:r w:rsidR="00091AAB" w:rsidRPr="00A0544D">
        <w:rPr>
          <w:rFonts w:eastAsia="PalatinoLinotype-Roman"/>
          <w:bCs/>
        </w:rPr>
        <w:t> </w:t>
      </w:r>
      <w:r w:rsidR="00091AAB" w:rsidRPr="002B3941">
        <w:rPr>
          <w:rFonts w:eastAsia="PalatinoLinotype-Roman"/>
          <w:bCs/>
        </w:rPr>
        <w:t>sprístupňovaní rekreačných plavidiel a</w:t>
      </w:r>
      <w:r w:rsidR="00091AAB" w:rsidRPr="00A0544D">
        <w:rPr>
          <w:rFonts w:eastAsia="PalatinoLinotype-Roman"/>
          <w:bCs/>
        </w:rPr>
        <w:t> </w:t>
      </w:r>
      <w:r w:rsidR="00091AAB" w:rsidRPr="002B3941">
        <w:rPr>
          <w:rFonts w:eastAsia="PalatinoLinotype-Roman"/>
          <w:bCs/>
        </w:rPr>
        <w:t>vodných skútrov na trhu</w:t>
      </w:r>
      <w:r w:rsidR="00091AAB" w:rsidRPr="00CE3811" w:rsidDel="00091AAB">
        <w:rPr>
          <w:color w:val="000000"/>
        </w:rPr>
        <w:t xml:space="preserve"> </w:t>
      </w:r>
      <w:r w:rsidR="00CE3811">
        <w:rPr>
          <w:color w:val="000000"/>
        </w:rPr>
        <w:t>(ďalej len „</w:t>
      </w:r>
      <w:r w:rsidR="00A83B5B">
        <w:rPr>
          <w:color w:val="000000"/>
        </w:rPr>
        <w:t xml:space="preserve">návrh </w:t>
      </w:r>
      <w:r w:rsidR="00CE3811">
        <w:rPr>
          <w:color w:val="000000"/>
        </w:rPr>
        <w:t>nariadeni</w:t>
      </w:r>
      <w:r w:rsidR="00A83B5B">
        <w:rPr>
          <w:color w:val="000000"/>
        </w:rPr>
        <w:t>a</w:t>
      </w:r>
      <w:r w:rsidR="00CE3811">
        <w:rPr>
          <w:color w:val="000000"/>
        </w:rPr>
        <w:t xml:space="preserve"> vlády“) v jednotlivých novelizačných bodoch upravuje odkazy v poznámkach pod čiarou na zákon č. </w:t>
      </w:r>
      <w:r w:rsidR="00091AAB">
        <w:rPr>
          <w:color w:val="000000"/>
        </w:rPr>
        <w:t>56/</w:t>
      </w:r>
      <w:r w:rsidR="00CE3811">
        <w:rPr>
          <w:color w:val="000000"/>
        </w:rPr>
        <w:t>2018 Z. z. o posudzovaní zhody výrobku, sprístupňovaní určeného výrobku na trhu a o zmene a doplnení niektorých zákonov</w:t>
      </w:r>
      <w:r w:rsidR="00703CB1">
        <w:rPr>
          <w:color w:val="000000"/>
        </w:rPr>
        <w:t xml:space="preserve"> (ďalej len „zákon o posudzovaní zhody“) a</w:t>
      </w:r>
      <w:r w:rsidR="00CE3811">
        <w:rPr>
          <w:color w:val="000000"/>
        </w:rPr>
        <w:t xml:space="preserve"> </w:t>
      </w:r>
      <w:r w:rsidR="006713CA">
        <w:rPr>
          <w:color w:val="000000"/>
        </w:rPr>
        <w:t>zosúlaď</w:t>
      </w:r>
      <w:r w:rsidR="00B95452">
        <w:rPr>
          <w:color w:val="000000"/>
        </w:rPr>
        <w:t>ujú sa všetky poznámky pod čiarou odkazujúce na zákon</w:t>
      </w:r>
      <w:r w:rsidR="004A73D3">
        <w:rPr>
          <w:color w:val="000000"/>
        </w:rPr>
        <w:t xml:space="preserve"> o posudzovaní zhody</w:t>
      </w:r>
      <w:r w:rsidR="00B95452">
        <w:rPr>
          <w:color w:val="000000"/>
        </w:rPr>
        <w:t>.</w:t>
      </w:r>
    </w:p>
    <w:p w:rsidR="00091AAB" w:rsidRDefault="00091AAB" w:rsidP="00C22289">
      <w:pPr>
        <w:widowControl/>
        <w:jc w:val="both"/>
        <w:rPr>
          <w:color w:val="000000"/>
        </w:rPr>
      </w:pPr>
      <w:r w:rsidRPr="005449D8">
        <w:rPr>
          <w:color w:val="000000"/>
        </w:rPr>
        <w:t xml:space="preserve">Zmena odkazu </w:t>
      </w:r>
      <w:r w:rsidR="004A73D3">
        <w:rPr>
          <w:color w:val="000000"/>
        </w:rPr>
        <w:t xml:space="preserve">12 </w:t>
      </w:r>
      <w:r w:rsidRPr="005449D8">
        <w:rPr>
          <w:color w:val="000000"/>
        </w:rPr>
        <w:t xml:space="preserve">v poznámke pod </w:t>
      </w:r>
      <w:r w:rsidR="00D65F84">
        <w:rPr>
          <w:color w:val="000000"/>
        </w:rPr>
        <w:t>čiarou</w:t>
      </w:r>
      <w:r w:rsidR="00883BF0">
        <w:rPr>
          <w:color w:val="000000"/>
        </w:rPr>
        <w:t xml:space="preserve"> </w:t>
      </w:r>
      <w:r w:rsidRPr="005449D8">
        <w:rPr>
          <w:color w:val="000000"/>
        </w:rPr>
        <w:t xml:space="preserve">vyplýva zo zrušenia nariadenia vlády Slovenskej republiky </w:t>
      </w:r>
      <w:r w:rsidR="00C22289" w:rsidRPr="00091AAB">
        <w:rPr>
          <w:color w:val="000000"/>
        </w:rPr>
        <w:t>č. 370/2006 Z. z. o opatreniach na zníženie emisií zo spaľovacích motorov inštalovaných v necestných strojoch v znení neskorších predpisov</w:t>
      </w:r>
      <w:r w:rsidR="00C22289" w:rsidRPr="005449D8">
        <w:rPr>
          <w:color w:val="000000"/>
        </w:rPr>
        <w:t xml:space="preserve"> </w:t>
      </w:r>
      <w:r w:rsidRPr="005449D8">
        <w:rPr>
          <w:color w:val="000000"/>
        </w:rPr>
        <w:t xml:space="preserve">a jeho nahradenia nariadením  </w:t>
      </w:r>
      <w:r w:rsidR="00C22289" w:rsidRPr="00091AAB">
        <w:rPr>
          <w:color w:val="000000"/>
        </w:rPr>
        <w:t>Európskeho parlamentu a 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</w:t>
      </w:r>
      <w:r w:rsidR="004A73D3">
        <w:rPr>
          <w:color w:val="000000"/>
        </w:rPr>
        <w:t xml:space="preserve">, pričom niektoré ustanovenia smernice 97/68/ES sa v zmysle prechodných ustanovení naďalej uplatňujú v zmysle nariadenia </w:t>
      </w:r>
      <w:r w:rsidR="004A73D3" w:rsidRPr="004A73D3">
        <w:rPr>
          <w:color w:val="000000"/>
        </w:rPr>
        <w:t>(EÚ) 2016/1628</w:t>
      </w:r>
      <w:r w:rsidR="00C22289">
        <w:rPr>
          <w:color w:val="000000"/>
        </w:rPr>
        <w:t>.</w:t>
      </w:r>
    </w:p>
    <w:p w:rsidR="00D8479D" w:rsidRDefault="00D8479D" w:rsidP="00C22289">
      <w:pPr>
        <w:widowControl/>
        <w:jc w:val="both"/>
        <w:rPr>
          <w:color w:val="000000"/>
        </w:rPr>
      </w:pPr>
    </w:p>
    <w:p w:rsidR="00D65F84" w:rsidRDefault="004234ED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 xml:space="preserve">K bodu </w:t>
      </w:r>
      <w:r w:rsidR="00D65F84">
        <w:rPr>
          <w:b/>
          <w:color w:val="000000"/>
        </w:rPr>
        <w:t>2</w:t>
      </w:r>
    </w:p>
    <w:p w:rsidR="004234ED" w:rsidRDefault="004234ED" w:rsidP="004B6FF6">
      <w:pPr>
        <w:widowControl/>
        <w:jc w:val="both"/>
        <w:rPr>
          <w:b/>
          <w:color w:val="000000"/>
        </w:rPr>
      </w:pPr>
      <w:r>
        <w:rPr>
          <w:color w:val="000000"/>
        </w:rPr>
        <w:t>Povinnosti výrobcu v § 5 sa menia v súlade so znením zákona o posudzovaní zhody</w:t>
      </w:r>
      <w:r w:rsidR="00C739D3">
        <w:rPr>
          <w:color w:val="000000"/>
        </w:rPr>
        <w:t xml:space="preserve"> </w:t>
      </w:r>
      <w:r>
        <w:rPr>
          <w:color w:val="000000"/>
        </w:rPr>
        <w:t>tak, aby nedochádzalo k duplicitnej úprave zhodných povinností výrobcu.</w:t>
      </w:r>
      <w:r w:rsidR="00C739D3">
        <w:rPr>
          <w:color w:val="000000"/>
        </w:rPr>
        <w:t xml:space="preserve"> </w:t>
      </w:r>
      <w:r w:rsidR="00F10CBC">
        <w:rPr>
          <w:color w:val="000000"/>
        </w:rPr>
        <w:t>Navrhované ustanovenie § 5</w:t>
      </w:r>
      <w:r w:rsidR="00F10CBC" w:rsidRPr="00E165AE">
        <w:rPr>
          <w:color w:val="000000"/>
        </w:rPr>
        <w:t xml:space="preserve"> pozostáva z odseku 1, ktorý</w:t>
      </w:r>
      <w:r w:rsidR="00F10CBC">
        <w:rPr>
          <w:color w:val="000000"/>
        </w:rPr>
        <w:t>m sa</w:t>
      </w:r>
      <w:r w:rsidR="00F10CBC" w:rsidRPr="00744857">
        <w:rPr>
          <w:color w:val="000000"/>
        </w:rPr>
        <w:t xml:space="preserve"> vymedzuje</w:t>
      </w:r>
      <w:r w:rsidR="00F10CBC">
        <w:rPr>
          <w:color w:val="000000"/>
        </w:rPr>
        <w:t>,</w:t>
      </w:r>
      <w:r w:rsidR="00F10CBC" w:rsidRPr="00744857">
        <w:rPr>
          <w:color w:val="000000"/>
        </w:rPr>
        <w:t xml:space="preserve"> ktoré povinnosti sa vzťahujú na výrobcu </w:t>
      </w:r>
      <w:r w:rsidR="00F10CBC" w:rsidRPr="005F1B18">
        <w:t>rekreačných plavidiel a vodných skútrov</w:t>
      </w:r>
      <w:r w:rsidR="00F10CBC" w:rsidRPr="00744857">
        <w:rPr>
          <w:color w:val="000000"/>
        </w:rPr>
        <w:t xml:space="preserve"> podľa zákona o posudzovaní zhody (povinnosti podľa rámcového zákona), </w:t>
      </w:r>
      <w:r w:rsidR="00F10CBC" w:rsidRPr="00815054">
        <w:rPr>
          <w:color w:val="000000"/>
        </w:rPr>
        <w:t>pričom sú následne doplnené spresnením týchto povinností</w:t>
      </w:r>
      <w:r w:rsidR="00F10CBC">
        <w:rPr>
          <w:color w:val="000000"/>
        </w:rPr>
        <w:t xml:space="preserve"> odkazom na príslušné ustanovenia návrhu nariadenia vlády, ktoré výko</w:t>
      </w:r>
      <w:r w:rsidR="001771AC">
        <w:rPr>
          <w:color w:val="000000"/>
        </w:rPr>
        <w:t>n a obsah príslušných povinností</w:t>
      </w:r>
      <w:r w:rsidR="00F10CBC">
        <w:rPr>
          <w:color w:val="000000"/>
        </w:rPr>
        <w:t xml:space="preserve"> spresňujú, v rozsahu ako to zákon o posudzovaní zhody predpokladá</w:t>
      </w:r>
      <w:r w:rsidR="00F10CBC" w:rsidRPr="00815054">
        <w:rPr>
          <w:color w:val="000000"/>
        </w:rPr>
        <w:t>.</w:t>
      </w:r>
      <w:r w:rsidR="00F10CBC">
        <w:rPr>
          <w:color w:val="000000"/>
        </w:rPr>
        <w:t xml:space="preserve"> § 5</w:t>
      </w:r>
      <w:r w:rsidR="00F10CBC" w:rsidRPr="00744857">
        <w:rPr>
          <w:color w:val="000000"/>
        </w:rPr>
        <w:t xml:space="preserve"> ods. 2 návrhu nariadenia vlády ďalej vymedzuje v súlade s predpokladom</w:t>
      </w:r>
      <w:r w:rsidR="00F10CBC" w:rsidRPr="00815054">
        <w:rPr>
          <w:color w:val="000000"/>
        </w:rPr>
        <w:t xml:space="preserve"> ustanoveným v § 5 ods. 1 písm. r) zákona o posudzovaní zhody ďalšie povinnosti výrobcu, ktoré je povinný výrobca splniť a ktoré predstavujú špecifické povinnosti výrobcu </w:t>
      </w:r>
      <w:r w:rsidR="00F10CBC" w:rsidRPr="005F1B18">
        <w:t>rekreačných plavidiel a vodných skútrov</w:t>
      </w:r>
      <w:r w:rsidR="00F10CBC" w:rsidRPr="00815054">
        <w:rPr>
          <w:color w:val="000000"/>
        </w:rPr>
        <w:t>.</w:t>
      </w:r>
    </w:p>
    <w:p w:rsidR="000F3540" w:rsidRDefault="000F3540" w:rsidP="00C948D3">
      <w:pPr>
        <w:widowControl/>
        <w:jc w:val="both"/>
        <w:rPr>
          <w:color w:val="000000"/>
        </w:rPr>
      </w:pPr>
    </w:p>
    <w:p w:rsidR="001771AC" w:rsidRDefault="00C22289" w:rsidP="00C948D3">
      <w:pPr>
        <w:widowControl/>
        <w:jc w:val="both"/>
        <w:rPr>
          <w:color w:val="000000"/>
        </w:rPr>
      </w:pPr>
      <w:r>
        <w:rPr>
          <w:color w:val="000000"/>
        </w:rPr>
        <w:t xml:space="preserve">Povinnosti </w:t>
      </w:r>
      <w:r w:rsidR="00CC1D04">
        <w:rPr>
          <w:color w:val="000000"/>
        </w:rPr>
        <w:t xml:space="preserve">splnomocneného zástupcu </w:t>
      </w:r>
      <w:r>
        <w:rPr>
          <w:color w:val="000000"/>
        </w:rPr>
        <w:t xml:space="preserve">výrobcu v § 6 sa menia v súlade so znením zákona o posudzovaní zhody tak, aby nedochádzalo k duplicitnej úprave zhodných povinností </w:t>
      </w:r>
      <w:r w:rsidR="00CC1D04">
        <w:rPr>
          <w:color w:val="000000"/>
        </w:rPr>
        <w:t xml:space="preserve">splnomocneného zástupcu </w:t>
      </w:r>
      <w:r>
        <w:rPr>
          <w:color w:val="000000"/>
        </w:rPr>
        <w:t xml:space="preserve">výrobcu. </w:t>
      </w:r>
      <w:r w:rsidR="001771AC">
        <w:rPr>
          <w:color w:val="000000"/>
        </w:rPr>
        <w:t>Navrhované ustanovenie § 6</w:t>
      </w:r>
      <w:r w:rsidR="001771AC" w:rsidRPr="00E165AE">
        <w:rPr>
          <w:color w:val="000000"/>
        </w:rPr>
        <w:t xml:space="preserve"> pozostáva z odseku 1, ktorý</w:t>
      </w:r>
      <w:r w:rsidR="001771AC">
        <w:rPr>
          <w:color w:val="000000"/>
        </w:rPr>
        <w:t>m sa</w:t>
      </w:r>
      <w:r w:rsidR="001771AC" w:rsidRPr="00744857">
        <w:rPr>
          <w:color w:val="000000"/>
        </w:rPr>
        <w:t xml:space="preserve"> vymedzuje</w:t>
      </w:r>
      <w:r w:rsidR="001771AC">
        <w:rPr>
          <w:color w:val="000000"/>
        </w:rPr>
        <w:t>,</w:t>
      </w:r>
      <w:r w:rsidR="001771AC" w:rsidRPr="00744857">
        <w:rPr>
          <w:color w:val="000000"/>
        </w:rPr>
        <w:t xml:space="preserve"> </w:t>
      </w:r>
      <w:r w:rsidR="001771AC">
        <w:rPr>
          <w:color w:val="000000"/>
        </w:rPr>
        <w:t xml:space="preserve">na </w:t>
      </w:r>
      <w:r w:rsidR="001771AC" w:rsidRPr="00744857">
        <w:rPr>
          <w:color w:val="000000"/>
        </w:rPr>
        <w:t>ktoré povinnosti</w:t>
      </w:r>
      <w:r w:rsidR="001771AC">
        <w:rPr>
          <w:color w:val="000000"/>
        </w:rPr>
        <w:t xml:space="preserve"> môže výrobca </w:t>
      </w:r>
      <w:r w:rsidR="001771AC">
        <w:rPr>
          <w:rFonts w:cs="Calibri"/>
          <w:lang w:eastAsia="en-US"/>
        </w:rPr>
        <w:t>splnomocneného zástupcu</w:t>
      </w:r>
      <w:r w:rsidR="001771AC">
        <w:rPr>
          <w:color w:val="000000"/>
        </w:rPr>
        <w:t xml:space="preserve"> splnomocniť </w:t>
      </w:r>
      <w:r w:rsidR="001771AC">
        <w:rPr>
          <w:rFonts w:cs="Calibri"/>
          <w:lang w:eastAsia="en-US"/>
        </w:rPr>
        <w:t xml:space="preserve">a zároveň sa vymedzujú povinnosti v ods. 2, ktoré </w:t>
      </w:r>
      <w:r w:rsidR="001771AC" w:rsidRPr="00744857">
        <w:rPr>
          <w:color w:val="000000"/>
        </w:rPr>
        <w:t xml:space="preserve">sa vzťahujú na </w:t>
      </w:r>
      <w:r w:rsidR="001771AC">
        <w:rPr>
          <w:color w:val="000000"/>
        </w:rPr>
        <w:t xml:space="preserve">splnomocneného zástupcu </w:t>
      </w:r>
      <w:r w:rsidR="001771AC" w:rsidRPr="00744857">
        <w:rPr>
          <w:color w:val="000000"/>
        </w:rPr>
        <w:t xml:space="preserve">výrobcu </w:t>
      </w:r>
      <w:r w:rsidR="001771AC" w:rsidRPr="005F1B18">
        <w:t>rekreačných plavidiel a vodných skútrov</w:t>
      </w:r>
      <w:r w:rsidR="001771AC" w:rsidRPr="00744857">
        <w:rPr>
          <w:color w:val="000000"/>
        </w:rPr>
        <w:t xml:space="preserve"> </w:t>
      </w:r>
      <w:r w:rsidR="001771AC">
        <w:rPr>
          <w:color w:val="000000"/>
        </w:rPr>
        <w:t xml:space="preserve">v súlade s </w:t>
      </w:r>
      <w:r w:rsidR="001771AC">
        <w:t>§ 6 ods. 5</w:t>
      </w:r>
      <w:r w:rsidR="001771AC" w:rsidRPr="00744857">
        <w:rPr>
          <w:color w:val="000000"/>
        </w:rPr>
        <w:t xml:space="preserve"> zákona o posudzovaní zhody (povi</w:t>
      </w:r>
      <w:r w:rsidR="001771AC">
        <w:rPr>
          <w:color w:val="000000"/>
        </w:rPr>
        <w:t>nnosti podľa rámcového zákona).</w:t>
      </w:r>
    </w:p>
    <w:p w:rsidR="000F3540" w:rsidRDefault="000F3540" w:rsidP="003F710D">
      <w:pPr>
        <w:widowControl/>
        <w:jc w:val="both"/>
        <w:rPr>
          <w:color w:val="000000"/>
        </w:rPr>
      </w:pPr>
    </w:p>
    <w:p w:rsidR="00BA3041" w:rsidRDefault="00FC7B8B" w:rsidP="003F710D">
      <w:pPr>
        <w:widowControl/>
        <w:jc w:val="both"/>
        <w:rPr>
          <w:color w:val="000000"/>
        </w:rPr>
      </w:pPr>
      <w:r w:rsidRPr="006713CA">
        <w:rPr>
          <w:color w:val="000000"/>
        </w:rPr>
        <w:t xml:space="preserve">Povinnosti </w:t>
      </w:r>
      <w:r>
        <w:rPr>
          <w:color w:val="000000"/>
        </w:rPr>
        <w:t>dovozcu</w:t>
      </w:r>
      <w:r w:rsidRPr="006713CA">
        <w:rPr>
          <w:color w:val="000000"/>
        </w:rPr>
        <w:t xml:space="preserve"> v </w:t>
      </w:r>
      <w:r w:rsidR="00BA3041">
        <w:rPr>
          <w:color w:val="000000"/>
        </w:rPr>
        <w:t>§ 7</w:t>
      </w:r>
      <w:r>
        <w:rPr>
          <w:color w:val="000000"/>
        </w:rPr>
        <w:t xml:space="preserve"> </w:t>
      </w:r>
      <w:r w:rsidRPr="006713CA">
        <w:rPr>
          <w:color w:val="000000"/>
        </w:rPr>
        <w:t xml:space="preserve">sa menia v súlade so znením zákona o posudzovaní zhody, tak, aby nedochádzalo k duplicitnej úprave zhodných povinností </w:t>
      </w:r>
      <w:r>
        <w:rPr>
          <w:color w:val="000000"/>
        </w:rPr>
        <w:t>dovozcu</w:t>
      </w:r>
      <w:r w:rsidR="000E5E58">
        <w:rPr>
          <w:color w:val="000000"/>
        </w:rPr>
        <w:t xml:space="preserve"> upravených nariadením vlády č. 77/2016 Z. z. a zákonom o posudzovaní zhody</w:t>
      </w:r>
      <w:r>
        <w:rPr>
          <w:color w:val="000000"/>
        </w:rPr>
        <w:t>.</w:t>
      </w:r>
      <w:r w:rsidR="003F710D" w:rsidRPr="006713CA">
        <w:rPr>
          <w:color w:val="000000"/>
        </w:rPr>
        <w:t xml:space="preserve"> </w:t>
      </w:r>
    </w:p>
    <w:p w:rsidR="003F710D" w:rsidRDefault="00BA3041" w:rsidP="003F710D">
      <w:pPr>
        <w:widowControl/>
        <w:jc w:val="both"/>
        <w:rPr>
          <w:color w:val="000000"/>
        </w:rPr>
      </w:pPr>
      <w:r>
        <w:rPr>
          <w:color w:val="000000"/>
        </w:rPr>
        <w:lastRenderedPageBreak/>
        <w:t>Zmenou ustanovenia § 8 sa precizuje ustanovenie upravujúce povinnosti distribútora v súlade s vypustenými duplicitnými</w:t>
      </w:r>
      <w:r w:rsidRPr="003058AD">
        <w:rPr>
          <w:color w:val="000000"/>
        </w:rPr>
        <w:t xml:space="preserve"> povinnos</w:t>
      </w:r>
      <w:r>
        <w:rPr>
          <w:color w:val="000000"/>
        </w:rPr>
        <w:t>ťami</w:t>
      </w:r>
      <w:r w:rsidRPr="003058AD">
        <w:rPr>
          <w:color w:val="000000"/>
        </w:rPr>
        <w:t xml:space="preserve"> </w:t>
      </w:r>
      <w:r>
        <w:rPr>
          <w:color w:val="000000"/>
        </w:rPr>
        <w:t xml:space="preserve">distribútora v </w:t>
      </w:r>
      <w:r w:rsidRPr="003058AD">
        <w:rPr>
          <w:color w:val="000000"/>
        </w:rPr>
        <w:t>návrhu nariadenia vlády</w:t>
      </w:r>
      <w:r w:rsidR="008A5A24">
        <w:rPr>
          <w:color w:val="000000"/>
        </w:rPr>
        <w:t xml:space="preserve"> a s</w:t>
      </w:r>
      <w:r w:rsidR="008A5A24" w:rsidRPr="00D75059">
        <w:rPr>
          <w:color w:val="000000"/>
        </w:rPr>
        <w:t>o znením rámco</w:t>
      </w:r>
      <w:r w:rsidR="008A5A24">
        <w:rPr>
          <w:color w:val="000000"/>
        </w:rPr>
        <w:t>vého zákona o posudzovaní zhody</w:t>
      </w:r>
      <w:r w:rsidR="008A5A24" w:rsidRPr="00D75059">
        <w:rPr>
          <w:color w:val="000000"/>
        </w:rPr>
        <w:t>.</w:t>
      </w:r>
    </w:p>
    <w:p w:rsidR="00C16E47" w:rsidRPr="004B6FF6" w:rsidRDefault="00C16E47" w:rsidP="004B6FF6">
      <w:pPr>
        <w:widowControl/>
        <w:jc w:val="both"/>
        <w:rPr>
          <w:b/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 xml:space="preserve">K bodu </w:t>
      </w:r>
      <w:r w:rsidR="00BB3239">
        <w:rPr>
          <w:b/>
          <w:color w:val="000000"/>
        </w:rPr>
        <w:t>3</w:t>
      </w:r>
    </w:p>
    <w:p w:rsidR="003F710D" w:rsidRDefault="00A530AA" w:rsidP="003F710D">
      <w:pPr>
        <w:widowControl/>
        <w:jc w:val="both"/>
        <w:rPr>
          <w:color w:val="000000"/>
        </w:rPr>
      </w:pPr>
      <w:r>
        <w:rPr>
          <w:color w:val="000000"/>
        </w:rPr>
        <w:t xml:space="preserve">Ustanovenie § 10 ods. 1 písm. b) o povinnostiach súkromného dovozcu sa mení vzhľadom na vypustenie duplicitných povinností výrobcu a ich následne prepojenie na príslušné povinnosti podľa </w:t>
      </w:r>
      <w:r w:rsidRPr="006A0ED0">
        <w:t xml:space="preserve">§ 5 ods. 1 písm. </w:t>
      </w:r>
      <w:r>
        <w:t>a) až d</w:t>
      </w:r>
      <w:r w:rsidRPr="006A0ED0">
        <w:t xml:space="preserve">), § 5 ods. 2 psím. a) a § 5 ods. 1 písm. </w:t>
      </w:r>
      <w:r>
        <w:t xml:space="preserve">a) až </w:t>
      </w:r>
      <w:r w:rsidR="00386ED4">
        <w:t>e</w:t>
      </w:r>
      <w:r>
        <w:t xml:space="preserve">), </w:t>
      </w:r>
      <w:r w:rsidRPr="006A0ED0">
        <w:t>l) a o)</w:t>
      </w:r>
      <w:r w:rsidRPr="0094119E">
        <w:t xml:space="preserve"> </w:t>
      </w:r>
      <w:r w:rsidRPr="007B762E">
        <w:rPr>
          <w:color w:val="000000"/>
        </w:rPr>
        <w:t xml:space="preserve">zákona </w:t>
      </w:r>
      <w:r>
        <w:rPr>
          <w:color w:val="000000"/>
        </w:rPr>
        <w:t>o posudzovaní zhody.</w:t>
      </w:r>
      <w:r w:rsidR="005B3E3F">
        <w:rPr>
          <w:color w:val="000000"/>
        </w:rPr>
        <w:t xml:space="preserve"> </w:t>
      </w:r>
    </w:p>
    <w:p w:rsidR="00FC7B8B" w:rsidRDefault="00FC7B8B" w:rsidP="003F710D">
      <w:pPr>
        <w:widowControl/>
        <w:jc w:val="both"/>
        <w:rPr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 xml:space="preserve">K bodu </w:t>
      </w:r>
      <w:r w:rsidR="00A530AA">
        <w:rPr>
          <w:b/>
          <w:color w:val="000000"/>
        </w:rPr>
        <w:t>4</w:t>
      </w:r>
    </w:p>
    <w:p w:rsidR="00D569C0" w:rsidRDefault="00330455" w:rsidP="00D569C0">
      <w:pPr>
        <w:widowControl/>
        <w:jc w:val="both"/>
        <w:rPr>
          <w:color w:val="000000"/>
        </w:rPr>
      </w:pPr>
      <w:r>
        <w:rPr>
          <w:color w:val="000000"/>
        </w:rPr>
        <w:t xml:space="preserve">Ide o legislatívno-technickú úpravu, vzhľadom na to, že súkromný dovozca je povinný </w:t>
      </w:r>
      <w:r w:rsidRPr="00330455">
        <w:rPr>
          <w:color w:val="000000"/>
        </w:rPr>
        <w:t xml:space="preserve">uchovávať identifikačné údaje o hospodárskom subjekte, ktorý mu určený výrobok dodal, </w:t>
      </w:r>
      <w:r>
        <w:t>počas desiatich</w:t>
      </w:r>
      <w:r w:rsidRPr="00330455">
        <w:rPr>
          <w:color w:val="000000"/>
        </w:rPr>
        <w:t xml:space="preserve"> rokov odo dňa dodania určeného výrobku</w:t>
      </w:r>
      <w:r>
        <w:rPr>
          <w:color w:val="000000"/>
        </w:rPr>
        <w:t>.</w:t>
      </w:r>
      <w:r w:rsidR="003F710D" w:rsidRPr="006713CA">
        <w:rPr>
          <w:color w:val="000000"/>
        </w:rPr>
        <w:t xml:space="preserve">  </w:t>
      </w:r>
    </w:p>
    <w:p w:rsidR="00EC1F56" w:rsidRDefault="00EC1F56" w:rsidP="004B6FF6">
      <w:pPr>
        <w:widowControl/>
        <w:jc w:val="both"/>
        <w:rPr>
          <w:b/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K bodu </w:t>
      </w:r>
      <w:r w:rsidR="00330455">
        <w:rPr>
          <w:b/>
          <w:color w:val="000000"/>
        </w:rPr>
        <w:t>5</w:t>
      </w:r>
    </w:p>
    <w:p w:rsidR="00D569C0" w:rsidRDefault="00330455" w:rsidP="00D569C0">
      <w:pPr>
        <w:widowControl/>
        <w:jc w:val="both"/>
        <w:rPr>
          <w:color w:val="000000"/>
        </w:rPr>
      </w:pPr>
      <w:r>
        <w:rPr>
          <w:color w:val="000000"/>
        </w:rPr>
        <w:t>Ustanovenia upravujúce EÚ vyhlásenie o zhode sa menia v súlade so znením zákona o posudzovaní zhody.</w:t>
      </w:r>
      <w:r w:rsidR="00D569C0" w:rsidRPr="006713CA">
        <w:rPr>
          <w:color w:val="000000"/>
        </w:rPr>
        <w:t xml:space="preserve">  </w:t>
      </w:r>
    </w:p>
    <w:p w:rsidR="00EC1F56" w:rsidRPr="00EC1F56" w:rsidRDefault="00EC1F56" w:rsidP="004B6FF6">
      <w:pPr>
        <w:widowControl/>
        <w:jc w:val="both"/>
        <w:rPr>
          <w:color w:val="000000"/>
        </w:rPr>
      </w:pPr>
    </w:p>
    <w:p w:rsidR="004B6FF6" w:rsidRPr="004B6FF6" w:rsidRDefault="00330455" w:rsidP="004B6FF6">
      <w:pPr>
        <w:widowControl/>
        <w:jc w:val="both"/>
        <w:rPr>
          <w:color w:val="000000"/>
        </w:rPr>
      </w:pPr>
      <w:r>
        <w:rPr>
          <w:b/>
          <w:color w:val="000000"/>
        </w:rPr>
        <w:t>K bodu 6</w:t>
      </w:r>
    </w:p>
    <w:p w:rsidR="00D569C0" w:rsidRPr="00AD4421" w:rsidRDefault="00330455" w:rsidP="00D569C0">
      <w:pPr>
        <w:widowControl/>
        <w:jc w:val="both"/>
        <w:rPr>
          <w:color w:val="000000"/>
        </w:rPr>
      </w:pPr>
      <w:r>
        <w:rPr>
          <w:color w:val="000000"/>
        </w:rPr>
        <w:t>Ustanovenie o označení CE sa upravuje z dôvodu potreby zosúladenia znenia nariadenia vlády a zákona o posudzovaní zhody a vypúšťa sa odkaz na článok</w:t>
      </w:r>
      <w:r w:rsidRPr="00DB6EC4">
        <w:rPr>
          <w:color w:val="000000"/>
        </w:rPr>
        <w:t xml:space="preserve"> 30 nariadenia (ES) č. 765/2008</w:t>
      </w:r>
      <w:r>
        <w:rPr>
          <w:color w:val="000000"/>
        </w:rPr>
        <w:t>, nakoľko toto prepojenie ustanovenia upravujúceho spôsob umiestnenia označenia CE je už upravené zákonom o posudzovaní zhody.</w:t>
      </w:r>
    </w:p>
    <w:p w:rsidR="00EC1F56" w:rsidRPr="004B6FF6" w:rsidRDefault="00EC1F56" w:rsidP="004B6FF6">
      <w:pPr>
        <w:widowControl/>
        <w:jc w:val="both"/>
        <w:rPr>
          <w:color w:val="000000"/>
        </w:rPr>
      </w:pPr>
    </w:p>
    <w:p w:rsidR="00330455" w:rsidRDefault="00330455" w:rsidP="00DB6EC4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 bodu 7</w:t>
      </w:r>
    </w:p>
    <w:p w:rsidR="0006309C" w:rsidRDefault="0006309C" w:rsidP="00DB6EC4">
      <w:pPr>
        <w:widowControl/>
        <w:jc w:val="both"/>
        <w:rPr>
          <w:color w:val="000000"/>
        </w:rPr>
      </w:pPr>
      <w:r>
        <w:rPr>
          <w:color w:val="000000"/>
        </w:rPr>
        <w:t>Vypúšťa sa ustanovenie § 16 upravujúce autorizáciu v nadväznosti na nižšie uvedené zmeny podľa novelizačného bodu 8, ktorý zlúčil inštitút autorizácie a notifikácie do jedného ustanovenia.</w:t>
      </w:r>
    </w:p>
    <w:p w:rsidR="0006309C" w:rsidRDefault="0006309C" w:rsidP="00DB6EC4">
      <w:pPr>
        <w:widowControl/>
        <w:jc w:val="both"/>
        <w:rPr>
          <w:color w:val="000000"/>
        </w:rPr>
      </w:pPr>
    </w:p>
    <w:p w:rsidR="007B762E" w:rsidRDefault="0006309C" w:rsidP="00DB6EC4">
      <w:pPr>
        <w:widowControl/>
        <w:jc w:val="both"/>
        <w:rPr>
          <w:color w:val="000000"/>
        </w:rPr>
      </w:pPr>
      <w:r>
        <w:rPr>
          <w:b/>
          <w:color w:val="000000"/>
        </w:rPr>
        <w:t>K bodu 8</w:t>
      </w:r>
    </w:p>
    <w:p w:rsidR="00E75934" w:rsidRDefault="00850D73" w:rsidP="004B6FF6">
      <w:pPr>
        <w:widowControl/>
        <w:jc w:val="both"/>
        <w:rPr>
          <w:color w:val="000000"/>
        </w:rPr>
      </w:pPr>
      <w:r w:rsidRPr="00815054">
        <w:rPr>
          <w:color w:val="000000"/>
        </w:rPr>
        <w:t>§ 17 sa upravuje tak, že obsahuje úpravu autorizácie a</w:t>
      </w:r>
      <w:r w:rsidRPr="0032715C">
        <w:rPr>
          <w:color w:val="000000"/>
        </w:rPr>
        <w:t xml:space="preserve"> notifikácie, ktorú udeľuje úrad orgánom posudzovania zhody </w:t>
      </w:r>
      <w:r w:rsidRPr="00CF7DF2">
        <w:rPr>
          <w:color w:val="000000"/>
        </w:rPr>
        <w:t xml:space="preserve">ako oprávnenie na vykonávanie posudzovania zhody </w:t>
      </w:r>
      <w:r w:rsidRPr="002B3941">
        <w:rPr>
          <w:rFonts w:eastAsia="PalatinoLinotype-Roman"/>
          <w:bCs/>
        </w:rPr>
        <w:t>rekreačných plavidiel a</w:t>
      </w:r>
      <w:r w:rsidRPr="00A0544D">
        <w:rPr>
          <w:rFonts w:eastAsia="PalatinoLinotype-Roman"/>
          <w:bCs/>
        </w:rPr>
        <w:t> </w:t>
      </w:r>
      <w:r w:rsidRPr="002B3941">
        <w:rPr>
          <w:rFonts w:eastAsia="PalatinoLinotype-Roman"/>
          <w:bCs/>
        </w:rPr>
        <w:t>vodných skútrov</w:t>
      </w:r>
      <w:r w:rsidRPr="00CF7DF2">
        <w:rPr>
          <w:color w:val="000000"/>
        </w:rPr>
        <w:t>, pričom celý proces autorizácie a notifikácie ako aj autorizačných a</w:t>
      </w:r>
      <w:r w:rsidRPr="00E165AE">
        <w:rPr>
          <w:color w:val="000000"/>
        </w:rPr>
        <w:t xml:space="preserve"> notifikačných požiadaviek upravuje § 10 až 20 zákona o posudzovaní zhody. Cieľom tejto úpravy je dosiahnutie normatívneho ustanovenia inštitútu autorizácie a notifikácie v súlade so znením smernice </w:t>
      </w:r>
      <w:r w:rsidR="00AC4F20" w:rsidRPr="003C72CA">
        <w:rPr>
          <w:rStyle w:val="Textzstupnhosymbolu"/>
          <w:color w:val="auto"/>
        </w:rPr>
        <w:t xml:space="preserve">Európskeho parlamentu a Rady </w:t>
      </w:r>
      <w:r w:rsidR="003D6E2B" w:rsidRPr="003D6E2B">
        <w:rPr>
          <w:rStyle w:val="Textzstupnhosymbolu"/>
          <w:color w:val="000000"/>
        </w:rPr>
        <w:t xml:space="preserve">2013/53/EÚ z 20. novembra 2013 o rekreačných plavidlách a vodných skútroch a o zrušení smernice 94/25/ES </w:t>
      </w:r>
      <w:r w:rsidR="004756B6" w:rsidRPr="00585DA3">
        <w:rPr>
          <w:rStyle w:val="Textzstupnhosymbolu"/>
          <w:color w:val="auto"/>
        </w:rPr>
        <w:t>(</w:t>
      </w:r>
      <w:r w:rsidR="003D6E2B" w:rsidRPr="003D6E2B">
        <w:rPr>
          <w:rStyle w:val="Textzstupnhosymbolu"/>
          <w:color w:val="auto"/>
        </w:rPr>
        <w:t>Ú. v. EÚ L 354, 28.12.2013</w:t>
      </w:r>
      <w:r w:rsidR="004756B6" w:rsidRPr="00585DA3">
        <w:rPr>
          <w:rStyle w:val="Textzstupnhosymbolu"/>
          <w:color w:val="auto"/>
        </w:rPr>
        <w:t>)</w:t>
      </w:r>
      <w:r w:rsidR="004756B6" w:rsidRPr="00E62EAB">
        <w:rPr>
          <w:rStyle w:val="Textzstupnhosymbolu"/>
          <w:color w:val="000000"/>
        </w:rPr>
        <w:t xml:space="preserve"> </w:t>
      </w:r>
      <w:r w:rsidR="004756B6">
        <w:rPr>
          <w:rStyle w:val="Textzstupnhosymbolu"/>
          <w:color w:val="000000"/>
        </w:rPr>
        <w:t>v platnom znení</w:t>
      </w:r>
      <w:r w:rsidRPr="00E165AE">
        <w:rPr>
          <w:color w:val="000000"/>
        </w:rPr>
        <w:t xml:space="preserve"> </w:t>
      </w:r>
      <w:r w:rsidR="003D6E2B">
        <w:rPr>
          <w:color w:val="000000"/>
        </w:rPr>
        <w:t xml:space="preserve">(ďalej len „smernica 2013/53/EÚ“) </w:t>
      </w:r>
      <w:r w:rsidRPr="00E165AE">
        <w:rPr>
          <w:color w:val="000000"/>
        </w:rPr>
        <w:t>a ich prepojením na jednotlivé ustanovenia zákona o posudzovaní zhody upravujúcich inštitút autorizácie a notifikácie.</w:t>
      </w:r>
    </w:p>
    <w:p w:rsidR="000F3540" w:rsidRDefault="000F3540" w:rsidP="004B6FF6">
      <w:pPr>
        <w:widowControl/>
        <w:jc w:val="both"/>
        <w:rPr>
          <w:color w:val="000000"/>
        </w:rPr>
      </w:pPr>
    </w:p>
    <w:p w:rsidR="0006309C" w:rsidRDefault="00850D73" w:rsidP="004B6FF6">
      <w:pPr>
        <w:widowControl/>
        <w:jc w:val="both"/>
      </w:pPr>
      <w:r w:rsidRPr="003D6E2B">
        <w:t>Ustanovenie o právach a povinnostiach notifikovaných osôb sa mení v súlade so znením zákona o posudzovaní</w:t>
      </w:r>
      <w:r>
        <w:t xml:space="preserve"> zhody, ktorý tieto povinnosti upravuje zhodne, až na niektoré š</w:t>
      </w:r>
      <w:r>
        <w:rPr>
          <w:lang w:val="da-DK"/>
        </w:rPr>
        <w:t>pecifik</w:t>
      </w:r>
      <w:r>
        <w:t>á, ktoré</w:t>
      </w:r>
      <w:r>
        <w:rPr>
          <w:lang w:val="fr-FR"/>
        </w:rPr>
        <w:t xml:space="preserve"> </w:t>
      </w:r>
      <w:r>
        <w:t>ostávajú v návrhu nariadenia vlády zachované, čí</w:t>
      </w:r>
      <w:r>
        <w:rPr>
          <w:lang w:val="de-DE"/>
        </w:rPr>
        <w:t>m doch</w:t>
      </w:r>
      <w:proofErr w:type="spellStart"/>
      <w:r>
        <w:t>ádza</w:t>
      </w:r>
      <w:proofErr w:type="spellEnd"/>
      <w:r>
        <w:t xml:space="preserve"> k odstráneniu duplicitnej úpravy.</w:t>
      </w:r>
    </w:p>
    <w:p w:rsidR="000F3540" w:rsidRDefault="000F3540" w:rsidP="004B6FF6">
      <w:pPr>
        <w:widowControl/>
        <w:jc w:val="both"/>
        <w:rPr>
          <w:color w:val="000000"/>
        </w:rPr>
      </w:pPr>
    </w:p>
    <w:p w:rsidR="00850D73" w:rsidRDefault="00850D73" w:rsidP="004B6FF6">
      <w:pPr>
        <w:widowControl/>
        <w:jc w:val="both"/>
        <w:rPr>
          <w:color w:val="000000"/>
        </w:rPr>
      </w:pPr>
      <w:r>
        <w:rPr>
          <w:color w:val="000000"/>
        </w:rPr>
        <w:lastRenderedPageBreak/>
        <w:t>Upravuje sa § 19</w:t>
      </w:r>
      <w:r w:rsidRPr="00E165AE">
        <w:rPr>
          <w:color w:val="000000"/>
        </w:rPr>
        <w:t xml:space="preserve"> dohľad nad trhom, ktorého jedným z cieľov je dosiahnutie odstránenia duplicitnej úpravy nariadenia vlády vo vzťahu k zákonu o posudzovaní zhody ako aj zachovaniu normatívnosti návrhu nariadenia vlády</w:t>
      </w:r>
      <w:r>
        <w:rPr>
          <w:color w:val="000000"/>
        </w:rPr>
        <w:t>, ktorý</w:t>
      </w:r>
      <w:r w:rsidRPr="00682A1F">
        <w:rPr>
          <w:color w:val="000000"/>
        </w:rPr>
        <w:t xml:space="preserve"> upravuje j</w:t>
      </w:r>
      <w:r w:rsidR="00CF0B65">
        <w:rPr>
          <w:color w:val="000000"/>
        </w:rPr>
        <w:t>ednotlivé inštitúty a povinnosti</w:t>
      </w:r>
      <w:r w:rsidRPr="00682A1F">
        <w:rPr>
          <w:color w:val="000000"/>
        </w:rPr>
        <w:t>, aby sa zachovala správna a úpl</w:t>
      </w:r>
      <w:r>
        <w:rPr>
          <w:color w:val="000000"/>
        </w:rPr>
        <w:t>ná transpozícia smernice 2013/53</w:t>
      </w:r>
      <w:r w:rsidRPr="00682A1F">
        <w:rPr>
          <w:color w:val="000000"/>
        </w:rPr>
        <w:t xml:space="preserve">/EÚ. Nariadenie vlády č. </w:t>
      </w:r>
      <w:r>
        <w:rPr>
          <w:color w:val="000000"/>
        </w:rPr>
        <w:t>77/2016</w:t>
      </w:r>
      <w:r w:rsidRPr="00682A1F">
        <w:rPr>
          <w:color w:val="000000"/>
        </w:rPr>
        <w:t xml:space="preserve"> Z. z. nie je vykonávacím právnym predpisom k zákonu o posudzovaní zhody, ale aproximačným nariadením vlády, ktoré predstavuje samostatný všeobecne záväzný právny predpis, ktorý bolo </w:t>
      </w:r>
      <w:r w:rsidRPr="005E0E49">
        <w:rPr>
          <w:color w:val="000000"/>
        </w:rPr>
        <w:t xml:space="preserve">potrebné </w:t>
      </w:r>
      <w:r w:rsidRPr="00682A1F">
        <w:rPr>
          <w:color w:val="000000"/>
        </w:rPr>
        <w:t>touto úp</w:t>
      </w:r>
      <w:r w:rsidR="00CF0B65">
        <w:rPr>
          <w:color w:val="000000"/>
        </w:rPr>
        <w:t>ravou prepojiť s ustanoveniami</w:t>
      </w:r>
      <w:r w:rsidRPr="00682A1F">
        <w:rPr>
          <w:color w:val="000000"/>
        </w:rPr>
        <w:t xml:space="preserve"> </w:t>
      </w:r>
      <w:r w:rsidR="00CF0B65" w:rsidRPr="00EA78FC">
        <w:t>§ 26 písm. a)</w:t>
      </w:r>
      <w:r w:rsidR="00CF0B65">
        <w:t xml:space="preserve"> a </w:t>
      </w:r>
      <w:r w:rsidR="003D6E2B">
        <w:t>c</w:t>
      </w:r>
      <w:r w:rsidR="00CF0B65">
        <w:t>)</w:t>
      </w:r>
      <w:r w:rsidR="00CF0B65" w:rsidRPr="00EA78FC">
        <w:t>, § 27 až 29</w:t>
      </w:r>
      <w:r w:rsidR="00CF0B65">
        <w:rPr>
          <w:color w:val="000000"/>
        </w:rPr>
        <w:t xml:space="preserve"> zákona o posudzovaní zhody.</w:t>
      </w:r>
    </w:p>
    <w:p w:rsidR="00850D73" w:rsidRPr="006713CA" w:rsidRDefault="00850D73" w:rsidP="004B6FF6">
      <w:pPr>
        <w:widowControl/>
        <w:jc w:val="both"/>
        <w:rPr>
          <w:color w:val="000000"/>
        </w:rPr>
      </w:pPr>
    </w:p>
    <w:p w:rsidR="004B6FF6" w:rsidRPr="004B6FF6" w:rsidRDefault="00850D73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 bodu 9</w:t>
      </w:r>
    </w:p>
    <w:p w:rsidR="00B5705B" w:rsidRDefault="00CF0B65" w:rsidP="00B5705B">
      <w:pPr>
        <w:widowControl/>
        <w:jc w:val="both"/>
        <w:rPr>
          <w:color w:val="000000"/>
        </w:rPr>
      </w:pPr>
      <w:r>
        <w:rPr>
          <w:color w:val="000000"/>
        </w:rPr>
        <w:t>Vypúšťa sa § 20</w:t>
      </w:r>
      <w:r w:rsidRPr="00CD2F41">
        <w:rPr>
          <w:color w:val="000000"/>
        </w:rPr>
        <w:t xml:space="preserve"> vzhľadom na úpravu § </w:t>
      </w:r>
      <w:r>
        <w:rPr>
          <w:color w:val="000000"/>
        </w:rPr>
        <w:t>19</w:t>
      </w:r>
      <w:r w:rsidRPr="00CD2F41">
        <w:rPr>
          <w:color w:val="000000"/>
        </w:rPr>
        <w:t xml:space="preserve"> návrhu nariadenia vlády, ktorý obsahuje odkaz na zákon o</w:t>
      </w:r>
      <w:r w:rsidRPr="00744857">
        <w:rPr>
          <w:color w:val="000000"/>
        </w:rPr>
        <w:t> posudzovaní zhody</w:t>
      </w:r>
      <w:r>
        <w:rPr>
          <w:color w:val="000000"/>
        </w:rPr>
        <w:t>, ktorý sa</w:t>
      </w:r>
      <w:r w:rsidRPr="00744857">
        <w:rPr>
          <w:color w:val="000000"/>
        </w:rPr>
        <w:t xml:space="preserve"> týka tak výkonu dohľadu ako aj sankcii v prípade porušenia povinností, ktoré ukladá zákon o </w:t>
      </w:r>
      <w:r w:rsidRPr="00682A1F">
        <w:rPr>
          <w:color w:val="000000"/>
        </w:rPr>
        <w:t>posudzovaní zhody a nariadenie vlády</w:t>
      </w:r>
      <w:r w:rsidRPr="00815054">
        <w:t xml:space="preserve"> </w:t>
      </w:r>
      <w:r w:rsidRPr="0032715C">
        <w:rPr>
          <w:color w:val="000000"/>
        </w:rPr>
        <w:t xml:space="preserve">č. </w:t>
      </w:r>
      <w:r>
        <w:rPr>
          <w:color w:val="000000"/>
        </w:rPr>
        <w:t>77/2016</w:t>
      </w:r>
      <w:r w:rsidRPr="0032715C">
        <w:rPr>
          <w:color w:val="000000"/>
        </w:rPr>
        <w:t xml:space="preserve"> </w:t>
      </w:r>
      <w:r w:rsidR="005E6B48">
        <w:rPr>
          <w:color w:val="000000"/>
        </w:rPr>
        <w:br/>
      </w:r>
      <w:r w:rsidRPr="0032715C">
        <w:rPr>
          <w:color w:val="000000"/>
        </w:rPr>
        <w:t>Z. z. jednotlivým hospodárskym subjektom.</w:t>
      </w:r>
    </w:p>
    <w:p w:rsidR="006713CA" w:rsidRPr="00E75934" w:rsidRDefault="006713CA" w:rsidP="004B6FF6">
      <w:pPr>
        <w:widowControl/>
        <w:jc w:val="both"/>
        <w:rPr>
          <w:color w:val="000000"/>
        </w:rPr>
      </w:pP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bodu 1</w:t>
      </w:r>
      <w:r w:rsidR="00CF0B65">
        <w:rPr>
          <w:b/>
          <w:color w:val="000000"/>
        </w:rPr>
        <w:t>0</w:t>
      </w:r>
    </w:p>
    <w:p w:rsidR="009C5D00" w:rsidRDefault="009C5D00" w:rsidP="009C5D00">
      <w:pPr>
        <w:widowControl/>
        <w:jc w:val="both"/>
        <w:rPr>
          <w:color w:val="000000"/>
        </w:rPr>
      </w:pPr>
      <w:r>
        <w:rPr>
          <w:color w:val="000000"/>
        </w:rPr>
        <w:t>Zosúlaďuje sa znenie prílohy so znením zákona o posudzovaní zhody, vzhľadom na vypustenie predmetných ustanovení návrhu nariadenia vlády.</w:t>
      </w:r>
    </w:p>
    <w:p w:rsidR="00B5705B" w:rsidRDefault="00B5705B" w:rsidP="00B5705B">
      <w:pPr>
        <w:widowControl/>
        <w:jc w:val="both"/>
        <w:rPr>
          <w:color w:val="000000"/>
        </w:rPr>
      </w:pPr>
    </w:p>
    <w:p w:rsidR="00295CFF" w:rsidRDefault="009C5D00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bodu 1</w:t>
      </w:r>
      <w:r>
        <w:rPr>
          <w:b/>
          <w:color w:val="000000"/>
        </w:rPr>
        <w:t>1</w:t>
      </w:r>
    </w:p>
    <w:p w:rsidR="00B5705B" w:rsidRPr="00AD4421" w:rsidRDefault="009C5D00" w:rsidP="00B5705B">
      <w:pPr>
        <w:widowControl/>
        <w:jc w:val="both"/>
        <w:rPr>
          <w:color w:val="000000"/>
        </w:rPr>
      </w:pPr>
      <w:r>
        <w:rPr>
          <w:color w:val="000000"/>
        </w:rPr>
        <w:t>Ide o legislatívno-technickú úpravu</w:t>
      </w:r>
      <w:r w:rsidR="006D52D2">
        <w:rPr>
          <w:color w:val="000000"/>
        </w:rPr>
        <w:t xml:space="preserve"> </w:t>
      </w:r>
      <w:r w:rsidR="003E009C">
        <w:rPr>
          <w:color w:val="000000"/>
        </w:rPr>
        <w:t>vzhľadom na vypustenie uvedenej skratky</w:t>
      </w:r>
      <w:r>
        <w:rPr>
          <w:color w:val="000000"/>
        </w:rPr>
        <w:t xml:space="preserve"> </w:t>
      </w:r>
      <w:r w:rsidR="0065285C">
        <w:rPr>
          <w:color w:val="000000"/>
        </w:rPr>
        <w:t xml:space="preserve">odkazu upravujúceho definíciu harmonizačného predpisu Európskej únie </w:t>
      </w:r>
      <w:r>
        <w:rPr>
          <w:color w:val="000000"/>
        </w:rPr>
        <w:t>v predošlých ustanoveniach návrhu nariadenia vlády.</w:t>
      </w:r>
    </w:p>
    <w:p w:rsidR="004B6FF6" w:rsidRPr="004B6FF6" w:rsidRDefault="004B6FF6" w:rsidP="004B6FF6">
      <w:pPr>
        <w:widowControl/>
        <w:jc w:val="both"/>
        <w:rPr>
          <w:color w:val="000000"/>
        </w:rPr>
      </w:pP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bodu 1</w:t>
      </w:r>
      <w:r w:rsidR="009C5D00">
        <w:rPr>
          <w:b/>
          <w:color w:val="000000"/>
        </w:rPr>
        <w:t>2</w:t>
      </w:r>
    </w:p>
    <w:p w:rsidR="0065285C" w:rsidRDefault="0065285C" w:rsidP="00EC1F56">
      <w:pPr>
        <w:widowControl/>
        <w:jc w:val="both"/>
        <w:rPr>
          <w:color w:val="000000"/>
        </w:rPr>
      </w:pPr>
      <w:r w:rsidRPr="0065285C">
        <w:rPr>
          <w:color w:val="000000"/>
        </w:rPr>
        <w:t xml:space="preserve">Ide o legislatívno-technickú úpravu vzhľadom na vypustenie uvedenej skratky odkazu upravujúceho definíciu </w:t>
      </w:r>
      <w:r>
        <w:rPr>
          <w:color w:val="000000"/>
        </w:rPr>
        <w:t>technickej špecifikácie</w:t>
      </w:r>
      <w:r w:rsidRPr="0065285C">
        <w:rPr>
          <w:color w:val="000000"/>
        </w:rPr>
        <w:t xml:space="preserve"> v predošlých ustanoveniach návrhu nariadenia vlády.</w:t>
      </w:r>
    </w:p>
    <w:p w:rsidR="0065285C" w:rsidRDefault="0065285C" w:rsidP="00EC1F56">
      <w:pPr>
        <w:widowControl/>
        <w:jc w:val="both"/>
        <w:rPr>
          <w:color w:val="000000"/>
        </w:rPr>
      </w:pPr>
    </w:p>
    <w:p w:rsidR="0065285C" w:rsidRPr="004B6FF6" w:rsidRDefault="0065285C" w:rsidP="0065285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r w:rsidRPr="004B6FF6">
        <w:rPr>
          <w:b/>
          <w:color w:val="000000"/>
        </w:rPr>
        <w:t>bodu 1</w:t>
      </w:r>
      <w:r>
        <w:rPr>
          <w:b/>
          <w:color w:val="000000"/>
        </w:rPr>
        <w:t>3</w:t>
      </w:r>
    </w:p>
    <w:p w:rsidR="0065285C" w:rsidRPr="00AD4421" w:rsidRDefault="0065285C" w:rsidP="0065285C">
      <w:pPr>
        <w:widowControl/>
        <w:jc w:val="both"/>
        <w:rPr>
          <w:color w:val="000000"/>
        </w:rPr>
      </w:pPr>
      <w:r>
        <w:rPr>
          <w:color w:val="000000"/>
        </w:rPr>
        <w:t>Ide o legislatívno-technickú úpravu vzhľadom na vypustenie uvedenej skratky v predošlých ustanoveniach návrhu nariadenia vlády.</w:t>
      </w:r>
    </w:p>
    <w:p w:rsidR="0065285C" w:rsidRDefault="0065285C" w:rsidP="0065285C">
      <w:pPr>
        <w:widowControl/>
        <w:jc w:val="both"/>
        <w:rPr>
          <w:color w:val="000000"/>
        </w:rPr>
      </w:pPr>
    </w:p>
    <w:p w:rsidR="0065285C" w:rsidRPr="004B6FF6" w:rsidRDefault="0065285C" w:rsidP="0065285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r w:rsidRPr="004B6FF6">
        <w:rPr>
          <w:b/>
          <w:color w:val="000000"/>
        </w:rPr>
        <w:t>bodu 1</w:t>
      </w:r>
      <w:r>
        <w:rPr>
          <w:b/>
          <w:color w:val="000000"/>
        </w:rPr>
        <w:t>4</w:t>
      </w:r>
    </w:p>
    <w:p w:rsidR="0065285C" w:rsidRDefault="0065285C" w:rsidP="0065285C">
      <w:pPr>
        <w:widowControl/>
        <w:jc w:val="both"/>
        <w:rPr>
          <w:color w:val="000000"/>
        </w:rPr>
      </w:pPr>
      <w:r>
        <w:rPr>
          <w:color w:val="000000"/>
        </w:rPr>
        <w:t>Primerane sa upravuje Zoznam</w:t>
      </w:r>
      <w:r w:rsidRPr="009C5D00">
        <w:rPr>
          <w:color w:val="000000"/>
        </w:rPr>
        <w:t xml:space="preserve"> </w:t>
      </w:r>
      <w:r>
        <w:rPr>
          <w:color w:val="000000"/>
        </w:rPr>
        <w:t>preberaných a vykonávaných</w:t>
      </w:r>
      <w:r w:rsidRPr="009C5D00">
        <w:rPr>
          <w:color w:val="000000"/>
        </w:rPr>
        <w:t xml:space="preserve"> </w:t>
      </w:r>
      <w:r>
        <w:rPr>
          <w:color w:val="000000"/>
        </w:rPr>
        <w:t>právne záväzných aktov Európskej Únie.</w:t>
      </w:r>
    </w:p>
    <w:p w:rsidR="0065285C" w:rsidRPr="00AD4421" w:rsidRDefault="0065285C" w:rsidP="0065285C">
      <w:pPr>
        <w:widowControl/>
        <w:jc w:val="both"/>
        <w:rPr>
          <w:color w:val="000000"/>
        </w:rPr>
      </w:pPr>
    </w:p>
    <w:p w:rsidR="006B10B2" w:rsidRPr="001342A1" w:rsidRDefault="001342A1" w:rsidP="00EC1F56">
      <w:pPr>
        <w:widowControl/>
        <w:jc w:val="both"/>
        <w:rPr>
          <w:b/>
          <w:color w:val="000000"/>
        </w:rPr>
      </w:pPr>
      <w:r w:rsidRPr="001342A1">
        <w:rPr>
          <w:b/>
          <w:color w:val="000000"/>
        </w:rPr>
        <w:t xml:space="preserve">K </w:t>
      </w:r>
      <w:r w:rsidR="006B10B2" w:rsidRPr="001342A1">
        <w:rPr>
          <w:b/>
          <w:color w:val="000000"/>
        </w:rPr>
        <w:t>Čl. I</w:t>
      </w:r>
      <w:r>
        <w:rPr>
          <w:b/>
          <w:color w:val="000000"/>
        </w:rPr>
        <w:t>I</w:t>
      </w:r>
    </w:p>
    <w:p w:rsidR="00A83EFB" w:rsidRDefault="00FC23E3" w:rsidP="00EC1F56">
      <w:pPr>
        <w:widowControl/>
        <w:jc w:val="both"/>
        <w:rPr>
          <w:b/>
          <w:color w:val="000000"/>
        </w:rPr>
      </w:pPr>
      <w:r w:rsidRPr="00FC23E3">
        <w:rPr>
          <w:color w:val="000000"/>
        </w:rPr>
        <w:t xml:space="preserve">Uvádza sa dátum nadobudnutia účinnosti </w:t>
      </w:r>
      <w:r w:rsidR="00A83B5B">
        <w:rPr>
          <w:color w:val="000000"/>
        </w:rPr>
        <w:t>návrhu nariadenia</w:t>
      </w:r>
      <w:r>
        <w:rPr>
          <w:color w:val="000000"/>
        </w:rPr>
        <w:t xml:space="preserve"> vlády.</w:t>
      </w:r>
    </w:p>
    <w:p w:rsidR="00C56F59" w:rsidRPr="0065533A" w:rsidRDefault="00C56F59">
      <w:pPr>
        <w:widowControl/>
        <w:spacing w:after="280" w:afterAutospacing="1"/>
        <w:rPr>
          <w:rStyle w:val="Textzstupnhosymbolu"/>
          <w:color w:val="000000"/>
        </w:rPr>
      </w:pPr>
    </w:p>
    <w:sectPr w:rsidR="00C56F59" w:rsidRPr="0065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A"/>
    <w:rsid w:val="000266AC"/>
    <w:rsid w:val="0006309C"/>
    <w:rsid w:val="000712FF"/>
    <w:rsid w:val="00091AAB"/>
    <w:rsid w:val="000C6F4E"/>
    <w:rsid w:val="000E5E58"/>
    <w:rsid w:val="000F3540"/>
    <w:rsid w:val="001248A7"/>
    <w:rsid w:val="001342A1"/>
    <w:rsid w:val="001423C5"/>
    <w:rsid w:val="00173041"/>
    <w:rsid w:val="0017439F"/>
    <w:rsid w:val="001771AC"/>
    <w:rsid w:val="00193D24"/>
    <w:rsid w:val="00211171"/>
    <w:rsid w:val="00227B80"/>
    <w:rsid w:val="00234BCE"/>
    <w:rsid w:val="0024631A"/>
    <w:rsid w:val="00295CFF"/>
    <w:rsid w:val="002A6CA5"/>
    <w:rsid w:val="002A786F"/>
    <w:rsid w:val="002B3941"/>
    <w:rsid w:val="002C07A7"/>
    <w:rsid w:val="002E4AF3"/>
    <w:rsid w:val="003058AD"/>
    <w:rsid w:val="0032715C"/>
    <w:rsid w:val="00330455"/>
    <w:rsid w:val="00386ED4"/>
    <w:rsid w:val="00394967"/>
    <w:rsid w:val="003C72CA"/>
    <w:rsid w:val="003D6E2B"/>
    <w:rsid w:val="003E009C"/>
    <w:rsid w:val="003E64AC"/>
    <w:rsid w:val="003F24D9"/>
    <w:rsid w:val="003F41C3"/>
    <w:rsid w:val="003F5640"/>
    <w:rsid w:val="003F710D"/>
    <w:rsid w:val="004234ED"/>
    <w:rsid w:val="004756B6"/>
    <w:rsid w:val="0047672B"/>
    <w:rsid w:val="004A73D3"/>
    <w:rsid w:val="004B35D5"/>
    <w:rsid w:val="004B5AFB"/>
    <w:rsid w:val="004B6FF6"/>
    <w:rsid w:val="004D3E1F"/>
    <w:rsid w:val="00527352"/>
    <w:rsid w:val="005449D8"/>
    <w:rsid w:val="00561DE9"/>
    <w:rsid w:val="00585DA3"/>
    <w:rsid w:val="005B3E3F"/>
    <w:rsid w:val="005E0E49"/>
    <w:rsid w:val="005E6B48"/>
    <w:rsid w:val="005F1B18"/>
    <w:rsid w:val="0063448B"/>
    <w:rsid w:val="0065285C"/>
    <w:rsid w:val="0065533A"/>
    <w:rsid w:val="006713CA"/>
    <w:rsid w:val="0068233C"/>
    <w:rsid w:val="00682A1F"/>
    <w:rsid w:val="006A0ED0"/>
    <w:rsid w:val="006B10B2"/>
    <w:rsid w:val="006D25F4"/>
    <w:rsid w:val="006D52D2"/>
    <w:rsid w:val="006D6474"/>
    <w:rsid w:val="00703CB1"/>
    <w:rsid w:val="00744857"/>
    <w:rsid w:val="00752470"/>
    <w:rsid w:val="00765227"/>
    <w:rsid w:val="007826AA"/>
    <w:rsid w:val="007B762E"/>
    <w:rsid w:val="007F68D0"/>
    <w:rsid w:val="00806364"/>
    <w:rsid w:val="00815054"/>
    <w:rsid w:val="00837A58"/>
    <w:rsid w:val="00843448"/>
    <w:rsid w:val="00845619"/>
    <w:rsid w:val="00850D73"/>
    <w:rsid w:val="00856250"/>
    <w:rsid w:val="00883BF0"/>
    <w:rsid w:val="008A5A24"/>
    <w:rsid w:val="009053FE"/>
    <w:rsid w:val="00906E1D"/>
    <w:rsid w:val="0094119E"/>
    <w:rsid w:val="009978E4"/>
    <w:rsid w:val="009A430C"/>
    <w:rsid w:val="009C5D00"/>
    <w:rsid w:val="009D5CC2"/>
    <w:rsid w:val="00A0544D"/>
    <w:rsid w:val="00A530AA"/>
    <w:rsid w:val="00A63376"/>
    <w:rsid w:val="00A83B5B"/>
    <w:rsid w:val="00A83EFB"/>
    <w:rsid w:val="00A94C16"/>
    <w:rsid w:val="00AA35ED"/>
    <w:rsid w:val="00AA4FF3"/>
    <w:rsid w:val="00AC4F20"/>
    <w:rsid w:val="00AD4421"/>
    <w:rsid w:val="00AD4CE7"/>
    <w:rsid w:val="00AF3336"/>
    <w:rsid w:val="00AF4053"/>
    <w:rsid w:val="00B5705B"/>
    <w:rsid w:val="00B77CBE"/>
    <w:rsid w:val="00B95452"/>
    <w:rsid w:val="00BA3041"/>
    <w:rsid w:val="00BB3239"/>
    <w:rsid w:val="00C10119"/>
    <w:rsid w:val="00C10BFC"/>
    <w:rsid w:val="00C16E47"/>
    <w:rsid w:val="00C22289"/>
    <w:rsid w:val="00C27B0A"/>
    <w:rsid w:val="00C56F59"/>
    <w:rsid w:val="00C739D3"/>
    <w:rsid w:val="00C948D3"/>
    <w:rsid w:val="00CC1D04"/>
    <w:rsid w:val="00CD2F41"/>
    <w:rsid w:val="00CE2FEB"/>
    <w:rsid w:val="00CE3811"/>
    <w:rsid w:val="00CF0B65"/>
    <w:rsid w:val="00CF7CB1"/>
    <w:rsid w:val="00CF7DF2"/>
    <w:rsid w:val="00D556EB"/>
    <w:rsid w:val="00D569C0"/>
    <w:rsid w:val="00D65F84"/>
    <w:rsid w:val="00D75059"/>
    <w:rsid w:val="00D81CB9"/>
    <w:rsid w:val="00D8479D"/>
    <w:rsid w:val="00D93B58"/>
    <w:rsid w:val="00DA0169"/>
    <w:rsid w:val="00DB6EC4"/>
    <w:rsid w:val="00DC6350"/>
    <w:rsid w:val="00DD50E9"/>
    <w:rsid w:val="00E165AE"/>
    <w:rsid w:val="00E41052"/>
    <w:rsid w:val="00E42FFA"/>
    <w:rsid w:val="00E579C0"/>
    <w:rsid w:val="00E62EAB"/>
    <w:rsid w:val="00E75934"/>
    <w:rsid w:val="00EA78FC"/>
    <w:rsid w:val="00EC1F56"/>
    <w:rsid w:val="00ED5E62"/>
    <w:rsid w:val="00F10CBC"/>
    <w:rsid w:val="00F1200A"/>
    <w:rsid w:val="00F14534"/>
    <w:rsid w:val="00F23F0C"/>
    <w:rsid w:val="00F63109"/>
    <w:rsid w:val="00F9338C"/>
    <w:rsid w:val="00FC23E3"/>
    <w:rsid w:val="00FC7B8B"/>
    <w:rsid w:val="00FD3678"/>
    <w:rsid w:val="00FD40D8"/>
    <w:rsid w:val="00FF2757"/>
    <w:rsid w:val="00FF4C6C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7</cp:revision>
  <cp:lastPrinted>2019-08-26T11:13:00Z</cp:lastPrinted>
  <dcterms:created xsi:type="dcterms:W3CDTF">2019-08-26T11:20:00Z</dcterms:created>
  <dcterms:modified xsi:type="dcterms:W3CDTF">2019-08-27T13:00:00Z</dcterms:modified>
</cp:coreProperties>
</file>