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25" w:rsidRPr="00D635DC" w:rsidRDefault="002E7825" w:rsidP="002E7825">
      <w:pPr>
        <w:pStyle w:val="Default"/>
        <w:jc w:val="center"/>
        <w:rPr>
          <w:b/>
        </w:rPr>
      </w:pPr>
      <w:r w:rsidRPr="00D635DC">
        <w:rPr>
          <w:b/>
        </w:rPr>
        <w:t>TABUĽKA ZHODY</w:t>
      </w:r>
    </w:p>
    <w:p w:rsidR="002E7825" w:rsidRPr="00D635DC" w:rsidRDefault="002025B7" w:rsidP="002E7825">
      <w:pPr>
        <w:pStyle w:val="Default"/>
        <w:jc w:val="center"/>
        <w:rPr>
          <w:b/>
        </w:rPr>
      </w:pPr>
      <w:r w:rsidRPr="00D635DC">
        <w:rPr>
          <w:b/>
        </w:rPr>
        <w:t>k n</w:t>
      </w:r>
      <w:r w:rsidR="002E7825" w:rsidRPr="00D635DC">
        <w:rPr>
          <w:b/>
        </w:rPr>
        <w:t>ávrhu právneho predpisu s právom Európskej únie</w:t>
      </w:r>
    </w:p>
    <w:p w:rsidR="002E7825" w:rsidRPr="00D635DC" w:rsidRDefault="002E7825" w:rsidP="002E7825">
      <w:pPr>
        <w:pStyle w:val="Default"/>
        <w:rPr>
          <w:sz w:val="20"/>
          <w:szCs w:val="20"/>
        </w:rPr>
      </w:pPr>
    </w:p>
    <w:p w:rsidR="002E7825" w:rsidRPr="00D635DC" w:rsidRDefault="002E7825" w:rsidP="002E7825">
      <w:pPr>
        <w:pStyle w:val="Default"/>
        <w:jc w:val="right"/>
        <w:rPr>
          <w:sz w:val="20"/>
          <w:szCs w:val="20"/>
        </w:rPr>
      </w:pPr>
    </w:p>
    <w:tbl>
      <w:tblPr>
        <w:tblW w:w="155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425"/>
        <w:gridCol w:w="851"/>
        <w:gridCol w:w="708"/>
        <w:gridCol w:w="4961"/>
        <w:gridCol w:w="567"/>
        <w:gridCol w:w="851"/>
      </w:tblGrid>
      <w:tr w:rsidR="002E7825" w:rsidRPr="00D635DC" w:rsidTr="004B5BA2">
        <w:trPr>
          <w:trHeight w:val="56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CEA" w:rsidRDefault="00864CEA" w:rsidP="00864CEA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Smernica EÚ</w:t>
            </w:r>
          </w:p>
          <w:p w:rsidR="00A0527B" w:rsidRPr="00A0527B" w:rsidRDefault="00A0527B" w:rsidP="00A0527B"/>
          <w:p w:rsidR="002E7825" w:rsidRPr="00D635DC" w:rsidRDefault="00A0527B" w:rsidP="0081045A">
            <w:pPr>
              <w:pStyle w:val="Zkladntext3"/>
              <w:spacing w:line="240" w:lineRule="exact"/>
              <w:rPr>
                <w:sz w:val="20"/>
                <w:szCs w:val="20"/>
              </w:rPr>
            </w:pPr>
            <w:r w:rsidRPr="00A0527B">
              <w:rPr>
                <w:b/>
                <w:bCs/>
                <w:sz w:val="20"/>
                <w:szCs w:val="20"/>
              </w:rPr>
              <w:t>Smernica Európskeho parlamentu a Rady (EÚ) 2019/879 z 20. mája 2019, ktorou sa mení smernica 2014/59/EÚ, pokiaľ ide o kapacitu úverových inštitúcií a investičných spoločností na absorpciu strát a rekapitalizáciu, a smernica 98/26/ES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E7825" w:rsidRPr="00D635DC" w:rsidRDefault="002E7825" w:rsidP="002E7825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Právne predpisy Slovenskej republiky</w:t>
            </w:r>
          </w:p>
          <w:p w:rsidR="002E7825" w:rsidRPr="00D635DC" w:rsidRDefault="002E7825" w:rsidP="002E7825">
            <w:pPr>
              <w:rPr>
                <w:sz w:val="20"/>
                <w:szCs w:val="20"/>
              </w:rPr>
            </w:pPr>
          </w:p>
          <w:p w:rsidR="000651F3" w:rsidRPr="00D635DC" w:rsidRDefault="0081045A" w:rsidP="000651F3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635DC">
              <w:rPr>
                <w:b/>
                <w:sz w:val="20"/>
                <w:szCs w:val="20"/>
              </w:rPr>
              <w:t xml:space="preserve">Návrh zákona, </w:t>
            </w:r>
            <w:r w:rsidR="001954A6" w:rsidRPr="00D635DC">
              <w:rPr>
                <w:b/>
                <w:sz w:val="20"/>
                <w:szCs w:val="20"/>
              </w:rPr>
              <w:t>ktorým sa mení a dopĺňa zákon č. 483/2001 Z. z. o bankách a o zmene a doplnení niektorých zákonov v znení neskorších predpisov a ktorým sa menia a dopĺňajú niektoré zákony</w:t>
            </w:r>
            <w:r w:rsidR="002025B7" w:rsidRPr="00D635DC">
              <w:rPr>
                <w:b/>
                <w:sz w:val="20"/>
                <w:szCs w:val="20"/>
              </w:rPr>
              <w:t xml:space="preserve"> </w:t>
            </w:r>
            <w:r w:rsidR="002025B7" w:rsidRPr="00D635DC">
              <w:rPr>
                <w:b/>
                <w:bCs/>
                <w:sz w:val="20"/>
                <w:szCs w:val="20"/>
              </w:rPr>
              <w:t>(ďalej „návrh zákona“)</w:t>
            </w:r>
          </w:p>
          <w:p w:rsidR="000651F3" w:rsidRPr="00D635DC" w:rsidRDefault="000651F3" w:rsidP="008104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13EF9" w:rsidRPr="00D635DC" w:rsidRDefault="00F13EF9" w:rsidP="002025B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F13EF9" w:rsidRDefault="00F13EF9" w:rsidP="00F13EF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Zákon č. 566/2001 Z. z. o</w:t>
            </w:r>
            <w:r w:rsidR="00AB10E6" w:rsidRPr="00D635DC">
              <w:rPr>
                <w:sz w:val="20"/>
                <w:szCs w:val="20"/>
              </w:rPr>
              <w:t> </w:t>
            </w:r>
            <w:r w:rsidRPr="00D635DC">
              <w:rPr>
                <w:sz w:val="20"/>
                <w:szCs w:val="20"/>
              </w:rPr>
              <w:t>cenných</w:t>
            </w:r>
            <w:r w:rsidR="00AB10E6" w:rsidRPr="00D635DC">
              <w:rPr>
                <w:sz w:val="20"/>
                <w:szCs w:val="20"/>
              </w:rPr>
              <w:t xml:space="preserve"> </w:t>
            </w:r>
            <w:r w:rsidRPr="00D635DC">
              <w:rPr>
                <w:sz w:val="20"/>
                <w:szCs w:val="20"/>
              </w:rPr>
              <w:t>papieroch a</w:t>
            </w:r>
            <w:r w:rsidR="00AB10E6" w:rsidRPr="00D635DC">
              <w:rPr>
                <w:sz w:val="20"/>
                <w:szCs w:val="20"/>
              </w:rPr>
              <w:t> </w:t>
            </w:r>
            <w:r w:rsidRPr="00D635DC">
              <w:rPr>
                <w:sz w:val="20"/>
                <w:szCs w:val="20"/>
              </w:rPr>
              <w:t>investičných</w:t>
            </w:r>
            <w:r w:rsidR="00AB10E6" w:rsidRPr="00D635DC">
              <w:rPr>
                <w:sz w:val="20"/>
                <w:szCs w:val="20"/>
              </w:rPr>
              <w:t xml:space="preserve"> </w:t>
            </w:r>
            <w:r w:rsidRPr="00D635DC">
              <w:rPr>
                <w:sz w:val="20"/>
                <w:szCs w:val="20"/>
              </w:rPr>
              <w:t>službách a</w:t>
            </w:r>
            <w:r w:rsidR="00AB10E6" w:rsidRPr="00D635DC">
              <w:rPr>
                <w:sz w:val="20"/>
                <w:szCs w:val="20"/>
              </w:rPr>
              <w:t> </w:t>
            </w:r>
            <w:r w:rsidRPr="00D635DC">
              <w:rPr>
                <w:sz w:val="20"/>
                <w:szCs w:val="20"/>
              </w:rPr>
              <w:t>o</w:t>
            </w:r>
            <w:r w:rsidR="00AB10E6" w:rsidRPr="00D635DC">
              <w:rPr>
                <w:sz w:val="20"/>
                <w:szCs w:val="20"/>
              </w:rPr>
              <w:t> </w:t>
            </w:r>
            <w:r w:rsidRPr="00D635DC">
              <w:rPr>
                <w:sz w:val="20"/>
                <w:szCs w:val="20"/>
              </w:rPr>
              <w:t>zmene</w:t>
            </w:r>
            <w:r w:rsidR="00AB10E6" w:rsidRPr="00D635DC">
              <w:rPr>
                <w:sz w:val="20"/>
                <w:szCs w:val="20"/>
              </w:rPr>
              <w:t xml:space="preserve"> </w:t>
            </w:r>
            <w:r w:rsidRPr="00D635DC">
              <w:rPr>
                <w:sz w:val="20"/>
                <w:szCs w:val="20"/>
              </w:rPr>
              <w:t>a</w:t>
            </w:r>
            <w:r w:rsidR="00AB10E6" w:rsidRPr="00D635DC">
              <w:rPr>
                <w:sz w:val="20"/>
                <w:szCs w:val="20"/>
              </w:rPr>
              <w:t> </w:t>
            </w:r>
            <w:r w:rsidRPr="00D635DC">
              <w:rPr>
                <w:sz w:val="20"/>
                <w:szCs w:val="20"/>
              </w:rPr>
              <w:t>doplnení niektorých zákonov (zákon o</w:t>
            </w:r>
            <w:r w:rsidR="00AB10E6" w:rsidRPr="00D635DC">
              <w:rPr>
                <w:sz w:val="20"/>
                <w:szCs w:val="20"/>
              </w:rPr>
              <w:t> </w:t>
            </w:r>
            <w:r w:rsidRPr="00D635DC">
              <w:rPr>
                <w:sz w:val="20"/>
                <w:szCs w:val="20"/>
              </w:rPr>
              <w:t>cenných papieroch) (ďalej len „566/2001“)</w:t>
            </w:r>
          </w:p>
          <w:p w:rsidR="005F60F9" w:rsidRDefault="005F60F9" w:rsidP="00F13EF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F60F9" w:rsidRPr="00D635DC" w:rsidRDefault="005F60F9" w:rsidP="00F13EF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60F9">
              <w:rPr>
                <w:sz w:val="20"/>
                <w:szCs w:val="20"/>
              </w:rPr>
              <w:t>Zákon č. 575/2001 Z. z. o organizácii činnosti vlády a organizácii ústrednej štátnej správy v znení neskorších predpisov (ďalej len „575/2001“)</w:t>
            </w:r>
          </w:p>
          <w:p w:rsidR="002025B7" w:rsidRPr="00D635DC" w:rsidRDefault="002025B7" w:rsidP="008104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E7825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jc w:val="center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jc w:val="center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D635DC" w:rsidRDefault="002E7825" w:rsidP="00953B17">
            <w:pPr>
              <w:jc w:val="center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jc w:val="center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Zkladntext2"/>
              <w:spacing w:line="240" w:lineRule="exact"/>
            </w:pPr>
            <w:r w:rsidRPr="00D635DC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Zkladntext2"/>
              <w:spacing w:line="240" w:lineRule="exact"/>
            </w:pPr>
            <w:r w:rsidRPr="00D635DC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jc w:val="center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D635DC" w:rsidRDefault="002E7825" w:rsidP="002B00DC">
            <w:pPr>
              <w:jc w:val="center"/>
              <w:rPr>
                <w:sz w:val="20"/>
                <w:szCs w:val="20"/>
              </w:rPr>
            </w:pPr>
            <w:r w:rsidRPr="00D635DC">
              <w:rPr>
                <w:sz w:val="20"/>
                <w:szCs w:val="20"/>
              </w:rPr>
              <w:t>8</w:t>
            </w:r>
          </w:p>
        </w:tc>
      </w:tr>
      <w:tr w:rsidR="002E7825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Článok</w:t>
            </w:r>
          </w:p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(Č, O,</w:t>
            </w:r>
          </w:p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V, P)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D635DC" w:rsidRDefault="002E7825" w:rsidP="00953B17">
            <w:pPr>
              <w:pStyle w:val="Normlny0"/>
              <w:jc w:val="center"/>
            </w:pPr>
            <w:r w:rsidRPr="00D635DC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A13C67">
            <w:pPr>
              <w:pStyle w:val="Normlny0"/>
              <w:jc w:val="center"/>
            </w:pPr>
            <w:r w:rsidRPr="00D635DC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Zhoda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D635DC" w:rsidRDefault="002E7825" w:rsidP="002B00DC">
            <w:pPr>
              <w:pStyle w:val="Normlny0"/>
              <w:jc w:val="center"/>
            </w:pPr>
            <w:r w:rsidRPr="00D635DC">
              <w:t>Poznámky</w:t>
            </w:r>
          </w:p>
        </w:tc>
      </w:tr>
      <w:tr w:rsidR="00A15D13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6115" w:rsidRPr="00D635DC" w:rsidRDefault="004347A3" w:rsidP="00891E79">
            <w:pPr>
              <w:rPr>
                <w:b/>
                <w:sz w:val="20"/>
                <w:szCs w:val="20"/>
              </w:rPr>
            </w:pPr>
            <w:r w:rsidRPr="00D635DC">
              <w:rPr>
                <w:b/>
                <w:sz w:val="20"/>
                <w:szCs w:val="20"/>
              </w:rPr>
              <w:t xml:space="preserve">Č. </w:t>
            </w:r>
            <w:r w:rsidR="00A0527B">
              <w:rPr>
                <w:b/>
                <w:sz w:val="20"/>
                <w:szCs w:val="20"/>
              </w:rPr>
              <w:t>1</w:t>
            </w:r>
          </w:p>
          <w:p w:rsidR="004347A3" w:rsidRPr="00D635DC" w:rsidRDefault="004347A3" w:rsidP="00A0527B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2D6BFB" w:rsidRDefault="00A0527B" w:rsidP="002D6BFB">
            <w:pPr>
              <w:rPr>
                <w:b/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Článok 1</w:t>
            </w:r>
          </w:p>
          <w:p w:rsidR="004347A3" w:rsidRPr="005F60F9" w:rsidRDefault="00A0527B" w:rsidP="002D6BFB">
            <w:pPr>
              <w:rPr>
                <w:b/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Zmeny smernice 2014/59/EÚ</w:t>
            </w:r>
          </w:p>
          <w:p w:rsidR="004347A3" w:rsidRPr="00D635DC" w:rsidRDefault="004347A3" w:rsidP="002D6BF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B00DC" w:rsidRPr="00D635DC" w:rsidRDefault="002B00DC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93E3F" w:rsidRPr="00D635DC" w:rsidRDefault="00193E3F" w:rsidP="00A05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42B2" w:rsidRPr="00D635DC" w:rsidRDefault="004347A3" w:rsidP="00C0497F">
            <w:pPr>
              <w:pStyle w:val="Normlny0"/>
              <w:jc w:val="center"/>
            </w:pPr>
            <w:r w:rsidRPr="00D635DC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43A9F" w:rsidRPr="00D635DC" w:rsidRDefault="00F43A9F" w:rsidP="008E693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00DC" w:rsidRPr="00D635DC" w:rsidRDefault="002B00DC" w:rsidP="00891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B00DC" w:rsidRPr="00A0527B" w:rsidRDefault="00A0527B" w:rsidP="00816B2F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 w:rsidRPr="00A0527B">
              <w:rPr>
                <w:b w:val="0"/>
                <w:bCs w:val="0"/>
                <w:sz w:val="20"/>
                <w:szCs w:val="20"/>
              </w:rPr>
              <w:t xml:space="preserve">Článok 1 smernice </w:t>
            </w:r>
            <w:r w:rsidR="00816B2F">
              <w:rPr>
                <w:b w:val="0"/>
                <w:bCs w:val="0"/>
                <w:sz w:val="20"/>
                <w:szCs w:val="20"/>
              </w:rPr>
              <w:t>bude transponovaný do novely zákona č. 371/2014 Z. z.</w:t>
            </w:r>
          </w:p>
        </w:tc>
      </w:tr>
      <w:tr w:rsidR="004B5BA2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BA2" w:rsidRPr="002D6BFB" w:rsidRDefault="004B5BA2" w:rsidP="00A0527B">
            <w:pPr>
              <w:rPr>
                <w:b/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Č:</w:t>
            </w:r>
            <w:r w:rsidR="001954A6" w:rsidRPr="002D6B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2D6BFB" w:rsidRDefault="00A0527B" w:rsidP="002D6BFB">
            <w:pPr>
              <w:rPr>
                <w:b/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Článok 2</w:t>
            </w:r>
          </w:p>
          <w:p w:rsidR="004B5BA2" w:rsidRPr="002D6BFB" w:rsidRDefault="00A0527B" w:rsidP="002D6BFB">
            <w:pPr>
              <w:rPr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Zmeny smernice 98/26/ES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4B5BA2" w:rsidRPr="002D6BFB" w:rsidRDefault="004B5BA2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3C3B" w:rsidRPr="002D6BFB" w:rsidRDefault="00673C3B" w:rsidP="002D6BFB">
            <w:pPr>
              <w:rPr>
                <w:b/>
                <w:sz w:val="20"/>
                <w:szCs w:val="20"/>
              </w:rPr>
            </w:pPr>
          </w:p>
          <w:p w:rsidR="00673C3B" w:rsidRPr="002D6BFB" w:rsidRDefault="00673C3B" w:rsidP="00C04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3C3B" w:rsidRPr="002D6BFB" w:rsidRDefault="00673C3B" w:rsidP="00D82EF8">
            <w:pPr>
              <w:rPr>
                <w:sz w:val="20"/>
                <w:szCs w:val="20"/>
                <w:lang w:eastAsia="en-US"/>
              </w:rPr>
            </w:pPr>
          </w:p>
          <w:p w:rsidR="00673C3B" w:rsidRPr="002D6BFB" w:rsidRDefault="00673C3B" w:rsidP="00D8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3C3B" w:rsidRPr="002D6BFB" w:rsidRDefault="00673C3B" w:rsidP="002D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BA2" w:rsidRPr="002D6BFB" w:rsidRDefault="004B5BA2" w:rsidP="004B5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4B5BA2" w:rsidRPr="002D6BFB" w:rsidRDefault="004B5BA2" w:rsidP="004B5BA2">
            <w:pPr>
              <w:pStyle w:val="Nadpis1"/>
              <w:jc w:val="left"/>
              <w:rPr>
                <w:bCs w:val="0"/>
                <w:sz w:val="20"/>
                <w:szCs w:val="20"/>
                <w:highlight w:val="lightGray"/>
              </w:rPr>
            </w:pPr>
          </w:p>
        </w:tc>
      </w:tr>
      <w:tr w:rsidR="004B5BA2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D635DC" w:rsidRDefault="004B5BA2" w:rsidP="004B5BA2">
            <w:pPr>
              <w:rPr>
                <w:b/>
                <w:sz w:val="20"/>
                <w:szCs w:val="20"/>
              </w:rPr>
            </w:pPr>
            <w:r w:rsidRPr="00D635DC">
              <w:rPr>
                <w:b/>
                <w:sz w:val="20"/>
                <w:szCs w:val="20"/>
              </w:rPr>
              <w:t>Č:</w:t>
            </w:r>
            <w:r w:rsidR="00A0527B">
              <w:rPr>
                <w:b/>
                <w:sz w:val="20"/>
                <w:szCs w:val="20"/>
              </w:rPr>
              <w:t>2</w:t>
            </w:r>
          </w:p>
          <w:p w:rsidR="001954A6" w:rsidRPr="00D635DC" w:rsidRDefault="00A0527B" w:rsidP="00195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7B" w:rsidRPr="002D6BFB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2D6BFB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1. Článok 2 sa mení takto:</w:t>
            </w:r>
          </w:p>
          <w:p w:rsidR="005F60F9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a)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</w:t>
            </w: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písmeno c) sa nahrádza takto:</w:t>
            </w:r>
          </w:p>
          <w:p w:rsidR="00A0527B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„c)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</w:t>
            </w: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„centrálna protistrana“ je centrálna protistrana vymedzená v článku 2 bode 1 nariadenia (EÚ) č. 648/2012;“;</w:t>
            </w:r>
          </w:p>
          <w:p w:rsidR="005F60F9" w:rsidRPr="00A0527B" w:rsidRDefault="005F60F9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A0527B" w:rsidRPr="00A0527B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b)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</w:t>
            </w: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písmeno f) sa nahrádza takto:</w:t>
            </w:r>
          </w:p>
          <w:p w:rsidR="00A0527B" w:rsidRPr="00A0527B" w:rsidRDefault="00A0527B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„f)</w:t>
            </w:r>
            <w:r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</w:t>
            </w: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„účastník“ je inštitúcia, centrálna protistrana, zúčtovací agent, zúčtovací ústav, systémový prevádzkovateľ alebo zúčtovací člen centrálnej protistrany, ktorej bolo udelené povolenie podľa článku 17 nariadenia (EÚ) č. 648/2012;“</w:t>
            </w:r>
          </w:p>
          <w:p w:rsidR="004B5BA2" w:rsidRPr="00CC10F1" w:rsidRDefault="00CC10F1" w:rsidP="005F60F9">
            <w:pPr>
              <w:pStyle w:val="norm2"/>
              <w:shd w:val="clear" w:color="auto" w:fill="FFFFFF"/>
              <w:spacing w:line="240" w:lineRule="auto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872A63" w:rsidRDefault="004B5BA2" w:rsidP="00D82EF8">
            <w:pPr>
              <w:rPr>
                <w:sz w:val="20"/>
                <w:szCs w:val="20"/>
              </w:rPr>
            </w:pPr>
            <w:r w:rsidRPr="00872A63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Pr="002D6BFB" w:rsidRDefault="002D6BFB" w:rsidP="002D6BFB">
            <w:pPr>
              <w:jc w:val="center"/>
              <w:rPr>
                <w:b/>
                <w:sz w:val="20"/>
                <w:szCs w:val="20"/>
              </w:rPr>
            </w:pPr>
            <w:r w:rsidRPr="002D6BFB">
              <w:rPr>
                <w:sz w:val="20"/>
                <w:szCs w:val="20"/>
              </w:rPr>
              <w:t>566/2001</w:t>
            </w:r>
            <w:r w:rsidRPr="002D6BFB">
              <w:rPr>
                <w:b/>
                <w:sz w:val="20"/>
                <w:szCs w:val="20"/>
              </w:rPr>
              <w:t xml:space="preserve"> a</w:t>
            </w:r>
          </w:p>
          <w:p w:rsidR="004B5BA2" w:rsidRPr="00D635DC" w:rsidRDefault="002D6BFB" w:rsidP="002D6BFB">
            <w:pPr>
              <w:jc w:val="center"/>
              <w:rPr>
                <w:b/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návrh zákona Čl.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172125" w:rsidRDefault="004B5BA2" w:rsidP="00D82EF8">
            <w:pPr>
              <w:pStyle w:val="Normlny0"/>
              <w:jc w:val="center"/>
            </w:pPr>
            <w:r w:rsidRPr="00172125">
              <w:t xml:space="preserve">§ </w:t>
            </w:r>
            <w:r w:rsidR="00172125" w:rsidRPr="00172125">
              <w:t xml:space="preserve">99 ods. </w:t>
            </w:r>
            <w:r w:rsidR="0060307C">
              <w:t>20</w:t>
            </w:r>
            <w:r w:rsidR="00172125" w:rsidRPr="00172125">
              <w:t xml:space="preserve"> písm. c)</w:t>
            </w: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923203" w:rsidRPr="00172125" w:rsidRDefault="00923203" w:rsidP="00D82EF8">
            <w:pPr>
              <w:pStyle w:val="Normlny0"/>
              <w:jc w:val="center"/>
            </w:pPr>
          </w:p>
          <w:p w:rsidR="004B5BA2" w:rsidRPr="00172125" w:rsidRDefault="004B5BA2" w:rsidP="00CC10F1">
            <w:pPr>
              <w:pStyle w:val="Normlny0"/>
            </w:pPr>
          </w:p>
          <w:p w:rsidR="004B5BA2" w:rsidRPr="00172125" w:rsidRDefault="004B5BA2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03" w:rsidRDefault="00172125" w:rsidP="00172125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72125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="0060307C">
              <w:rPr>
                <w:color w:val="000000" w:themeColor="text1"/>
                <w:sz w:val="20"/>
                <w:szCs w:val="20"/>
              </w:rPr>
              <w:t>20</w:t>
            </w:r>
            <w:r w:rsidRPr="00172125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2125">
              <w:rPr>
                <w:color w:val="000000" w:themeColor="text1"/>
                <w:sz w:val="20"/>
                <w:szCs w:val="20"/>
              </w:rPr>
              <w:t>Účastníkom systému vyrovnania môže byť len</w:t>
            </w:r>
          </w:p>
          <w:p w:rsidR="00172125" w:rsidRDefault="00172125" w:rsidP="0060307C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72125">
              <w:rPr>
                <w:color w:val="000000" w:themeColor="text1"/>
                <w:sz w:val="20"/>
                <w:szCs w:val="20"/>
              </w:rPr>
              <w:t>c)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2125">
              <w:rPr>
                <w:color w:val="000000" w:themeColor="text1"/>
                <w:sz w:val="20"/>
                <w:szCs w:val="20"/>
              </w:rPr>
              <w:t>centrálna protistrana</w:t>
            </w:r>
            <w:r w:rsidRPr="00172125">
              <w:rPr>
                <w:b/>
                <w:color w:val="000000" w:themeColor="text1"/>
                <w:sz w:val="20"/>
                <w:szCs w:val="20"/>
                <w:vertAlign w:val="superscript"/>
              </w:rPr>
              <w:t>89</w:t>
            </w:r>
            <w:r w:rsidR="0060307C">
              <w:rPr>
                <w:b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172125">
              <w:rPr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307C">
              <w:rPr>
                <w:b/>
                <w:color w:val="000000" w:themeColor="text1"/>
                <w:sz w:val="20"/>
                <w:szCs w:val="20"/>
              </w:rPr>
              <w:t>alebo zúčtovací člen centrálnej protistrany s povolením podľa osobitného predpisu,</w:t>
            </w:r>
            <w:r w:rsidRPr="0060307C">
              <w:rPr>
                <w:b/>
                <w:color w:val="000000" w:themeColor="text1"/>
                <w:sz w:val="20"/>
                <w:szCs w:val="20"/>
                <w:vertAlign w:val="superscript"/>
              </w:rPr>
              <w:t>89</w:t>
            </w:r>
            <w:r w:rsidR="0060307C">
              <w:rPr>
                <w:b/>
                <w:color w:val="000000" w:themeColor="text1"/>
                <w:sz w:val="20"/>
                <w:szCs w:val="20"/>
                <w:vertAlign w:val="superscript"/>
              </w:rPr>
              <w:t>s</w:t>
            </w:r>
            <w:r w:rsidRPr="0060307C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172125">
              <w:rPr>
                <w:color w:val="000000" w:themeColor="text1"/>
                <w:sz w:val="20"/>
                <w:szCs w:val="20"/>
              </w:rPr>
              <w:t xml:space="preserve"> zúčtovací agent, zúčtovací ústav alebo prevádzkovateľ systému vyrovnania, alebo prevádzkovateľ platobného systému,</w:t>
            </w:r>
          </w:p>
          <w:p w:rsidR="00891C9E" w:rsidRDefault="00891C9E" w:rsidP="0060307C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1C9E" w:rsidRPr="00891C9E" w:rsidRDefault="00891C9E" w:rsidP="00891C9E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91C9E">
              <w:rPr>
                <w:b/>
                <w:color w:val="000000" w:themeColor="text1"/>
                <w:sz w:val="20"/>
                <w:szCs w:val="20"/>
              </w:rPr>
              <w:t xml:space="preserve">Poznámky pod čiarou k odkazom 98r a 98s znejú: </w:t>
            </w:r>
          </w:p>
          <w:p w:rsidR="00891C9E" w:rsidRPr="00891C9E" w:rsidRDefault="00891C9E" w:rsidP="00891C9E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91C9E">
              <w:rPr>
                <w:b/>
                <w:color w:val="000000" w:themeColor="text1"/>
                <w:sz w:val="20"/>
                <w:szCs w:val="20"/>
              </w:rPr>
              <w:t>„</w:t>
            </w:r>
            <w:r w:rsidRPr="00891C9E">
              <w:rPr>
                <w:b/>
                <w:color w:val="000000" w:themeColor="text1"/>
                <w:sz w:val="20"/>
                <w:szCs w:val="20"/>
                <w:vertAlign w:val="superscript"/>
              </w:rPr>
              <w:t>89r</w:t>
            </w:r>
            <w:r w:rsidRPr="00891C9E">
              <w:rPr>
                <w:b/>
                <w:color w:val="000000" w:themeColor="text1"/>
                <w:sz w:val="20"/>
                <w:szCs w:val="20"/>
              </w:rPr>
              <w:t xml:space="preserve">) Čl. 2 bod 1 nariadenia (EÚ) č. 648/2012 v platnom znení.    </w:t>
            </w:r>
          </w:p>
          <w:p w:rsidR="00891C9E" w:rsidRPr="00172125" w:rsidRDefault="00891C9E" w:rsidP="00891C9E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91C9E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91C9E">
              <w:rPr>
                <w:b/>
                <w:color w:val="000000" w:themeColor="text1"/>
                <w:sz w:val="20"/>
                <w:szCs w:val="20"/>
                <w:vertAlign w:val="superscript"/>
              </w:rPr>
              <w:t>89s</w:t>
            </w:r>
            <w:r w:rsidRPr="00891C9E">
              <w:rPr>
                <w:b/>
                <w:color w:val="000000" w:themeColor="text1"/>
                <w:sz w:val="20"/>
                <w:szCs w:val="20"/>
              </w:rPr>
              <w:t>) Čl. 17 nariadenia (EÚ) č. 648/2012 v platnom znení.“.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872A63" w:rsidRDefault="004B5BA2" w:rsidP="004B5BA2">
            <w:pPr>
              <w:jc w:val="center"/>
              <w:rPr>
                <w:sz w:val="20"/>
                <w:szCs w:val="20"/>
              </w:rPr>
            </w:pPr>
            <w:r w:rsidRPr="00872A63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D635DC" w:rsidRDefault="004B5BA2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4B5BA2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3B" w:rsidRPr="00D635DC" w:rsidRDefault="00673C3B" w:rsidP="00A0527B">
            <w:pPr>
              <w:rPr>
                <w:b/>
                <w:sz w:val="20"/>
                <w:szCs w:val="20"/>
              </w:rPr>
            </w:pPr>
            <w:r w:rsidRPr="00D635DC">
              <w:rPr>
                <w:b/>
                <w:sz w:val="20"/>
                <w:szCs w:val="20"/>
              </w:rPr>
              <w:t xml:space="preserve">Č. </w:t>
            </w:r>
            <w:r w:rsidR="00A0527B">
              <w:rPr>
                <w:b/>
                <w:sz w:val="20"/>
                <w:szCs w:val="20"/>
              </w:rPr>
              <w:t>2 Bod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7B" w:rsidRPr="002D6BFB" w:rsidRDefault="00A0527B" w:rsidP="00A0527B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2D6BFB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2. Vkladá sa tento článok:</w:t>
            </w:r>
          </w:p>
          <w:p w:rsidR="00A0527B" w:rsidRPr="00A0527B" w:rsidRDefault="00A0527B" w:rsidP="00A0527B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A0527B" w:rsidRPr="00A0527B" w:rsidRDefault="00A0527B" w:rsidP="00A0527B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„Článok 12a</w:t>
            </w:r>
          </w:p>
          <w:p w:rsidR="00A0527B" w:rsidRPr="00A0527B" w:rsidRDefault="00A0527B" w:rsidP="00A0527B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A0527B">
              <w:rPr>
                <w:rFonts w:eastAsia="Arial Unicode MS"/>
                <w:sz w:val="20"/>
                <w:szCs w:val="20"/>
                <w:shd w:val="clear" w:color="auto" w:fill="FFFFFF"/>
              </w:rPr>
              <w:t>Komisia do 28. júna 2021 preskúma, ako členské štáty uplatňujú túto smernicu na svoje domáce inštitúcie s priamou účasťou v systémoch, ktoré sa upravujú právom tretej krajiny, a na kolaterál poskytnutý v súvislosti s účasťou v takýchto systémoch. Komisia predovšetkým posúdi, či sú potrebné akékoľvek ďalšie zmeny tejto smernice, a to so zreteľom na systémy, ktoré sa upravujú právom tretej krajiny. Komisia o tom predloží svoju správu Európskemu parlamentu a Rade, prípadne aj s návrhmi na revíziu tejto smernice.“</w:t>
            </w:r>
          </w:p>
          <w:p w:rsidR="004B5BA2" w:rsidRPr="00D635DC" w:rsidRDefault="004B5BA2" w:rsidP="00D82EF8">
            <w:pPr>
              <w:autoSpaceDE/>
              <w:autoSpaceDN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2D6BFB" w:rsidRDefault="002D6BFB" w:rsidP="00D82EF8">
            <w:pPr>
              <w:rPr>
                <w:sz w:val="20"/>
                <w:szCs w:val="20"/>
              </w:rPr>
            </w:pPr>
            <w:r w:rsidRPr="002D6BFB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F" w:rsidRPr="00D635DC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F43A9F" w:rsidRPr="00D635DC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F43A9F" w:rsidRPr="00D635DC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F43A9F" w:rsidRPr="00D635DC" w:rsidRDefault="00F43A9F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9061A3" w:rsidRPr="00D635DC" w:rsidRDefault="009061A3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9061A3" w:rsidRPr="00D635DC" w:rsidRDefault="009061A3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9061A3" w:rsidRPr="00D635DC" w:rsidRDefault="009061A3" w:rsidP="00D82EF8">
            <w:pPr>
              <w:jc w:val="center"/>
              <w:rPr>
                <w:b/>
                <w:sz w:val="20"/>
                <w:szCs w:val="20"/>
              </w:rPr>
            </w:pPr>
          </w:p>
          <w:p w:rsidR="004B5BA2" w:rsidRPr="00D635DC" w:rsidRDefault="004B5BA2" w:rsidP="00D82E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D635DC" w:rsidRDefault="004B5BA2" w:rsidP="00C0497F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D635DC" w:rsidRDefault="004B5BA2" w:rsidP="00C0497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A2" w:rsidRPr="00464D0B" w:rsidRDefault="00464D0B" w:rsidP="004B5BA2">
            <w:pPr>
              <w:jc w:val="center"/>
              <w:rPr>
                <w:sz w:val="20"/>
                <w:szCs w:val="20"/>
              </w:rPr>
            </w:pPr>
            <w:r w:rsidRPr="00464D0B"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A2" w:rsidRPr="00D635DC" w:rsidRDefault="004B5BA2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A0527B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D635DC" w:rsidRDefault="00A0527B" w:rsidP="004B5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60F9" w:rsidRPr="002D6BFB" w:rsidRDefault="005F60F9" w:rsidP="002D6BFB">
            <w:pPr>
              <w:rPr>
                <w:b/>
                <w:sz w:val="20"/>
                <w:szCs w:val="20"/>
              </w:rPr>
            </w:pPr>
            <w:r w:rsidRPr="002D6BFB">
              <w:rPr>
                <w:b/>
                <w:sz w:val="20"/>
                <w:szCs w:val="20"/>
              </w:rPr>
              <w:t>Článok 3</w:t>
            </w:r>
          </w:p>
          <w:p w:rsidR="00A0527B" w:rsidRPr="00D635DC" w:rsidRDefault="005F60F9" w:rsidP="002D6BFB">
            <w:pPr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2D6BFB">
              <w:rPr>
                <w:b/>
                <w:sz w:val="20"/>
                <w:szCs w:val="20"/>
              </w:rPr>
              <w:t>Transpozícia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0527B" w:rsidRPr="00D635DC" w:rsidRDefault="00A0527B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D635DC" w:rsidRDefault="00A0527B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D635DC" w:rsidRDefault="00A0527B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D635DC" w:rsidRDefault="00A0527B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27B" w:rsidRPr="00D635DC" w:rsidRDefault="00A0527B" w:rsidP="004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0527B" w:rsidRPr="00D635DC" w:rsidRDefault="00A0527B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F60F9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Default="005F60F9" w:rsidP="002D6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Č. 3 </w:t>
            </w:r>
          </w:p>
          <w:p w:rsidR="005F60F9" w:rsidRDefault="002D6BFB" w:rsidP="002D6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1</w:t>
            </w:r>
            <w:r w:rsidR="005F60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1.  Členské štáty uvedú do účinnosti zákony, iné právne predpisy a správne opatrenia potrebné na dosiahnutie súladu s touto smernicou do 28. decembra 2020. Komisii bezodkladne oznámia znenie týchto ustanovení.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Členské štáty tieto opatrenia uplatňujú odo dňa ich nadobudnutia účinnosti vo vnútroštátnom práve, ktorý nastane najneskôr 28. decembra 2020.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Členské štáty uplatňujú článok 1 bod 17 tejto smernice, pokiaľ ide o článok 45i ods. 3 smernice 2014/59/EÚ, od 1. januára 2024. Ak v súlade s článkom 45m ods. 1 smernice 2014/59/EÚ orgán pre riešenie krízových situácií stanovil dátum splnenia požiadavky a tento dátum je neskôr ako 1. januára 2024, dátum začatia uplatňovania článku 1 bodu 17 tejto smernice, pokiaľ ide o článok 45i ods. 3 smernice 2014/59/EÚ, bude ten istý ako dátum splnenia požiadavky.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172125" w:rsidRDefault="00172125" w:rsidP="00D82EF8">
            <w:pPr>
              <w:rPr>
                <w:sz w:val="20"/>
                <w:szCs w:val="20"/>
              </w:rPr>
            </w:pPr>
            <w:r w:rsidRPr="00172125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464D0B" w:rsidRDefault="00464D0B" w:rsidP="00D82EF8">
            <w:pPr>
              <w:pStyle w:val="Normlny0"/>
              <w:jc w:val="center"/>
              <w:rPr>
                <w:b/>
              </w:rPr>
            </w:pPr>
            <w:r w:rsidRPr="00464D0B">
              <w:rPr>
                <w:b/>
              </w:rPr>
              <w:t>Návrh zákona čl. 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9" w:rsidRPr="00241FA9" w:rsidRDefault="00241FA9" w:rsidP="00241FA9">
            <w:pPr>
              <w:jc w:val="both"/>
              <w:rPr>
                <w:b/>
                <w:sz w:val="20"/>
                <w:szCs w:val="20"/>
              </w:rPr>
            </w:pPr>
            <w:r w:rsidRPr="00241FA9">
              <w:rPr>
                <w:b/>
                <w:sz w:val="20"/>
                <w:szCs w:val="20"/>
              </w:rPr>
              <w:t>Tento zákon nadobúda účinnosť dňom vyhlásenia, okrem čl. I bodov 1 až 38, 42 až 58, 61 až 118, § 122yd v bode 119, bodov 120 a 121, čl. II a IV, ktoré nadobúdajú účinnosť 29. decembra 2020, čl. I bodov 39 až 41, ktoré nadobúdajú účinnosť 28. júna 2021, a čl. I bodov 59 a 60, ktoré nadobúdajú účinnosť 1. januára 2022.</w:t>
            </w:r>
            <w:bookmarkStart w:id="0" w:name="_GoBack"/>
            <w:bookmarkEnd w:id="0"/>
          </w:p>
          <w:p w:rsidR="005F60F9" w:rsidRPr="00172125" w:rsidRDefault="005F60F9" w:rsidP="002018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172125" w:rsidP="004B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2D6BFB" w:rsidRDefault="00872A63" w:rsidP="002D6BFB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 w:rsidRPr="00872A63">
              <w:rPr>
                <w:b w:val="0"/>
                <w:bCs w:val="0"/>
                <w:sz w:val="20"/>
                <w:szCs w:val="20"/>
              </w:rPr>
              <w:t>Článok 1 smernice bude transponovaný do novely zákona č. 371/2014 Z. z.</w:t>
            </w:r>
          </w:p>
        </w:tc>
      </w:tr>
      <w:tr w:rsidR="005F60F9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Default="005F60F9" w:rsidP="002D6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3</w:t>
            </w:r>
          </w:p>
          <w:p w:rsidR="005F60F9" w:rsidRDefault="002D6BFB" w:rsidP="002D6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5F60F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2.   Členské štáty uvedú priamo v prijatých opatreniach uvedených v odseku 1 alebo pri ich úradnom uverejnení odkaz na túto smernicu. Podrobnosti o odkaze upravia členské štáty.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D635DC" w:rsidRDefault="005F60F9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Default="00464D0B" w:rsidP="009061A3">
            <w:pPr>
              <w:jc w:val="center"/>
              <w:rPr>
                <w:sz w:val="20"/>
                <w:szCs w:val="20"/>
              </w:rPr>
            </w:pPr>
            <w:r w:rsidRPr="00464D0B">
              <w:rPr>
                <w:sz w:val="20"/>
                <w:szCs w:val="20"/>
              </w:rPr>
              <w:t>566/2001</w:t>
            </w:r>
          </w:p>
          <w:p w:rsidR="00891C9E" w:rsidRDefault="00891C9E" w:rsidP="009061A3">
            <w:pPr>
              <w:jc w:val="center"/>
              <w:rPr>
                <w:sz w:val="20"/>
                <w:szCs w:val="20"/>
              </w:rPr>
            </w:pPr>
          </w:p>
          <w:p w:rsidR="00891C9E" w:rsidRDefault="00891C9E" w:rsidP="009061A3">
            <w:pPr>
              <w:jc w:val="center"/>
              <w:rPr>
                <w:sz w:val="20"/>
                <w:szCs w:val="20"/>
              </w:rPr>
            </w:pPr>
          </w:p>
          <w:p w:rsidR="00891C9E" w:rsidRDefault="00891C9E" w:rsidP="009061A3">
            <w:pPr>
              <w:jc w:val="center"/>
              <w:rPr>
                <w:sz w:val="20"/>
                <w:szCs w:val="20"/>
              </w:rPr>
            </w:pPr>
          </w:p>
          <w:p w:rsidR="00891C9E" w:rsidRPr="00891C9E" w:rsidRDefault="00891C9E" w:rsidP="009061A3">
            <w:pPr>
              <w:jc w:val="center"/>
              <w:rPr>
                <w:b/>
                <w:sz w:val="20"/>
                <w:szCs w:val="20"/>
              </w:rPr>
            </w:pPr>
            <w:r w:rsidRPr="00891C9E">
              <w:rPr>
                <w:b/>
                <w:sz w:val="20"/>
                <w:szCs w:val="20"/>
              </w:rPr>
              <w:t>Návrh zákona čl.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Default="00464D0B" w:rsidP="00D82EF8">
            <w:pPr>
              <w:pStyle w:val="Normlny0"/>
              <w:jc w:val="center"/>
            </w:pPr>
            <w:r w:rsidRPr="00464D0B">
              <w:t>§ 158a</w:t>
            </w:r>
          </w:p>
          <w:p w:rsidR="00891C9E" w:rsidRDefault="00891C9E" w:rsidP="00D82EF8">
            <w:pPr>
              <w:pStyle w:val="Normlny0"/>
              <w:jc w:val="center"/>
            </w:pPr>
          </w:p>
          <w:p w:rsidR="00891C9E" w:rsidRDefault="00891C9E" w:rsidP="00D82EF8">
            <w:pPr>
              <w:pStyle w:val="Normlny0"/>
              <w:jc w:val="center"/>
            </w:pPr>
          </w:p>
          <w:p w:rsidR="00891C9E" w:rsidRDefault="00891C9E" w:rsidP="00D82EF8">
            <w:pPr>
              <w:pStyle w:val="Normlny0"/>
              <w:jc w:val="center"/>
            </w:pPr>
          </w:p>
          <w:p w:rsidR="00891C9E" w:rsidRPr="00891C9E" w:rsidRDefault="00891C9E" w:rsidP="00891C9E">
            <w:pPr>
              <w:pStyle w:val="Normlny0"/>
              <w:jc w:val="center"/>
              <w:rPr>
                <w:b/>
              </w:rPr>
            </w:pPr>
            <w:r w:rsidRPr="00891C9E">
              <w:rPr>
                <w:b/>
              </w:rPr>
              <w:t>Príloha</w:t>
            </w:r>
          </w:p>
          <w:p w:rsidR="00891C9E" w:rsidRPr="00D635DC" w:rsidRDefault="00891C9E" w:rsidP="00891C9E">
            <w:pPr>
              <w:pStyle w:val="Normlny0"/>
              <w:jc w:val="center"/>
            </w:pPr>
            <w:r w:rsidRPr="00891C9E">
              <w:rPr>
                <w:b/>
              </w:rPr>
              <w:t>B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Default="00464D0B" w:rsidP="00201844">
            <w:pPr>
              <w:jc w:val="both"/>
              <w:rPr>
                <w:sz w:val="20"/>
                <w:szCs w:val="20"/>
              </w:rPr>
            </w:pPr>
            <w:r w:rsidRPr="00464D0B">
              <w:rPr>
                <w:sz w:val="20"/>
                <w:szCs w:val="20"/>
              </w:rPr>
              <w:t>Týmto zákonom sa preberajú právne záväzné akty Európskej únie uvedené v prílohe.</w:t>
            </w:r>
          </w:p>
          <w:p w:rsidR="00891C9E" w:rsidRDefault="00891C9E" w:rsidP="00201844">
            <w:pPr>
              <w:jc w:val="both"/>
              <w:rPr>
                <w:sz w:val="20"/>
                <w:szCs w:val="20"/>
              </w:rPr>
            </w:pPr>
          </w:p>
          <w:p w:rsidR="00891C9E" w:rsidRDefault="00891C9E" w:rsidP="00201844">
            <w:pPr>
              <w:jc w:val="both"/>
              <w:rPr>
                <w:sz w:val="20"/>
                <w:szCs w:val="20"/>
              </w:rPr>
            </w:pPr>
          </w:p>
          <w:p w:rsidR="00891C9E" w:rsidRPr="00891C9E" w:rsidRDefault="00891C9E" w:rsidP="00201844">
            <w:pPr>
              <w:jc w:val="both"/>
              <w:rPr>
                <w:b/>
                <w:sz w:val="20"/>
                <w:szCs w:val="20"/>
              </w:rPr>
            </w:pPr>
            <w:r w:rsidRPr="00891C9E">
              <w:rPr>
                <w:b/>
                <w:sz w:val="20"/>
                <w:szCs w:val="20"/>
              </w:rPr>
              <w:t xml:space="preserve">24. Smernica Európskeho parlamentu a Rady (EÚ) 2019/879 z 20. mája 2019, ktorou sa mení smernica 2014/59/EÚ, pokiaľ ide o kapacitu úverových inštitúcií a investičných spoločností na absorpciu strát a </w:t>
            </w:r>
            <w:r w:rsidRPr="00891C9E">
              <w:rPr>
                <w:b/>
                <w:sz w:val="20"/>
                <w:szCs w:val="20"/>
              </w:rPr>
              <w:lastRenderedPageBreak/>
              <w:t>rekapitalizáciu, a smernica 98/26/ES (Ú. v. EÚ L 150, 7.6.2019)</w:t>
            </w:r>
          </w:p>
          <w:p w:rsidR="00891C9E" w:rsidRPr="00D635DC" w:rsidRDefault="00891C9E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4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D635DC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F60F9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FB" w:rsidRDefault="005F60F9" w:rsidP="002D6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Č. 3 </w:t>
            </w:r>
          </w:p>
          <w:p w:rsidR="005F60F9" w:rsidRDefault="002D6BFB" w:rsidP="002D6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5F60F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3.   Členské štáty oznámia Komisii a orgánu EBA znenie hlavných ustanovení vnútroštátnych právnych predpisov, ktoré prijmú v oblasti pôsobnosti tejto smernice.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D635DC" w:rsidRDefault="005F60F9" w:rsidP="00D82E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172125" w:rsidP="009061A3">
            <w:pPr>
              <w:jc w:val="center"/>
              <w:rPr>
                <w:sz w:val="20"/>
                <w:szCs w:val="20"/>
              </w:rPr>
            </w:pPr>
            <w:r w:rsidRPr="00172125">
              <w:rPr>
                <w:sz w:val="20"/>
                <w:szCs w:val="20"/>
              </w:rPr>
              <w:t>575/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172125" w:rsidP="00D82EF8">
            <w:pPr>
              <w:pStyle w:val="Normlny0"/>
              <w:jc w:val="center"/>
            </w:pPr>
            <w:r w:rsidRPr="00172125">
              <w:t>§ 35 O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172125" w:rsidP="00201844">
            <w:pPr>
              <w:jc w:val="both"/>
              <w:rPr>
                <w:sz w:val="20"/>
                <w:szCs w:val="20"/>
              </w:rPr>
            </w:pPr>
            <w:r w:rsidRPr="00172125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4B5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D635DC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F60F9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Default="005F60F9" w:rsidP="004B5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2D6BFB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2D6BFB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Článok 4</w:t>
            </w:r>
          </w:p>
          <w:p w:rsidR="005F60F9" w:rsidRPr="002D6BFB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2D6BFB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Nadobudnutie účinnosti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Táto smernica nadobúda účinnosť dvadsiatym dňom po jej uverejnení v Úradnom vestníku Európskej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2D6BFB" w:rsidRDefault="002D6BFB" w:rsidP="00D8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464D0B" w:rsidP="004B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D635DC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5F60F9" w:rsidRPr="00D635DC" w:rsidTr="002D6BF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Default="005F60F9" w:rsidP="004B5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2D6BFB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2D6BFB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Článok 5</w:t>
            </w:r>
          </w:p>
          <w:p w:rsidR="005F60F9" w:rsidRPr="002D6BFB" w:rsidRDefault="005F60F9" w:rsidP="005F60F9">
            <w:pPr>
              <w:autoSpaceDE/>
              <w:autoSpaceDN/>
              <w:ind w:left="99"/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</w:pPr>
            <w:r w:rsidRPr="002D6BFB">
              <w:rPr>
                <w:rFonts w:eastAsia="Arial Unicode MS"/>
                <w:b/>
                <w:sz w:val="20"/>
                <w:szCs w:val="20"/>
                <w:shd w:val="clear" w:color="auto" w:fill="FFFFFF"/>
              </w:rPr>
              <w:t>Adresáti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Táto smernica je určená členským štátom.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V Bruseli 20. mája 2019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Za Európsky parlament 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predseda 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A. TAJANI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Za Radu 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 xml:space="preserve">predseda </w:t>
            </w:r>
          </w:p>
          <w:p w:rsidR="005F60F9" w:rsidRPr="005F60F9" w:rsidRDefault="005F60F9" w:rsidP="005F60F9">
            <w:pPr>
              <w:autoSpaceDE/>
              <w:autoSpaceDN/>
              <w:ind w:left="99"/>
              <w:rPr>
                <w:rFonts w:eastAsia="Arial Unicode MS"/>
                <w:sz w:val="20"/>
                <w:szCs w:val="20"/>
                <w:shd w:val="clear" w:color="auto" w:fill="FFFFFF"/>
              </w:rPr>
            </w:pPr>
            <w:r w:rsidRPr="005F60F9">
              <w:rPr>
                <w:rFonts w:eastAsia="Arial Unicode MS"/>
                <w:sz w:val="20"/>
                <w:szCs w:val="20"/>
                <w:shd w:val="clear" w:color="auto" w:fill="FFFFFF"/>
              </w:rPr>
              <w:t>G. CIAMBA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2D6BFB" w:rsidRDefault="002D6BFB" w:rsidP="00D8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906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D82EF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5F60F9" w:rsidP="00201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F9" w:rsidRPr="00D635DC" w:rsidRDefault="00464D0B" w:rsidP="004B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60F9" w:rsidRPr="00D635DC" w:rsidRDefault="005F60F9" w:rsidP="004B5BA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:rsidR="00AC5D9F" w:rsidRPr="00D635DC" w:rsidRDefault="00AC5D9F" w:rsidP="00AC5D9F">
      <w:pPr>
        <w:pStyle w:val="Default"/>
        <w:rPr>
          <w:sz w:val="20"/>
          <w:szCs w:val="20"/>
        </w:rPr>
      </w:pPr>
    </w:p>
    <w:p w:rsidR="00AC5D9F" w:rsidRPr="00D635DC" w:rsidRDefault="00AC5D9F" w:rsidP="00AC5D9F">
      <w:pPr>
        <w:pStyle w:val="Default"/>
        <w:rPr>
          <w:color w:val="auto"/>
          <w:sz w:val="20"/>
          <w:szCs w:val="20"/>
        </w:rPr>
      </w:pPr>
      <w:r w:rsidRPr="00D635DC">
        <w:rPr>
          <w:b/>
          <w:bCs/>
          <w:color w:val="auto"/>
          <w:sz w:val="20"/>
          <w:szCs w:val="20"/>
        </w:rPr>
        <w:t xml:space="preserve">Vysvetlivky </w:t>
      </w:r>
    </w:p>
    <w:p w:rsidR="00AC5D9F" w:rsidRPr="00D635DC" w:rsidRDefault="00AC5D9F" w:rsidP="00AC5D9F">
      <w:pPr>
        <w:pStyle w:val="Default"/>
        <w:rPr>
          <w:color w:val="auto"/>
          <w:sz w:val="20"/>
          <w:szCs w:val="20"/>
        </w:rPr>
      </w:pPr>
      <w:r w:rsidRPr="00D635DC">
        <w:rPr>
          <w:color w:val="auto"/>
          <w:sz w:val="20"/>
          <w:szCs w:val="20"/>
        </w:rPr>
        <w:t xml:space="preserve">V stĺpci (1) sa smernica člení na jednotlivé časti: </w:t>
      </w:r>
    </w:p>
    <w:p w:rsidR="00AC5D9F" w:rsidRPr="00D635DC" w:rsidRDefault="00AC5D9F" w:rsidP="00AC5D9F">
      <w:pPr>
        <w:pStyle w:val="Default"/>
        <w:rPr>
          <w:color w:val="auto"/>
          <w:sz w:val="20"/>
          <w:szCs w:val="20"/>
        </w:rPr>
      </w:pPr>
      <w:r w:rsidRPr="00D635DC">
        <w:rPr>
          <w:color w:val="auto"/>
          <w:sz w:val="20"/>
          <w:szCs w:val="20"/>
        </w:rPr>
        <w:t xml:space="preserve">Č - článok </w:t>
      </w:r>
    </w:p>
    <w:p w:rsidR="00AC5D9F" w:rsidRPr="00D635DC" w:rsidRDefault="00AC5D9F" w:rsidP="00AC5D9F">
      <w:pPr>
        <w:pStyle w:val="Default"/>
        <w:rPr>
          <w:color w:val="auto"/>
          <w:sz w:val="20"/>
          <w:szCs w:val="20"/>
        </w:rPr>
      </w:pPr>
      <w:r w:rsidRPr="00D635DC">
        <w:rPr>
          <w:color w:val="auto"/>
          <w:sz w:val="20"/>
          <w:szCs w:val="20"/>
        </w:rPr>
        <w:t xml:space="preserve">O - odsek </w:t>
      </w:r>
    </w:p>
    <w:p w:rsidR="00AC5D9F" w:rsidRPr="00D635DC" w:rsidRDefault="00AC5D9F" w:rsidP="00AC5D9F">
      <w:pPr>
        <w:pStyle w:val="Default"/>
        <w:rPr>
          <w:color w:val="auto"/>
          <w:sz w:val="20"/>
          <w:szCs w:val="20"/>
        </w:rPr>
      </w:pPr>
      <w:r w:rsidRPr="00D635DC">
        <w:rPr>
          <w:color w:val="auto"/>
          <w:sz w:val="20"/>
          <w:szCs w:val="20"/>
        </w:rPr>
        <w:t xml:space="preserve">V - veta </w:t>
      </w:r>
    </w:p>
    <w:p w:rsidR="00AC5D9F" w:rsidRPr="00D635DC" w:rsidRDefault="00AC5D9F" w:rsidP="00AC5D9F">
      <w:pPr>
        <w:rPr>
          <w:sz w:val="20"/>
          <w:szCs w:val="20"/>
        </w:rPr>
      </w:pPr>
      <w:r w:rsidRPr="00D635DC">
        <w:rPr>
          <w:sz w:val="20"/>
          <w:szCs w:val="20"/>
        </w:rPr>
        <w:t>P - číslo (písmeno)</w:t>
      </w:r>
    </w:p>
    <w:p w:rsidR="00AC5D9F" w:rsidRPr="00D635DC" w:rsidRDefault="00AC5D9F" w:rsidP="00AC5D9F">
      <w:pPr>
        <w:rPr>
          <w:sz w:val="20"/>
          <w:szCs w:val="20"/>
        </w:rPr>
      </w:pP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V stĺpci (3):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N – bežná transpozícia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O – transpozícia s možnosťou voľby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D – transpozícia podľa úvahy (dobrovoľná)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n.a. – transpozícia sa neuskutočňuje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V stĺpci (5):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lastRenderedPageBreak/>
        <w:t>Č – článok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§ – paragraf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O – odsek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V – veta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P – písmeno (číslo)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V stĺpci (7):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Č – čiastočná zhoda (ak minimálne jedna z podmienok úplnej zhody nie je splnená)</w:t>
      </w:r>
    </w:p>
    <w:p w:rsidR="00AC5D9F" w:rsidRPr="00D635DC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Ž – žiadna zhoda (ak nebola dosiahnutá ani úplná ani čiast. zhoda alebo k prebratiu dôjde v budúcnosti)</w:t>
      </w:r>
    </w:p>
    <w:p w:rsidR="00AC5D9F" w:rsidRPr="008E6933" w:rsidRDefault="00AC5D9F" w:rsidP="00AC5D9F">
      <w:pPr>
        <w:rPr>
          <w:sz w:val="20"/>
          <w:szCs w:val="20"/>
          <w:lang w:eastAsia="en-US"/>
        </w:rPr>
      </w:pPr>
      <w:r w:rsidRPr="00D635DC">
        <w:rPr>
          <w:sz w:val="20"/>
          <w:szCs w:val="20"/>
          <w:lang w:eastAsia="en-US"/>
        </w:rPr>
        <w:t>n.a. – neaplikovateľnosť (ak sa ustanovenie smernice netýka SR alebo nie je potrebné ho prebrať)</w:t>
      </w:r>
    </w:p>
    <w:p w:rsidR="00AC5D9F" w:rsidRPr="008E6933" w:rsidRDefault="00AC5D9F" w:rsidP="00AC5D9F">
      <w:pPr>
        <w:rPr>
          <w:sz w:val="20"/>
          <w:szCs w:val="20"/>
        </w:rPr>
      </w:pPr>
    </w:p>
    <w:p w:rsidR="008867F5" w:rsidRPr="008E6933" w:rsidRDefault="008867F5" w:rsidP="00AC5D9F">
      <w:pPr>
        <w:pStyle w:val="Default"/>
        <w:rPr>
          <w:sz w:val="20"/>
          <w:szCs w:val="20"/>
        </w:rPr>
      </w:pPr>
    </w:p>
    <w:sectPr w:rsidR="008867F5" w:rsidRPr="008E6933" w:rsidSect="002E782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6D" w:rsidRDefault="00954D6D" w:rsidP="00D9752C">
      <w:r>
        <w:separator/>
      </w:r>
    </w:p>
  </w:endnote>
  <w:endnote w:type="continuationSeparator" w:id="0">
    <w:p w:rsidR="00954D6D" w:rsidRDefault="00954D6D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:rsidR="00AC5D9F" w:rsidRDefault="00AC5D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A9">
          <w:rPr>
            <w:noProof/>
          </w:rPr>
          <w:t>2</w:t>
        </w:r>
        <w:r>
          <w:fldChar w:fldCharType="end"/>
        </w:r>
      </w:p>
    </w:sdtContent>
  </w:sdt>
  <w:p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6D" w:rsidRDefault="00954D6D" w:rsidP="00D9752C">
      <w:r>
        <w:separator/>
      </w:r>
    </w:p>
  </w:footnote>
  <w:footnote w:type="continuationSeparator" w:id="0">
    <w:p w:rsidR="00954D6D" w:rsidRDefault="00954D6D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6A0C"/>
    <w:multiLevelType w:val="hybridMultilevel"/>
    <w:tmpl w:val="263E96E4"/>
    <w:lvl w:ilvl="0" w:tplc="6040F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0B9"/>
    <w:multiLevelType w:val="hybridMultilevel"/>
    <w:tmpl w:val="4586938C"/>
    <w:lvl w:ilvl="0" w:tplc="DA62A4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EA6"/>
    <w:multiLevelType w:val="hybridMultilevel"/>
    <w:tmpl w:val="3702A4A2"/>
    <w:lvl w:ilvl="0" w:tplc="8C66A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2E6D"/>
    <w:multiLevelType w:val="hybridMultilevel"/>
    <w:tmpl w:val="C17E9576"/>
    <w:lvl w:ilvl="0" w:tplc="041B000F">
      <w:start w:val="1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529E0FF6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9115A89"/>
    <w:multiLevelType w:val="hybridMultilevel"/>
    <w:tmpl w:val="3E3851A6"/>
    <w:lvl w:ilvl="0" w:tplc="C980CB1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09EB"/>
    <w:multiLevelType w:val="hybridMultilevel"/>
    <w:tmpl w:val="D8ACBFC2"/>
    <w:lvl w:ilvl="0" w:tplc="7EE6ACF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22DD8"/>
    <w:rsid w:val="00023762"/>
    <w:rsid w:val="000239BD"/>
    <w:rsid w:val="00026EB4"/>
    <w:rsid w:val="000325F5"/>
    <w:rsid w:val="0006096D"/>
    <w:rsid w:val="000651F3"/>
    <w:rsid w:val="00097973"/>
    <w:rsid w:val="000A4C7D"/>
    <w:rsid w:val="000B2478"/>
    <w:rsid w:val="000B5C85"/>
    <w:rsid w:val="000D2701"/>
    <w:rsid w:val="0012648E"/>
    <w:rsid w:val="0015694D"/>
    <w:rsid w:val="00172125"/>
    <w:rsid w:val="00176115"/>
    <w:rsid w:val="00181047"/>
    <w:rsid w:val="00190A44"/>
    <w:rsid w:val="00193E3F"/>
    <w:rsid w:val="001954A6"/>
    <w:rsid w:val="001B1235"/>
    <w:rsid w:val="001B5D24"/>
    <w:rsid w:val="001C1B6F"/>
    <w:rsid w:val="001C3EE5"/>
    <w:rsid w:val="001C5BDE"/>
    <w:rsid w:val="001D0B72"/>
    <w:rsid w:val="001D5668"/>
    <w:rsid w:val="00201844"/>
    <w:rsid w:val="002025B7"/>
    <w:rsid w:val="0020308A"/>
    <w:rsid w:val="00204565"/>
    <w:rsid w:val="0020543A"/>
    <w:rsid w:val="00207A18"/>
    <w:rsid w:val="00211FD0"/>
    <w:rsid w:val="002146E9"/>
    <w:rsid w:val="0022222B"/>
    <w:rsid w:val="00241FA9"/>
    <w:rsid w:val="002564C7"/>
    <w:rsid w:val="00257760"/>
    <w:rsid w:val="00272A2D"/>
    <w:rsid w:val="002957F9"/>
    <w:rsid w:val="002B00DC"/>
    <w:rsid w:val="002C10EC"/>
    <w:rsid w:val="002C4720"/>
    <w:rsid w:val="002D2F8F"/>
    <w:rsid w:val="002D6BFB"/>
    <w:rsid w:val="002E7825"/>
    <w:rsid w:val="002F2BD4"/>
    <w:rsid w:val="002F3DAF"/>
    <w:rsid w:val="00302143"/>
    <w:rsid w:val="00310AD9"/>
    <w:rsid w:val="0031609E"/>
    <w:rsid w:val="003252E2"/>
    <w:rsid w:val="0039439D"/>
    <w:rsid w:val="00396B1E"/>
    <w:rsid w:val="003A20D1"/>
    <w:rsid w:val="003A7094"/>
    <w:rsid w:val="003B23C7"/>
    <w:rsid w:val="003D7973"/>
    <w:rsid w:val="003E039A"/>
    <w:rsid w:val="003E1C6F"/>
    <w:rsid w:val="003E4857"/>
    <w:rsid w:val="004009F6"/>
    <w:rsid w:val="00404FDD"/>
    <w:rsid w:val="00405D69"/>
    <w:rsid w:val="004347A3"/>
    <w:rsid w:val="00441086"/>
    <w:rsid w:val="00446FA7"/>
    <w:rsid w:val="00452316"/>
    <w:rsid w:val="00464D0B"/>
    <w:rsid w:val="004869C0"/>
    <w:rsid w:val="004906D6"/>
    <w:rsid w:val="004B4957"/>
    <w:rsid w:val="004B5BA2"/>
    <w:rsid w:val="004D1734"/>
    <w:rsid w:val="004D32E9"/>
    <w:rsid w:val="004D777C"/>
    <w:rsid w:val="005007D0"/>
    <w:rsid w:val="005118FA"/>
    <w:rsid w:val="005121DC"/>
    <w:rsid w:val="005171CD"/>
    <w:rsid w:val="00552100"/>
    <w:rsid w:val="0057123A"/>
    <w:rsid w:val="00574975"/>
    <w:rsid w:val="005749D4"/>
    <w:rsid w:val="0057629B"/>
    <w:rsid w:val="00581EDA"/>
    <w:rsid w:val="005A2513"/>
    <w:rsid w:val="005A5F8E"/>
    <w:rsid w:val="005B3E0D"/>
    <w:rsid w:val="005B532E"/>
    <w:rsid w:val="005C0413"/>
    <w:rsid w:val="005C6760"/>
    <w:rsid w:val="005D3972"/>
    <w:rsid w:val="005E3CFC"/>
    <w:rsid w:val="005F60F9"/>
    <w:rsid w:val="0060307C"/>
    <w:rsid w:val="006065C7"/>
    <w:rsid w:val="00620D34"/>
    <w:rsid w:val="0064057A"/>
    <w:rsid w:val="00652327"/>
    <w:rsid w:val="00673C3B"/>
    <w:rsid w:val="00683FF6"/>
    <w:rsid w:val="00685013"/>
    <w:rsid w:val="00693771"/>
    <w:rsid w:val="006955C1"/>
    <w:rsid w:val="006A3665"/>
    <w:rsid w:val="006B2CE6"/>
    <w:rsid w:val="006B644D"/>
    <w:rsid w:val="006C7728"/>
    <w:rsid w:val="0072073D"/>
    <w:rsid w:val="00747763"/>
    <w:rsid w:val="00750F44"/>
    <w:rsid w:val="007C0457"/>
    <w:rsid w:val="007C42B2"/>
    <w:rsid w:val="007C44BD"/>
    <w:rsid w:val="007D2F8C"/>
    <w:rsid w:val="007D3825"/>
    <w:rsid w:val="007D3EFD"/>
    <w:rsid w:val="007F01A9"/>
    <w:rsid w:val="007F0812"/>
    <w:rsid w:val="007F52BE"/>
    <w:rsid w:val="0081045A"/>
    <w:rsid w:val="0081483E"/>
    <w:rsid w:val="00816B2F"/>
    <w:rsid w:val="00857336"/>
    <w:rsid w:val="00864CEA"/>
    <w:rsid w:val="00872A63"/>
    <w:rsid w:val="0088155E"/>
    <w:rsid w:val="008867F5"/>
    <w:rsid w:val="00891C9E"/>
    <w:rsid w:val="00891E79"/>
    <w:rsid w:val="008B226D"/>
    <w:rsid w:val="008B35F4"/>
    <w:rsid w:val="008B70A9"/>
    <w:rsid w:val="008D0D17"/>
    <w:rsid w:val="008E65FE"/>
    <w:rsid w:val="008E68C7"/>
    <w:rsid w:val="008E6933"/>
    <w:rsid w:val="009061A3"/>
    <w:rsid w:val="009140A7"/>
    <w:rsid w:val="00923203"/>
    <w:rsid w:val="00934615"/>
    <w:rsid w:val="00946FFF"/>
    <w:rsid w:val="00951958"/>
    <w:rsid w:val="00953B17"/>
    <w:rsid w:val="00954D6D"/>
    <w:rsid w:val="00962217"/>
    <w:rsid w:val="00975D52"/>
    <w:rsid w:val="00977BE8"/>
    <w:rsid w:val="00986654"/>
    <w:rsid w:val="00991252"/>
    <w:rsid w:val="00992855"/>
    <w:rsid w:val="009A1D60"/>
    <w:rsid w:val="009B64EF"/>
    <w:rsid w:val="009C051E"/>
    <w:rsid w:val="009D0ACB"/>
    <w:rsid w:val="009E0F01"/>
    <w:rsid w:val="009F2EFC"/>
    <w:rsid w:val="00A0527B"/>
    <w:rsid w:val="00A10924"/>
    <w:rsid w:val="00A118AD"/>
    <w:rsid w:val="00A13C67"/>
    <w:rsid w:val="00A15D13"/>
    <w:rsid w:val="00A30627"/>
    <w:rsid w:val="00A564F9"/>
    <w:rsid w:val="00A6041C"/>
    <w:rsid w:val="00A676DB"/>
    <w:rsid w:val="00A71447"/>
    <w:rsid w:val="00A7528C"/>
    <w:rsid w:val="00A762B8"/>
    <w:rsid w:val="00A9431D"/>
    <w:rsid w:val="00A97A37"/>
    <w:rsid w:val="00AB10E6"/>
    <w:rsid w:val="00AB18E5"/>
    <w:rsid w:val="00AB69FB"/>
    <w:rsid w:val="00AC5D9F"/>
    <w:rsid w:val="00AF2B07"/>
    <w:rsid w:val="00AF6EE7"/>
    <w:rsid w:val="00B0127B"/>
    <w:rsid w:val="00B01295"/>
    <w:rsid w:val="00B11BC2"/>
    <w:rsid w:val="00B21EB7"/>
    <w:rsid w:val="00B30A5A"/>
    <w:rsid w:val="00B46758"/>
    <w:rsid w:val="00B50A2C"/>
    <w:rsid w:val="00B622E8"/>
    <w:rsid w:val="00B72F7E"/>
    <w:rsid w:val="00B91095"/>
    <w:rsid w:val="00BA3524"/>
    <w:rsid w:val="00BA3830"/>
    <w:rsid w:val="00BA5BF7"/>
    <w:rsid w:val="00BA5EEE"/>
    <w:rsid w:val="00BA7A67"/>
    <w:rsid w:val="00BF24EA"/>
    <w:rsid w:val="00BF6C43"/>
    <w:rsid w:val="00C0497F"/>
    <w:rsid w:val="00C133B3"/>
    <w:rsid w:val="00C26ED7"/>
    <w:rsid w:val="00C50433"/>
    <w:rsid w:val="00C548DB"/>
    <w:rsid w:val="00C5581D"/>
    <w:rsid w:val="00C84B55"/>
    <w:rsid w:val="00CB20BC"/>
    <w:rsid w:val="00CC10F1"/>
    <w:rsid w:val="00CC4851"/>
    <w:rsid w:val="00CC78CF"/>
    <w:rsid w:val="00CD71B4"/>
    <w:rsid w:val="00CF03F6"/>
    <w:rsid w:val="00D004F2"/>
    <w:rsid w:val="00D010C8"/>
    <w:rsid w:val="00D24E20"/>
    <w:rsid w:val="00D35676"/>
    <w:rsid w:val="00D50B44"/>
    <w:rsid w:val="00D635DC"/>
    <w:rsid w:val="00D676E2"/>
    <w:rsid w:val="00D752F2"/>
    <w:rsid w:val="00D82975"/>
    <w:rsid w:val="00D82EF8"/>
    <w:rsid w:val="00D854AE"/>
    <w:rsid w:val="00D9215D"/>
    <w:rsid w:val="00D9752C"/>
    <w:rsid w:val="00DA2DC7"/>
    <w:rsid w:val="00DB602D"/>
    <w:rsid w:val="00DB687E"/>
    <w:rsid w:val="00DD182F"/>
    <w:rsid w:val="00DE1C67"/>
    <w:rsid w:val="00DF6F35"/>
    <w:rsid w:val="00E256BE"/>
    <w:rsid w:val="00E405EB"/>
    <w:rsid w:val="00E45293"/>
    <w:rsid w:val="00E774D5"/>
    <w:rsid w:val="00E85C5D"/>
    <w:rsid w:val="00E91B32"/>
    <w:rsid w:val="00E9684F"/>
    <w:rsid w:val="00E971D9"/>
    <w:rsid w:val="00EF08CA"/>
    <w:rsid w:val="00F13EF9"/>
    <w:rsid w:val="00F37885"/>
    <w:rsid w:val="00F434E4"/>
    <w:rsid w:val="00F43A9F"/>
    <w:rsid w:val="00F46272"/>
    <w:rsid w:val="00F534B2"/>
    <w:rsid w:val="00F537F2"/>
    <w:rsid w:val="00F55DD7"/>
    <w:rsid w:val="00F6585D"/>
    <w:rsid w:val="00F728DD"/>
    <w:rsid w:val="00F821CE"/>
    <w:rsid w:val="00F90EA0"/>
    <w:rsid w:val="00F947F8"/>
    <w:rsid w:val="00F9661F"/>
    <w:rsid w:val="00FA6309"/>
    <w:rsid w:val="00FB619F"/>
    <w:rsid w:val="00FC698B"/>
    <w:rsid w:val="00FC6F8B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733F-2F62-40D6-AF39-A2814C9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69CC-F881-4CD2-A795-8704922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Bartikova Anna</cp:lastModifiedBy>
  <cp:revision>2</cp:revision>
  <dcterms:created xsi:type="dcterms:W3CDTF">2020-08-12T10:02:00Z</dcterms:created>
  <dcterms:modified xsi:type="dcterms:W3CDTF">2020-08-12T10:02:00Z</dcterms:modified>
</cp:coreProperties>
</file>