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Default="00FA5D64" w:rsidP="00370FB9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6164D3">
        <w:rPr>
          <w:b/>
          <w:bCs/>
          <w:color w:val="000000"/>
        </w:rPr>
        <w:t> </w:t>
      </w:r>
      <w:r>
        <w:rPr>
          <w:b/>
          <w:bCs/>
          <w:color w:val="000000"/>
        </w:rPr>
        <w:t>rozpornosti</w:t>
      </w:r>
      <w:r w:rsidR="006164D3">
        <w:rPr>
          <w:b/>
          <w:bCs/>
          <w:color w:val="000000"/>
        </w:rPr>
        <w:t xml:space="preserve"> </w:t>
      </w:r>
      <w:r w:rsidR="009C50E5">
        <w:rPr>
          <w:b/>
          <w:bCs/>
          <w:color w:val="000000"/>
        </w:rPr>
        <w:t>návrhu</w:t>
      </w:r>
      <w:r w:rsidR="006164D3">
        <w:rPr>
          <w:b/>
          <w:bCs/>
          <w:color w:val="000000"/>
        </w:rPr>
        <w:t xml:space="preserve"> </w:t>
      </w:r>
      <w:r w:rsidR="00791F70">
        <w:rPr>
          <w:b/>
          <w:bCs/>
          <w:color w:val="000000"/>
        </w:rPr>
        <w:t>z</w:t>
      </w:r>
      <w:r w:rsidR="00791F70" w:rsidRPr="00791F70">
        <w:rPr>
          <w:b/>
          <w:bCs/>
          <w:color w:val="000000"/>
        </w:rPr>
        <w:t>ákon</w:t>
      </w:r>
      <w:r w:rsidR="00791F70">
        <w:rPr>
          <w:b/>
          <w:bCs/>
          <w:color w:val="000000"/>
        </w:rPr>
        <w:t>a</w:t>
      </w:r>
      <w:r w:rsidR="00791F70" w:rsidRPr="00791F70">
        <w:rPr>
          <w:b/>
          <w:bCs/>
          <w:color w:val="000000"/>
        </w:rPr>
        <w:t xml:space="preserve">, </w:t>
      </w:r>
      <w:r w:rsidR="00370FB9" w:rsidRPr="00370FB9">
        <w:rPr>
          <w:b/>
          <w:bCs/>
          <w:color w:val="000000"/>
        </w:rPr>
        <w:t>ktorým sa mení a dopĺňa zákon č. 301/2005 Z. z. Trestný poriadok v znení neskorších predpisov</w:t>
      </w:r>
    </w:p>
    <w:p w:rsidR="00370FB9" w:rsidRPr="00E964E6" w:rsidRDefault="00370FB9" w:rsidP="00370FB9">
      <w:pPr>
        <w:pStyle w:val="Normlnywebov"/>
        <w:spacing w:before="0" w:beforeAutospacing="0" w:after="0" w:afterAutospacing="0"/>
        <w:jc w:val="center"/>
      </w:pPr>
    </w:p>
    <w:p w:rsidR="00983F4B" w:rsidRPr="00983F4B" w:rsidRDefault="009C50E5" w:rsidP="00FA5D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791F70">
        <w:rPr>
          <w:rFonts w:ascii="Times New Roman" w:hAnsi="Times New Roman"/>
          <w:sz w:val="24"/>
          <w:szCs w:val="24"/>
        </w:rPr>
        <w:t>z</w:t>
      </w:r>
      <w:r w:rsidR="00791F70" w:rsidRPr="00791F70">
        <w:rPr>
          <w:rFonts w:ascii="Times New Roman" w:hAnsi="Times New Roman"/>
          <w:sz w:val="24"/>
          <w:szCs w:val="24"/>
        </w:rPr>
        <w:t>ákon</w:t>
      </w:r>
      <w:r w:rsidR="00791F70">
        <w:rPr>
          <w:rFonts w:ascii="Times New Roman" w:hAnsi="Times New Roman"/>
          <w:sz w:val="24"/>
          <w:szCs w:val="24"/>
        </w:rPr>
        <w:t>a</w:t>
      </w:r>
      <w:r w:rsidR="00791F70" w:rsidRPr="00791F70">
        <w:rPr>
          <w:rFonts w:ascii="Times New Roman" w:hAnsi="Times New Roman"/>
          <w:sz w:val="24"/>
          <w:szCs w:val="24"/>
        </w:rPr>
        <w:t xml:space="preserve">, </w:t>
      </w:r>
      <w:r w:rsidR="00370FB9" w:rsidRPr="00370FB9">
        <w:rPr>
          <w:rFonts w:ascii="Times New Roman" w:hAnsi="Times New Roman"/>
          <w:sz w:val="24"/>
          <w:szCs w:val="24"/>
        </w:rPr>
        <w:t>ktorým sa mení a dopĺňa zákon č. 301/2005 Z. z. Trestný poriadok v znení neskorších predpisov</w:t>
      </w:r>
      <w:r w:rsidR="00370FB9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791F70">
        <w:rPr>
          <w:rFonts w:ascii="Times New Roman" w:hAnsi="Times New Roman"/>
          <w:sz w:val="24"/>
          <w:szCs w:val="24"/>
        </w:rPr>
        <w:t xml:space="preserve">Legislatívnej rady </w:t>
      </w:r>
      <w:r w:rsidR="008F2470" w:rsidRPr="00E964E6">
        <w:rPr>
          <w:rFonts w:ascii="Times New Roman" w:hAnsi="Times New Roman"/>
          <w:sz w:val="24"/>
          <w:szCs w:val="24"/>
        </w:rPr>
        <w:t>vlády Slovenskej republiky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C514C7">
        <w:rPr>
          <w:rFonts w:ascii="Times New Roman" w:hAnsi="Times New Roman"/>
          <w:sz w:val="24"/>
          <w:szCs w:val="24"/>
        </w:rPr>
        <w:t>s rozporom s Najvyšším súdom Slovenskej republiky, a to v časti právnej úpravy týkajúcej sa možností nahradenia kolúznej väzby, kde ani v rámci rozporového konania nedošlo k odstráneniu rozporu</w:t>
      </w:r>
      <w:r w:rsidR="00FA5D64">
        <w:rPr>
          <w:rFonts w:ascii="Times New Roman" w:hAnsi="Times New Roman"/>
          <w:sz w:val="24"/>
          <w:szCs w:val="24"/>
        </w:rPr>
        <w:t>.</w:t>
      </w:r>
      <w:r w:rsidR="00C514C7">
        <w:rPr>
          <w:rFonts w:ascii="Times New Roman" w:hAnsi="Times New Roman"/>
          <w:sz w:val="24"/>
          <w:szCs w:val="24"/>
        </w:rPr>
        <w:t xml:space="preserve"> Predkladateľ trv</w:t>
      </w:r>
      <w:bookmarkStart w:id="0" w:name="_GoBack"/>
      <w:bookmarkEnd w:id="0"/>
      <w:r w:rsidR="00C514C7">
        <w:rPr>
          <w:rFonts w:ascii="Times New Roman" w:hAnsi="Times New Roman"/>
          <w:sz w:val="24"/>
          <w:szCs w:val="24"/>
        </w:rPr>
        <w:t xml:space="preserve">á na zachovaní aktuálnej právnej úpravy, ktorá neumožňuje nahradenie kolúznej väzby. </w:t>
      </w:r>
      <w:r w:rsidR="00FA5D64">
        <w:rPr>
          <w:rFonts w:ascii="Times New Roman" w:hAnsi="Times New Roman"/>
          <w:sz w:val="24"/>
          <w:szCs w:val="24"/>
        </w:rPr>
        <w:t xml:space="preserve"> 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F4A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70FB9"/>
    <w:rsid w:val="00383821"/>
    <w:rsid w:val="00391A78"/>
    <w:rsid w:val="003B3BE4"/>
    <w:rsid w:val="003D0032"/>
    <w:rsid w:val="00425547"/>
    <w:rsid w:val="00433304"/>
    <w:rsid w:val="004626D2"/>
    <w:rsid w:val="004C67CB"/>
    <w:rsid w:val="00512D2F"/>
    <w:rsid w:val="00524F02"/>
    <w:rsid w:val="00577DD3"/>
    <w:rsid w:val="005D0CB3"/>
    <w:rsid w:val="006164D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91F70"/>
    <w:rsid w:val="007A1489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514C7"/>
    <w:rsid w:val="00C7103A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C4D27"/>
    <w:rsid w:val="00ED7B62"/>
    <w:rsid w:val="00F23188"/>
    <w:rsid w:val="00F56450"/>
    <w:rsid w:val="00F7605A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E864-5BD1-4A83-AEA5-0A3D67F2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RAGAN Michal</cp:lastModifiedBy>
  <cp:revision>11</cp:revision>
  <cp:lastPrinted>2016-12-01T05:31:00Z</cp:lastPrinted>
  <dcterms:created xsi:type="dcterms:W3CDTF">2018-08-15T06:05:00Z</dcterms:created>
  <dcterms:modified xsi:type="dcterms:W3CDTF">2021-05-17T12:51:00Z</dcterms:modified>
</cp:coreProperties>
</file>