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2F" w:rsidRPr="00060D1C" w:rsidRDefault="00060D1C">
      <w:pPr>
        <w:pStyle w:val="PrefixBold"/>
        <w:rPr>
          <w:rFonts w:ascii="Times New Roman" w:hAnsi="Times New Roman" w:cs="Times New Roman"/>
          <w:color w:val="auto"/>
          <w:sz w:val="24"/>
          <w:szCs w:val="24"/>
        </w:rPr>
      </w:pPr>
      <w:bookmarkStart w:id="0" w:name="3203056"/>
      <w:bookmarkEnd w:id="0"/>
      <w:r w:rsidRPr="00060D1C">
        <w:rPr>
          <w:rFonts w:ascii="Times New Roman" w:hAnsi="Times New Roman" w:cs="Times New Roman"/>
          <w:color w:val="auto"/>
          <w:sz w:val="24"/>
          <w:szCs w:val="24"/>
        </w:rPr>
        <w:t>203</w:t>
      </w:r>
    </w:p>
    <w:p w:rsidR="007E702F" w:rsidRPr="00060D1C" w:rsidRDefault="00060D1C">
      <w:pPr>
        <w:pStyle w:val="PrefixBold"/>
        <w:rPr>
          <w:rFonts w:ascii="Times New Roman" w:hAnsi="Times New Roman" w:cs="Times New Roman"/>
          <w:color w:val="auto"/>
          <w:sz w:val="24"/>
          <w:szCs w:val="24"/>
        </w:rPr>
      </w:pPr>
      <w:bookmarkStart w:id="1" w:name="3203057"/>
      <w:bookmarkEnd w:id="1"/>
      <w:r w:rsidRPr="00060D1C">
        <w:rPr>
          <w:rFonts w:ascii="Times New Roman" w:hAnsi="Times New Roman" w:cs="Times New Roman"/>
          <w:color w:val="auto"/>
          <w:sz w:val="24"/>
          <w:szCs w:val="24"/>
        </w:rPr>
        <w:t>ZÁKON</w:t>
      </w:r>
    </w:p>
    <w:p w:rsidR="007E702F" w:rsidRPr="00060D1C" w:rsidRDefault="00060D1C">
      <w:pPr>
        <w:pStyle w:val="PrefixPredpisDatum"/>
        <w:rPr>
          <w:rFonts w:ascii="Times New Roman" w:hAnsi="Times New Roman" w:cs="Times New Roman"/>
          <w:color w:val="auto"/>
        </w:rPr>
      </w:pPr>
      <w:bookmarkStart w:id="2" w:name="3203058"/>
      <w:bookmarkEnd w:id="2"/>
      <w:r w:rsidRPr="00060D1C">
        <w:rPr>
          <w:rFonts w:ascii="Times New Roman" w:hAnsi="Times New Roman" w:cs="Times New Roman"/>
          <w:color w:val="auto"/>
        </w:rPr>
        <w:t>z 1. júna 2011</w:t>
      </w:r>
    </w:p>
    <w:p w:rsidR="007E702F" w:rsidRPr="00060D1C" w:rsidRDefault="00060D1C">
      <w:pPr>
        <w:pStyle w:val="PrefixTitle"/>
        <w:rPr>
          <w:rFonts w:ascii="Times New Roman" w:hAnsi="Times New Roman" w:cs="Times New Roman"/>
          <w:color w:val="auto"/>
          <w:sz w:val="24"/>
          <w:szCs w:val="24"/>
        </w:rPr>
      </w:pPr>
      <w:bookmarkStart w:id="3" w:name="3203059"/>
      <w:bookmarkEnd w:id="3"/>
      <w:r w:rsidRPr="00060D1C">
        <w:rPr>
          <w:rFonts w:ascii="Times New Roman" w:hAnsi="Times New Roman" w:cs="Times New Roman"/>
          <w:color w:val="auto"/>
          <w:sz w:val="24"/>
          <w:szCs w:val="24"/>
        </w:rPr>
        <w:t>o kolektívnom investovaní</w:t>
      </w:r>
    </w:p>
    <w:p w:rsidR="007E702F" w:rsidRPr="00060D1C" w:rsidRDefault="00060D1C">
      <w:pPr>
        <w:rPr>
          <w:rFonts w:ascii="Times New Roman" w:hAnsi="Times New Roman" w:cs="Times New Roman"/>
          <w:sz w:val="24"/>
          <w:szCs w:val="24"/>
        </w:rPr>
      </w:pPr>
      <w:bookmarkStart w:id="4" w:name="3203060"/>
      <w:bookmarkEnd w:id="4"/>
      <w:r w:rsidRPr="00060D1C">
        <w:rPr>
          <w:rFonts w:ascii="Times New Roman" w:hAnsi="Times New Roman" w:cs="Times New Roman"/>
          <w:sz w:val="24"/>
          <w:szCs w:val="24"/>
        </w:rPr>
        <w:t>Národná rada Slovenskej republiky sa uzniesla na tomto zákone:</w:t>
      </w:r>
    </w:p>
    <w:p w:rsidR="007E702F" w:rsidRPr="00060D1C" w:rsidRDefault="00060D1C">
      <w:pPr>
        <w:pStyle w:val="Cast0"/>
        <w:rPr>
          <w:rFonts w:ascii="Times New Roman" w:hAnsi="Times New Roman" w:cs="Times New Roman"/>
          <w:color w:val="auto"/>
          <w:sz w:val="24"/>
          <w:szCs w:val="24"/>
        </w:rPr>
      </w:pPr>
      <w:bookmarkStart w:id="5" w:name="3203062"/>
      <w:bookmarkEnd w:id="5"/>
      <w:r w:rsidRPr="00060D1C">
        <w:rPr>
          <w:rFonts w:ascii="Times New Roman" w:hAnsi="Times New Roman" w:cs="Times New Roman"/>
          <w:color w:val="auto"/>
          <w:sz w:val="24"/>
          <w:szCs w:val="24"/>
        </w:rPr>
        <w:t>PRVÁ ČASŤ</w:t>
      </w:r>
      <w:r w:rsidRPr="00060D1C">
        <w:rPr>
          <w:rFonts w:ascii="Times New Roman" w:hAnsi="Times New Roman" w:cs="Times New Roman"/>
          <w:color w:val="auto"/>
          <w:sz w:val="24"/>
          <w:szCs w:val="24"/>
        </w:rPr>
        <w:br/>
        <w:t>VŠEOBECNÉ USTANOVENIA</w:t>
      </w:r>
    </w:p>
    <w:p w:rsidR="007E702F" w:rsidRPr="00060D1C" w:rsidRDefault="00060D1C">
      <w:pPr>
        <w:pStyle w:val="Paragraf"/>
        <w:outlineLvl w:val="1"/>
        <w:rPr>
          <w:rFonts w:ascii="Times New Roman" w:hAnsi="Times New Roman" w:cs="Times New Roman"/>
          <w:color w:val="auto"/>
          <w:sz w:val="24"/>
          <w:szCs w:val="24"/>
        </w:rPr>
      </w:pPr>
      <w:bookmarkStart w:id="6" w:name="3203064"/>
      <w:bookmarkEnd w:id="6"/>
      <w:r w:rsidRPr="00060D1C">
        <w:rPr>
          <w:rFonts w:ascii="Times New Roman" w:hAnsi="Times New Roman" w:cs="Times New Roman"/>
          <w:color w:val="auto"/>
          <w:sz w:val="24"/>
          <w:szCs w:val="24"/>
        </w:rPr>
        <w:t>§ 1</w:t>
      </w:r>
      <w:r w:rsidRPr="00060D1C">
        <w:rPr>
          <w:rFonts w:ascii="Times New Roman" w:hAnsi="Times New Roman" w:cs="Times New Roman"/>
          <w:color w:val="auto"/>
          <w:sz w:val="24"/>
          <w:szCs w:val="24"/>
        </w:rPr>
        <w:br/>
        <w:t>Predmet úpravy</w:t>
      </w:r>
    </w:p>
    <w:p w:rsidR="007E702F" w:rsidRPr="00060D1C" w:rsidRDefault="00060D1C">
      <w:pPr>
        <w:ind w:firstLine="142"/>
        <w:rPr>
          <w:rFonts w:ascii="Times New Roman" w:hAnsi="Times New Roman" w:cs="Times New Roman"/>
          <w:sz w:val="24"/>
          <w:szCs w:val="24"/>
        </w:rPr>
      </w:pPr>
      <w:bookmarkStart w:id="7" w:name="3203066"/>
      <w:bookmarkEnd w:id="7"/>
      <w:r w:rsidRPr="00060D1C">
        <w:rPr>
          <w:rFonts w:ascii="Times New Roman" w:hAnsi="Times New Roman" w:cs="Times New Roman"/>
          <w:sz w:val="24"/>
          <w:szCs w:val="24"/>
        </w:rPr>
        <w:t>Tento zákon upravuje</w:t>
      </w:r>
    </w:p>
    <w:p w:rsidR="007E702F" w:rsidRPr="00060D1C" w:rsidRDefault="00060D1C">
      <w:pPr>
        <w:ind w:left="568" w:hanging="284"/>
        <w:rPr>
          <w:rFonts w:ascii="Times New Roman" w:hAnsi="Times New Roman" w:cs="Times New Roman"/>
          <w:sz w:val="24"/>
          <w:szCs w:val="24"/>
        </w:rPr>
      </w:pPr>
      <w:bookmarkStart w:id="8" w:name="3203067"/>
      <w:bookmarkEnd w:id="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pravidlá kolektívneho investovania,</w:t>
      </w:r>
    </w:p>
    <w:p w:rsidR="007E702F" w:rsidRPr="00060D1C" w:rsidRDefault="00060D1C">
      <w:pPr>
        <w:ind w:left="568" w:hanging="284"/>
        <w:rPr>
          <w:rFonts w:ascii="Times New Roman" w:hAnsi="Times New Roman" w:cs="Times New Roman"/>
          <w:sz w:val="24"/>
          <w:szCs w:val="24"/>
        </w:rPr>
      </w:pPr>
      <w:bookmarkStart w:id="9" w:name="3203068"/>
      <w:bookmarkEnd w:id="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fondy, ich vytváranie, spravovanie a zrušenie,</w:t>
      </w:r>
    </w:p>
    <w:p w:rsidR="007E702F" w:rsidRPr="00060D1C" w:rsidRDefault="00060D1C">
      <w:pPr>
        <w:ind w:left="568" w:hanging="284"/>
        <w:rPr>
          <w:rFonts w:ascii="Times New Roman" w:hAnsi="Times New Roman" w:cs="Times New Roman"/>
          <w:sz w:val="24"/>
          <w:szCs w:val="24"/>
        </w:rPr>
      </w:pPr>
      <w:bookmarkStart w:id="10" w:name="3203069"/>
      <w:bookmarkEnd w:id="1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činnosť a pôsobenie správcovských spoločností a zahraničných správcovských spoločností na území Slovenskej republiky,</w:t>
      </w:r>
    </w:p>
    <w:p w:rsidR="007E702F" w:rsidRPr="00060D1C" w:rsidRDefault="00060D1C">
      <w:pPr>
        <w:ind w:left="568" w:hanging="284"/>
        <w:rPr>
          <w:rFonts w:ascii="Times New Roman" w:hAnsi="Times New Roman" w:cs="Times New Roman"/>
          <w:sz w:val="24"/>
          <w:szCs w:val="24"/>
        </w:rPr>
      </w:pPr>
      <w:bookmarkStart w:id="11" w:name="3203070"/>
      <w:bookmarkEnd w:id="11"/>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činnosť depozitára,</w:t>
      </w:r>
    </w:p>
    <w:p w:rsidR="007E702F" w:rsidRPr="00060D1C" w:rsidRDefault="00060D1C">
      <w:pPr>
        <w:ind w:left="568" w:hanging="284"/>
        <w:rPr>
          <w:rFonts w:ascii="Times New Roman" w:hAnsi="Times New Roman" w:cs="Times New Roman"/>
          <w:sz w:val="24"/>
          <w:szCs w:val="24"/>
        </w:rPr>
      </w:pPr>
      <w:bookmarkStart w:id="12" w:name="3203071"/>
      <w:bookmarkEnd w:id="12"/>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cezhraničnú distribúciu podielových listov a cenných papierov zahraničných subjektov kolektívneho investovania,</w:t>
      </w:r>
    </w:p>
    <w:p w:rsidR="007E702F" w:rsidRPr="00060D1C" w:rsidRDefault="00060D1C">
      <w:pPr>
        <w:ind w:left="568" w:hanging="284"/>
        <w:rPr>
          <w:rFonts w:ascii="Times New Roman" w:hAnsi="Times New Roman" w:cs="Times New Roman"/>
          <w:sz w:val="24"/>
          <w:szCs w:val="24"/>
        </w:rPr>
      </w:pPr>
      <w:bookmarkStart w:id="13" w:name="3203072"/>
      <w:bookmarkEnd w:id="13"/>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ochranu investorov v kolektívnom investovaní,</w:t>
      </w:r>
    </w:p>
    <w:p w:rsidR="007E702F" w:rsidRPr="00060D1C" w:rsidRDefault="00060D1C">
      <w:pPr>
        <w:ind w:left="568" w:hanging="284"/>
        <w:rPr>
          <w:rFonts w:ascii="Times New Roman" w:hAnsi="Times New Roman" w:cs="Times New Roman"/>
          <w:sz w:val="24"/>
          <w:szCs w:val="24"/>
        </w:rPr>
      </w:pPr>
      <w:bookmarkStart w:id="14" w:name="3203073"/>
      <w:bookmarkEnd w:id="14"/>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činnosť iných osôb podieľajúcich sa na kolektívnom investovaní,</w:t>
      </w:r>
    </w:p>
    <w:p w:rsidR="007E702F" w:rsidRPr="00060D1C" w:rsidRDefault="00060D1C">
      <w:pPr>
        <w:ind w:left="568" w:hanging="284"/>
        <w:rPr>
          <w:rFonts w:ascii="Times New Roman" w:hAnsi="Times New Roman" w:cs="Times New Roman"/>
          <w:sz w:val="24"/>
          <w:szCs w:val="24"/>
        </w:rPr>
      </w:pPr>
      <w:bookmarkStart w:id="15" w:name="3203074"/>
      <w:bookmarkEnd w:id="15"/>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dohľad.</w:t>
      </w:r>
    </w:p>
    <w:p w:rsidR="007E702F" w:rsidRPr="00060D1C" w:rsidRDefault="00060D1C">
      <w:pPr>
        <w:pStyle w:val="Paragraf"/>
        <w:outlineLvl w:val="1"/>
        <w:rPr>
          <w:rFonts w:ascii="Times New Roman" w:hAnsi="Times New Roman" w:cs="Times New Roman"/>
          <w:color w:val="auto"/>
          <w:sz w:val="24"/>
          <w:szCs w:val="24"/>
        </w:rPr>
      </w:pPr>
      <w:bookmarkStart w:id="16" w:name="3203075"/>
      <w:bookmarkEnd w:id="16"/>
      <w:r w:rsidRPr="00060D1C">
        <w:rPr>
          <w:rFonts w:ascii="Times New Roman" w:hAnsi="Times New Roman" w:cs="Times New Roman"/>
          <w:color w:val="auto"/>
          <w:sz w:val="24"/>
          <w:szCs w:val="24"/>
        </w:rPr>
        <w:t>§ 2</w:t>
      </w:r>
      <w:r w:rsidRPr="00060D1C">
        <w:rPr>
          <w:rFonts w:ascii="Times New Roman" w:hAnsi="Times New Roman" w:cs="Times New Roman"/>
          <w:color w:val="auto"/>
          <w:sz w:val="24"/>
          <w:szCs w:val="24"/>
        </w:rPr>
        <w:br/>
        <w:t>Kolektívne investovanie</w:t>
      </w:r>
    </w:p>
    <w:p w:rsidR="007E702F" w:rsidRPr="00060D1C" w:rsidRDefault="00060D1C">
      <w:pPr>
        <w:ind w:firstLine="142"/>
        <w:rPr>
          <w:rFonts w:ascii="Times New Roman" w:hAnsi="Times New Roman" w:cs="Times New Roman"/>
          <w:sz w:val="24"/>
          <w:szCs w:val="24"/>
        </w:rPr>
      </w:pPr>
      <w:bookmarkStart w:id="17" w:name="3203077"/>
      <w:bookmarkEnd w:id="1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Kolektívnym investovaním je podnikanie, ktorého predmetom je zhromažďovanie peňažných prostriedkov</w:t>
      </w:r>
      <w:r w:rsidR="00C73457">
        <w:rPr>
          <w:rFonts w:ascii="Times New Roman" w:hAnsi="Times New Roman" w:cs="Times New Roman"/>
          <w:sz w:val="24"/>
          <w:szCs w:val="24"/>
        </w:rPr>
        <w:t xml:space="preserve"> a peniazmi ocenite</w:t>
      </w:r>
      <w:r w:rsidR="00883792">
        <w:rPr>
          <w:rFonts w:ascii="Times New Roman" w:hAnsi="Times New Roman" w:cs="Times New Roman"/>
          <w:sz w:val="24"/>
          <w:szCs w:val="24"/>
        </w:rPr>
        <w:t>ľných hodnôt</w:t>
      </w:r>
      <w:r w:rsidRPr="00060D1C">
        <w:rPr>
          <w:rFonts w:ascii="Times New Roman" w:hAnsi="Times New Roman" w:cs="Times New Roman"/>
          <w:sz w:val="24"/>
          <w:szCs w:val="24"/>
        </w:rPr>
        <w:t xml:space="preserve"> od investorov, s cieľom investovať v súlade s určenou investičnou politikou v prospech osôb, ktorých peňažné prostriedky</w:t>
      </w:r>
      <w:r w:rsidR="00C73457">
        <w:rPr>
          <w:rFonts w:ascii="Times New Roman" w:hAnsi="Times New Roman" w:cs="Times New Roman"/>
          <w:sz w:val="24"/>
          <w:szCs w:val="24"/>
        </w:rPr>
        <w:t xml:space="preserve"> a peniazmi oceniteľné hodnoty</w:t>
      </w:r>
      <w:r w:rsidRPr="00060D1C">
        <w:rPr>
          <w:rFonts w:ascii="Times New Roman" w:hAnsi="Times New Roman" w:cs="Times New Roman"/>
          <w:sz w:val="24"/>
          <w:szCs w:val="24"/>
        </w:rPr>
        <w:t xml:space="preserve"> boli zhromaždené. Ak sa peňažné prostriedky</w:t>
      </w:r>
      <w:r w:rsidR="00C73457">
        <w:rPr>
          <w:rFonts w:ascii="Times New Roman" w:hAnsi="Times New Roman" w:cs="Times New Roman"/>
          <w:sz w:val="24"/>
          <w:szCs w:val="24"/>
        </w:rPr>
        <w:t xml:space="preserve"> a peniazmi oceniteľné hodnoty</w:t>
      </w:r>
      <w:r w:rsidRPr="00060D1C">
        <w:rPr>
          <w:rFonts w:ascii="Times New Roman" w:hAnsi="Times New Roman" w:cs="Times New Roman"/>
          <w:sz w:val="24"/>
          <w:szCs w:val="24"/>
        </w:rPr>
        <w:t xml:space="preserve"> zhromažďujú od verejnosti, možno kolektívne investovanie vykonávať len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princípu rozloženia rizika.</w:t>
      </w:r>
    </w:p>
    <w:p w:rsidR="007E702F" w:rsidRPr="00060D1C" w:rsidRDefault="00060D1C">
      <w:pPr>
        <w:ind w:firstLine="142"/>
        <w:rPr>
          <w:rFonts w:ascii="Times New Roman" w:hAnsi="Times New Roman" w:cs="Times New Roman"/>
          <w:sz w:val="24"/>
          <w:szCs w:val="24"/>
        </w:rPr>
      </w:pPr>
      <w:bookmarkStart w:id="18" w:name="3203079"/>
      <w:bookmarkEnd w:id="1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Kolektívne investovanie možno vykonávať len vytváraním tuzemských subjektov kolektívneho investovania alebo zhromažďovaním peňažných prostriedkov</w:t>
      </w:r>
      <w:r w:rsidR="00883792">
        <w:rPr>
          <w:rFonts w:ascii="Times New Roman" w:hAnsi="Times New Roman" w:cs="Times New Roman"/>
          <w:sz w:val="24"/>
          <w:szCs w:val="24"/>
        </w:rPr>
        <w:t xml:space="preserve"> a peniazmi oceniteľné hodnoty</w:t>
      </w:r>
      <w:r w:rsidRPr="00060D1C">
        <w:rPr>
          <w:rFonts w:ascii="Times New Roman" w:hAnsi="Times New Roman" w:cs="Times New Roman"/>
          <w:sz w:val="24"/>
          <w:szCs w:val="24"/>
        </w:rPr>
        <w:t xml:space="preserve"> prostredníctvom ponuky cenných papierov alebo majetkových účastí v zahraničných subjektoch kolektívneho investovania.</w:t>
      </w:r>
    </w:p>
    <w:p w:rsidR="007E702F" w:rsidRPr="00060D1C" w:rsidRDefault="00060D1C">
      <w:pPr>
        <w:ind w:firstLine="142"/>
        <w:rPr>
          <w:rFonts w:ascii="Times New Roman" w:hAnsi="Times New Roman" w:cs="Times New Roman"/>
          <w:sz w:val="24"/>
          <w:szCs w:val="24"/>
        </w:rPr>
      </w:pPr>
      <w:bookmarkStart w:id="19" w:name="3203081"/>
      <w:bookmarkEnd w:id="1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Zhromažďovanie peňažných prostriedkov</w:t>
      </w:r>
      <w:r w:rsidR="00883792">
        <w:rPr>
          <w:rFonts w:ascii="Times New Roman" w:hAnsi="Times New Roman" w:cs="Times New Roman"/>
          <w:sz w:val="24"/>
          <w:szCs w:val="24"/>
        </w:rPr>
        <w:t xml:space="preserve"> a peniazmi oceniteľných hodnôt</w:t>
      </w:r>
      <w:r w:rsidRPr="00060D1C">
        <w:rPr>
          <w:rFonts w:ascii="Times New Roman" w:hAnsi="Times New Roman" w:cs="Times New Roman"/>
          <w:sz w:val="24"/>
          <w:szCs w:val="24"/>
        </w:rPr>
        <w:t xml:space="preserve"> na účel ich následného investovania sa zakazuje, ak</w:t>
      </w:r>
    </w:p>
    <w:p w:rsidR="007E702F" w:rsidRPr="00060D1C" w:rsidRDefault="00060D1C">
      <w:pPr>
        <w:ind w:left="568" w:hanging="284"/>
        <w:rPr>
          <w:rFonts w:ascii="Times New Roman" w:hAnsi="Times New Roman" w:cs="Times New Roman"/>
          <w:sz w:val="24"/>
          <w:szCs w:val="24"/>
        </w:rPr>
      </w:pPr>
      <w:bookmarkStart w:id="20" w:name="3203082"/>
      <w:bookmarkEnd w:id="2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má byť návratnosť takto zhromaždených peňažných prostriedkov</w:t>
      </w:r>
      <w:r w:rsidR="00883792">
        <w:rPr>
          <w:rFonts w:ascii="Times New Roman" w:hAnsi="Times New Roman" w:cs="Times New Roman"/>
          <w:sz w:val="24"/>
          <w:szCs w:val="24"/>
        </w:rPr>
        <w:t xml:space="preserve"> a peniazmi oceniteľných hodnôt</w:t>
      </w:r>
      <w:r w:rsidRPr="00060D1C">
        <w:rPr>
          <w:rFonts w:ascii="Times New Roman" w:hAnsi="Times New Roman" w:cs="Times New Roman"/>
          <w:sz w:val="24"/>
          <w:szCs w:val="24"/>
        </w:rPr>
        <w:t xml:space="preserve"> alebo zisk osôb, ktorých peňažné prostriedky</w:t>
      </w:r>
      <w:r w:rsidR="00C73457">
        <w:rPr>
          <w:rFonts w:ascii="Times New Roman" w:hAnsi="Times New Roman" w:cs="Times New Roman"/>
          <w:sz w:val="24"/>
          <w:szCs w:val="24"/>
        </w:rPr>
        <w:t xml:space="preserve"> a peniazmi oceniteľné hodnoty</w:t>
      </w:r>
      <w:r w:rsidRPr="00060D1C">
        <w:rPr>
          <w:rFonts w:ascii="Times New Roman" w:hAnsi="Times New Roman" w:cs="Times New Roman"/>
          <w:sz w:val="24"/>
          <w:szCs w:val="24"/>
        </w:rPr>
        <w:t xml:space="preserve"> boli takto zhromaždené, čo len čiastočne závislé od hodnoty alebo výnosu aktív, ktoré boli za zhromaždené peňažné prostriedky</w:t>
      </w:r>
      <w:r w:rsidR="00C73457">
        <w:rPr>
          <w:rFonts w:ascii="Times New Roman" w:hAnsi="Times New Roman" w:cs="Times New Roman"/>
          <w:sz w:val="24"/>
          <w:szCs w:val="24"/>
        </w:rPr>
        <w:t xml:space="preserve"> a peniazmi oceniteľné hodnoty</w:t>
      </w:r>
      <w:r w:rsidRPr="00060D1C">
        <w:rPr>
          <w:rFonts w:ascii="Times New Roman" w:hAnsi="Times New Roman" w:cs="Times New Roman"/>
          <w:sz w:val="24"/>
          <w:szCs w:val="24"/>
        </w:rPr>
        <w:t xml:space="preserve"> nadobudnuté, a</w:t>
      </w:r>
    </w:p>
    <w:p w:rsidR="007E702F" w:rsidRPr="00060D1C" w:rsidRDefault="00060D1C">
      <w:pPr>
        <w:ind w:left="568" w:hanging="284"/>
        <w:rPr>
          <w:rFonts w:ascii="Times New Roman" w:hAnsi="Times New Roman" w:cs="Times New Roman"/>
          <w:sz w:val="24"/>
          <w:szCs w:val="24"/>
        </w:rPr>
      </w:pPr>
      <w:bookmarkStart w:id="21" w:name="3203083"/>
      <w:bookmarkEnd w:id="21"/>
      <w:r w:rsidRPr="00060D1C">
        <w:rPr>
          <w:rFonts w:ascii="Times New Roman" w:hAnsi="Times New Roman" w:cs="Times New Roman"/>
          <w:b/>
          <w:sz w:val="24"/>
          <w:szCs w:val="24"/>
        </w:rPr>
        <w:lastRenderedPageBreak/>
        <w:t>b)</w:t>
      </w:r>
      <w:r w:rsidRPr="00060D1C">
        <w:rPr>
          <w:rFonts w:ascii="Times New Roman" w:hAnsi="Times New Roman" w:cs="Times New Roman"/>
          <w:sz w:val="24"/>
          <w:szCs w:val="24"/>
        </w:rPr>
        <w:t xml:space="preserve"> sa nevykonáva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povolenia podľa tohto zákona alebo za podmienok, ktoré ustanovuje tento zákon.</w:t>
      </w:r>
    </w:p>
    <w:p w:rsidR="007E702F" w:rsidRPr="00060D1C" w:rsidRDefault="00060D1C">
      <w:pPr>
        <w:ind w:firstLine="142"/>
        <w:rPr>
          <w:rFonts w:ascii="Times New Roman" w:hAnsi="Times New Roman" w:cs="Times New Roman"/>
          <w:sz w:val="24"/>
          <w:szCs w:val="24"/>
        </w:rPr>
      </w:pPr>
      <w:bookmarkStart w:id="22" w:name="3203085"/>
      <w:bookmarkEnd w:id="2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Za porušenie zákazu podľa odseku 3 sa nepovažuje zhromažďovanie peňažných prostriedkov</w:t>
      </w:r>
      <w:r w:rsidR="00883792">
        <w:rPr>
          <w:rFonts w:ascii="Times New Roman" w:hAnsi="Times New Roman" w:cs="Times New Roman"/>
          <w:sz w:val="24"/>
          <w:szCs w:val="24"/>
        </w:rPr>
        <w:t xml:space="preserve"> a peniazmi oceniteľné hodnoty</w:t>
      </w:r>
      <w:r w:rsidRPr="00060D1C">
        <w:rPr>
          <w:rFonts w:ascii="Times New Roman" w:hAnsi="Times New Roman" w:cs="Times New Roman"/>
          <w:sz w:val="24"/>
          <w:szCs w:val="24"/>
        </w:rPr>
        <w:t xml:space="preserve"> vykonávané</w:t>
      </w:r>
    </w:p>
    <w:p w:rsidR="007E702F" w:rsidRPr="00060D1C" w:rsidRDefault="00060D1C">
      <w:pPr>
        <w:ind w:left="568" w:hanging="284"/>
        <w:rPr>
          <w:rFonts w:ascii="Times New Roman" w:hAnsi="Times New Roman" w:cs="Times New Roman"/>
          <w:sz w:val="24"/>
          <w:szCs w:val="24"/>
        </w:rPr>
      </w:pPr>
      <w:bookmarkStart w:id="23" w:name="3203087"/>
      <w:bookmarkEnd w:id="2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holdingovou spoločnosťou,</w:t>
      </w:r>
    </w:p>
    <w:p w:rsidR="007E702F" w:rsidRPr="00060D1C" w:rsidRDefault="00060D1C">
      <w:pPr>
        <w:ind w:left="568" w:hanging="284"/>
        <w:rPr>
          <w:rFonts w:ascii="Times New Roman" w:hAnsi="Times New Roman" w:cs="Times New Roman"/>
          <w:sz w:val="24"/>
          <w:szCs w:val="24"/>
        </w:rPr>
      </w:pPr>
      <w:bookmarkStart w:id="24" w:name="3203089"/>
      <w:bookmarkEnd w:id="2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štátnym orgánom alebo štátnym orgánom iného štátu,</w:t>
      </w:r>
    </w:p>
    <w:p w:rsidR="007E702F" w:rsidRPr="00060D1C" w:rsidRDefault="00060D1C">
      <w:pPr>
        <w:ind w:left="568" w:hanging="284"/>
        <w:rPr>
          <w:rFonts w:ascii="Times New Roman" w:hAnsi="Times New Roman" w:cs="Times New Roman"/>
          <w:sz w:val="24"/>
          <w:szCs w:val="24"/>
        </w:rPr>
      </w:pPr>
      <w:bookmarkStart w:id="25" w:name="3203091"/>
      <w:bookmarkEnd w:id="2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obcou, vyšším územným celkom alebo organizáciou územnej samosprávy iného štátu,</w:t>
      </w:r>
    </w:p>
    <w:p w:rsidR="007E702F" w:rsidRPr="00060D1C" w:rsidRDefault="00060D1C">
      <w:pPr>
        <w:ind w:left="568" w:hanging="284"/>
        <w:rPr>
          <w:rFonts w:ascii="Times New Roman" w:hAnsi="Times New Roman" w:cs="Times New Roman"/>
          <w:sz w:val="24"/>
          <w:szCs w:val="24"/>
        </w:rPr>
      </w:pPr>
      <w:bookmarkStart w:id="26" w:name="3203093"/>
      <w:bookmarkEnd w:id="26"/>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Sociálnou poisťovňou alebo inou obdobnou zahraničnou inštitúciou sociálneho zabezpečenia a dôchodkovou správcovskou spoločnosťou</w:t>
      </w:r>
      <w:hyperlink w:anchor="3207718" w:history="1">
        <w:r w:rsidRPr="00060D1C">
          <w:rPr>
            <w:rStyle w:val="Odkaznavysvetlivku"/>
            <w:rFonts w:ascii="Times New Roman" w:hAnsi="Times New Roman" w:cs="Times New Roman"/>
            <w:sz w:val="24"/>
            <w:szCs w:val="24"/>
          </w:rPr>
          <w:t>1)</w:t>
        </w:r>
      </w:hyperlink>
      <w:r w:rsidRPr="00060D1C">
        <w:rPr>
          <w:rFonts w:ascii="Times New Roman" w:hAnsi="Times New Roman" w:cs="Times New Roman"/>
          <w:sz w:val="24"/>
          <w:szCs w:val="24"/>
        </w:rPr>
        <w:t xml:space="preserve"> alebo inou obdobnou zahraničnou inštitúciou spravujúcou fondy sociálneho a dôchodkového zabezpečenia,</w:t>
      </w:r>
    </w:p>
    <w:p w:rsidR="007E702F" w:rsidRPr="00060D1C" w:rsidRDefault="00060D1C">
      <w:pPr>
        <w:ind w:left="568" w:hanging="284"/>
        <w:rPr>
          <w:rFonts w:ascii="Times New Roman" w:hAnsi="Times New Roman" w:cs="Times New Roman"/>
          <w:sz w:val="24"/>
          <w:szCs w:val="24"/>
        </w:rPr>
      </w:pPr>
      <w:bookmarkStart w:id="27" w:name="3203095"/>
      <w:bookmarkEnd w:id="27"/>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subjektom zriadeným na účely sekuritizácie,</w:t>
      </w:r>
    </w:p>
    <w:p w:rsidR="007E702F" w:rsidRPr="00060D1C" w:rsidRDefault="00060D1C">
      <w:pPr>
        <w:ind w:left="568" w:hanging="284"/>
        <w:rPr>
          <w:rFonts w:ascii="Times New Roman" w:hAnsi="Times New Roman" w:cs="Times New Roman"/>
          <w:sz w:val="24"/>
          <w:szCs w:val="24"/>
        </w:rPr>
      </w:pPr>
      <w:bookmarkStart w:id="28" w:name="3203097"/>
      <w:bookmarkEnd w:id="28"/>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doplnkovou dôchodkovou spoločnosťou</w:t>
      </w:r>
      <w:hyperlink w:anchor="3207720" w:history="1">
        <w:r w:rsidRPr="00060D1C">
          <w:rPr>
            <w:rStyle w:val="Odkaznavysvetlivku"/>
            <w:rFonts w:ascii="Times New Roman" w:hAnsi="Times New Roman" w:cs="Times New Roman"/>
            <w:sz w:val="24"/>
            <w:szCs w:val="24"/>
          </w:rPr>
          <w:t>2)</w:t>
        </w:r>
      </w:hyperlink>
      <w:r w:rsidRPr="00060D1C">
        <w:rPr>
          <w:rFonts w:ascii="Times New Roman" w:hAnsi="Times New Roman" w:cs="Times New Roman"/>
          <w:sz w:val="24"/>
          <w:szCs w:val="24"/>
        </w:rPr>
        <w:t xml:space="preserve"> a</w:t>
      </w:r>
      <w:r w:rsidRPr="00060D1C">
        <w:rPr>
          <w:rFonts w:ascii="Times New Roman" w:hAnsi="Times New Roman" w:cs="Times New Roman"/>
          <w:sz w:val="24"/>
          <w:szCs w:val="24"/>
          <w:vertAlign w:val="superscript"/>
        </w:rPr>
        <w:t xml:space="preserve"> </w:t>
      </w:r>
      <w:r w:rsidRPr="00060D1C">
        <w:rPr>
          <w:rFonts w:ascii="Times New Roman" w:hAnsi="Times New Roman" w:cs="Times New Roman"/>
          <w:sz w:val="24"/>
          <w:szCs w:val="24"/>
        </w:rPr>
        <w:t>zamestnaneckou dôchodkovou spoločnosťou</w:t>
      </w:r>
      <w:hyperlink w:anchor="3207722" w:history="1">
        <w:r w:rsidRPr="00060D1C">
          <w:rPr>
            <w:rStyle w:val="Odkaznavysvetlivku"/>
            <w:rFonts w:ascii="Times New Roman" w:hAnsi="Times New Roman" w:cs="Times New Roman"/>
            <w:sz w:val="24"/>
            <w:szCs w:val="24"/>
          </w:rPr>
          <w:t>3)</w:t>
        </w:r>
      </w:hyperlink>
      <w:r w:rsidRPr="00060D1C">
        <w:rPr>
          <w:rFonts w:ascii="Times New Roman" w:hAnsi="Times New Roman" w:cs="Times New Roman"/>
          <w:sz w:val="24"/>
          <w:szCs w:val="24"/>
        </w:rPr>
        <w:t xml:space="preserve"> alebo inou obdobnou zahraničnou inštitúciou spravujúcou systémy účasti zamestnancov na účel sociálneho a dôchodkového zabezpečenia.</w:t>
      </w:r>
    </w:p>
    <w:p w:rsidR="007E702F" w:rsidRPr="00060D1C" w:rsidRDefault="00060D1C">
      <w:pPr>
        <w:ind w:firstLine="142"/>
        <w:rPr>
          <w:rFonts w:ascii="Times New Roman" w:hAnsi="Times New Roman" w:cs="Times New Roman"/>
          <w:sz w:val="24"/>
          <w:szCs w:val="24"/>
        </w:rPr>
      </w:pPr>
      <w:bookmarkStart w:id="29" w:name="3203100"/>
      <w:bookmarkEnd w:id="29"/>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Tento zákon sa nevzťahuje na činnosti vykonávané Národnou bankou Slovenska, Európskou centrálnou bankou, centrálnou bankou iného štátu, Európskou investičnou bankou, Európskym investičným fondom, európskymi rozvojovými finančnými inštitúciami a dvojstrannými rozvojovými bankami, Svetovou bankou, Medzinárodným menovým fondom a inými nadnárodnými inštitúciami a podobnými medzinárodnými organizáciami, ak takéto inštitúcie alebo organizácie vykonávajú činnosti napĺňajúce znaky kolektívneho investovania a ak pri týchto činnostiach konajú vo verejnom záujme.</w:t>
      </w:r>
    </w:p>
    <w:p w:rsidR="007E702F" w:rsidRPr="00060D1C" w:rsidRDefault="00060D1C">
      <w:pPr>
        <w:ind w:firstLine="142"/>
        <w:rPr>
          <w:rFonts w:ascii="Times New Roman" w:hAnsi="Times New Roman" w:cs="Times New Roman"/>
          <w:sz w:val="24"/>
          <w:szCs w:val="24"/>
        </w:rPr>
      </w:pPr>
      <w:bookmarkStart w:id="30" w:name="18816029"/>
      <w:bookmarkEnd w:id="30"/>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Zakazuje sa umožniť alebo uľahčiť inému vykonávať kolektívne investovanie v rozpore s týmto zákonom propagáciou takejto činnosti alebo zabezpečením takejto činnosti iným spôsobom.</w:t>
      </w:r>
    </w:p>
    <w:p w:rsidR="007E702F" w:rsidRPr="00060D1C" w:rsidRDefault="00060D1C">
      <w:pPr>
        <w:pStyle w:val="Paragraf"/>
        <w:outlineLvl w:val="1"/>
        <w:rPr>
          <w:rFonts w:ascii="Times New Roman" w:hAnsi="Times New Roman" w:cs="Times New Roman"/>
          <w:color w:val="auto"/>
          <w:sz w:val="24"/>
          <w:szCs w:val="24"/>
        </w:rPr>
      </w:pPr>
      <w:bookmarkStart w:id="31" w:name="3203101"/>
      <w:bookmarkEnd w:id="31"/>
      <w:r w:rsidRPr="00060D1C">
        <w:rPr>
          <w:rFonts w:ascii="Times New Roman" w:hAnsi="Times New Roman" w:cs="Times New Roman"/>
          <w:color w:val="auto"/>
          <w:sz w:val="24"/>
          <w:szCs w:val="24"/>
        </w:rPr>
        <w:t>§ 3</w:t>
      </w:r>
      <w:r w:rsidRPr="00060D1C">
        <w:rPr>
          <w:rFonts w:ascii="Times New Roman" w:hAnsi="Times New Roman" w:cs="Times New Roman"/>
          <w:color w:val="auto"/>
          <w:sz w:val="24"/>
          <w:szCs w:val="24"/>
        </w:rPr>
        <w:br/>
        <w:t>Vymedzenie základných pojmov</w:t>
      </w:r>
    </w:p>
    <w:p w:rsidR="007E702F" w:rsidRPr="00060D1C" w:rsidRDefault="00060D1C">
      <w:pPr>
        <w:ind w:firstLine="142"/>
        <w:rPr>
          <w:rFonts w:ascii="Times New Roman" w:hAnsi="Times New Roman" w:cs="Times New Roman"/>
          <w:sz w:val="24"/>
          <w:szCs w:val="24"/>
        </w:rPr>
      </w:pPr>
      <w:bookmarkStart w:id="32" w:name="3203103"/>
      <w:bookmarkEnd w:id="32"/>
      <w:r w:rsidRPr="00060D1C">
        <w:rPr>
          <w:rFonts w:ascii="Times New Roman" w:hAnsi="Times New Roman" w:cs="Times New Roman"/>
          <w:sz w:val="24"/>
          <w:szCs w:val="24"/>
        </w:rPr>
        <w:t>Na účely tohto zákona sa rozumie</w:t>
      </w:r>
    </w:p>
    <w:p w:rsidR="007E702F" w:rsidRPr="00060D1C" w:rsidRDefault="00060D1C">
      <w:pPr>
        <w:ind w:left="568" w:hanging="284"/>
        <w:rPr>
          <w:rFonts w:ascii="Times New Roman" w:hAnsi="Times New Roman" w:cs="Times New Roman"/>
          <w:sz w:val="24"/>
          <w:szCs w:val="24"/>
        </w:rPr>
      </w:pPr>
      <w:bookmarkStart w:id="33" w:name="3203104"/>
      <w:bookmarkEnd w:id="3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verejnou ponukou akékoľvek oznámenie, ponuka alebo odporúčanie na zhromažďovanie peňažných prostriedkov na účel kolektívneho investovania, uskutočnené osobou vo svoj prospech alebo v prospech inej osoby akýmikoľvek prostriedkami zverejnenia,</w:t>
      </w:r>
    </w:p>
    <w:p w:rsidR="007E702F" w:rsidRPr="00060D1C" w:rsidRDefault="00060D1C">
      <w:pPr>
        <w:ind w:left="568" w:hanging="284"/>
        <w:rPr>
          <w:rFonts w:ascii="Times New Roman" w:hAnsi="Times New Roman" w:cs="Times New Roman"/>
          <w:sz w:val="24"/>
          <w:szCs w:val="24"/>
        </w:rPr>
      </w:pPr>
      <w:bookmarkStart w:id="34" w:name="3203105"/>
      <w:bookmarkEnd w:id="3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prostriedkami zverejnenia</w:t>
      </w:r>
    </w:p>
    <w:p w:rsidR="007E702F" w:rsidRPr="00060D1C" w:rsidRDefault="00060D1C">
      <w:pPr>
        <w:ind w:left="852" w:hanging="284"/>
        <w:rPr>
          <w:rFonts w:ascii="Times New Roman" w:hAnsi="Times New Roman" w:cs="Times New Roman"/>
          <w:sz w:val="24"/>
          <w:szCs w:val="24"/>
        </w:rPr>
      </w:pPr>
      <w:bookmarkStart w:id="35" w:name="3203106"/>
      <w:bookmarkEnd w:id="3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tlač, rozhlas a televízia,</w:t>
      </w:r>
    </w:p>
    <w:p w:rsidR="007E702F" w:rsidRPr="00060D1C" w:rsidRDefault="00060D1C">
      <w:pPr>
        <w:ind w:left="852" w:hanging="284"/>
        <w:rPr>
          <w:rFonts w:ascii="Times New Roman" w:hAnsi="Times New Roman" w:cs="Times New Roman"/>
          <w:sz w:val="24"/>
          <w:szCs w:val="24"/>
        </w:rPr>
      </w:pPr>
      <w:bookmarkStart w:id="36" w:name="3203107"/>
      <w:bookmarkEnd w:id="3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obežníky, brožúry alebo iné písomnosti a záznamy na trvanlivých médiách, ak sú určené verejnosti alebo sú určené vopred neurčenému okruhu príjemcov,</w:t>
      </w:r>
    </w:p>
    <w:p w:rsidR="007E702F" w:rsidRPr="00060D1C" w:rsidRDefault="00060D1C">
      <w:pPr>
        <w:ind w:left="852" w:hanging="284"/>
        <w:rPr>
          <w:rFonts w:ascii="Times New Roman" w:hAnsi="Times New Roman" w:cs="Times New Roman"/>
          <w:sz w:val="24"/>
          <w:szCs w:val="24"/>
        </w:rPr>
      </w:pPr>
      <w:bookmarkStart w:id="37" w:name="3203108"/>
      <w:bookmarkEnd w:id="3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internet a iné elektronické komunikačné alebo informačné systémy, ktoré sú dostupné verejnosti,</w:t>
      </w:r>
    </w:p>
    <w:p w:rsidR="007E702F" w:rsidRPr="00060D1C" w:rsidRDefault="00060D1C">
      <w:pPr>
        <w:ind w:left="852" w:hanging="284"/>
        <w:rPr>
          <w:rFonts w:ascii="Times New Roman" w:hAnsi="Times New Roman" w:cs="Times New Roman"/>
          <w:sz w:val="24"/>
          <w:szCs w:val="24"/>
        </w:rPr>
      </w:pPr>
      <w:bookmarkStart w:id="38" w:name="3203109"/>
      <w:bookmarkEnd w:id="3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nevyžiadaný osobný kontakt neprofesionálnych investorov,</w:t>
      </w:r>
    </w:p>
    <w:p w:rsidR="007E702F" w:rsidRPr="00060D1C" w:rsidRDefault="00060D1C">
      <w:pPr>
        <w:ind w:left="568" w:hanging="284"/>
        <w:rPr>
          <w:rFonts w:ascii="Times New Roman" w:hAnsi="Times New Roman" w:cs="Times New Roman"/>
          <w:sz w:val="24"/>
          <w:szCs w:val="24"/>
        </w:rPr>
      </w:pPr>
      <w:bookmarkStart w:id="39" w:name="3203110"/>
      <w:bookmarkEnd w:id="3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privátnou ponukou oznámenie, ponuka alebo odporúčanie adresované vopred určenému okruhu investorov na zhromažďovanie peňažných prostriedkov na účel kolektívneho investovania, ktoré je uskutočnené bez využitia prostriedkov zverejnenia,</w:t>
      </w:r>
    </w:p>
    <w:p w:rsidR="007E702F" w:rsidRPr="00060D1C" w:rsidRDefault="00060D1C">
      <w:pPr>
        <w:ind w:left="568" w:hanging="284"/>
        <w:rPr>
          <w:rFonts w:ascii="Times New Roman" w:hAnsi="Times New Roman" w:cs="Times New Roman"/>
          <w:sz w:val="24"/>
          <w:szCs w:val="24"/>
        </w:rPr>
      </w:pPr>
      <w:bookmarkStart w:id="40" w:name="3203111"/>
      <w:bookmarkEnd w:id="40"/>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investorom osoba, ktorá svoje peňažné prostriedky použila alebo má záujem použiť na nadobudnutie cenných papierov alebo majetkových účastí v tuzemskom subjekte kolektívneho investovania alebo na nadobudnutie cenných papierov alebo majetkových účastí v zahraničných subjektoch kolektívneho investovania, alebo bola na tento účel </w:t>
      </w:r>
      <w:r w:rsidRPr="00060D1C">
        <w:rPr>
          <w:rFonts w:ascii="Times New Roman" w:hAnsi="Times New Roman" w:cs="Times New Roman"/>
          <w:sz w:val="24"/>
          <w:szCs w:val="24"/>
        </w:rPr>
        <w:lastRenderedPageBreak/>
        <w:t>oslovená, alebo osoba, ktorej je na tento účel určená verejná ponuka alebo privátna ponuka,</w:t>
      </w:r>
    </w:p>
    <w:p w:rsidR="007E702F" w:rsidRPr="00060D1C" w:rsidRDefault="00060D1C">
      <w:pPr>
        <w:ind w:left="568" w:hanging="284"/>
        <w:rPr>
          <w:rFonts w:ascii="Times New Roman" w:hAnsi="Times New Roman" w:cs="Times New Roman"/>
          <w:sz w:val="24"/>
          <w:szCs w:val="24"/>
        </w:rPr>
      </w:pPr>
      <w:bookmarkStart w:id="41" w:name="3203113"/>
      <w:bookmarkEnd w:id="41"/>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podielnikom investor, ktorý svoje peňažné prostriedky použil na nadobudnutie cenných papierov alebo majetkových účastí v tuzemskom subjekte kolektívneho investovania alebo cenných papierov alebo majetkových účastí v zahraničných subjektoch kolektívneho investovania,</w:t>
      </w:r>
    </w:p>
    <w:p w:rsidR="007E702F" w:rsidRPr="00060D1C" w:rsidRDefault="00060D1C">
      <w:pPr>
        <w:ind w:left="568" w:hanging="284"/>
        <w:rPr>
          <w:rFonts w:ascii="Times New Roman" w:hAnsi="Times New Roman" w:cs="Times New Roman"/>
          <w:sz w:val="24"/>
          <w:szCs w:val="24"/>
        </w:rPr>
      </w:pPr>
      <w:bookmarkStart w:id="42" w:name="3203115"/>
      <w:bookmarkEnd w:id="42"/>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prevoditeľnými cennými papiermi</w:t>
      </w:r>
    </w:p>
    <w:p w:rsidR="007E702F" w:rsidRPr="00060D1C" w:rsidRDefault="00060D1C">
      <w:pPr>
        <w:ind w:left="852" w:hanging="284"/>
        <w:rPr>
          <w:rFonts w:ascii="Times New Roman" w:hAnsi="Times New Roman" w:cs="Times New Roman"/>
          <w:sz w:val="24"/>
          <w:szCs w:val="24"/>
        </w:rPr>
      </w:pPr>
      <w:bookmarkStart w:id="43" w:name="3203116"/>
      <w:bookmarkEnd w:id="4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akcie, dočasné listy a iné cenné papiere, s ktorými sú spojené obdobné práva ako s akciami vydanými tuzemskými obchodnými spoločnosťami alebo zahraničnými obchodnými spoločnosťami v Slovenskej republike alebo v zahraničí,</w:t>
      </w:r>
    </w:p>
    <w:p w:rsidR="007E702F" w:rsidRPr="00060D1C" w:rsidRDefault="00060D1C">
      <w:pPr>
        <w:ind w:left="852" w:hanging="284"/>
        <w:rPr>
          <w:rFonts w:ascii="Times New Roman" w:hAnsi="Times New Roman" w:cs="Times New Roman"/>
          <w:sz w:val="24"/>
          <w:szCs w:val="24"/>
        </w:rPr>
      </w:pPr>
      <w:bookmarkStart w:id="44" w:name="3203117"/>
      <w:bookmarkEnd w:id="4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dlhopisy a cenné papiere, ktoré vznikli transformáciou úverov a pôžičiek (ďalej len „dlhové cenné papiere“) vydané v Slovenskej republike alebo v zahraničí,</w:t>
      </w:r>
    </w:p>
    <w:p w:rsidR="007E702F" w:rsidRPr="00060D1C" w:rsidRDefault="00060D1C">
      <w:pPr>
        <w:ind w:left="852" w:hanging="284"/>
        <w:rPr>
          <w:rFonts w:ascii="Times New Roman" w:hAnsi="Times New Roman" w:cs="Times New Roman"/>
          <w:sz w:val="24"/>
          <w:szCs w:val="24"/>
        </w:rPr>
      </w:pPr>
      <w:bookmarkStart w:id="45" w:name="3203118"/>
      <w:bookmarkEnd w:id="45"/>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iné obchodovateľné cenné papiere vydané v Slovenskej republike alebo v zahraničí, s ktorými je spojené právo nadobudnúť cenné papiere podľa prvého bodu alebo druhého bodu upísaním alebo výmenou; prevoditeľnými cennými papiermi nie sú nástroje a postupy podľa </w:t>
      </w:r>
      <w:hyperlink w:anchor="3205320" w:history="1">
        <w:r w:rsidRPr="00060D1C">
          <w:rPr>
            <w:rStyle w:val="Hypertextovprepojenie"/>
            <w:rFonts w:ascii="Times New Roman" w:hAnsi="Times New Roman" w:cs="Times New Roman"/>
            <w:color w:val="auto"/>
            <w:sz w:val="24"/>
            <w:szCs w:val="24"/>
          </w:rPr>
          <w:t>§ 100 ods. 2</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46" w:name="3203119"/>
      <w:bookmarkEnd w:id="46"/>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členským štátom členský štát Európskej únie alebo iný štát, ktorý je zmluvnou stranou Dohody o Európskom hospodárskom priestore,</w:t>
      </w:r>
    </w:p>
    <w:p w:rsidR="007E702F" w:rsidRPr="00060D1C" w:rsidRDefault="00060D1C">
      <w:pPr>
        <w:ind w:left="568" w:hanging="284"/>
        <w:rPr>
          <w:rFonts w:ascii="Times New Roman" w:hAnsi="Times New Roman" w:cs="Times New Roman"/>
          <w:sz w:val="24"/>
          <w:szCs w:val="24"/>
        </w:rPr>
      </w:pPr>
      <w:bookmarkStart w:id="47" w:name="3203120"/>
      <w:bookmarkEnd w:id="47"/>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domovským členským štátom zahraničnej správcovskej spoločnosti členský štát, v ktorom má zahraničná správcovská spoločnosť sídlo,</w:t>
      </w:r>
    </w:p>
    <w:p w:rsidR="007E702F" w:rsidRPr="00060D1C" w:rsidRDefault="00060D1C">
      <w:pPr>
        <w:ind w:left="568" w:hanging="284"/>
        <w:rPr>
          <w:rFonts w:ascii="Times New Roman" w:hAnsi="Times New Roman" w:cs="Times New Roman"/>
          <w:sz w:val="24"/>
          <w:szCs w:val="24"/>
        </w:rPr>
      </w:pPr>
      <w:bookmarkStart w:id="48" w:name="3203121"/>
      <w:bookmarkEnd w:id="48"/>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hostiteľským členským štátom správcovskej spoločnosti</w:t>
      </w:r>
    </w:p>
    <w:p w:rsidR="007E702F" w:rsidRPr="00060D1C" w:rsidRDefault="00060D1C">
      <w:pPr>
        <w:ind w:left="852" w:hanging="284"/>
        <w:rPr>
          <w:rFonts w:ascii="Times New Roman" w:hAnsi="Times New Roman" w:cs="Times New Roman"/>
          <w:sz w:val="24"/>
          <w:szCs w:val="24"/>
        </w:rPr>
      </w:pPr>
      <w:bookmarkStart w:id="49" w:name="3203123"/>
      <w:bookmarkEnd w:id="4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iný členský štát, ako je domovský členský štát, na území ktorého má správcovská spoločnosť s povolením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zriadenú pobočku alebo poskytuje služby,</w:t>
      </w:r>
    </w:p>
    <w:p w:rsidR="007E702F" w:rsidRPr="00060D1C" w:rsidRDefault="00060D1C">
      <w:pPr>
        <w:ind w:left="852" w:hanging="284"/>
        <w:rPr>
          <w:rFonts w:ascii="Times New Roman" w:hAnsi="Times New Roman" w:cs="Times New Roman"/>
          <w:sz w:val="24"/>
          <w:szCs w:val="24"/>
        </w:rPr>
      </w:pPr>
      <w:bookmarkStart w:id="50" w:name="3203124"/>
      <w:bookmarkEnd w:id="5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iný členský štát, ako je domovský členský štát, na území ktorého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spravuje európske alternatívne investičné fondy,</w:t>
      </w:r>
    </w:p>
    <w:p w:rsidR="007E702F" w:rsidRPr="00060D1C" w:rsidRDefault="00060D1C">
      <w:pPr>
        <w:ind w:left="852" w:hanging="284"/>
        <w:rPr>
          <w:rFonts w:ascii="Times New Roman" w:hAnsi="Times New Roman" w:cs="Times New Roman"/>
          <w:sz w:val="24"/>
          <w:szCs w:val="24"/>
        </w:rPr>
      </w:pPr>
      <w:bookmarkStart w:id="51" w:name="3203125"/>
      <w:bookmarkEnd w:id="5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iný členský štát, ako je domovský členský štát, na území ktorého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distribuuje cenné papiere alebo majetkové účasti alternatívneho investičného fondu alebo európskeho alternatívneho investičného fondu,</w:t>
      </w:r>
    </w:p>
    <w:p w:rsidR="007E702F" w:rsidRPr="00060D1C" w:rsidRDefault="00060D1C">
      <w:pPr>
        <w:ind w:left="852" w:hanging="284"/>
        <w:rPr>
          <w:rFonts w:ascii="Times New Roman" w:hAnsi="Times New Roman" w:cs="Times New Roman"/>
          <w:sz w:val="24"/>
          <w:szCs w:val="24"/>
        </w:rPr>
      </w:pPr>
      <w:bookmarkStart w:id="52" w:name="3203126"/>
      <w:bookmarkEnd w:id="5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iný členský štát, ako je domovský členský štát, na území ktorého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distribuuje cenné papiere alebo majetkové účasti alternatívneho investičného fondu alebo neeurópskeho alternatívneho investičného fondu,</w:t>
      </w:r>
    </w:p>
    <w:p w:rsidR="007E702F" w:rsidRPr="00060D1C" w:rsidRDefault="00060D1C">
      <w:pPr>
        <w:ind w:left="852" w:hanging="284"/>
        <w:rPr>
          <w:rFonts w:ascii="Times New Roman" w:hAnsi="Times New Roman" w:cs="Times New Roman"/>
          <w:sz w:val="24"/>
          <w:szCs w:val="24"/>
        </w:rPr>
      </w:pPr>
      <w:bookmarkStart w:id="53" w:name="3203127"/>
      <w:bookmarkEnd w:id="5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iný členský štát, ako je referenčný členský štát (</w:t>
      </w:r>
      <w:hyperlink w:anchor="3204708" w:history="1">
        <w:r w:rsidRPr="00060D1C">
          <w:rPr>
            <w:rStyle w:val="Hypertextovprepojenie"/>
            <w:rFonts w:ascii="Times New Roman" w:hAnsi="Times New Roman" w:cs="Times New Roman"/>
            <w:color w:val="auto"/>
            <w:sz w:val="24"/>
            <w:szCs w:val="24"/>
          </w:rPr>
          <w:t>§ 66b</w:t>
        </w:r>
      </w:hyperlink>
      <w:r w:rsidRPr="00060D1C">
        <w:rPr>
          <w:rFonts w:ascii="Times New Roman" w:hAnsi="Times New Roman" w:cs="Times New Roman"/>
          <w:sz w:val="24"/>
          <w:szCs w:val="24"/>
        </w:rPr>
        <w:t xml:space="preserve">), na území ktorého zahraničná správcovská spoločnosť so sídlom v nečlenskom štáte (ďalej len „neeurópska správcovská spoločnosť“) s povolením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spravuje európske alternatívne investičné fondy,</w:t>
      </w:r>
    </w:p>
    <w:p w:rsidR="007E702F" w:rsidRPr="00060D1C" w:rsidRDefault="00060D1C">
      <w:pPr>
        <w:ind w:left="852" w:hanging="284"/>
        <w:rPr>
          <w:rFonts w:ascii="Times New Roman" w:hAnsi="Times New Roman" w:cs="Times New Roman"/>
          <w:sz w:val="24"/>
          <w:szCs w:val="24"/>
        </w:rPr>
      </w:pPr>
      <w:bookmarkStart w:id="54" w:name="3203128"/>
      <w:bookmarkEnd w:id="54"/>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iný členský štát, ako je referenčný členský štát (</w:t>
      </w:r>
      <w:hyperlink w:anchor="3204708" w:history="1">
        <w:r w:rsidRPr="00060D1C">
          <w:rPr>
            <w:rStyle w:val="Hypertextovprepojenie"/>
            <w:rFonts w:ascii="Times New Roman" w:hAnsi="Times New Roman" w:cs="Times New Roman"/>
            <w:color w:val="auto"/>
            <w:sz w:val="24"/>
            <w:szCs w:val="24"/>
          </w:rPr>
          <w:t>§ 66b</w:t>
        </w:r>
      </w:hyperlink>
      <w:r w:rsidRPr="00060D1C">
        <w:rPr>
          <w:rFonts w:ascii="Times New Roman" w:hAnsi="Times New Roman" w:cs="Times New Roman"/>
          <w:sz w:val="24"/>
          <w:szCs w:val="24"/>
        </w:rPr>
        <w:t xml:space="preserve">), na území ktorého neeurópska správcovská spoločnosť s povolením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distribuuje cenné papiere alebo majetkové účasti alternatívneho investičného fondu alebo európskeho alternatívneho investičného fondu,</w:t>
      </w:r>
    </w:p>
    <w:p w:rsidR="007E702F" w:rsidRPr="00060D1C" w:rsidRDefault="00060D1C">
      <w:pPr>
        <w:ind w:left="852" w:hanging="284"/>
        <w:rPr>
          <w:rFonts w:ascii="Times New Roman" w:hAnsi="Times New Roman" w:cs="Times New Roman"/>
          <w:sz w:val="24"/>
          <w:szCs w:val="24"/>
        </w:rPr>
      </w:pPr>
      <w:bookmarkStart w:id="55" w:name="3203129"/>
      <w:bookmarkEnd w:id="55"/>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iný členský štát, ako je referenčný členský štát (</w:t>
      </w:r>
      <w:hyperlink w:anchor="3204708" w:history="1">
        <w:r w:rsidRPr="00060D1C">
          <w:rPr>
            <w:rStyle w:val="Hypertextovprepojenie"/>
            <w:rFonts w:ascii="Times New Roman" w:hAnsi="Times New Roman" w:cs="Times New Roman"/>
            <w:color w:val="auto"/>
            <w:sz w:val="24"/>
            <w:szCs w:val="24"/>
          </w:rPr>
          <w:t>§ 66b</w:t>
        </w:r>
      </w:hyperlink>
      <w:r w:rsidRPr="00060D1C">
        <w:rPr>
          <w:rFonts w:ascii="Times New Roman" w:hAnsi="Times New Roman" w:cs="Times New Roman"/>
          <w:sz w:val="24"/>
          <w:szCs w:val="24"/>
        </w:rPr>
        <w:t xml:space="preserve">), na území ktorého neeurópska správcovská spoločnosť s povolením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distribuuje cenné papiere alebo majetkové účasti neeurópskeho alternatívneho investičného fondu,</w:t>
      </w:r>
    </w:p>
    <w:p w:rsidR="007E702F" w:rsidRPr="00060D1C" w:rsidRDefault="00060D1C">
      <w:pPr>
        <w:ind w:left="568" w:hanging="284"/>
        <w:rPr>
          <w:rFonts w:ascii="Times New Roman" w:hAnsi="Times New Roman" w:cs="Times New Roman"/>
          <w:sz w:val="24"/>
          <w:szCs w:val="24"/>
        </w:rPr>
      </w:pPr>
      <w:bookmarkStart w:id="56" w:name="3203130"/>
      <w:bookmarkEnd w:id="56"/>
      <w:r w:rsidRPr="00060D1C">
        <w:rPr>
          <w:rFonts w:ascii="Times New Roman" w:hAnsi="Times New Roman" w:cs="Times New Roman"/>
          <w:b/>
          <w:sz w:val="24"/>
          <w:szCs w:val="24"/>
        </w:rPr>
        <w:t>j)</w:t>
      </w:r>
      <w:r w:rsidRPr="00060D1C">
        <w:rPr>
          <w:rFonts w:ascii="Times New Roman" w:hAnsi="Times New Roman" w:cs="Times New Roman"/>
          <w:sz w:val="24"/>
          <w:szCs w:val="24"/>
        </w:rPr>
        <w:t xml:space="preserve"> domovským členským štátom európskeho štandardného fondu členský štát, v ktorom bolo európskemu štandardnému fondu udelené povolenie,</w:t>
      </w:r>
    </w:p>
    <w:p w:rsidR="007E702F" w:rsidRPr="00060D1C" w:rsidRDefault="00060D1C">
      <w:pPr>
        <w:ind w:left="568" w:hanging="284"/>
        <w:rPr>
          <w:rFonts w:ascii="Times New Roman" w:hAnsi="Times New Roman" w:cs="Times New Roman"/>
          <w:sz w:val="24"/>
          <w:szCs w:val="24"/>
        </w:rPr>
      </w:pPr>
      <w:bookmarkStart w:id="57" w:name="3203132"/>
      <w:bookmarkEnd w:id="57"/>
      <w:r w:rsidRPr="00060D1C">
        <w:rPr>
          <w:rFonts w:ascii="Times New Roman" w:hAnsi="Times New Roman" w:cs="Times New Roman"/>
          <w:b/>
          <w:sz w:val="24"/>
          <w:szCs w:val="24"/>
        </w:rPr>
        <w:t>k)</w:t>
      </w:r>
      <w:r w:rsidRPr="00060D1C">
        <w:rPr>
          <w:rFonts w:ascii="Times New Roman" w:hAnsi="Times New Roman" w:cs="Times New Roman"/>
          <w:sz w:val="24"/>
          <w:szCs w:val="24"/>
        </w:rPr>
        <w:t xml:space="preserve"> hostiteľským členským štátom</w:t>
      </w:r>
    </w:p>
    <w:p w:rsidR="007E702F" w:rsidRPr="00060D1C" w:rsidRDefault="00060D1C">
      <w:pPr>
        <w:ind w:left="852" w:hanging="284"/>
        <w:rPr>
          <w:rFonts w:ascii="Times New Roman" w:hAnsi="Times New Roman" w:cs="Times New Roman"/>
          <w:sz w:val="24"/>
          <w:szCs w:val="24"/>
        </w:rPr>
      </w:pPr>
      <w:bookmarkStart w:id="58" w:name="3203133"/>
      <w:bookmarkEnd w:id="58"/>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štandardného fondu iný členský štát, v ktorom sa podielové listy tohto fondu distribuujú podľa </w:t>
      </w:r>
      <w:hyperlink w:anchor="3206007" w:history="1">
        <w:r w:rsidRPr="00060D1C">
          <w:rPr>
            <w:rStyle w:val="Hypertextovprepojenie"/>
            <w:rFonts w:ascii="Times New Roman" w:hAnsi="Times New Roman" w:cs="Times New Roman"/>
            <w:color w:val="auto"/>
            <w:sz w:val="24"/>
            <w:szCs w:val="24"/>
          </w:rPr>
          <w:t>§ 139</w:t>
        </w:r>
      </w:hyperlink>
      <w:r w:rsidRPr="00060D1C">
        <w:rPr>
          <w:rFonts w:ascii="Times New Roman" w:hAnsi="Times New Roman" w:cs="Times New Roman"/>
          <w:sz w:val="24"/>
          <w:szCs w:val="24"/>
        </w:rPr>
        <w:t>,</w:t>
      </w:r>
    </w:p>
    <w:p w:rsidR="007E702F" w:rsidRPr="00060D1C" w:rsidRDefault="00060D1C">
      <w:pPr>
        <w:ind w:left="852" w:hanging="284"/>
        <w:rPr>
          <w:rFonts w:ascii="Times New Roman" w:hAnsi="Times New Roman" w:cs="Times New Roman"/>
          <w:sz w:val="24"/>
          <w:szCs w:val="24"/>
        </w:rPr>
      </w:pPr>
      <w:bookmarkStart w:id="59" w:name="3203134"/>
      <w:bookmarkEnd w:id="5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európskeho štandardného fondu iný členský štát, ako je domovský členský štát európskeho štandardného fondu, v ktorom sa cenné papiere tohto fondu distribuujú,</w:t>
      </w:r>
    </w:p>
    <w:p w:rsidR="007E702F" w:rsidRPr="00060D1C" w:rsidRDefault="00060D1C">
      <w:pPr>
        <w:ind w:left="568" w:hanging="284"/>
        <w:rPr>
          <w:rFonts w:ascii="Times New Roman" w:hAnsi="Times New Roman" w:cs="Times New Roman"/>
          <w:sz w:val="24"/>
          <w:szCs w:val="24"/>
        </w:rPr>
      </w:pPr>
      <w:bookmarkStart w:id="60" w:name="3203136"/>
      <w:bookmarkEnd w:id="60"/>
      <w:r w:rsidRPr="00060D1C">
        <w:rPr>
          <w:rFonts w:ascii="Times New Roman" w:hAnsi="Times New Roman" w:cs="Times New Roman"/>
          <w:b/>
          <w:sz w:val="24"/>
          <w:szCs w:val="24"/>
        </w:rPr>
        <w:t>l)</w:t>
      </w:r>
      <w:r w:rsidRPr="00060D1C">
        <w:rPr>
          <w:rFonts w:ascii="Times New Roman" w:hAnsi="Times New Roman" w:cs="Times New Roman"/>
          <w:sz w:val="24"/>
          <w:szCs w:val="24"/>
        </w:rPr>
        <w:t xml:space="preserve"> počtom podielov v obehu počet vydaných podielov znížený o počet vyplatených podielov,</w:t>
      </w:r>
    </w:p>
    <w:p w:rsidR="007E702F" w:rsidRPr="00060D1C" w:rsidRDefault="00060D1C">
      <w:pPr>
        <w:ind w:left="568" w:hanging="284"/>
        <w:rPr>
          <w:rFonts w:ascii="Times New Roman" w:hAnsi="Times New Roman" w:cs="Times New Roman"/>
          <w:sz w:val="24"/>
          <w:szCs w:val="24"/>
        </w:rPr>
      </w:pPr>
      <w:bookmarkStart w:id="61" w:name="3203137"/>
      <w:bookmarkEnd w:id="61"/>
      <w:r w:rsidRPr="00060D1C">
        <w:rPr>
          <w:rFonts w:ascii="Times New Roman" w:hAnsi="Times New Roman" w:cs="Times New Roman"/>
          <w:b/>
          <w:sz w:val="24"/>
          <w:szCs w:val="24"/>
        </w:rPr>
        <w:t>m)</w:t>
      </w:r>
      <w:r w:rsidRPr="00060D1C">
        <w:rPr>
          <w:rFonts w:ascii="Times New Roman" w:hAnsi="Times New Roman" w:cs="Times New Roman"/>
          <w:sz w:val="24"/>
          <w:szCs w:val="24"/>
        </w:rPr>
        <w:t xml:space="preserve"> čistou hodnotou majetku vo fonde</w:t>
      </w:r>
    </w:p>
    <w:p w:rsidR="007E702F" w:rsidRPr="00060D1C" w:rsidRDefault="00060D1C">
      <w:pPr>
        <w:ind w:left="852" w:hanging="284"/>
        <w:rPr>
          <w:rFonts w:ascii="Times New Roman" w:hAnsi="Times New Roman" w:cs="Times New Roman"/>
          <w:sz w:val="24"/>
          <w:szCs w:val="24"/>
        </w:rPr>
      </w:pPr>
      <w:bookmarkStart w:id="62" w:name="5698647"/>
      <w:bookmarkEnd w:id="6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čistá hodnota majetku v podielovom fonde, ktorou je rozdiel medzi hodnotou majetku v podielovom fonde a jeho záväzkami,</w:t>
      </w:r>
    </w:p>
    <w:p w:rsidR="007E702F" w:rsidRPr="00060D1C" w:rsidRDefault="00060D1C">
      <w:pPr>
        <w:ind w:left="852" w:hanging="284"/>
        <w:rPr>
          <w:rFonts w:ascii="Times New Roman" w:hAnsi="Times New Roman" w:cs="Times New Roman"/>
          <w:sz w:val="24"/>
          <w:szCs w:val="24"/>
        </w:rPr>
      </w:pPr>
      <w:bookmarkStart w:id="63" w:name="5698648"/>
      <w:bookmarkEnd w:id="6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čisté obchodné imanie investičného fondu s premenlivým základným imaním,</w:t>
      </w:r>
    </w:p>
    <w:p w:rsidR="007E702F" w:rsidRPr="00060D1C" w:rsidRDefault="00060D1C">
      <w:pPr>
        <w:ind w:left="568" w:hanging="284"/>
        <w:rPr>
          <w:rFonts w:ascii="Times New Roman" w:hAnsi="Times New Roman" w:cs="Times New Roman"/>
          <w:sz w:val="24"/>
          <w:szCs w:val="24"/>
        </w:rPr>
      </w:pPr>
      <w:bookmarkStart w:id="64" w:name="3203138"/>
      <w:bookmarkEnd w:id="64"/>
      <w:r w:rsidRPr="00060D1C">
        <w:rPr>
          <w:rFonts w:ascii="Times New Roman" w:hAnsi="Times New Roman" w:cs="Times New Roman"/>
          <w:b/>
          <w:sz w:val="24"/>
          <w:szCs w:val="24"/>
        </w:rPr>
        <w:t>n)</w:t>
      </w:r>
      <w:r w:rsidRPr="00060D1C">
        <w:rPr>
          <w:rFonts w:ascii="Times New Roman" w:hAnsi="Times New Roman" w:cs="Times New Roman"/>
          <w:sz w:val="24"/>
          <w:szCs w:val="24"/>
        </w:rPr>
        <w:t xml:space="preserve"> majetkom vo fonde peňažné prostriedky získané vydávaním cenných papierov fondu a majetok za ne nadobudnutý v podielovom fonde,</w:t>
      </w:r>
    </w:p>
    <w:p w:rsidR="007E702F" w:rsidRPr="00060D1C" w:rsidRDefault="00060D1C">
      <w:pPr>
        <w:ind w:left="568" w:hanging="284"/>
        <w:rPr>
          <w:rFonts w:ascii="Times New Roman" w:hAnsi="Times New Roman" w:cs="Times New Roman"/>
          <w:sz w:val="24"/>
          <w:szCs w:val="24"/>
        </w:rPr>
      </w:pPr>
      <w:bookmarkStart w:id="65" w:name="3203139"/>
      <w:bookmarkEnd w:id="65"/>
      <w:r w:rsidRPr="00060D1C">
        <w:rPr>
          <w:rFonts w:ascii="Times New Roman" w:hAnsi="Times New Roman" w:cs="Times New Roman"/>
          <w:b/>
          <w:sz w:val="24"/>
          <w:szCs w:val="24"/>
        </w:rPr>
        <w:t>o)</w:t>
      </w:r>
      <w:r w:rsidRPr="00060D1C">
        <w:rPr>
          <w:rFonts w:ascii="Times New Roman" w:hAnsi="Times New Roman" w:cs="Times New Roman"/>
          <w:sz w:val="24"/>
          <w:szCs w:val="24"/>
        </w:rPr>
        <w:t xml:space="preserve"> hodnotou podielu podiel čistej hodnoty majetku vo fonde a</w:t>
      </w:r>
    </w:p>
    <w:p w:rsidR="007E702F" w:rsidRPr="00060D1C" w:rsidRDefault="00060D1C">
      <w:pPr>
        <w:ind w:left="852" w:hanging="284"/>
        <w:rPr>
          <w:rFonts w:ascii="Times New Roman" w:hAnsi="Times New Roman" w:cs="Times New Roman"/>
          <w:sz w:val="24"/>
          <w:szCs w:val="24"/>
        </w:rPr>
      </w:pPr>
      <w:bookmarkStart w:id="66" w:name="5698650"/>
      <w:bookmarkEnd w:id="6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počtu podielov v obehu, ak ide o podielový fond,</w:t>
      </w:r>
    </w:p>
    <w:p w:rsidR="007E702F" w:rsidRPr="00060D1C" w:rsidRDefault="00060D1C">
      <w:pPr>
        <w:ind w:left="852" w:hanging="284"/>
        <w:rPr>
          <w:rFonts w:ascii="Times New Roman" w:hAnsi="Times New Roman" w:cs="Times New Roman"/>
          <w:sz w:val="24"/>
          <w:szCs w:val="24"/>
        </w:rPr>
      </w:pPr>
      <w:bookmarkStart w:id="67" w:name="5698651"/>
      <w:bookmarkEnd w:id="6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počtu vydaných akcií, ak ide o investičný fond s premenlivým základným imaním,</w:t>
      </w:r>
    </w:p>
    <w:p w:rsidR="007E702F" w:rsidRPr="00060D1C" w:rsidRDefault="00060D1C">
      <w:pPr>
        <w:ind w:left="568" w:hanging="284"/>
        <w:rPr>
          <w:rFonts w:ascii="Times New Roman" w:hAnsi="Times New Roman" w:cs="Times New Roman"/>
          <w:sz w:val="24"/>
          <w:szCs w:val="24"/>
        </w:rPr>
      </w:pPr>
      <w:bookmarkStart w:id="68" w:name="3203140"/>
      <w:bookmarkEnd w:id="68"/>
      <w:r w:rsidRPr="00060D1C">
        <w:rPr>
          <w:rFonts w:ascii="Times New Roman" w:hAnsi="Times New Roman" w:cs="Times New Roman"/>
          <w:b/>
          <w:sz w:val="24"/>
          <w:szCs w:val="24"/>
        </w:rPr>
        <w:t>p)</w:t>
      </w:r>
      <w:r w:rsidRPr="00060D1C">
        <w:rPr>
          <w:rFonts w:ascii="Times New Roman" w:hAnsi="Times New Roman" w:cs="Times New Roman"/>
          <w:sz w:val="24"/>
          <w:szCs w:val="24"/>
        </w:rPr>
        <w:t xml:space="preserve"> trvanlivým médiom každý prostriedok, ktorý umožňuje investorovi alebo podielnikovi uchovávať informácie adresované jemu osobne spôsobom dostupným pre budúce použitie po dobu zodpovedajúcu účelu týchto informácií a ktorý umožňuje nezmenenú reprodukciu uložených informácií,</w:t>
      </w:r>
    </w:p>
    <w:p w:rsidR="007E702F" w:rsidRPr="00060D1C" w:rsidRDefault="00060D1C">
      <w:pPr>
        <w:ind w:left="568" w:hanging="284"/>
        <w:rPr>
          <w:rFonts w:ascii="Times New Roman" w:hAnsi="Times New Roman" w:cs="Times New Roman"/>
          <w:sz w:val="24"/>
          <w:szCs w:val="24"/>
        </w:rPr>
      </w:pPr>
      <w:bookmarkStart w:id="69" w:name="3203141"/>
      <w:bookmarkEnd w:id="69"/>
      <w:r w:rsidRPr="00060D1C">
        <w:rPr>
          <w:rFonts w:ascii="Times New Roman" w:hAnsi="Times New Roman" w:cs="Times New Roman"/>
          <w:b/>
          <w:sz w:val="24"/>
          <w:szCs w:val="24"/>
        </w:rPr>
        <w:t>q)</w:t>
      </w:r>
      <w:r w:rsidRPr="00060D1C">
        <w:rPr>
          <w:rFonts w:ascii="Times New Roman" w:hAnsi="Times New Roman" w:cs="Times New Roman"/>
          <w:sz w:val="24"/>
          <w:szCs w:val="24"/>
        </w:rPr>
        <w:t xml:space="preserve"> ústredím miesto, z ktorého je riadená činnosť správcovskej spoločnosti, alebo miesto, kde sa nachádzajú dokumenty o činnosti správcovskej spoločnosti potrebné na výkon dohľadu,</w:t>
      </w:r>
    </w:p>
    <w:p w:rsidR="007E702F" w:rsidRPr="00060D1C" w:rsidRDefault="00060D1C">
      <w:pPr>
        <w:ind w:left="568" w:hanging="284"/>
        <w:rPr>
          <w:rFonts w:ascii="Times New Roman" w:hAnsi="Times New Roman" w:cs="Times New Roman"/>
          <w:sz w:val="24"/>
          <w:szCs w:val="24"/>
        </w:rPr>
      </w:pPr>
      <w:bookmarkStart w:id="70" w:name="3203142"/>
      <w:bookmarkEnd w:id="70"/>
      <w:r w:rsidRPr="00060D1C">
        <w:rPr>
          <w:rFonts w:ascii="Times New Roman" w:hAnsi="Times New Roman" w:cs="Times New Roman"/>
          <w:b/>
          <w:sz w:val="24"/>
          <w:szCs w:val="24"/>
        </w:rPr>
        <w:t>r)</w:t>
      </w:r>
      <w:r w:rsidRPr="00060D1C">
        <w:rPr>
          <w:rFonts w:ascii="Times New Roman" w:hAnsi="Times New Roman" w:cs="Times New Roman"/>
          <w:sz w:val="24"/>
          <w:szCs w:val="24"/>
        </w:rPr>
        <w:t xml:space="preserve"> finančnou inštitúciou obchodník s cennými papiermi, pobočka zahraničného obchodníka s cennými papiermi, banka, pobočka zahraničnej banky, poisťovňa, pobočka zahraničnej poisťovne, zaisťovňa, pobočka zahraničnej zaisťovne, centrálny depozitár cenných papierov (ďalej len „centrálny depozitár“), burza cenných papierov, dôchodková správcovská spoločnosť, doplnková dôchodková spoločnosť a subjekty so sídlom mimo územia Slovenskej republiky s obdobným predmetom činnosti,</w:t>
      </w:r>
    </w:p>
    <w:p w:rsidR="007E702F" w:rsidRPr="00060D1C" w:rsidRDefault="00060D1C">
      <w:pPr>
        <w:ind w:left="568" w:hanging="284"/>
        <w:rPr>
          <w:rFonts w:ascii="Times New Roman" w:hAnsi="Times New Roman" w:cs="Times New Roman"/>
          <w:sz w:val="24"/>
          <w:szCs w:val="24"/>
        </w:rPr>
      </w:pPr>
      <w:bookmarkStart w:id="71" w:name="3203143"/>
      <w:bookmarkEnd w:id="71"/>
      <w:r w:rsidRPr="00060D1C">
        <w:rPr>
          <w:rFonts w:ascii="Times New Roman" w:hAnsi="Times New Roman" w:cs="Times New Roman"/>
          <w:b/>
          <w:sz w:val="24"/>
          <w:szCs w:val="24"/>
        </w:rPr>
        <w:t>s)</w:t>
      </w:r>
      <w:r w:rsidRPr="00060D1C">
        <w:rPr>
          <w:rFonts w:ascii="Times New Roman" w:hAnsi="Times New Roman" w:cs="Times New Roman"/>
          <w:sz w:val="24"/>
          <w:szCs w:val="24"/>
        </w:rPr>
        <w:t xml:space="preserve"> nástrojmi peňažného trhu nástroje, s ktorými sa obvykle obchoduje na peňažnom trhu, ktoré sú likvidné a ktorých hodnota je kedykoľvek presne určiteľná v peniazoch,</w:t>
      </w:r>
    </w:p>
    <w:p w:rsidR="007E702F" w:rsidRPr="00060D1C" w:rsidRDefault="00060D1C">
      <w:pPr>
        <w:ind w:left="568" w:hanging="284"/>
        <w:rPr>
          <w:rFonts w:ascii="Times New Roman" w:hAnsi="Times New Roman" w:cs="Times New Roman"/>
          <w:sz w:val="24"/>
          <w:szCs w:val="24"/>
        </w:rPr>
      </w:pPr>
      <w:bookmarkStart w:id="72" w:name="3203144"/>
      <w:bookmarkEnd w:id="72"/>
      <w:r w:rsidRPr="00060D1C">
        <w:rPr>
          <w:rFonts w:ascii="Times New Roman" w:hAnsi="Times New Roman" w:cs="Times New Roman"/>
          <w:b/>
          <w:sz w:val="24"/>
          <w:szCs w:val="24"/>
        </w:rPr>
        <w:t>t)</w:t>
      </w:r>
      <w:r w:rsidRPr="00060D1C">
        <w:rPr>
          <w:rFonts w:ascii="Times New Roman" w:hAnsi="Times New Roman" w:cs="Times New Roman"/>
          <w:sz w:val="24"/>
          <w:szCs w:val="24"/>
        </w:rPr>
        <w:t xml:space="preserve"> riadením investícií nakladanie s majetkom vo fonde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prijatých investičných rozhodnutí na účel dosiahnuť investičný cieľ určený v štatúte alebo zakladajúcich dokumentoch subjektu kolektívneho investovania,</w:t>
      </w:r>
    </w:p>
    <w:p w:rsidR="007E702F" w:rsidRPr="00060D1C" w:rsidRDefault="00060D1C">
      <w:pPr>
        <w:ind w:left="568" w:hanging="284"/>
        <w:rPr>
          <w:rFonts w:ascii="Times New Roman" w:hAnsi="Times New Roman" w:cs="Times New Roman"/>
          <w:sz w:val="24"/>
          <w:szCs w:val="24"/>
        </w:rPr>
      </w:pPr>
      <w:bookmarkStart w:id="73" w:name="3203146"/>
      <w:bookmarkEnd w:id="73"/>
      <w:r w:rsidRPr="00060D1C">
        <w:rPr>
          <w:rFonts w:ascii="Times New Roman" w:hAnsi="Times New Roman" w:cs="Times New Roman"/>
          <w:b/>
          <w:sz w:val="24"/>
          <w:szCs w:val="24"/>
        </w:rPr>
        <w:t>u)</w:t>
      </w:r>
      <w:r w:rsidRPr="00060D1C">
        <w:rPr>
          <w:rFonts w:ascii="Times New Roman" w:hAnsi="Times New Roman" w:cs="Times New Roman"/>
          <w:sz w:val="24"/>
          <w:szCs w:val="24"/>
        </w:rPr>
        <w:t xml:space="preserve"> rizikovým profilom identifikované príslušné riziká vyplývajúce z investičnej stratégie podielového fondu vrátane identifikovanej miery týchto rizík a ich vzájomnej interakcie a koncentrácie v podielovom fonde,</w:t>
      </w:r>
    </w:p>
    <w:p w:rsidR="007E702F" w:rsidRPr="00060D1C" w:rsidRDefault="00060D1C">
      <w:pPr>
        <w:ind w:left="568" w:hanging="284"/>
        <w:rPr>
          <w:rFonts w:ascii="Times New Roman" w:hAnsi="Times New Roman" w:cs="Times New Roman"/>
          <w:sz w:val="24"/>
          <w:szCs w:val="24"/>
        </w:rPr>
      </w:pPr>
      <w:bookmarkStart w:id="74" w:name="3203147"/>
      <w:bookmarkEnd w:id="74"/>
      <w:r w:rsidRPr="00060D1C">
        <w:rPr>
          <w:rFonts w:ascii="Times New Roman" w:hAnsi="Times New Roman" w:cs="Times New Roman"/>
          <w:b/>
          <w:sz w:val="24"/>
          <w:szCs w:val="24"/>
        </w:rPr>
        <w:t>v)</w:t>
      </w:r>
      <w:r w:rsidRPr="00060D1C">
        <w:rPr>
          <w:rFonts w:ascii="Times New Roman" w:hAnsi="Times New Roman" w:cs="Times New Roman"/>
          <w:sz w:val="24"/>
          <w:szCs w:val="24"/>
        </w:rPr>
        <w:t xml:space="preserve"> klientom osoba, ktorej správcovská spoločnosť poskytuje služby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xml:space="preserve"> a </w:t>
      </w:r>
      <w:hyperlink w:anchor="3203733" w:history="1">
        <w:r w:rsidRPr="00060D1C">
          <w:rPr>
            <w:rStyle w:val="Hypertextovprepojenie"/>
            <w:rFonts w:ascii="Times New Roman" w:hAnsi="Times New Roman" w:cs="Times New Roman"/>
            <w:color w:val="auto"/>
            <w:sz w:val="24"/>
            <w:szCs w:val="24"/>
          </w:rPr>
          <w:t>6</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75" w:name="3203149"/>
      <w:bookmarkEnd w:id="75"/>
      <w:r w:rsidRPr="00060D1C">
        <w:rPr>
          <w:rFonts w:ascii="Times New Roman" w:hAnsi="Times New Roman" w:cs="Times New Roman"/>
          <w:b/>
          <w:sz w:val="24"/>
          <w:szCs w:val="24"/>
        </w:rPr>
        <w:t>w)</w:t>
      </w:r>
      <w:r w:rsidRPr="00060D1C">
        <w:rPr>
          <w:rFonts w:ascii="Times New Roman" w:hAnsi="Times New Roman" w:cs="Times New Roman"/>
          <w:sz w:val="24"/>
          <w:szCs w:val="24"/>
        </w:rPr>
        <w:t xml:space="preserve"> investičnou politikou opis investičných cieľov s majetkom vo fonde a plánovaných spôsobov ich dosiahnutia,</w:t>
      </w:r>
    </w:p>
    <w:p w:rsidR="007E702F" w:rsidRPr="00060D1C" w:rsidRDefault="00060D1C">
      <w:pPr>
        <w:ind w:left="568" w:hanging="284"/>
        <w:rPr>
          <w:rFonts w:ascii="Times New Roman" w:hAnsi="Times New Roman" w:cs="Times New Roman"/>
          <w:sz w:val="24"/>
          <w:szCs w:val="24"/>
        </w:rPr>
      </w:pPr>
      <w:bookmarkStart w:id="76" w:name="3203150"/>
      <w:bookmarkEnd w:id="76"/>
      <w:r w:rsidRPr="00060D1C">
        <w:rPr>
          <w:rFonts w:ascii="Times New Roman" w:hAnsi="Times New Roman" w:cs="Times New Roman"/>
          <w:b/>
          <w:sz w:val="24"/>
          <w:szCs w:val="24"/>
        </w:rPr>
        <w:t>x)</w:t>
      </w:r>
      <w:r w:rsidRPr="00060D1C">
        <w:rPr>
          <w:rFonts w:ascii="Times New Roman" w:hAnsi="Times New Roman" w:cs="Times New Roman"/>
          <w:sz w:val="24"/>
          <w:szCs w:val="24"/>
        </w:rPr>
        <w:t xml:space="preserve"> investičnou stratégiou strategické umiestnenie majetku vo fonde a investičné techniky, ktoré sú potrebné na riadne a účinné zavedenie investičnej politiky,</w:t>
      </w:r>
    </w:p>
    <w:p w:rsidR="007E702F" w:rsidRPr="00060D1C" w:rsidRDefault="00060D1C">
      <w:pPr>
        <w:ind w:left="568" w:hanging="284"/>
        <w:rPr>
          <w:rFonts w:ascii="Times New Roman" w:hAnsi="Times New Roman" w:cs="Times New Roman"/>
          <w:sz w:val="24"/>
          <w:szCs w:val="24"/>
        </w:rPr>
      </w:pPr>
      <w:bookmarkStart w:id="77" w:name="3203152"/>
      <w:bookmarkEnd w:id="77"/>
      <w:r w:rsidRPr="00060D1C">
        <w:rPr>
          <w:rFonts w:ascii="Times New Roman" w:hAnsi="Times New Roman" w:cs="Times New Roman"/>
          <w:b/>
          <w:sz w:val="24"/>
          <w:szCs w:val="24"/>
        </w:rPr>
        <w:t>y)</w:t>
      </w:r>
      <w:r w:rsidRPr="00060D1C">
        <w:rPr>
          <w:rFonts w:ascii="Times New Roman" w:hAnsi="Times New Roman" w:cs="Times New Roman"/>
          <w:sz w:val="24"/>
          <w:szCs w:val="24"/>
        </w:rPr>
        <w:t xml:space="preserve"> holdingovou spoločnosťou obchodná spoločnosť, ktorá má účasť v jednej obchodnej spoločnosti alebo viacerých obchodných spoločnostiach a ktorej predmetom činnosti je vykonávanie obchodnej stratégie alebo stratégií prostredníctvom svojej dcérskej spoločnosti alebo svojich dcérskych spoločností, pridružených spoločností alebo účastí v záujme dlhodobého rozvoja týchto spoločností a spĺňa aspoň jedno z týchto kritérií:</w:t>
      </w:r>
    </w:p>
    <w:p w:rsidR="007E702F" w:rsidRPr="00060D1C" w:rsidRDefault="00060D1C">
      <w:pPr>
        <w:ind w:left="852" w:hanging="284"/>
        <w:rPr>
          <w:rFonts w:ascii="Times New Roman" w:hAnsi="Times New Roman" w:cs="Times New Roman"/>
          <w:sz w:val="24"/>
          <w:szCs w:val="24"/>
        </w:rPr>
      </w:pPr>
      <w:bookmarkStart w:id="78" w:name="3203153"/>
      <w:bookmarkEnd w:id="78"/>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vykonáva činnosť na svoj vlastný účet a jej majetkové cenné papiere sú prijaté na obchodovanie na regulovanom trhu v Slovenskej republike alebo v inom členskom štáte,</w:t>
      </w:r>
    </w:p>
    <w:p w:rsidR="007E702F" w:rsidRPr="00060D1C" w:rsidRDefault="00060D1C">
      <w:pPr>
        <w:ind w:left="852" w:hanging="284"/>
        <w:rPr>
          <w:rFonts w:ascii="Times New Roman" w:hAnsi="Times New Roman" w:cs="Times New Roman"/>
          <w:sz w:val="24"/>
          <w:szCs w:val="24"/>
        </w:rPr>
      </w:pPr>
      <w:bookmarkStart w:id="79" w:name="3203154"/>
      <w:bookmarkEnd w:id="7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cieľom jej činnosti nie je tvorba zisku prostredníctvom predaja svojich dcérskych spoločností alebo pridružených spoločností; táto skutočnosť musí vyplývať z výročnej správy a iných dokumentov tejto spoločnosti uložených v zbierke listín,</w:t>
      </w:r>
      <w:hyperlink w:anchor="3207724" w:history="1">
        <w:r w:rsidRPr="00060D1C">
          <w:rPr>
            <w:rStyle w:val="Odkaznavysvetlivku"/>
            <w:rFonts w:ascii="Times New Roman" w:hAnsi="Times New Roman" w:cs="Times New Roman"/>
            <w:sz w:val="24"/>
            <w:szCs w:val="24"/>
          </w:rPr>
          <w:t>3a)</w:t>
        </w:r>
      </w:hyperlink>
    </w:p>
    <w:p w:rsidR="007E702F" w:rsidRPr="00060D1C" w:rsidRDefault="00060D1C">
      <w:pPr>
        <w:ind w:left="568" w:hanging="284"/>
        <w:rPr>
          <w:rFonts w:ascii="Times New Roman" w:hAnsi="Times New Roman" w:cs="Times New Roman"/>
          <w:sz w:val="24"/>
          <w:szCs w:val="24"/>
        </w:rPr>
      </w:pPr>
      <w:bookmarkStart w:id="80" w:name="3203155"/>
      <w:bookmarkEnd w:id="80"/>
      <w:r w:rsidRPr="00060D1C">
        <w:rPr>
          <w:rFonts w:ascii="Times New Roman" w:hAnsi="Times New Roman" w:cs="Times New Roman"/>
          <w:b/>
          <w:sz w:val="24"/>
          <w:szCs w:val="24"/>
        </w:rPr>
        <w:t>z)</w:t>
      </w:r>
      <w:r w:rsidRPr="00060D1C">
        <w:rPr>
          <w:rFonts w:ascii="Times New Roman" w:hAnsi="Times New Roman" w:cs="Times New Roman"/>
          <w:sz w:val="24"/>
          <w:szCs w:val="24"/>
        </w:rPr>
        <w:t xml:space="preserve"> subjektom zriadeným na účely sekuritizácie subjekt, ktorého jediným účelom je vykonávať sekuritizáciu alebo sekuritizácie podľa osobitného predpisu</w:t>
      </w:r>
      <w:hyperlink w:anchor="3207725" w:history="1">
        <w:r w:rsidRPr="00060D1C">
          <w:rPr>
            <w:rStyle w:val="Odkaznavysvetlivku"/>
            <w:rFonts w:ascii="Times New Roman" w:hAnsi="Times New Roman" w:cs="Times New Roman"/>
            <w:sz w:val="24"/>
            <w:szCs w:val="24"/>
          </w:rPr>
          <w:t>3b)</w:t>
        </w:r>
      </w:hyperlink>
      <w:r w:rsidRPr="00060D1C">
        <w:rPr>
          <w:rFonts w:ascii="Times New Roman" w:hAnsi="Times New Roman" w:cs="Times New Roman"/>
          <w:sz w:val="24"/>
          <w:szCs w:val="24"/>
        </w:rPr>
        <w:t xml:space="preserve"> a ostatné činnosti potrebné z hľadiska splnenia účelu sekuritizácie,</w:t>
      </w:r>
    </w:p>
    <w:p w:rsidR="007E702F" w:rsidRPr="00060D1C" w:rsidRDefault="00060D1C">
      <w:pPr>
        <w:ind w:left="568" w:hanging="284"/>
        <w:rPr>
          <w:rFonts w:ascii="Times New Roman" w:hAnsi="Times New Roman" w:cs="Times New Roman"/>
          <w:sz w:val="24"/>
          <w:szCs w:val="24"/>
        </w:rPr>
      </w:pPr>
      <w:bookmarkStart w:id="81" w:name="3203156"/>
      <w:bookmarkEnd w:id="81"/>
      <w:r w:rsidRPr="00060D1C">
        <w:rPr>
          <w:rFonts w:ascii="Times New Roman" w:hAnsi="Times New Roman" w:cs="Times New Roman"/>
          <w:b/>
          <w:sz w:val="24"/>
          <w:szCs w:val="24"/>
        </w:rPr>
        <w:t>aa)</w:t>
      </w:r>
      <w:r w:rsidRPr="00060D1C">
        <w:rPr>
          <w:rFonts w:ascii="Times New Roman" w:hAnsi="Times New Roman" w:cs="Times New Roman"/>
          <w:sz w:val="24"/>
          <w:szCs w:val="24"/>
        </w:rPr>
        <w:t xml:space="preserve"> domovským členským štátom európskeho alternatívneho investičného fondu</w:t>
      </w:r>
    </w:p>
    <w:p w:rsidR="007E702F" w:rsidRPr="00060D1C" w:rsidRDefault="00060D1C">
      <w:pPr>
        <w:ind w:left="852" w:hanging="284"/>
        <w:rPr>
          <w:rFonts w:ascii="Times New Roman" w:hAnsi="Times New Roman" w:cs="Times New Roman"/>
          <w:sz w:val="24"/>
          <w:szCs w:val="24"/>
        </w:rPr>
      </w:pPr>
      <w:bookmarkStart w:id="82" w:name="3203157"/>
      <w:bookmarkEnd w:id="8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členský štát, v ktorom mu bolo udelené povolenie alebo v ktorom bol registrovaný v súlade s právnym poriadkom tohto členského štátu alebo ak má viac povolení alebo registrácií, členský štát, v ktorom mu bolo po prvýkrát udelené povolenie alebo v ktorom bol registrovaný po prvýkrát, alebo</w:t>
      </w:r>
    </w:p>
    <w:p w:rsidR="007E702F" w:rsidRPr="00060D1C" w:rsidRDefault="00060D1C">
      <w:pPr>
        <w:ind w:left="852" w:hanging="284"/>
        <w:rPr>
          <w:rFonts w:ascii="Times New Roman" w:hAnsi="Times New Roman" w:cs="Times New Roman"/>
          <w:sz w:val="24"/>
          <w:szCs w:val="24"/>
        </w:rPr>
      </w:pPr>
      <w:bookmarkStart w:id="83" w:name="3203158"/>
      <w:bookmarkEnd w:id="8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nemá udelené povolenie ani nie je registrovaný v členskom štáte, členský štát, v ktorom má sídlo alebo ústredie,</w:t>
      </w:r>
    </w:p>
    <w:p w:rsidR="007E702F" w:rsidRPr="00060D1C" w:rsidRDefault="00060D1C">
      <w:pPr>
        <w:ind w:left="568" w:hanging="284"/>
        <w:rPr>
          <w:rFonts w:ascii="Times New Roman" w:hAnsi="Times New Roman" w:cs="Times New Roman"/>
          <w:sz w:val="24"/>
          <w:szCs w:val="24"/>
        </w:rPr>
      </w:pPr>
      <w:bookmarkStart w:id="84" w:name="3203159"/>
      <w:bookmarkEnd w:id="84"/>
      <w:r w:rsidRPr="00060D1C">
        <w:rPr>
          <w:rFonts w:ascii="Times New Roman" w:hAnsi="Times New Roman" w:cs="Times New Roman"/>
          <w:b/>
          <w:sz w:val="24"/>
          <w:szCs w:val="24"/>
        </w:rPr>
        <w:t>ab)</w:t>
      </w:r>
      <w:r w:rsidRPr="00060D1C">
        <w:rPr>
          <w:rFonts w:ascii="Times New Roman" w:hAnsi="Times New Roman" w:cs="Times New Roman"/>
          <w:sz w:val="24"/>
          <w:szCs w:val="24"/>
        </w:rPr>
        <w:t xml:space="preserve"> distribúciou priama alebo nepriama ponuka cenných papierov alebo majetkových účastí v subjektoch kolektívneho investovania alebo ich umiestňovanie u investorov s trvalým pobytom alebo sídlom v členskom štáte, a to z iniciatívy osoby spravujúcej tento subjekt kolektívneho investovania alebo v jeho mene,</w:t>
      </w:r>
    </w:p>
    <w:p w:rsidR="007E702F" w:rsidRPr="00060D1C" w:rsidRDefault="00060D1C">
      <w:pPr>
        <w:ind w:left="568" w:hanging="284"/>
        <w:rPr>
          <w:rFonts w:ascii="Times New Roman" w:hAnsi="Times New Roman" w:cs="Times New Roman"/>
          <w:sz w:val="24"/>
          <w:szCs w:val="24"/>
        </w:rPr>
      </w:pPr>
      <w:bookmarkStart w:id="85" w:name="3203160"/>
      <w:bookmarkEnd w:id="85"/>
      <w:r w:rsidRPr="00060D1C">
        <w:rPr>
          <w:rFonts w:ascii="Times New Roman" w:hAnsi="Times New Roman" w:cs="Times New Roman"/>
          <w:b/>
          <w:sz w:val="24"/>
          <w:szCs w:val="24"/>
        </w:rPr>
        <w:t>ac)</w:t>
      </w:r>
      <w:r w:rsidRPr="00060D1C">
        <w:rPr>
          <w:rFonts w:ascii="Times New Roman" w:hAnsi="Times New Roman" w:cs="Times New Roman"/>
          <w:sz w:val="24"/>
          <w:szCs w:val="24"/>
        </w:rPr>
        <w:t xml:space="preserve"> primárnym brokerom banka, zahraničná banka, obchodník s cennými papiermi, zahraničný obchodník s cennými papiermi alebo iná osoba podliehajúca pravidlám obozretného podnikania, nad ktorou sa vykonáva dohľad, ktorá ponúka služby profesionálnym investorom predovšetkým s cieľom financovať alebo vykonávať obchody s finančnými nástrojmi ako protistrana a ktorá tiež môže poskytovať ďalšie služby, ako sú zúčtovanie a vyrovnanie obchodov, úschovu a správu cenných papierov, požičiavanie cenných papierov a poskytovať prostriedky prevádzkovej a zákazníckej podpory,</w:t>
      </w:r>
    </w:p>
    <w:p w:rsidR="007E702F" w:rsidRPr="00060D1C" w:rsidRDefault="00060D1C">
      <w:pPr>
        <w:ind w:left="568" w:hanging="284"/>
        <w:rPr>
          <w:rFonts w:ascii="Times New Roman" w:hAnsi="Times New Roman" w:cs="Times New Roman"/>
          <w:sz w:val="24"/>
          <w:szCs w:val="24"/>
        </w:rPr>
      </w:pPr>
      <w:bookmarkStart w:id="86" w:name="3203161"/>
      <w:bookmarkEnd w:id="86"/>
      <w:r w:rsidRPr="00060D1C">
        <w:rPr>
          <w:rFonts w:ascii="Times New Roman" w:hAnsi="Times New Roman" w:cs="Times New Roman"/>
          <w:b/>
          <w:sz w:val="24"/>
          <w:szCs w:val="24"/>
        </w:rPr>
        <w:t>ad)</w:t>
      </w:r>
      <w:r w:rsidRPr="00060D1C">
        <w:rPr>
          <w:rFonts w:ascii="Times New Roman" w:hAnsi="Times New Roman" w:cs="Times New Roman"/>
          <w:sz w:val="24"/>
          <w:szCs w:val="24"/>
        </w:rPr>
        <w:t xml:space="preserve"> nekótovanou spoločnosťou obchodná spoločnosť, ktorá má sídlo v členskom štáte a ktorej akcie nie sú prijaté na regulovanom trhu spĺňajúcom podmienky právne záväzného aktu Európskej únie upravujúceho regulované trhy,</w:t>
      </w:r>
    </w:p>
    <w:p w:rsidR="007E702F" w:rsidRPr="00060D1C" w:rsidRDefault="00060D1C">
      <w:pPr>
        <w:ind w:left="568" w:hanging="284"/>
        <w:rPr>
          <w:rFonts w:ascii="Times New Roman" w:hAnsi="Times New Roman" w:cs="Times New Roman"/>
          <w:sz w:val="24"/>
          <w:szCs w:val="24"/>
        </w:rPr>
      </w:pPr>
      <w:bookmarkStart w:id="87" w:name="3203162"/>
      <w:bookmarkEnd w:id="87"/>
      <w:r w:rsidRPr="00060D1C">
        <w:rPr>
          <w:rFonts w:ascii="Times New Roman" w:hAnsi="Times New Roman" w:cs="Times New Roman"/>
          <w:b/>
          <w:sz w:val="24"/>
          <w:szCs w:val="24"/>
        </w:rPr>
        <w:t>ae)</w:t>
      </w:r>
      <w:r w:rsidRPr="00060D1C">
        <w:rPr>
          <w:rFonts w:ascii="Times New Roman" w:hAnsi="Times New Roman" w:cs="Times New Roman"/>
          <w:sz w:val="24"/>
          <w:szCs w:val="24"/>
        </w:rPr>
        <w:t xml:space="preserve"> právnym zástupcom neeurópskej správcovskej spoločnosti je fyzická osoba s trvalým pobytom na území členského štátu alebo právnická osoba so sídlom na území členského štátu, ktorá je jednoznačne určená neeurópskou správcovskou spoločnosťou a koná v mene tejto neeurópskej správcovskej spoločnosti vo vzťahu k orgánom, klientom, subjektom a protistranám neeurópskej správcovskej spoločnosti v členských štátoch v súvislosti s povinnosťami tejto neeurópskej správcovskej spoločnosti, ktoré jej vyplývajú z tohto zákona alebo z príslušného právneho predpisu členského štátu,</w:t>
      </w:r>
    </w:p>
    <w:p w:rsidR="007E702F" w:rsidRPr="00060D1C" w:rsidRDefault="00060D1C">
      <w:pPr>
        <w:ind w:left="568" w:hanging="284"/>
        <w:rPr>
          <w:rFonts w:ascii="Times New Roman" w:hAnsi="Times New Roman" w:cs="Times New Roman"/>
          <w:sz w:val="24"/>
          <w:szCs w:val="24"/>
        </w:rPr>
      </w:pPr>
      <w:bookmarkStart w:id="88" w:name="3203163"/>
      <w:bookmarkEnd w:id="88"/>
      <w:r w:rsidRPr="00060D1C">
        <w:rPr>
          <w:rFonts w:ascii="Times New Roman" w:hAnsi="Times New Roman" w:cs="Times New Roman"/>
          <w:b/>
          <w:sz w:val="24"/>
          <w:szCs w:val="24"/>
        </w:rPr>
        <w:t>af)</w:t>
      </w:r>
      <w:r w:rsidRPr="00060D1C">
        <w:rPr>
          <w:rFonts w:ascii="Times New Roman" w:hAnsi="Times New Roman" w:cs="Times New Roman"/>
          <w:sz w:val="24"/>
          <w:szCs w:val="24"/>
        </w:rPr>
        <w:t xml:space="preserve"> pákovým efektom metóda, ktorou správcovská spoločnosť zvyšuje expozíciu ňou spravovaného fondu, a to prostredníctvom vypožičiavania peňažných prostriedkov alebo cenných papierov, prostredníctvom derivátových pozícií alebo iným spôsobom,</w:t>
      </w:r>
    </w:p>
    <w:p w:rsidR="007E702F" w:rsidRPr="00060D1C" w:rsidRDefault="00060D1C">
      <w:pPr>
        <w:ind w:left="568" w:hanging="284"/>
        <w:rPr>
          <w:rFonts w:ascii="Times New Roman" w:hAnsi="Times New Roman" w:cs="Times New Roman"/>
          <w:sz w:val="24"/>
          <w:szCs w:val="24"/>
        </w:rPr>
      </w:pPr>
      <w:bookmarkStart w:id="89" w:name="3203164"/>
      <w:bookmarkEnd w:id="89"/>
      <w:r w:rsidRPr="00060D1C">
        <w:rPr>
          <w:rFonts w:ascii="Times New Roman" w:hAnsi="Times New Roman" w:cs="Times New Roman"/>
          <w:b/>
          <w:sz w:val="24"/>
          <w:szCs w:val="24"/>
        </w:rPr>
        <w:t>ag)</w:t>
      </w:r>
      <w:r w:rsidRPr="00060D1C">
        <w:rPr>
          <w:rFonts w:ascii="Times New Roman" w:hAnsi="Times New Roman" w:cs="Times New Roman"/>
          <w:sz w:val="24"/>
          <w:szCs w:val="24"/>
        </w:rPr>
        <w:t xml:space="preserve"> miestom usadenia alternatívneho investičného fondu alebo zahraničného alternatívneho investičného fondu štát, v ktorom bolo alternatívnemu investičnému fondu alebo zahraničnému alternatívnemu investičnému fondu udelené povolenie alebo registrácia alebo ak mu nebolo udelené povolenie alebo registrácia, štát, v ktorom má sídlo,</w:t>
      </w:r>
    </w:p>
    <w:p w:rsidR="007E702F" w:rsidRPr="00060D1C" w:rsidRDefault="00060D1C">
      <w:pPr>
        <w:ind w:left="568" w:hanging="284"/>
        <w:rPr>
          <w:rFonts w:ascii="Times New Roman" w:hAnsi="Times New Roman" w:cs="Times New Roman"/>
          <w:sz w:val="24"/>
          <w:szCs w:val="24"/>
        </w:rPr>
      </w:pPr>
      <w:bookmarkStart w:id="90" w:name="3203165"/>
      <w:bookmarkEnd w:id="90"/>
      <w:r w:rsidRPr="00060D1C">
        <w:rPr>
          <w:rFonts w:ascii="Times New Roman" w:hAnsi="Times New Roman" w:cs="Times New Roman"/>
          <w:b/>
          <w:sz w:val="24"/>
          <w:szCs w:val="24"/>
        </w:rPr>
        <w:t>ah)</w:t>
      </w:r>
      <w:r w:rsidRPr="00060D1C">
        <w:rPr>
          <w:rFonts w:ascii="Times New Roman" w:hAnsi="Times New Roman" w:cs="Times New Roman"/>
          <w:sz w:val="24"/>
          <w:szCs w:val="24"/>
        </w:rPr>
        <w:t xml:space="preserve"> zakladajúcimi dokumentmi stanovy a spoločenská zmluva tuzemského subjektu kolektívneho investovania s právnou subjektivitou alebo obdobný dokument zahraničného subjektu kolektívneho investovania s právnou subjektivitou,</w:t>
      </w:r>
    </w:p>
    <w:p w:rsidR="007E702F" w:rsidRPr="00060D1C" w:rsidRDefault="00060D1C">
      <w:pPr>
        <w:ind w:left="568" w:hanging="284"/>
        <w:rPr>
          <w:rFonts w:ascii="Times New Roman" w:hAnsi="Times New Roman" w:cs="Times New Roman"/>
          <w:sz w:val="24"/>
          <w:szCs w:val="24"/>
        </w:rPr>
      </w:pPr>
      <w:bookmarkStart w:id="91" w:name="3203166"/>
      <w:bookmarkEnd w:id="91"/>
      <w:r w:rsidRPr="00060D1C">
        <w:rPr>
          <w:rFonts w:ascii="Times New Roman" w:hAnsi="Times New Roman" w:cs="Times New Roman"/>
          <w:b/>
          <w:sz w:val="24"/>
          <w:szCs w:val="24"/>
        </w:rPr>
        <w:lastRenderedPageBreak/>
        <w:t>ai)</w:t>
      </w:r>
      <w:r w:rsidRPr="00060D1C">
        <w:rPr>
          <w:rFonts w:ascii="Times New Roman" w:hAnsi="Times New Roman" w:cs="Times New Roman"/>
          <w:sz w:val="24"/>
          <w:szCs w:val="24"/>
        </w:rPr>
        <w:t xml:space="preserve"> zberným alternatívnym investičným fondom zberný špeciálny fond (</w:t>
      </w:r>
      <w:hyperlink w:anchor="3205613" w:history="1">
        <w:r w:rsidRPr="00060D1C">
          <w:rPr>
            <w:rStyle w:val="Hypertextovprepojenie"/>
            <w:rFonts w:ascii="Times New Roman" w:hAnsi="Times New Roman" w:cs="Times New Roman"/>
            <w:color w:val="auto"/>
            <w:sz w:val="24"/>
            <w:szCs w:val="24"/>
          </w:rPr>
          <w:t>§ 119a</w:t>
        </w:r>
      </w:hyperlink>
      <w:r w:rsidRPr="00060D1C">
        <w:rPr>
          <w:rFonts w:ascii="Times New Roman" w:hAnsi="Times New Roman" w:cs="Times New Roman"/>
          <w:sz w:val="24"/>
          <w:szCs w:val="24"/>
        </w:rPr>
        <w:t xml:space="preserve">) alebo iný alternatívny investičný fond, ktorý, ak </w:t>
      </w:r>
      <w:hyperlink w:anchor="3205613" w:history="1">
        <w:r w:rsidRPr="00060D1C">
          <w:rPr>
            <w:rStyle w:val="Hypertextovprepojenie"/>
            <w:rFonts w:ascii="Times New Roman" w:hAnsi="Times New Roman" w:cs="Times New Roman"/>
            <w:color w:val="auto"/>
            <w:sz w:val="24"/>
            <w:szCs w:val="24"/>
          </w:rPr>
          <w:t>§ 119a</w:t>
        </w:r>
      </w:hyperlink>
      <w:r w:rsidRPr="00060D1C">
        <w:rPr>
          <w:rFonts w:ascii="Times New Roman" w:hAnsi="Times New Roman" w:cs="Times New Roman"/>
          <w:sz w:val="24"/>
          <w:szCs w:val="24"/>
        </w:rPr>
        <w:t xml:space="preserve"> neustanovuje inak,</w:t>
      </w:r>
    </w:p>
    <w:p w:rsidR="007E702F" w:rsidRPr="00060D1C" w:rsidRDefault="00060D1C">
      <w:pPr>
        <w:ind w:left="852" w:hanging="284"/>
        <w:rPr>
          <w:rFonts w:ascii="Times New Roman" w:hAnsi="Times New Roman" w:cs="Times New Roman"/>
          <w:sz w:val="24"/>
          <w:szCs w:val="24"/>
        </w:rPr>
      </w:pPr>
      <w:bookmarkStart w:id="92" w:name="3203167"/>
      <w:bookmarkEnd w:id="9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investuje najmenej 85 % svojho majetku do cenných papierov alebo majetkových účastí v inom alternatívnom investičnom fonde, v podfonde iného alternatívneho investičného fondu, v zahraničnom alternatívnom investičnom fonde alebo v podfonde zahraničného alternatívneho investičného fondu (ďalej len „hlavný alternatívny investičný fond“),</w:t>
      </w:r>
    </w:p>
    <w:p w:rsidR="007E702F" w:rsidRPr="00060D1C" w:rsidRDefault="00060D1C">
      <w:pPr>
        <w:ind w:left="852" w:hanging="284"/>
        <w:rPr>
          <w:rFonts w:ascii="Times New Roman" w:hAnsi="Times New Roman" w:cs="Times New Roman"/>
          <w:sz w:val="24"/>
          <w:szCs w:val="24"/>
        </w:rPr>
      </w:pPr>
      <w:bookmarkStart w:id="93" w:name="3203168"/>
      <w:bookmarkEnd w:id="9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investuje najmenej 85 % svojho majetku do cenných papierov alebo majetkových účastí viacerých hlavných alternatívnych investičných fondov, ak tieto hlavné alternatívne investičné fondy majú rovnaké investičné stratégie, alebo</w:t>
      </w:r>
    </w:p>
    <w:p w:rsidR="007E702F" w:rsidRPr="00060D1C" w:rsidRDefault="00060D1C">
      <w:pPr>
        <w:ind w:left="852" w:hanging="284"/>
        <w:rPr>
          <w:rFonts w:ascii="Times New Roman" w:hAnsi="Times New Roman" w:cs="Times New Roman"/>
          <w:sz w:val="24"/>
          <w:szCs w:val="24"/>
        </w:rPr>
      </w:pPr>
      <w:bookmarkStart w:id="94" w:name="3203169"/>
      <w:bookmarkEnd w:id="9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má iným spôsobom expozíciu najmenej 85 % svojho majetku voči hlavnému alternatívnemu investičnému fondu,</w:t>
      </w:r>
    </w:p>
    <w:p w:rsidR="007E702F" w:rsidRPr="00060D1C" w:rsidRDefault="00060D1C">
      <w:pPr>
        <w:ind w:left="568" w:hanging="284"/>
        <w:rPr>
          <w:rFonts w:ascii="Times New Roman" w:hAnsi="Times New Roman" w:cs="Times New Roman"/>
          <w:sz w:val="24"/>
          <w:szCs w:val="24"/>
        </w:rPr>
      </w:pPr>
      <w:bookmarkStart w:id="95" w:name="3203170"/>
      <w:bookmarkEnd w:id="95"/>
      <w:r w:rsidRPr="00060D1C">
        <w:rPr>
          <w:rFonts w:ascii="Times New Roman" w:hAnsi="Times New Roman" w:cs="Times New Roman"/>
          <w:b/>
          <w:sz w:val="24"/>
          <w:szCs w:val="24"/>
        </w:rPr>
        <w:t>aj)</w:t>
      </w:r>
      <w:r w:rsidRPr="00060D1C">
        <w:rPr>
          <w:rFonts w:ascii="Times New Roman" w:hAnsi="Times New Roman" w:cs="Times New Roman"/>
          <w:sz w:val="24"/>
          <w:szCs w:val="24"/>
        </w:rPr>
        <w:t xml:space="preserve"> zberným zahraničným alternatívnym investičným fondom zahraničný alternatívny investičný fond, ktorý</w:t>
      </w:r>
    </w:p>
    <w:p w:rsidR="007E702F" w:rsidRPr="00060D1C" w:rsidRDefault="00060D1C">
      <w:pPr>
        <w:ind w:left="852" w:hanging="284"/>
        <w:rPr>
          <w:rFonts w:ascii="Times New Roman" w:hAnsi="Times New Roman" w:cs="Times New Roman"/>
          <w:sz w:val="24"/>
          <w:szCs w:val="24"/>
        </w:rPr>
      </w:pPr>
      <w:bookmarkStart w:id="96" w:name="3203171"/>
      <w:bookmarkEnd w:id="9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investuje najmenej 85 % svojho majetku do cenných papierov alebo majetkových účastí v hlavnom alternatívnom investičnom fonde,</w:t>
      </w:r>
    </w:p>
    <w:p w:rsidR="007E702F" w:rsidRPr="00060D1C" w:rsidRDefault="00060D1C">
      <w:pPr>
        <w:ind w:left="852" w:hanging="284"/>
        <w:rPr>
          <w:rFonts w:ascii="Times New Roman" w:hAnsi="Times New Roman" w:cs="Times New Roman"/>
          <w:sz w:val="24"/>
          <w:szCs w:val="24"/>
        </w:rPr>
      </w:pPr>
      <w:bookmarkStart w:id="97" w:name="3203172"/>
      <w:bookmarkEnd w:id="9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investuje najmenej 85 % svojho majetku do cenných papierov alebo majetkových účastí viacerých hlavných alternatívnych investičných fondov, ak tieto hlavné alternatívne investičné fondy majú rovnaké investičné stratégie, alebo</w:t>
      </w:r>
    </w:p>
    <w:p w:rsidR="007E702F" w:rsidRPr="00060D1C" w:rsidRDefault="00060D1C">
      <w:pPr>
        <w:ind w:left="852" w:hanging="284"/>
        <w:rPr>
          <w:rFonts w:ascii="Times New Roman" w:hAnsi="Times New Roman" w:cs="Times New Roman"/>
          <w:sz w:val="24"/>
          <w:szCs w:val="24"/>
        </w:rPr>
      </w:pPr>
      <w:bookmarkStart w:id="98" w:name="3203173"/>
      <w:bookmarkEnd w:id="9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má iným spôsobom expozíciu najmenej 85 % svojho majetku voči hlavnému alternatívnemu investičnému fondu,</w:t>
      </w:r>
    </w:p>
    <w:p w:rsidR="007E702F" w:rsidRPr="00060D1C" w:rsidRDefault="00060D1C">
      <w:pPr>
        <w:ind w:left="568" w:hanging="284"/>
        <w:rPr>
          <w:rFonts w:ascii="Times New Roman" w:hAnsi="Times New Roman" w:cs="Times New Roman"/>
          <w:sz w:val="24"/>
          <w:szCs w:val="24"/>
        </w:rPr>
      </w:pPr>
      <w:bookmarkStart w:id="99" w:name="3203174"/>
      <w:bookmarkEnd w:id="99"/>
      <w:r w:rsidRPr="00060D1C">
        <w:rPr>
          <w:rFonts w:ascii="Times New Roman" w:hAnsi="Times New Roman" w:cs="Times New Roman"/>
          <w:b/>
          <w:sz w:val="24"/>
          <w:szCs w:val="24"/>
        </w:rPr>
        <w:t>ak)</w:t>
      </w:r>
      <w:r w:rsidRPr="00060D1C">
        <w:rPr>
          <w:rFonts w:ascii="Times New Roman" w:hAnsi="Times New Roman" w:cs="Times New Roman"/>
          <w:sz w:val="24"/>
          <w:szCs w:val="24"/>
        </w:rPr>
        <w:t xml:space="preserve"> odplatou za zhodnotenie podiel na zisku spravovaného subjektu kolektívneho investovania pripadajúci správcovskej spoločnosti ako odplata za spravovanie subjektu kolektívneho investovania, v ktorom nie je zahrnutý žiadny podiel na zisku spravovaného subjektu kolektívneho investovania, ktorý správcovskej spoločnosti pripadol ako výnos z investícií správcovskej spoločnosti do spravovaného subjektu kolektívneho investovania.</w:t>
      </w:r>
    </w:p>
    <w:p w:rsidR="007E702F" w:rsidRPr="00060D1C" w:rsidRDefault="00060D1C">
      <w:pPr>
        <w:ind w:left="568" w:hanging="284"/>
        <w:rPr>
          <w:rFonts w:ascii="Times New Roman" w:hAnsi="Times New Roman" w:cs="Times New Roman"/>
          <w:sz w:val="24"/>
          <w:szCs w:val="24"/>
        </w:rPr>
      </w:pPr>
      <w:bookmarkStart w:id="100" w:name="13614135"/>
      <w:bookmarkEnd w:id="100"/>
      <w:r w:rsidRPr="00060D1C">
        <w:rPr>
          <w:rFonts w:ascii="Times New Roman" w:hAnsi="Times New Roman" w:cs="Times New Roman"/>
          <w:b/>
          <w:sz w:val="24"/>
          <w:szCs w:val="24"/>
        </w:rPr>
        <w:t>al)</w:t>
      </w:r>
      <w:r w:rsidRPr="00060D1C">
        <w:rPr>
          <w:rFonts w:ascii="Times New Roman" w:hAnsi="Times New Roman" w:cs="Times New Roman"/>
          <w:sz w:val="24"/>
          <w:szCs w:val="24"/>
        </w:rPr>
        <w:t xml:space="preserve"> účtovným rokom tuzemského subjektu kolektívneho investovania účtovné obdobie, ktorým je kalendárny rok alebo hospodársky rok,</w:t>
      </w:r>
      <w:hyperlink w:anchor="13614207" w:history="1">
        <w:r w:rsidRPr="00060D1C">
          <w:rPr>
            <w:rStyle w:val="Odkaznavysvetlivku"/>
            <w:rFonts w:ascii="Times New Roman" w:hAnsi="Times New Roman" w:cs="Times New Roman"/>
            <w:sz w:val="24"/>
            <w:szCs w:val="24"/>
          </w:rPr>
          <w:t>3ba)</w:t>
        </w:r>
      </w:hyperlink>
    </w:p>
    <w:p w:rsidR="007E702F" w:rsidRPr="00060D1C" w:rsidRDefault="00060D1C">
      <w:pPr>
        <w:ind w:left="568" w:hanging="284"/>
        <w:rPr>
          <w:rFonts w:ascii="Times New Roman" w:hAnsi="Times New Roman" w:cs="Times New Roman"/>
          <w:sz w:val="24"/>
          <w:szCs w:val="24"/>
        </w:rPr>
      </w:pPr>
      <w:bookmarkStart w:id="101" w:name="13614136"/>
      <w:bookmarkEnd w:id="101"/>
      <w:r w:rsidRPr="00060D1C">
        <w:rPr>
          <w:rFonts w:ascii="Times New Roman" w:hAnsi="Times New Roman" w:cs="Times New Roman"/>
          <w:b/>
          <w:sz w:val="24"/>
          <w:szCs w:val="24"/>
        </w:rPr>
        <w:t>am)</w:t>
      </w:r>
      <w:r w:rsidRPr="00060D1C">
        <w:rPr>
          <w:rFonts w:ascii="Times New Roman" w:hAnsi="Times New Roman" w:cs="Times New Roman"/>
          <w:sz w:val="24"/>
          <w:szCs w:val="24"/>
        </w:rPr>
        <w:t xml:space="preserve"> miestom usadenia správcovskej spoločnosti alternatívneho investičného fondu je štát, v ktorom má správcovská spoločnosť sídlo,</w:t>
      </w:r>
    </w:p>
    <w:p w:rsidR="007E702F" w:rsidRPr="00060D1C" w:rsidRDefault="00060D1C">
      <w:pPr>
        <w:ind w:left="568" w:hanging="284"/>
        <w:rPr>
          <w:rFonts w:ascii="Times New Roman" w:hAnsi="Times New Roman" w:cs="Times New Roman"/>
          <w:sz w:val="24"/>
          <w:szCs w:val="24"/>
        </w:rPr>
      </w:pPr>
      <w:bookmarkStart w:id="102" w:name="13614137"/>
      <w:bookmarkEnd w:id="102"/>
      <w:r w:rsidRPr="00060D1C">
        <w:rPr>
          <w:rFonts w:ascii="Times New Roman" w:hAnsi="Times New Roman" w:cs="Times New Roman"/>
          <w:b/>
          <w:sz w:val="24"/>
          <w:szCs w:val="24"/>
        </w:rPr>
        <w:t>an)</w:t>
      </w:r>
      <w:r w:rsidRPr="00060D1C">
        <w:rPr>
          <w:rFonts w:ascii="Times New Roman" w:hAnsi="Times New Roman" w:cs="Times New Roman"/>
          <w:sz w:val="24"/>
          <w:szCs w:val="24"/>
        </w:rPr>
        <w:t xml:space="preserve"> miestom usadenia depozitára je štát, v ktorom má depozitár sídlo alebo pobočku,</w:t>
      </w:r>
    </w:p>
    <w:p w:rsidR="007E702F" w:rsidRPr="00060D1C" w:rsidRDefault="00060D1C">
      <w:pPr>
        <w:ind w:left="568" w:hanging="284"/>
        <w:rPr>
          <w:rFonts w:ascii="Times New Roman" w:hAnsi="Times New Roman" w:cs="Times New Roman"/>
          <w:sz w:val="24"/>
          <w:szCs w:val="24"/>
        </w:rPr>
      </w:pPr>
      <w:bookmarkStart w:id="103" w:name="18816031"/>
      <w:bookmarkEnd w:id="103"/>
      <w:r w:rsidRPr="00060D1C">
        <w:rPr>
          <w:rFonts w:ascii="Times New Roman" w:hAnsi="Times New Roman" w:cs="Times New Roman"/>
          <w:b/>
          <w:sz w:val="24"/>
          <w:szCs w:val="24"/>
        </w:rPr>
        <w:t>ao)</w:t>
      </w:r>
      <w:r w:rsidRPr="00060D1C">
        <w:rPr>
          <w:rFonts w:ascii="Times New Roman" w:hAnsi="Times New Roman" w:cs="Times New Roman"/>
          <w:sz w:val="24"/>
          <w:szCs w:val="24"/>
        </w:rPr>
        <w:t xml:space="preserve"> predmarketingom priame alebo nepriame poskytnutie informácií o investičných stratégiách alebo investičných zámeroch správcovskej spoločnosti alebo zahraničnej správcovskej spoločnosti európskeho alternatívneho investičného fondu alebo v jeho mene potenciálnym profesionálnym investorom s bydliskom alebo so sídlom v členskom štáte, alebo priama alebo nepriama komunikácia s týmito investormi, s cieľom preveriť ich záujem o investíciu do alternatívneho investičného fondu alebo podfondu alternatívneho investičného fondu, ktorý ešte nebol zriadený, alebo ktorý je zriadený, ale ešte nebolo Národnou bankou Slovenska prijaté oznámenie v súlade s </w:t>
      </w:r>
      <w:hyperlink w:anchor="3206282" w:history="1">
        <w:r w:rsidRPr="00060D1C">
          <w:rPr>
            <w:rStyle w:val="Hypertextovprepojenie"/>
            <w:rFonts w:ascii="Times New Roman" w:hAnsi="Times New Roman" w:cs="Times New Roman"/>
            <w:color w:val="auto"/>
            <w:sz w:val="24"/>
            <w:szCs w:val="24"/>
          </w:rPr>
          <w:t>§ 150b</w:t>
        </w:r>
      </w:hyperlink>
      <w:r w:rsidRPr="00060D1C">
        <w:rPr>
          <w:rFonts w:ascii="Times New Roman" w:hAnsi="Times New Roman" w:cs="Times New Roman"/>
          <w:sz w:val="24"/>
          <w:szCs w:val="24"/>
        </w:rPr>
        <w:t xml:space="preserve"> alebo </w:t>
      </w:r>
      <w:hyperlink w:anchor="3206307" w:history="1">
        <w:r w:rsidRPr="00060D1C">
          <w:rPr>
            <w:rStyle w:val="Hypertextovprepojenie"/>
            <w:rFonts w:ascii="Times New Roman" w:hAnsi="Times New Roman" w:cs="Times New Roman"/>
            <w:color w:val="auto"/>
            <w:sz w:val="24"/>
            <w:szCs w:val="24"/>
          </w:rPr>
          <w:t>§ 150d</w:t>
        </w:r>
      </w:hyperlink>
      <w:r w:rsidRPr="00060D1C">
        <w:rPr>
          <w:rFonts w:ascii="Times New Roman" w:hAnsi="Times New Roman" w:cs="Times New Roman"/>
          <w:sz w:val="24"/>
          <w:szCs w:val="24"/>
        </w:rPr>
        <w:t xml:space="preserve"> v tom členskom štáte, v ktorom majú potenciálni investori bydlisko alebo sídlo, a ktoré za žiadnych okolností nepredstavuje ponuku ani umiestnenie u potenciálneho investora vo vzťahu k investovaniu do cenných papierov tohto alternatívneho investičného fondu alebo podfondu alternatívneho investičného fondu,</w:t>
      </w:r>
      <w:hyperlink w:anchor="18816156" w:history="1">
        <w:r w:rsidRPr="00060D1C">
          <w:rPr>
            <w:rStyle w:val="Odkaznavysvetlivku"/>
            <w:rFonts w:ascii="Times New Roman" w:hAnsi="Times New Roman" w:cs="Times New Roman"/>
            <w:sz w:val="24"/>
            <w:szCs w:val="24"/>
          </w:rPr>
          <w:t>3bb)</w:t>
        </w:r>
      </w:hyperlink>
    </w:p>
    <w:p w:rsidR="007E702F" w:rsidRPr="00125AD8" w:rsidRDefault="00060D1C">
      <w:pPr>
        <w:ind w:left="568" w:hanging="284"/>
        <w:rPr>
          <w:rFonts w:ascii="Times New Roman" w:hAnsi="Times New Roman" w:cs="Times New Roman"/>
          <w:color w:val="0070C0"/>
          <w:sz w:val="24"/>
          <w:szCs w:val="24"/>
        </w:rPr>
      </w:pPr>
      <w:bookmarkStart w:id="104" w:name="18816032"/>
      <w:bookmarkEnd w:id="104"/>
      <w:r w:rsidRPr="00125AD8">
        <w:rPr>
          <w:rFonts w:ascii="Times New Roman" w:hAnsi="Times New Roman" w:cs="Times New Roman"/>
          <w:b/>
          <w:sz w:val="24"/>
          <w:szCs w:val="24"/>
        </w:rPr>
        <w:t>ap)</w:t>
      </w:r>
      <w:r w:rsidRPr="00125AD8">
        <w:rPr>
          <w:rFonts w:ascii="Times New Roman" w:hAnsi="Times New Roman" w:cs="Times New Roman"/>
          <w:sz w:val="24"/>
          <w:szCs w:val="24"/>
        </w:rPr>
        <w:t xml:space="preserve"> </w:t>
      </w:r>
      <w:r w:rsidR="00125AD8" w:rsidRPr="00125AD8">
        <w:rPr>
          <w:rFonts w:ascii="Times New Roman" w:hAnsi="Times New Roman" w:cs="Times New Roman"/>
          <w:sz w:val="24"/>
          <w:szCs w:val="24"/>
        </w:rPr>
        <w:t>kvalifikovaným investorom investor, k</w:t>
      </w:r>
      <w:r w:rsidR="00125AD8">
        <w:rPr>
          <w:rFonts w:ascii="Times New Roman" w:hAnsi="Times New Roman" w:cs="Times New Roman"/>
          <w:sz w:val="24"/>
          <w:szCs w:val="24"/>
        </w:rPr>
        <w:t>torý investuje aspoň 50 000 eur</w:t>
      </w:r>
      <w:r w:rsidR="00125AD8" w:rsidRPr="00125AD8">
        <w:rPr>
          <w:rFonts w:ascii="Times New Roman" w:hAnsi="Times New Roman" w:cs="Times New Roman"/>
          <w:color w:val="0070C0"/>
          <w:sz w:val="24"/>
          <w:szCs w:val="24"/>
        </w:rPr>
        <w:t>, ak § 31d neustanovuje inak.</w:t>
      </w:r>
    </w:p>
    <w:p w:rsidR="00E761CC" w:rsidRPr="00066AA7" w:rsidRDefault="00E761CC" w:rsidP="00E761CC">
      <w:pPr>
        <w:ind w:left="568" w:hanging="284"/>
        <w:rPr>
          <w:rFonts w:ascii="Times New Roman" w:hAnsi="Times New Roman" w:cs="Times New Roman"/>
          <w:color w:val="0070C0"/>
          <w:sz w:val="24"/>
          <w:szCs w:val="24"/>
          <w:vertAlign w:val="superscript"/>
        </w:rPr>
      </w:pPr>
      <w:r w:rsidRPr="00066AA7">
        <w:rPr>
          <w:rFonts w:ascii="Times New Roman" w:hAnsi="Times New Roman" w:cs="Times New Roman"/>
          <w:b/>
          <w:color w:val="0070C0"/>
          <w:sz w:val="24"/>
          <w:szCs w:val="24"/>
        </w:rPr>
        <w:t>aq)</w:t>
      </w:r>
      <w:r w:rsidRPr="00066AA7">
        <w:rPr>
          <w:rFonts w:ascii="Times New Roman" w:hAnsi="Times New Roman" w:cs="Times New Roman"/>
          <w:color w:val="0070C0"/>
          <w:sz w:val="24"/>
          <w:szCs w:val="24"/>
        </w:rPr>
        <w:t xml:space="preserve"> rizikom ohrozujúcim udržateľnosť riziko ohrozujúce udržateľnosť podľa osobitného predpisu,</w:t>
      </w:r>
      <w:r w:rsidRPr="00066AA7">
        <w:rPr>
          <w:rFonts w:ascii="Times New Roman" w:hAnsi="Times New Roman" w:cs="Times New Roman"/>
          <w:color w:val="0070C0"/>
          <w:sz w:val="24"/>
          <w:szCs w:val="24"/>
          <w:vertAlign w:val="superscript"/>
        </w:rPr>
        <w:t xml:space="preserve">3bc) </w:t>
      </w:r>
    </w:p>
    <w:p w:rsidR="00E761CC" w:rsidRPr="00066AA7" w:rsidRDefault="00E761CC" w:rsidP="00E761CC">
      <w:pPr>
        <w:ind w:left="568" w:hanging="284"/>
        <w:rPr>
          <w:rFonts w:ascii="Times New Roman" w:hAnsi="Times New Roman" w:cs="Times New Roman"/>
          <w:color w:val="0070C0"/>
          <w:sz w:val="24"/>
          <w:szCs w:val="24"/>
        </w:rPr>
      </w:pPr>
      <w:r w:rsidRPr="00066AA7">
        <w:rPr>
          <w:rFonts w:ascii="Times New Roman" w:hAnsi="Times New Roman" w:cs="Times New Roman"/>
          <w:b/>
          <w:color w:val="0070C0"/>
          <w:sz w:val="24"/>
          <w:szCs w:val="24"/>
        </w:rPr>
        <w:lastRenderedPageBreak/>
        <w:t>ar)</w:t>
      </w:r>
      <w:r w:rsidRPr="00066AA7">
        <w:rPr>
          <w:rFonts w:ascii="Times New Roman" w:hAnsi="Times New Roman" w:cs="Times New Roman"/>
          <w:color w:val="0070C0"/>
          <w:sz w:val="24"/>
          <w:szCs w:val="24"/>
        </w:rPr>
        <w:t xml:space="preserve"> faktormi udržateľnosti faktory udržateľnosti  podľa osobitného predpisu.</w:t>
      </w:r>
      <w:r w:rsidRPr="00066AA7">
        <w:rPr>
          <w:rFonts w:ascii="Times New Roman" w:hAnsi="Times New Roman" w:cs="Times New Roman"/>
          <w:color w:val="0070C0"/>
          <w:sz w:val="24"/>
          <w:szCs w:val="24"/>
          <w:vertAlign w:val="superscript"/>
        </w:rPr>
        <w:t>3bd)</w:t>
      </w:r>
    </w:p>
    <w:p w:rsidR="007E702F" w:rsidRPr="00060D1C" w:rsidRDefault="00060D1C">
      <w:pPr>
        <w:pStyle w:val="Paragraf"/>
        <w:outlineLvl w:val="1"/>
        <w:rPr>
          <w:rFonts w:ascii="Times New Roman" w:hAnsi="Times New Roman" w:cs="Times New Roman"/>
          <w:color w:val="auto"/>
          <w:sz w:val="24"/>
          <w:szCs w:val="24"/>
        </w:rPr>
      </w:pPr>
      <w:bookmarkStart w:id="105" w:name="3203175"/>
      <w:bookmarkEnd w:id="105"/>
      <w:r w:rsidRPr="00060D1C">
        <w:rPr>
          <w:rFonts w:ascii="Times New Roman" w:hAnsi="Times New Roman" w:cs="Times New Roman"/>
          <w:color w:val="auto"/>
          <w:sz w:val="24"/>
          <w:szCs w:val="24"/>
        </w:rPr>
        <w:t>§ 4</w:t>
      </w:r>
      <w:r w:rsidRPr="00060D1C">
        <w:rPr>
          <w:rFonts w:ascii="Times New Roman" w:hAnsi="Times New Roman" w:cs="Times New Roman"/>
          <w:color w:val="auto"/>
          <w:sz w:val="24"/>
          <w:szCs w:val="24"/>
        </w:rPr>
        <w:br/>
        <w:t>Fondy a ich členenie</w:t>
      </w:r>
    </w:p>
    <w:p w:rsidR="007E702F" w:rsidRPr="00060D1C" w:rsidRDefault="00060D1C">
      <w:pPr>
        <w:ind w:firstLine="142"/>
        <w:rPr>
          <w:rFonts w:ascii="Times New Roman" w:hAnsi="Times New Roman" w:cs="Times New Roman"/>
          <w:sz w:val="24"/>
          <w:szCs w:val="24"/>
        </w:rPr>
      </w:pPr>
      <w:bookmarkStart w:id="106" w:name="3203179"/>
      <w:bookmarkEnd w:id="10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Fondy sa členia na tuzemské subjekty kolektívneho investovania a zahraničné subjekty kolektívneho investovania.</w:t>
      </w:r>
    </w:p>
    <w:p w:rsidR="007E702F" w:rsidRPr="00060D1C" w:rsidRDefault="00060D1C">
      <w:pPr>
        <w:ind w:firstLine="142"/>
        <w:rPr>
          <w:rFonts w:ascii="Times New Roman" w:hAnsi="Times New Roman" w:cs="Times New Roman"/>
          <w:sz w:val="24"/>
          <w:szCs w:val="24"/>
        </w:rPr>
      </w:pPr>
      <w:bookmarkStart w:id="107" w:name="3203183"/>
      <w:bookmarkEnd w:id="10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Tuzemským subjektom kolektívneho investovania je</w:t>
      </w:r>
    </w:p>
    <w:p w:rsidR="007E702F" w:rsidRPr="00060D1C" w:rsidRDefault="00060D1C">
      <w:pPr>
        <w:ind w:left="568" w:hanging="284"/>
        <w:rPr>
          <w:rFonts w:ascii="Times New Roman" w:hAnsi="Times New Roman" w:cs="Times New Roman"/>
          <w:sz w:val="24"/>
          <w:szCs w:val="24"/>
        </w:rPr>
      </w:pPr>
      <w:bookmarkStart w:id="108" w:name="3203185"/>
      <w:bookmarkEnd w:id="10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podielový fond alebo investičný fond s premenlivým základným imaním,</w:t>
      </w:r>
    </w:p>
    <w:p w:rsidR="007E702F" w:rsidRPr="00060D1C" w:rsidRDefault="00060D1C">
      <w:pPr>
        <w:ind w:left="568" w:hanging="284"/>
        <w:rPr>
          <w:rFonts w:ascii="Times New Roman" w:hAnsi="Times New Roman" w:cs="Times New Roman"/>
          <w:sz w:val="24"/>
          <w:szCs w:val="24"/>
        </w:rPr>
      </w:pPr>
      <w:bookmarkStart w:id="109" w:name="5698660"/>
      <w:bookmarkEnd w:id="10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tuzemský subjekt kolektívneho investovania s právnou subjektivitou, ktorým je obchodná spoločnosť alebo družstvo so sídlom na území Slovenskej republiky, ktoré zhromažďujú peňažné prostriedky</w:t>
      </w:r>
      <w:r w:rsidR="00883792">
        <w:rPr>
          <w:rFonts w:ascii="Times New Roman" w:hAnsi="Times New Roman" w:cs="Times New Roman"/>
          <w:sz w:val="24"/>
          <w:szCs w:val="24"/>
        </w:rPr>
        <w:t xml:space="preserve"> a peniazmi oceniteľné hodnoty</w:t>
      </w:r>
      <w:r w:rsidRPr="00060D1C">
        <w:rPr>
          <w:rFonts w:ascii="Times New Roman" w:hAnsi="Times New Roman" w:cs="Times New Roman"/>
          <w:sz w:val="24"/>
          <w:szCs w:val="24"/>
        </w:rPr>
        <w:t xml:space="preserve"> od viacerých investorov s cieľom investovať ich v súlade s vymedzenou investičnou politikou v prospech týchto investorov.</w:t>
      </w:r>
    </w:p>
    <w:p w:rsidR="007E702F" w:rsidRPr="00060D1C" w:rsidRDefault="00060D1C">
      <w:pPr>
        <w:ind w:firstLine="142"/>
        <w:rPr>
          <w:rFonts w:ascii="Times New Roman" w:hAnsi="Times New Roman" w:cs="Times New Roman"/>
          <w:sz w:val="24"/>
          <w:szCs w:val="24"/>
        </w:rPr>
      </w:pPr>
      <w:bookmarkStart w:id="110" w:name="3203187"/>
      <w:bookmarkEnd w:id="11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Tuzemský subjekt kolektívneho investovania podľa odseku 2 písm. a) môže byť vytvorený ako štandardný fond alebo špeciálny fond.</w:t>
      </w:r>
    </w:p>
    <w:p w:rsidR="007E702F" w:rsidRPr="00060D1C" w:rsidRDefault="00060D1C">
      <w:pPr>
        <w:ind w:firstLine="142"/>
        <w:rPr>
          <w:rFonts w:ascii="Times New Roman" w:hAnsi="Times New Roman" w:cs="Times New Roman"/>
          <w:sz w:val="24"/>
          <w:szCs w:val="24"/>
        </w:rPr>
      </w:pPr>
      <w:bookmarkStart w:id="111" w:name="3203189"/>
      <w:bookmarkEnd w:id="11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Na vytvorenie tuzemského subjektu kolektívneho investovania podľa odseku 2 písm. b) sa nevyžaduje povolenie podľa tohto zákona, ak </w:t>
      </w:r>
      <w:hyperlink w:anchor="3203658" w:history="1">
        <w:r w:rsidRPr="00060D1C">
          <w:rPr>
            <w:rStyle w:val="Hypertextovprepojenie"/>
            <w:rFonts w:ascii="Times New Roman" w:hAnsi="Times New Roman" w:cs="Times New Roman"/>
            <w:color w:val="auto"/>
            <w:sz w:val="24"/>
            <w:szCs w:val="24"/>
          </w:rPr>
          <w:t>§ 26a</w:t>
        </w:r>
      </w:hyperlink>
      <w:r w:rsidRPr="00060D1C">
        <w:rPr>
          <w:rFonts w:ascii="Times New Roman" w:hAnsi="Times New Roman" w:cs="Times New Roman"/>
          <w:sz w:val="24"/>
          <w:szCs w:val="24"/>
        </w:rPr>
        <w:t xml:space="preserve"> neustanovuje inak. Distribúciu cenných papierov alebo majetkových účastí subjektov kolektívneho investovania podľa odseku 2 písm. b) možno vykonávať len pre profesionálnych investorov</w:t>
      </w:r>
      <w:r w:rsidR="00301A36" w:rsidRPr="00382D2B">
        <w:rPr>
          <w:rFonts w:ascii="Times New Roman" w:hAnsi="Times New Roman" w:cs="Times New Roman"/>
          <w:color w:val="0070C0"/>
          <w:sz w:val="24"/>
          <w:szCs w:val="24"/>
        </w:rPr>
        <w:t>,</w:t>
      </w:r>
      <w:r w:rsidR="00301A36">
        <w:rPr>
          <w:rFonts w:ascii="Times New Roman" w:hAnsi="Times New Roman" w:cs="Times New Roman"/>
          <w:sz w:val="24"/>
          <w:szCs w:val="24"/>
        </w:rPr>
        <w:t xml:space="preserve"> </w:t>
      </w:r>
      <w:r w:rsidR="00301A36" w:rsidRPr="00382D2B">
        <w:rPr>
          <w:rFonts w:ascii="Times New Roman" w:hAnsi="Times New Roman" w:cs="Times New Roman"/>
          <w:color w:val="0070C0"/>
          <w:sz w:val="24"/>
          <w:szCs w:val="24"/>
        </w:rPr>
        <w:t xml:space="preserve">ak § 31d neustanovuje </w:t>
      </w:r>
      <w:r w:rsidR="00301A36" w:rsidRPr="00125AD8">
        <w:rPr>
          <w:rFonts w:ascii="Times New Roman" w:hAnsi="Times New Roman" w:cs="Times New Roman"/>
          <w:color w:val="0070C0"/>
          <w:sz w:val="24"/>
          <w:szCs w:val="24"/>
        </w:rPr>
        <w:t>inak</w:t>
      </w:r>
      <w:r w:rsidR="00301A36" w:rsidRPr="00125AD8">
        <w:rPr>
          <w:rFonts w:ascii="Times New Roman" w:hAnsi="Times New Roman" w:cs="Times New Roman"/>
          <w:color w:val="FF0000"/>
          <w:sz w:val="24"/>
          <w:szCs w:val="24"/>
        </w:rPr>
        <w:t>.</w:t>
      </w:r>
      <w:hyperlink w:anchor="3207726" w:history="1">
        <w:r w:rsidRPr="00125AD8">
          <w:rPr>
            <w:rStyle w:val="Odkaznavysvetlivku"/>
            <w:rFonts w:ascii="Times New Roman" w:hAnsi="Times New Roman" w:cs="Times New Roman"/>
            <w:sz w:val="24"/>
            <w:szCs w:val="24"/>
          </w:rPr>
          <w:t>3c)</w:t>
        </w:r>
      </w:hyperlink>
      <w:r w:rsidRPr="00060D1C">
        <w:rPr>
          <w:rFonts w:ascii="Times New Roman" w:hAnsi="Times New Roman" w:cs="Times New Roman"/>
          <w:sz w:val="24"/>
          <w:szCs w:val="24"/>
        </w:rPr>
        <w:t xml:space="preserve"> </w:t>
      </w:r>
      <w:r w:rsidR="00301A36" w:rsidRPr="00382D2B">
        <w:rPr>
          <w:rFonts w:ascii="Times New Roman" w:hAnsi="Times New Roman" w:cs="Times New Roman"/>
          <w:color w:val="0070C0"/>
          <w:sz w:val="24"/>
          <w:szCs w:val="24"/>
        </w:rPr>
        <w:t>S</w:t>
      </w:r>
      <w:r w:rsidRPr="00382D2B">
        <w:rPr>
          <w:rFonts w:ascii="Times New Roman" w:hAnsi="Times New Roman" w:cs="Times New Roman"/>
          <w:color w:val="0070C0"/>
          <w:sz w:val="24"/>
          <w:szCs w:val="24"/>
        </w:rPr>
        <w:t>právcovská</w:t>
      </w:r>
      <w:r w:rsidRPr="00060D1C">
        <w:rPr>
          <w:rFonts w:ascii="Times New Roman" w:hAnsi="Times New Roman" w:cs="Times New Roman"/>
          <w:sz w:val="24"/>
          <w:szCs w:val="24"/>
        </w:rPr>
        <w:t xml:space="preserve">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osoba vykonávajúca správu alternatívnych investičných fondov, na ktoré sa vzťahuje výnimka podľa </w:t>
      </w:r>
      <w:hyperlink w:anchor="3203939" w:history="1">
        <w:r w:rsidRPr="00060D1C">
          <w:rPr>
            <w:rStyle w:val="Hypertextovprepojenie"/>
            <w:rFonts w:ascii="Times New Roman" w:hAnsi="Times New Roman" w:cs="Times New Roman"/>
            <w:color w:val="auto"/>
            <w:sz w:val="24"/>
            <w:szCs w:val="24"/>
          </w:rPr>
          <w:t>§ 31a ods. 1</w:t>
        </w:r>
      </w:hyperlink>
      <w:r w:rsidRPr="00060D1C">
        <w:rPr>
          <w:rFonts w:ascii="Times New Roman" w:hAnsi="Times New Roman" w:cs="Times New Roman"/>
          <w:sz w:val="24"/>
          <w:szCs w:val="24"/>
        </w:rPr>
        <w:t>, sú povinné na túto výnimku pri ich ponuke upozorniť.</w:t>
      </w:r>
    </w:p>
    <w:p w:rsidR="007E702F" w:rsidRPr="00060D1C" w:rsidRDefault="00060D1C">
      <w:pPr>
        <w:ind w:firstLine="142"/>
        <w:rPr>
          <w:rFonts w:ascii="Times New Roman" w:hAnsi="Times New Roman" w:cs="Times New Roman"/>
          <w:sz w:val="24"/>
          <w:szCs w:val="24"/>
        </w:rPr>
      </w:pPr>
      <w:bookmarkStart w:id="112" w:name="3203191"/>
      <w:bookmarkEnd w:id="11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Štandardným fondom je fond, do ktorého sa peňažné prostriedky zhromažďujú prostredníctvom verejnej ponuky s cieľom investovať takto zhromaždené peňažné prostriedky do prevoditeľných cenných papierov a iných likvidných finančných aktív podľa </w:t>
      </w:r>
      <w:hyperlink w:anchor="3205150" w:history="1">
        <w:r w:rsidRPr="00060D1C">
          <w:rPr>
            <w:rStyle w:val="Hypertextovprepojenie"/>
            <w:rFonts w:ascii="Times New Roman" w:hAnsi="Times New Roman" w:cs="Times New Roman"/>
            <w:color w:val="auto"/>
            <w:sz w:val="24"/>
            <w:szCs w:val="24"/>
          </w:rPr>
          <w:t>§ 88</w:t>
        </w:r>
      </w:hyperlink>
      <w:r w:rsidRPr="00060D1C">
        <w:rPr>
          <w:rFonts w:ascii="Times New Roman" w:hAnsi="Times New Roman" w:cs="Times New Roman"/>
          <w:sz w:val="24"/>
          <w:szCs w:val="24"/>
        </w:rPr>
        <w:t xml:space="preserve"> na princípe obmedzenia a rozloženia rizika. Princíp obmedzenia a rozloženia rizika sa nevzťahuje na štandardný fond alebo jeho podfond, ktorý je zberným fondom. Ak štandardný fond spĺňa podmienky ustanovené týmto zákonom, považuje sa za fond, ktorý spĺňa podmienky právne záväzného aktu Európskej únie podľa </w:t>
      </w:r>
      <w:hyperlink w:anchor="3207577" w:history="1">
        <w:r w:rsidRPr="00060D1C">
          <w:rPr>
            <w:rStyle w:val="Hypertextovprepojenie"/>
            <w:rFonts w:ascii="Times New Roman" w:hAnsi="Times New Roman" w:cs="Times New Roman"/>
            <w:color w:val="auto"/>
            <w:sz w:val="24"/>
            <w:szCs w:val="24"/>
          </w:rPr>
          <w:t>prvého bodu prílohy č. 1</w:t>
        </w:r>
      </w:hyperlink>
      <w:r w:rsidRPr="00060D1C">
        <w:rPr>
          <w:rFonts w:ascii="Times New Roman" w:hAnsi="Times New Roman" w:cs="Times New Roman"/>
          <w:sz w:val="24"/>
          <w:szCs w:val="24"/>
        </w:rPr>
        <w:t>. Štandardný fond sa nesmie zmeniť na alternatívny investičný fond.</w:t>
      </w:r>
    </w:p>
    <w:p w:rsidR="007E702F" w:rsidRPr="00060D1C" w:rsidRDefault="00060D1C">
      <w:pPr>
        <w:ind w:firstLine="142"/>
        <w:rPr>
          <w:rFonts w:ascii="Times New Roman" w:hAnsi="Times New Roman" w:cs="Times New Roman"/>
          <w:sz w:val="24"/>
          <w:szCs w:val="24"/>
        </w:rPr>
      </w:pPr>
      <w:bookmarkStart w:id="113" w:name="3203196"/>
      <w:bookmarkEnd w:id="113"/>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Alternatívnym investičným fondom je subjekt kolektívneho investovania, ktorý nie je štandardným fondom a do ktorého sa peňažné prostriedky</w:t>
      </w:r>
      <w:r w:rsidR="00883792">
        <w:rPr>
          <w:rFonts w:ascii="Times New Roman" w:hAnsi="Times New Roman" w:cs="Times New Roman"/>
          <w:sz w:val="24"/>
          <w:szCs w:val="24"/>
        </w:rPr>
        <w:t xml:space="preserve"> a peniazmi oceniteľné hodnoty</w:t>
      </w:r>
      <w:r w:rsidRPr="00060D1C">
        <w:rPr>
          <w:rFonts w:ascii="Times New Roman" w:hAnsi="Times New Roman" w:cs="Times New Roman"/>
          <w:sz w:val="24"/>
          <w:szCs w:val="24"/>
        </w:rPr>
        <w:t xml:space="preserve"> zhromažďujú prostredníctvom verejnej ponuky alebo privátnej ponuky s cieľom investovať takto zhromaždené peňažné prostriedky</w:t>
      </w:r>
      <w:r w:rsidR="00883792">
        <w:rPr>
          <w:rFonts w:ascii="Times New Roman" w:hAnsi="Times New Roman" w:cs="Times New Roman"/>
          <w:sz w:val="24"/>
          <w:szCs w:val="24"/>
        </w:rPr>
        <w:t xml:space="preserve"> a peniazmi oceniteľné hodnoty</w:t>
      </w:r>
      <w:r w:rsidRPr="00060D1C">
        <w:rPr>
          <w:rFonts w:ascii="Times New Roman" w:hAnsi="Times New Roman" w:cs="Times New Roman"/>
          <w:sz w:val="24"/>
          <w:szCs w:val="24"/>
        </w:rPr>
        <w:t xml:space="preserve"> do majetku ustanoveného týmto zákonom alebo vymedzeného štatútom alternatívneho investičného fondu. Alternatívny investičný fond sa považuje za subjekt kolektívneho investovania, ktorý nie je upravený právne záväzným aktom Európskej únie upravujúcim podniky kolektívneho investovania do prevoditeľných cenných papierov. Alternatívnym investičným fondom je špeciálny fond a tuzemský subjekt kolektívneho investovania podľa odseku 2 písm. b).</w:t>
      </w:r>
    </w:p>
    <w:p w:rsidR="007E702F" w:rsidRPr="00060D1C" w:rsidRDefault="00060D1C">
      <w:pPr>
        <w:ind w:firstLine="142"/>
        <w:rPr>
          <w:rFonts w:ascii="Times New Roman" w:hAnsi="Times New Roman" w:cs="Times New Roman"/>
          <w:sz w:val="24"/>
          <w:szCs w:val="24"/>
        </w:rPr>
      </w:pPr>
      <w:bookmarkStart w:id="114" w:name="3203198"/>
      <w:bookmarkEnd w:id="114"/>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Špeciálnym fondom je verejný špeciálny fond a špeciálny fond kvalifikovaných investorov. Verejným špeciálnym fondom je</w:t>
      </w:r>
    </w:p>
    <w:p w:rsidR="007E702F" w:rsidRPr="00060D1C" w:rsidRDefault="00060D1C">
      <w:pPr>
        <w:ind w:left="568" w:hanging="284"/>
        <w:rPr>
          <w:rFonts w:ascii="Times New Roman" w:hAnsi="Times New Roman" w:cs="Times New Roman"/>
          <w:sz w:val="24"/>
          <w:szCs w:val="24"/>
        </w:rPr>
      </w:pPr>
      <w:bookmarkStart w:id="115" w:name="13614149"/>
      <w:bookmarkEnd w:id="11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špeciálny fond cenných papierov,</w:t>
      </w:r>
    </w:p>
    <w:p w:rsidR="007E702F" w:rsidRPr="00060D1C" w:rsidRDefault="00060D1C">
      <w:pPr>
        <w:ind w:left="568" w:hanging="284"/>
        <w:rPr>
          <w:rFonts w:ascii="Times New Roman" w:hAnsi="Times New Roman" w:cs="Times New Roman"/>
          <w:sz w:val="24"/>
          <w:szCs w:val="24"/>
        </w:rPr>
      </w:pPr>
      <w:bookmarkStart w:id="116" w:name="13614150"/>
      <w:bookmarkEnd w:id="11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špeciálny fond alternatívnych investícií,</w:t>
      </w:r>
    </w:p>
    <w:p w:rsidR="007E702F" w:rsidRPr="00060D1C" w:rsidRDefault="00060D1C">
      <w:pPr>
        <w:ind w:left="568" w:hanging="284"/>
        <w:rPr>
          <w:rFonts w:ascii="Times New Roman" w:hAnsi="Times New Roman" w:cs="Times New Roman"/>
          <w:sz w:val="24"/>
          <w:szCs w:val="24"/>
        </w:rPr>
      </w:pPr>
      <w:bookmarkStart w:id="117" w:name="13614151"/>
      <w:bookmarkEnd w:id="117"/>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špeciálny fond nehnuteľností.</w:t>
      </w:r>
    </w:p>
    <w:p w:rsidR="007E702F" w:rsidRPr="00060D1C" w:rsidRDefault="00060D1C">
      <w:pPr>
        <w:ind w:firstLine="142"/>
        <w:rPr>
          <w:rFonts w:ascii="Times New Roman" w:hAnsi="Times New Roman" w:cs="Times New Roman"/>
          <w:sz w:val="24"/>
          <w:szCs w:val="24"/>
        </w:rPr>
      </w:pPr>
      <w:bookmarkStart w:id="118" w:name="3203199"/>
      <w:bookmarkEnd w:id="118"/>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Zahraničným subjektom kolektívneho investovania je</w:t>
      </w:r>
    </w:p>
    <w:p w:rsidR="007E702F" w:rsidRPr="00060D1C" w:rsidRDefault="00060D1C">
      <w:pPr>
        <w:ind w:left="568" w:hanging="284"/>
        <w:rPr>
          <w:rFonts w:ascii="Times New Roman" w:hAnsi="Times New Roman" w:cs="Times New Roman"/>
          <w:sz w:val="24"/>
          <w:szCs w:val="24"/>
        </w:rPr>
      </w:pPr>
      <w:bookmarkStart w:id="119" w:name="13614153"/>
      <w:bookmarkEnd w:id="11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zahraničný podielový fond,</w:t>
      </w:r>
    </w:p>
    <w:p w:rsidR="007E702F" w:rsidRPr="00060D1C" w:rsidRDefault="00060D1C">
      <w:pPr>
        <w:ind w:left="568" w:hanging="284"/>
        <w:rPr>
          <w:rFonts w:ascii="Times New Roman" w:hAnsi="Times New Roman" w:cs="Times New Roman"/>
          <w:sz w:val="24"/>
          <w:szCs w:val="24"/>
        </w:rPr>
      </w:pPr>
      <w:bookmarkStart w:id="120" w:name="13614154"/>
      <w:bookmarkEnd w:id="12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zahraničný investičný fond,</w:t>
      </w:r>
    </w:p>
    <w:p w:rsidR="007E702F" w:rsidRPr="00060D1C" w:rsidRDefault="00060D1C">
      <w:pPr>
        <w:ind w:left="568" w:hanging="284"/>
        <w:rPr>
          <w:rFonts w:ascii="Times New Roman" w:hAnsi="Times New Roman" w:cs="Times New Roman"/>
          <w:sz w:val="24"/>
          <w:szCs w:val="24"/>
        </w:rPr>
      </w:pPr>
      <w:bookmarkStart w:id="121" w:name="13614155"/>
      <w:bookmarkEnd w:id="121"/>
      <w:r w:rsidRPr="00060D1C">
        <w:rPr>
          <w:rFonts w:ascii="Times New Roman" w:hAnsi="Times New Roman" w:cs="Times New Roman"/>
          <w:b/>
          <w:sz w:val="24"/>
          <w:szCs w:val="24"/>
        </w:rPr>
        <w:lastRenderedPageBreak/>
        <w:t>c)</w:t>
      </w:r>
      <w:r w:rsidRPr="00060D1C">
        <w:rPr>
          <w:rFonts w:ascii="Times New Roman" w:hAnsi="Times New Roman" w:cs="Times New Roman"/>
          <w:sz w:val="24"/>
          <w:szCs w:val="24"/>
        </w:rPr>
        <w:t xml:space="preserve"> iný zahraničný subjekt kolektívneho investovania, ako je uvedený v písmenách a) a b), ktorého predmetom činnosti je kolektívne investovanie.</w:t>
      </w:r>
    </w:p>
    <w:p w:rsidR="007E702F" w:rsidRPr="00060D1C" w:rsidRDefault="00060D1C">
      <w:pPr>
        <w:ind w:firstLine="142"/>
        <w:rPr>
          <w:rFonts w:ascii="Times New Roman" w:hAnsi="Times New Roman" w:cs="Times New Roman"/>
          <w:sz w:val="24"/>
          <w:szCs w:val="24"/>
        </w:rPr>
      </w:pPr>
      <w:bookmarkStart w:id="122" w:name="3203200"/>
      <w:bookmarkEnd w:id="122"/>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Zahraničným podielovým fondom je zahraničný subjekt kolektívneho investovania, ktorý nie je právnickou osobou a je vytvorený a spravovaný zahraničnou správcovskou spoločnosťou alebo správcovskou spoločnosťou podľa práva štátu, v ktorom je zahraničný podielový fond vytvorený.</w:t>
      </w:r>
    </w:p>
    <w:p w:rsidR="007E702F" w:rsidRPr="00060D1C" w:rsidRDefault="00060D1C">
      <w:pPr>
        <w:ind w:firstLine="142"/>
        <w:rPr>
          <w:rFonts w:ascii="Times New Roman" w:hAnsi="Times New Roman" w:cs="Times New Roman"/>
          <w:sz w:val="24"/>
          <w:szCs w:val="24"/>
        </w:rPr>
      </w:pPr>
      <w:bookmarkStart w:id="123" w:name="3203201"/>
      <w:bookmarkEnd w:id="123"/>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Zahraničným investičným fondom je zahraničná právnická osoba, ktorá je subjektom kolektívneho investovania podľa práva štátu, v ktorom má sídlo, a je spravovaný zahraničnou správcovskou spoločnosťou, správcovskou spoločnosťou alebo je samosprávny.</w:t>
      </w:r>
    </w:p>
    <w:p w:rsidR="007E702F" w:rsidRPr="00060D1C" w:rsidRDefault="00060D1C">
      <w:pPr>
        <w:ind w:firstLine="142"/>
        <w:rPr>
          <w:rFonts w:ascii="Times New Roman" w:hAnsi="Times New Roman" w:cs="Times New Roman"/>
          <w:sz w:val="24"/>
          <w:szCs w:val="24"/>
        </w:rPr>
      </w:pPr>
      <w:bookmarkStart w:id="124" w:name="3203202"/>
      <w:bookmarkEnd w:id="124"/>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Otvoreným zahraničným subjektom kolektívneho investovania je zahraničný subjekt kolektívneho investovania, ktorého majiteľ cenných papierov alebo majetkových účastí má právo, aby mu na jeho žiadosť boli vyplatené cenné papiere alebo majetkové účasti z majetku v tomto subjekte kolektívneho investovania. Uzavretým zahraničným subjektom kolektívneho investovania je zahraničný subjekt kolektívneho investovania, ktorého majiteľ cenných papierov alebo majetkových účastí nemá právo podľa prvej vety.</w:t>
      </w:r>
    </w:p>
    <w:p w:rsidR="007E702F" w:rsidRPr="00060D1C" w:rsidRDefault="00060D1C">
      <w:pPr>
        <w:ind w:firstLine="142"/>
        <w:rPr>
          <w:rFonts w:ascii="Times New Roman" w:hAnsi="Times New Roman" w:cs="Times New Roman"/>
          <w:sz w:val="24"/>
          <w:szCs w:val="24"/>
        </w:rPr>
      </w:pPr>
      <w:bookmarkStart w:id="125" w:name="3203203"/>
      <w:bookmarkEnd w:id="125"/>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Ak zahraničný subjekt kolektívneho investovania spĺňa podmienky právne záväzného aktu Európskej únie upravujúceho podniky kolektívneho investovania do prevoditeľných cenných papierov, považuje sa za európsky štandardný fond.</w:t>
      </w:r>
    </w:p>
    <w:p w:rsidR="007E702F" w:rsidRPr="00060D1C" w:rsidRDefault="00060D1C">
      <w:pPr>
        <w:ind w:firstLine="142"/>
        <w:rPr>
          <w:rFonts w:ascii="Times New Roman" w:hAnsi="Times New Roman" w:cs="Times New Roman"/>
          <w:sz w:val="24"/>
          <w:szCs w:val="24"/>
        </w:rPr>
      </w:pPr>
      <w:bookmarkStart w:id="126" w:name="11240963"/>
      <w:bookmarkEnd w:id="126"/>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Zahraničný subjekt kolektívneho investovania, ktorý nie je európskym štandardným fondom, sa považuje za zahraničný alternatívny investičný fond. Zahraničný alternatívny investičný fond sa na účely tohto zákona považuje za európsky alternatívny investičný fond, ak má povolenie alebo je registrovaný v členskom štáte v súlade s právnym poriadkom tohto členského štátu alebo nemá povolenie alebo nie je registrovaný v členskom štáte, ale má sídlo alebo ústredie v členskom štáte. Zahraničný alternatívny investičný fond sa na účely tohto zákona považuje za neeurópsky alternatívny investičný fond, ak nespĺňa podmienky podľa druhej vety.</w:t>
      </w:r>
    </w:p>
    <w:p w:rsidR="007E702F" w:rsidRPr="00060D1C" w:rsidRDefault="00060D1C">
      <w:pPr>
        <w:pStyle w:val="Cast0"/>
        <w:rPr>
          <w:rFonts w:ascii="Times New Roman" w:hAnsi="Times New Roman" w:cs="Times New Roman"/>
          <w:color w:val="auto"/>
          <w:sz w:val="24"/>
          <w:szCs w:val="24"/>
        </w:rPr>
      </w:pPr>
      <w:bookmarkStart w:id="127" w:name="3203212"/>
      <w:bookmarkEnd w:id="127"/>
      <w:r w:rsidRPr="00060D1C">
        <w:rPr>
          <w:rFonts w:ascii="Times New Roman" w:hAnsi="Times New Roman" w:cs="Times New Roman"/>
          <w:color w:val="auto"/>
          <w:sz w:val="24"/>
          <w:szCs w:val="24"/>
        </w:rPr>
        <w:t>DRUHÁ ČASŤ</w:t>
      </w:r>
      <w:r w:rsidRPr="00060D1C">
        <w:rPr>
          <w:rFonts w:ascii="Times New Roman" w:hAnsi="Times New Roman" w:cs="Times New Roman"/>
          <w:color w:val="auto"/>
          <w:sz w:val="24"/>
          <w:szCs w:val="24"/>
        </w:rPr>
        <w:br/>
        <w:t>TUZEMSKÉ SUBJEKTY KOLEKTÍVNEHO INVESTOVANIA</w:t>
      </w:r>
    </w:p>
    <w:p w:rsidR="007E702F" w:rsidRPr="00060D1C" w:rsidRDefault="00060D1C">
      <w:pPr>
        <w:pStyle w:val="Hlava"/>
        <w:rPr>
          <w:rFonts w:ascii="Times New Roman" w:hAnsi="Times New Roman" w:cs="Times New Roman"/>
          <w:color w:val="auto"/>
          <w:sz w:val="24"/>
          <w:szCs w:val="24"/>
        </w:rPr>
      </w:pPr>
      <w:bookmarkStart w:id="128" w:name="3203215"/>
      <w:bookmarkEnd w:id="128"/>
      <w:r w:rsidRPr="00060D1C">
        <w:rPr>
          <w:rFonts w:ascii="Times New Roman" w:hAnsi="Times New Roman" w:cs="Times New Roman"/>
          <w:color w:val="auto"/>
          <w:sz w:val="24"/>
          <w:szCs w:val="24"/>
        </w:rPr>
        <w:t>PRVÁ HLAVA</w:t>
      </w:r>
      <w:r w:rsidRPr="00060D1C">
        <w:rPr>
          <w:rFonts w:ascii="Times New Roman" w:hAnsi="Times New Roman" w:cs="Times New Roman"/>
          <w:color w:val="auto"/>
          <w:sz w:val="24"/>
          <w:szCs w:val="24"/>
        </w:rPr>
        <w:br/>
        <w:t>PODIELOVÝ FOND</w:t>
      </w:r>
    </w:p>
    <w:p w:rsidR="007E702F" w:rsidRPr="00060D1C" w:rsidRDefault="00060D1C">
      <w:pPr>
        <w:pStyle w:val="Paragraf"/>
        <w:outlineLvl w:val="2"/>
        <w:rPr>
          <w:rFonts w:ascii="Times New Roman" w:hAnsi="Times New Roman" w:cs="Times New Roman"/>
          <w:color w:val="auto"/>
          <w:sz w:val="24"/>
          <w:szCs w:val="24"/>
        </w:rPr>
      </w:pPr>
      <w:bookmarkStart w:id="129" w:name="3203218"/>
      <w:bookmarkEnd w:id="129"/>
      <w:r w:rsidRPr="00060D1C">
        <w:rPr>
          <w:rFonts w:ascii="Times New Roman" w:hAnsi="Times New Roman" w:cs="Times New Roman"/>
          <w:color w:val="auto"/>
          <w:sz w:val="24"/>
          <w:szCs w:val="24"/>
        </w:rPr>
        <w:t>§ 5</w:t>
      </w:r>
    </w:p>
    <w:p w:rsidR="007E702F" w:rsidRPr="00060D1C" w:rsidRDefault="00060D1C">
      <w:pPr>
        <w:ind w:firstLine="142"/>
        <w:rPr>
          <w:rFonts w:ascii="Times New Roman" w:hAnsi="Times New Roman" w:cs="Times New Roman"/>
          <w:sz w:val="24"/>
          <w:szCs w:val="24"/>
        </w:rPr>
      </w:pPr>
      <w:bookmarkStart w:id="130" w:name="3203219"/>
      <w:bookmarkEnd w:id="13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Podielovým fondom sa rozumie spoločný majetok podielnikov zhromaždený správcovskou spoločnosťou vydávaním podielových listov a investovaním tohto majetku. Majetkové práva podielnikov sú reprezentované podielovými listami.</w:t>
      </w:r>
    </w:p>
    <w:p w:rsidR="007E702F" w:rsidRPr="00060D1C" w:rsidRDefault="00060D1C">
      <w:pPr>
        <w:ind w:firstLine="142"/>
        <w:rPr>
          <w:rFonts w:ascii="Times New Roman" w:hAnsi="Times New Roman" w:cs="Times New Roman"/>
          <w:sz w:val="24"/>
          <w:szCs w:val="24"/>
        </w:rPr>
      </w:pPr>
      <w:bookmarkStart w:id="131" w:name="3203220"/>
      <w:bookmarkEnd w:id="13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Podielový fond je subjektom kolektívneho investovania a nie je právnickou osobou. Podielový fond je spravovaný správcovskou spoločnosťou. Správcovská spoločnosť koná pri správe podielového fondu vo vlastnom mene na účet podielového fondu.</w:t>
      </w:r>
    </w:p>
    <w:p w:rsidR="007E702F" w:rsidRPr="00060D1C" w:rsidRDefault="00060D1C">
      <w:pPr>
        <w:ind w:firstLine="142"/>
        <w:rPr>
          <w:rFonts w:ascii="Times New Roman" w:hAnsi="Times New Roman" w:cs="Times New Roman"/>
          <w:sz w:val="24"/>
          <w:szCs w:val="24"/>
        </w:rPr>
      </w:pPr>
      <w:bookmarkStart w:id="132" w:name="3203221"/>
      <w:bookmarkEnd w:id="132"/>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Podielový fond vytvára správcovská spoločnosť vydávaním podielových listov.</w:t>
      </w:r>
    </w:p>
    <w:p w:rsidR="007E702F" w:rsidRPr="00060D1C" w:rsidRDefault="00060D1C">
      <w:pPr>
        <w:ind w:firstLine="142"/>
        <w:rPr>
          <w:rFonts w:ascii="Times New Roman" w:hAnsi="Times New Roman" w:cs="Times New Roman"/>
          <w:sz w:val="24"/>
          <w:szCs w:val="24"/>
        </w:rPr>
      </w:pPr>
      <w:bookmarkStart w:id="133" w:name="3203222"/>
      <w:bookmarkEnd w:id="133"/>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Majetok v podielovom fonde je spoločným majetkom podielnikov. Majetok v podielovom fonde nie je súčasťou majetku správcovskej spoločnosti. Na majetok v podielovom fonde sa nepoužijú ustanovenia </w:t>
      </w:r>
      <w:hyperlink w:anchor="3205864" w:history="1">
        <w:r w:rsidRPr="00060D1C">
          <w:rPr>
            <w:rStyle w:val="Hypertextovprepojenie"/>
            <w:rFonts w:ascii="Times New Roman" w:hAnsi="Times New Roman" w:cs="Times New Roman"/>
            <w:color w:val="auto"/>
            <w:sz w:val="24"/>
            <w:szCs w:val="24"/>
          </w:rPr>
          <w:t>§ 136</w:t>
        </w:r>
      </w:hyperlink>
      <w:r w:rsidRPr="00060D1C">
        <w:rPr>
          <w:rFonts w:ascii="Times New Roman" w:hAnsi="Times New Roman" w:cs="Times New Roman"/>
          <w:sz w:val="24"/>
          <w:szCs w:val="24"/>
        </w:rPr>
        <w:t xml:space="preserve"> a </w:t>
      </w:r>
      <w:hyperlink w:anchor="3205888" w:history="1">
        <w:r w:rsidRPr="00060D1C">
          <w:rPr>
            <w:rStyle w:val="Hypertextovprepojenie"/>
            <w:rFonts w:ascii="Times New Roman" w:hAnsi="Times New Roman" w:cs="Times New Roman"/>
            <w:color w:val="auto"/>
            <w:sz w:val="24"/>
            <w:szCs w:val="24"/>
          </w:rPr>
          <w:t>137</w:t>
        </w:r>
      </w:hyperlink>
      <w:r w:rsidRPr="00060D1C">
        <w:rPr>
          <w:rFonts w:ascii="Times New Roman" w:hAnsi="Times New Roman" w:cs="Times New Roman"/>
          <w:sz w:val="24"/>
          <w:szCs w:val="24"/>
        </w:rPr>
        <w:t xml:space="preserve"> Občianskeho zákonníka. Každý podielnik môže uplatňovať svoje práva voči správcovskej spoločnosti samostatne.</w:t>
      </w:r>
    </w:p>
    <w:p w:rsidR="007E702F" w:rsidRPr="00060D1C" w:rsidRDefault="00060D1C">
      <w:pPr>
        <w:ind w:firstLine="142"/>
        <w:rPr>
          <w:rFonts w:ascii="Times New Roman" w:hAnsi="Times New Roman" w:cs="Times New Roman"/>
          <w:sz w:val="24"/>
          <w:szCs w:val="24"/>
        </w:rPr>
      </w:pPr>
      <w:bookmarkStart w:id="134" w:name="3203223"/>
      <w:bookmarkEnd w:id="134"/>
      <w:r w:rsidRPr="00060D1C">
        <w:rPr>
          <w:rFonts w:ascii="Times New Roman" w:hAnsi="Times New Roman" w:cs="Times New Roman"/>
          <w:b/>
          <w:sz w:val="24"/>
          <w:szCs w:val="24"/>
        </w:rPr>
        <w:lastRenderedPageBreak/>
        <w:t>(5)</w:t>
      </w:r>
      <w:r w:rsidRPr="00060D1C">
        <w:rPr>
          <w:rFonts w:ascii="Times New Roman" w:hAnsi="Times New Roman" w:cs="Times New Roman"/>
          <w:sz w:val="24"/>
          <w:szCs w:val="24"/>
        </w:rPr>
        <w:t xml:space="preserve"> Ak osobitný predpis</w:t>
      </w:r>
      <w:hyperlink w:anchor="3207727" w:history="1">
        <w:r w:rsidRPr="00060D1C">
          <w:rPr>
            <w:rStyle w:val="Odkaznavysvetlivku"/>
            <w:rFonts w:ascii="Times New Roman" w:hAnsi="Times New Roman" w:cs="Times New Roman"/>
            <w:sz w:val="24"/>
            <w:szCs w:val="24"/>
          </w:rPr>
          <w:t>4)</w:t>
        </w:r>
      </w:hyperlink>
      <w:r w:rsidRPr="00060D1C">
        <w:rPr>
          <w:rFonts w:ascii="Times New Roman" w:hAnsi="Times New Roman" w:cs="Times New Roman"/>
          <w:sz w:val="24"/>
          <w:szCs w:val="24"/>
        </w:rPr>
        <w:t xml:space="preserve"> alebo právny úkon vyžaduje údaje o osobe vlastníka majetku v podielovom fonde, nahradia sa údaje o všetkých podielnikoch názvom podielového fondu a údajmi o správcovskej spoločnosti, ktorá spravuje tento podielový fond.</w:t>
      </w:r>
    </w:p>
    <w:p w:rsidR="007E702F" w:rsidRPr="00060D1C" w:rsidRDefault="00060D1C">
      <w:pPr>
        <w:ind w:firstLine="142"/>
        <w:rPr>
          <w:rFonts w:ascii="Times New Roman" w:hAnsi="Times New Roman" w:cs="Times New Roman"/>
          <w:sz w:val="24"/>
          <w:szCs w:val="24"/>
        </w:rPr>
      </w:pPr>
      <w:bookmarkStart w:id="135" w:name="3203224"/>
      <w:bookmarkEnd w:id="135"/>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Podielový fond môže vzniknúť len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povolenia podľa tohto zákona; ak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xml:space="preserve"> neustanovuje inak. Povolenie na vytvorenie podielového fondu je možné udeliť správcovskej spoločnosti až po </w:t>
      </w:r>
      <w:proofErr w:type="gramStart"/>
      <w:r w:rsidRPr="00060D1C">
        <w:rPr>
          <w:rFonts w:ascii="Times New Roman" w:hAnsi="Times New Roman" w:cs="Times New Roman"/>
          <w:sz w:val="24"/>
          <w:szCs w:val="24"/>
        </w:rPr>
        <w:t>jej</w:t>
      </w:r>
      <w:proofErr w:type="gramEnd"/>
      <w:r w:rsidRPr="00060D1C">
        <w:rPr>
          <w:rFonts w:ascii="Times New Roman" w:hAnsi="Times New Roman" w:cs="Times New Roman"/>
          <w:sz w:val="24"/>
          <w:szCs w:val="24"/>
        </w:rPr>
        <w:t xml:space="preserve"> vzniku.</w:t>
      </w:r>
    </w:p>
    <w:p w:rsidR="007E702F" w:rsidRPr="00060D1C" w:rsidRDefault="00060D1C">
      <w:pPr>
        <w:ind w:firstLine="142"/>
        <w:rPr>
          <w:rFonts w:ascii="Times New Roman" w:hAnsi="Times New Roman" w:cs="Times New Roman"/>
          <w:sz w:val="24"/>
          <w:szCs w:val="24"/>
        </w:rPr>
      </w:pPr>
      <w:bookmarkStart w:id="136" w:name="3203225"/>
      <w:bookmarkEnd w:id="136"/>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Názov podielového fondu nesmie byť zameniteľný s názvom iného podielového fondu a nesmie poskytovať zavádzajúcu predstavu o zameraní a cieľoch investičnej politiky podielového fondu. Tento názov a ani označenie s ním zameniteľné v slovenskom jazyku alebo v cudzom jazyku nesmie na svoje označenie alebo na popis svojej činnosti používať iná osoba.</w:t>
      </w:r>
    </w:p>
    <w:p w:rsidR="007E702F" w:rsidRPr="00060D1C" w:rsidRDefault="00060D1C">
      <w:pPr>
        <w:pStyle w:val="Paragraf"/>
        <w:outlineLvl w:val="2"/>
        <w:rPr>
          <w:rFonts w:ascii="Times New Roman" w:hAnsi="Times New Roman" w:cs="Times New Roman"/>
          <w:color w:val="auto"/>
          <w:sz w:val="24"/>
          <w:szCs w:val="24"/>
        </w:rPr>
      </w:pPr>
      <w:bookmarkStart w:id="137" w:name="3203226"/>
      <w:bookmarkEnd w:id="137"/>
      <w:r w:rsidRPr="00060D1C">
        <w:rPr>
          <w:rFonts w:ascii="Times New Roman" w:hAnsi="Times New Roman" w:cs="Times New Roman"/>
          <w:color w:val="auto"/>
          <w:sz w:val="24"/>
          <w:szCs w:val="24"/>
        </w:rPr>
        <w:t>§ 6</w:t>
      </w:r>
      <w:r w:rsidRPr="00060D1C">
        <w:rPr>
          <w:rFonts w:ascii="Times New Roman" w:hAnsi="Times New Roman" w:cs="Times New Roman"/>
          <w:color w:val="auto"/>
          <w:sz w:val="24"/>
          <w:szCs w:val="24"/>
        </w:rPr>
        <w:br/>
        <w:t>Podfondy</w:t>
      </w:r>
    </w:p>
    <w:p w:rsidR="007E702F" w:rsidRPr="00060D1C" w:rsidRDefault="00060D1C">
      <w:pPr>
        <w:ind w:firstLine="142"/>
        <w:rPr>
          <w:rFonts w:ascii="Times New Roman" w:hAnsi="Times New Roman" w:cs="Times New Roman"/>
          <w:sz w:val="24"/>
          <w:szCs w:val="24"/>
        </w:rPr>
      </w:pPr>
      <w:bookmarkStart w:id="138" w:name="3203228"/>
      <w:bookmarkEnd w:id="13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Podielový fond sa môže skladať z viacerých podfondov (ďalej len „strešný podielový fond“). Podfondom sa rozumie účtovne oddelená časť majetku a záväzkov v strešnom podielovom fonde.</w:t>
      </w:r>
    </w:p>
    <w:p w:rsidR="007E702F" w:rsidRPr="00060D1C" w:rsidRDefault="00060D1C">
      <w:pPr>
        <w:ind w:firstLine="142"/>
        <w:rPr>
          <w:rFonts w:ascii="Times New Roman" w:hAnsi="Times New Roman" w:cs="Times New Roman"/>
          <w:sz w:val="24"/>
          <w:szCs w:val="24"/>
        </w:rPr>
      </w:pPr>
      <w:bookmarkStart w:id="139" w:name="3203230"/>
      <w:bookmarkEnd w:id="13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Každý podfond sa musí od ostatných podfondov toho istého strešného podielového fondu odlišovať jedným alebo viacerými znakmi, ktoré určí štatút strešného podielového fondu.</w:t>
      </w:r>
    </w:p>
    <w:p w:rsidR="007E702F" w:rsidRPr="00060D1C" w:rsidRDefault="00060D1C">
      <w:pPr>
        <w:ind w:firstLine="142"/>
        <w:rPr>
          <w:rFonts w:ascii="Times New Roman" w:hAnsi="Times New Roman" w:cs="Times New Roman"/>
          <w:sz w:val="24"/>
          <w:szCs w:val="24"/>
        </w:rPr>
      </w:pPr>
      <w:bookmarkStart w:id="140" w:name="3203231"/>
      <w:bookmarkEnd w:id="14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Práva podielnikov týkajúce sa podfondu alebo práva veriteľov, ktoré vznikli v súvislosti s vytvorením, spravovaním alebo zrušením podfondu, sa vzťahujú len na majetok v príslušnom podfonde. Majetok v podfonde slúži výhradne na pokrytie práv podielnikov týkajúcich sa podfondu alebo práv veriteľov, ktoré vznikli v súvislosti s vytvorením, spravovaním alebo zrušením podfondu.</w:t>
      </w:r>
    </w:p>
    <w:p w:rsidR="007E702F" w:rsidRPr="00060D1C" w:rsidRDefault="00060D1C">
      <w:pPr>
        <w:ind w:firstLine="142"/>
        <w:rPr>
          <w:rFonts w:ascii="Times New Roman" w:hAnsi="Times New Roman" w:cs="Times New Roman"/>
          <w:sz w:val="24"/>
          <w:szCs w:val="24"/>
        </w:rPr>
      </w:pPr>
      <w:bookmarkStart w:id="141" w:name="3203232"/>
      <w:bookmarkEnd w:id="14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Ustanovenia tohto zákona a jeho vykonávacích predpisov vzťahujúce sa na podielový fond sa vzťahujú na podfond primerane, ak ustanovenia </w:t>
      </w:r>
      <w:hyperlink w:anchor="3203242" w:history="1">
        <w:r w:rsidRPr="00060D1C">
          <w:rPr>
            <w:rStyle w:val="Hypertextovprepojenie"/>
            <w:rFonts w:ascii="Times New Roman" w:hAnsi="Times New Roman" w:cs="Times New Roman"/>
            <w:color w:val="auto"/>
            <w:sz w:val="24"/>
            <w:szCs w:val="24"/>
          </w:rPr>
          <w:t>§ 7 až 10</w:t>
        </w:r>
      </w:hyperlink>
      <w:r w:rsidRPr="00060D1C">
        <w:rPr>
          <w:rFonts w:ascii="Times New Roman" w:hAnsi="Times New Roman" w:cs="Times New Roman"/>
          <w:sz w:val="24"/>
          <w:szCs w:val="24"/>
        </w:rPr>
        <w:t xml:space="preserve">, </w:t>
      </w:r>
      <w:hyperlink w:anchor="3206757" w:history="1">
        <w:r w:rsidRPr="00060D1C">
          <w:rPr>
            <w:rStyle w:val="Hypertextovprepojenie"/>
            <w:rFonts w:ascii="Times New Roman" w:hAnsi="Times New Roman" w:cs="Times New Roman"/>
            <w:color w:val="auto"/>
            <w:sz w:val="24"/>
            <w:szCs w:val="24"/>
          </w:rPr>
          <w:t>13</w:t>
        </w:r>
      </w:hyperlink>
      <w:r w:rsidRPr="00060D1C">
        <w:rPr>
          <w:rFonts w:ascii="Times New Roman" w:hAnsi="Times New Roman" w:cs="Times New Roman"/>
          <w:sz w:val="24"/>
          <w:szCs w:val="24"/>
        </w:rPr>
        <w:t xml:space="preserve">, </w:t>
      </w:r>
      <w:hyperlink w:anchor="3203481" w:history="1">
        <w:r w:rsidRPr="00060D1C">
          <w:rPr>
            <w:rStyle w:val="Hypertextovprepojenie"/>
            <w:rFonts w:ascii="Times New Roman" w:hAnsi="Times New Roman" w:cs="Times New Roman"/>
            <w:color w:val="auto"/>
            <w:sz w:val="24"/>
            <w:szCs w:val="24"/>
          </w:rPr>
          <w:t>§ 16 ods. 4</w:t>
        </w:r>
      </w:hyperlink>
      <w:r w:rsidRPr="00060D1C">
        <w:rPr>
          <w:rFonts w:ascii="Times New Roman" w:hAnsi="Times New Roman" w:cs="Times New Roman"/>
          <w:sz w:val="24"/>
          <w:szCs w:val="24"/>
        </w:rPr>
        <w:t xml:space="preserve">, </w:t>
      </w:r>
      <w:hyperlink w:anchor="3203645" w:history="1">
        <w:r w:rsidRPr="00060D1C">
          <w:rPr>
            <w:rStyle w:val="Hypertextovprepojenie"/>
            <w:rFonts w:ascii="Times New Roman" w:hAnsi="Times New Roman" w:cs="Times New Roman"/>
            <w:color w:val="auto"/>
            <w:sz w:val="24"/>
            <w:szCs w:val="24"/>
          </w:rPr>
          <w:t>§ 26</w:t>
        </w:r>
      </w:hyperlink>
      <w:r w:rsidRPr="00060D1C">
        <w:rPr>
          <w:rFonts w:ascii="Times New Roman" w:hAnsi="Times New Roman" w:cs="Times New Roman"/>
          <w:sz w:val="24"/>
          <w:szCs w:val="24"/>
        </w:rPr>
        <w:t xml:space="preserve">, </w:t>
      </w:r>
      <w:hyperlink w:anchor="3204207" w:history="1">
        <w:r w:rsidRPr="00060D1C">
          <w:rPr>
            <w:rStyle w:val="Hypertextovprepojenie"/>
            <w:rFonts w:ascii="Times New Roman" w:hAnsi="Times New Roman" w:cs="Times New Roman"/>
            <w:color w:val="auto"/>
            <w:sz w:val="24"/>
            <w:szCs w:val="24"/>
          </w:rPr>
          <w:t>40</w:t>
        </w:r>
      </w:hyperlink>
      <w:r w:rsidRPr="00060D1C">
        <w:rPr>
          <w:rFonts w:ascii="Times New Roman" w:hAnsi="Times New Roman" w:cs="Times New Roman"/>
          <w:sz w:val="24"/>
          <w:szCs w:val="24"/>
        </w:rPr>
        <w:t xml:space="preserve">, </w:t>
      </w:r>
      <w:hyperlink w:anchor="3204238" w:history="1">
        <w:r w:rsidRPr="00060D1C">
          <w:rPr>
            <w:rStyle w:val="Hypertextovprepojenie"/>
            <w:rFonts w:ascii="Times New Roman" w:hAnsi="Times New Roman" w:cs="Times New Roman"/>
            <w:color w:val="auto"/>
            <w:sz w:val="24"/>
            <w:szCs w:val="24"/>
          </w:rPr>
          <w:t>41</w:t>
        </w:r>
      </w:hyperlink>
      <w:r w:rsidRPr="00060D1C">
        <w:rPr>
          <w:rFonts w:ascii="Times New Roman" w:hAnsi="Times New Roman" w:cs="Times New Roman"/>
          <w:sz w:val="24"/>
          <w:szCs w:val="24"/>
        </w:rPr>
        <w:t xml:space="preserve">, </w:t>
      </w:r>
      <w:hyperlink w:anchor="3206442" w:history="1">
        <w:r w:rsidRPr="00060D1C">
          <w:rPr>
            <w:rStyle w:val="Hypertextovprepojenie"/>
            <w:rFonts w:ascii="Times New Roman" w:hAnsi="Times New Roman" w:cs="Times New Roman"/>
            <w:color w:val="auto"/>
            <w:sz w:val="24"/>
            <w:szCs w:val="24"/>
          </w:rPr>
          <w:t>157</w:t>
        </w:r>
      </w:hyperlink>
      <w:r w:rsidRPr="00060D1C">
        <w:rPr>
          <w:rFonts w:ascii="Times New Roman" w:hAnsi="Times New Roman" w:cs="Times New Roman"/>
          <w:sz w:val="24"/>
          <w:szCs w:val="24"/>
        </w:rPr>
        <w:t xml:space="preserve">, </w:t>
      </w:r>
      <w:hyperlink w:anchor="3206503" w:history="1">
        <w:r w:rsidRPr="00060D1C">
          <w:rPr>
            <w:rStyle w:val="Hypertextovprepojenie"/>
            <w:rFonts w:ascii="Times New Roman" w:hAnsi="Times New Roman" w:cs="Times New Roman"/>
            <w:color w:val="auto"/>
            <w:sz w:val="24"/>
            <w:szCs w:val="24"/>
          </w:rPr>
          <w:t>160</w:t>
        </w:r>
      </w:hyperlink>
      <w:r w:rsidRPr="00060D1C">
        <w:rPr>
          <w:rFonts w:ascii="Times New Roman" w:hAnsi="Times New Roman" w:cs="Times New Roman"/>
          <w:sz w:val="24"/>
          <w:szCs w:val="24"/>
        </w:rPr>
        <w:t xml:space="preserve"> a </w:t>
      </w:r>
      <w:hyperlink w:anchor="3206761" w:history="1">
        <w:r w:rsidRPr="00060D1C">
          <w:rPr>
            <w:rStyle w:val="Hypertextovprepojenie"/>
            <w:rFonts w:ascii="Times New Roman" w:hAnsi="Times New Roman" w:cs="Times New Roman"/>
            <w:color w:val="auto"/>
            <w:sz w:val="24"/>
            <w:szCs w:val="24"/>
          </w:rPr>
          <w:t>175</w:t>
        </w:r>
      </w:hyperlink>
      <w:r w:rsidRPr="00060D1C">
        <w:rPr>
          <w:rFonts w:ascii="Times New Roman" w:hAnsi="Times New Roman" w:cs="Times New Roman"/>
          <w:sz w:val="24"/>
          <w:szCs w:val="24"/>
        </w:rPr>
        <w:t xml:space="preserve"> neustanovujú inak.</w:t>
      </w:r>
    </w:p>
    <w:p w:rsidR="007E702F" w:rsidRPr="00060D1C" w:rsidRDefault="00060D1C">
      <w:pPr>
        <w:ind w:firstLine="142"/>
        <w:rPr>
          <w:rFonts w:ascii="Times New Roman" w:hAnsi="Times New Roman" w:cs="Times New Roman"/>
          <w:sz w:val="24"/>
          <w:szCs w:val="24"/>
        </w:rPr>
      </w:pPr>
      <w:bookmarkStart w:id="142" w:name="3203233"/>
      <w:bookmarkEnd w:id="14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Názov podfondu sa musí skladať z názvu strešného podielového fondu bez označenia „podielový fond“ a označenia podfondu, ktoré ho jasne odlišuje od ostatných podfondov toho istého strešného podielového fondu.</w:t>
      </w:r>
    </w:p>
    <w:p w:rsidR="007E702F" w:rsidRPr="00060D1C" w:rsidRDefault="00060D1C">
      <w:pPr>
        <w:ind w:firstLine="142"/>
        <w:rPr>
          <w:rFonts w:ascii="Times New Roman" w:hAnsi="Times New Roman" w:cs="Times New Roman"/>
          <w:sz w:val="24"/>
          <w:szCs w:val="24"/>
        </w:rPr>
      </w:pPr>
      <w:bookmarkStart w:id="143" w:name="3203234"/>
      <w:bookmarkEnd w:id="143"/>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zaniknú všetky podfondy strešného podielového fondu, strešný podielový fond a povolenie na jeho vytvorenie zanikajú.</w:t>
      </w:r>
    </w:p>
    <w:p w:rsidR="007E702F" w:rsidRPr="00060D1C" w:rsidRDefault="00060D1C">
      <w:pPr>
        <w:pStyle w:val="Paragraf"/>
        <w:outlineLvl w:val="2"/>
        <w:rPr>
          <w:rFonts w:ascii="Times New Roman" w:hAnsi="Times New Roman" w:cs="Times New Roman"/>
          <w:color w:val="auto"/>
          <w:sz w:val="24"/>
          <w:szCs w:val="24"/>
        </w:rPr>
      </w:pPr>
      <w:bookmarkStart w:id="144" w:name="3203235"/>
      <w:bookmarkEnd w:id="144"/>
      <w:r w:rsidRPr="00060D1C">
        <w:rPr>
          <w:rFonts w:ascii="Times New Roman" w:hAnsi="Times New Roman" w:cs="Times New Roman"/>
          <w:color w:val="auto"/>
          <w:sz w:val="24"/>
          <w:szCs w:val="24"/>
        </w:rPr>
        <w:t>§ 6a</w:t>
      </w:r>
      <w:r w:rsidRPr="00060D1C">
        <w:rPr>
          <w:rFonts w:ascii="Times New Roman" w:hAnsi="Times New Roman" w:cs="Times New Roman"/>
          <w:color w:val="auto"/>
          <w:sz w:val="24"/>
          <w:szCs w:val="24"/>
        </w:rPr>
        <w:br/>
        <w:t>Premena podielových fondov na strešný podielový fond a premena podielového fondu na podfond strešného podielového fondu</w:t>
      </w:r>
    </w:p>
    <w:p w:rsidR="007E702F" w:rsidRPr="00060D1C" w:rsidRDefault="00060D1C">
      <w:pPr>
        <w:ind w:firstLine="142"/>
        <w:rPr>
          <w:rFonts w:ascii="Times New Roman" w:hAnsi="Times New Roman" w:cs="Times New Roman"/>
          <w:sz w:val="24"/>
          <w:szCs w:val="24"/>
        </w:rPr>
      </w:pPr>
      <w:bookmarkStart w:id="145" w:name="3203237"/>
      <w:bookmarkEnd w:id="14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Strešný podielový fond môže vzniknúť okrem podľa </w:t>
      </w:r>
      <w:hyperlink w:anchor="3203226" w:history="1">
        <w:r w:rsidRPr="00060D1C">
          <w:rPr>
            <w:rStyle w:val="Hypertextovprepojenie"/>
            <w:rFonts w:ascii="Times New Roman" w:hAnsi="Times New Roman" w:cs="Times New Roman"/>
            <w:color w:val="auto"/>
            <w:sz w:val="24"/>
            <w:szCs w:val="24"/>
          </w:rPr>
          <w:t>§ 6</w:t>
        </w:r>
      </w:hyperlink>
      <w:r w:rsidRPr="00060D1C">
        <w:rPr>
          <w:rFonts w:ascii="Times New Roman" w:hAnsi="Times New Roman" w:cs="Times New Roman"/>
          <w:sz w:val="24"/>
          <w:szCs w:val="24"/>
        </w:rPr>
        <w:t xml:space="preserve"> aj premenou viacerých podielových fondov podľa tohto zákona na strešný podielový fond. Podfond existujúceho strešného podielového fondu môže vzniknúť aj premenou existujúceho podielového fondu na podfond. Podmienkou na premenu podľa prvej alebo druhej vety je predchádzajúci súhlas podľa </w:t>
      </w:r>
      <w:hyperlink w:anchor="3206601" w:history="1">
        <w:r w:rsidRPr="00060D1C">
          <w:rPr>
            <w:rStyle w:val="Hypertextovprepojenie"/>
            <w:rFonts w:ascii="Times New Roman" w:hAnsi="Times New Roman" w:cs="Times New Roman"/>
            <w:color w:val="auto"/>
            <w:sz w:val="24"/>
            <w:szCs w:val="24"/>
          </w:rPr>
          <w:t>§ 163 ods. 1 písm. m)</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46" w:name="3203238"/>
      <w:bookmarkEnd w:id="14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Pri premene podielových fondov na strešný podielový fond sa každý z podielových fondov, ktorý je predmetom premeny, premieňa na podfond strešného podielového fondu, ktorý vznikne premenou.</w:t>
      </w:r>
    </w:p>
    <w:p w:rsidR="007E702F" w:rsidRPr="00060D1C" w:rsidRDefault="00060D1C">
      <w:pPr>
        <w:ind w:firstLine="142"/>
        <w:rPr>
          <w:rFonts w:ascii="Times New Roman" w:hAnsi="Times New Roman" w:cs="Times New Roman"/>
          <w:sz w:val="24"/>
          <w:szCs w:val="24"/>
        </w:rPr>
      </w:pPr>
      <w:bookmarkStart w:id="147" w:name="3203239"/>
      <w:bookmarkEnd w:id="14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Premena podielových fondov na strešný podielový fond a premena podielového fondu na podfond existujúceho strešného podielového fondu nadobúda účinnosť dňom určeným v rozhodnutí Národnej banky Slovenska. Dňom účinnosti premeny podielových fondov na strešný podielový fond zanikajú povolenia na vytvorenie podielových fondov alebo sa zrušuje </w:t>
      </w:r>
      <w:r w:rsidRPr="00060D1C">
        <w:rPr>
          <w:rFonts w:ascii="Times New Roman" w:hAnsi="Times New Roman" w:cs="Times New Roman"/>
          <w:sz w:val="24"/>
          <w:szCs w:val="24"/>
        </w:rPr>
        <w:lastRenderedPageBreak/>
        <w:t xml:space="preserve">zápis špeciálneho fondu kvalifikovaných investorov v zozname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xml:space="preserve">, ktoré sú predmetom premeny, a podielnici týchto podielových fondov sa stávajú podielnikmi príslušných podfondov strešného podielového fondu, ktorý vznikne premenou. Dňom účinnosti premeny podielového fondu na podfond existujúceho strešného podielového fondu zaniká povolenie na vytvorenie podielového fondu alebo sa zrušuje zápis špeciálneho fondu kvalifikovaných investorov v zozname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ktorý je predmetom premeny, a podielnici tohto podielového fondu sa stávajú podielnikmi novovytvoreného podfondu strešného podielového fondu.</w:t>
      </w:r>
    </w:p>
    <w:p w:rsidR="007E702F" w:rsidRPr="00060D1C" w:rsidRDefault="00060D1C">
      <w:pPr>
        <w:ind w:firstLine="142"/>
        <w:rPr>
          <w:rFonts w:ascii="Times New Roman" w:hAnsi="Times New Roman" w:cs="Times New Roman"/>
          <w:sz w:val="24"/>
          <w:szCs w:val="24"/>
        </w:rPr>
      </w:pPr>
      <w:bookmarkStart w:id="148" w:name="3203240"/>
      <w:bookmarkEnd w:id="14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je povinná do desiatich dní od nadobudnutia právoplatnosti rozhodnutia podľa odseku 3 uverejniť toto rozhodnutie, predajný prospekt a kľúčové informácie pre investorov strešného podielového fondu alebo podfondu strešného podielového fondu, ktorý vznikol premenou, a podľa postupu určeného v jeho štatúte na oboznamovanie podielnikov so zmenami tohto štatútu a predajného prospektu informovať podielnikov; to neplatí, ak ide o premenu špeciálneho fondu kvalifikovaných investorov na strešný podielový fond, ktorý bude špeciálnym fondom kvalifikovaných investorov alebo o premenu špeciálneho fondu kvalifikovaných investorov na podfond strešného fondu, ktorý bude špeciálnym fondom kvalifikovaných investorov.</w:t>
      </w:r>
    </w:p>
    <w:p w:rsidR="007E702F" w:rsidRPr="00060D1C" w:rsidRDefault="00060D1C">
      <w:pPr>
        <w:ind w:firstLine="142"/>
        <w:rPr>
          <w:rFonts w:ascii="Times New Roman" w:hAnsi="Times New Roman" w:cs="Times New Roman"/>
          <w:sz w:val="24"/>
          <w:szCs w:val="24"/>
        </w:rPr>
      </w:pPr>
      <w:bookmarkStart w:id="149" w:name="3203241"/>
      <w:bookmarkEnd w:id="149"/>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je povinná do troch mesiacov odo dňa premeny podľa odseku 1 vymeniť podielnikom ich podielové listy za podielové listy príslušných podfondov alebo podfondu, ktoré vznikli premenou podľa odseku 1.</w:t>
      </w:r>
    </w:p>
    <w:p w:rsidR="007E702F" w:rsidRPr="00060D1C" w:rsidRDefault="00060D1C">
      <w:pPr>
        <w:pStyle w:val="Paragraf"/>
        <w:outlineLvl w:val="2"/>
        <w:rPr>
          <w:rFonts w:ascii="Times New Roman" w:hAnsi="Times New Roman" w:cs="Times New Roman"/>
          <w:color w:val="auto"/>
          <w:sz w:val="24"/>
          <w:szCs w:val="24"/>
        </w:rPr>
      </w:pPr>
      <w:bookmarkStart w:id="150" w:name="3203242"/>
      <w:bookmarkEnd w:id="150"/>
      <w:r w:rsidRPr="00060D1C">
        <w:rPr>
          <w:rFonts w:ascii="Times New Roman" w:hAnsi="Times New Roman" w:cs="Times New Roman"/>
          <w:color w:val="auto"/>
          <w:sz w:val="24"/>
          <w:szCs w:val="24"/>
        </w:rPr>
        <w:t>§ 7</w:t>
      </w:r>
      <w:r w:rsidRPr="00060D1C">
        <w:rPr>
          <w:rFonts w:ascii="Times New Roman" w:hAnsi="Times New Roman" w:cs="Times New Roman"/>
          <w:color w:val="auto"/>
          <w:sz w:val="24"/>
          <w:szCs w:val="24"/>
        </w:rPr>
        <w:br/>
        <w:t>Štatút podielového fondu</w:t>
      </w:r>
    </w:p>
    <w:p w:rsidR="007E702F" w:rsidRPr="00060D1C" w:rsidRDefault="00060D1C">
      <w:pPr>
        <w:ind w:firstLine="142"/>
        <w:rPr>
          <w:rFonts w:ascii="Times New Roman" w:hAnsi="Times New Roman" w:cs="Times New Roman"/>
          <w:sz w:val="24"/>
          <w:szCs w:val="24"/>
        </w:rPr>
      </w:pPr>
      <w:bookmarkStart w:id="151" w:name="3203244"/>
      <w:bookmarkEnd w:id="15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Každý podielový fond </w:t>
      </w:r>
      <w:proofErr w:type="gramStart"/>
      <w:r w:rsidRPr="00060D1C">
        <w:rPr>
          <w:rFonts w:ascii="Times New Roman" w:hAnsi="Times New Roman" w:cs="Times New Roman"/>
          <w:sz w:val="24"/>
          <w:szCs w:val="24"/>
        </w:rPr>
        <w:t>musí mať</w:t>
      </w:r>
      <w:proofErr w:type="gramEnd"/>
      <w:r w:rsidRPr="00060D1C">
        <w:rPr>
          <w:rFonts w:ascii="Times New Roman" w:hAnsi="Times New Roman" w:cs="Times New Roman"/>
          <w:sz w:val="24"/>
          <w:szCs w:val="24"/>
        </w:rPr>
        <w:t xml:space="preserve"> štatút.</w:t>
      </w:r>
    </w:p>
    <w:p w:rsidR="007E702F" w:rsidRPr="00060D1C" w:rsidRDefault="00060D1C">
      <w:pPr>
        <w:ind w:firstLine="142"/>
        <w:rPr>
          <w:rFonts w:ascii="Times New Roman" w:hAnsi="Times New Roman" w:cs="Times New Roman"/>
          <w:sz w:val="24"/>
          <w:szCs w:val="24"/>
        </w:rPr>
      </w:pPr>
      <w:bookmarkStart w:id="152" w:name="3203245"/>
      <w:bookmarkEnd w:id="15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Štatút podielového fondu je neoddeliteľnou súčasťou zmluvy podielnika so správcovskou spoločnosťou. Podielnik nadobudnutím podielového listu akceptuje ustanovenia štatútu podielového fondu.</w:t>
      </w:r>
    </w:p>
    <w:p w:rsidR="007E702F" w:rsidRPr="00060D1C" w:rsidRDefault="00060D1C">
      <w:pPr>
        <w:ind w:firstLine="142"/>
        <w:rPr>
          <w:rFonts w:ascii="Times New Roman" w:hAnsi="Times New Roman" w:cs="Times New Roman"/>
          <w:sz w:val="24"/>
          <w:szCs w:val="24"/>
        </w:rPr>
      </w:pPr>
      <w:bookmarkStart w:id="153" w:name="3203246"/>
      <w:bookmarkEnd w:id="153"/>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Štatút podielového fondu a jeho zmeny sú účinné po nadobudnutí právoplatnosti rozhodnutia Národnej banky Slovenska o udelení povolenia podľa </w:t>
      </w:r>
      <w:hyperlink w:anchor="3205057" w:history="1">
        <w:r w:rsidRPr="00060D1C">
          <w:rPr>
            <w:rStyle w:val="Hypertextovprepojenie"/>
            <w:rFonts w:ascii="Times New Roman" w:hAnsi="Times New Roman" w:cs="Times New Roman"/>
            <w:color w:val="auto"/>
            <w:sz w:val="24"/>
            <w:szCs w:val="24"/>
          </w:rPr>
          <w:t>§ 84</w:t>
        </w:r>
      </w:hyperlink>
      <w:r w:rsidRPr="00060D1C">
        <w:rPr>
          <w:rFonts w:ascii="Times New Roman" w:hAnsi="Times New Roman" w:cs="Times New Roman"/>
          <w:sz w:val="24"/>
          <w:szCs w:val="24"/>
        </w:rPr>
        <w:t xml:space="preserve">, </w:t>
      </w:r>
      <w:hyperlink w:anchor="3205630" w:history="1">
        <w:r w:rsidRPr="00060D1C">
          <w:rPr>
            <w:rStyle w:val="Hypertextovprepojenie"/>
            <w:rFonts w:ascii="Times New Roman" w:hAnsi="Times New Roman" w:cs="Times New Roman"/>
            <w:color w:val="auto"/>
            <w:sz w:val="24"/>
            <w:szCs w:val="24"/>
          </w:rPr>
          <w:t>121</w:t>
        </w:r>
      </w:hyperlink>
      <w:r w:rsidRPr="00060D1C">
        <w:rPr>
          <w:rFonts w:ascii="Times New Roman" w:hAnsi="Times New Roman" w:cs="Times New Roman"/>
          <w:sz w:val="24"/>
          <w:szCs w:val="24"/>
        </w:rPr>
        <w:t xml:space="preserve"> alebo zápisom špeciálneho fondu kvalifikovaných investorov do zoznamu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xml:space="preserve"> alebo o udelení predchádzajúceho súhlasu podľa </w:t>
      </w:r>
      <w:hyperlink w:anchor="3206582" w:history="1">
        <w:r w:rsidRPr="00060D1C">
          <w:rPr>
            <w:rStyle w:val="Hypertextovprepojenie"/>
            <w:rFonts w:ascii="Times New Roman" w:hAnsi="Times New Roman" w:cs="Times New Roman"/>
            <w:color w:val="auto"/>
            <w:sz w:val="24"/>
            <w:szCs w:val="24"/>
          </w:rPr>
          <w:t>§ 163</w:t>
        </w:r>
      </w:hyperlink>
      <w:r w:rsidRPr="00060D1C">
        <w:rPr>
          <w:rFonts w:ascii="Times New Roman" w:hAnsi="Times New Roman" w:cs="Times New Roman"/>
          <w:sz w:val="24"/>
          <w:szCs w:val="24"/>
        </w:rPr>
        <w:t xml:space="preserve"> alebo rozhodnutia Národnej banky Slovenska, ktorým boli tieto zmeny nariadené.</w:t>
      </w:r>
    </w:p>
    <w:p w:rsidR="007E702F" w:rsidRPr="00060D1C" w:rsidRDefault="00060D1C">
      <w:pPr>
        <w:ind w:firstLine="142"/>
        <w:rPr>
          <w:rFonts w:ascii="Times New Roman" w:hAnsi="Times New Roman" w:cs="Times New Roman"/>
          <w:sz w:val="24"/>
          <w:szCs w:val="24"/>
        </w:rPr>
      </w:pPr>
      <w:bookmarkStart w:id="154" w:name="3203247"/>
      <w:bookmarkEnd w:id="154"/>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je povinná po každej zmene štatútu podielového fondu do desiatich pracovných dní predložiť Národnej banke Slovenska zmeny tohto štatútu, jeho aktuálne úplné znenie a spôsobom určeným v tomto štatúte oboznámiť podielnikov s jeho zmenami.</w:t>
      </w:r>
    </w:p>
    <w:p w:rsidR="007E702F" w:rsidRPr="00060D1C" w:rsidRDefault="00060D1C">
      <w:pPr>
        <w:ind w:firstLine="142"/>
        <w:rPr>
          <w:rFonts w:ascii="Times New Roman" w:hAnsi="Times New Roman" w:cs="Times New Roman"/>
          <w:sz w:val="24"/>
          <w:szCs w:val="24"/>
        </w:rPr>
      </w:pPr>
      <w:bookmarkStart w:id="155" w:name="3203248"/>
      <w:bookmarkEnd w:id="155"/>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Štatút podielového fondu obsahuje najmä</w:t>
      </w:r>
    </w:p>
    <w:p w:rsidR="007E702F" w:rsidRPr="00060D1C" w:rsidRDefault="00060D1C">
      <w:pPr>
        <w:ind w:left="568" w:hanging="284"/>
        <w:rPr>
          <w:rFonts w:ascii="Times New Roman" w:hAnsi="Times New Roman" w:cs="Times New Roman"/>
          <w:sz w:val="24"/>
          <w:szCs w:val="24"/>
        </w:rPr>
      </w:pPr>
      <w:bookmarkStart w:id="156" w:name="3203249"/>
      <w:bookmarkEnd w:id="15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názov podielového fondu, rok jeho vytvorenia a dobu, na ktorú bol podielový fond vytvorený,</w:t>
      </w:r>
    </w:p>
    <w:p w:rsidR="007E702F" w:rsidRPr="00060D1C" w:rsidRDefault="00060D1C">
      <w:pPr>
        <w:ind w:left="568" w:hanging="284"/>
        <w:rPr>
          <w:rFonts w:ascii="Times New Roman" w:hAnsi="Times New Roman" w:cs="Times New Roman"/>
          <w:sz w:val="24"/>
          <w:szCs w:val="24"/>
        </w:rPr>
      </w:pPr>
      <w:bookmarkStart w:id="157" w:name="3203250"/>
      <w:bookmarkEnd w:id="15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obchodné meno správcovskej spoločnosti, ktorá spravuje podielový fond, jej sídlo a identifikačné číslo,</w:t>
      </w:r>
    </w:p>
    <w:p w:rsidR="007E702F" w:rsidRPr="00060D1C" w:rsidRDefault="00060D1C">
      <w:pPr>
        <w:ind w:left="568" w:hanging="284"/>
        <w:rPr>
          <w:rFonts w:ascii="Times New Roman" w:hAnsi="Times New Roman" w:cs="Times New Roman"/>
          <w:sz w:val="24"/>
          <w:szCs w:val="24"/>
        </w:rPr>
      </w:pPr>
      <w:bookmarkStart w:id="158" w:name="3203251"/>
      <w:bookmarkEnd w:id="15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obchodné meno a sídlo depozitára a hornú hranicu výšky odplaty za výkon činnosti depozitára dohodnutú v depozitárskej zmluve,</w:t>
      </w:r>
    </w:p>
    <w:p w:rsidR="007E702F" w:rsidRPr="00060D1C" w:rsidRDefault="00060D1C">
      <w:pPr>
        <w:ind w:left="568" w:hanging="284"/>
        <w:rPr>
          <w:rFonts w:ascii="Times New Roman" w:hAnsi="Times New Roman" w:cs="Times New Roman"/>
          <w:sz w:val="24"/>
          <w:szCs w:val="24"/>
        </w:rPr>
      </w:pPr>
      <w:bookmarkStart w:id="159" w:name="3203252"/>
      <w:bookmarkEnd w:id="159"/>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zameranie a ciele investičnej politiky správcovskej spoločnosti s majetkom v podielovom fonde, najmä aké cenné papiere a nástroje peňažného trhu sa budú obstarávať zo zhromaždených peňažných prostriedkov, ako aj prípadné odvetvové alebo teritoriálne členenie investícií, pravidlá obmedzenia a rozloženia rizika, ak sú prísnejšie ako pravidlá </w:t>
      </w:r>
      <w:r w:rsidRPr="00060D1C">
        <w:rPr>
          <w:rFonts w:ascii="Times New Roman" w:hAnsi="Times New Roman" w:cs="Times New Roman"/>
          <w:sz w:val="24"/>
          <w:szCs w:val="24"/>
        </w:rPr>
        <w:lastRenderedPageBreak/>
        <w:t xml:space="preserve">ustanovené v </w:t>
      </w:r>
      <w:hyperlink w:anchor="3205206" w:history="1">
        <w:r w:rsidRPr="00060D1C">
          <w:rPr>
            <w:rStyle w:val="Hypertextovprepojenie"/>
            <w:rFonts w:ascii="Times New Roman" w:hAnsi="Times New Roman" w:cs="Times New Roman"/>
            <w:color w:val="auto"/>
            <w:sz w:val="24"/>
            <w:szCs w:val="24"/>
          </w:rPr>
          <w:t>§ 89 až 98</w:t>
        </w:r>
      </w:hyperlink>
      <w:r w:rsidRPr="00060D1C">
        <w:rPr>
          <w:rFonts w:ascii="Times New Roman" w:hAnsi="Times New Roman" w:cs="Times New Roman"/>
          <w:sz w:val="24"/>
          <w:szCs w:val="24"/>
        </w:rPr>
        <w:t xml:space="preserve"> a </w:t>
      </w:r>
      <w:hyperlink w:anchor="3205306" w:history="1">
        <w:r w:rsidRPr="00060D1C">
          <w:rPr>
            <w:rStyle w:val="Hypertextovprepojenie"/>
            <w:rFonts w:ascii="Times New Roman" w:hAnsi="Times New Roman" w:cs="Times New Roman"/>
            <w:color w:val="auto"/>
            <w:sz w:val="24"/>
            <w:szCs w:val="24"/>
          </w:rPr>
          <w:t>130</w:t>
        </w:r>
      </w:hyperlink>
      <w:r w:rsidRPr="00060D1C">
        <w:rPr>
          <w:rFonts w:ascii="Times New Roman" w:hAnsi="Times New Roman" w:cs="Times New Roman"/>
          <w:sz w:val="24"/>
          <w:szCs w:val="24"/>
        </w:rPr>
        <w:t xml:space="preserve"> až 135, a či sa do majetku v podielovom fonde budú nadobúdať podielové listy iných podielových fondov spravovaných správcovskou spoločnosťou,</w:t>
      </w:r>
    </w:p>
    <w:p w:rsidR="007E702F" w:rsidRPr="00060D1C" w:rsidRDefault="00060D1C">
      <w:pPr>
        <w:ind w:left="568" w:hanging="284"/>
        <w:rPr>
          <w:rFonts w:ascii="Times New Roman" w:hAnsi="Times New Roman" w:cs="Times New Roman"/>
          <w:sz w:val="24"/>
          <w:szCs w:val="24"/>
        </w:rPr>
      </w:pPr>
      <w:bookmarkStart w:id="160" w:name="3203253"/>
      <w:bookmarkEnd w:id="160"/>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zásady hospodárenia s majetkom v podielovom fonde, najmä aké náklady môžu byť uhrádzané z majetku v podielovom fonde okrem nákladov uvedených v písmenách c) a h),</w:t>
      </w:r>
    </w:p>
    <w:p w:rsidR="007E702F" w:rsidRPr="00060D1C" w:rsidRDefault="00060D1C">
      <w:pPr>
        <w:ind w:left="568" w:hanging="284"/>
        <w:rPr>
          <w:rFonts w:ascii="Times New Roman" w:hAnsi="Times New Roman" w:cs="Times New Roman"/>
          <w:sz w:val="24"/>
          <w:szCs w:val="24"/>
        </w:rPr>
      </w:pPr>
      <w:bookmarkStart w:id="161" w:name="3203254"/>
      <w:bookmarkEnd w:id="161"/>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pravidlá oceňovania majetku v podielovom fonde a záväzkov v podielovom fonde, ak sú podrobnejšie ako pravidlá ustanovené v </w:t>
      </w:r>
      <w:hyperlink w:anchor="3205389" w:history="1">
        <w:r w:rsidRPr="00060D1C">
          <w:rPr>
            <w:rStyle w:val="Hypertextovprepojenie"/>
            <w:rFonts w:ascii="Times New Roman" w:hAnsi="Times New Roman" w:cs="Times New Roman"/>
            <w:color w:val="auto"/>
            <w:sz w:val="24"/>
            <w:szCs w:val="24"/>
          </w:rPr>
          <w:t>§ 104</w:t>
        </w:r>
      </w:hyperlink>
      <w:r w:rsidRPr="00060D1C">
        <w:rPr>
          <w:rFonts w:ascii="Times New Roman" w:hAnsi="Times New Roman" w:cs="Times New Roman"/>
          <w:sz w:val="24"/>
          <w:szCs w:val="24"/>
        </w:rPr>
        <w:t xml:space="preserve">, </w:t>
      </w:r>
      <w:hyperlink w:anchor="3205434" w:history="1">
        <w:r w:rsidRPr="00060D1C">
          <w:rPr>
            <w:rStyle w:val="Hypertextovprepojenie"/>
            <w:rFonts w:ascii="Times New Roman" w:hAnsi="Times New Roman" w:cs="Times New Roman"/>
            <w:color w:val="auto"/>
            <w:sz w:val="24"/>
            <w:szCs w:val="24"/>
          </w:rPr>
          <w:t>107</w:t>
        </w:r>
      </w:hyperlink>
      <w:r w:rsidRPr="00060D1C">
        <w:rPr>
          <w:rFonts w:ascii="Times New Roman" w:hAnsi="Times New Roman" w:cs="Times New Roman"/>
          <w:sz w:val="24"/>
          <w:szCs w:val="24"/>
        </w:rPr>
        <w:t xml:space="preserve">, </w:t>
      </w:r>
      <w:hyperlink w:anchor="3205773" w:history="1">
        <w:r w:rsidRPr="00060D1C">
          <w:rPr>
            <w:rStyle w:val="Hypertextovprepojenie"/>
            <w:rFonts w:ascii="Times New Roman" w:hAnsi="Times New Roman" w:cs="Times New Roman"/>
            <w:color w:val="auto"/>
            <w:sz w:val="24"/>
            <w:szCs w:val="24"/>
          </w:rPr>
          <w:t>129</w:t>
        </w:r>
      </w:hyperlink>
      <w:r w:rsidRPr="00060D1C">
        <w:rPr>
          <w:rFonts w:ascii="Times New Roman" w:hAnsi="Times New Roman" w:cs="Times New Roman"/>
          <w:sz w:val="24"/>
          <w:szCs w:val="24"/>
        </w:rPr>
        <w:t xml:space="preserve"> a </w:t>
      </w:r>
      <w:hyperlink w:anchor="3206539" w:history="1">
        <w:r w:rsidRPr="00060D1C">
          <w:rPr>
            <w:rStyle w:val="Hypertextovprepojenie"/>
            <w:rFonts w:ascii="Times New Roman" w:hAnsi="Times New Roman" w:cs="Times New Roman"/>
            <w:color w:val="auto"/>
            <w:sz w:val="24"/>
            <w:szCs w:val="24"/>
          </w:rPr>
          <w:t>161</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62" w:name="3203255"/>
      <w:bookmarkEnd w:id="162"/>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spôsob zverejňovania správy o hospodárení s majetkom v podielovom fonde za účtovný rok (ďalej len „ročná správa“) a správy o hospodárení s majetkom v podielovom fonde za prvých šesť mesiacov účtovného roka (ďalej len „polročná správa“) a informáciu o tom, kde možno tieto správy získať,</w:t>
      </w:r>
    </w:p>
    <w:p w:rsidR="007E702F" w:rsidRPr="00060D1C" w:rsidRDefault="00060D1C">
      <w:pPr>
        <w:ind w:left="568" w:hanging="284"/>
        <w:rPr>
          <w:rFonts w:ascii="Times New Roman" w:hAnsi="Times New Roman" w:cs="Times New Roman"/>
          <w:sz w:val="24"/>
          <w:szCs w:val="24"/>
        </w:rPr>
      </w:pPr>
      <w:bookmarkStart w:id="163" w:name="3203256"/>
      <w:bookmarkEnd w:id="163"/>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hornú hranicu výšky odplaty za správu podielového fondu a spôsob jej výpočtu,</w:t>
      </w:r>
    </w:p>
    <w:p w:rsidR="007E702F" w:rsidRPr="00060D1C" w:rsidRDefault="00060D1C">
      <w:pPr>
        <w:ind w:left="568" w:hanging="284"/>
        <w:rPr>
          <w:rFonts w:ascii="Times New Roman" w:hAnsi="Times New Roman" w:cs="Times New Roman"/>
          <w:sz w:val="24"/>
          <w:szCs w:val="24"/>
        </w:rPr>
      </w:pPr>
      <w:bookmarkStart w:id="164" w:name="3203257"/>
      <w:bookmarkEnd w:id="164"/>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informáciu o tom, kde je sprístupnený opis stratégie uplatňovania hlasovacích práv, ktoré sú spojené s cennými papiermi v majetku v podielovom fonde, a akým spôsobom podielnik môže získať podrobné informácie o opatreniach prijatých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tejto stratégie,</w:t>
      </w:r>
    </w:p>
    <w:p w:rsidR="007E702F" w:rsidRPr="00060D1C" w:rsidRDefault="00060D1C">
      <w:pPr>
        <w:ind w:left="568" w:hanging="284"/>
        <w:rPr>
          <w:rFonts w:ascii="Times New Roman" w:hAnsi="Times New Roman" w:cs="Times New Roman"/>
          <w:sz w:val="24"/>
          <w:szCs w:val="24"/>
        </w:rPr>
      </w:pPr>
      <w:bookmarkStart w:id="165" w:name="3203258"/>
      <w:bookmarkEnd w:id="165"/>
      <w:r w:rsidRPr="00060D1C">
        <w:rPr>
          <w:rFonts w:ascii="Times New Roman" w:hAnsi="Times New Roman" w:cs="Times New Roman"/>
          <w:b/>
          <w:sz w:val="24"/>
          <w:szCs w:val="24"/>
        </w:rPr>
        <w:t>j)</w:t>
      </w:r>
      <w:r w:rsidRPr="00060D1C">
        <w:rPr>
          <w:rFonts w:ascii="Times New Roman" w:hAnsi="Times New Roman" w:cs="Times New Roman"/>
          <w:sz w:val="24"/>
          <w:szCs w:val="24"/>
        </w:rPr>
        <w:t xml:space="preserve"> formu a podobu podielových listov, počiatočnú hodnotu podielu, postup a podmienky vydávania podielových listov a uplatnenia práva na vyplatenie podielových listov; počiatočnou hodnotou podielu sa rozumie hodnota prvého podielu určená štatútom podielového fondu,</w:t>
      </w:r>
    </w:p>
    <w:p w:rsidR="007E702F" w:rsidRPr="00060D1C" w:rsidRDefault="00060D1C">
      <w:pPr>
        <w:ind w:left="568" w:hanging="284"/>
        <w:rPr>
          <w:rFonts w:ascii="Times New Roman" w:hAnsi="Times New Roman" w:cs="Times New Roman"/>
          <w:sz w:val="24"/>
          <w:szCs w:val="24"/>
        </w:rPr>
      </w:pPr>
      <w:bookmarkStart w:id="166" w:name="3203259"/>
      <w:bookmarkEnd w:id="166"/>
      <w:r w:rsidRPr="00060D1C">
        <w:rPr>
          <w:rFonts w:ascii="Times New Roman" w:hAnsi="Times New Roman" w:cs="Times New Roman"/>
          <w:b/>
          <w:sz w:val="24"/>
          <w:szCs w:val="24"/>
        </w:rPr>
        <w:t>k)</w:t>
      </w:r>
      <w:r w:rsidRPr="00060D1C">
        <w:rPr>
          <w:rFonts w:ascii="Times New Roman" w:hAnsi="Times New Roman" w:cs="Times New Roman"/>
          <w:sz w:val="24"/>
          <w:szCs w:val="24"/>
        </w:rPr>
        <w:t xml:space="preserve"> hornú hranicu výšky poplatkov spojených s vydaním a vyplatením podielového listu účtovaných podielnikovi a spôsob ich určovania,</w:t>
      </w:r>
    </w:p>
    <w:p w:rsidR="007E702F" w:rsidRPr="00060D1C" w:rsidRDefault="00060D1C">
      <w:pPr>
        <w:ind w:left="568" w:hanging="284"/>
        <w:rPr>
          <w:rFonts w:ascii="Times New Roman" w:hAnsi="Times New Roman" w:cs="Times New Roman"/>
          <w:sz w:val="24"/>
          <w:szCs w:val="24"/>
        </w:rPr>
      </w:pPr>
      <w:bookmarkStart w:id="167" w:name="3203260"/>
      <w:bookmarkEnd w:id="167"/>
      <w:r w:rsidRPr="00060D1C">
        <w:rPr>
          <w:rFonts w:ascii="Times New Roman" w:hAnsi="Times New Roman" w:cs="Times New Roman"/>
          <w:b/>
          <w:sz w:val="24"/>
          <w:szCs w:val="24"/>
        </w:rPr>
        <w:t>l)</w:t>
      </w:r>
      <w:r w:rsidRPr="00060D1C">
        <w:rPr>
          <w:rFonts w:ascii="Times New Roman" w:hAnsi="Times New Roman" w:cs="Times New Roman"/>
          <w:sz w:val="24"/>
          <w:szCs w:val="24"/>
        </w:rPr>
        <w:t xml:space="preserve"> postup pri zmene štatútu podielového fondu a spôsob informovania podielnikov o týchto zmenách,</w:t>
      </w:r>
    </w:p>
    <w:p w:rsidR="007E702F" w:rsidRPr="00060D1C" w:rsidRDefault="00060D1C">
      <w:pPr>
        <w:ind w:left="568" w:hanging="284"/>
        <w:rPr>
          <w:rFonts w:ascii="Times New Roman" w:hAnsi="Times New Roman" w:cs="Times New Roman"/>
          <w:sz w:val="24"/>
          <w:szCs w:val="24"/>
        </w:rPr>
      </w:pPr>
      <w:bookmarkStart w:id="168" w:name="3203261"/>
      <w:bookmarkEnd w:id="168"/>
      <w:r w:rsidRPr="00060D1C">
        <w:rPr>
          <w:rFonts w:ascii="Times New Roman" w:hAnsi="Times New Roman" w:cs="Times New Roman"/>
          <w:b/>
          <w:sz w:val="24"/>
          <w:szCs w:val="24"/>
        </w:rPr>
        <w:t>m)</w:t>
      </w:r>
      <w:r w:rsidRPr="00060D1C">
        <w:rPr>
          <w:rFonts w:ascii="Times New Roman" w:hAnsi="Times New Roman" w:cs="Times New Roman"/>
          <w:sz w:val="24"/>
          <w:szCs w:val="24"/>
        </w:rPr>
        <w:t xml:space="preserve"> postup pri zmene predajného prospektu a kľúčových informácií pre investorov a spôsob informovania podielnikov o týchto zmenách,</w:t>
      </w:r>
    </w:p>
    <w:p w:rsidR="007E702F" w:rsidRPr="00060D1C" w:rsidRDefault="00060D1C">
      <w:pPr>
        <w:ind w:left="568" w:hanging="284"/>
        <w:rPr>
          <w:rFonts w:ascii="Times New Roman" w:hAnsi="Times New Roman" w:cs="Times New Roman"/>
          <w:sz w:val="24"/>
          <w:szCs w:val="24"/>
        </w:rPr>
      </w:pPr>
      <w:bookmarkStart w:id="169" w:name="3203262"/>
      <w:bookmarkEnd w:id="169"/>
      <w:r w:rsidRPr="00060D1C">
        <w:rPr>
          <w:rFonts w:ascii="Times New Roman" w:hAnsi="Times New Roman" w:cs="Times New Roman"/>
          <w:b/>
          <w:sz w:val="24"/>
          <w:szCs w:val="24"/>
        </w:rPr>
        <w:t>n)</w:t>
      </w:r>
      <w:r w:rsidRPr="00060D1C">
        <w:rPr>
          <w:rFonts w:ascii="Times New Roman" w:hAnsi="Times New Roman" w:cs="Times New Roman"/>
          <w:sz w:val="24"/>
          <w:szCs w:val="24"/>
        </w:rPr>
        <w:t xml:space="preserve"> informáciu o tom, či správcovská spoločnosť môže nadobúdať do vlastného majetku podielové listy ňou spravovaných podielových fondov,</w:t>
      </w:r>
    </w:p>
    <w:p w:rsidR="007E702F" w:rsidRPr="00060D1C" w:rsidRDefault="00060D1C">
      <w:pPr>
        <w:ind w:left="568" w:hanging="284"/>
        <w:rPr>
          <w:rFonts w:ascii="Times New Roman" w:hAnsi="Times New Roman" w:cs="Times New Roman"/>
          <w:sz w:val="24"/>
          <w:szCs w:val="24"/>
        </w:rPr>
      </w:pPr>
      <w:bookmarkStart w:id="170" w:name="3203263"/>
      <w:bookmarkEnd w:id="170"/>
      <w:r w:rsidRPr="00060D1C">
        <w:rPr>
          <w:rFonts w:ascii="Times New Roman" w:hAnsi="Times New Roman" w:cs="Times New Roman"/>
          <w:b/>
          <w:sz w:val="24"/>
          <w:szCs w:val="24"/>
        </w:rPr>
        <w:t>o)</w:t>
      </w:r>
      <w:r w:rsidRPr="00060D1C">
        <w:rPr>
          <w:rFonts w:ascii="Times New Roman" w:hAnsi="Times New Roman" w:cs="Times New Roman"/>
          <w:sz w:val="24"/>
          <w:szCs w:val="24"/>
        </w:rPr>
        <w:t xml:space="preserve"> vyhlásenie predstavenstva správcovskej spoločnosti, že skutočnosti uvedené v štatúte podielového fondu sú aktuálne, úplné a pravdivé.</w:t>
      </w:r>
    </w:p>
    <w:p w:rsidR="007E702F" w:rsidRPr="00060D1C" w:rsidRDefault="00060D1C">
      <w:pPr>
        <w:ind w:firstLine="142"/>
        <w:rPr>
          <w:rFonts w:ascii="Times New Roman" w:hAnsi="Times New Roman" w:cs="Times New Roman"/>
          <w:sz w:val="24"/>
          <w:szCs w:val="24"/>
        </w:rPr>
      </w:pPr>
      <w:bookmarkStart w:id="171" w:name="3203264"/>
      <w:bookmarkEnd w:id="171"/>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ide o strešný podielový fond, štatút sa zostavuje pre strešný podielový fond ako celok. Štatút strešného podielového fondu zároveň musí jednoznačne rozlišovať medzi všeobecnou časťou spoločnou pre všetky jeho podfondy a časťami týkajúcimi sa len príslušného podfondu. Všeobecná časť štatútu strešného podielového fondu obsahuje aspoň všetky náležitosti podľa odseku 5, ktoré nie sú obsahom častí týkajúcich sa len príslušných podfondov.</w:t>
      </w:r>
    </w:p>
    <w:p w:rsidR="007E702F" w:rsidRPr="00060D1C" w:rsidRDefault="00060D1C">
      <w:pPr>
        <w:ind w:firstLine="142"/>
        <w:rPr>
          <w:rFonts w:ascii="Times New Roman" w:hAnsi="Times New Roman" w:cs="Times New Roman"/>
          <w:sz w:val="24"/>
          <w:szCs w:val="24"/>
        </w:rPr>
      </w:pPr>
      <w:bookmarkStart w:id="172" w:name="3203265"/>
      <w:bookmarkEnd w:id="172"/>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Všeobecná časť štatútu strešného podielového fondu musí obsahovať aj</w:t>
      </w:r>
    </w:p>
    <w:p w:rsidR="007E702F" w:rsidRPr="00060D1C" w:rsidRDefault="00060D1C">
      <w:pPr>
        <w:ind w:left="568" w:hanging="284"/>
        <w:rPr>
          <w:rFonts w:ascii="Times New Roman" w:hAnsi="Times New Roman" w:cs="Times New Roman"/>
          <w:sz w:val="24"/>
          <w:szCs w:val="24"/>
        </w:rPr>
      </w:pPr>
      <w:bookmarkStart w:id="173" w:name="3203266"/>
      <w:bookmarkEnd w:id="17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jednoznačnú informáciu, že ide o strešný podielový fond s viacerými podfondmi,</w:t>
      </w:r>
    </w:p>
    <w:p w:rsidR="007E702F" w:rsidRPr="00060D1C" w:rsidRDefault="00060D1C">
      <w:pPr>
        <w:ind w:left="568" w:hanging="284"/>
        <w:rPr>
          <w:rFonts w:ascii="Times New Roman" w:hAnsi="Times New Roman" w:cs="Times New Roman"/>
          <w:sz w:val="24"/>
          <w:szCs w:val="24"/>
        </w:rPr>
      </w:pPr>
      <w:bookmarkStart w:id="174" w:name="3203267"/>
      <w:bookmarkEnd w:id="17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postup a podmienky na vyplatenie podielového listu podfondu a súčasné vydanie podielového listu iného podfondu bez uplatnenia poplatkov spojených s vydaním a vyplatením podielových listov a poplatok za prestup medzi podfondmi.</w:t>
      </w:r>
    </w:p>
    <w:p w:rsidR="007E702F" w:rsidRPr="00060D1C" w:rsidRDefault="00060D1C">
      <w:pPr>
        <w:ind w:firstLine="142"/>
        <w:rPr>
          <w:rFonts w:ascii="Times New Roman" w:hAnsi="Times New Roman" w:cs="Times New Roman"/>
          <w:sz w:val="24"/>
          <w:szCs w:val="24"/>
        </w:rPr>
      </w:pPr>
      <w:bookmarkStart w:id="175" w:name="3203268"/>
      <w:bookmarkEnd w:id="175"/>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Štatút podielového fondu môže určiť, že sa z majetku v podielovom fonde budú vyplácať výnosy; pričom, ak sa budú vyplácať výnosy, určí aj lehotu, výšku a rozsah vyplácaných výnosov.</w:t>
      </w:r>
    </w:p>
    <w:p w:rsidR="007E702F" w:rsidRPr="00060D1C" w:rsidRDefault="00060D1C">
      <w:pPr>
        <w:ind w:firstLine="142"/>
        <w:rPr>
          <w:rFonts w:ascii="Times New Roman" w:hAnsi="Times New Roman" w:cs="Times New Roman"/>
          <w:sz w:val="24"/>
          <w:szCs w:val="24"/>
        </w:rPr>
      </w:pPr>
      <w:bookmarkStart w:id="176" w:name="3203269"/>
      <w:bookmarkEnd w:id="176"/>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Časť štatútu strešného podielového fondu týkajúca sa len príslušného podfondu obsahuje aspoň všetky náležitosti podľa odseku 5, pri ktorých sa príslušný podfond od ostatných podfondov odlišuje.</w:t>
      </w:r>
    </w:p>
    <w:p w:rsidR="007E702F" w:rsidRPr="00060D1C" w:rsidRDefault="00060D1C">
      <w:pPr>
        <w:ind w:firstLine="142"/>
        <w:rPr>
          <w:rFonts w:ascii="Times New Roman" w:hAnsi="Times New Roman" w:cs="Times New Roman"/>
          <w:sz w:val="24"/>
          <w:szCs w:val="24"/>
        </w:rPr>
      </w:pPr>
      <w:bookmarkStart w:id="177" w:name="3203270"/>
      <w:bookmarkEnd w:id="177"/>
      <w:r w:rsidRPr="00060D1C">
        <w:rPr>
          <w:rFonts w:ascii="Times New Roman" w:hAnsi="Times New Roman" w:cs="Times New Roman"/>
          <w:b/>
          <w:sz w:val="24"/>
          <w:szCs w:val="24"/>
        </w:rPr>
        <w:lastRenderedPageBreak/>
        <w:t>(10)</w:t>
      </w:r>
      <w:r w:rsidRPr="00060D1C">
        <w:rPr>
          <w:rFonts w:ascii="Times New Roman" w:hAnsi="Times New Roman" w:cs="Times New Roman"/>
          <w:sz w:val="24"/>
          <w:szCs w:val="24"/>
        </w:rPr>
        <w:t xml:space="preserve"> Národná banka Slovenska môže ustanoviť opatrením, ktoré sa vyhlasuje v Zbierke zákonov Slovenskej republiky (ďalej len „zbierka zákonov“), podrobnosti o obsahu štatútu podielového fondu a štatútu strešného podielového fondu.</w:t>
      </w:r>
    </w:p>
    <w:p w:rsidR="007E702F" w:rsidRPr="00060D1C" w:rsidRDefault="00060D1C">
      <w:pPr>
        <w:pStyle w:val="Paragraf"/>
        <w:outlineLvl w:val="2"/>
        <w:rPr>
          <w:rFonts w:ascii="Times New Roman" w:hAnsi="Times New Roman" w:cs="Times New Roman"/>
          <w:color w:val="auto"/>
          <w:sz w:val="24"/>
          <w:szCs w:val="24"/>
        </w:rPr>
      </w:pPr>
      <w:bookmarkStart w:id="178" w:name="3203271"/>
      <w:bookmarkEnd w:id="178"/>
      <w:r w:rsidRPr="00060D1C">
        <w:rPr>
          <w:rFonts w:ascii="Times New Roman" w:hAnsi="Times New Roman" w:cs="Times New Roman"/>
          <w:color w:val="auto"/>
          <w:sz w:val="24"/>
          <w:szCs w:val="24"/>
        </w:rPr>
        <w:t>§ 8</w:t>
      </w:r>
      <w:r w:rsidRPr="00060D1C">
        <w:rPr>
          <w:rFonts w:ascii="Times New Roman" w:hAnsi="Times New Roman" w:cs="Times New Roman"/>
          <w:color w:val="auto"/>
          <w:sz w:val="24"/>
          <w:szCs w:val="24"/>
        </w:rPr>
        <w:br/>
        <w:t>Podielový list</w:t>
      </w:r>
    </w:p>
    <w:p w:rsidR="007E702F" w:rsidRPr="00060D1C" w:rsidRDefault="00060D1C">
      <w:pPr>
        <w:ind w:firstLine="142"/>
        <w:rPr>
          <w:rFonts w:ascii="Times New Roman" w:hAnsi="Times New Roman" w:cs="Times New Roman"/>
          <w:sz w:val="24"/>
          <w:szCs w:val="24"/>
        </w:rPr>
      </w:pPr>
      <w:bookmarkStart w:id="179" w:name="3203273"/>
      <w:bookmarkEnd w:id="17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Podielový list je cenný papier, s ktorým je spojené právo podielnika na zodpovedajúci podiel na majetku v podielovom fonde a právo podieľať sa na výnose z tohto majetku. Podielový list môže znieť na jeden alebo viac podielov na majetku v podielovom fonde.</w:t>
      </w:r>
    </w:p>
    <w:p w:rsidR="007E702F" w:rsidRPr="00060D1C" w:rsidRDefault="00060D1C">
      <w:pPr>
        <w:ind w:firstLine="142"/>
        <w:rPr>
          <w:rFonts w:ascii="Times New Roman" w:hAnsi="Times New Roman" w:cs="Times New Roman"/>
          <w:sz w:val="24"/>
          <w:szCs w:val="24"/>
        </w:rPr>
      </w:pPr>
      <w:bookmarkStart w:id="180" w:name="3203274"/>
      <w:bookmarkEnd w:id="18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ide o strešný podielový fond, vydávajú sa len podielové listy príslušných podfondov. Podielový list príslušného podfondu je cenný papier, s ktorým je spojené právo podielnika na zodpovedajúci podiel na majetku v príslušnom podfonde a právo podieľať sa na výnose z tohto majetku. Ustanovenia tohto zákona alebo iných všeobecne záväzných právnych predpisov vzťahujúce sa na podielový list podielového fondu sa vzťahujú na podielový list podfondu rovnako.</w:t>
      </w:r>
    </w:p>
    <w:p w:rsidR="007E702F" w:rsidRPr="00060D1C" w:rsidRDefault="00060D1C">
      <w:pPr>
        <w:ind w:firstLine="142"/>
        <w:rPr>
          <w:rFonts w:ascii="Times New Roman" w:hAnsi="Times New Roman" w:cs="Times New Roman"/>
          <w:sz w:val="24"/>
          <w:szCs w:val="24"/>
        </w:rPr>
      </w:pPr>
      <w:bookmarkStart w:id="181" w:name="3203275"/>
      <w:bookmarkEnd w:id="18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Podielové listy všetkých podfondov jedného strešného podielového fondu musia mať rovnakú formu a podobu.</w:t>
      </w:r>
    </w:p>
    <w:p w:rsidR="007E702F" w:rsidRPr="00060D1C" w:rsidRDefault="00060D1C">
      <w:pPr>
        <w:ind w:firstLine="142"/>
        <w:rPr>
          <w:rFonts w:ascii="Times New Roman" w:hAnsi="Times New Roman" w:cs="Times New Roman"/>
          <w:sz w:val="24"/>
          <w:szCs w:val="24"/>
        </w:rPr>
      </w:pPr>
      <w:bookmarkStart w:id="182" w:name="3203276"/>
      <w:bookmarkEnd w:id="18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Podielové listy jednej emisie podielového fondu s rovnakým počtom podielov zakladajú rovnaké práva podielnikov.</w:t>
      </w:r>
    </w:p>
    <w:p w:rsidR="007E702F" w:rsidRPr="00060D1C" w:rsidRDefault="00060D1C">
      <w:pPr>
        <w:ind w:firstLine="142"/>
        <w:rPr>
          <w:rFonts w:ascii="Times New Roman" w:hAnsi="Times New Roman" w:cs="Times New Roman"/>
          <w:sz w:val="24"/>
          <w:szCs w:val="24"/>
        </w:rPr>
      </w:pPr>
      <w:bookmarkStart w:id="183" w:name="3203277"/>
      <w:bookmarkEnd w:id="18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Podielový list v listinnej podobe môže byť vydaný aj ako hromadný podielový list. Hromadný podielový list je podielový list, ktorý nahrádza viac podielových listov toho istého podielového fondu s rovnakou počiatočnou hodnotou podielu. Hromadný podielový list musí obsahovať dátum jeho vydania a určenie podielových listov, ktoré nahrádza. Správcovská spoločnosť je povinná odovzdať podielnikovi na jeho žiadosť jednotlivé podielové listy, ktoré hromadný podielový list nahrádza, a to postupom určeným v štatúte podielového fondu. Ak boli odovzdané všetky podielové listy tvoriace hromadný podielový list, ich odovzdaním podielnikovi hromadný list zaniká. Ak bola odovzdaná len časť podielových listov tvoriacich hromadný podielový list, ich odovzdanie sa </w:t>
      </w:r>
      <w:proofErr w:type="gramStart"/>
      <w:r w:rsidRPr="00060D1C">
        <w:rPr>
          <w:rFonts w:ascii="Times New Roman" w:hAnsi="Times New Roman" w:cs="Times New Roman"/>
          <w:sz w:val="24"/>
          <w:szCs w:val="24"/>
        </w:rPr>
        <w:t>považuje</w:t>
      </w:r>
      <w:proofErr w:type="gramEnd"/>
      <w:r w:rsidRPr="00060D1C">
        <w:rPr>
          <w:rFonts w:ascii="Times New Roman" w:hAnsi="Times New Roman" w:cs="Times New Roman"/>
          <w:sz w:val="24"/>
          <w:szCs w:val="24"/>
        </w:rPr>
        <w:t xml:space="preserve"> za </w:t>
      </w:r>
      <w:proofErr w:type="gramStart"/>
      <w:r w:rsidRPr="00060D1C">
        <w:rPr>
          <w:rFonts w:ascii="Times New Roman" w:hAnsi="Times New Roman" w:cs="Times New Roman"/>
          <w:sz w:val="24"/>
          <w:szCs w:val="24"/>
        </w:rPr>
        <w:t>zmenu</w:t>
      </w:r>
      <w:proofErr w:type="gramEnd"/>
      <w:r w:rsidRPr="00060D1C">
        <w:rPr>
          <w:rFonts w:ascii="Times New Roman" w:hAnsi="Times New Roman" w:cs="Times New Roman"/>
          <w:sz w:val="24"/>
          <w:szCs w:val="24"/>
        </w:rPr>
        <w:t xml:space="preserve"> hromadného podielového listu; táto zmena musí byť na ňom vyznačená.</w:t>
      </w:r>
    </w:p>
    <w:p w:rsidR="007E702F" w:rsidRPr="00060D1C" w:rsidRDefault="00060D1C">
      <w:pPr>
        <w:ind w:firstLine="142"/>
        <w:rPr>
          <w:rFonts w:ascii="Times New Roman" w:hAnsi="Times New Roman" w:cs="Times New Roman"/>
          <w:sz w:val="24"/>
          <w:szCs w:val="24"/>
        </w:rPr>
      </w:pPr>
      <w:bookmarkStart w:id="184" w:name="3203278"/>
      <w:bookmarkEnd w:id="184"/>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Podielový list podielového fondu možno vydať len vo forme na meno alebo na doručiteľa.</w:t>
      </w:r>
    </w:p>
    <w:p w:rsidR="007E702F" w:rsidRPr="00060D1C" w:rsidRDefault="00060D1C">
      <w:pPr>
        <w:ind w:firstLine="142"/>
        <w:rPr>
          <w:rFonts w:ascii="Times New Roman" w:hAnsi="Times New Roman" w:cs="Times New Roman"/>
          <w:sz w:val="24"/>
          <w:szCs w:val="24"/>
        </w:rPr>
      </w:pPr>
      <w:bookmarkStart w:id="185" w:name="3203279"/>
      <w:bookmarkEnd w:id="185"/>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Podielový list musí obsahovať</w:t>
      </w:r>
    </w:p>
    <w:p w:rsidR="007E702F" w:rsidRPr="00060D1C" w:rsidRDefault="00060D1C">
      <w:pPr>
        <w:ind w:left="568" w:hanging="284"/>
        <w:rPr>
          <w:rFonts w:ascii="Times New Roman" w:hAnsi="Times New Roman" w:cs="Times New Roman"/>
          <w:sz w:val="24"/>
          <w:szCs w:val="24"/>
        </w:rPr>
      </w:pPr>
      <w:bookmarkStart w:id="186" w:name="3203280"/>
      <w:bookmarkEnd w:id="18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názov podielového fondu; ak ide o strešný podielový fond, názov príslušného podfondu,</w:t>
      </w:r>
    </w:p>
    <w:p w:rsidR="007E702F" w:rsidRPr="00060D1C" w:rsidRDefault="00060D1C">
      <w:pPr>
        <w:ind w:left="568" w:hanging="284"/>
        <w:rPr>
          <w:rFonts w:ascii="Times New Roman" w:hAnsi="Times New Roman" w:cs="Times New Roman"/>
          <w:sz w:val="24"/>
          <w:szCs w:val="24"/>
        </w:rPr>
      </w:pPr>
      <w:bookmarkStart w:id="187" w:name="3203281"/>
      <w:bookmarkEnd w:id="18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obchodné meno a sídlo správcovskej spoločnosti, ktorá podielový list vydala,</w:t>
      </w:r>
    </w:p>
    <w:p w:rsidR="007E702F" w:rsidRPr="00060D1C" w:rsidRDefault="00060D1C">
      <w:pPr>
        <w:ind w:left="568" w:hanging="284"/>
        <w:rPr>
          <w:rFonts w:ascii="Times New Roman" w:hAnsi="Times New Roman" w:cs="Times New Roman"/>
          <w:sz w:val="24"/>
          <w:szCs w:val="24"/>
        </w:rPr>
      </w:pPr>
      <w:bookmarkStart w:id="188" w:name="3203282"/>
      <w:bookmarkEnd w:id="18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počet podielov a počiatočnú hodnotu jedného podielu,</w:t>
      </w:r>
    </w:p>
    <w:p w:rsidR="007E702F" w:rsidRPr="00060D1C" w:rsidRDefault="00060D1C">
      <w:pPr>
        <w:ind w:left="568" w:hanging="284"/>
        <w:rPr>
          <w:rFonts w:ascii="Times New Roman" w:hAnsi="Times New Roman" w:cs="Times New Roman"/>
          <w:sz w:val="24"/>
          <w:szCs w:val="24"/>
        </w:rPr>
      </w:pPr>
      <w:bookmarkStart w:id="189" w:name="3203283"/>
      <w:bookmarkEnd w:id="189"/>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označenie emisie podielového listu, ak sa v príslušnom podielovom fonde alebo podfonde strešného podielového fondu vydávajú podielové listy viacerých emisií,</w:t>
      </w:r>
    </w:p>
    <w:p w:rsidR="007E702F" w:rsidRPr="00060D1C" w:rsidRDefault="00060D1C">
      <w:pPr>
        <w:ind w:left="568" w:hanging="284"/>
        <w:rPr>
          <w:rFonts w:ascii="Times New Roman" w:hAnsi="Times New Roman" w:cs="Times New Roman"/>
          <w:sz w:val="24"/>
          <w:szCs w:val="24"/>
        </w:rPr>
      </w:pPr>
      <w:bookmarkStart w:id="190" w:name="3203284"/>
      <w:bookmarkEnd w:id="190"/>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údaj o forme podielového listu,</w:t>
      </w:r>
      <w:hyperlink w:anchor="3207728" w:history="1">
        <w:r w:rsidRPr="00060D1C">
          <w:rPr>
            <w:rStyle w:val="Odkaznavysvetlivku"/>
            <w:rFonts w:ascii="Times New Roman" w:hAnsi="Times New Roman" w:cs="Times New Roman"/>
            <w:sz w:val="24"/>
            <w:szCs w:val="24"/>
          </w:rPr>
          <w:t>5)</w:t>
        </w:r>
      </w:hyperlink>
    </w:p>
    <w:p w:rsidR="007E702F" w:rsidRPr="00060D1C" w:rsidRDefault="00060D1C">
      <w:pPr>
        <w:ind w:left="568" w:hanging="284"/>
        <w:rPr>
          <w:rFonts w:ascii="Times New Roman" w:hAnsi="Times New Roman" w:cs="Times New Roman"/>
          <w:sz w:val="24"/>
          <w:szCs w:val="24"/>
        </w:rPr>
      </w:pPr>
      <w:bookmarkStart w:id="191" w:name="3203285"/>
      <w:bookmarkEnd w:id="191"/>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dátum vydania podielového listu; ak ide o zaknihované podielové listy vedené v evidencii centrálneho depozitára, údaj o dátume vydania podielového listu sa nahradí dátumom vydania emisie podielových listov,</w:t>
      </w:r>
    </w:p>
    <w:p w:rsidR="007E702F" w:rsidRPr="00060D1C" w:rsidRDefault="00060D1C">
      <w:pPr>
        <w:ind w:left="568" w:hanging="284"/>
        <w:rPr>
          <w:rFonts w:ascii="Times New Roman" w:hAnsi="Times New Roman" w:cs="Times New Roman"/>
          <w:sz w:val="24"/>
          <w:szCs w:val="24"/>
        </w:rPr>
      </w:pPr>
      <w:bookmarkStart w:id="192" w:name="3203286"/>
      <w:bookmarkEnd w:id="192"/>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meno, priezvisko alebo obchodné meno podielnika, číslo podielového listu a podpisy aspoň dvoch členov predstavenstva správcovskej spoločnosti, ak ide o listinný podielový list.</w:t>
      </w:r>
    </w:p>
    <w:p w:rsidR="007E702F" w:rsidRPr="00060D1C" w:rsidRDefault="00060D1C">
      <w:pPr>
        <w:ind w:firstLine="142"/>
        <w:rPr>
          <w:rFonts w:ascii="Times New Roman" w:hAnsi="Times New Roman" w:cs="Times New Roman"/>
          <w:sz w:val="24"/>
          <w:szCs w:val="24"/>
        </w:rPr>
      </w:pPr>
      <w:bookmarkStart w:id="193" w:name="3203287"/>
      <w:bookmarkEnd w:id="193"/>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Pri zaknihovaných podielových listoch podielového fondu môže viesť evidenciu</w:t>
      </w:r>
      <w:hyperlink w:anchor="3207729" w:history="1">
        <w:r w:rsidRPr="00060D1C">
          <w:rPr>
            <w:rStyle w:val="Odkaznavysvetlivku"/>
            <w:rFonts w:ascii="Times New Roman" w:hAnsi="Times New Roman" w:cs="Times New Roman"/>
            <w:sz w:val="24"/>
            <w:szCs w:val="24"/>
          </w:rPr>
          <w:t>6)</w:t>
        </w:r>
      </w:hyperlink>
      <w:r w:rsidRPr="00060D1C">
        <w:rPr>
          <w:rFonts w:ascii="Times New Roman" w:hAnsi="Times New Roman" w:cs="Times New Roman"/>
          <w:sz w:val="24"/>
          <w:szCs w:val="24"/>
        </w:rPr>
        <w:t xml:space="preserve"> zaknihovaných podielových listov podielového fondu centrálny depozitár alebo depozitár </w:t>
      </w:r>
      <w:r w:rsidRPr="00060D1C">
        <w:rPr>
          <w:rFonts w:ascii="Times New Roman" w:hAnsi="Times New Roman" w:cs="Times New Roman"/>
          <w:sz w:val="24"/>
          <w:szCs w:val="24"/>
        </w:rPr>
        <w:lastRenderedPageBreak/>
        <w:t>príslušného podielového fondu a správcovská spoločnosť v samostatnej evidencii zaknihovaných podielových listov podielového fondu (ďalej len „samostatná evidencia“).</w:t>
      </w:r>
    </w:p>
    <w:p w:rsidR="007E702F" w:rsidRPr="00060D1C" w:rsidRDefault="00060D1C">
      <w:pPr>
        <w:ind w:firstLine="142"/>
        <w:rPr>
          <w:rFonts w:ascii="Times New Roman" w:hAnsi="Times New Roman" w:cs="Times New Roman"/>
          <w:sz w:val="24"/>
          <w:szCs w:val="24"/>
        </w:rPr>
      </w:pPr>
      <w:bookmarkStart w:id="194" w:name="3203288"/>
      <w:bookmarkEnd w:id="194"/>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Na výkon činnosti depozitára a správcovskej spoločnosti pri vedení evidencie podľa odseku 8 sa primerane vzťahujú ustanovenia o vedení evidencie zaknihovaných cenných papierov centrálnym depozitárom podľa osobitného predpisu.</w:t>
      </w:r>
      <w:hyperlink w:anchor="3207730" w:history="1">
        <w:r w:rsidRPr="00060D1C">
          <w:rPr>
            <w:rStyle w:val="Odkaznavysvetlivku"/>
            <w:rFonts w:ascii="Times New Roman" w:hAnsi="Times New Roman" w:cs="Times New Roman"/>
            <w:sz w:val="24"/>
            <w:szCs w:val="24"/>
          </w:rPr>
          <w:t>7)</w:t>
        </w:r>
      </w:hyperlink>
    </w:p>
    <w:p w:rsidR="007E702F" w:rsidRPr="00060D1C" w:rsidRDefault="00060D1C">
      <w:pPr>
        <w:ind w:firstLine="142"/>
        <w:rPr>
          <w:rFonts w:ascii="Times New Roman" w:hAnsi="Times New Roman" w:cs="Times New Roman"/>
          <w:sz w:val="24"/>
          <w:szCs w:val="24"/>
        </w:rPr>
      </w:pPr>
      <w:bookmarkStart w:id="195" w:name="3203289"/>
      <w:bookmarkEnd w:id="195"/>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Správcovská spoločnosť je povinná viesť zoznam podielnikov pri podielových listoch na meno. Pri listinných podielových listoch na meno môže správcovská spoločnosť poveriť vedením zoznamu podielnikov svojho depozitára. Pri zaknihovaných podielových listoch na meno môže správcovská spoločnosť poveriť vedením zoznamu podielnikov právnickú osobu, ktorá vedie evidenciu príslušných zaknihovaných podielových listov na meno, ak s tým táto právnická osoba predtým súhlasila. Pri zaknihovaných podielových listoch na meno nahrádza zoznam podielnikov samostatná evidencia.</w:t>
      </w:r>
    </w:p>
    <w:p w:rsidR="007E702F" w:rsidRPr="00060D1C" w:rsidRDefault="00060D1C">
      <w:pPr>
        <w:ind w:firstLine="142"/>
        <w:rPr>
          <w:rFonts w:ascii="Times New Roman" w:hAnsi="Times New Roman" w:cs="Times New Roman"/>
          <w:sz w:val="24"/>
          <w:szCs w:val="24"/>
        </w:rPr>
      </w:pPr>
      <w:bookmarkStart w:id="196" w:name="3203290"/>
      <w:bookmarkEnd w:id="196"/>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Do zoznamu podielnikov sa zapisuje</w:t>
      </w:r>
    </w:p>
    <w:p w:rsidR="007E702F" w:rsidRPr="00060D1C" w:rsidRDefault="00060D1C">
      <w:pPr>
        <w:ind w:left="568" w:hanging="284"/>
        <w:rPr>
          <w:rFonts w:ascii="Times New Roman" w:hAnsi="Times New Roman" w:cs="Times New Roman"/>
          <w:sz w:val="24"/>
          <w:szCs w:val="24"/>
        </w:rPr>
      </w:pPr>
      <w:bookmarkStart w:id="197" w:name="3203291"/>
      <w:bookmarkEnd w:id="19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číselné označenie podielového listu, ak ide o listinný podielový list,</w:t>
      </w:r>
    </w:p>
    <w:p w:rsidR="007E702F" w:rsidRPr="00060D1C" w:rsidRDefault="00060D1C">
      <w:pPr>
        <w:ind w:left="568" w:hanging="284"/>
        <w:rPr>
          <w:rFonts w:ascii="Times New Roman" w:hAnsi="Times New Roman" w:cs="Times New Roman"/>
          <w:sz w:val="24"/>
          <w:szCs w:val="24"/>
        </w:rPr>
      </w:pPr>
      <w:bookmarkStart w:id="198" w:name="3203292"/>
      <w:bookmarkEnd w:id="19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počet podielových listov v majetku podielnika s uvedením počtu podielov na každom podielovom liste,</w:t>
      </w:r>
    </w:p>
    <w:p w:rsidR="007E702F" w:rsidRPr="00060D1C" w:rsidRDefault="00060D1C">
      <w:pPr>
        <w:ind w:left="568" w:hanging="284"/>
        <w:rPr>
          <w:rFonts w:ascii="Times New Roman" w:hAnsi="Times New Roman" w:cs="Times New Roman"/>
          <w:sz w:val="24"/>
          <w:szCs w:val="24"/>
        </w:rPr>
      </w:pPr>
      <w:bookmarkStart w:id="199" w:name="3203293"/>
      <w:bookmarkEnd w:id="19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obchodné meno a identifikačné číslo, ak je podielnikom právnická osoba, alebo meno, priezvisko, trvalý pobyt a rodné číslo, ak je podielnikom fyzická osoba; ak rodné číslo nebolo pridelené, uvádza sa dátum narodenia.</w:t>
      </w:r>
    </w:p>
    <w:p w:rsidR="007E702F" w:rsidRPr="00060D1C" w:rsidRDefault="00060D1C">
      <w:pPr>
        <w:ind w:firstLine="142"/>
        <w:rPr>
          <w:rFonts w:ascii="Times New Roman" w:hAnsi="Times New Roman" w:cs="Times New Roman"/>
          <w:sz w:val="24"/>
          <w:szCs w:val="24"/>
        </w:rPr>
      </w:pPr>
      <w:bookmarkStart w:id="200" w:name="3203294"/>
      <w:bookmarkEnd w:id="200"/>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Zoznam podielnikov sa vedie za strešný podielový fond ako celok. Okrem náležitostí podľa odseku 11 sa do zoznamu podielnikov strešného podielového fondu zapisuje aj informácia o tom, ktorým podfondom podielové listy v majetku podielnika patria.</w:t>
      </w:r>
    </w:p>
    <w:p w:rsidR="007E702F" w:rsidRPr="00060D1C" w:rsidRDefault="00060D1C">
      <w:pPr>
        <w:ind w:firstLine="142"/>
        <w:rPr>
          <w:rFonts w:ascii="Times New Roman" w:hAnsi="Times New Roman" w:cs="Times New Roman"/>
          <w:sz w:val="24"/>
          <w:szCs w:val="24"/>
        </w:rPr>
      </w:pPr>
      <w:bookmarkStart w:id="201" w:name="3203295"/>
      <w:bookmarkEnd w:id="201"/>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Správcovská spoločnosť alebo právnická osoba, ktorú správcovská spoločnosť poverila vedením zoznamu podielnikov, je povinná zabezpečiť vykonanie zmeny zápisu v zozname podielnikov bezodkladne po preukázaní zmeny v osobe podielnika.</w:t>
      </w:r>
    </w:p>
    <w:p w:rsidR="007E702F" w:rsidRPr="00060D1C" w:rsidRDefault="00060D1C">
      <w:pPr>
        <w:ind w:firstLine="142"/>
        <w:rPr>
          <w:rFonts w:ascii="Times New Roman" w:hAnsi="Times New Roman" w:cs="Times New Roman"/>
          <w:sz w:val="24"/>
          <w:szCs w:val="24"/>
        </w:rPr>
      </w:pPr>
      <w:bookmarkStart w:id="202" w:name="3203296"/>
      <w:bookmarkEnd w:id="202"/>
      <w:r w:rsidRPr="00060D1C">
        <w:rPr>
          <w:rFonts w:ascii="Times New Roman" w:hAnsi="Times New Roman" w:cs="Times New Roman"/>
          <w:b/>
          <w:sz w:val="24"/>
          <w:szCs w:val="24"/>
        </w:rPr>
        <w:t>(14)</w:t>
      </w:r>
      <w:r w:rsidRPr="00060D1C">
        <w:rPr>
          <w:rFonts w:ascii="Times New Roman" w:hAnsi="Times New Roman" w:cs="Times New Roman"/>
          <w:sz w:val="24"/>
          <w:szCs w:val="24"/>
        </w:rPr>
        <w:t xml:space="preserve"> Zoznam podielnikov nie je verejný. Podielnik má právo na vlastné náklady požadovať výpis zo zoznamu podielnikov v časti, ktorá sa ho týka.</w:t>
      </w:r>
    </w:p>
    <w:p w:rsidR="007E702F" w:rsidRPr="00060D1C" w:rsidRDefault="00060D1C">
      <w:pPr>
        <w:ind w:firstLine="142"/>
        <w:rPr>
          <w:rFonts w:ascii="Times New Roman" w:hAnsi="Times New Roman" w:cs="Times New Roman"/>
          <w:sz w:val="24"/>
          <w:szCs w:val="24"/>
        </w:rPr>
      </w:pPr>
      <w:bookmarkStart w:id="203" w:name="3203297"/>
      <w:bookmarkEnd w:id="203"/>
      <w:r w:rsidRPr="00060D1C">
        <w:rPr>
          <w:rFonts w:ascii="Times New Roman" w:hAnsi="Times New Roman" w:cs="Times New Roman"/>
          <w:b/>
          <w:sz w:val="24"/>
          <w:szCs w:val="24"/>
        </w:rPr>
        <w:t>(15)</w:t>
      </w:r>
      <w:r w:rsidRPr="00060D1C">
        <w:rPr>
          <w:rFonts w:ascii="Times New Roman" w:hAnsi="Times New Roman" w:cs="Times New Roman"/>
          <w:sz w:val="24"/>
          <w:szCs w:val="24"/>
        </w:rPr>
        <w:t xml:space="preserve"> Správcovská spoločnosť nesmie obmedziť alebo vylúčiť prevoditeľnosť podielových listov, ani podmieňovať prevod podielových listov svojím súhlasom, ak </w:t>
      </w:r>
      <w:hyperlink w:anchor="3205869" w:history="1">
        <w:r w:rsidRPr="00060D1C">
          <w:rPr>
            <w:rStyle w:val="Hypertextovprepojenie"/>
            <w:rFonts w:ascii="Times New Roman" w:hAnsi="Times New Roman" w:cs="Times New Roman"/>
            <w:color w:val="auto"/>
            <w:sz w:val="24"/>
            <w:szCs w:val="24"/>
          </w:rPr>
          <w:t>§ 136 ods. 2</w:t>
        </w:r>
      </w:hyperlink>
      <w:r w:rsidRPr="00060D1C">
        <w:rPr>
          <w:rFonts w:ascii="Times New Roman" w:hAnsi="Times New Roman" w:cs="Times New Roman"/>
          <w:sz w:val="24"/>
          <w:szCs w:val="24"/>
        </w:rPr>
        <w:t xml:space="preserve"> neustanovuje inak.</w:t>
      </w:r>
    </w:p>
    <w:p w:rsidR="007E702F" w:rsidRPr="00060D1C" w:rsidRDefault="00060D1C">
      <w:pPr>
        <w:ind w:firstLine="142"/>
        <w:rPr>
          <w:rFonts w:ascii="Times New Roman" w:hAnsi="Times New Roman" w:cs="Times New Roman"/>
          <w:sz w:val="24"/>
          <w:szCs w:val="24"/>
        </w:rPr>
      </w:pPr>
      <w:bookmarkStart w:id="204" w:name="3203298"/>
      <w:bookmarkEnd w:id="204"/>
      <w:r w:rsidRPr="00060D1C">
        <w:rPr>
          <w:rFonts w:ascii="Times New Roman" w:hAnsi="Times New Roman" w:cs="Times New Roman"/>
          <w:b/>
          <w:sz w:val="24"/>
          <w:szCs w:val="24"/>
        </w:rPr>
        <w:t>(16)</w:t>
      </w:r>
      <w:r w:rsidRPr="00060D1C">
        <w:rPr>
          <w:rFonts w:ascii="Times New Roman" w:hAnsi="Times New Roman" w:cs="Times New Roman"/>
          <w:sz w:val="24"/>
          <w:szCs w:val="24"/>
        </w:rPr>
        <w:t xml:space="preserve"> Podielový list, ktorý je vydaný v listinnej podobe na meno, možno vymeniť za dva alebo viac podielových listov v listinnej podobe na meno rovnakého podielnika rovnakého otvoreného podielového fondu. Menený podielový list sa považuje za vrátený, a to ku dňu jeho vydania, a vymenené podielové listy sa považujú za vydané, a to ku dňu vydania meneného podielového listu. Súčet počtu podielov takto vymenených podielových listov sa musí rovnať počtu podielov meneného podielového listu. Na takto vymenené podielové listy sa nevzťahuje </w:t>
      </w:r>
      <w:hyperlink w:anchor="3203431" w:history="1">
        <w:r w:rsidRPr="00060D1C">
          <w:rPr>
            <w:rStyle w:val="Hypertextovprepojenie"/>
            <w:rFonts w:ascii="Times New Roman" w:hAnsi="Times New Roman" w:cs="Times New Roman"/>
            <w:color w:val="auto"/>
            <w:sz w:val="24"/>
            <w:szCs w:val="24"/>
          </w:rPr>
          <w:t>§ 13 ods. 5</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05" w:name="3203299"/>
      <w:bookmarkEnd w:id="205"/>
      <w:r w:rsidRPr="00060D1C">
        <w:rPr>
          <w:rFonts w:ascii="Times New Roman" w:hAnsi="Times New Roman" w:cs="Times New Roman"/>
          <w:b/>
          <w:sz w:val="24"/>
          <w:szCs w:val="24"/>
        </w:rPr>
        <w:t>(17)</w:t>
      </w:r>
      <w:r w:rsidRPr="00060D1C">
        <w:rPr>
          <w:rFonts w:ascii="Times New Roman" w:hAnsi="Times New Roman" w:cs="Times New Roman"/>
          <w:sz w:val="24"/>
          <w:szCs w:val="24"/>
        </w:rPr>
        <w:t xml:space="preserve"> Národná banka Slovenska môže schválením štatútu podielového fondu alebo rozhodnutím o jeho zmene umožniť správcovskej spoločnosti vydávať viac emisií podielových listov toho istého podielového fondu alebo podfondu strešného podielového fondu, ktoré sa môžu navzájom odlišovať</w:t>
      </w:r>
    </w:p>
    <w:p w:rsidR="007E702F" w:rsidRPr="00060D1C" w:rsidRDefault="00060D1C">
      <w:pPr>
        <w:ind w:left="568" w:hanging="284"/>
        <w:rPr>
          <w:rFonts w:ascii="Times New Roman" w:hAnsi="Times New Roman" w:cs="Times New Roman"/>
          <w:sz w:val="24"/>
          <w:szCs w:val="24"/>
        </w:rPr>
      </w:pPr>
      <w:bookmarkStart w:id="206" w:name="3203300"/>
      <w:bookmarkEnd w:id="20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druhom investorov, ktorým je príslušná emisia určená,</w:t>
      </w:r>
    </w:p>
    <w:p w:rsidR="007E702F" w:rsidRPr="00060D1C" w:rsidRDefault="00060D1C">
      <w:pPr>
        <w:ind w:left="568" w:hanging="284"/>
        <w:rPr>
          <w:rFonts w:ascii="Times New Roman" w:hAnsi="Times New Roman" w:cs="Times New Roman"/>
          <w:sz w:val="24"/>
          <w:szCs w:val="24"/>
        </w:rPr>
      </w:pPr>
      <w:bookmarkStart w:id="207" w:name="3203301"/>
      <w:bookmarkEnd w:id="20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výškou poplatku za vydanie podielového listu alebo poplatku za vyplatenie podielového listu,</w:t>
      </w:r>
    </w:p>
    <w:p w:rsidR="007E702F" w:rsidRPr="00060D1C" w:rsidRDefault="00060D1C">
      <w:pPr>
        <w:ind w:left="568" w:hanging="284"/>
        <w:rPr>
          <w:rFonts w:ascii="Times New Roman" w:hAnsi="Times New Roman" w:cs="Times New Roman"/>
          <w:sz w:val="24"/>
          <w:szCs w:val="24"/>
        </w:rPr>
      </w:pPr>
      <w:bookmarkStart w:id="208" w:name="3203302"/>
      <w:bookmarkEnd w:id="20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výškou minimálnej investovanej sumy,</w:t>
      </w:r>
    </w:p>
    <w:p w:rsidR="007E702F" w:rsidRPr="00060D1C" w:rsidRDefault="00060D1C">
      <w:pPr>
        <w:ind w:left="568" w:hanging="284"/>
        <w:rPr>
          <w:rFonts w:ascii="Times New Roman" w:hAnsi="Times New Roman" w:cs="Times New Roman"/>
          <w:sz w:val="24"/>
          <w:szCs w:val="24"/>
        </w:rPr>
      </w:pPr>
      <w:bookmarkStart w:id="209" w:name="3203303"/>
      <w:bookmarkEnd w:id="209"/>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výškou odplaty za správu podielového fondu pripadajúcou na príslušnú emisiu,</w:t>
      </w:r>
    </w:p>
    <w:p w:rsidR="007E702F" w:rsidRPr="00060D1C" w:rsidRDefault="00060D1C">
      <w:pPr>
        <w:ind w:left="568" w:hanging="284"/>
        <w:rPr>
          <w:rFonts w:ascii="Times New Roman" w:hAnsi="Times New Roman" w:cs="Times New Roman"/>
          <w:sz w:val="24"/>
          <w:szCs w:val="24"/>
        </w:rPr>
      </w:pPr>
      <w:bookmarkStart w:id="210" w:name="3203304"/>
      <w:bookmarkEnd w:id="210"/>
      <w:r w:rsidRPr="00060D1C">
        <w:rPr>
          <w:rFonts w:ascii="Times New Roman" w:hAnsi="Times New Roman" w:cs="Times New Roman"/>
          <w:b/>
          <w:sz w:val="24"/>
          <w:szCs w:val="24"/>
        </w:rPr>
        <w:lastRenderedPageBreak/>
        <w:t>e)</w:t>
      </w:r>
      <w:r w:rsidRPr="00060D1C">
        <w:rPr>
          <w:rFonts w:ascii="Times New Roman" w:hAnsi="Times New Roman" w:cs="Times New Roman"/>
          <w:sz w:val="24"/>
          <w:szCs w:val="24"/>
        </w:rPr>
        <w:t xml:space="preserve"> menou, v ktorej je hodnota podielu vyjadrená; správcovská spoločnosť je oprávnená zabezpečovať majetok voči menovému riziku v emisii podielových listov vydanej v inej mene a za tým účelom investovať aj do finančných derivátov na zabezpečenie menového rizika s </w:t>
      </w:r>
      <w:proofErr w:type="gramStart"/>
      <w:r w:rsidRPr="00060D1C">
        <w:rPr>
          <w:rFonts w:ascii="Times New Roman" w:hAnsi="Times New Roman" w:cs="Times New Roman"/>
          <w:sz w:val="24"/>
          <w:szCs w:val="24"/>
        </w:rPr>
        <w:t>tým</w:t>
      </w:r>
      <w:proofErr w:type="gramEnd"/>
      <w:r w:rsidRPr="00060D1C">
        <w:rPr>
          <w:rFonts w:ascii="Times New Roman" w:hAnsi="Times New Roman" w:cs="Times New Roman"/>
          <w:sz w:val="24"/>
          <w:szCs w:val="24"/>
        </w:rPr>
        <w:t>, že pohľadávky a záväzky z týchto finančných derivátov je možné uspokojiť len z majetku predmetnej emisie podielových listov,</w:t>
      </w:r>
    </w:p>
    <w:p w:rsidR="007E702F" w:rsidRPr="00060D1C" w:rsidRDefault="00060D1C">
      <w:pPr>
        <w:ind w:left="568" w:hanging="284"/>
        <w:rPr>
          <w:rFonts w:ascii="Times New Roman" w:hAnsi="Times New Roman" w:cs="Times New Roman"/>
          <w:sz w:val="24"/>
          <w:szCs w:val="24"/>
        </w:rPr>
      </w:pPr>
      <w:bookmarkStart w:id="211" w:name="3203305"/>
      <w:bookmarkEnd w:id="211"/>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spôsobom vyplatenia výnosov z majetku v podielovom fonde alebo</w:t>
      </w:r>
    </w:p>
    <w:p w:rsidR="007E702F" w:rsidRPr="00060D1C" w:rsidRDefault="00060D1C">
      <w:pPr>
        <w:ind w:left="568" w:hanging="284"/>
        <w:rPr>
          <w:rFonts w:ascii="Times New Roman" w:hAnsi="Times New Roman" w:cs="Times New Roman"/>
          <w:sz w:val="24"/>
          <w:szCs w:val="24"/>
        </w:rPr>
      </w:pPr>
      <w:bookmarkStart w:id="212" w:name="3203306"/>
      <w:bookmarkEnd w:id="212"/>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kombináciou dvoch alebo viacerých skutočností podľa písmen a) až f).</w:t>
      </w:r>
    </w:p>
    <w:p w:rsidR="007E702F" w:rsidRPr="00060D1C" w:rsidRDefault="00060D1C">
      <w:pPr>
        <w:ind w:firstLine="142"/>
        <w:rPr>
          <w:rFonts w:ascii="Times New Roman" w:hAnsi="Times New Roman" w:cs="Times New Roman"/>
          <w:sz w:val="24"/>
          <w:szCs w:val="24"/>
        </w:rPr>
      </w:pPr>
      <w:bookmarkStart w:id="213" w:name="3203307"/>
      <w:bookmarkEnd w:id="213"/>
      <w:r w:rsidRPr="00060D1C">
        <w:rPr>
          <w:rFonts w:ascii="Times New Roman" w:hAnsi="Times New Roman" w:cs="Times New Roman"/>
          <w:b/>
          <w:sz w:val="24"/>
          <w:szCs w:val="24"/>
        </w:rPr>
        <w:t>(18)</w:t>
      </w:r>
      <w:r w:rsidRPr="00060D1C">
        <w:rPr>
          <w:rFonts w:ascii="Times New Roman" w:hAnsi="Times New Roman" w:cs="Times New Roman"/>
          <w:sz w:val="24"/>
          <w:szCs w:val="24"/>
        </w:rPr>
        <w:t xml:space="preserve"> Ak sa vydávajú podielové listy viacerých emisií podľa odseku 17, príslušné náležitosti štatútu podielového fondu musia byť osobitne odlíšené pre každú emisiu. Štatút takého podielového fondu musí obsahovať aj informáciu o tom, že sa umožňuje vydávanie podielových listov viacerých emisií a opis jednotlivých vydávaných emisií podielových listov.</w:t>
      </w:r>
    </w:p>
    <w:p w:rsidR="007E702F" w:rsidRPr="00060D1C" w:rsidRDefault="00060D1C">
      <w:pPr>
        <w:pStyle w:val="Hlava"/>
        <w:rPr>
          <w:rFonts w:ascii="Times New Roman" w:hAnsi="Times New Roman" w:cs="Times New Roman"/>
          <w:color w:val="auto"/>
          <w:sz w:val="24"/>
          <w:szCs w:val="24"/>
        </w:rPr>
      </w:pPr>
      <w:bookmarkStart w:id="214" w:name="3203308"/>
      <w:bookmarkEnd w:id="214"/>
      <w:r w:rsidRPr="00060D1C">
        <w:rPr>
          <w:rFonts w:ascii="Times New Roman" w:hAnsi="Times New Roman" w:cs="Times New Roman"/>
          <w:color w:val="auto"/>
          <w:sz w:val="24"/>
          <w:szCs w:val="24"/>
        </w:rPr>
        <w:t>DRUHÁ HLAVA</w:t>
      </w:r>
      <w:r w:rsidRPr="00060D1C">
        <w:rPr>
          <w:rFonts w:ascii="Times New Roman" w:hAnsi="Times New Roman" w:cs="Times New Roman"/>
          <w:color w:val="auto"/>
          <w:sz w:val="24"/>
          <w:szCs w:val="24"/>
        </w:rPr>
        <w:br/>
        <w:t>OTVORENÝ FOND</w:t>
      </w:r>
    </w:p>
    <w:p w:rsidR="007E702F" w:rsidRPr="00060D1C" w:rsidRDefault="00060D1C">
      <w:pPr>
        <w:pStyle w:val="Paragraf"/>
        <w:outlineLvl w:val="2"/>
        <w:rPr>
          <w:rFonts w:ascii="Times New Roman" w:hAnsi="Times New Roman" w:cs="Times New Roman"/>
          <w:color w:val="auto"/>
          <w:sz w:val="24"/>
          <w:szCs w:val="24"/>
        </w:rPr>
      </w:pPr>
      <w:bookmarkStart w:id="215" w:name="3203310"/>
      <w:bookmarkEnd w:id="215"/>
      <w:r w:rsidRPr="00060D1C">
        <w:rPr>
          <w:rFonts w:ascii="Times New Roman" w:hAnsi="Times New Roman" w:cs="Times New Roman"/>
          <w:color w:val="auto"/>
          <w:sz w:val="24"/>
          <w:szCs w:val="24"/>
        </w:rPr>
        <w:t>§ 9</w:t>
      </w:r>
      <w:r w:rsidRPr="00060D1C">
        <w:rPr>
          <w:rFonts w:ascii="Times New Roman" w:hAnsi="Times New Roman" w:cs="Times New Roman"/>
          <w:color w:val="auto"/>
          <w:sz w:val="24"/>
          <w:szCs w:val="24"/>
        </w:rPr>
        <w:br/>
        <w:t>Základné ustanovenia</w:t>
      </w:r>
    </w:p>
    <w:p w:rsidR="007E702F" w:rsidRPr="00060D1C" w:rsidRDefault="00060D1C">
      <w:pPr>
        <w:ind w:firstLine="142"/>
        <w:rPr>
          <w:rFonts w:ascii="Times New Roman" w:hAnsi="Times New Roman" w:cs="Times New Roman"/>
          <w:sz w:val="24"/>
          <w:szCs w:val="24"/>
        </w:rPr>
      </w:pPr>
      <w:bookmarkStart w:id="216" w:name="3203312"/>
      <w:bookmarkEnd w:id="21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Otvorený fond je fond, ktorého podielnik má právo, aby mu na jeho žiadosť boli vyplatené cenné papiere z majetku v tomto fonde.</w:t>
      </w:r>
    </w:p>
    <w:p w:rsidR="007E702F" w:rsidRPr="00060D1C" w:rsidRDefault="00060D1C">
      <w:pPr>
        <w:ind w:firstLine="142"/>
        <w:rPr>
          <w:rFonts w:ascii="Times New Roman" w:hAnsi="Times New Roman" w:cs="Times New Roman"/>
          <w:sz w:val="24"/>
          <w:szCs w:val="24"/>
        </w:rPr>
      </w:pPr>
      <w:bookmarkStart w:id="217" w:name="3203313"/>
      <w:bookmarkEnd w:id="21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Otvorený fond možno vytvoriť na dobu určitú alebo na dobu neurčitú.</w:t>
      </w:r>
    </w:p>
    <w:p w:rsidR="007E702F" w:rsidRPr="00060D1C" w:rsidRDefault="00060D1C">
      <w:pPr>
        <w:ind w:firstLine="142"/>
        <w:rPr>
          <w:rFonts w:ascii="Times New Roman" w:hAnsi="Times New Roman" w:cs="Times New Roman"/>
          <w:sz w:val="24"/>
          <w:szCs w:val="24"/>
        </w:rPr>
      </w:pPr>
      <w:bookmarkStart w:id="218" w:name="3203314"/>
      <w:bookmarkEnd w:id="21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Počet vydávaných cenných papierov otvoreného fondu možno obmedziť, len ak je to uvedené v jeho štatúte.</w:t>
      </w:r>
    </w:p>
    <w:p w:rsidR="007E702F" w:rsidRPr="00060D1C" w:rsidRDefault="00060D1C">
      <w:pPr>
        <w:ind w:firstLine="142"/>
        <w:rPr>
          <w:rFonts w:ascii="Times New Roman" w:hAnsi="Times New Roman" w:cs="Times New Roman"/>
          <w:sz w:val="24"/>
          <w:szCs w:val="24"/>
        </w:rPr>
      </w:pPr>
      <w:bookmarkStart w:id="219" w:name="3203315"/>
      <w:bookmarkEnd w:id="219"/>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Súčasťou názvu otvoreného fondu musí byť aj obchodné meno správcovskej spoločnosti spravujúcej tento otvorený fond a názov otvoreného fondu s uvedením slov „otvorený fond“ alebo skratky „o. p. f.“; ak ide o strešný fond, pred slová „otvorený fond“ alebo skratku „o. p. f.“ sa doplní slovo „strešný“.</w:t>
      </w:r>
    </w:p>
    <w:p w:rsidR="007E702F" w:rsidRPr="00060D1C" w:rsidRDefault="00060D1C">
      <w:pPr>
        <w:pStyle w:val="Paragraf"/>
        <w:outlineLvl w:val="2"/>
        <w:rPr>
          <w:rFonts w:ascii="Times New Roman" w:hAnsi="Times New Roman" w:cs="Times New Roman"/>
          <w:color w:val="auto"/>
          <w:sz w:val="24"/>
          <w:szCs w:val="24"/>
        </w:rPr>
      </w:pPr>
      <w:bookmarkStart w:id="220" w:name="3203321"/>
      <w:bookmarkEnd w:id="220"/>
      <w:r w:rsidRPr="00060D1C">
        <w:rPr>
          <w:rFonts w:ascii="Times New Roman" w:hAnsi="Times New Roman" w:cs="Times New Roman"/>
          <w:color w:val="auto"/>
          <w:sz w:val="24"/>
          <w:szCs w:val="24"/>
        </w:rPr>
        <w:t>§ 10</w:t>
      </w:r>
      <w:r w:rsidRPr="00060D1C">
        <w:rPr>
          <w:rFonts w:ascii="Times New Roman" w:hAnsi="Times New Roman" w:cs="Times New Roman"/>
          <w:color w:val="auto"/>
          <w:sz w:val="24"/>
          <w:szCs w:val="24"/>
        </w:rPr>
        <w:br/>
        <w:t>Samostatná evidencia</w:t>
      </w:r>
    </w:p>
    <w:p w:rsidR="007E702F" w:rsidRPr="00060D1C" w:rsidRDefault="00060D1C">
      <w:pPr>
        <w:ind w:firstLine="142"/>
        <w:rPr>
          <w:rFonts w:ascii="Times New Roman" w:hAnsi="Times New Roman" w:cs="Times New Roman"/>
          <w:sz w:val="24"/>
          <w:szCs w:val="24"/>
        </w:rPr>
      </w:pPr>
      <w:bookmarkStart w:id="221" w:name="3203323"/>
      <w:bookmarkEnd w:id="22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Samostatnú evidenciu tvorí</w:t>
      </w:r>
    </w:p>
    <w:p w:rsidR="007E702F" w:rsidRPr="00060D1C" w:rsidRDefault="00060D1C">
      <w:pPr>
        <w:ind w:left="568" w:hanging="284"/>
        <w:rPr>
          <w:rFonts w:ascii="Times New Roman" w:hAnsi="Times New Roman" w:cs="Times New Roman"/>
          <w:sz w:val="24"/>
          <w:szCs w:val="24"/>
        </w:rPr>
      </w:pPr>
      <w:bookmarkStart w:id="222" w:name="3203324"/>
      <w:bookmarkEnd w:id="22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register emitenta podielových listov vedený depozitárom,</w:t>
      </w:r>
    </w:p>
    <w:p w:rsidR="007E702F" w:rsidRPr="00060D1C" w:rsidRDefault="00060D1C">
      <w:pPr>
        <w:ind w:left="568" w:hanging="284"/>
        <w:rPr>
          <w:rFonts w:ascii="Times New Roman" w:hAnsi="Times New Roman" w:cs="Times New Roman"/>
          <w:sz w:val="24"/>
          <w:szCs w:val="24"/>
        </w:rPr>
      </w:pPr>
      <w:bookmarkStart w:id="223" w:name="3203325"/>
      <w:bookmarkEnd w:id="22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účty majiteľov zaknihovaných podielových listov vedené správcovskou spoločnosťou spravujúcou príslušný podielový fond alebo depozitárom,</w:t>
      </w:r>
    </w:p>
    <w:p w:rsidR="007E702F" w:rsidRPr="00060D1C" w:rsidRDefault="00060D1C">
      <w:pPr>
        <w:ind w:left="568" w:hanging="284"/>
        <w:rPr>
          <w:rFonts w:ascii="Times New Roman" w:hAnsi="Times New Roman" w:cs="Times New Roman"/>
          <w:sz w:val="24"/>
          <w:szCs w:val="24"/>
        </w:rPr>
      </w:pPr>
      <w:bookmarkStart w:id="224" w:name="3203326"/>
      <w:bookmarkEnd w:id="22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register záložných práv k podielovým listom v samostatnej evidencii vedený depozitárom alebo správcovskou spoločnosťou,</w:t>
      </w:r>
    </w:p>
    <w:p w:rsidR="007E702F" w:rsidRPr="00060D1C" w:rsidRDefault="00060D1C">
      <w:pPr>
        <w:ind w:left="568" w:hanging="284"/>
        <w:rPr>
          <w:rFonts w:ascii="Times New Roman" w:hAnsi="Times New Roman" w:cs="Times New Roman"/>
          <w:sz w:val="24"/>
          <w:szCs w:val="24"/>
        </w:rPr>
      </w:pPr>
      <w:bookmarkStart w:id="225" w:name="3203327"/>
      <w:bookmarkEnd w:id="225"/>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register zabezpečovacích prevodov podielových listov v samostatnej evidencii vedený depozitárom alebo správcovskou spoločnosťou.</w:t>
      </w:r>
    </w:p>
    <w:p w:rsidR="007E702F" w:rsidRPr="00060D1C" w:rsidRDefault="00060D1C">
      <w:pPr>
        <w:ind w:firstLine="142"/>
        <w:rPr>
          <w:rFonts w:ascii="Times New Roman" w:hAnsi="Times New Roman" w:cs="Times New Roman"/>
          <w:sz w:val="24"/>
          <w:szCs w:val="24"/>
        </w:rPr>
      </w:pPr>
      <w:bookmarkStart w:id="226" w:name="3203329"/>
      <w:bookmarkEnd w:id="22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vedenie samostatnej evidencie je potrebné povolenie Národnej banky Slovenska na vedenie samostatnej evidencie. Povolenie podľa prvej vety sa udeľuje správcovskej spoločnosti alebo zahraničnej správcovskej spoločnosti a depozitárovi a platí pre každý podielový fond, ktorého podielové listy vydáva správcovská spoločnosť alebo zahraničná správcovská spoločnosť v zaknihovanej podobe v súlade so štatútom a pre ktoré tento depozitár vykonáva činnosť depozitára. Ak podielový fond spravuje zahraničná správcovská spoločnosť, samostatnú evidenciu vedie v celom rozsahu depozitár.</w:t>
      </w:r>
    </w:p>
    <w:p w:rsidR="007E702F" w:rsidRPr="00060D1C" w:rsidRDefault="00060D1C">
      <w:pPr>
        <w:ind w:firstLine="142"/>
        <w:rPr>
          <w:rFonts w:ascii="Times New Roman" w:hAnsi="Times New Roman" w:cs="Times New Roman"/>
          <w:sz w:val="24"/>
          <w:szCs w:val="24"/>
        </w:rPr>
      </w:pPr>
      <w:bookmarkStart w:id="227" w:name="3203331"/>
      <w:bookmarkEnd w:id="22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Na žiadosť správcovskej spoločnosti depozitár zriadi register emitenta podielových listov. Depozitár vedie správcovskej spoločnosti len jeden register emitenta podielových listov za </w:t>
      </w:r>
      <w:r w:rsidRPr="00060D1C">
        <w:rPr>
          <w:rFonts w:ascii="Times New Roman" w:hAnsi="Times New Roman" w:cs="Times New Roman"/>
          <w:sz w:val="24"/>
          <w:szCs w:val="24"/>
        </w:rPr>
        <w:lastRenderedPageBreak/>
        <w:t>každý podielový fond; to neplatí, ak ide o strešný podielový fond, pri ktorom sa samostatná evidencia vedie osobitne za každý jeho podfond. Právny vzťah medzi správcovskou spoločnosťou a depozitárom pri vedení tohto registra sa spravuje týmto zákonom a Obchodným zákonníkom.</w:t>
      </w:r>
    </w:p>
    <w:p w:rsidR="007E702F" w:rsidRPr="00060D1C" w:rsidRDefault="00060D1C">
      <w:pPr>
        <w:ind w:firstLine="142"/>
        <w:rPr>
          <w:rFonts w:ascii="Times New Roman" w:hAnsi="Times New Roman" w:cs="Times New Roman"/>
          <w:sz w:val="24"/>
          <w:szCs w:val="24"/>
        </w:rPr>
      </w:pPr>
      <w:bookmarkStart w:id="228" w:name="3203332"/>
      <w:bookmarkEnd w:id="22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Register emitenta podielových listov obsahuje tieto údaje:</w:t>
      </w:r>
    </w:p>
    <w:p w:rsidR="007E702F" w:rsidRPr="00060D1C" w:rsidRDefault="00060D1C">
      <w:pPr>
        <w:ind w:left="568" w:hanging="284"/>
        <w:rPr>
          <w:rFonts w:ascii="Times New Roman" w:hAnsi="Times New Roman" w:cs="Times New Roman"/>
          <w:sz w:val="24"/>
          <w:szCs w:val="24"/>
        </w:rPr>
      </w:pPr>
      <w:bookmarkStart w:id="229" w:name="3203333"/>
      <w:bookmarkEnd w:id="22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číselné označenie registra emitenta podielových listov a dátum jeho založenia,</w:t>
      </w:r>
    </w:p>
    <w:p w:rsidR="007E702F" w:rsidRPr="00060D1C" w:rsidRDefault="00060D1C">
      <w:pPr>
        <w:ind w:left="568" w:hanging="284"/>
        <w:rPr>
          <w:rFonts w:ascii="Times New Roman" w:hAnsi="Times New Roman" w:cs="Times New Roman"/>
          <w:sz w:val="24"/>
          <w:szCs w:val="24"/>
        </w:rPr>
      </w:pPr>
      <w:bookmarkStart w:id="230" w:name="3203334"/>
      <w:bookmarkEnd w:id="23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obchodné meno, identifikačné číslo a sídlo správcovskej spoločnosti,</w:t>
      </w:r>
    </w:p>
    <w:p w:rsidR="007E702F" w:rsidRPr="00060D1C" w:rsidRDefault="00060D1C">
      <w:pPr>
        <w:ind w:left="568" w:hanging="284"/>
        <w:rPr>
          <w:rFonts w:ascii="Times New Roman" w:hAnsi="Times New Roman" w:cs="Times New Roman"/>
          <w:sz w:val="24"/>
          <w:szCs w:val="24"/>
        </w:rPr>
      </w:pPr>
      <w:bookmarkStart w:id="231" w:name="3203335"/>
      <w:bookmarkEnd w:id="231"/>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údaje o každom podielovom fonde, pre ktorý depozitár vedie register emitenta podielových listov, a to:</w:t>
      </w:r>
    </w:p>
    <w:p w:rsidR="007E702F" w:rsidRPr="00060D1C" w:rsidRDefault="00060D1C">
      <w:pPr>
        <w:ind w:left="852" w:hanging="284"/>
        <w:rPr>
          <w:rFonts w:ascii="Times New Roman" w:hAnsi="Times New Roman" w:cs="Times New Roman"/>
          <w:sz w:val="24"/>
          <w:szCs w:val="24"/>
        </w:rPr>
      </w:pPr>
      <w:bookmarkStart w:id="232" w:name="3203336"/>
      <w:bookmarkEnd w:id="23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názov podielového fondu alebo názov príslušného podfondu strešného podielového fondu,</w:t>
      </w:r>
    </w:p>
    <w:p w:rsidR="007E702F" w:rsidRPr="00060D1C" w:rsidRDefault="00060D1C">
      <w:pPr>
        <w:ind w:left="852" w:hanging="284"/>
        <w:rPr>
          <w:rFonts w:ascii="Times New Roman" w:hAnsi="Times New Roman" w:cs="Times New Roman"/>
          <w:sz w:val="24"/>
          <w:szCs w:val="24"/>
        </w:rPr>
      </w:pPr>
      <w:bookmarkStart w:id="233" w:name="3203337"/>
      <w:bookmarkEnd w:id="23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údaj o forme podielových listov,</w:t>
      </w:r>
    </w:p>
    <w:p w:rsidR="007E702F" w:rsidRPr="00060D1C" w:rsidRDefault="00060D1C">
      <w:pPr>
        <w:ind w:left="852" w:hanging="284"/>
        <w:rPr>
          <w:rFonts w:ascii="Times New Roman" w:hAnsi="Times New Roman" w:cs="Times New Roman"/>
          <w:sz w:val="24"/>
          <w:szCs w:val="24"/>
        </w:rPr>
      </w:pPr>
      <w:bookmarkStart w:id="234" w:name="3203338"/>
      <w:bookmarkEnd w:id="23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počiatočnú hodnotu jedného podielu,</w:t>
      </w:r>
    </w:p>
    <w:p w:rsidR="007E702F" w:rsidRPr="00060D1C" w:rsidRDefault="00060D1C">
      <w:pPr>
        <w:ind w:left="852" w:hanging="284"/>
        <w:rPr>
          <w:rFonts w:ascii="Times New Roman" w:hAnsi="Times New Roman" w:cs="Times New Roman"/>
          <w:sz w:val="24"/>
          <w:szCs w:val="24"/>
        </w:rPr>
      </w:pPr>
      <w:bookmarkStart w:id="235" w:name="3203339"/>
      <w:bookmarkEnd w:id="23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dátum začatia vydávania podielových listov,</w:t>
      </w:r>
    </w:p>
    <w:p w:rsidR="007E702F" w:rsidRPr="00060D1C" w:rsidRDefault="00060D1C">
      <w:pPr>
        <w:ind w:left="852" w:hanging="284"/>
        <w:rPr>
          <w:rFonts w:ascii="Times New Roman" w:hAnsi="Times New Roman" w:cs="Times New Roman"/>
          <w:sz w:val="24"/>
          <w:szCs w:val="24"/>
        </w:rPr>
      </w:pPr>
      <w:bookmarkStart w:id="236" w:name="3203340"/>
      <w:bookmarkEnd w:id="236"/>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celkový počet podielových listov v obehu a celkový počet podielov v obehu.</w:t>
      </w:r>
    </w:p>
    <w:p w:rsidR="007E702F" w:rsidRPr="00060D1C" w:rsidRDefault="00060D1C">
      <w:pPr>
        <w:ind w:firstLine="142"/>
        <w:rPr>
          <w:rFonts w:ascii="Times New Roman" w:hAnsi="Times New Roman" w:cs="Times New Roman"/>
          <w:sz w:val="24"/>
          <w:szCs w:val="24"/>
        </w:rPr>
      </w:pPr>
      <w:bookmarkStart w:id="237" w:name="3203341"/>
      <w:bookmarkEnd w:id="237"/>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sa v príslušnom podielovom fonde alebo podfonde strešného podielového fondu vydávajú podielové listy viacerých emisií, register emitenta obsahuje údaje podľa odseku 4 písm. c) za každú emisiu osobitne; údaj podľa odseku 4 písm. c) prvého bodu sa doplní o označenie emisie.</w:t>
      </w:r>
    </w:p>
    <w:p w:rsidR="007E702F" w:rsidRPr="00060D1C" w:rsidRDefault="00060D1C">
      <w:pPr>
        <w:ind w:firstLine="142"/>
        <w:rPr>
          <w:rFonts w:ascii="Times New Roman" w:hAnsi="Times New Roman" w:cs="Times New Roman"/>
          <w:sz w:val="24"/>
          <w:szCs w:val="24"/>
        </w:rPr>
      </w:pPr>
      <w:bookmarkStart w:id="238" w:name="3203342"/>
      <w:bookmarkEnd w:id="238"/>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Údaje o majiteľoch podielových listov v samostatnej evidencii vedie správcovská spoločnosť alebo depozitár na účtoch majiteľov zaknihovaných podielových listov. Účet majiteľa zaknihovaných podielových listov obsahuje</w:t>
      </w:r>
    </w:p>
    <w:p w:rsidR="007E702F" w:rsidRPr="00060D1C" w:rsidRDefault="00060D1C">
      <w:pPr>
        <w:ind w:left="568" w:hanging="284"/>
        <w:rPr>
          <w:rFonts w:ascii="Times New Roman" w:hAnsi="Times New Roman" w:cs="Times New Roman"/>
          <w:sz w:val="24"/>
          <w:szCs w:val="24"/>
        </w:rPr>
      </w:pPr>
      <w:bookmarkStart w:id="239" w:name="3203343"/>
      <w:bookmarkEnd w:id="23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číselné označenie účtu majiteľa zaknihovaných podielových listov a dátum jeho zriadenia,</w:t>
      </w:r>
    </w:p>
    <w:p w:rsidR="007E702F" w:rsidRPr="00060D1C" w:rsidRDefault="00060D1C">
      <w:pPr>
        <w:ind w:left="568" w:hanging="284"/>
        <w:rPr>
          <w:rFonts w:ascii="Times New Roman" w:hAnsi="Times New Roman" w:cs="Times New Roman"/>
          <w:sz w:val="24"/>
          <w:szCs w:val="24"/>
        </w:rPr>
      </w:pPr>
      <w:bookmarkStart w:id="240" w:name="3203344"/>
      <w:bookmarkEnd w:id="24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údaje o majiteľovi účtu majiteľa zaknihovaných podielových listov, a to:</w:t>
      </w:r>
    </w:p>
    <w:p w:rsidR="007E702F" w:rsidRPr="00060D1C" w:rsidRDefault="00060D1C">
      <w:pPr>
        <w:ind w:left="852" w:hanging="284"/>
        <w:rPr>
          <w:rFonts w:ascii="Times New Roman" w:hAnsi="Times New Roman" w:cs="Times New Roman"/>
          <w:sz w:val="24"/>
          <w:szCs w:val="24"/>
        </w:rPr>
      </w:pPr>
      <w:bookmarkStart w:id="241" w:name="3203345"/>
      <w:bookmarkEnd w:id="24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je majiteľom účtu právnická osoba, obchodné meno alebo názov, identifikačné číslo a sídlo,</w:t>
      </w:r>
    </w:p>
    <w:p w:rsidR="007E702F" w:rsidRPr="00060D1C" w:rsidRDefault="00060D1C">
      <w:pPr>
        <w:ind w:left="852" w:hanging="284"/>
        <w:rPr>
          <w:rFonts w:ascii="Times New Roman" w:hAnsi="Times New Roman" w:cs="Times New Roman"/>
          <w:sz w:val="24"/>
          <w:szCs w:val="24"/>
        </w:rPr>
      </w:pPr>
      <w:bookmarkStart w:id="242" w:name="3203346"/>
      <w:bookmarkEnd w:id="24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je majiteľom účtu fyzická osoba, meno, priezvisko, rodné číslo a trvalý pobyt,</w:t>
      </w:r>
    </w:p>
    <w:p w:rsidR="007E702F" w:rsidRPr="00060D1C" w:rsidRDefault="00060D1C">
      <w:pPr>
        <w:ind w:left="568" w:hanging="284"/>
        <w:rPr>
          <w:rFonts w:ascii="Times New Roman" w:hAnsi="Times New Roman" w:cs="Times New Roman"/>
          <w:sz w:val="24"/>
          <w:szCs w:val="24"/>
        </w:rPr>
      </w:pPr>
      <w:bookmarkStart w:id="243" w:name="3203347"/>
      <w:bookmarkEnd w:id="24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údaje o podielových listoch na </w:t>
      </w:r>
      <w:proofErr w:type="gramStart"/>
      <w:r w:rsidRPr="00060D1C">
        <w:rPr>
          <w:rFonts w:ascii="Times New Roman" w:hAnsi="Times New Roman" w:cs="Times New Roman"/>
          <w:sz w:val="24"/>
          <w:szCs w:val="24"/>
        </w:rPr>
        <w:t>účte</w:t>
      </w:r>
      <w:proofErr w:type="gramEnd"/>
      <w:r w:rsidRPr="00060D1C">
        <w:rPr>
          <w:rFonts w:ascii="Times New Roman" w:hAnsi="Times New Roman" w:cs="Times New Roman"/>
          <w:sz w:val="24"/>
          <w:szCs w:val="24"/>
        </w:rPr>
        <w:t xml:space="preserve"> majiteľa zaknihovaných podielových listov, a to:</w:t>
      </w:r>
    </w:p>
    <w:p w:rsidR="007E702F" w:rsidRPr="00060D1C" w:rsidRDefault="00060D1C">
      <w:pPr>
        <w:ind w:left="852" w:hanging="284"/>
        <w:rPr>
          <w:rFonts w:ascii="Times New Roman" w:hAnsi="Times New Roman" w:cs="Times New Roman"/>
          <w:sz w:val="24"/>
          <w:szCs w:val="24"/>
        </w:rPr>
      </w:pPr>
      <w:bookmarkStart w:id="244" w:name="3203348"/>
      <w:bookmarkEnd w:id="24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údaje z </w:t>
      </w:r>
      <w:proofErr w:type="gramStart"/>
      <w:r w:rsidRPr="00060D1C">
        <w:rPr>
          <w:rFonts w:ascii="Times New Roman" w:hAnsi="Times New Roman" w:cs="Times New Roman"/>
          <w:sz w:val="24"/>
          <w:szCs w:val="24"/>
        </w:rPr>
        <w:t>registra</w:t>
      </w:r>
      <w:proofErr w:type="gramEnd"/>
      <w:r w:rsidRPr="00060D1C">
        <w:rPr>
          <w:rFonts w:ascii="Times New Roman" w:hAnsi="Times New Roman" w:cs="Times New Roman"/>
          <w:sz w:val="24"/>
          <w:szCs w:val="24"/>
        </w:rPr>
        <w:t xml:space="preserve"> emitenta podielových listov podľa odseku 4 písm. c) prvého až tretieho bodu,</w:t>
      </w:r>
    </w:p>
    <w:p w:rsidR="007E702F" w:rsidRPr="00060D1C" w:rsidRDefault="00060D1C">
      <w:pPr>
        <w:ind w:left="852" w:hanging="284"/>
        <w:rPr>
          <w:rFonts w:ascii="Times New Roman" w:hAnsi="Times New Roman" w:cs="Times New Roman"/>
          <w:sz w:val="24"/>
          <w:szCs w:val="24"/>
        </w:rPr>
      </w:pPr>
      <w:bookmarkStart w:id="245" w:name="3203349"/>
      <w:bookmarkEnd w:id="24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počet podielových listov a celkový počet podielov, na ktoré znejú tieto podielové listy, a to osobitne za každý podielový fond alebo podfond strešného podielového fondu a za každú emisiu podielových listov, ak sa v príslušnom podielovom fonde alebo podfonde strešného podielového fondu vydávajú podielové listy viacerých emisií,</w:t>
      </w:r>
    </w:p>
    <w:p w:rsidR="007E702F" w:rsidRPr="00060D1C" w:rsidRDefault="00060D1C">
      <w:pPr>
        <w:ind w:left="852" w:hanging="284"/>
        <w:rPr>
          <w:rFonts w:ascii="Times New Roman" w:hAnsi="Times New Roman" w:cs="Times New Roman"/>
          <w:sz w:val="24"/>
          <w:szCs w:val="24"/>
        </w:rPr>
      </w:pPr>
      <w:bookmarkStart w:id="246" w:name="3203350"/>
      <w:bookmarkEnd w:id="24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obchodné meno alebo názov, identifikačné číslo spolumajiteľa podielového listu, ak je spolumajiteľom právnická osoba, a veľkosť jeho spoluvlastníckeho podielu alebo meno, priezvisko, trvalý pobyt a rodné číslo, ak je spolumajiteľom fyzická osoba, a veľkosť jeho spoluvlastníckeho podielu,</w:t>
      </w:r>
    </w:p>
    <w:p w:rsidR="007E702F" w:rsidRPr="00060D1C" w:rsidRDefault="00060D1C">
      <w:pPr>
        <w:ind w:left="852" w:hanging="284"/>
        <w:rPr>
          <w:rFonts w:ascii="Times New Roman" w:hAnsi="Times New Roman" w:cs="Times New Roman"/>
          <w:sz w:val="24"/>
          <w:szCs w:val="24"/>
        </w:rPr>
      </w:pPr>
      <w:bookmarkStart w:id="247" w:name="3203351"/>
      <w:bookmarkEnd w:id="24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údaj o registrácii pozastavenia práva nakladať s podielovým listom a obmedzení výkonu tohto práva,</w:t>
      </w:r>
      <w:hyperlink w:anchor="3207731" w:history="1">
        <w:r w:rsidRPr="00060D1C">
          <w:rPr>
            <w:rStyle w:val="Odkaznavysvetlivku"/>
            <w:rFonts w:ascii="Times New Roman" w:hAnsi="Times New Roman" w:cs="Times New Roman"/>
            <w:sz w:val="24"/>
            <w:szCs w:val="24"/>
          </w:rPr>
          <w:t>8)</w:t>
        </w:r>
      </w:hyperlink>
    </w:p>
    <w:p w:rsidR="007E702F" w:rsidRPr="00060D1C" w:rsidRDefault="00060D1C">
      <w:pPr>
        <w:ind w:left="852" w:hanging="284"/>
        <w:rPr>
          <w:rFonts w:ascii="Times New Roman" w:hAnsi="Times New Roman" w:cs="Times New Roman"/>
          <w:sz w:val="24"/>
          <w:szCs w:val="24"/>
        </w:rPr>
      </w:pPr>
      <w:bookmarkStart w:id="248" w:name="3203352"/>
      <w:bookmarkEnd w:id="248"/>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obchodné meno a sídlo správcovskej spoločnosti alebo zahraničnej správcovskej spoločnosti, ktorá podielový list spravuje alebo s ním vykonáva činnosti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xml:space="preserve"> alebo </w:t>
      </w:r>
      <w:hyperlink w:anchor="3203733" w:history="1">
        <w:r w:rsidRPr="00060D1C">
          <w:rPr>
            <w:rStyle w:val="Hypertextovprepojenie"/>
            <w:rFonts w:ascii="Times New Roman" w:hAnsi="Times New Roman" w:cs="Times New Roman"/>
            <w:color w:val="auto"/>
            <w:sz w:val="24"/>
            <w:szCs w:val="24"/>
          </w:rPr>
          <w:t>ods. 6</w:t>
        </w:r>
      </w:hyperlink>
      <w:r w:rsidRPr="00060D1C">
        <w:rPr>
          <w:rFonts w:ascii="Times New Roman" w:hAnsi="Times New Roman" w:cs="Times New Roman"/>
          <w:sz w:val="24"/>
          <w:szCs w:val="24"/>
        </w:rPr>
        <w:t>, alebo obchodné meno a sídlo obchodníka s cennými papiermi alebo zahraničného obchodníka s cennými papiermi, ktorý podielový list spravuje alebo s ním vykonáva činnosti podľa osobitného predpisu,</w:t>
      </w:r>
      <w:hyperlink w:anchor="3207732" w:history="1">
        <w:r w:rsidRPr="00060D1C">
          <w:rPr>
            <w:rStyle w:val="Odkaznavysvetlivku"/>
            <w:rFonts w:ascii="Times New Roman" w:hAnsi="Times New Roman" w:cs="Times New Roman"/>
            <w:sz w:val="24"/>
            <w:szCs w:val="24"/>
          </w:rPr>
          <w:t>9)</w:t>
        </w:r>
      </w:hyperlink>
    </w:p>
    <w:p w:rsidR="007E702F" w:rsidRPr="00060D1C" w:rsidRDefault="00060D1C">
      <w:pPr>
        <w:ind w:left="852" w:hanging="284"/>
        <w:rPr>
          <w:rFonts w:ascii="Times New Roman" w:hAnsi="Times New Roman" w:cs="Times New Roman"/>
          <w:sz w:val="24"/>
          <w:szCs w:val="24"/>
        </w:rPr>
      </w:pPr>
      <w:bookmarkStart w:id="249" w:name="3203354"/>
      <w:bookmarkEnd w:id="249"/>
      <w:r w:rsidRPr="00060D1C">
        <w:rPr>
          <w:rFonts w:ascii="Times New Roman" w:hAnsi="Times New Roman" w:cs="Times New Roman"/>
          <w:b/>
          <w:sz w:val="24"/>
          <w:szCs w:val="24"/>
        </w:rPr>
        <w:lastRenderedPageBreak/>
        <w:t>6.</w:t>
      </w:r>
      <w:r w:rsidRPr="00060D1C">
        <w:rPr>
          <w:rFonts w:ascii="Times New Roman" w:hAnsi="Times New Roman" w:cs="Times New Roman"/>
          <w:sz w:val="24"/>
          <w:szCs w:val="24"/>
        </w:rPr>
        <w:t xml:space="preserve"> údaj o tom, či bolo k podielovému listu zriadené záložné právo, a identifikačné údaje záložného veriteľa v rozsahu podľa písmena b),</w:t>
      </w:r>
    </w:p>
    <w:p w:rsidR="007E702F" w:rsidRPr="00060D1C" w:rsidRDefault="00060D1C">
      <w:pPr>
        <w:ind w:left="568" w:hanging="284"/>
        <w:rPr>
          <w:rFonts w:ascii="Times New Roman" w:hAnsi="Times New Roman" w:cs="Times New Roman"/>
          <w:sz w:val="24"/>
          <w:szCs w:val="24"/>
        </w:rPr>
      </w:pPr>
      <w:bookmarkStart w:id="250" w:name="3203355"/>
      <w:bookmarkEnd w:id="250"/>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údaje o osobe oprávnenej nakladať s podielovými listami evidovanými na </w:t>
      </w:r>
      <w:proofErr w:type="gramStart"/>
      <w:r w:rsidRPr="00060D1C">
        <w:rPr>
          <w:rFonts w:ascii="Times New Roman" w:hAnsi="Times New Roman" w:cs="Times New Roman"/>
          <w:sz w:val="24"/>
          <w:szCs w:val="24"/>
        </w:rPr>
        <w:t>účte</w:t>
      </w:r>
      <w:proofErr w:type="gramEnd"/>
      <w:r w:rsidRPr="00060D1C">
        <w:rPr>
          <w:rFonts w:ascii="Times New Roman" w:hAnsi="Times New Roman" w:cs="Times New Roman"/>
          <w:sz w:val="24"/>
          <w:szCs w:val="24"/>
        </w:rPr>
        <w:t xml:space="preserve"> majiteľa zaknihovaných podielových listov v rozsahu podľa písmena b) a rozsah tohto oprávnenia,</w:t>
      </w:r>
    </w:p>
    <w:p w:rsidR="007E702F" w:rsidRPr="00060D1C" w:rsidRDefault="00060D1C">
      <w:pPr>
        <w:ind w:left="568" w:hanging="284"/>
        <w:rPr>
          <w:rFonts w:ascii="Times New Roman" w:hAnsi="Times New Roman" w:cs="Times New Roman"/>
          <w:sz w:val="24"/>
          <w:szCs w:val="24"/>
        </w:rPr>
      </w:pPr>
      <w:bookmarkStart w:id="251" w:name="3203356"/>
      <w:bookmarkEnd w:id="251"/>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údaje o osobe oprávnenej požadovať údaje o týchto cenných papieroch v rozsahu podľa písmena b) a rozsah tohto oprávnenia,</w:t>
      </w:r>
    </w:p>
    <w:p w:rsidR="007E702F" w:rsidRPr="00060D1C" w:rsidRDefault="00060D1C">
      <w:pPr>
        <w:ind w:left="568" w:hanging="284"/>
        <w:rPr>
          <w:rFonts w:ascii="Times New Roman" w:hAnsi="Times New Roman" w:cs="Times New Roman"/>
          <w:sz w:val="24"/>
          <w:szCs w:val="24"/>
        </w:rPr>
      </w:pPr>
      <w:bookmarkStart w:id="252" w:name="3203357"/>
      <w:bookmarkEnd w:id="252"/>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dátum a čas vykonania príslušného účtového zápisu na </w:t>
      </w:r>
      <w:proofErr w:type="gramStart"/>
      <w:r w:rsidRPr="00060D1C">
        <w:rPr>
          <w:rFonts w:ascii="Times New Roman" w:hAnsi="Times New Roman" w:cs="Times New Roman"/>
          <w:sz w:val="24"/>
          <w:szCs w:val="24"/>
        </w:rPr>
        <w:t>účte</w:t>
      </w:r>
      <w:proofErr w:type="gramEnd"/>
      <w:r w:rsidRPr="00060D1C">
        <w:rPr>
          <w:rFonts w:ascii="Times New Roman" w:hAnsi="Times New Roman" w:cs="Times New Roman"/>
          <w:sz w:val="24"/>
          <w:szCs w:val="24"/>
        </w:rPr>
        <w:t xml:space="preserve"> majiteľa zaknihovaných podielových listov.</w:t>
      </w:r>
    </w:p>
    <w:p w:rsidR="007E702F" w:rsidRPr="00060D1C" w:rsidRDefault="00060D1C">
      <w:pPr>
        <w:ind w:firstLine="142"/>
        <w:rPr>
          <w:rFonts w:ascii="Times New Roman" w:hAnsi="Times New Roman" w:cs="Times New Roman"/>
          <w:sz w:val="24"/>
          <w:szCs w:val="24"/>
        </w:rPr>
      </w:pPr>
      <w:bookmarkStart w:id="253" w:name="3203358"/>
      <w:bookmarkEnd w:id="253"/>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Správcovská spoločnosť alebo depozitár zriadi účet majiteľa zaknihovaných podielových listov osobe,</w:t>
      </w:r>
    </w:p>
    <w:p w:rsidR="007E702F" w:rsidRPr="00060D1C" w:rsidRDefault="00060D1C">
      <w:pPr>
        <w:ind w:left="568" w:hanging="284"/>
        <w:rPr>
          <w:rFonts w:ascii="Times New Roman" w:hAnsi="Times New Roman" w:cs="Times New Roman"/>
          <w:sz w:val="24"/>
          <w:szCs w:val="24"/>
        </w:rPr>
      </w:pPr>
      <w:bookmarkStart w:id="254" w:name="3203359"/>
      <w:bookmarkEnd w:id="25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ktorá je podielnikom,</w:t>
      </w:r>
    </w:p>
    <w:p w:rsidR="007E702F" w:rsidRPr="00060D1C" w:rsidRDefault="00060D1C">
      <w:pPr>
        <w:ind w:left="568" w:hanging="284"/>
        <w:rPr>
          <w:rFonts w:ascii="Times New Roman" w:hAnsi="Times New Roman" w:cs="Times New Roman"/>
          <w:sz w:val="24"/>
          <w:szCs w:val="24"/>
        </w:rPr>
      </w:pPr>
      <w:bookmarkStart w:id="255" w:name="3203360"/>
      <w:bookmarkEnd w:id="25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ktorá si podala žiadosť o zriadenie účtu majiteľa zaknihovaných podielových listov, alebo</w:t>
      </w:r>
    </w:p>
    <w:p w:rsidR="007E702F" w:rsidRPr="00060D1C" w:rsidRDefault="00060D1C">
      <w:pPr>
        <w:ind w:left="568" w:hanging="284"/>
        <w:rPr>
          <w:rFonts w:ascii="Times New Roman" w:hAnsi="Times New Roman" w:cs="Times New Roman"/>
          <w:sz w:val="24"/>
          <w:szCs w:val="24"/>
        </w:rPr>
      </w:pPr>
      <w:bookmarkStart w:id="256" w:name="3203361"/>
      <w:bookmarkEnd w:id="256"/>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žiadosti obchodníka s cennými papiermi, zahraničného obchodníka s cennými papiermi alebo emitenta podielových listov.</w:t>
      </w:r>
    </w:p>
    <w:p w:rsidR="007E702F" w:rsidRPr="00060D1C" w:rsidRDefault="00060D1C">
      <w:pPr>
        <w:ind w:firstLine="142"/>
        <w:rPr>
          <w:rFonts w:ascii="Times New Roman" w:hAnsi="Times New Roman" w:cs="Times New Roman"/>
          <w:sz w:val="24"/>
          <w:szCs w:val="24"/>
        </w:rPr>
      </w:pPr>
      <w:bookmarkStart w:id="257" w:name="3203362"/>
      <w:bookmarkEnd w:id="257"/>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Číselné označenie účtu majiteľa zaknihovaných podielových listov správcovská spoločnosť alebo depozitár oznámi len jeho majiteľovi alebo osobe, ktorá preukáže oprávnenie konať za majiteľa účtu majiteľa zaknihovaných podielových listov. Správcovská spoločnosť a depozitár si vzájomne poskytujú údaje vedené na </w:t>
      </w:r>
      <w:proofErr w:type="gramStart"/>
      <w:r w:rsidRPr="00060D1C">
        <w:rPr>
          <w:rFonts w:ascii="Times New Roman" w:hAnsi="Times New Roman" w:cs="Times New Roman"/>
          <w:sz w:val="24"/>
          <w:szCs w:val="24"/>
        </w:rPr>
        <w:t>účte</w:t>
      </w:r>
      <w:proofErr w:type="gramEnd"/>
      <w:r w:rsidRPr="00060D1C">
        <w:rPr>
          <w:rFonts w:ascii="Times New Roman" w:hAnsi="Times New Roman" w:cs="Times New Roman"/>
          <w:sz w:val="24"/>
          <w:szCs w:val="24"/>
        </w:rPr>
        <w:t xml:space="preserve"> majiteľa zaknihovaných podielových listov na účely plnenia svojich povinností podľa tohto zákona.</w:t>
      </w:r>
    </w:p>
    <w:p w:rsidR="007E702F" w:rsidRPr="00060D1C" w:rsidRDefault="00060D1C">
      <w:pPr>
        <w:ind w:firstLine="142"/>
        <w:rPr>
          <w:rFonts w:ascii="Times New Roman" w:hAnsi="Times New Roman" w:cs="Times New Roman"/>
          <w:sz w:val="24"/>
          <w:szCs w:val="24"/>
        </w:rPr>
      </w:pPr>
      <w:bookmarkStart w:id="258" w:name="3203363"/>
      <w:bookmarkEnd w:id="258"/>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Právne vzťahy medzi správcovskou spoločnosťou alebo depozitárom a majiteľom účtu majiteľa zaknihovaných podielových listov sa spravujú týmto zákonom a Obchodným zákonníkom.</w:t>
      </w:r>
    </w:p>
    <w:p w:rsidR="007E702F" w:rsidRPr="00060D1C" w:rsidRDefault="00060D1C">
      <w:pPr>
        <w:ind w:firstLine="142"/>
        <w:rPr>
          <w:rFonts w:ascii="Times New Roman" w:hAnsi="Times New Roman" w:cs="Times New Roman"/>
          <w:sz w:val="24"/>
          <w:szCs w:val="24"/>
        </w:rPr>
      </w:pPr>
      <w:bookmarkStart w:id="259" w:name="3203364"/>
      <w:bookmarkEnd w:id="259"/>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Správcovská spoločnosť alebo depozitár sú povinní odovzdať podielnikovi výpis z účtu majiteľa zaknihovaných podielových listov bezodkladne po tom, čo vykonajú účtový zápis v prospech alebo na ťarchu tohto účtu, ak sa nedohodnú inak, alebo na žiadosť podielnika. Výpis z účtu majiteľa zaknihovaných podielových listov pri vykonaní účtového zápisu v prospech alebo na ťarchu tohto účtu obsahuje údaje o podielových listoch, ktorých sa zmena týka, s uvedením počtu podielových listov a počtu podielov, na ktoré znejú tieto podielové listy podľa jednotlivých otvorených podielových fondov, podfondov strešných podielových fondov a s uvedením označenia emisií podielových listov, ak sa v príslušných podielových fondoch alebo podfondoch strešných podielových fondov vydávajú podielové listy viacerých emisií. Výpis z účtu majiteľa zaknihovaných podielových listov vypracovaný na žiadosť jeho majiteľa obsahuje údaj o </w:t>
      </w:r>
      <w:proofErr w:type="gramStart"/>
      <w:r w:rsidRPr="00060D1C">
        <w:rPr>
          <w:rFonts w:ascii="Times New Roman" w:hAnsi="Times New Roman" w:cs="Times New Roman"/>
          <w:sz w:val="24"/>
          <w:szCs w:val="24"/>
        </w:rPr>
        <w:t>počte</w:t>
      </w:r>
      <w:proofErr w:type="gramEnd"/>
      <w:r w:rsidRPr="00060D1C">
        <w:rPr>
          <w:rFonts w:ascii="Times New Roman" w:hAnsi="Times New Roman" w:cs="Times New Roman"/>
          <w:sz w:val="24"/>
          <w:szCs w:val="24"/>
        </w:rPr>
        <w:t xml:space="preserve"> podielových listov a počet podielov, na ktoré znejú tieto podielové listy, a to osobitne za každý otvorený podielový fond, podfond strešného podielového fondu a osobitne za každú emisiu.</w:t>
      </w:r>
    </w:p>
    <w:p w:rsidR="007E702F" w:rsidRPr="00060D1C" w:rsidRDefault="00060D1C">
      <w:pPr>
        <w:ind w:firstLine="142"/>
        <w:rPr>
          <w:rFonts w:ascii="Times New Roman" w:hAnsi="Times New Roman" w:cs="Times New Roman"/>
          <w:sz w:val="24"/>
          <w:szCs w:val="24"/>
        </w:rPr>
      </w:pPr>
      <w:bookmarkStart w:id="260" w:name="3203365"/>
      <w:bookmarkEnd w:id="260"/>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Údaje o majiteľoch podielových listov v samostatnej evidencii je správcovská spoločnosť povinná zálohovať podľa </w:t>
      </w:r>
      <w:hyperlink w:anchor="3204254" w:history="1">
        <w:r w:rsidRPr="00060D1C">
          <w:rPr>
            <w:rStyle w:val="Hypertextovprepojenie"/>
            <w:rFonts w:ascii="Times New Roman" w:hAnsi="Times New Roman" w:cs="Times New Roman"/>
            <w:color w:val="auto"/>
            <w:sz w:val="24"/>
            <w:szCs w:val="24"/>
          </w:rPr>
          <w:t>§ 41 ods. 7</w:t>
        </w:r>
      </w:hyperlink>
      <w:r w:rsidRPr="00060D1C">
        <w:rPr>
          <w:rFonts w:ascii="Times New Roman" w:hAnsi="Times New Roman" w:cs="Times New Roman"/>
          <w:sz w:val="24"/>
          <w:szCs w:val="24"/>
        </w:rPr>
        <w:t xml:space="preserve"> v </w:t>
      </w:r>
      <w:proofErr w:type="gramStart"/>
      <w:r w:rsidRPr="00060D1C">
        <w:rPr>
          <w:rFonts w:ascii="Times New Roman" w:hAnsi="Times New Roman" w:cs="Times New Roman"/>
          <w:sz w:val="24"/>
          <w:szCs w:val="24"/>
        </w:rPr>
        <w:t>stave</w:t>
      </w:r>
      <w:proofErr w:type="gramEnd"/>
      <w:r w:rsidRPr="00060D1C">
        <w:rPr>
          <w:rFonts w:ascii="Times New Roman" w:hAnsi="Times New Roman" w:cs="Times New Roman"/>
          <w:sz w:val="24"/>
          <w:szCs w:val="24"/>
        </w:rPr>
        <w:t xml:space="preserve"> aspoň ku koncu každého obchodného dňa. Tieto údaje musia byť v rovnakom rozsahu zálohované aj u depozitára, a to aspoň raz za týždeň. Povinnosť denne zálohovať údaje o majiteľoch podielových listov v samostatnej evidencii má aj depozitár, ak vedie účty majiteľov zaknihovaných podielových listov.</w:t>
      </w:r>
    </w:p>
    <w:p w:rsidR="007E702F" w:rsidRPr="00060D1C" w:rsidRDefault="00060D1C">
      <w:pPr>
        <w:ind w:firstLine="142"/>
        <w:rPr>
          <w:rFonts w:ascii="Times New Roman" w:hAnsi="Times New Roman" w:cs="Times New Roman"/>
          <w:sz w:val="24"/>
          <w:szCs w:val="24"/>
        </w:rPr>
      </w:pPr>
      <w:bookmarkStart w:id="261" w:name="3203366"/>
      <w:bookmarkEnd w:id="261"/>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Ak je podielový list v spoluvlastníctve viacerých majiteľov, správcovská spoločnosť alebo depozitár eviduje podielový list na účte majiteľa zaknihovaných podielových listov na </w:t>
      </w:r>
      <w:proofErr w:type="gramStart"/>
      <w:r w:rsidRPr="00060D1C">
        <w:rPr>
          <w:rFonts w:ascii="Times New Roman" w:hAnsi="Times New Roman" w:cs="Times New Roman"/>
          <w:sz w:val="24"/>
          <w:szCs w:val="24"/>
        </w:rPr>
        <w:t>základe</w:t>
      </w:r>
      <w:proofErr w:type="gramEnd"/>
    </w:p>
    <w:p w:rsidR="007E702F" w:rsidRPr="00060D1C" w:rsidRDefault="00060D1C">
      <w:pPr>
        <w:ind w:left="568" w:hanging="284"/>
        <w:rPr>
          <w:rFonts w:ascii="Times New Roman" w:hAnsi="Times New Roman" w:cs="Times New Roman"/>
          <w:sz w:val="24"/>
          <w:szCs w:val="24"/>
        </w:rPr>
      </w:pPr>
      <w:bookmarkStart w:id="262" w:name="3203367"/>
      <w:bookmarkEnd w:id="26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zmluvy, pričom spôsob a postup evidencie upraví spoločný prevádzkový poriadok depozitára a správcovskej spoločnosti (ďalej len „spoločný prevádzkový poriadok“),</w:t>
      </w:r>
    </w:p>
    <w:p w:rsidR="007E702F" w:rsidRPr="00060D1C" w:rsidRDefault="00060D1C">
      <w:pPr>
        <w:ind w:left="568" w:hanging="284"/>
        <w:rPr>
          <w:rFonts w:ascii="Times New Roman" w:hAnsi="Times New Roman" w:cs="Times New Roman"/>
          <w:sz w:val="24"/>
          <w:szCs w:val="24"/>
        </w:rPr>
      </w:pPr>
      <w:bookmarkStart w:id="263" w:name="3203368"/>
      <w:bookmarkEnd w:id="26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právoplatného rozhodnutia o dedičstve,</w:t>
      </w:r>
    </w:p>
    <w:p w:rsidR="007E702F" w:rsidRPr="00060D1C" w:rsidRDefault="00060D1C">
      <w:pPr>
        <w:ind w:left="568" w:hanging="284"/>
        <w:rPr>
          <w:rFonts w:ascii="Times New Roman" w:hAnsi="Times New Roman" w:cs="Times New Roman"/>
          <w:sz w:val="24"/>
          <w:szCs w:val="24"/>
        </w:rPr>
      </w:pPr>
      <w:bookmarkStart w:id="264" w:name="3203369"/>
      <w:bookmarkEnd w:id="26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právoplatného rozhodnutia štátneho orgánu alebo</w:t>
      </w:r>
    </w:p>
    <w:p w:rsidR="007E702F" w:rsidRPr="00060D1C" w:rsidRDefault="00060D1C">
      <w:pPr>
        <w:ind w:left="568" w:hanging="284"/>
        <w:rPr>
          <w:rFonts w:ascii="Times New Roman" w:hAnsi="Times New Roman" w:cs="Times New Roman"/>
          <w:sz w:val="24"/>
          <w:szCs w:val="24"/>
        </w:rPr>
      </w:pPr>
      <w:bookmarkStart w:id="265" w:name="3203370"/>
      <w:bookmarkEnd w:id="265"/>
      <w:r w:rsidRPr="00060D1C">
        <w:rPr>
          <w:rFonts w:ascii="Times New Roman" w:hAnsi="Times New Roman" w:cs="Times New Roman"/>
          <w:b/>
          <w:sz w:val="24"/>
          <w:szCs w:val="24"/>
        </w:rPr>
        <w:lastRenderedPageBreak/>
        <w:t>d)</w:t>
      </w:r>
      <w:r w:rsidRPr="00060D1C">
        <w:rPr>
          <w:rFonts w:ascii="Times New Roman" w:hAnsi="Times New Roman" w:cs="Times New Roman"/>
          <w:sz w:val="24"/>
          <w:szCs w:val="24"/>
        </w:rPr>
        <w:t xml:space="preserve"> iných právnych skutočností.</w:t>
      </w:r>
    </w:p>
    <w:p w:rsidR="007E702F" w:rsidRPr="00060D1C" w:rsidRDefault="00060D1C">
      <w:pPr>
        <w:ind w:firstLine="142"/>
        <w:rPr>
          <w:rFonts w:ascii="Times New Roman" w:hAnsi="Times New Roman" w:cs="Times New Roman"/>
          <w:sz w:val="24"/>
          <w:szCs w:val="24"/>
        </w:rPr>
      </w:pPr>
      <w:bookmarkStart w:id="266" w:name="3203371"/>
      <w:bookmarkEnd w:id="266"/>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Ak je podielový list v spoluvlastníctve viacerých majiteľov, nesmie byť spoluvlastnícky podiel na podielovom liste pripadajúci na jedného spolumajiteľa menší ako jeden podiel, ak štatút neurčí inak.</w:t>
      </w:r>
    </w:p>
    <w:p w:rsidR="007E702F" w:rsidRPr="00060D1C" w:rsidRDefault="00060D1C">
      <w:pPr>
        <w:ind w:firstLine="142"/>
        <w:rPr>
          <w:rFonts w:ascii="Times New Roman" w:hAnsi="Times New Roman" w:cs="Times New Roman"/>
          <w:sz w:val="24"/>
          <w:szCs w:val="24"/>
        </w:rPr>
      </w:pPr>
      <w:bookmarkStart w:id="267" w:name="3203372"/>
      <w:bookmarkEnd w:id="267"/>
      <w:r w:rsidRPr="00060D1C">
        <w:rPr>
          <w:rFonts w:ascii="Times New Roman" w:hAnsi="Times New Roman" w:cs="Times New Roman"/>
          <w:b/>
          <w:sz w:val="24"/>
          <w:szCs w:val="24"/>
        </w:rPr>
        <w:t>(14)</w:t>
      </w:r>
      <w:r w:rsidRPr="00060D1C">
        <w:rPr>
          <w:rFonts w:ascii="Times New Roman" w:hAnsi="Times New Roman" w:cs="Times New Roman"/>
          <w:sz w:val="24"/>
          <w:szCs w:val="24"/>
        </w:rPr>
        <w:t xml:space="preserve"> Ak je podielnikom podielového fondu obchodník s cennými papiermi alebo zahraničný obchodník s cennými papiermi, ktorý drží podielové listy pre svojich klientov, účet majiteľa zaknihovaných podielových listov obsahuje údaje podľa odseku 6 týkajúce sa tohto obchodníka s cennými papiermi alebo zahraničného obchodníka s cennými papiermi. Tým nie sú dotknuté ustanovenia osobitného zákona o správe cenných papierov a o držiteľskej správe</w:t>
      </w:r>
      <w:hyperlink w:anchor="3207730" w:history="1">
        <w:r w:rsidRPr="00060D1C">
          <w:rPr>
            <w:rStyle w:val="Odkaznavysvetlivku"/>
            <w:rFonts w:ascii="Times New Roman" w:hAnsi="Times New Roman" w:cs="Times New Roman"/>
            <w:sz w:val="24"/>
            <w:szCs w:val="24"/>
          </w:rPr>
          <w:t>7)</w:t>
        </w:r>
      </w:hyperlink>
      <w:r w:rsidRPr="00060D1C">
        <w:rPr>
          <w:rFonts w:ascii="Times New Roman" w:hAnsi="Times New Roman" w:cs="Times New Roman"/>
          <w:sz w:val="24"/>
          <w:szCs w:val="24"/>
        </w:rPr>
        <w:t xml:space="preserve"> a ustanovenia </w:t>
      </w:r>
      <w:hyperlink w:anchor="3204475" w:history="1">
        <w:r w:rsidRPr="00060D1C">
          <w:rPr>
            <w:rStyle w:val="Hypertextovprepojenie"/>
            <w:rFonts w:ascii="Times New Roman" w:hAnsi="Times New Roman" w:cs="Times New Roman"/>
            <w:color w:val="auto"/>
            <w:sz w:val="24"/>
            <w:szCs w:val="24"/>
          </w:rPr>
          <w:t>§ 55</w:t>
        </w:r>
      </w:hyperlink>
      <w:r w:rsidRPr="00060D1C">
        <w:rPr>
          <w:rFonts w:ascii="Times New Roman" w:hAnsi="Times New Roman" w:cs="Times New Roman"/>
          <w:sz w:val="24"/>
          <w:szCs w:val="24"/>
        </w:rPr>
        <w:t>.</w:t>
      </w:r>
    </w:p>
    <w:p w:rsidR="007E702F" w:rsidRPr="00060D1C" w:rsidRDefault="00060D1C">
      <w:pPr>
        <w:pStyle w:val="Paragraf"/>
        <w:outlineLvl w:val="2"/>
        <w:rPr>
          <w:rFonts w:ascii="Times New Roman" w:hAnsi="Times New Roman" w:cs="Times New Roman"/>
          <w:color w:val="auto"/>
          <w:sz w:val="24"/>
          <w:szCs w:val="24"/>
        </w:rPr>
      </w:pPr>
      <w:bookmarkStart w:id="268" w:name="3203373"/>
      <w:bookmarkEnd w:id="268"/>
      <w:r w:rsidRPr="00060D1C">
        <w:rPr>
          <w:rFonts w:ascii="Times New Roman" w:hAnsi="Times New Roman" w:cs="Times New Roman"/>
          <w:color w:val="auto"/>
          <w:sz w:val="24"/>
          <w:szCs w:val="24"/>
        </w:rPr>
        <w:t>§ 10a</w:t>
      </w:r>
      <w:r w:rsidRPr="00060D1C">
        <w:rPr>
          <w:rFonts w:ascii="Times New Roman" w:hAnsi="Times New Roman" w:cs="Times New Roman"/>
          <w:color w:val="auto"/>
          <w:sz w:val="24"/>
          <w:szCs w:val="24"/>
        </w:rPr>
        <w:br/>
        <w:t>Povolenie na vedenie samostatnej evidencie</w:t>
      </w:r>
    </w:p>
    <w:p w:rsidR="007E702F" w:rsidRPr="00060D1C" w:rsidRDefault="00060D1C">
      <w:pPr>
        <w:ind w:firstLine="142"/>
        <w:rPr>
          <w:rFonts w:ascii="Times New Roman" w:hAnsi="Times New Roman" w:cs="Times New Roman"/>
          <w:sz w:val="24"/>
          <w:szCs w:val="24"/>
        </w:rPr>
      </w:pPr>
      <w:bookmarkStart w:id="269" w:name="3203375"/>
      <w:bookmarkEnd w:id="26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povolenia podľa </w:t>
      </w:r>
      <w:hyperlink w:anchor="3203329" w:history="1">
        <w:r w:rsidRPr="00060D1C">
          <w:rPr>
            <w:rStyle w:val="Hypertextovprepojenie"/>
            <w:rFonts w:ascii="Times New Roman" w:hAnsi="Times New Roman" w:cs="Times New Roman"/>
            <w:color w:val="auto"/>
            <w:sz w:val="24"/>
            <w:szCs w:val="24"/>
          </w:rPr>
          <w:t>§ 10 ods. 2</w:t>
        </w:r>
      </w:hyperlink>
      <w:r w:rsidRPr="00060D1C">
        <w:rPr>
          <w:rFonts w:ascii="Times New Roman" w:hAnsi="Times New Roman" w:cs="Times New Roman"/>
          <w:sz w:val="24"/>
          <w:szCs w:val="24"/>
        </w:rPr>
        <w:t xml:space="preserve"> podávajú spoločne správcovská spoločnosť alebo zahraničná správcovská spoločnosť, ktorá bude vydávať podielové listy ňou spravovaných podielových fondov v zaknihovanej podobe v súlade so štatútom podielových fondov a depozitár podielových fondov alebo nový depozitár, ktorý plánuje vykonávať činnosť depozitára po udelení predchádzajúceho súhlasu podľa </w:t>
      </w:r>
      <w:hyperlink w:anchor="3206597" w:history="1">
        <w:r w:rsidRPr="00060D1C">
          <w:rPr>
            <w:rStyle w:val="Hypertextovprepojenie"/>
            <w:rFonts w:ascii="Times New Roman" w:hAnsi="Times New Roman" w:cs="Times New Roman"/>
            <w:color w:val="auto"/>
            <w:sz w:val="24"/>
            <w:szCs w:val="24"/>
          </w:rPr>
          <w:t>§ 163 ods. 1 písm. j)</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70" w:name="3203376"/>
      <w:bookmarkEnd w:id="27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sa správcovská spoločnosť alebo zahraničná správcovská spoločnosť a depozitár rozhodli požiadať o udelenie povolenia podľa </w:t>
      </w:r>
      <w:hyperlink w:anchor="3203329" w:history="1">
        <w:r w:rsidRPr="00060D1C">
          <w:rPr>
            <w:rStyle w:val="Hypertextovprepojenie"/>
            <w:rFonts w:ascii="Times New Roman" w:hAnsi="Times New Roman" w:cs="Times New Roman"/>
            <w:color w:val="auto"/>
            <w:sz w:val="24"/>
            <w:szCs w:val="24"/>
          </w:rPr>
          <w:t>§ 10 ods. 2</w:t>
        </w:r>
      </w:hyperlink>
      <w:r w:rsidRPr="00060D1C">
        <w:rPr>
          <w:rFonts w:ascii="Times New Roman" w:hAnsi="Times New Roman" w:cs="Times New Roman"/>
          <w:sz w:val="24"/>
          <w:szCs w:val="24"/>
        </w:rPr>
        <w:t xml:space="preserve">, sú povinní spolu so žiadosťou o udelenie povolenia podľa </w:t>
      </w:r>
      <w:hyperlink w:anchor="3203329" w:history="1">
        <w:r w:rsidRPr="00060D1C">
          <w:rPr>
            <w:rStyle w:val="Hypertextovprepojenie"/>
            <w:rFonts w:ascii="Times New Roman" w:hAnsi="Times New Roman" w:cs="Times New Roman"/>
            <w:color w:val="auto"/>
            <w:sz w:val="24"/>
            <w:szCs w:val="24"/>
          </w:rPr>
          <w:t>§ 10 ods. 2</w:t>
        </w:r>
      </w:hyperlink>
      <w:r w:rsidRPr="00060D1C">
        <w:rPr>
          <w:rFonts w:ascii="Times New Roman" w:hAnsi="Times New Roman" w:cs="Times New Roman"/>
          <w:sz w:val="24"/>
          <w:szCs w:val="24"/>
        </w:rPr>
        <w:t xml:space="preserve"> predložiť Národnej banke Slovenska na schválenie aj návrh spoločného prevádzkového poriadku.</w:t>
      </w:r>
    </w:p>
    <w:p w:rsidR="007E702F" w:rsidRPr="00060D1C" w:rsidRDefault="00060D1C">
      <w:pPr>
        <w:ind w:firstLine="142"/>
        <w:rPr>
          <w:rFonts w:ascii="Times New Roman" w:hAnsi="Times New Roman" w:cs="Times New Roman"/>
          <w:sz w:val="24"/>
          <w:szCs w:val="24"/>
        </w:rPr>
      </w:pPr>
      <w:bookmarkStart w:id="271" w:name="3203377"/>
      <w:bookmarkEnd w:id="27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udelí povolenie podľa </w:t>
      </w:r>
      <w:hyperlink w:anchor="3203329" w:history="1">
        <w:r w:rsidRPr="00060D1C">
          <w:rPr>
            <w:rStyle w:val="Hypertextovprepojenie"/>
            <w:rFonts w:ascii="Times New Roman" w:hAnsi="Times New Roman" w:cs="Times New Roman"/>
            <w:color w:val="auto"/>
            <w:sz w:val="24"/>
            <w:szCs w:val="24"/>
          </w:rPr>
          <w:t>§ 10 ods. 2</w:t>
        </w:r>
      </w:hyperlink>
      <w:r w:rsidRPr="00060D1C">
        <w:rPr>
          <w:rFonts w:ascii="Times New Roman" w:hAnsi="Times New Roman" w:cs="Times New Roman"/>
          <w:sz w:val="24"/>
          <w:szCs w:val="24"/>
        </w:rPr>
        <w:t>, len ak je preukázané splnenie týchto podmienok:</w:t>
      </w:r>
    </w:p>
    <w:p w:rsidR="007E702F" w:rsidRPr="00060D1C" w:rsidRDefault="00060D1C">
      <w:pPr>
        <w:ind w:left="568" w:hanging="284"/>
        <w:rPr>
          <w:rFonts w:ascii="Times New Roman" w:hAnsi="Times New Roman" w:cs="Times New Roman"/>
          <w:sz w:val="24"/>
          <w:szCs w:val="24"/>
        </w:rPr>
      </w:pPr>
      <w:bookmarkStart w:id="272" w:name="3203378"/>
      <w:bookmarkEnd w:id="27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sú splnené vecné, personálne a organizačné predpoklady depozitára a správcovskej spoločnosti alebo zahraničnej správcovskej spoločnosti na vedenie samostatnej evidencie,</w:t>
      </w:r>
    </w:p>
    <w:p w:rsidR="007E702F" w:rsidRPr="00060D1C" w:rsidRDefault="00060D1C">
      <w:pPr>
        <w:ind w:left="568" w:hanging="284"/>
        <w:rPr>
          <w:rFonts w:ascii="Times New Roman" w:hAnsi="Times New Roman" w:cs="Times New Roman"/>
          <w:sz w:val="24"/>
          <w:szCs w:val="24"/>
        </w:rPr>
      </w:pPr>
      <w:bookmarkStart w:id="273" w:name="3203379"/>
      <w:bookmarkEnd w:id="27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technická a organizačná pripravenosť depozitára a správcovskej spoločnosti alebo zahraničnej správcovskej spoločnosti na vedenie samostatnej evidencie,</w:t>
      </w:r>
    </w:p>
    <w:p w:rsidR="007E702F" w:rsidRPr="00060D1C" w:rsidRDefault="00060D1C">
      <w:pPr>
        <w:ind w:left="568" w:hanging="284"/>
        <w:rPr>
          <w:rFonts w:ascii="Times New Roman" w:hAnsi="Times New Roman" w:cs="Times New Roman"/>
          <w:sz w:val="24"/>
          <w:szCs w:val="24"/>
        </w:rPr>
      </w:pPr>
      <w:bookmarkStart w:id="274" w:name="3203380"/>
      <w:bookmarkEnd w:id="27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návrh spoločného prevádzkového poriadku je v súlade s týmto zákonom a inými všeobecne záväznými právnymi predpismi.</w:t>
      </w:r>
    </w:p>
    <w:p w:rsidR="007E702F" w:rsidRPr="00060D1C" w:rsidRDefault="00060D1C">
      <w:pPr>
        <w:ind w:firstLine="142"/>
        <w:rPr>
          <w:rFonts w:ascii="Times New Roman" w:hAnsi="Times New Roman" w:cs="Times New Roman"/>
          <w:sz w:val="24"/>
          <w:szCs w:val="24"/>
        </w:rPr>
      </w:pPr>
      <w:bookmarkStart w:id="275" w:name="3203381"/>
      <w:bookmarkEnd w:id="27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Žiadosť podľa odseku 1 obsahuje</w:t>
      </w:r>
    </w:p>
    <w:p w:rsidR="007E702F" w:rsidRPr="00060D1C" w:rsidRDefault="00060D1C">
      <w:pPr>
        <w:ind w:left="568" w:hanging="284"/>
        <w:rPr>
          <w:rFonts w:ascii="Times New Roman" w:hAnsi="Times New Roman" w:cs="Times New Roman"/>
          <w:sz w:val="24"/>
          <w:szCs w:val="24"/>
        </w:rPr>
      </w:pPr>
      <w:bookmarkStart w:id="276" w:name="3203382"/>
      <w:bookmarkEnd w:id="27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sídlo a identifikačné číslo správcovskej spoločnosti alebo zahraničnej správcovskej spoločnosti, ktorá bude vydávať podielové listy ňou spravovaných podielových fondov v zaknihovanej podobe v súlade so štatútom,</w:t>
      </w:r>
    </w:p>
    <w:p w:rsidR="007E702F" w:rsidRPr="00060D1C" w:rsidRDefault="00060D1C">
      <w:pPr>
        <w:ind w:left="568" w:hanging="284"/>
        <w:rPr>
          <w:rFonts w:ascii="Times New Roman" w:hAnsi="Times New Roman" w:cs="Times New Roman"/>
          <w:sz w:val="24"/>
          <w:szCs w:val="24"/>
        </w:rPr>
      </w:pPr>
      <w:bookmarkStart w:id="277" w:name="3203383"/>
      <w:bookmarkEnd w:id="27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obchodné meno, sídlo a identifikačné číslo depozitára, ktorý podáva žiadosť podľa odseku 1 spolu so správcovskou spoločnosťou alebo zahraničnou správcovskou spoločnosťou podľa písmena a),</w:t>
      </w:r>
    </w:p>
    <w:p w:rsidR="007E702F" w:rsidRPr="00060D1C" w:rsidRDefault="00060D1C">
      <w:pPr>
        <w:ind w:left="568" w:hanging="284"/>
        <w:rPr>
          <w:rFonts w:ascii="Times New Roman" w:hAnsi="Times New Roman" w:cs="Times New Roman"/>
          <w:sz w:val="24"/>
          <w:szCs w:val="24"/>
        </w:rPr>
      </w:pPr>
      <w:bookmarkStart w:id="278" w:name="3203384"/>
      <w:bookmarkEnd w:id="27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informáciu o vedení samostatnej evidencie v členení podľa </w:t>
      </w:r>
      <w:hyperlink w:anchor="3203323" w:history="1">
        <w:r w:rsidRPr="00060D1C">
          <w:rPr>
            <w:rStyle w:val="Hypertextovprepojenie"/>
            <w:rFonts w:ascii="Times New Roman" w:hAnsi="Times New Roman" w:cs="Times New Roman"/>
            <w:color w:val="auto"/>
            <w:sz w:val="24"/>
            <w:szCs w:val="24"/>
          </w:rPr>
          <w:t>§ 10 ods. 1</w:t>
        </w:r>
      </w:hyperlink>
      <w:r w:rsidRPr="00060D1C">
        <w:rPr>
          <w:rFonts w:ascii="Times New Roman" w:hAnsi="Times New Roman" w:cs="Times New Roman"/>
          <w:sz w:val="24"/>
          <w:szCs w:val="24"/>
        </w:rPr>
        <w:t xml:space="preserve"> a podľa osôb, ktoré budú jednotlivé časti samostatnej evidencie viesť.</w:t>
      </w:r>
    </w:p>
    <w:p w:rsidR="007E702F" w:rsidRPr="00060D1C" w:rsidRDefault="00060D1C">
      <w:pPr>
        <w:ind w:firstLine="142"/>
        <w:rPr>
          <w:rFonts w:ascii="Times New Roman" w:hAnsi="Times New Roman" w:cs="Times New Roman"/>
          <w:sz w:val="24"/>
          <w:szCs w:val="24"/>
        </w:rPr>
      </w:pPr>
      <w:bookmarkStart w:id="279" w:name="3203385"/>
      <w:bookmarkEnd w:id="279"/>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Prílohou k žiadosti podľa odseku 1 sú</w:t>
      </w:r>
    </w:p>
    <w:p w:rsidR="007E702F" w:rsidRPr="00060D1C" w:rsidRDefault="00060D1C">
      <w:pPr>
        <w:ind w:left="568" w:hanging="284"/>
        <w:rPr>
          <w:rFonts w:ascii="Times New Roman" w:hAnsi="Times New Roman" w:cs="Times New Roman"/>
          <w:sz w:val="24"/>
          <w:szCs w:val="24"/>
        </w:rPr>
      </w:pPr>
      <w:bookmarkStart w:id="280" w:name="3203386"/>
      <w:bookmarkEnd w:id="28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zápisnice z </w:t>
      </w:r>
      <w:proofErr w:type="gramStart"/>
      <w:r w:rsidRPr="00060D1C">
        <w:rPr>
          <w:rFonts w:ascii="Times New Roman" w:hAnsi="Times New Roman" w:cs="Times New Roman"/>
          <w:sz w:val="24"/>
          <w:szCs w:val="24"/>
        </w:rPr>
        <w:t>rokovaní</w:t>
      </w:r>
      <w:proofErr w:type="gramEnd"/>
      <w:r w:rsidRPr="00060D1C">
        <w:rPr>
          <w:rFonts w:ascii="Times New Roman" w:hAnsi="Times New Roman" w:cs="Times New Roman"/>
          <w:sz w:val="24"/>
          <w:szCs w:val="24"/>
        </w:rPr>
        <w:t xml:space="preserve"> oprávnených orgánov správcovskej spoločnosti alebo zahraničnej správcovskej spoločnosti a depozitára, na ktorých sa rozhodlo o vedení samostatnej evidencie,</w:t>
      </w:r>
    </w:p>
    <w:p w:rsidR="007E702F" w:rsidRPr="00060D1C" w:rsidRDefault="00060D1C">
      <w:pPr>
        <w:ind w:left="568" w:hanging="284"/>
        <w:rPr>
          <w:rFonts w:ascii="Times New Roman" w:hAnsi="Times New Roman" w:cs="Times New Roman"/>
          <w:sz w:val="24"/>
          <w:szCs w:val="24"/>
        </w:rPr>
      </w:pPr>
      <w:bookmarkStart w:id="281" w:name="3203387"/>
      <w:bookmarkEnd w:id="281"/>
      <w:r w:rsidRPr="00060D1C">
        <w:rPr>
          <w:rFonts w:ascii="Times New Roman" w:hAnsi="Times New Roman" w:cs="Times New Roman"/>
          <w:b/>
          <w:sz w:val="24"/>
          <w:szCs w:val="24"/>
        </w:rPr>
        <w:lastRenderedPageBreak/>
        <w:t>b)</w:t>
      </w:r>
      <w:r w:rsidRPr="00060D1C">
        <w:rPr>
          <w:rFonts w:ascii="Times New Roman" w:hAnsi="Times New Roman" w:cs="Times New Roman"/>
          <w:sz w:val="24"/>
          <w:szCs w:val="24"/>
        </w:rPr>
        <w:t xml:space="preserve"> stručný opis informačného systému a technických prostriedkov depozitára a správcovskej spoločnosti alebo zahraničnej správcovskej spoločnosti na vedenie samostatnej evidencie,</w:t>
      </w:r>
    </w:p>
    <w:p w:rsidR="007E702F" w:rsidRPr="00060D1C" w:rsidRDefault="00060D1C">
      <w:pPr>
        <w:ind w:left="568" w:hanging="284"/>
        <w:rPr>
          <w:rFonts w:ascii="Times New Roman" w:hAnsi="Times New Roman" w:cs="Times New Roman"/>
          <w:sz w:val="24"/>
          <w:szCs w:val="24"/>
        </w:rPr>
      </w:pPr>
      <w:bookmarkStart w:id="282" w:name="3203388"/>
      <w:bookmarkEnd w:id="28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doklady preukazujúce vecné, organizačné a personálne predpoklady depozitára a správcovskej spoločnosti alebo zahraničnej správcovskej spoločnosti na vedenie samostatnej evidencie,</w:t>
      </w:r>
    </w:p>
    <w:p w:rsidR="007E702F" w:rsidRPr="00060D1C" w:rsidRDefault="00060D1C">
      <w:pPr>
        <w:ind w:left="568" w:hanging="284"/>
        <w:rPr>
          <w:rFonts w:ascii="Times New Roman" w:hAnsi="Times New Roman" w:cs="Times New Roman"/>
          <w:sz w:val="24"/>
          <w:szCs w:val="24"/>
        </w:rPr>
      </w:pPr>
      <w:bookmarkStart w:id="283" w:name="3203389"/>
      <w:bookmarkEnd w:id="283"/>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informácie o bezpečnosti prenosu dát, vnútorné pracovné predpisy upravujúce organizačné zabezpečenie vedenia samostatnej evidencie s uvedením zoznamu osôb oprávnených na prístup k samostatnej evidencii depozitára a správcovskej spoločnosti alebo zahraničnej správcovskej spoločnosti,</w:t>
      </w:r>
    </w:p>
    <w:p w:rsidR="007E702F" w:rsidRPr="00060D1C" w:rsidRDefault="00060D1C">
      <w:pPr>
        <w:ind w:left="568" w:hanging="284"/>
        <w:rPr>
          <w:rFonts w:ascii="Times New Roman" w:hAnsi="Times New Roman" w:cs="Times New Roman"/>
          <w:sz w:val="24"/>
          <w:szCs w:val="24"/>
        </w:rPr>
      </w:pPr>
      <w:bookmarkStart w:id="284" w:name="3203390"/>
      <w:bookmarkEnd w:id="284"/>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w:t>
      </w:r>
      <w:r w:rsidRPr="00382D2B">
        <w:rPr>
          <w:rFonts w:ascii="Times New Roman" w:hAnsi="Times New Roman" w:cs="Times New Roman"/>
          <w:strike/>
          <w:color w:val="FF0000"/>
          <w:sz w:val="24"/>
          <w:szCs w:val="24"/>
        </w:rPr>
        <w:t>doklady preukazujúce</w:t>
      </w:r>
      <w:r w:rsidR="00382D2B" w:rsidRPr="00382D2B">
        <w:rPr>
          <w:rFonts w:ascii="Times New Roman" w:hAnsi="Times New Roman" w:cs="Times New Roman"/>
          <w:color w:val="FF0000"/>
          <w:sz w:val="24"/>
          <w:szCs w:val="24"/>
        </w:rPr>
        <w:t xml:space="preserve"> </w:t>
      </w:r>
      <w:r w:rsidR="00382D2B" w:rsidRPr="00DE3FCE">
        <w:rPr>
          <w:rFonts w:ascii="Times New Roman" w:hAnsi="Times New Roman" w:cs="Times New Roman"/>
          <w:color w:val="0070C0"/>
          <w:sz w:val="24"/>
          <w:szCs w:val="24"/>
        </w:rPr>
        <w:t>vyhlásenie správcovskej spoločnosti a depozitára</w:t>
      </w:r>
      <w:r w:rsidRPr="00060D1C">
        <w:rPr>
          <w:rFonts w:ascii="Times New Roman" w:hAnsi="Times New Roman" w:cs="Times New Roman"/>
          <w:sz w:val="24"/>
          <w:szCs w:val="24"/>
        </w:rPr>
        <w:t>, že podielové listy, ktoré majú byť vedené v samostatnej evidencii, nie sú prijaté na obchodovanie na regulovanom trhu,</w:t>
      </w:r>
    </w:p>
    <w:p w:rsidR="007E702F" w:rsidRPr="00060D1C" w:rsidRDefault="00060D1C">
      <w:pPr>
        <w:ind w:left="568" w:hanging="284"/>
        <w:rPr>
          <w:rFonts w:ascii="Times New Roman" w:hAnsi="Times New Roman" w:cs="Times New Roman"/>
          <w:sz w:val="24"/>
          <w:szCs w:val="24"/>
        </w:rPr>
      </w:pPr>
      <w:bookmarkStart w:id="285" w:name="3203391"/>
      <w:bookmarkEnd w:id="285"/>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návrh spoločného prevádzkového poriadku v troch origináloch podpísaný príslušnými štatutárnymi orgánmi správcovskej spoločnosti alebo zahraničnej správcovskej spoločnosti a depozitára.</w:t>
      </w:r>
    </w:p>
    <w:p w:rsidR="007E702F" w:rsidRPr="00060D1C" w:rsidRDefault="00060D1C">
      <w:pPr>
        <w:ind w:firstLine="142"/>
        <w:rPr>
          <w:rFonts w:ascii="Times New Roman" w:hAnsi="Times New Roman" w:cs="Times New Roman"/>
          <w:sz w:val="24"/>
          <w:szCs w:val="24"/>
        </w:rPr>
      </w:pPr>
      <w:bookmarkStart w:id="286" w:name="3203392"/>
      <w:bookmarkEnd w:id="286"/>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Národná banka Slovenska o žiadosti o udelenie povolenia podľa </w:t>
      </w:r>
      <w:hyperlink w:anchor="3203329" w:history="1">
        <w:r w:rsidRPr="00060D1C">
          <w:rPr>
            <w:rStyle w:val="Hypertextovprepojenie"/>
            <w:rFonts w:ascii="Times New Roman" w:hAnsi="Times New Roman" w:cs="Times New Roman"/>
            <w:color w:val="auto"/>
            <w:sz w:val="24"/>
            <w:szCs w:val="24"/>
          </w:rPr>
          <w:t>§ 10 ods. 2</w:t>
        </w:r>
      </w:hyperlink>
      <w:r w:rsidRPr="00060D1C">
        <w:rPr>
          <w:rFonts w:ascii="Times New Roman" w:hAnsi="Times New Roman" w:cs="Times New Roman"/>
          <w:sz w:val="24"/>
          <w:szCs w:val="24"/>
        </w:rPr>
        <w:t xml:space="preserve"> rozhodne najneskôr do troch mesiacov od doručenia úplnej žiadosti.</w:t>
      </w:r>
    </w:p>
    <w:p w:rsidR="007E702F" w:rsidRPr="00060D1C" w:rsidRDefault="00060D1C">
      <w:pPr>
        <w:ind w:firstLine="142"/>
        <w:rPr>
          <w:rFonts w:ascii="Times New Roman" w:hAnsi="Times New Roman" w:cs="Times New Roman"/>
          <w:sz w:val="24"/>
          <w:szCs w:val="24"/>
        </w:rPr>
      </w:pPr>
      <w:bookmarkStart w:id="287" w:name="3203393"/>
      <w:bookmarkEnd w:id="287"/>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Národná banka Slovenska žiadosť o udelenie povolenia podľa </w:t>
      </w:r>
      <w:hyperlink w:anchor="3203329" w:history="1">
        <w:r w:rsidRPr="00060D1C">
          <w:rPr>
            <w:rStyle w:val="Hypertextovprepojenie"/>
            <w:rFonts w:ascii="Times New Roman" w:hAnsi="Times New Roman" w:cs="Times New Roman"/>
            <w:color w:val="auto"/>
            <w:sz w:val="24"/>
            <w:szCs w:val="24"/>
          </w:rPr>
          <w:t>§ 10 ods. 2</w:t>
        </w:r>
      </w:hyperlink>
      <w:r w:rsidRPr="00060D1C">
        <w:rPr>
          <w:rFonts w:ascii="Times New Roman" w:hAnsi="Times New Roman" w:cs="Times New Roman"/>
          <w:sz w:val="24"/>
          <w:szCs w:val="24"/>
        </w:rPr>
        <w:t xml:space="preserve"> zamietne, ak žiadateľ nesplní alebo nepreukáže splnenie niektorej z podmienok uvedených v odseku 3.</w:t>
      </w:r>
    </w:p>
    <w:p w:rsidR="007E702F" w:rsidRPr="00060D1C" w:rsidRDefault="00060D1C">
      <w:pPr>
        <w:ind w:firstLine="142"/>
        <w:rPr>
          <w:rFonts w:ascii="Times New Roman" w:hAnsi="Times New Roman" w:cs="Times New Roman"/>
          <w:sz w:val="24"/>
          <w:szCs w:val="24"/>
        </w:rPr>
      </w:pPr>
      <w:bookmarkStart w:id="288" w:name="3203394"/>
      <w:bookmarkEnd w:id="288"/>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Rozhodnutie Národnej banky Slovenska, ktorým sa udeľuje povolenie podľa </w:t>
      </w:r>
      <w:hyperlink w:anchor="3203329" w:history="1">
        <w:r w:rsidRPr="00060D1C">
          <w:rPr>
            <w:rStyle w:val="Hypertextovprepojenie"/>
            <w:rFonts w:ascii="Times New Roman" w:hAnsi="Times New Roman" w:cs="Times New Roman"/>
            <w:color w:val="auto"/>
            <w:sz w:val="24"/>
            <w:szCs w:val="24"/>
          </w:rPr>
          <w:t>§ 10 ods. 2</w:t>
        </w:r>
      </w:hyperlink>
      <w:r w:rsidRPr="00060D1C">
        <w:rPr>
          <w:rFonts w:ascii="Times New Roman" w:hAnsi="Times New Roman" w:cs="Times New Roman"/>
          <w:sz w:val="24"/>
          <w:szCs w:val="24"/>
        </w:rPr>
        <w:t>, obsahuje najmä</w:t>
      </w:r>
    </w:p>
    <w:p w:rsidR="007E702F" w:rsidRPr="00060D1C" w:rsidRDefault="00060D1C">
      <w:pPr>
        <w:ind w:left="568" w:hanging="284"/>
        <w:rPr>
          <w:rFonts w:ascii="Times New Roman" w:hAnsi="Times New Roman" w:cs="Times New Roman"/>
          <w:sz w:val="24"/>
          <w:szCs w:val="24"/>
        </w:rPr>
      </w:pPr>
      <w:bookmarkStart w:id="289" w:name="3203395"/>
      <w:bookmarkEnd w:id="28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sídlo a identifikačné číslo správcovskej spoločnosti, ktorá bude viesť samostatnú evidenciu pre podielové listy ňou spravovaných podielových fondov alebo zahraničnej správcovskej spoločnosti, ktorej sa udeľuje povolenie podľa </w:t>
      </w:r>
      <w:hyperlink w:anchor="3203329" w:history="1">
        <w:r w:rsidRPr="00060D1C">
          <w:rPr>
            <w:rStyle w:val="Hypertextovprepojenie"/>
            <w:rFonts w:ascii="Times New Roman" w:hAnsi="Times New Roman" w:cs="Times New Roman"/>
            <w:color w:val="auto"/>
            <w:sz w:val="24"/>
            <w:szCs w:val="24"/>
          </w:rPr>
          <w:t>§ 10 ods. 2</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90" w:name="3203396"/>
      <w:bookmarkEnd w:id="29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obchodné meno, sídlo a identifikačné číslo depozitára, ktorý bude viesť samostatnú evidenciu spolu so správcovskou spoločnosťou alebo zahraničnou správcovskou spoločnosťou,</w:t>
      </w:r>
    </w:p>
    <w:p w:rsidR="007E702F" w:rsidRPr="00060D1C" w:rsidRDefault="00060D1C">
      <w:pPr>
        <w:ind w:left="568" w:hanging="284"/>
        <w:rPr>
          <w:rFonts w:ascii="Times New Roman" w:hAnsi="Times New Roman" w:cs="Times New Roman"/>
          <w:sz w:val="24"/>
          <w:szCs w:val="24"/>
        </w:rPr>
      </w:pPr>
      <w:bookmarkStart w:id="291" w:name="3203397"/>
      <w:bookmarkEnd w:id="291"/>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schválenie spoločného prevádzkového poriadku.</w:t>
      </w:r>
    </w:p>
    <w:p w:rsidR="007E702F" w:rsidRPr="00060D1C" w:rsidRDefault="00060D1C">
      <w:pPr>
        <w:ind w:firstLine="142"/>
        <w:rPr>
          <w:rFonts w:ascii="Times New Roman" w:hAnsi="Times New Roman" w:cs="Times New Roman"/>
          <w:sz w:val="24"/>
          <w:szCs w:val="24"/>
        </w:rPr>
      </w:pPr>
      <w:bookmarkStart w:id="292" w:name="3203398"/>
      <w:bookmarkEnd w:id="292"/>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Správcovská spoločnosť alebo zahraničná správcovská spoločnosť je povinná písomne oznámiť Národnej banke Slovenska deň, od ktorého začala viesť pre podielové listy ňou spravovaných podielových fondov samostatnú evidenciu.</w:t>
      </w:r>
    </w:p>
    <w:p w:rsidR="007E702F" w:rsidRPr="00060D1C" w:rsidRDefault="00060D1C">
      <w:pPr>
        <w:pStyle w:val="Paragraf"/>
        <w:outlineLvl w:val="2"/>
        <w:rPr>
          <w:rFonts w:ascii="Times New Roman" w:hAnsi="Times New Roman" w:cs="Times New Roman"/>
          <w:color w:val="auto"/>
          <w:sz w:val="24"/>
          <w:szCs w:val="24"/>
        </w:rPr>
      </w:pPr>
      <w:bookmarkStart w:id="293" w:name="3203399"/>
      <w:bookmarkEnd w:id="293"/>
      <w:r w:rsidRPr="00060D1C">
        <w:rPr>
          <w:rFonts w:ascii="Times New Roman" w:hAnsi="Times New Roman" w:cs="Times New Roman"/>
          <w:color w:val="auto"/>
          <w:sz w:val="24"/>
          <w:szCs w:val="24"/>
        </w:rPr>
        <w:t>§ 11</w:t>
      </w:r>
      <w:r w:rsidRPr="00060D1C">
        <w:rPr>
          <w:rFonts w:ascii="Times New Roman" w:hAnsi="Times New Roman" w:cs="Times New Roman"/>
          <w:color w:val="auto"/>
          <w:sz w:val="24"/>
          <w:szCs w:val="24"/>
        </w:rPr>
        <w:br/>
        <w:t>Spoločný prevádzkový poriadok</w:t>
      </w:r>
    </w:p>
    <w:p w:rsidR="007E702F" w:rsidRPr="00060D1C" w:rsidRDefault="00060D1C">
      <w:pPr>
        <w:ind w:firstLine="142"/>
        <w:rPr>
          <w:rFonts w:ascii="Times New Roman" w:hAnsi="Times New Roman" w:cs="Times New Roman"/>
          <w:sz w:val="24"/>
          <w:szCs w:val="24"/>
        </w:rPr>
      </w:pPr>
      <w:bookmarkStart w:id="294" w:name="3203401"/>
      <w:bookmarkEnd w:id="29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Spoločný prevádzkový poriadok upravuje postup a spôsob vedenia samostatnej evidencie pre všetky podielové fondy spravované správcovskou spoločnosťou alebo zahraničnou správcovskou spoločnosťou, ktorých podielové listy budú vydané v zaknihovanej podobe v súlade so štatútom podielového fondu.</w:t>
      </w:r>
    </w:p>
    <w:p w:rsidR="007E702F" w:rsidRPr="00060D1C" w:rsidRDefault="00060D1C">
      <w:pPr>
        <w:ind w:firstLine="142"/>
        <w:rPr>
          <w:rFonts w:ascii="Times New Roman" w:hAnsi="Times New Roman" w:cs="Times New Roman"/>
          <w:sz w:val="24"/>
          <w:szCs w:val="24"/>
        </w:rPr>
      </w:pPr>
      <w:bookmarkStart w:id="295" w:name="3203403"/>
      <w:bookmarkEnd w:id="29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Spoločný prevádzkový poriadok obsahuje najmä</w:t>
      </w:r>
    </w:p>
    <w:p w:rsidR="007E702F" w:rsidRPr="00060D1C" w:rsidRDefault="00060D1C">
      <w:pPr>
        <w:ind w:left="568" w:hanging="284"/>
        <w:rPr>
          <w:rFonts w:ascii="Times New Roman" w:hAnsi="Times New Roman" w:cs="Times New Roman"/>
          <w:sz w:val="24"/>
          <w:szCs w:val="24"/>
        </w:rPr>
      </w:pPr>
      <w:bookmarkStart w:id="296" w:name="3203404"/>
      <w:bookmarkEnd w:id="29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pravidlá zriadenia a zrušenia registra emitenta podielových listov, spôsob a postupy vydávania, vyplácania, zmeny náležitostí a zániku podielových listov, spôsob a postup zmeny podoby podielových listov, spôsob a postup registrácie záložného práva zriadeného k podielovým listom, postup a spôsob poskytovania údajov z registra záložných práv k podielovým listom a registra zabezpečovacích prevodov k podielovým listom,</w:t>
      </w:r>
    </w:p>
    <w:p w:rsidR="007E702F" w:rsidRPr="00060D1C" w:rsidRDefault="00060D1C">
      <w:pPr>
        <w:ind w:left="568" w:hanging="284"/>
        <w:rPr>
          <w:rFonts w:ascii="Times New Roman" w:hAnsi="Times New Roman" w:cs="Times New Roman"/>
          <w:sz w:val="24"/>
          <w:szCs w:val="24"/>
        </w:rPr>
      </w:pPr>
      <w:bookmarkStart w:id="297" w:name="3203405"/>
      <w:bookmarkEnd w:id="297"/>
      <w:r w:rsidRPr="00060D1C">
        <w:rPr>
          <w:rFonts w:ascii="Times New Roman" w:hAnsi="Times New Roman" w:cs="Times New Roman"/>
          <w:b/>
          <w:sz w:val="24"/>
          <w:szCs w:val="24"/>
        </w:rPr>
        <w:lastRenderedPageBreak/>
        <w:t>b)</w:t>
      </w:r>
      <w:r w:rsidRPr="00060D1C">
        <w:rPr>
          <w:rFonts w:ascii="Times New Roman" w:hAnsi="Times New Roman" w:cs="Times New Roman"/>
          <w:sz w:val="24"/>
          <w:szCs w:val="24"/>
        </w:rPr>
        <w:t xml:space="preserve"> pravidlá založenia a zrušenia účtov majiteľov zaknihovaných podielových listov vedených správcovskou spoločnosťou alebo depozitárom,</w:t>
      </w:r>
    </w:p>
    <w:p w:rsidR="007E702F" w:rsidRPr="00060D1C" w:rsidRDefault="00060D1C">
      <w:pPr>
        <w:ind w:left="568" w:hanging="284"/>
        <w:rPr>
          <w:rFonts w:ascii="Times New Roman" w:hAnsi="Times New Roman" w:cs="Times New Roman"/>
          <w:sz w:val="24"/>
          <w:szCs w:val="24"/>
        </w:rPr>
      </w:pPr>
      <w:bookmarkStart w:id="298" w:name="3203406"/>
      <w:bookmarkEnd w:id="29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spôsob a postup zadávania príkazov na prevod a prechod zaknihovaných podielových listov,</w:t>
      </w:r>
    </w:p>
    <w:p w:rsidR="007E702F" w:rsidRPr="00060D1C" w:rsidRDefault="00060D1C">
      <w:pPr>
        <w:ind w:left="568" w:hanging="284"/>
        <w:rPr>
          <w:rFonts w:ascii="Times New Roman" w:hAnsi="Times New Roman" w:cs="Times New Roman"/>
          <w:sz w:val="24"/>
          <w:szCs w:val="24"/>
        </w:rPr>
      </w:pPr>
      <w:bookmarkStart w:id="299" w:name="3203407"/>
      <w:bookmarkEnd w:id="299"/>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spôsob a postup podávania príkazov na registráciu pozastavenia práva nakladať s podielovým listom,</w:t>
      </w:r>
    </w:p>
    <w:p w:rsidR="007E702F" w:rsidRPr="00060D1C" w:rsidRDefault="00060D1C">
      <w:pPr>
        <w:ind w:left="568" w:hanging="284"/>
        <w:rPr>
          <w:rFonts w:ascii="Times New Roman" w:hAnsi="Times New Roman" w:cs="Times New Roman"/>
          <w:sz w:val="24"/>
          <w:szCs w:val="24"/>
        </w:rPr>
      </w:pPr>
      <w:bookmarkStart w:id="300" w:name="3203408"/>
      <w:bookmarkEnd w:id="300"/>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pravidlá na riešenie reklamácií osôb, ktorým depozitár a správcovská spoločnosť v súvislosti s vedením samostatnej evidencie poskytujú služby,</w:t>
      </w:r>
    </w:p>
    <w:p w:rsidR="007E702F" w:rsidRPr="00060D1C" w:rsidRDefault="00060D1C">
      <w:pPr>
        <w:ind w:left="568" w:hanging="284"/>
        <w:rPr>
          <w:rFonts w:ascii="Times New Roman" w:hAnsi="Times New Roman" w:cs="Times New Roman"/>
          <w:sz w:val="24"/>
          <w:szCs w:val="24"/>
        </w:rPr>
      </w:pPr>
      <w:bookmarkStart w:id="301" w:name="3203409"/>
      <w:bookmarkEnd w:id="301"/>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spôsob a postup pri oprave chybných údajov v samostatnej evidencii,</w:t>
      </w:r>
    </w:p>
    <w:p w:rsidR="007E702F" w:rsidRPr="00060D1C" w:rsidRDefault="00060D1C">
      <w:pPr>
        <w:ind w:left="568" w:hanging="284"/>
        <w:rPr>
          <w:rFonts w:ascii="Times New Roman" w:hAnsi="Times New Roman" w:cs="Times New Roman"/>
          <w:sz w:val="24"/>
          <w:szCs w:val="24"/>
        </w:rPr>
      </w:pPr>
      <w:bookmarkStart w:id="302" w:name="3203410"/>
      <w:bookmarkEnd w:id="302"/>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spôsob a postup pri ostatných činnostiach depozitára a správcovskej spoločnosti vyplývajúcich z vedenia samostatnej evidencie.</w:t>
      </w:r>
    </w:p>
    <w:p w:rsidR="007E702F" w:rsidRPr="00060D1C" w:rsidRDefault="00060D1C">
      <w:pPr>
        <w:ind w:firstLine="142"/>
        <w:rPr>
          <w:rFonts w:ascii="Times New Roman" w:hAnsi="Times New Roman" w:cs="Times New Roman"/>
          <w:sz w:val="24"/>
          <w:szCs w:val="24"/>
        </w:rPr>
      </w:pPr>
      <w:bookmarkStart w:id="303" w:name="3203411"/>
      <w:bookmarkEnd w:id="303"/>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Spoločný prevádzkový poriadok a jeho zmeny nadobúdajú účinnosť najskôr dňom nadobudnutia právoplatnosti rozhodnutia Národnej banky Slovenska o ich schválení, najneskôr však dňom určeným v rozhodnutí Národnej banky Slovenska o ich schválení. Národná banka Slovenska spoločný prevádzkový poriadok a jeho zmeny neschváli, ak je v </w:t>
      </w:r>
      <w:proofErr w:type="gramStart"/>
      <w:r w:rsidRPr="00060D1C">
        <w:rPr>
          <w:rFonts w:ascii="Times New Roman" w:hAnsi="Times New Roman" w:cs="Times New Roman"/>
          <w:sz w:val="24"/>
          <w:szCs w:val="24"/>
        </w:rPr>
        <w:t>rozpore</w:t>
      </w:r>
      <w:proofErr w:type="gramEnd"/>
      <w:r w:rsidRPr="00060D1C">
        <w:rPr>
          <w:rFonts w:ascii="Times New Roman" w:hAnsi="Times New Roman" w:cs="Times New Roman"/>
          <w:sz w:val="24"/>
          <w:szCs w:val="24"/>
        </w:rPr>
        <w:t xml:space="preserve"> s ustanoveniami tohto zákona alebo iných všeobecne záväzných právnych predpisov. Na schvaľovanie návrhu spoločného prevádzkového poriadku a jeho zmien predloženého správcovskou spoločnosťou alebo zahraničnou správcovskou spoločnosťou a depozitárom sa primerane vzťahujú ustanovenia </w:t>
      </w:r>
      <w:hyperlink w:anchor="3203373" w:history="1">
        <w:r w:rsidRPr="00060D1C">
          <w:rPr>
            <w:rStyle w:val="Hypertextovprepojenie"/>
            <w:rFonts w:ascii="Times New Roman" w:hAnsi="Times New Roman" w:cs="Times New Roman"/>
            <w:color w:val="auto"/>
            <w:sz w:val="24"/>
            <w:szCs w:val="24"/>
          </w:rPr>
          <w:t>§ 10a</w:t>
        </w:r>
      </w:hyperlink>
      <w:r w:rsidRPr="00060D1C">
        <w:rPr>
          <w:rFonts w:ascii="Times New Roman" w:hAnsi="Times New Roman" w:cs="Times New Roman"/>
          <w:sz w:val="24"/>
          <w:szCs w:val="24"/>
        </w:rPr>
        <w:t xml:space="preserve">. Zmena spoločného prevádzkového poriadku vyvolaná udelením povolenia podľa </w:t>
      </w:r>
      <w:hyperlink w:anchor="3203329" w:history="1">
        <w:r w:rsidRPr="00060D1C">
          <w:rPr>
            <w:rStyle w:val="Hypertextovprepojenie"/>
            <w:rFonts w:ascii="Times New Roman" w:hAnsi="Times New Roman" w:cs="Times New Roman"/>
            <w:color w:val="auto"/>
            <w:sz w:val="24"/>
            <w:szCs w:val="24"/>
          </w:rPr>
          <w:t>§ 10 ods. 2</w:t>
        </w:r>
      </w:hyperlink>
      <w:r w:rsidRPr="00060D1C">
        <w:rPr>
          <w:rFonts w:ascii="Times New Roman" w:hAnsi="Times New Roman" w:cs="Times New Roman"/>
          <w:sz w:val="24"/>
          <w:szCs w:val="24"/>
        </w:rPr>
        <w:t xml:space="preserve"> </w:t>
      </w:r>
      <w:hyperlink w:anchor="3205057" w:history="1">
        <w:r w:rsidRPr="00060D1C">
          <w:rPr>
            <w:rStyle w:val="Hypertextovprepojenie"/>
            <w:rFonts w:ascii="Times New Roman" w:hAnsi="Times New Roman" w:cs="Times New Roman"/>
            <w:color w:val="auto"/>
            <w:sz w:val="24"/>
            <w:szCs w:val="24"/>
          </w:rPr>
          <w:t>§ 84</w:t>
        </w:r>
      </w:hyperlink>
      <w:r w:rsidRPr="00060D1C">
        <w:rPr>
          <w:rFonts w:ascii="Times New Roman" w:hAnsi="Times New Roman" w:cs="Times New Roman"/>
          <w:sz w:val="24"/>
          <w:szCs w:val="24"/>
        </w:rPr>
        <w:t xml:space="preserve">, 121, zápisom špeciálneho fondu kvalifikovaných investorov do zoznamu podľa § </w:t>
      </w:r>
      <w:hyperlink w:anchor="3205888" w:history="1">
        <w:r w:rsidRPr="00060D1C">
          <w:rPr>
            <w:rStyle w:val="Hypertextovprepojenie"/>
            <w:rFonts w:ascii="Times New Roman" w:hAnsi="Times New Roman" w:cs="Times New Roman"/>
            <w:color w:val="auto"/>
            <w:sz w:val="24"/>
            <w:szCs w:val="24"/>
          </w:rPr>
          <w:t>137</w:t>
        </w:r>
      </w:hyperlink>
      <w:r w:rsidRPr="00060D1C">
        <w:rPr>
          <w:rFonts w:ascii="Times New Roman" w:hAnsi="Times New Roman" w:cs="Times New Roman"/>
          <w:sz w:val="24"/>
          <w:szCs w:val="24"/>
        </w:rPr>
        <w:t xml:space="preserve">, udelením predchádzajúceho súhlasu podľa </w:t>
      </w:r>
      <w:hyperlink w:anchor="3206582" w:history="1">
        <w:r w:rsidRPr="00060D1C">
          <w:rPr>
            <w:rStyle w:val="Hypertextovprepojenie"/>
            <w:rFonts w:ascii="Times New Roman" w:hAnsi="Times New Roman" w:cs="Times New Roman"/>
            <w:color w:val="auto"/>
            <w:sz w:val="24"/>
            <w:szCs w:val="24"/>
          </w:rPr>
          <w:t>§ 163</w:t>
        </w:r>
      </w:hyperlink>
      <w:r w:rsidRPr="00060D1C">
        <w:rPr>
          <w:rFonts w:ascii="Times New Roman" w:hAnsi="Times New Roman" w:cs="Times New Roman"/>
          <w:sz w:val="24"/>
          <w:szCs w:val="24"/>
        </w:rPr>
        <w:t>, zmenou obchodného mena, zmenou sídla správcovskej spoločnosti, zmenou obchodného mena, zmenou sídla depozitára si nevyžaduje vydanie rozhodnutia Národnej banky Slovenska, ktorým sa tieto zmeny schvaľujú. Správcovská spoločnosť a depozitár sú však povinní vykonanie tejto zmeny spoločného prevádzkového poriadku písomne ohlásiť Národnej banke Slovenska najneskôr do desiatich dní od jej vykonania a sprístupniť postupom podľa odseku 5.</w:t>
      </w:r>
    </w:p>
    <w:p w:rsidR="007E702F" w:rsidRPr="00060D1C" w:rsidRDefault="00060D1C">
      <w:pPr>
        <w:ind w:firstLine="142"/>
        <w:rPr>
          <w:rFonts w:ascii="Times New Roman" w:hAnsi="Times New Roman" w:cs="Times New Roman"/>
          <w:sz w:val="24"/>
          <w:szCs w:val="24"/>
        </w:rPr>
      </w:pPr>
      <w:bookmarkStart w:id="304" w:name="3203413"/>
      <w:bookmarkEnd w:id="304"/>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Národná banka Slovenska nevydá rozhodnutie, ktorým sa schvaľujú zmeny spoločného prevádzkového poriadku, do 30 dní odo dňa, keď bol návrh </w:t>
      </w:r>
      <w:proofErr w:type="gramStart"/>
      <w:r w:rsidRPr="00060D1C">
        <w:rPr>
          <w:rFonts w:ascii="Times New Roman" w:hAnsi="Times New Roman" w:cs="Times New Roman"/>
          <w:sz w:val="24"/>
          <w:szCs w:val="24"/>
        </w:rPr>
        <w:t>na zmenu</w:t>
      </w:r>
      <w:proofErr w:type="gramEnd"/>
      <w:r w:rsidRPr="00060D1C">
        <w:rPr>
          <w:rFonts w:ascii="Times New Roman" w:hAnsi="Times New Roman" w:cs="Times New Roman"/>
          <w:sz w:val="24"/>
          <w:szCs w:val="24"/>
        </w:rPr>
        <w:t xml:space="preserve"> spoločného prevádzkového poriadku doručený, alebo odo dňa doplnenia podania, považuje sa jeho zmena za schválenú; to neplatí na konania podľa </w:t>
      </w:r>
      <w:hyperlink w:anchor="3203373" w:history="1">
        <w:r w:rsidRPr="00060D1C">
          <w:rPr>
            <w:rStyle w:val="Hypertextovprepojenie"/>
            <w:rFonts w:ascii="Times New Roman" w:hAnsi="Times New Roman" w:cs="Times New Roman"/>
            <w:color w:val="auto"/>
            <w:sz w:val="24"/>
            <w:szCs w:val="24"/>
          </w:rPr>
          <w:t>§ 10a</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05" w:name="3203415"/>
      <w:bookmarkEnd w:id="305"/>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a depozitár sú povinní spoločný prevádzkový poriadok vrátane jeho zmien sprístupniť verejnosti na svojom webovom sídle. Správcovská spoločnosť alebo osoby podľa </w:t>
      </w:r>
      <w:hyperlink w:anchor="3204556" w:history="1">
        <w:r w:rsidRPr="00060D1C">
          <w:rPr>
            <w:rStyle w:val="Hypertextovprepojenie"/>
            <w:rFonts w:ascii="Times New Roman" w:hAnsi="Times New Roman" w:cs="Times New Roman"/>
            <w:color w:val="auto"/>
            <w:sz w:val="24"/>
            <w:szCs w:val="24"/>
          </w:rPr>
          <w:t>§ 58</w:t>
        </w:r>
      </w:hyperlink>
      <w:r w:rsidRPr="00060D1C">
        <w:rPr>
          <w:rFonts w:ascii="Times New Roman" w:hAnsi="Times New Roman" w:cs="Times New Roman"/>
          <w:sz w:val="24"/>
          <w:szCs w:val="24"/>
        </w:rPr>
        <w:t xml:space="preserve"> sú povinné na žiadosť investora sprístupniť spoločný prevádzkový poriadok vrátane jeho zmien v písomnej forme na každom predajnom mieste.</w:t>
      </w:r>
    </w:p>
    <w:p w:rsidR="007E702F" w:rsidRPr="00060D1C" w:rsidRDefault="00060D1C">
      <w:pPr>
        <w:ind w:firstLine="142"/>
        <w:rPr>
          <w:rFonts w:ascii="Times New Roman" w:hAnsi="Times New Roman" w:cs="Times New Roman"/>
          <w:sz w:val="24"/>
          <w:szCs w:val="24"/>
        </w:rPr>
      </w:pPr>
      <w:bookmarkStart w:id="306" w:name="3203416"/>
      <w:bookmarkEnd w:id="306"/>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Spoločný prevádzkový poriadok je záväzný pre správcovskú spoločnosť, depozitára, majiteľa podielového listu, právnickú osobu poverenú vedením zoznamu podielnikov podľa </w:t>
      </w:r>
      <w:hyperlink w:anchor="3203295" w:history="1">
        <w:r w:rsidRPr="00060D1C">
          <w:rPr>
            <w:rStyle w:val="Hypertextovprepojenie"/>
            <w:rFonts w:ascii="Times New Roman" w:hAnsi="Times New Roman" w:cs="Times New Roman"/>
            <w:color w:val="auto"/>
            <w:sz w:val="24"/>
            <w:szCs w:val="24"/>
          </w:rPr>
          <w:t>§ 8 ods. 13</w:t>
        </w:r>
      </w:hyperlink>
      <w:r w:rsidRPr="00060D1C">
        <w:rPr>
          <w:rFonts w:ascii="Times New Roman" w:hAnsi="Times New Roman" w:cs="Times New Roman"/>
          <w:sz w:val="24"/>
          <w:szCs w:val="24"/>
        </w:rPr>
        <w:t xml:space="preserve">, pre osoby, ktorým depozitár a správcovská spoločnosť poskytujú služby v súvislosti s vedením samostatnej evidencie, osobu podávajúcu príkaz na registráciu vzniku, zmeny a zániku záložného práva alebo zabezpečovacieho prevodu a pre osobu požadujúcu výpis z registra záložných práv k podielovým listom alebo výpis z </w:t>
      </w:r>
      <w:proofErr w:type="gramStart"/>
      <w:r w:rsidRPr="00060D1C">
        <w:rPr>
          <w:rFonts w:ascii="Times New Roman" w:hAnsi="Times New Roman" w:cs="Times New Roman"/>
          <w:sz w:val="24"/>
          <w:szCs w:val="24"/>
        </w:rPr>
        <w:t>registra</w:t>
      </w:r>
      <w:proofErr w:type="gramEnd"/>
      <w:r w:rsidRPr="00060D1C">
        <w:rPr>
          <w:rFonts w:ascii="Times New Roman" w:hAnsi="Times New Roman" w:cs="Times New Roman"/>
          <w:sz w:val="24"/>
          <w:szCs w:val="24"/>
        </w:rPr>
        <w:t xml:space="preserve"> zabezpečovacích prevodov k podielovým listom.</w:t>
      </w:r>
    </w:p>
    <w:p w:rsidR="007E702F" w:rsidRPr="00060D1C" w:rsidRDefault="00060D1C">
      <w:pPr>
        <w:pStyle w:val="Paragraf"/>
        <w:outlineLvl w:val="2"/>
        <w:rPr>
          <w:rFonts w:ascii="Times New Roman" w:hAnsi="Times New Roman" w:cs="Times New Roman"/>
          <w:color w:val="auto"/>
          <w:sz w:val="24"/>
          <w:szCs w:val="24"/>
        </w:rPr>
      </w:pPr>
      <w:bookmarkStart w:id="307" w:name="3203417"/>
      <w:bookmarkEnd w:id="307"/>
      <w:r w:rsidRPr="00060D1C">
        <w:rPr>
          <w:rFonts w:ascii="Times New Roman" w:hAnsi="Times New Roman" w:cs="Times New Roman"/>
          <w:color w:val="auto"/>
          <w:sz w:val="24"/>
          <w:szCs w:val="24"/>
        </w:rPr>
        <w:t>§ 12</w:t>
      </w:r>
      <w:r w:rsidRPr="00060D1C">
        <w:rPr>
          <w:rFonts w:ascii="Times New Roman" w:hAnsi="Times New Roman" w:cs="Times New Roman"/>
          <w:color w:val="auto"/>
          <w:sz w:val="24"/>
          <w:szCs w:val="24"/>
        </w:rPr>
        <w:br/>
        <w:t>Zmena podoby listinného podielového listu</w:t>
      </w:r>
    </w:p>
    <w:p w:rsidR="007E702F" w:rsidRPr="00060D1C" w:rsidRDefault="00060D1C">
      <w:pPr>
        <w:ind w:firstLine="142"/>
        <w:rPr>
          <w:rFonts w:ascii="Times New Roman" w:hAnsi="Times New Roman" w:cs="Times New Roman"/>
          <w:sz w:val="24"/>
          <w:szCs w:val="24"/>
        </w:rPr>
      </w:pPr>
      <w:bookmarkStart w:id="308" w:name="3203419"/>
      <w:bookmarkEnd w:id="30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správcovská spoločnosť </w:t>
      </w:r>
      <w:proofErr w:type="gramStart"/>
      <w:r w:rsidRPr="00060D1C">
        <w:rPr>
          <w:rFonts w:ascii="Times New Roman" w:hAnsi="Times New Roman" w:cs="Times New Roman"/>
          <w:sz w:val="24"/>
          <w:szCs w:val="24"/>
        </w:rPr>
        <w:t>rozhodne</w:t>
      </w:r>
      <w:proofErr w:type="gramEnd"/>
      <w:r w:rsidRPr="00060D1C">
        <w:rPr>
          <w:rFonts w:ascii="Times New Roman" w:hAnsi="Times New Roman" w:cs="Times New Roman"/>
          <w:sz w:val="24"/>
          <w:szCs w:val="24"/>
        </w:rPr>
        <w:t xml:space="preserve"> o </w:t>
      </w:r>
      <w:proofErr w:type="gramStart"/>
      <w:r w:rsidRPr="00060D1C">
        <w:rPr>
          <w:rFonts w:ascii="Times New Roman" w:hAnsi="Times New Roman" w:cs="Times New Roman"/>
          <w:sz w:val="24"/>
          <w:szCs w:val="24"/>
        </w:rPr>
        <w:t>zmene</w:t>
      </w:r>
      <w:proofErr w:type="gramEnd"/>
      <w:r w:rsidRPr="00060D1C">
        <w:rPr>
          <w:rFonts w:ascii="Times New Roman" w:hAnsi="Times New Roman" w:cs="Times New Roman"/>
          <w:sz w:val="24"/>
          <w:szCs w:val="24"/>
        </w:rPr>
        <w:t xml:space="preserve"> podoby listinného podielového listu na zaknihovaný podielový list, ktorý má byť vedený v samostatnej evidencii, je povinná bezodkladne písomne informovať Národnú banku Slovenska, centrálneho depozitára a </w:t>
      </w:r>
      <w:r w:rsidRPr="00060D1C">
        <w:rPr>
          <w:rFonts w:ascii="Times New Roman" w:hAnsi="Times New Roman" w:cs="Times New Roman"/>
          <w:sz w:val="24"/>
          <w:szCs w:val="24"/>
        </w:rPr>
        <w:lastRenderedPageBreak/>
        <w:t>všetkých podielnikov podielového fondu o prijatí takého rozhodnutia. Toto rozhodnutie musí obsahovať dátum vykonania registrácie.</w:t>
      </w:r>
    </w:p>
    <w:p w:rsidR="007E702F" w:rsidRPr="00060D1C" w:rsidRDefault="00060D1C">
      <w:pPr>
        <w:ind w:firstLine="142"/>
        <w:rPr>
          <w:rFonts w:ascii="Times New Roman" w:hAnsi="Times New Roman" w:cs="Times New Roman"/>
          <w:sz w:val="24"/>
          <w:szCs w:val="24"/>
        </w:rPr>
      </w:pPr>
      <w:bookmarkStart w:id="309" w:name="3203420"/>
      <w:bookmarkEnd w:id="30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Depozitár a správcovská spoločnosť vykonajú bezodkladne registráciu, ktorej obsahom je zápis zaknihovaného podielového listu do samostatnej evidencie ku dňu určenému v rozhodnutí podľa odseku 1. Do samostatnej evidencie sa zaregistrujú podielové listy, pri ktorých nebola podaná žiadosť o vyplatenie podľa </w:t>
      </w:r>
      <w:hyperlink w:anchor="3203437" w:history="1">
        <w:r w:rsidRPr="00060D1C">
          <w:rPr>
            <w:rStyle w:val="Hypertextovprepojenie"/>
            <w:rFonts w:ascii="Times New Roman" w:hAnsi="Times New Roman" w:cs="Times New Roman"/>
            <w:color w:val="auto"/>
            <w:sz w:val="24"/>
            <w:szCs w:val="24"/>
          </w:rPr>
          <w:t>§ 13 ods. 11</w:t>
        </w:r>
      </w:hyperlink>
      <w:r w:rsidRPr="00060D1C">
        <w:rPr>
          <w:rFonts w:ascii="Times New Roman" w:hAnsi="Times New Roman" w:cs="Times New Roman"/>
          <w:sz w:val="24"/>
          <w:szCs w:val="24"/>
        </w:rPr>
        <w:t>. Lehota medzi zverejnením rozhodnutia podľa odseku 1 a vykonaním registrácie podľa prvej vety nesmie byť kratšia ako 60 dní.</w:t>
      </w:r>
    </w:p>
    <w:p w:rsidR="007E702F" w:rsidRPr="00060D1C" w:rsidRDefault="00060D1C">
      <w:pPr>
        <w:ind w:firstLine="142"/>
        <w:rPr>
          <w:rFonts w:ascii="Times New Roman" w:hAnsi="Times New Roman" w:cs="Times New Roman"/>
          <w:sz w:val="24"/>
          <w:szCs w:val="24"/>
        </w:rPr>
      </w:pPr>
      <w:bookmarkStart w:id="310" w:name="3203421"/>
      <w:bookmarkEnd w:id="31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je povinná vymeniť listinný podielový list podielnika za jeden alebo viac zaknihovaných podielových listov toho istého podielnika tak, že súčet počtu podielov na listinnom podielovom liste je rovnaký ako počet podielov na zaknihovaných podielových listoch.</w:t>
      </w:r>
    </w:p>
    <w:p w:rsidR="007E702F" w:rsidRPr="00060D1C" w:rsidRDefault="00060D1C">
      <w:pPr>
        <w:ind w:firstLine="142"/>
        <w:rPr>
          <w:rFonts w:ascii="Times New Roman" w:hAnsi="Times New Roman" w:cs="Times New Roman"/>
          <w:sz w:val="24"/>
          <w:szCs w:val="24"/>
        </w:rPr>
      </w:pPr>
      <w:bookmarkStart w:id="311" w:name="3203422"/>
      <w:bookmarkEnd w:id="31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Dňom registrácie podľa odseku 2 listinný podielový list zaniká okrem listinného podielového listu, pri ktorom bola podaná žiadosť o vyplatenie podľa </w:t>
      </w:r>
      <w:hyperlink w:anchor="3203437" w:history="1">
        <w:r w:rsidRPr="00060D1C">
          <w:rPr>
            <w:rStyle w:val="Hypertextovprepojenie"/>
            <w:rFonts w:ascii="Times New Roman" w:hAnsi="Times New Roman" w:cs="Times New Roman"/>
            <w:color w:val="auto"/>
            <w:sz w:val="24"/>
            <w:szCs w:val="24"/>
          </w:rPr>
          <w:t>§ 13 ods. 11</w:t>
        </w:r>
      </w:hyperlink>
      <w:r w:rsidRPr="00060D1C">
        <w:rPr>
          <w:rFonts w:ascii="Times New Roman" w:hAnsi="Times New Roman" w:cs="Times New Roman"/>
          <w:sz w:val="24"/>
          <w:szCs w:val="24"/>
        </w:rPr>
        <w:t xml:space="preserve"> a ktorá nebola vyplatená.</w:t>
      </w:r>
    </w:p>
    <w:p w:rsidR="007E702F" w:rsidRPr="00060D1C" w:rsidRDefault="00060D1C">
      <w:pPr>
        <w:ind w:firstLine="142"/>
        <w:rPr>
          <w:rFonts w:ascii="Times New Roman" w:hAnsi="Times New Roman" w:cs="Times New Roman"/>
          <w:sz w:val="24"/>
          <w:szCs w:val="24"/>
        </w:rPr>
      </w:pPr>
      <w:bookmarkStart w:id="312" w:name="3203423"/>
      <w:bookmarkEnd w:id="31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Účinky zriadenia záložného práva alebo zabezpečovacích prevodov k listinným podielovým listom, ktorých podoba sa mení na zaknihované podielové listy, sa registráciou podľa odseku 2 nemenia. Centrálny depozitár je povinný ku dňu registrácie podľa odseku 2 odovzdať evidenciu registra záložných práv a zabezpečovacích prevodov v časti týkajúcej sa menených listinných podielových listov depozitárovi príslušného podielového fondu alebo správcovskej spoločnosti. Za činnosti spojené s odovzdaním tejto evidencie patrí centrálnemu depozitárovi úhrada nákladov. Dňom odovzdania údajov zaniká právo osôb oprávnených zo záložných práv a zabezpečovacích prevodov požadovať od centrálneho depozitára poskytovanie služieb spojených s odovzdanou časťou údajov. Depozitár alebo správcovská spoločnosť je povinný informovať záložcu a záložného veriteľa o zmene vedenia registra záložných práv k podielovým listom alebo registra zabezpečovacích prevodov k podielovým listom.</w:t>
      </w:r>
    </w:p>
    <w:p w:rsidR="007E702F" w:rsidRPr="00060D1C" w:rsidRDefault="00060D1C">
      <w:pPr>
        <w:ind w:firstLine="142"/>
        <w:rPr>
          <w:rFonts w:ascii="Times New Roman" w:hAnsi="Times New Roman" w:cs="Times New Roman"/>
          <w:sz w:val="24"/>
          <w:szCs w:val="24"/>
        </w:rPr>
      </w:pPr>
      <w:bookmarkStart w:id="313" w:name="3203424"/>
      <w:bookmarkEnd w:id="313"/>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Ustanovenia osobitného predpisu</w:t>
      </w:r>
      <w:hyperlink w:anchor="3207733" w:history="1">
        <w:r w:rsidRPr="00060D1C">
          <w:rPr>
            <w:rStyle w:val="Odkaznavysvetlivku"/>
            <w:rFonts w:ascii="Times New Roman" w:hAnsi="Times New Roman" w:cs="Times New Roman"/>
            <w:sz w:val="24"/>
            <w:szCs w:val="24"/>
          </w:rPr>
          <w:t>10)</w:t>
        </w:r>
      </w:hyperlink>
      <w:r w:rsidRPr="00060D1C">
        <w:rPr>
          <w:rFonts w:ascii="Times New Roman" w:hAnsi="Times New Roman" w:cs="Times New Roman"/>
          <w:sz w:val="24"/>
          <w:szCs w:val="24"/>
        </w:rPr>
        <w:t xml:space="preserve"> o zmene podoby cenných papierov sa pri zmene podoby listinného podielového listu na zaknihovaný podielový list, ktorý má byť vedený v samostatnej evidencii, nepoužijú.</w:t>
      </w:r>
    </w:p>
    <w:p w:rsidR="007E702F" w:rsidRPr="00060D1C" w:rsidRDefault="00060D1C">
      <w:pPr>
        <w:pStyle w:val="Paragraf"/>
        <w:outlineLvl w:val="2"/>
        <w:rPr>
          <w:rFonts w:ascii="Times New Roman" w:hAnsi="Times New Roman" w:cs="Times New Roman"/>
          <w:color w:val="auto"/>
          <w:sz w:val="24"/>
          <w:szCs w:val="24"/>
        </w:rPr>
      </w:pPr>
      <w:bookmarkStart w:id="314" w:name="11240980"/>
      <w:bookmarkEnd w:id="314"/>
      <w:r w:rsidRPr="00060D1C">
        <w:rPr>
          <w:rFonts w:ascii="Times New Roman" w:hAnsi="Times New Roman" w:cs="Times New Roman"/>
          <w:color w:val="auto"/>
          <w:sz w:val="24"/>
          <w:szCs w:val="24"/>
        </w:rPr>
        <w:t>§ 12a</w:t>
      </w:r>
    </w:p>
    <w:p w:rsidR="007E702F" w:rsidRPr="00060D1C" w:rsidRDefault="00060D1C">
      <w:pPr>
        <w:ind w:firstLine="142"/>
        <w:rPr>
          <w:rFonts w:ascii="Times New Roman" w:hAnsi="Times New Roman" w:cs="Times New Roman"/>
          <w:sz w:val="24"/>
          <w:szCs w:val="24"/>
        </w:rPr>
      </w:pPr>
      <w:bookmarkStart w:id="315" w:name="11240981"/>
      <w:bookmarkEnd w:id="315"/>
      <w:r w:rsidRPr="00060D1C">
        <w:rPr>
          <w:rFonts w:ascii="Times New Roman" w:hAnsi="Times New Roman" w:cs="Times New Roman"/>
          <w:sz w:val="24"/>
          <w:szCs w:val="24"/>
        </w:rPr>
        <w:t xml:space="preserve">Ustanovenia </w:t>
      </w:r>
      <w:hyperlink w:anchor="3203321" w:history="1">
        <w:r w:rsidRPr="00060D1C">
          <w:rPr>
            <w:rStyle w:val="Hypertextovprepojenie"/>
            <w:rFonts w:ascii="Times New Roman" w:hAnsi="Times New Roman" w:cs="Times New Roman"/>
            <w:color w:val="auto"/>
            <w:sz w:val="24"/>
            <w:szCs w:val="24"/>
          </w:rPr>
          <w:t>§ 10 až 12</w:t>
        </w:r>
      </w:hyperlink>
      <w:r w:rsidRPr="00060D1C">
        <w:rPr>
          <w:rFonts w:ascii="Times New Roman" w:hAnsi="Times New Roman" w:cs="Times New Roman"/>
          <w:sz w:val="24"/>
          <w:szCs w:val="24"/>
        </w:rPr>
        <w:t xml:space="preserve"> sa vzťahujú na vedenie samostatnej evidencie a zmenu podoby listinných akcií investičného fondu s premenlivým základným imaním primerane.</w:t>
      </w:r>
    </w:p>
    <w:p w:rsidR="007E702F" w:rsidRPr="00060D1C" w:rsidRDefault="00060D1C">
      <w:pPr>
        <w:pStyle w:val="Nadpis"/>
        <w:rPr>
          <w:rFonts w:ascii="Times New Roman" w:hAnsi="Times New Roman" w:cs="Times New Roman"/>
          <w:color w:val="auto"/>
          <w:sz w:val="24"/>
          <w:szCs w:val="24"/>
        </w:rPr>
      </w:pPr>
      <w:bookmarkStart w:id="316" w:name="3203425"/>
      <w:bookmarkEnd w:id="316"/>
      <w:r w:rsidRPr="00060D1C">
        <w:rPr>
          <w:rFonts w:ascii="Times New Roman" w:hAnsi="Times New Roman" w:cs="Times New Roman"/>
          <w:color w:val="auto"/>
          <w:sz w:val="24"/>
          <w:szCs w:val="24"/>
        </w:rPr>
        <w:t>Vydávanie a vyplácanie cenných papierov fondov</w:t>
      </w:r>
    </w:p>
    <w:p w:rsidR="007E702F" w:rsidRPr="00060D1C" w:rsidRDefault="00060D1C">
      <w:pPr>
        <w:pStyle w:val="Paragraf"/>
        <w:outlineLvl w:val="3"/>
        <w:rPr>
          <w:rFonts w:ascii="Times New Roman" w:hAnsi="Times New Roman" w:cs="Times New Roman"/>
          <w:color w:val="auto"/>
          <w:sz w:val="24"/>
          <w:szCs w:val="24"/>
        </w:rPr>
      </w:pPr>
      <w:bookmarkStart w:id="317" w:name="3203426"/>
      <w:bookmarkEnd w:id="317"/>
      <w:r w:rsidRPr="00060D1C">
        <w:rPr>
          <w:rFonts w:ascii="Times New Roman" w:hAnsi="Times New Roman" w:cs="Times New Roman"/>
          <w:color w:val="auto"/>
          <w:sz w:val="24"/>
          <w:szCs w:val="24"/>
        </w:rPr>
        <w:t>§ 13</w:t>
      </w:r>
    </w:p>
    <w:p w:rsidR="007E702F" w:rsidRPr="00060D1C" w:rsidRDefault="00060D1C">
      <w:pPr>
        <w:ind w:firstLine="142"/>
        <w:rPr>
          <w:rFonts w:ascii="Times New Roman" w:hAnsi="Times New Roman" w:cs="Times New Roman"/>
          <w:sz w:val="24"/>
          <w:szCs w:val="24"/>
        </w:rPr>
      </w:pPr>
      <w:bookmarkStart w:id="318" w:name="3203427"/>
      <w:bookmarkEnd w:id="31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Podielový list vydáva správcovská spoločnosť za cenu rovnajúcu sa súčinu počtu podielov vyznačených na podielovom liste a hodnoty podielu (ďalej len „aktuálna cena podielového listu“). Správcovská spoločnosť je povinná určiť rozhodujúci deň na určenie hodnoty podielu v štatúte podielového fondu, pričom pri</w:t>
      </w:r>
    </w:p>
    <w:p w:rsidR="007E702F" w:rsidRPr="00060D1C" w:rsidRDefault="00060D1C">
      <w:pPr>
        <w:ind w:left="568" w:hanging="284"/>
        <w:rPr>
          <w:rFonts w:ascii="Times New Roman" w:hAnsi="Times New Roman" w:cs="Times New Roman"/>
          <w:sz w:val="24"/>
          <w:szCs w:val="24"/>
        </w:rPr>
      </w:pPr>
      <w:bookmarkStart w:id="319" w:name="18816042"/>
      <w:bookmarkEnd w:id="31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štandardnom fonde musí byť rozhodujúci deň na určenie hodnoty podielu určený na deň, ktorý je skorší ako deň, ktorý nasleduje po treťom pracovnom dni od doručenia žiadosti o vydanie podielového listu a uhradenia aktuálnej ceny podielového listu,</w:t>
      </w:r>
    </w:p>
    <w:p w:rsidR="007E702F" w:rsidRPr="00060D1C" w:rsidRDefault="00060D1C">
      <w:pPr>
        <w:ind w:left="568" w:hanging="284"/>
        <w:rPr>
          <w:rFonts w:ascii="Times New Roman" w:hAnsi="Times New Roman" w:cs="Times New Roman"/>
          <w:sz w:val="24"/>
          <w:szCs w:val="24"/>
        </w:rPr>
      </w:pPr>
      <w:bookmarkStart w:id="320" w:name="18816043"/>
      <w:bookmarkEnd w:id="32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verejnom špeciálnom fonde musí byť rozhodujúci deň určený na deň, ktorý je skorší ako deň, ktorý nasleduje po mesiaci od doručenia žiadosti o vydanie podielového listu a uhradenia aktuálnej ceny podielového listu,</w:t>
      </w:r>
    </w:p>
    <w:p w:rsidR="007E702F" w:rsidRPr="00060D1C" w:rsidRDefault="00060D1C">
      <w:pPr>
        <w:ind w:left="568" w:hanging="284"/>
        <w:rPr>
          <w:rFonts w:ascii="Times New Roman" w:hAnsi="Times New Roman" w:cs="Times New Roman"/>
          <w:sz w:val="24"/>
          <w:szCs w:val="24"/>
        </w:rPr>
      </w:pPr>
      <w:bookmarkStart w:id="321" w:name="18816044"/>
      <w:bookmarkEnd w:id="321"/>
      <w:r w:rsidRPr="00060D1C">
        <w:rPr>
          <w:rFonts w:ascii="Times New Roman" w:hAnsi="Times New Roman" w:cs="Times New Roman"/>
          <w:b/>
          <w:sz w:val="24"/>
          <w:szCs w:val="24"/>
        </w:rPr>
        <w:lastRenderedPageBreak/>
        <w:t>c)</w:t>
      </w:r>
      <w:r w:rsidRPr="00060D1C">
        <w:rPr>
          <w:rFonts w:ascii="Times New Roman" w:hAnsi="Times New Roman" w:cs="Times New Roman"/>
          <w:sz w:val="24"/>
          <w:szCs w:val="24"/>
        </w:rPr>
        <w:t xml:space="preserve"> verejnom špeciálnom fonde nehnuteľností musí byť rozhodujúci deň určený na deň, ktorý je skorší ako deň, ktorý nasleduje po treťom mesiaci od doručenia žiadosti o vydanie podielového listu a uhradenia aktuálnej ceny podielového listu,</w:t>
      </w:r>
    </w:p>
    <w:p w:rsidR="007E702F" w:rsidRPr="00060D1C" w:rsidRDefault="00060D1C">
      <w:pPr>
        <w:ind w:left="568" w:hanging="284"/>
        <w:rPr>
          <w:rFonts w:ascii="Times New Roman" w:hAnsi="Times New Roman" w:cs="Times New Roman"/>
          <w:sz w:val="24"/>
          <w:szCs w:val="24"/>
        </w:rPr>
      </w:pPr>
      <w:bookmarkStart w:id="322" w:name="18816045"/>
      <w:bookmarkEnd w:id="322"/>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špeciálnom fonde kvalifikovaných investorov musí byť rozhodujúci deň určený na deň, ktorý je skorší ako deň, ktorý nasleduje po dvanástom mesiaci od doručenia žiadosti o vydanie podielového listu a uhradenia aktuálnej ceny podielového listu.</w:t>
      </w:r>
    </w:p>
    <w:p w:rsidR="007E702F" w:rsidRPr="00060D1C" w:rsidRDefault="00060D1C">
      <w:pPr>
        <w:ind w:firstLine="142"/>
        <w:rPr>
          <w:rFonts w:ascii="Times New Roman" w:hAnsi="Times New Roman" w:cs="Times New Roman"/>
          <w:sz w:val="24"/>
          <w:szCs w:val="24"/>
        </w:rPr>
      </w:pPr>
      <w:bookmarkStart w:id="323" w:name="3203428"/>
      <w:bookmarkEnd w:id="32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V jednom otvorenom podielovom fonde možno vydávať podielové listy len s rovnakou počiatočnou hodnotou podielu; to neplatí, ak sa v podielovom fonde vydávajú podielové listy viacerých emisií.</w:t>
      </w:r>
    </w:p>
    <w:p w:rsidR="007E702F" w:rsidRPr="00060D1C" w:rsidRDefault="00060D1C">
      <w:pPr>
        <w:ind w:firstLine="142"/>
        <w:rPr>
          <w:rFonts w:ascii="Times New Roman" w:hAnsi="Times New Roman" w:cs="Times New Roman"/>
          <w:sz w:val="24"/>
          <w:szCs w:val="24"/>
        </w:rPr>
      </w:pPr>
      <w:bookmarkStart w:id="324" w:name="3203429"/>
      <w:bookmarkEnd w:id="32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Žiadosť o vydanie podielových listov musí byť v písomnej forme, ak štatút neurčuje inak. </w:t>
      </w:r>
      <w:r w:rsidRPr="00C36A26">
        <w:rPr>
          <w:rFonts w:ascii="Times New Roman" w:hAnsi="Times New Roman" w:cs="Times New Roman"/>
          <w:strike/>
          <w:color w:val="FF0000"/>
          <w:sz w:val="24"/>
          <w:szCs w:val="24"/>
        </w:rPr>
        <w:t>Správcovská spoločnosť môže najdlhšie tri mesiace odo dňa začatia vydávania podielových listov určovať aktuálnu cenu podielového listu ako súčin počtu podielov vyznačených na podielovom liste a počiatočnej hodnoty podielu.</w:t>
      </w:r>
    </w:p>
    <w:p w:rsidR="007E702F" w:rsidRPr="00060D1C" w:rsidRDefault="00060D1C">
      <w:pPr>
        <w:ind w:firstLine="142"/>
        <w:rPr>
          <w:rFonts w:ascii="Times New Roman" w:hAnsi="Times New Roman" w:cs="Times New Roman"/>
          <w:sz w:val="24"/>
          <w:szCs w:val="24"/>
        </w:rPr>
      </w:pPr>
      <w:bookmarkStart w:id="325" w:name="3203430"/>
      <w:bookmarkEnd w:id="32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Podielový list nesmie byť vydaný pred úplným uhradením aktuálnej ceny podielového listu; tým nie je dotknutá možnosť vydania podielových listov ako spôsobu vyplatenia výnosov podielnikom, ak je to v súlade so štatútom. Správcovská spoločnosť je oprávnená určiť investorovi, ktorý podal žiadosť o vydanie podielového listu, lehotu, do ktorej je povinný uhradiť aktuálnu cenu podielového listu, a lehotu, do ktorej je povinný uhradiť poplatok podľa odseku 5. Tieto lehoty nesmú byť kratšie ako tri pracovné dni po rozhodujúcom dni na určenie hodnoty podielu určenom v štatúte podielového fondu.</w:t>
      </w:r>
    </w:p>
    <w:p w:rsidR="007E702F" w:rsidRPr="00060D1C" w:rsidRDefault="00060D1C">
      <w:pPr>
        <w:ind w:firstLine="142"/>
        <w:rPr>
          <w:rFonts w:ascii="Times New Roman" w:hAnsi="Times New Roman" w:cs="Times New Roman"/>
          <w:sz w:val="24"/>
          <w:szCs w:val="24"/>
        </w:rPr>
      </w:pPr>
      <w:bookmarkStart w:id="326" w:name="3203431"/>
      <w:bookmarkEnd w:id="326"/>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môže od investora požadovať poplatok, najviac však vo výške 5 % z aktuálnej ceny podielového listu podľa odseku 1 alebo investovanej sumy, ak odsek 13 alebo </w:t>
      </w:r>
      <w:hyperlink w:anchor="3203570" w:history="1">
        <w:r w:rsidRPr="00060D1C">
          <w:rPr>
            <w:rStyle w:val="Hypertextovprepojenie"/>
            <w:rFonts w:ascii="Times New Roman" w:hAnsi="Times New Roman" w:cs="Times New Roman"/>
            <w:color w:val="auto"/>
            <w:sz w:val="24"/>
            <w:szCs w:val="24"/>
          </w:rPr>
          <w:t>§ 23 ods. 3</w:t>
        </w:r>
      </w:hyperlink>
      <w:r w:rsidRPr="00060D1C">
        <w:rPr>
          <w:rFonts w:ascii="Times New Roman" w:hAnsi="Times New Roman" w:cs="Times New Roman"/>
          <w:sz w:val="24"/>
          <w:szCs w:val="24"/>
        </w:rPr>
        <w:t xml:space="preserve"> neustanovuje inak. Tento poplatok je príjmom správcovskej spoločnosti. Súčet aktuálnej ceny podielového listu a poplatku je predajnou cenou podielového listu.</w:t>
      </w:r>
    </w:p>
    <w:p w:rsidR="007E702F" w:rsidRPr="00060D1C" w:rsidRDefault="00060D1C">
      <w:pPr>
        <w:ind w:firstLine="142"/>
        <w:rPr>
          <w:rFonts w:ascii="Times New Roman" w:hAnsi="Times New Roman" w:cs="Times New Roman"/>
          <w:sz w:val="24"/>
          <w:szCs w:val="24"/>
        </w:rPr>
      </w:pPr>
      <w:bookmarkStart w:id="327" w:name="3203432"/>
      <w:bookmarkEnd w:id="327"/>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Predajná cena podielového listu sa nesmie uhrádzať inak ako peňažným plnením na bežný účet vedený pre otvorený podielový fond, ak </w:t>
      </w:r>
      <w:hyperlink w:anchor="3205864" w:history="1">
        <w:r w:rsidRPr="00060D1C">
          <w:rPr>
            <w:rStyle w:val="Hypertextovprepojenie"/>
            <w:rFonts w:ascii="Times New Roman" w:hAnsi="Times New Roman" w:cs="Times New Roman"/>
            <w:color w:val="auto"/>
            <w:sz w:val="24"/>
            <w:szCs w:val="24"/>
          </w:rPr>
          <w:t>§ 136</w:t>
        </w:r>
      </w:hyperlink>
      <w:r w:rsidRPr="00060D1C">
        <w:rPr>
          <w:rFonts w:ascii="Times New Roman" w:hAnsi="Times New Roman" w:cs="Times New Roman"/>
          <w:sz w:val="24"/>
          <w:szCs w:val="24"/>
        </w:rPr>
        <w:t xml:space="preserve"> neustanovuje inak. Správcovská spoločnosť je povinná ustanoviť vo vnútorných aktoch riadenia postupy, ak nedokáže identifikovať platbu, ktorá je uhradením aktuálnej ceny podielového listu. V čase od uhradenia aktuálnej ceny podielového listu do vydania podielového listu je správcovská spoločnosť oprávnená držať platbu na </w:t>
      </w:r>
      <w:proofErr w:type="gramStart"/>
      <w:r w:rsidRPr="00060D1C">
        <w:rPr>
          <w:rFonts w:ascii="Times New Roman" w:hAnsi="Times New Roman" w:cs="Times New Roman"/>
          <w:sz w:val="24"/>
          <w:szCs w:val="24"/>
        </w:rPr>
        <w:t>účte</w:t>
      </w:r>
      <w:proofErr w:type="gramEnd"/>
      <w:r w:rsidRPr="00060D1C">
        <w:rPr>
          <w:rFonts w:ascii="Times New Roman" w:hAnsi="Times New Roman" w:cs="Times New Roman"/>
          <w:sz w:val="24"/>
          <w:szCs w:val="24"/>
        </w:rPr>
        <w:t xml:space="preserve"> podľa prvej vety, alebo na osobitnom účte nepriradených platieb (ďalej len „zberný účet“).</w:t>
      </w:r>
    </w:p>
    <w:p w:rsidR="007E702F" w:rsidRPr="00060D1C" w:rsidRDefault="00060D1C">
      <w:pPr>
        <w:ind w:firstLine="142"/>
        <w:rPr>
          <w:rFonts w:ascii="Times New Roman" w:hAnsi="Times New Roman" w:cs="Times New Roman"/>
          <w:sz w:val="24"/>
          <w:szCs w:val="24"/>
        </w:rPr>
      </w:pPr>
      <w:bookmarkStart w:id="328" w:name="3203433"/>
      <w:bookmarkEnd w:id="328"/>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Hodnotu majetku v otvorenom podielovom fonde, čistú hodnotu majetku v otvorenom podielovom fonde a z toho vyplývajúcu aktuálnu hodnotu podielu aktualizuje správcovská spoločnosť spôsobom a v lehotách určených jeho štatútom, aspoň však v lehotách podľa </w:t>
      </w:r>
      <w:hyperlink w:anchor="3206539" w:history="1">
        <w:r w:rsidRPr="00060D1C">
          <w:rPr>
            <w:rStyle w:val="Hypertextovprepojenie"/>
            <w:rFonts w:ascii="Times New Roman" w:hAnsi="Times New Roman" w:cs="Times New Roman"/>
            <w:color w:val="auto"/>
            <w:sz w:val="24"/>
            <w:szCs w:val="24"/>
          </w:rPr>
          <w:t>§ 161</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29" w:name="3203434"/>
      <w:bookmarkEnd w:id="329"/>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Počiatočná hodnota podielu, hodnota majetku a čistá hodnota majetku v otvorenom podielovom fonde, aktuálna cena podielového listu, predajná cena podielového listu a nákupná cena podielového listu otvoreného podielového fondu môžu byť vyjadrené okrem eura aj v inej mene.</w:t>
      </w:r>
    </w:p>
    <w:p w:rsidR="007E702F" w:rsidRPr="00060D1C" w:rsidRDefault="00060D1C">
      <w:pPr>
        <w:ind w:firstLine="142"/>
        <w:rPr>
          <w:rFonts w:ascii="Times New Roman" w:hAnsi="Times New Roman" w:cs="Times New Roman"/>
          <w:sz w:val="24"/>
          <w:szCs w:val="24"/>
        </w:rPr>
      </w:pPr>
      <w:bookmarkStart w:id="330" w:name="3203435"/>
      <w:bookmarkEnd w:id="330"/>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Správcovská spoločnosť môže odmietnuť vydať podielový list, najmä ak ide o neobvykle vysokú sumu alebo ak je podozrenie, že peňažné prostriedky pochádzajú z trestnej činnosti a financovania terorizmu.</w:t>
      </w:r>
    </w:p>
    <w:p w:rsidR="007E702F" w:rsidRPr="00060D1C" w:rsidRDefault="00060D1C">
      <w:pPr>
        <w:ind w:firstLine="142"/>
        <w:rPr>
          <w:rFonts w:ascii="Times New Roman" w:hAnsi="Times New Roman" w:cs="Times New Roman"/>
          <w:sz w:val="24"/>
          <w:szCs w:val="24"/>
        </w:rPr>
      </w:pPr>
      <w:bookmarkStart w:id="331" w:name="3203436"/>
      <w:bookmarkEnd w:id="331"/>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Ak má podielový list otvoreného podielového fondu podobu zaknihovaného cenného papiera, zápis podielového listu na účet majiteľa zaknihovaných cenných papierov (ďalej len „účet majiteľa“) alebo na účet majiteľa zaknihovaných podielových listov pri jeho vydaní možno vykonať len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súhlasu depozitára.</w:t>
      </w:r>
    </w:p>
    <w:p w:rsidR="007E702F" w:rsidRPr="00060D1C" w:rsidRDefault="00060D1C">
      <w:pPr>
        <w:ind w:firstLine="142"/>
        <w:rPr>
          <w:rFonts w:ascii="Times New Roman" w:hAnsi="Times New Roman" w:cs="Times New Roman"/>
          <w:sz w:val="24"/>
          <w:szCs w:val="24"/>
        </w:rPr>
      </w:pPr>
      <w:bookmarkStart w:id="332" w:name="3203437"/>
      <w:bookmarkEnd w:id="332"/>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Ak podielnik požiadal o vyplatenie podielového listu, správcovská spoločnosť je povinná vyplatiť podielnikovi podielový list s použitím peňažných prostriedkov z majetku v tomto otvorenom podielovom fonde za aktuálnu cenu podielového listu platnú pre deň doručenia </w:t>
      </w:r>
      <w:r w:rsidRPr="00060D1C">
        <w:rPr>
          <w:rFonts w:ascii="Times New Roman" w:hAnsi="Times New Roman" w:cs="Times New Roman"/>
          <w:sz w:val="24"/>
          <w:szCs w:val="24"/>
        </w:rPr>
        <w:lastRenderedPageBreak/>
        <w:t>žiadosti o vyplatenie; tým nie je dotknuté právo správcovskej spoločnosti v predajnom prospekte alebo v štatúte podielového fondu určiť hodinu, do ktorej sa žiadosť o vyplatenie podielového listu považuje za prijatú v príslušný deň, ak ju správcovská spoločnosť určuje. Správcovská spoločnosť je povinná zabezpečiť, že žiadosť o vyplatenie podielového listu v otvorenom podielovom fonde je možné doručiť každý pracovný deň. Správcovská spoločnosť určí v štatúte otvoreného podielového fondu rozhodujúci deň pre určovanie aktuálnej hodnoty podielu v súlade s lehotami podľa odseku 1.</w:t>
      </w:r>
    </w:p>
    <w:p w:rsidR="007E702F" w:rsidRPr="00060D1C" w:rsidRDefault="00060D1C">
      <w:pPr>
        <w:ind w:firstLine="142"/>
        <w:rPr>
          <w:rFonts w:ascii="Times New Roman" w:hAnsi="Times New Roman" w:cs="Times New Roman"/>
          <w:sz w:val="24"/>
          <w:szCs w:val="24"/>
        </w:rPr>
      </w:pPr>
      <w:bookmarkStart w:id="333" w:name="3203439"/>
      <w:bookmarkEnd w:id="333"/>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Správcovská spoločnosť môže od podielnika požadovať poplatok, najviac však vo výške 5 % z aktuálnej ceny podielového listu podľa odseku 11, a to aj formou zrážky z aktuálnej ceny podielového listu, ak odsek 13 alebo </w:t>
      </w:r>
      <w:hyperlink w:anchor="3203570" w:history="1">
        <w:r w:rsidRPr="00060D1C">
          <w:rPr>
            <w:rStyle w:val="Hypertextovprepojenie"/>
            <w:rFonts w:ascii="Times New Roman" w:hAnsi="Times New Roman" w:cs="Times New Roman"/>
            <w:color w:val="auto"/>
            <w:sz w:val="24"/>
            <w:szCs w:val="24"/>
          </w:rPr>
          <w:t>§ 23 ods. 3</w:t>
        </w:r>
      </w:hyperlink>
      <w:r w:rsidRPr="00060D1C">
        <w:rPr>
          <w:rFonts w:ascii="Times New Roman" w:hAnsi="Times New Roman" w:cs="Times New Roman"/>
          <w:sz w:val="24"/>
          <w:szCs w:val="24"/>
        </w:rPr>
        <w:t xml:space="preserve"> neustanovuje inak. Poplatok od podielnika sa nesmie požadovať, ak by jeho súčet s poplatkom vyúčtovaným tomuto podielnikovi podľa </w:t>
      </w:r>
      <w:hyperlink w:anchor="3203431" w:history="1">
        <w:r w:rsidRPr="00060D1C">
          <w:rPr>
            <w:rStyle w:val="Hypertextovprepojenie"/>
            <w:rFonts w:ascii="Times New Roman" w:hAnsi="Times New Roman" w:cs="Times New Roman"/>
            <w:color w:val="auto"/>
            <w:sz w:val="24"/>
            <w:szCs w:val="24"/>
          </w:rPr>
          <w:t>§ 13 ods. 5</w:t>
        </w:r>
      </w:hyperlink>
      <w:r w:rsidRPr="00060D1C">
        <w:rPr>
          <w:rFonts w:ascii="Times New Roman" w:hAnsi="Times New Roman" w:cs="Times New Roman"/>
          <w:sz w:val="24"/>
          <w:szCs w:val="24"/>
        </w:rPr>
        <w:t xml:space="preserve"> prekročil 5 % z aktuálnej ceny podielového listu v čase jeho vyplatenia. Tento poplatok je príjmom správcovskej spoločnosti; štatút môže určiť rozdelenie tohto poplatku medzi správcovskú spoločnosť a majetok v podielovom fonde. Rozdiel aktuálnej ceny podielového listu a poplatku je nákupnou cenou podielového listu.</w:t>
      </w:r>
      <w:r w:rsidR="00883792" w:rsidRPr="00883792">
        <w:t xml:space="preserve"> </w:t>
      </w:r>
      <w:r w:rsidR="00883792" w:rsidRPr="00883792">
        <w:rPr>
          <w:rFonts w:ascii="Times New Roman" w:hAnsi="Times New Roman" w:cs="Times New Roman"/>
          <w:sz w:val="24"/>
          <w:szCs w:val="24"/>
        </w:rPr>
        <w:t>Správcovská spoločnosť je oprávnená v súlade s jej politikou riadenia rizík na účely dosiahnutia potrebnej likvidity pri zvýšenom  počte žiadostí  o vyplatenie podielového listu alebo počas mimoriadnej situácie na finančnom trhu a na účely zabezpečenia, aby investori, ktorí ostávajú v podielovom fonde neboli nespravodlivo znevýhodnení, účtovať si pri vyplatení podielových listov podielového fondu poplatok za likviditu. Štatút určuje podmienky účtovania poplatku za likviditu a zverejňovanie informácií o uplatňovaní poplatku za likviditu na webovom sídle správcovskej spoločnosti. Poplatok za likviditu je príjmom podielového fondu.</w:t>
      </w:r>
    </w:p>
    <w:p w:rsidR="007E702F" w:rsidRPr="00060D1C" w:rsidRDefault="00060D1C">
      <w:pPr>
        <w:ind w:firstLine="142"/>
        <w:rPr>
          <w:rFonts w:ascii="Times New Roman" w:hAnsi="Times New Roman" w:cs="Times New Roman"/>
          <w:sz w:val="24"/>
          <w:szCs w:val="24"/>
        </w:rPr>
      </w:pPr>
      <w:bookmarkStart w:id="334" w:name="3203440"/>
      <w:bookmarkEnd w:id="334"/>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Ak ide o strešný podielový fond, správcovská spoločnosť pri vyplatení podielového listu jedného podfondu a súčasnom vydaní podielového listu iného podfondu poplatky podľa odsekov 5 a 12 neuplatňuje. Namiesto toho správcovská spoločnosť môže od podielnika požadovať poplatok za prestup medzi podfondmi, najviac však vo výške 5 % z aktuálnej ceny podielového listu podľa odseku 12, a to aj formou zrážky z aktuálnej ceny podielového listu, ak </w:t>
      </w:r>
      <w:hyperlink w:anchor="3203570" w:history="1">
        <w:r w:rsidRPr="00060D1C">
          <w:rPr>
            <w:rStyle w:val="Hypertextovprepojenie"/>
            <w:rFonts w:ascii="Times New Roman" w:hAnsi="Times New Roman" w:cs="Times New Roman"/>
            <w:color w:val="auto"/>
            <w:sz w:val="24"/>
            <w:szCs w:val="24"/>
          </w:rPr>
          <w:t>§ 23 ods. 3</w:t>
        </w:r>
      </w:hyperlink>
      <w:r w:rsidRPr="00060D1C">
        <w:rPr>
          <w:rFonts w:ascii="Times New Roman" w:hAnsi="Times New Roman" w:cs="Times New Roman"/>
          <w:sz w:val="24"/>
          <w:szCs w:val="24"/>
        </w:rPr>
        <w:t xml:space="preserve"> neustanovuje inak. Poplatok za prestup medzi podfondmi sa nesmie od podielnika požadovať, ak by jeho súčet s poplatkom vyúčtovaným tomuto podielnikovi podľa odseku 5 prekročil 5 % z aktuálnej ceny podielového listu v čase jeho vyplatenia. Poplatok za prestup medzi podfondmi je príjmom správcovskej spoločnosti; štatút môže určiť rozdelenie tohto poplatku medzi správcovskú spoločnosť a majetok v podfonde strešného podielového fondu, z ktorého sa prestupuje.</w:t>
      </w:r>
    </w:p>
    <w:p w:rsidR="007E702F" w:rsidRPr="00060D1C" w:rsidRDefault="00060D1C">
      <w:pPr>
        <w:ind w:firstLine="142"/>
        <w:rPr>
          <w:rFonts w:ascii="Times New Roman" w:hAnsi="Times New Roman" w:cs="Times New Roman"/>
          <w:sz w:val="24"/>
          <w:szCs w:val="24"/>
        </w:rPr>
      </w:pPr>
      <w:bookmarkStart w:id="335" w:name="3203441"/>
      <w:bookmarkEnd w:id="335"/>
      <w:r w:rsidRPr="00060D1C">
        <w:rPr>
          <w:rFonts w:ascii="Times New Roman" w:hAnsi="Times New Roman" w:cs="Times New Roman"/>
          <w:b/>
          <w:sz w:val="24"/>
          <w:szCs w:val="24"/>
        </w:rPr>
        <w:t>(14)</w:t>
      </w:r>
      <w:r w:rsidRPr="00060D1C">
        <w:rPr>
          <w:rFonts w:ascii="Times New Roman" w:hAnsi="Times New Roman" w:cs="Times New Roman"/>
          <w:sz w:val="24"/>
          <w:szCs w:val="24"/>
        </w:rPr>
        <w:t xml:space="preserve"> Vyplatením podielového listu podľa odseku 11 podielový list zaniká.</w:t>
      </w:r>
    </w:p>
    <w:p w:rsidR="007E702F" w:rsidRPr="00060D1C" w:rsidRDefault="00060D1C">
      <w:pPr>
        <w:ind w:firstLine="142"/>
        <w:rPr>
          <w:rFonts w:ascii="Times New Roman" w:hAnsi="Times New Roman" w:cs="Times New Roman"/>
          <w:sz w:val="24"/>
          <w:szCs w:val="24"/>
        </w:rPr>
      </w:pPr>
      <w:bookmarkStart w:id="336" w:name="3203442"/>
      <w:bookmarkEnd w:id="336"/>
      <w:r w:rsidRPr="00060D1C">
        <w:rPr>
          <w:rFonts w:ascii="Times New Roman" w:hAnsi="Times New Roman" w:cs="Times New Roman"/>
          <w:b/>
          <w:sz w:val="24"/>
          <w:szCs w:val="24"/>
        </w:rPr>
        <w:t>(15)</w:t>
      </w:r>
      <w:r w:rsidRPr="00060D1C">
        <w:rPr>
          <w:rFonts w:ascii="Times New Roman" w:hAnsi="Times New Roman" w:cs="Times New Roman"/>
          <w:sz w:val="24"/>
          <w:szCs w:val="24"/>
        </w:rPr>
        <w:t xml:space="preserve"> Ak ide o štandardný fond obchodovaný na burze cenných papierov, úkony správcovskej spoločnosti na zaistenie toho, aby sa trhová cena podielu tohto fondu výrazne neodlišovala od hodnoty podielu, sa považujú za splnenie povinnosti vyplatenia podielového listu správcovskou spoločnosťou podľa odseku 11, ak </w:t>
      </w:r>
      <w:hyperlink w:anchor="3205272" w:history="1">
        <w:r w:rsidRPr="00060D1C">
          <w:rPr>
            <w:rStyle w:val="Hypertextovprepojenie"/>
            <w:rFonts w:ascii="Times New Roman" w:hAnsi="Times New Roman" w:cs="Times New Roman"/>
            <w:color w:val="auto"/>
            <w:sz w:val="24"/>
            <w:szCs w:val="24"/>
          </w:rPr>
          <w:t>§ 92 ods. 5</w:t>
        </w:r>
      </w:hyperlink>
      <w:r w:rsidRPr="00060D1C">
        <w:rPr>
          <w:rFonts w:ascii="Times New Roman" w:hAnsi="Times New Roman" w:cs="Times New Roman"/>
          <w:sz w:val="24"/>
          <w:szCs w:val="24"/>
        </w:rPr>
        <w:t xml:space="preserve"> neustanovuje inak.</w:t>
      </w:r>
    </w:p>
    <w:p w:rsidR="007E702F" w:rsidRPr="00060D1C" w:rsidRDefault="00060D1C">
      <w:pPr>
        <w:pStyle w:val="Paragraf"/>
        <w:outlineLvl w:val="3"/>
        <w:rPr>
          <w:rFonts w:ascii="Times New Roman" w:hAnsi="Times New Roman" w:cs="Times New Roman"/>
          <w:color w:val="auto"/>
          <w:sz w:val="24"/>
          <w:szCs w:val="24"/>
        </w:rPr>
      </w:pPr>
      <w:bookmarkStart w:id="337" w:name="3203443"/>
      <w:bookmarkEnd w:id="337"/>
      <w:r w:rsidRPr="00060D1C">
        <w:rPr>
          <w:rFonts w:ascii="Times New Roman" w:hAnsi="Times New Roman" w:cs="Times New Roman"/>
          <w:color w:val="auto"/>
          <w:sz w:val="24"/>
          <w:szCs w:val="24"/>
        </w:rPr>
        <w:t>§ 14</w:t>
      </w:r>
    </w:p>
    <w:p w:rsidR="007E702F" w:rsidRPr="00060D1C" w:rsidRDefault="00060D1C">
      <w:pPr>
        <w:ind w:firstLine="142"/>
        <w:rPr>
          <w:rFonts w:ascii="Times New Roman" w:hAnsi="Times New Roman" w:cs="Times New Roman"/>
          <w:sz w:val="24"/>
          <w:szCs w:val="24"/>
        </w:rPr>
      </w:pPr>
      <w:bookmarkStart w:id="338" w:name="3203444"/>
      <w:bookmarkEnd w:id="33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správcovská spoločnosť vykonala žiadosť podielnika o vydanie podielového listu alebo žiadosť podielnika o vyplatenie podielového listu, je povinná zaslať podielnikovi bezodkladne, najneskôr však v prvý obchodný deň po </w:t>
      </w:r>
      <w:proofErr w:type="gramStart"/>
      <w:r w:rsidRPr="00060D1C">
        <w:rPr>
          <w:rFonts w:ascii="Times New Roman" w:hAnsi="Times New Roman" w:cs="Times New Roman"/>
          <w:sz w:val="24"/>
          <w:szCs w:val="24"/>
        </w:rPr>
        <w:t>jej</w:t>
      </w:r>
      <w:proofErr w:type="gramEnd"/>
      <w:r w:rsidRPr="00060D1C">
        <w:rPr>
          <w:rFonts w:ascii="Times New Roman" w:hAnsi="Times New Roman" w:cs="Times New Roman"/>
          <w:sz w:val="24"/>
          <w:szCs w:val="24"/>
        </w:rPr>
        <w:t xml:space="preserve"> vykonaní, na trvanlivom médiu oznámenie potvrdzujúce vykonanie žiadosti. Ak ide o zaknihované podielové listy vedené v samostatnej evidencii, pri ktorých účty majiteľov zaknihovaných podielových listov vedie depozitár, správcovská spoločnosť zasiela podielnikovi oznámenie podľa prvej vety najneskôr v prvý obchodný deň po prijatí potvrdenia o vykonaní zápisu na </w:t>
      </w:r>
      <w:proofErr w:type="gramStart"/>
      <w:r w:rsidRPr="00060D1C">
        <w:rPr>
          <w:rFonts w:ascii="Times New Roman" w:hAnsi="Times New Roman" w:cs="Times New Roman"/>
          <w:sz w:val="24"/>
          <w:szCs w:val="24"/>
        </w:rPr>
        <w:t>účte</w:t>
      </w:r>
      <w:proofErr w:type="gramEnd"/>
      <w:r w:rsidRPr="00060D1C">
        <w:rPr>
          <w:rFonts w:ascii="Times New Roman" w:hAnsi="Times New Roman" w:cs="Times New Roman"/>
          <w:sz w:val="24"/>
          <w:szCs w:val="24"/>
        </w:rPr>
        <w:t xml:space="preserve"> majiteľa zaknihovaných podielových listov od depozitára.</w:t>
      </w:r>
    </w:p>
    <w:p w:rsidR="007E702F" w:rsidRPr="00060D1C" w:rsidRDefault="00060D1C">
      <w:pPr>
        <w:ind w:firstLine="142"/>
        <w:rPr>
          <w:rFonts w:ascii="Times New Roman" w:hAnsi="Times New Roman" w:cs="Times New Roman"/>
          <w:sz w:val="24"/>
          <w:szCs w:val="24"/>
        </w:rPr>
      </w:pPr>
      <w:bookmarkStart w:id="339" w:name="3203445"/>
      <w:bookmarkEnd w:id="339"/>
      <w:r w:rsidRPr="00060D1C">
        <w:rPr>
          <w:rFonts w:ascii="Times New Roman" w:hAnsi="Times New Roman" w:cs="Times New Roman"/>
          <w:b/>
          <w:sz w:val="24"/>
          <w:szCs w:val="24"/>
        </w:rPr>
        <w:lastRenderedPageBreak/>
        <w:t>(2)</w:t>
      </w:r>
      <w:r w:rsidRPr="00060D1C">
        <w:rPr>
          <w:rFonts w:ascii="Times New Roman" w:hAnsi="Times New Roman" w:cs="Times New Roman"/>
          <w:sz w:val="24"/>
          <w:szCs w:val="24"/>
        </w:rPr>
        <w:t xml:space="preserve"> Odsek 1 sa nepoužije, ak podielnikovi oznámenie obsahujúce rovnaké informácie ako oznámenie podľa odseku 1 zasiela v súlade s osobitným predpisom</w:t>
      </w:r>
      <w:hyperlink w:anchor="3207734" w:history="1">
        <w:r w:rsidRPr="00060D1C">
          <w:rPr>
            <w:rStyle w:val="Odkaznavysvetlivku"/>
            <w:rFonts w:ascii="Times New Roman" w:hAnsi="Times New Roman" w:cs="Times New Roman"/>
            <w:sz w:val="24"/>
            <w:szCs w:val="24"/>
          </w:rPr>
          <w:t>11)</w:t>
        </w:r>
      </w:hyperlink>
      <w:r w:rsidRPr="00060D1C">
        <w:rPr>
          <w:rFonts w:ascii="Times New Roman" w:hAnsi="Times New Roman" w:cs="Times New Roman"/>
          <w:sz w:val="24"/>
          <w:szCs w:val="24"/>
        </w:rPr>
        <w:t xml:space="preserve"> iná osoba.</w:t>
      </w:r>
    </w:p>
    <w:p w:rsidR="007E702F" w:rsidRPr="00060D1C" w:rsidRDefault="00060D1C">
      <w:pPr>
        <w:ind w:firstLine="142"/>
        <w:rPr>
          <w:rFonts w:ascii="Times New Roman" w:hAnsi="Times New Roman" w:cs="Times New Roman"/>
          <w:sz w:val="24"/>
          <w:szCs w:val="24"/>
        </w:rPr>
      </w:pPr>
      <w:bookmarkStart w:id="340" w:name="3203446"/>
      <w:bookmarkEnd w:id="34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ide o pravidelné vydávanie podielových listov alebo pravidelné vyplatenie podielových listov, správcovská spoločnosť môže namiesto oznámenia podľa odseku 1 poskytnúť podielnikovi v súvislosti s pravidelným vydávaním podielových listov alebo vyplatením podielových listov aspoň raz za šesť mesiacov informácie uvedené v odseku 4.</w:t>
      </w:r>
    </w:p>
    <w:p w:rsidR="007E702F" w:rsidRPr="00060D1C" w:rsidRDefault="00060D1C">
      <w:pPr>
        <w:ind w:firstLine="142"/>
        <w:rPr>
          <w:rFonts w:ascii="Times New Roman" w:hAnsi="Times New Roman" w:cs="Times New Roman"/>
          <w:sz w:val="24"/>
          <w:szCs w:val="24"/>
        </w:rPr>
      </w:pPr>
      <w:bookmarkStart w:id="341" w:name="3203447"/>
      <w:bookmarkEnd w:id="34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Oznámenie podľa odseku 1 obsahuje tieto informácie:</w:t>
      </w:r>
    </w:p>
    <w:p w:rsidR="007E702F" w:rsidRPr="00060D1C" w:rsidRDefault="00060D1C">
      <w:pPr>
        <w:ind w:left="568" w:hanging="284"/>
        <w:rPr>
          <w:rFonts w:ascii="Times New Roman" w:hAnsi="Times New Roman" w:cs="Times New Roman"/>
          <w:sz w:val="24"/>
          <w:szCs w:val="24"/>
        </w:rPr>
      </w:pPr>
      <w:bookmarkStart w:id="342" w:name="3203448"/>
      <w:bookmarkEnd w:id="34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sídlo a identifikačné číslo správcovskej spoločnosti,</w:t>
      </w:r>
    </w:p>
    <w:p w:rsidR="007E702F" w:rsidRPr="00060D1C" w:rsidRDefault="00060D1C">
      <w:pPr>
        <w:ind w:left="568" w:hanging="284"/>
        <w:rPr>
          <w:rFonts w:ascii="Times New Roman" w:hAnsi="Times New Roman" w:cs="Times New Roman"/>
          <w:sz w:val="24"/>
          <w:szCs w:val="24"/>
        </w:rPr>
      </w:pPr>
      <w:bookmarkStart w:id="343" w:name="3203449"/>
      <w:bookmarkEnd w:id="34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meno, priezvisko, ak je podielnikom fyzická osoba, alebo obchodné meno, ak je podielnikom právnická osoba,</w:t>
      </w:r>
    </w:p>
    <w:p w:rsidR="007E702F" w:rsidRPr="00060D1C" w:rsidRDefault="00060D1C">
      <w:pPr>
        <w:ind w:left="568" w:hanging="284"/>
        <w:rPr>
          <w:rFonts w:ascii="Times New Roman" w:hAnsi="Times New Roman" w:cs="Times New Roman"/>
          <w:sz w:val="24"/>
          <w:szCs w:val="24"/>
        </w:rPr>
      </w:pPr>
      <w:bookmarkStart w:id="344" w:name="3203450"/>
      <w:bookmarkEnd w:id="34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dátum a čas prijatia žiadosti a spôsob platby,</w:t>
      </w:r>
    </w:p>
    <w:p w:rsidR="007E702F" w:rsidRPr="00060D1C" w:rsidRDefault="00060D1C">
      <w:pPr>
        <w:ind w:left="568" w:hanging="284"/>
        <w:rPr>
          <w:rFonts w:ascii="Times New Roman" w:hAnsi="Times New Roman" w:cs="Times New Roman"/>
          <w:sz w:val="24"/>
          <w:szCs w:val="24"/>
        </w:rPr>
      </w:pPr>
      <w:bookmarkStart w:id="345" w:name="3203451"/>
      <w:bookmarkEnd w:id="345"/>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dátum vykonania žiadosti,</w:t>
      </w:r>
    </w:p>
    <w:p w:rsidR="007E702F" w:rsidRPr="00060D1C" w:rsidRDefault="00060D1C">
      <w:pPr>
        <w:ind w:left="568" w:hanging="284"/>
        <w:rPr>
          <w:rFonts w:ascii="Times New Roman" w:hAnsi="Times New Roman" w:cs="Times New Roman"/>
          <w:sz w:val="24"/>
          <w:szCs w:val="24"/>
        </w:rPr>
      </w:pPr>
      <w:bookmarkStart w:id="346" w:name="3203452"/>
      <w:bookmarkEnd w:id="346"/>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názov podielového fondu,</w:t>
      </w:r>
    </w:p>
    <w:p w:rsidR="007E702F" w:rsidRPr="00060D1C" w:rsidRDefault="00060D1C">
      <w:pPr>
        <w:ind w:left="568" w:hanging="284"/>
        <w:rPr>
          <w:rFonts w:ascii="Times New Roman" w:hAnsi="Times New Roman" w:cs="Times New Roman"/>
          <w:sz w:val="24"/>
          <w:szCs w:val="24"/>
        </w:rPr>
      </w:pPr>
      <w:bookmarkStart w:id="347" w:name="3203453"/>
      <w:bookmarkEnd w:id="347"/>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označenie, či ide o žiadosť o vydanie podielového listu alebo o žiadosť o vyplatenie podielového listu,</w:t>
      </w:r>
    </w:p>
    <w:p w:rsidR="007E702F" w:rsidRPr="00060D1C" w:rsidRDefault="00060D1C">
      <w:pPr>
        <w:ind w:left="568" w:hanging="284"/>
        <w:rPr>
          <w:rFonts w:ascii="Times New Roman" w:hAnsi="Times New Roman" w:cs="Times New Roman"/>
          <w:sz w:val="24"/>
          <w:szCs w:val="24"/>
        </w:rPr>
      </w:pPr>
      <w:bookmarkStart w:id="348" w:name="3203454"/>
      <w:bookmarkEnd w:id="348"/>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počet vydaných podielových listov alebo vyplatených podielových listov; údaj sa môže nahradiť počtom podielov, ak je na jednom podielovom liste viac ako jeden podiel,</w:t>
      </w:r>
    </w:p>
    <w:p w:rsidR="007E702F" w:rsidRPr="00060D1C" w:rsidRDefault="00060D1C">
      <w:pPr>
        <w:ind w:left="568" w:hanging="284"/>
        <w:rPr>
          <w:rFonts w:ascii="Times New Roman" w:hAnsi="Times New Roman" w:cs="Times New Roman"/>
          <w:sz w:val="24"/>
          <w:szCs w:val="24"/>
        </w:rPr>
      </w:pPr>
      <w:bookmarkStart w:id="349" w:name="3203455"/>
      <w:bookmarkEnd w:id="349"/>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hodnotu, za ktorú boli podiely vydané alebo vyplatené,</w:t>
      </w:r>
    </w:p>
    <w:p w:rsidR="007E702F" w:rsidRPr="00060D1C" w:rsidRDefault="00060D1C">
      <w:pPr>
        <w:ind w:left="568" w:hanging="284"/>
        <w:rPr>
          <w:rFonts w:ascii="Times New Roman" w:hAnsi="Times New Roman" w:cs="Times New Roman"/>
          <w:sz w:val="24"/>
          <w:szCs w:val="24"/>
        </w:rPr>
      </w:pPr>
      <w:bookmarkStart w:id="350" w:name="3203456"/>
      <w:bookmarkEnd w:id="350"/>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dátum rozhodujúceho dňa na určenie hodnoty podielu,</w:t>
      </w:r>
    </w:p>
    <w:p w:rsidR="007E702F" w:rsidRPr="00060D1C" w:rsidRDefault="00060D1C">
      <w:pPr>
        <w:ind w:left="568" w:hanging="284"/>
        <w:rPr>
          <w:rFonts w:ascii="Times New Roman" w:hAnsi="Times New Roman" w:cs="Times New Roman"/>
          <w:sz w:val="24"/>
          <w:szCs w:val="24"/>
        </w:rPr>
      </w:pPr>
      <w:bookmarkStart w:id="351" w:name="3203457"/>
      <w:bookmarkEnd w:id="351"/>
      <w:r w:rsidRPr="00060D1C">
        <w:rPr>
          <w:rFonts w:ascii="Times New Roman" w:hAnsi="Times New Roman" w:cs="Times New Roman"/>
          <w:b/>
          <w:sz w:val="24"/>
          <w:szCs w:val="24"/>
        </w:rPr>
        <w:t>j)</w:t>
      </w:r>
      <w:r w:rsidRPr="00060D1C">
        <w:rPr>
          <w:rFonts w:ascii="Times New Roman" w:hAnsi="Times New Roman" w:cs="Times New Roman"/>
          <w:sz w:val="24"/>
          <w:szCs w:val="24"/>
        </w:rPr>
        <w:t xml:space="preserve"> predajnú cenu podielového listu, ak ide o žiadosť o vydanie podielového listu, a nákupnú cenu podielového listu, ak ide o žiadosť o vyplatenie podielového listu,</w:t>
      </w:r>
    </w:p>
    <w:p w:rsidR="007E702F" w:rsidRPr="00060D1C" w:rsidRDefault="00060D1C">
      <w:pPr>
        <w:ind w:left="568" w:hanging="284"/>
        <w:rPr>
          <w:rFonts w:ascii="Times New Roman" w:hAnsi="Times New Roman" w:cs="Times New Roman"/>
          <w:sz w:val="24"/>
          <w:szCs w:val="24"/>
        </w:rPr>
      </w:pPr>
      <w:bookmarkStart w:id="352" w:name="3203458"/>
      <w:bookmarkEnd w:id="352"/>
      <w:r w:rsidRPr="00060D1C">
        <w:rPr>
          <w:rFonts w:ascii="Times New Roman" w:hAnsi="Times New Roman" w:cs="Times New Roman"/>
          <w:b/>
          <w:sz w:val="24"/>
          <w:szCs w:val="24"/>
        </w:rPr>
        <w:t>k)</w:t>
      </w:r>
      <w:r w:rsidRPr="00060D1C">
        <w:rPr>
          <w:rFonts w:ascii="Times New Roman" w:hAnsi="Times New Roman" w:cs="Times New Roman"/>
          <w:sz w:val="24"/>
          <w:szCs w:val="24"/>
        </w:rPr>
        <w:t xml:space="preserve"> celkovú sumu účtovaných provízií a výdavkov a na žiadosť investora rozpis obsahujúci jednotlivé položky.</w:t>
      </w:r>
    </w:p>
    <w:p w:rsidR="007E702F" w:rsidRPr="00060D1C" w:rsidRDefault="00060D1C">
      <w:pPr>
        <w:ind w:firstLine="142"/>
        <w:rPr>
          <w:rFonts w:ascii="Times New Roman" w:hAnsi="Times New Roman" w:cs="Times New Roman"/>
          <w:sz w:val="24"/>
          <w:szCs w:val="24"/>
        </w:rPr>
      </w:pPr>
      <w:bookmarkStart w:id="353" w:name="3203459"/>
      <w:bookmarkEnd w:id="35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je povinná poskytnúť podielnikovi na jeho žiadosť informácie o stave vybavenia jeho žiadosti.</w:t>
      </w:r>
    </w:p>
    <w:p w:rsidR="007E702F" w:rsidRPr="00060D1C" w:rsidRDefault="00060D1C">
      <w:pPr>
        <w:pStyle w:val="Paragraf"/>
        <w:outlineLvl w:val="3"/>
        <w:rPr>
          <w:rFonts w:ascii="Times New Roman" w:hAnsi="Times New Roman" w:cs="Times New Roman"/>
          <w:color w:val="auto"/>
          <w:sz w:val="24"/>
          <w:szCs w:val="24"/>
        </w:rPr>
      </w:pPr>
      <w:bookmarkStart w:id="354" w:name="3203460"/>
      <w:bookmarkEnd w:id="354"/>
      <w:r w:rsidRPr="00060D1C">
        <w:rPr>
          <w:rFonts w:ascii="Times New Roman" w:hAnsi="Times New Roman" w:cs="Times New Roman"/>
          <w:color w:val="auto"/>
          <w:sz w:val="24"/>
          <w:szCs w:val="24"/>
        </w:rPr>
        <w:t>§ 15</w:t>
      </w:r>
      <w:r w:rsidRPr="00060D1C">
        <w:rPr>
          <w:rFonts w:ascii="Times New Roman" w:hAnsi="Times New Roman" w:cs="Times New Roman"/>
          <w:color w:val="auto"/>
          <w:sz w:val="24"/>
          <w:szCs w:val="24"/>
        </w:rPr>
        <w:br/>
        <w:t>Pozastavenie vydávania, vyplácania a odkupovania cenných papierov fondov</w:t>
      </w:r>
    </w:p>
    <w:p w:rsidR="007E702F" w:rsidRPr="00060D1C" w:rsidRDefault="00060D1C">
      <w:pPr>
        <w:ind w:firstLine="142"/>
        <w:rPr>
          <w:rFonts w:ascii="Times New Roman" w:hAnsi="Times New Roman" w:cs="Times New Roman"/>
          <w:sz w:val="24"/>
          <w:szCs w:val="24"/>
        </w:rPr>
      </w:pPr>
      <w:bookmarkStart w:id="355" w:name="3203462"/>
      <w:bookmarkEnd w:id="35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môže v mimoriadnych prípadoch dočasne, najdlhšie však na tri mesiace, pozastaviť vyplácanie podielových listov príslušného otvoreného podielového fondu alebo podfondu, a to len ak je to v záujme podielnikov. Ak ide o otvorený verejný špeciálny fond nehnuteľností, správcovská spoločnosť môže v mimoriadnych prípadoch pozastaviť vyplácanie podielových listov príslušného verejného špeciálneho fondu nehnuteľností na 12 mesiacov, a to len ak je to v záujme podielnikov. O pozastavení vyplácania podielových listov rozhoduje predstavenstvo správcovskej spoločnosti, ktoré je povinné o svojom rozhodnutí vypracovať záznam. V </w:t>
      </w:r>
      <w:proofErr w:type="gramStart"/>
      <w:r w:rsidRPr="00060D1C">
        <w:rPr>
          <w:rFonts w:ascii="Times New Roman" w:hAnsi="Times New Roman" w:cs="Times New Roman"/>
          <w:sz w:val="24"/>
          <w:szCs w:val="24"/>
        </w:rPr>
        <w:t>zázname</w:t>
      </w:r>
      <w:proofErr w:type="gramEnd"/>
      <w:r w:rsidRPr="00060D1C">
        <w:rPr>
          <w:rFonts w:ascii="Times New Roman" w:hAnsi="Times New Roman" w:cs="Times New Roman"/>
          <w:sz w:val="24"/>
          <w:szCs w:val="24"/>
        </w:rPr>
        <w:t xml:space="preserve"> sa uvedie dátum a čas rozhodnutia, dôvody a presné určenie doby pozastavenia.</w:t>
      </w:r>
    </w:p>
    <w:p w:rsidR="007E702F" w:rsidRPr="00060D1C" w:rsidRDefault="00060D1C">
      <w:pPr>
        <w:ind w:firstLine="142"/>
        <w:rPr>
          <w:rFonts w:ascii="Times New Roman" w:hAnsi="Times New Roman" w:cs="Times New Roman"/>
          <w:sz w:val="24"/>
          <w:szCs w:val="24"/>
        </w:rPr>
      </w:pPr>
      <w:bookmarkStart w:id="356" w:name="3203463"/>
      <w:bookmarkEnd w:id="35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povinná bezodkladne informovať Národnú banku Slovenska o rozhodnutí o pozastavení vyplácania podielových listov a doručiť Národnej banke Slovenska záznam podľa odseku 1 a zápisnicu z rokovania predstavenstva správcovskej spoločnosti. Ak ide o štandardný fond, ktorého podielové listy správcovská spoločnosť distribuuje na území iného členského štátu podľa </w:t>
      </w:r>
      <w:hyperlink w:anchor="3206007" w:history="1">
        <w:r w:rsidRPr="00060D1C">
          <w:rPr>
            <w:rStyle w:val="Hypertextovprepojenie"/>
            <w:rFonts w:ascii="Times New Roman" w:hAnsi="Times New Roman" w:cs="Times New Roman"/>
            <w:color w:val="auto"/>
            <w:sz w:val="24"/>
            <w:szCs w:val="24"/>
          </w:rPr>
          <w:t>§ 139</w:t>
        </w:r>
      </w:hyperlink>
      <w:r w:rsidRPr="00060D1C">
        <w:rPr>
          <w:rFonts w:ascii="Times New Roman" w:hAnsi="Times New Roman" w:cs="Times New Roman"/>
          <w:sz w:val="24"/>
          <w:szCs w:val="24"/>
        </w:rPr>
        <w:t>, o rozhodnutí o pozastavení vyplácania podielových listov je správcovská spoločnosť povinná bezodkladne informovať aj príslušný orgán dohľadu hostiteľského členského štátu štandardného fondu.</w:t>
      </w:r>
    </w:p>
    <w:p w:rsidR="007E702F" w:rsidRPr="00060D1C" w:rsidRDefault="00060D1C">
      <w:pPr>
        <w:ind w:firstLine="142"/>
        <w:rPr>
          <w:rFonts w:ascii="Times New Roman" w:hAnsi="Times New Roman" w:cs="Times New Roman"/>
          <w:sz w:val="24"/>
          <w:szCs w:val="24"/>
        </w:rPr>
      </w:pPr>
      <w:bookmarkStart w:id="357" w:name="3203464"/>
      <w:bookmarkEnd w:id="357"/>
      <w:r w:rsidRPr="00060D1C">
        <w:rPr>
          <w:rFonts w:ascii="Times New Roman" w:hAnsi="Times New Roman" w:cs="Times New Roman"/>
          <w:b/>
          <w:sz w:val="24"/>
          <w:szCs w:val="24"/>
        </w:rPr>
        <w:lastRenderedPageBreak/>
        <w:t>(3)</w:t>
      </w:r>
      <w:r w:rsidRPr="00060D1C">
        <w:rPr>
          <w:rFonts w:ascii="Times New Roman" w:hAnsi="Times New Roman" w:cs="Times New Roman"/>
          <w:sz w:val="24"/>
          <w:szCs w:val="24"/>
        </w:rPr>
        <w:t xml:space="preserve"> Ak je pozastavenie vyplácania podielových listov v rozpore so záujmami podielnikov, Národná banka Slovenska rozhodnutie správcovskej spoločnosti podľa odseku 1 zruší. Opravný prostriedok proti rozhodnutiu Národnej banky Slovenska nemá odkladný účinok.</w:t>
      </w:r>
    </w:p>
    <w:p w:rsidR="007E702F" w:rsidRPr="00060D1C" w:rsidRDefault="00060D1C">
      <w:pPr>
        <w:ind w:firstLine="142"/>
        <w:rPr>
          <w:rFonts w:ascii="Times New Roman" w:hAnsi="Times New Roman" w:cs="Times New Roman"/>
          <w:sz w:val="24"/>
          <w:szCs w:val="24"/>
        </w:rPr>
      </w:pPr>
      <w:bookmarkStart w:id="358" w:name="3203465"/>
      <w:bookmarkEnd w:id="35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Národná banka Slovenska môže požiadať správcovskú spoločnosť o pozastavenie vyplácania podielových listov, ak je to v záujme podielnikov alebo vo verejnom záujme. Správcovská spoločnosť je povinná tejto žiadosti Národnej banky Slovenska bezodkladne vyhovieť.</w:t>
      </w:r>
    </w:p>
    <w:p w:rsidR="007E702F" w:rsidRPr="00060D1C" w:rsidRDefault="00060D1C">
      <w:pPr>
        <w:ind w:firstLine="142"/>
        <w:rPr>
          <w:rFonts w:ascii="Times New Roman" w:hAnsi="Times New Roman" w:cs="Times New Roman"/>
          <w:sz w:val="24"/>
          <w:szCs w:val="24"/>
        </w:rPr>
      </w:pPr>
      <w:bookmarkStart w:id="359" w:name="3203466"/>
      <w:bookmarkEnd w:id="359"/>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Odo dňa pozastavenia vyplácania podielových listov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rozhodnutia podľa odseku 1 nesmie správcovská spoločnosť vyplácať ani vydávať podielové listy otvoreného podielového fondu alebo podfondu, na ktorý sa toto rozhodnutie vzťahuje. Zákaz sa vzťahuje aj na vyplatenie a vydanie podielových listov, o ktorých vyplatenie alebo vydanie bolo požiadané do doby pozastavenia vyplácania podielových listov, pri ktorých ešte nedošlo k ich vyplateniu alebo nebol podaný pokyn na pripísanie podielových listov na účet majiteľa alebo účet majiteľa zaknihovaných podielových listov.</w:t>
      </w:r>
    </w:p>
    <w:p w:rsidR="007E702F" w:rsidRPr="00060D1C" w:rsidRDefault="00060D1C">
      <w:pPr>
        <w:ind w:firstLine="142"/>
        <w:rPr>
          <w:rFonts w:ascii="Times New Roman" w:hAnsi="Times New Roman" w:cs="Times New Roman"/>
          <w:sz w:val="24"/>
          <w:szCs w:val="24"/>
        </w:rPr>
      </w:pPr>
      <w:bookmarkStart w:id="360" w:name="3203467"/>
      <w:bookmarkEnd w:id="360"/>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je počas pozastavenia vyplácania podielových listov podľa odseku 1 povinná aspoň raz za sedem kalendárnych dní informovať Národnú banku Slovenska o opatreniach prijatých na obnovenie vyplácania podielových listov; to neplatí pri pozastavení vyplácania podielových listov verejného špeciálneho fondu nehnuteľností, kedy je správcovská spoločnosť spravujúca tento fond povinná informovať Národnú banku Slovenska o opatreniach prijatých na obnovenie vyplácania podielových listov aspoň raz za 14 kalendárnych dní, ak Národná banka Slovenska neurčí inú lehotu.</w:t>
      </w:r>
    </w:p>
    <w:p w:rsidR="007E702F" w:rsidRPr="00060D1C" w:rsidRDefault="00060D1C">
      <w:pPr>
        <w:ind w:firstLine="142"/>
        <w:rPr>
          <w:rFonts w:ascii="Times New Roman" w:hAnsi="Times New Roman" w:cs="Times New Roman"/>
          <w:sz w:val="24"/>
          <w:szCs w:val="24"/>
        </w:rPr>
      </w:pPr>
      <w:bookmarkStart w:id="361" w:name="3203468"/>
      <w:bookmarkEnd w:id="361"/>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Správcovská spoločnosť nie je počas pozastavenia vyplácania podielových listov podľa odseku 1 povinná zverejňovať údaje podľa </w:t>
      </w:r>
      <w:hyperlink w:anchor="3206539" w:history="1">
        <w:r w:rsidRPr="00060D1C">
          <w:rPr>
            <w:rStyle w:val="Hypertextovprepojenie"/>
            <w:rFonts w:ascii="Times New Roman" w:hAnsi="Times New Roman" w:cs="Times New Roman"/>
            <w:color w:val="auto"/>
            <w:sz w:val="24"/>
            <w:szCs w:val="24"/>
          </w:rPr>
          <w:t>§ 161</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62" w:name="3203469"/>
      <w:bookmarkEnd w:id="362"/>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Správcovská spoločnosť je povinná spôsobom určeným v štatúte podielového fondu informovať podielnikov o dôvodoch a dobe pozastavenia vyplácania podielových listov a o obnovení vyplácania podielových listov.</w:t>
      </w:r>
    </w:p>
    <w:p w:rsidR="007E702F" w:rsidRPr="00060D1C" w:rsidRDefault="00060D1C">
      <w:pPr>
        <w:ind w:firstLine="142"/>
        <w:rPr>
          <w:rFonts w:ascii="Times New Roman" w:hAnsi="Times New Roman" w:cs="Times New Roman"/>
          <w:sz w:val="24"/>
          <w:szCs w:val="24"/>
        </w:rPr>
      </w:pPr>
      <w:bookmarkStart w:id="363" w:name="3203470"/>
      <w:bookmarkEnd w:id="363"/>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Po obnovení vydávania a vyplácania podielových listov správcovská spoločnosť vydá alebo vyplatí podielové listy, ktorých vydávanie alebo vyplácanie bolo pozastavené, za aktuálnu cenu podielového listu ku dňu obnovenia vyplácania podielových listov.</w:t>
      </w:r>
    </w:p>
    <w:p w:rsidR="007E702F" w:rsidRPr="00060D1C" w:rsidRDefault="00060D1C">
      <w:pPr>
        <w:ind w:firstLine="142"/>
        <w:rPr>
          <w:rFonts w:ascii="Times New Roman" w:hAnsi="Times New Roman" w:cs="Times New Roman"/>
          <w:sz w:val="24"/>
          <w:szCs w:val="24"/>
        </w:rPr>
      </w:pPr>
      <w:bookmarkStart w:id="364" w:name="3203471"/>
      <w:bookmarkEnd w:id="364"/>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Podielnik nemá právo na úrok z omeškania za dobu pozastavenia vyplácania podielových listov; to neplatí, ak správcovská spoločnosť bola v </w:t>
      </w:r>
      <w:proofErr w:type="gramStart"/>
      <w:r w:rsidRPr="00060D1C">
        <w:rPr>
          <w:rFonts w:ascii="Times New Roman" w:hAnsi="Times New Roman" w:cs="Times New Roman"/>
          <w:sz w:val="24"/>
          <w:szCs w:val="24"/>
        </w:rPr>
        <w:t>omeškaní</w:t>
      </w:r>
      <w:proofErr w:type="gramEnd"/>
      <w:r w:rsidRPr="00060D1C">
        <w:rPr>
          <w:rFonts w:ascii="Times New Roman" w:hAnsi="Times New Roman" w:cs="Times New Roman"/>
          <w:sz w:val="24"/>
          <w:szCs w:val="24"/>
        </w:rPr>
        <w:t xml:space="preserve"> už v čase pozastavenia vyplácania podielových listov alebo ak Národná banka Slovenska zrušila podľa odseku 3 rozhodnutie správcovskej spoločnosti, pričom úrok z omeškania uhrádza správcovská spoločnosť z vlastného majetku.</w:t>
      </w:r>
    </w:p>
    <w:p w:rsidR="007E702F" w:rsidRPr="00060D1C" w:rsidRDefault="00060D1C">
      <w:pPr>
        <w:ind w:firstLine="142"/>
        <w:rPr>
          <w:rFonts w:ascii="Times New Roman" w:hAnsi="Times New Roman" w:cs="Times New Roman"/>
          <w:sz w:val="24"/>
          <w:szCs w:val="24"/>
        </w:rPr>
      </w:pPr>
      <w:bookmarkStart w:id="365" w:name="3203472"/>
      <w:bookmarkEnd w:id="365"/>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Pri prechodnom nedostatku likvidity v otvorenom podielovom fonde môže správcovská spoločnosť použiť na vyplatenie vrátených podielových listov vlastné peňažné prostriedky. Správcovská spoločnosť si za také poskytnutie vlastných prostriedkov nesmie účtovať žiadne úroky alebo poplatky z majetku v otvorenom podielovom fonde.</w:t>
      </w:r>
    </w:p>
    <w:p w:rsidR="007E702F" w:rsidRPr="00060D1C" w:rsidRDefault="00060D1C">
      <w:pPr>
        <w:ind w:firstLine="142"/>
        <w:rPr>
          <w:rFonts w:ascii="Times New Roman" w:hAnsi="Times New Roman" w:cs="Times New Roman"/>
          <w:sz w:val="24"/>
          <w:szCs w:val="24"/>
        </w:rPr>
      </w:pPr>
      <w:bookmarkStart w:id="366" w:name="3203473"/>
      <w:bookmarkEnd w:id="366"/>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Ak bolo pozastavené vyplácanie alebo vydávanie podielových listov alebo cenných papierov hlavného fondu podľa </w:t>
      </w:r>
      <w:hyperlink w:anchor="3205456" w:history="1">
        <w:r w:rsidRPr="00060D1C">
          <w:rPr>
            <w:rStyle w:val="Hypertextovprepojenie"/>
            <w:rFonts w:ascii="Times New Roman" w:hAnsi="Times New Roman" w:cs="Times New Roman"/>
            <w:color w:val="auto"/>
            <w:sz w:val="24"/>
            <w:szCs w:val="24"/>
          </w:rPr>
          <w:t>§ 108 ods. 3</w:t>
        </w:r>
      </w:hyperlink>
      <w:r w:rsidRPr="00060D1C">
        <w:rPr>
          <w:rFonts w:ascii="Times New Roman" w:hAnsi="Times New Roman" w:cs="Times New Roman"/>
          <w:sz w:val="24"/>
          <w:szCs w:val="24"/>
        </w:rPr>
        <w:t>, správcovská spoločnosť spravujúca jeho zberný fond je oprávnená pozastaviť na rovnaký čas vyplácanie alebo vydávanie podielových listov príslušného zberného fondu, pričom splnenie podmienok podľa odseku 1 sa nevyžaduje.</w:t>
      </w:r>
    </w:p>
    <w:p w:rsidR="007E702F" w:rsidRPr="00060D1C" w:rsidRDefault="00060D1C">
      <w:pPr>
        <w:pStyle w:val="Paragraf"/>
        <w:outlineLvl w:val="3"/>
        <w:rPr>
          <w:rFonts w:ascii="Times New Roman" w:hAnsi="Times New Roman" w:cs="Times New Roman"/>
          <w:color w:val="auto"/>
          <w:sz w:val="24"/>
          <w:szCs w:val="24"/>
        </w:rPr>
      </w:pPr>
      <w:bookmarkStart w:id="367" w:name="5698685"/>
      <w:bookmarkEnd w:id="367"/>
      <w:r w:rsidRPr="00060D1C">
        <w:rPr>
          <w:rFonts w:ascii="Times New Roman" w:hAnsi="Times New Roman" w:cs="Times New Roman"/>
          <w:color w:val="auto"/>
          <w:sz w:val="24"/>
          <w:szCs w:val="24"/>
        </w:rPr>
        <w:t>§ 15a</w:t>
      </w:r>
    </w:p>
    <w:p w:rsidR="007E702F" w:rsidRPr="00060D1C" w:rsidRDefault="00060D1C">
      <w:pPr>
        <w:ind w:firstLine="142"/>
        <w:rPr>
          <w:rFonts w:ascii="Times New Roman" w:hAnsi="Times New Roman" w:cs="Times New Roman"/>
          <w:sz w:val="24"/>
          <w:szCs w:val="24"/>
        </w:rPr>
      </w:pPr>
      <w:bookmarkStart w:id="368" w:name="5698686"/>
      <w:bookmarkEnd w:id="36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Na vydávanie, odkupovanie a pozastavenie odkupovania akcií investičného fondu s premenlivým základným imaním sa primerane vzťahujú </w:t>
      </w:r>
      <w:hyperlink w:anchor="3203426" w:history="1">
        <w:r w:rsidRPr="00060D1C">
          <w:rPr>
            <w:rStyle w:val="Hypertextovprepojenie"/>
            <w:rFonts w:ascii="Times New Roman" w:hAnsi="Times New Roman" w:cs="Times New Roman"/>
            <w:color w:val="auto"/>
            <w:sz w:val="24"/>
            <w:szCs w:val="24"/>
          </w:rPr>
          <w:t>§ 13 až 15</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69" w:name="5698687"/>
      <w:bookmarkEnd w:id="369"/>
      <w:r w:rsidRPr="00060D1C">
        <w:rPr>
          <w:rFonts w:ascii="Times New Roman" w:hAnsi="Times New Roman" w:cs="Times New Roman"/>
          <w:b/>
          <w:sz w:val="24"/>
          <w:szCs w:val="24"/>
        </w:rPr>
        <w:lastRenderedPageBreak/>
        <w:t>(2)</w:t>
      </w:r>
      <w:r w:rsidRPr="00060D1C">
        <w:rPr>
          <w:rFonts w:ascii="Times New Roman" w:hAnsi="Times New Roman" w:cs="Times New Roman"/>
          <w:sz w:val="24"/>
          <w:szCs w:val="24"/>
        </w:rPr>
        <w:t xml:space="preserve"> Akcie investičného fondu s premenlivým základným imaním možno vydávať za nepeňažný vklad, len ak je investičný fond s premenlivým základným imaním subjektom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70" w:name="5698688"/>
      <w:bookmarkEnd w:id="37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by odkúpením akcie investičného fondu s premenlivým základným imaním došlo k zníženiu jeho základného imania pod minimálnu hodnotu ustanovenú podľa </w:t>
      </w:r>
      <w:hyperlink r:id="rId9" w:anchor="f4447765" w:history="1">
        <w:r w:rsidRPr="00060D1C">
          <w:rPr>
            <w:rStyle w:val="Hypertextovprepojenie"/>
            <w:rFonts w:ascii="Times New Roman" w:hAnsi="Times New Roman" w:cs="Times New Roman"/>
            <w:color w:val="auto"/>
            <w:sz w:val="24"/>
            <w:szCs w:val="24"/>
          </w:rPr>
          <w:t>§ 220b ods. 2 Obchodného zákonníka</w:t>
        </w:r>
      </w:hyperlink>
      <w:r w:rsidRPr="00060D1C">
        <w:rPr>
          <w:rFonts w:ascii="Times New Roman" w:hAnsi="Times New Roman" w:cs="Times New Roman"/>
          <w:sz w:val="24"/>
          <w:szCs w:val="24"/>
        </w:rPr>
        <w:t xml:space="preserve"> alebo ak ide o samosprávny investičný fond s premenlivým základným imaním </w:t>
      </w:r>
      <w:r w:rsidR="00356A1A">
        <w:rPr>
          <w:rFonts w:ascii="Times New Roman" w:hAnsi="Times New Roman" w:cs="Times New Roman"/>
          <w:sz w:val="24"/>
          <w:szCs w:val="24"/>
        </w:rPr>
        <w:t xml:space="preserve"> k zníženiu počiatočného kapitálu</w:t>
      </w:r>
      <w:r w:rsidR="00356A1A" w:rsidRPr="00356A1A">
        <w:rPr>
          <w:rFonts w:ascii="Times New Roman" w:hAnsi="Times New Roman" w:cs="Times New Roman"/>
          <w:sz w:val="24"/>
          <w:szCs w:val="24"/>
          <w:vertAlign w:val="superscript"/>
        </w:rPr>
        <w:t>11a)</w:t>
      </w:r>
      <w:r w:rsidR="00356A1A">
        <w:rPr>
          <w:rFonts w:ascii="Times New Roman" w:hAnsi="Times New Roman" w:cs="Times New Roman"/>
          <w:sz w:val="24"/>
          <w:szCs w:val="24"/>
        </w:rPr>
        <w:t xml:space="preserve"> </w:t>
      </w:r>
      <w:r w:rsidRPr="00060D1C">
        <w:rPr>
          <w:rFonts w:ascii="Times New Roman" w:hAnsi="Times New Roman" w:cs="Times New Roman"/>
          <w:sz w:val="24"/>
          <w:szCs w:val="24"/>
        </w:rPr>
        <w:t xml:space="preserve">pod minimálnu hodnotu podľa </w:t>
      </w:r>
      <w:hyperlink w:anchor="3203677" w:history="1">
        <w:r w:rsidRPr="00060D1C">
          <w:rPr>
            <w:rStyle w:val="Hypertextovprepojenie"/>
            <w:rFonts w:ascii="Times New Roman" w:hAnsi="Times New Roman" w:cs="Times New Roman"/>
            <w:color w:val="auto"/>
            <w:sz w:val="24"/>
            <w:szCs w:val="24"/>
          </w:rPr>
          <w:t>§ 26c ods. 5</w:t>
        </w:r>
      </w:hyperlink>
      <w:r w:rsidRPr="00060D1C">
        <w:rPr>
          <w:rFonts w:ascii="Times New Roman" w:hAnsi="Times New Roman" w:cs="Times New Roman"/>
          <w:sz w:val="24"/>
          <w:szCs w:val="24"/>
        </w:rPr>
        <w:t xml:space="preserve">, investičný fond s premenlivým základným imaním rozhodne o pozastavení vyplácania akcií postupom podľa </w:t>
      </w:r>
      <w:hyperlink w:anchor="3203460" w:history="1">
        <w:r w:rsidRPr="00060D1C">
          <w:rPr>
            <w:rStyle w:val="Hypertextovprepojenie"/>
            <w:rFonts w:ascii="Times New Roman" w:hAnsi="Times New Roman" w:cs="Times New Roman"/>
            <w:color w:val="auto"/>
            <w:sz w:val="24"/>
            <w:szCs w:val="24"/>
          </w:rPr>
          <w:t>§ 15</w:t>
        </w:r>
      </w:hyperlink>
      <w:r w:rsidRPr="00060D1C">
        <w:rPr>
          <w:rFonts w:ascii="Times New Roman" w:hAnsi="Times New Roman" w:cs="Times New Roman"/>
          <w:sz w:val="24"/>
          <w:szCs w:val="24"/>
        </w:rPr>
        <w:t xml:space="preserve"> a prijatí nevyhnutných opatrení na zabezpečenie udržania minimálnej hodnoty základného imania alebo zvolá valné zhromaždenie.</w:t>
      </w:r>
    </w:p>
    <w:p w:rsidR="007E702F" w:rsidRPr="00060D1C" w:rsidRDefault="00060D1C">
      <w:pPr>
        <w:ind w:firstLine="142"/>
        <w:rPr>
          <w:rFonts w:ascii="Times New Roman" w:hAnsi="Times New Roman" w:cs="Times New Roman"/>
          <w:sz w:val="24"/>
          <w:szCs w:val="24"/>
        </w:rPr>
      </w:pPr>
      <w:bookmarkStart w:id="371" w:name="5698689"/>
      <w:bookmarkEnd w:id="37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Zakladateľ investičného fondu s premenlivým základným imaním je oprávnený uplatniť právo na vyplatenie akcie investičného fondu s premenlivým základným imaním až po uplynutí šiestich mesiacov od začatia vydávania akcií investičného fondu s premenlivým základným imaním investorom. Stanovy môžu určiť dlhšiu lehotu.</w:t>
      </w:r>
    </w:p>
    <w:p w:rsidR="007E702F" w:rsidRPr="00060D1C" w:rsidRDefault="00060D1C">
      <w:pPr>
        <w:pStyle w:val="Hlava"/>
        <w:rPr>
          <w:rFonts w:ascii="Times New Roman" w:hAnsi="Times New Roman" w:cs="Times New Roman"/>
          <w:color w:val="auto"/>
          <w:sz w:val="24"/>
          <w:szCs w:val="24"/>
        </w:rPr>
      </w:pPr>
      <w:bookmarkStart w:id="372" w:name="3203474"/>
      <w:bookmarkEnd w:id="372"/>
      <w:r w:rsidRPr="00060D1C">
        <w:rPr>
          <w:rFonts w:ascii="Times New Roman" w:hAnsi="Times New Roman" w:cs="Times New Roman"/>
          <w:color w:val="auto"/>
          <w:sz w:val="24"/>
          <w:szCs w:val="24"/>
        </w:rPr>
        <w:t>TRETIA HLAVA</w:t>
      </w:r>
      <w:r w:rsidRPr="00060D1C">
        <w:rPr>
          <w:rFonts w:ascii="Times New Roman" w:hAnsi="Times New Roman" w:cs="Times New Roman"/>
          <w:color w:val="auto"/>
          <w:sz w:val="24"/>
          <w:szCs w:val="24"/>
        </w:rPr>
        <w:br/>
        <w:t>UZAVRETÝ FOND</w:t>
      </w:r>
    </w:p>
    <w:p w:rsidR="007E702F" w:rsidRPr="00060D1C" w:rsidRDefault="00060D1C">
      <w:pPr>
        <w:pStyle w:val="Nadpis"/>
        <w:rPr>
          <w:rFonts w:ascii="Times New Roman" w:hAnsi="Times New Roman" w:cs="Times New Roman"/>
          <w:color w:val="auto"/>
          <w:sz w:val="24"/>
          <w:szCs w:val="24"/>
        </w:rPr>
      </w:pPr>
      <w:bookmarkStart w:id="373" w:name="3203476"/>
      <w:bookmarkEnd w:id="373"/>
      <w:r w:rsidRPr="00060D1C">
        <w:rPr>
          <w:rFonts w:ascii="Times New Roman" w:hAnsi="Times New Roman" w:cs="Times New Roman"/>
          <w:color w:val="auto"/>
          <w:sz w:val="24"/>
          <w:szCs w:val="24"/>
        </w:rPr>
        <w:t>ZÁKLADNÉ USTANOVENIA</w:t>
      </w:r>
    </w:p>
    <w:p w:rsidR="007E702F" w:rsidRPr="00060D1C" w:rsidRDefault="00060D1C">
      <w:pPr>
        <w:pStyle w:val="Paragraf"/>
        <w:outlineLvl w:val="3"/>
        <w:rPr>
          <w:rFonts w:ascii="Times New Roman" w:hAnsi="Times New Roman" w:cs="Times New Roman"/>
          <w:color w:val="auto"/>
          <w:sz w:val="24"/>
          <w:szCs w:val="24"/>
        </w:rPr>
      </w:pPr>
      <w:bookmarkStart w:id="374" w:name="3203477"/>
      <w:bookmarkEnd w:id="374"/>
      <w:r w:rsidRPr="00060D1C">
        <w:rPr>
          <w:rFonts w:ascii="Times New Roman" w:hAnsi="Times New Roman" w:cs="Times New Roman"/>
          <w:color w:val="auto"/>
          <w:sz w:val="24"/>
          <w:szCs w:val="24"/>
        </w:rPr>
        <w:t>§ 16</w:t>
      </w:r>
    </w:p>
    <w:p w:rsidR="007E702F" w:rsidRPr="00060D1C" w:rsidRDefault="00060D1C">
      <w:pPr>
        <w:ind w:firstLine="142"/>
        <w:rPr>
          <w:rFonts w:ascii="Times New Roman" w:hAnsi="Times New Roman" w:cs="Times New Roman"/>
          <w:sz w:val="24"/>
          <w:szCs w:val="24"/>
        </w:rPr>
      </w:pPr>
      <w:bookmarkStart w:id="375" w:name="3203478"/>
      <w:bookmarkEnd w:id="37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Uzavretým fondom je fond, ktorého podielnik nemá právo, aby mu na jeho žiadosť boli vyplatené podielové listy z majetku v tomto fonde.</w:t>
      </w:r>
    </w:p>
    <w:p w:rsidR="007E702F" w:rsidRPr="00060D1C" w:rsidRDefault="00060D1C">
      <w:pPr>
        <w:ind w:firstLine="142"/>
        <w:rPr>
          <w:rFonts w:ascii="Times New Roman" w:hAnsi="Times New Roman" w:cs="Times New Roman"/>
          <w:sz w:val="24"/>
          <w:szCs w:val="24"/>
        </w:rPr>
      </w:pPr>
      <w:bookmarkStart w:id="376" w:name="3203479"/>
      <w:bookmarkEnd w:id="37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Uzavretý fond môže byť vytvorený len na dobu určitú, ktorá nesmie byť dlhšia ako desať rokov.</w:t>
      </w:r>
    </w:p>
    <w:p w:rsidR="007E702F" w:rsidRPr="00060D1C" w:rsidRDefault="00060D1C">
      <w:pPr>
        <w:ind w:firstLine="142"/>
        <w:rPr>
          <w:rFonts w:ascii="Times New Roman" w:hAnsi="Times New Roman" w:cs="Times New Roman"/>
          <w:sz w:val="24"/>
          <w:szCs w:val="24"/>
        </w:rPr>
      </w:pPr>
      <w:bookmarkStart w:id="377" w:name="3203480"/>
      <w:bookmarkEnd w:id="37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správcovská spoločnosť najneskôr šesť mesiacov pred uplynutím doby, na ktorú bol uzavretý fond vytvorený, nepožiada o premenu na otvorený fond podľa </w:t>
      </w:r>
      <w:hyperlink w:anchor="3203486" w:history="1">
        <w:r w:rsidRPr="00060D1C">
          <w:rPr>
            <w:rStyle w:val="Hypertextovprepojenie"/>
            <w:rFonts w:ascii="Times New Roman" w:hAnsi="Times New Roman" w:cs="Times New Roman"/>
            <w:color w:val="auto"/>
            <w:sz w:val="24"/>
            <w:szCs w:val="24"/>
          </w:rPr>
          <w:t>§ 18</w:t>
        </w:r>
      </w:hyperlink>
      <w:r w:rsidRPr="00060D1C">
        <w:rPr>
          <w:rFonts w:ascii="Times New Roman" w:hAnsi="Times New Roman" w:cs="Times New Roman"/>
          <w:sz w:val="24"/>
          <w:szCs w:val="24"/>
        </w:rPr>
        <w:t xml:space="preserve">, povolenie podľa </w:t>
      </w:r>
      <w:hyperlink w:anchor="3205630" w:history="1">
        <w:r w:rsidRPr="00060D1C">
          <w:rPr>
            <w:rStyle w:val="Hypertextovprepojenie"/>
            <w:rFonts w:ascii="Times New Roman" w:hAnsi="Times New Roman" w:cs="Times New Roman"/>
            <w:color w:val="auto"/>
            <w:sz w:val="24"/>
            <w:szCs w:val="24"/>
          </w:rPr>
          <w:t>§ 121</w:t>
        </w:r>
      </w:hyperlink>
      <w:r w:rsidRPr="00060D1C">
        <w:rPr>
          <w:rFonts w:ascii="Times New Roman" w:hAnsi="Times New Roman" w:cs="Times New Roman"/>
          <w:sz w:val="24"/>
          <w:szCs w:val="24"/>
        </w:rPr>
        <w:t xml:space="preserve"> zaniká, zápis v zozname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xml:space="preserve"> sa zrušuje a správcovská spoločnosť je povinná zrušiť uzavretý fond postupom podľa </w:t>
      </w:r>
      <w:hyperlink w:anchor="3203637" w:history="1">
        <w:r w:rsidRPr="00060D1C">
          <w:rPr>
            <w:rStyle w:val="Hypertextovprepojenie"/>
            <w:rFonts w:ascii="Times New Roman" w:hAnsi="Times New Roman" w:cs="Times New Roman"/>
            <w:color w:val="auto"/>
            <w:sz w:val="24"/>
            <w:szCs w:val="24"/>
          </w:rPr>
          <w:t>§ 26</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78" w:name="3203481"/>
      <w:bookmarkEnd w:id="37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Súčasťou názvu uzavretého fondu musí byť aj obchodné meno správcovskej spoločnosti spravujúcej tento uzavretý fond a názov uzavretého fondu s uvedením slov „uzavretý fond“ alebo skratky „u. </w:t>
      </w:r>
      <w:proofErr w:type="gramStart"/>
      <w:r w:rsidRPr="00060D1C">
        <w:rPr>
          <w:rFonts w:ascii="Times New Roman" w:hAnsi="Times New Roman" w:cs="Times New Roman"/>
          <w:sz w:val="24"/>
          <w:szCs w:val="24"/>
        </w:rPr>
        <w:t>p.</w:t>
      </w:r>
      <w:proofErr w:type="gramEnd"/>
      <w:r w:rsidRPr="00060D1C">
        <w:rPr>
          <w:rFonts w:ascii="Times New Roman" w:hAnsi="Times New Roman" w:cs="Times New Roman"/>
          <w:sz w:val="24"/>
          <w:szCs w:val="24"/>
        </w:rPr>
        <w:t xml:space="preserve"> f.“; ak ide o strešný fond, pred slová „uzavretý fond“ alebo skratku „u. </w:t>
      </w:r>
      <w:proofErr w:type="gramStart"/>
      <w:r w:rsidRPr="00060D1C">
        <w:rPr>
          <w:rFonts w:ascii="Times New Roman" w:hAnsi="Times New Roman" w:cs="Times New Roman"/>
          <w:sz w:val="24"/>
          <w:szCs w:val="24"/>
        </w:rPr>
        <w:t>p.</w:t>
      </w:r>
      <w:proofErr w:type="gramEnd"/>
      <w:r w:rsidRPr="00060D1C">
        <w:rPr>
          <w:rFonts w:ascii="Times New Roman" w:hAnsi="Times New Roman" w:cs="Times New Roman"/>
          <w:sz w:val="24"/>
          <w:szCs w:val="24"/>
        </w:rPr>
        <w:t xml:space="preserve"> f.“ sa uvádza slovo „strešný“.</w:t>
      </w:r>
    </w:p>
    <w:p w:rsidR="007E702F" w:rsidRPr="00060D1C" w:rsidRDefault="00060D1C">
      <w:pPr>
        <w:pStyle w:val="Paragraf"/>
        <w:outlineLvl w:val="3"/>
        <w:rPr>
          <w:rFonts w:ascii="Times New Roman" w:hAnsi="Times New Roman" w:cs="Times New Roman"/>
          <w:color w:val="auto"/>
          <w:sz w:val="24"/>
          <w:szCs w:val="24"/>
        </w:rPr>
      </w:pPr>
      <w:bookmarkStart w:id="379" w:name="3203482"/>
      <w:bookmarkEnd w:id="379"/>
      <w:r w:rsidRPr="00060D1C">
        <w:rPr>
          <w:rFonts w:ascii="Times New Roman" w:hAnsi="Times New Roman" w:cs="Times New Roman"/>
          <w:color w:val="auto"/>
          <w:sz w:val="24"/>
          <w:szCs w:val="24"/>
        </w:rPr>
        <w:t>§ 17</w:t>
      </w:r>
    </w:p>
    <w:p w:rsidR="007E702F" w:rsidRPr="00060D1C" w:rsidRDefault="00060D1C">
      <w:pPr>
        <w:ind w:firstLine="142"/>
        <w:rPr>
          <w:rFonts w:ascii="Times New Roman" w:hAnsi="Times New Roman" w:cs="Times New Roman"/>
          <w:sz w:val="24"/>
          <w:szCs w:val="24"/>
        </w:rPr>
      </w:pPr>
      <w:bookmarkStart w:id="380" w:name="3203483"/>
      <w:bookmarkEnd w:id="38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Na vydávanie podielových listov uzavretého fondu sa primerane použijú ustanovenia </w:t>
      </w:r>
      <w:hyperlink w:anchor="3203426" w:history="1">
        <w:r w:rsidRPr="00060D1C">
          <w:rPr>
            <w:rStyle w:val="Hypertextovprepojenie"/>
            <w:rFonts w:ascii="Times New Roman" w:hAnsi="Times New Roman" w:cs="Times New Roman"/>
            <w:color w:val="auto"/>
            <w:sz w:val="24"/>
            <w:szCs w:val="24"/>
          </w:rPr>
          <w:t>§ 13</w:t>
        </w:r>
      </w:hyperlink>
      <w:r w:rsidRPr="00060D1C">
        <w:rPr>
          <w:rFonts w:ascii="Times New Roman" w:hAnsi="Times New Roman" w:cs="Times New Roman"/>
          <w:sz w:val="24"/>
          <w:szCs w:val="24"/>
        </w:rPr>
        <w:t xml:space="preserve"> a </w:t>
      </w:r>
      <w:hyperlink w:anchor="3203443" w:history="1">
        <w:r w:rsidRPr="00060D1C">
          <w:rPr>
            <w:rStyle w:val="Hypertextovprepojenie"/>
            <w:rFonts w:ascii="Times New Roman" w:hAnsi="Times New Roman" w:cs="Times New Roman"/>
            <w:color w:val="auto"/>
            <w:sz w:val="24"/>
            <w:szCs w:val="24"/>
          </w:rPr>
          <w:t>14</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81" w:name="3203484"/>
      <w:bookmarkEnd w:id="38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w:t>
      </w:r>
      <w:r w:rsidRPr="005C32C9">
        <w:rPr>
          <w:rFonts w:ascii="Times New Roman" w:hAnsi="Times New Roman" w:cs="Times New Roman"/>
          <w:strike/>
          <w:color w:val="FF0000"/>
          <w:sz w:val="24"/>
          <w:szCs w:val="24"/>
        </w:rPr>
        <w:t xml:space="preserve">Správcovská spoločnosť je povinná do šiestich mesiacov od začiatku vydávania podielových listov uzavretého fondu podať žiadosť o prijatie podielových listov na regulovaný trh alebo podať žiadosť o zaradenie podielových listov do zoznamu mnohostranného obchodného systému. </w:t>
      </w:r>
      <w:r w:rsidRPr="00060D1C">
        <w:rPr>
          <w:rFonts w:ascii="Times New Roman" w:hAnsi="Times New Roman" w:cs="Times New Roman"/>
          <w:sz w:val="24"/>
          <w:szCs w:val="24"/>
        </w:rPr>
        <w:t>Ak správcovská spoločnosť žiada o prijatie podielových listov na trh burzy cenných papierov, podielové listy môžu mať len podobu zaknihovaných cenných papierov a musia byť zastupiteľné.</w:t>
      </w:r>
    </w:p>
    <w:p w:rsidR="007E702F" w:rsidRPr="009F29D4" w:rsidRDefault="00060D1C">
      <w:pPr>
        <w:ind w:firstLine="142"/>
        <w:rPr>
          <w:rFonts w:ascii="Times New Roman" w:hAnsi="Times New Roman" w:cs="Times New Roman"/>
          <w:strike/>
          <w:color w:val="FF0000"/>
          <w:sz w:val="24"/>
          <w:szCs w:val="24"/>
        </w:rPr>
      </w:pPr>
      <w:bookmarkStart w:id="382" w:name="3203485"/>
      <w:bookmarkEnd w:id="382"/>
      <w:r w:rsidRPr="009F29D4">
        <w:rPr>
          <w:rFonts w:ascii="Times New Roman" w:hAnsi="Times New Roman" w:cs="Times New Roman"/>
          <w:b/>
          <w:strike/>
          <w:color w:val="FF0000"/>
          <w:sz w:val="24"/>
          <w:szCs w:val="24"/>
        </w:rPr>
        <w:t>(3)</w:t>
      </w:r>
      <w:r w:rsidRPr="009F29D4">
        <w:rPr>
          <w:rFonts w:ascii="Times New Roman" w:hAnsi="Times New Roman" w:cs="Times New Roman"/>
          <w:strike/>
          <w:color w:val="FF0000"/>
          <w:sz w:val="24"/>
          <w:szCs w:val="24"/>
        </w:rPr>
        <w:t xml:space="preserve"> Ak podielové listy uzavretého fondu neboli do 12 mesiacov od podania žiadosti podľa odseku 2 prijaté na regulovaný trh alebo neboli zaradené do zoznamu mnohostranného obchodného systému, povolenie podľa </w:t>
      </w:r>
      <w:hyperlink w:anchor="3205630" w:history="1">
        <w:r w:rsidRPr="009F29D4">
          <w:rPr>
            <w:rStyle w:val="Hypertextovprepojenie"/>
            <w:rFonts w:ascii="Times New Roman" w:hAnsi="Times New Roman" w:cs="Times New Roman"/>
            <w:strike/>
            <w:color w:val="FF0000"/>
            <w:sz w:val="24"/>
            <w:szCs w:val="24"/>
          </w:rPr>
          <w:t>§ 121</w:t>
        </w:r>
      </w:hyperlink>
      <w:r w:rsidRPr="009F29D4">
        <w:rPr>
          <w:rFonts w:ascii="Times New Roman" w:hAnsi="Times New Roman" w:cs="Times New Roman"/>
          <w:strike/>
          <w:color w:val="FF0000"/>
          <w:sz w:val="24"/>
          <w:szCs w:val="24"/>
        </w:rPr>
        <w:t xml:space="preserve"> zaniká a zápis v zozname podľa </w:t>
      </w:r>
      <w:hyperlink w:anchor="3205888" w:history="1">
        <w:r w:rsidRPr="009F29D4">
          <w:rPr>
            <w:rStyle w:val="Hypertextovprepojenie"/>
            <w:rFonts w:ascii="Times New Roman" w:hAnsi="Times New Roman" w:cs="Times New Roman"/>
            <w:strike/>
            <w:color w:val="FF0000"/>
            <w:sz w:val="24"/>
            <w:szCs w:val="24"/>
          </w:rPr>
          <w:t>§ 137</w:t>
        </w:r>
      </w:hyperlink>
      <w:r w:rsidRPr="009F29D4">
        <w:rPr>
          <w:rFonts w:ascii="Times New Roman" w:hAnsi="Times New Roman" w:cs="Times New Roman"/>
          <w:strike/>
          <w:color w:val="FF0000"/>
          <w:sz w:val="24"/>
          <w:szCs w:val="24"/>
        </w:rPr>
        <w:t xml:space="preserve"> sa zrušuje. Ak by s podielovými listami uzavretého fondu po vylúčení z regulovaného trhu alebo z </w:t>
      </w:r>
      <w:r w:rsidRPr="009F29D4">
        <w:rPr>
          <w:rFonts w:ascii="Times New Roman" w:hAnsi="Times New Roman" w:cs="Times New Roman"/>
          <w:strike/>
          <w:color w:val="FF0000"/>
          <w:sz w:val="24"/>
          <w:szCs w:val="24"/>
        </w:rPr>
        <w:lastRenderedPageBreak/>
        <w:t xml:space="preserve">mnohostranného obchodného systému už nebolo možné obchodovať na inom regulovanom trhu alebo na inom mnohostrannom obchodnom systéme, povolenie podľa </w:t>
      </w:r>
      <w:hyperlink w:anchor="3205630" w:history="1">
        <w:r w:rsidRPr="009F29D4">
          <w:rPr>
            <w:rStyle w:val="Hypertextovprepojenie"/>
            <w:rFonts w:ascii="Times New Roman" w:hAnsi="Times New Roman" w:cs="Times New Roman"/>
            <w:strike/>
            <w:color w:val="FF0000"/>
            <w:sz w:val="24"/>
            <w:szCs w:val="24"/>
          </w:rPr>
          <w:t>§ 121</w:t>
        </w:r>
      </w:hyperlink>
      <w:r w:rsidRPr="009F29D4">
        <w:rPr>
          <w:rFonts w:ascii="Times New Roman" w:hAnsi="Times New Roman" w:cs="Times New Roman"/>
          <w:strike/>
          <w:color w:val="FF0000"/>
          <w:sz w:val="24"/>
          <w:szCs w:val="24"/>
        </w:rPr>
        <w:t xml:space="preserve"> zaniká a zápis v zozname podľa </w:t>
      </w:r>
      <w:hyperlink w:anchor="3205888" w:history="1">
        <w:r w:rsidRPr="009F29D4">
          <w:rPr>
            <w:rStyle w:val="Hypertextovprepojenie"/>
            <w:rFonts w:ascii="Times New Roman" w:hAnsi="Times New Roman" w:cs="Times New Roman"/>
            <w:strike/>
            <w:color w:val="FF0000"/>
            <w:sz w:val="24"/>
            <w:szCs w:val="24"/>
          </w:rPr>
          <w:t>§ 137</w:t>
        </w:r>
      </w:hyperlink>
      <w:r w:rsidRPr="009F29D4">
        <w:rPr>
          <w:rFonts w:ascii="Times New Roman" w:hAnsi="Times New Roman" w:cs="Times New Roman"/>
          <w:strike/>
          <w:color w:val="FF0000"/>
          <w:sz w:val="24"/>
          <w:szCs w:val="24"/>
        </w:rPr>
        <w:t xml:space="preserve"> sa zrušuje dňom vylúčenia podielových listov z posledného regulovaného trhu alebo mnohostranného obchodného systému.</w:t>
      </w:r>
    </w:p>
    <w:p w:rsidR="007E702F" w:rsidRPr="00060D1C" w:rsidRDefault="00060D1C">
      <w:pPr>
        <w:pStyle w:val="Paragraf"/>
        <w:outlineLvl w:val="3"/>
        <w:rPr>
          <w:rFonts w:ascii="Times New Roman" w:hAnsi="Times New Roman" w:cs="Times New Roman"/>
          <w:color w:val="auto"/>
          <w:sz w:val="24"/>
          <w:szCs w:val="24"/>
        </w:rPr>
      </w:pPr>
      <w:bookmarkStart w:id="383" w:name="3203486"/>
      <w:bookmarkEnd w:id="383"/>
      <w:r w:rsidRPr="00060D1C">
        <w:rPr>
          <w:rFonts w:ascii="Times New Roman" w:hAnsi="Times New Roman" w:cs="Times New Roman"/>
          <w:color w:val="auto"/>
          <w:sz w:val="24"/>
          <w:szCs w:val="24"/>
        </w:rPr>
        <w:t>§ 18</w:t>
      </w:r>
      <w:r w:rsidRPr="00060D1C">
        <w:rPr>
          <w:rFonts w:ascii="Times New Roman" w:hAnsi="Times New Roman" w:cs="Times New Roman"/>
          <w:color w:val="auto"/>
          <w:sz w:val="24"/>
          <w:szCs w:val="24"/>
        </w:rPr>
        <w:br/>
        <w:t>Premena uzavretého podielového fondu na otvorený podielový fond</w:t>
      </w:r>
    </w:p>
    <w:p w:rsidR="007E702F" w:rsidRPr="00060D1C" w:rsidRDefault="00060D1C">
      <w:pPr>
        <w:ind w:firstLine="142"/>
        <w:rPr>
          <w:rFonts w:ascii="Times New Roman" w:hAnsi="Times New Roman" w:cs="Times New Roman"/>
          <w:sz w:val="24"/>
          <w:szCs w:val="24"/>
        </w:rPr>
      </w:pPr>
      <w:bookmarkStart w:id="384" w:name="3203488"/>
      <w:bookmarkEnd w:id="38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Podmienkou na premenu uzavretého podielového fondu na otvorený podielový fond je predchádzajúci súhlas podľa </w:t>
      </w:r>
      <w:hyperlink w:anchor="3206603" w:history="1">
        <w:r w:rsidRPr="00060D1C">
          <w:rPr>
            <w:rStyle w:val="Hypertextovprepojenie"/>
            <w:rFonts w:ascii="Times New Roman" w:hAnsi="Times New Roman" w:cs="Times New Roman"/>
            <w:color w:val="auto"/>
            <w:sz w:val="24"/>
            <w:szCs w:val="24"/>
          </w:rPr>
          <w:t>§ 163 ods. 1 písm. n)</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85" w:name="3203489"/>
      <w:bookmarkEnd w:id="38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Premena uzavretého podielového fondu na otvorený podielový fond nadobúda účinnosť dňom určeným v rozhodnutí Národnej banky Slovenska.</w:t>
      </w:r>
    </w:p>
    <w:p w:rsidR="007E702F" w:rsidRPr="00060D1C" w:rsidRDefault="00060D1C">
      <w:pPr>
        <w:ind w:firstLine="142"/>
        <w:rPr>
          <w:rFonts w:ascii="Times New Roman" w:hAnsi="Times New Roman" w:cs="Times New Roman"/>
          <w:sz w:val="24"/>
          <w:szCs w:val="24"/>
        </w:rPr>
      </w:pPr>
      <w:bookmarkStart w:id="386" w:name="3203490"/>
      <w:bookmarkEnd w:id="38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Premena uzavretého podielového fondu na otvorený podielový fond sa musí uskutočniť najneskôr tri mesiace pred uplynutím doby, na ktorú je uzavretý podielový fond vytvorený.</w:t>
      </w:r>
    </w:p>
    <w:p w:rsidR="007E702F" w:rsidRPr="00060D1C" w:rsidRDefault="00060D1C">
      <w:pPr>
        <w:ind w:firstLine="142"/>
        <w:rPr>
          <w:rFonts w:ascii="Times New Roman" w:hAnsi="Times New Roman" w:cs="Times New Roman"/>
          <w:sz w:val="24"/>
          <w:szCs w:val="24"/>
        </w:rPr>
      </w:pPr>
      <w:bookmarkStart w:id="387" w:name="3203491"/>
      <w:bookmarkEnd w:id="38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bol uzavretý podielový fond špeciálnym fondom, správcovská spoločnosť je povinná do desiatich dní od nadobudnutia právoplatnosti rozhodnutia uverejniť toto rozhodnutie, predajný prospekt a kľúčové informácie pre investorov otvoreného podielového fondu, ktorý vznikol premenou, a podľa postupu určeného v jeho štatúte na oboznamovanie podielnikov so zmenami tohto štatútu a predajného prospektu informovať podielnikov. Súčasne sa musí uverejniť aj oznámenie o vzniku práva na predloženie podielového listu na vyplatenie a aktuálna cena podielového listu.</w:t>
      </w:r>
    </w:p>
    <w:p w:rsidR="007E702F" w:rsidRPr="00060D1C" w:rsidRDefault="00060D1C">
      <w:pPr>
        <w:pStyle w:val="Hlava"/>
        <w:rPr>
          <w:rFonts w:ascii="Times New Roman" w:hAnsi="Times New Roman" w:cs="Times New Roman"/>
          <w:color w:val="auto"/>
          <w:sz w:val="24"/>
          <w:szCs w:val="24"/>
        </w:rPr>
      </w:pPr>
      <w:bookmarkStart w:id="388" w:name="3203492"/>
      <w:bookmarkEnd w:id="388"/>
      <w:r w:rsidRPr="00060D1C">
        <w:rPr>
          <w:rFonts w:ascii="Times New Roman" w:hAnsi="Times New Roman" w:cs="Times New Roman"/>
          <w:color w:val="auto"/>
          <w:sz w:val="24"/>
          <w:szCs w:val="24"/>
        </w:rPr>
        <w:t>ŠTVRTÁ HLAVA</w:t>
      </w:r>
      <w:r w:rsidRPr="00060D1C">
        <w:rPr>
          <w:rFonts w:ascii="Times New Roman" w:hAnsi="Times New Roman" w:cs="Times New Roman"/>
          <w:color w:val="auto"/>
          <w:sz w:val="24"/>
          <w:szCs w:val="24"/>
        </w:rPr>
        <w:br/>
        <w:t>ZLÚČENIE FONDOV A CEZHRANIČNÉ ZLÚČENIA</w:t>
      </w:r>
    </w:p>
    <w:p w:rsidR="007E702F" w:rsidRPr="00060D1C" w:rsidRDefault="00060D1C">
      <w:pPr>
        <w:pStyle w:val="Paragraf"/>
        <w:outlineLvl w:val="2"/>
        <w:rPr>
          <w:rFonts w:ascii="Times New Roman" w:hAnsi="Times New Roman" w:cs="Times New Roman"/>
          <w:color w:val="auto"/>
          <w:sz w:val="24"/>
          <w:szCs w:val="24"/>
        </w:rPr>
      </w:pPr>
      <w:bookmarkStart w:id="389" w:name="3203494"/>
      <w:bookmarkEnd w:id="389"/>
      <w:r w:rsidRPr="00060D1C">
        <w:rPr>
          <w:rFonts w:ascii="Times New Roman" w:hAnsi="Times New Roman" w:cs="Times New Roman"/>
          <w:color w:val="auto"/>
          <w:sz w:val="24"/>
          <w:szCs w:val="24"/>
        </w:rPr>
        <w:t>§ 19</w:t>
      </w:r>
      <w:r w:rsidRPr="00060D1C">
        <w:rPr>
          <w:rFonts w:ascii="Times New Roman" w:hAnsi="Times New Roman" w:cs="Times New Roman"/>
          <w:color w:val="auto"/>
          <w:sz w:val="24"/>
          <w:szCs w:val="24"/>
        </w:rPr>
        <w:br/>
        <w:t>Všeobecné ustanovenia</w:t>
      </w:r>
    </w:p>
    <w:p w:rsidR="007E702F" w:rsidRPr="00060D1C" w:rsidRDefault="00060D1C">
      <w:pPr>
        <w:ind w:firstLine="142"/>
        <w:rPr>
          <w:rFonts w:ascii="Times New Roman" w:hAnsi="Times New Roman" w:cs="Times New Roman"/>
          <w:sz w:val="24"/>
          <w:szCs w:val="24"/>
        </w:rPr>
      </w:pPr>
      <w:bookmarkStart w:id="390" w:name="3203496"/>
      <w:bookmarkEnd w:id="39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Zlúčením sa na účely tohto zákona rozumie proces spojenia majetku v jednom alebo vo viacerých zanikajúcich fondoch s majetkom v nástupníckom fonde, pri ktorom sa</w:t>
      </w:r>
    </w:p>
    <w:p w:rsidR="007E702F" w:rsidRPr="00060D1C" w:rsidRDefault="00060D1C">
      <w:pPr>
        <w:ind w:left="568" w:hanging="284"/>
        <w:rPr>
          <w:rFonts w:ascii="Times New Roman" w:hAnsi="Times New Roman" w:cs="Times New Roman"/>
          <w:sz w:val="24"/>
          <w:szCs w:val="24"/>
        </w:rPr>
      </w:pPr>
      <w:bookmarkStart w:id="391" w:name="3203497"/>
      <w:bookmarkEnd w:id="39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majetok a záväzky v jednom alebo vo viacerých zanikajúcich fondoch prevedú do majetku a záväzkov iného existujúceho nástupníckeho fondu, pričom sa podielnikom zanikajúcich fondov na výmenu vydajú podielové listy alebo cenné papiere nástupníckeho fondu a prípadne hotovostné platby, ktoré neprekračujú 10 % aktuálnej ceny týchto podielových listov alebo cenných papierov v deň účinnosti zlúčenia,</w:t>
      </w:r>
    </w:p>
    <w:p w:rsidR="007E702F" w:rsidRPr="00060D1C" w:rsidRDefault="00060D1C">
      <w:pPr>
        <w:ind w:left="568" w:hanging="284"/>
        <w:rPr>
          <w:rFonts w:ascii="Times New Roman" w:hAnsi="Times New Roman" w:cs="Times New Roman"/>
          <w:sz w:val="24"/>
          <w:szCs w:val="24"/>
        </w:rPr>
      </w:pPr>
      <w:bookmarkStart w:id="392" w:name="3203498"/>
      <w:bookmarkEnd w:id="39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majetok a záväzky v dvoch alebo vo viacerých zanikajúcich fondoch prevedú do majetku a záväzkov nástupníckeho fondu, ktorý sa zlúčením vytvorí, pričom sa ich podielnikom na výmenu vydajú podielové listy alebo cenné papiere nástupníckeho fondu a prípadne hotovostné platby, ktoré neprekračujú 10 % aktuálnej ceny týchto podielových listov alebo cenných papierov v deň účinnosti zlúčenia, alebo</w:t>
      </w:r>
    </w:p>
    <w:p w:rsidR="007E702F" w:rsidRPr="00060D1C" w:rsidRDefault="00060D1C">
      <w:pPr>
        <w:ind w:left="568" w:hanging="284"/>
        <w:rPr>
          <w:rFonts w:ascii="Times New Roman" w:hAnsi="Times New Roman" w:cs="Times New Roman"/>
          <w:sz w:val="24"/>
          <w:szCs w:val="24"/>
        </w:rPr>
      </w:pPr>
      <w:bookmarkStart w:id="393" w:name="3203499"/>
      <w:bookmarkEnd w:id="39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majetok alebo ak ide o fond s právnou subjektivitou, jeho vlastné imanie jedného alebo viacerých zanikajúcich fondov, ktoré naďalej existujú až do uhradenia všetkých záväzkov, prevedie do majetku iného existujúceho nástupníckeho fondu alebo do majetku nástupníckeho fondu, ktorý sa zlúčením vytvorí.</w:t>
      </w:r>
    </w:p>
    <w:p w:rsidR="007E702F" w:rsidRPr="00060D1C" w:rsidRDefault="00060D1C">
      <w:pPr>
        <w:ind w:firstLine="142"/>
        <w:rPr>
          <w:rFonts w:ascii="Times New Roman" w:hAnsi="Times New Roman" w:cs="Times New Roman"/>
          <w:sz w:val="24"/>
          <w:szCs w:val="24"/>
        </w:rPr>
      </w:pPr>
      <w:bookmarkStart w:id="394" w:name="3203500"/>
      <w:bookmarkEnd w:id="39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Zanikajúci fond je podielový fond, podfond strešného podielového fondu, európsky štandardný fond alebo podfond európskeho štandardného fondu, ktorý zlúčením zaniká.</w:t>
      </w:r>
    </w:p>
    <w:p w:rsidR="007E702F" w:rsidRPr="00060D1C" w:rsidRDefault="00060D1C">
      <w:pPr>
        <w:ind w:firstLine="142"/>
        <w:rPr>
          <w:rFonts w:ascii="Times New Roman" w:hAnsi="Times New Roman" w:cs="Times New Roman"/>
          <w:sz w:val="24"/>
          <w:szCs w:val="24"/>
        </w:rPr>
      </w:pPr>
      <w:bookmarkStart w:id="395" w:name="3203502"/>
      <w:bookmarkEnd w:id="395"/>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Nástupnícky fond je podielový fond, podfond strešného podielového fondu, európsky štandardný fond alebo podfond európskeho štandardného fondu, do ktorého sa majetok a záväzky zanikajúceho fondu prevádzajú, a to vrátane novovytvoreného podielového fondu, </w:t>
      </w:r>
      <w:r w:rsidRPr="00060D1C">
        <w:rPr>
          <w:rFonts w:ascii="Times New Roman" w:hAnsi="Times New Roman" w:cs="Times New Roman"/>
          <w:sz w:val="24"/>
          <w:szCs w:val="24"/>
        </w:rPr>
        <w:lastRenderedPageBreak/>
        <w:t>novovytvoreného podfondu strešného podielového fondu, novovytvoreného európskeho štandardného fondu alebo novovytvoreného podfondu európskeho štandardného fondu, ktorý sa pri postupe podľa odseku 1 písm. b) zlúčením vytvára.</w:t>
      </w:r>
    </w:p>
    <w:p w:rsidR="007E702F" w:rsidRPr="00060D1C" w:rsidRDefault="00060D1C">
      <w:pPr>
        <w:ind w:firstLine="142"/>
        <w:rPr>
          <w:rFonts w:ascii="Times New Roman" w:hAnsi="Times New Roman" w:cs="Times New Roman"/>
          <w:sz w:val="24"/>
          <w:szCs w:val="24"/>
        </w:rPr>
      </w:pPr>
      <w:bookmarkStart w:id="396" w:name="3203504"/>
      <w:bookmarkEnd w:id="396"/>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Cezhraničné zlúčenie je zlúčenie, pri ktorom sú zanikajúcimi fondmi štandardné fondy alebo ich podfondy a nástupníckym fondom európsky štandardný fond alebo podfond európskeho štandardného fondu.</w:t>
      </w:r>
    </w:p>
    <w:p w:rsidR="007E702F" w:rsidRPr="00060D1C" w:rsidRDefault="00060D1C">
      <w:pPr>
        <w:ind w:firstLine="142"/>
        <w:rPr>
          <w:rFonts w:ascii="Times New Roman" w:hAnsi="Times New Roman" w:cs="Times New Roman"/>
          <w:sz w:val="24"/>
          <w:szCs w:val="24"/>
        </w:rPr>
      </w:pPr>
      <w:bookmarkStart w:id="397" w:name="3203506"/>
      <w:bookmarkEnd w:id="397"/>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Tuzemské zlúčenie je zlúčenie, pri ktorom sú zanikajúcimi fondmi a nástupníckym fondom podielové fondy alebo podfondy strešných podielových fondov vytvorené podľa tohto zákona.</w:t>
      </w:r>
    </w:p>
    <w:p w:rsidR="007E702F" w:rsidRPr="00060D1C" w:rsidRDefault="00060D1C">
      <w:pPr>
        <w:ind w:firstLine="142"/>
        <w:rPr>
          <w:rFonts w:ascii="Times New Roman" w:hAnsi="Times New Roman" w:cs="Times New Roman"/>
          <w:sz w:val="24"/>
          <w:szCs w:val="24"/>
        </w:rPr>
      </w:pPr>
      <w:bookmarkStart w:id="398" w:name="3203507"/>
      <w:bookmarkEnd w:id="398"/>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ide o strešný podielový fond, možno zlučovať jeho podfondy osobitne s iným podielovým fondom alebo podfondom iného strešného podielového fondu.</w:t>
      </w:r>
    </w:p>
    <w:p w:rsidR="007E702F" w:rsidRPr="00060D1C" w:rsidRDefault="00060D1C">
      <w:pPr>
        <w:ind w:firstLine="142"/>
        <w:rPr>
          <w:rFonts w:ascii="Times New Roman" w:hAnsi="Times New Roman" w:cs="Times New Roman"/>
          <w:sz w:val="24"/>
          <w:szCs w:val="24"/>
        </w:rPr>
      </w:pPr>
      <w:bookmarkStart w:id="399" w:name="3203508"/>
      <w:bookmarkEnd w:id="399"/>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ide o zlúčenie, pri ktorom je zanikajúcim fondom podielový fond alebo podfond vytvorený podľa tohto zákona, možno použiť len postup podľa odseku 1 písm. a) a b). Ak ide o zlúčenie zanikajúcich európskych štandardných fondov do nástupníckeho štandardného fondu, postup zlúčenia, ktorý možno na zlúčenie použiť, určujú príslušné právne predpisy domovských členských štátov zanikajúcich európskych štandardných fondov.</w:t>
      </w:r>
    </w:p>
    <w:p w:rsidR="007E702F" w:rsidRPr="00060D1C" w:rsidRDefault="00060D1C">
      <w:pPr>
        <w:ind w:firstLine="142"/>
        <w:rPr>
          <w:rFonts w:ascii="Times New Roman" w:hAnsi="Times New Roman" w:cs="Times New Roman"/>
          <w:sz w:val="24"/>
          <w:szCs w:val="24"/>
        </w:rPr>
      </w:pPr>
      <w:bookmarkStart w:id="400" w:name="3203510"/>
      <w:bookmarkEnd w:id="400"/>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Podmienkou na zlúčenie, pri ktorom je zanikajúcim fondom podielový fond alebo podfond vytvorený podľa tohto zákona, je predchádzajúci súhlas podľa </w:t>
      </w:r>
      <w:hyperlink w:anchor="3206606" w:history="1">
        <w:r w:rsidRPr="00060D1C">
          <w:rPr>
            <w:rStyle w:val="Hypertextovprepojenie"/>
            <w:rFonts w:ascii="Times New Roman" w:hAnsi="Times New Roman" w:cs="Times New Roman"/>
            <w:color w:val="auto"/>
            <w:sz w:val="24"/>
            <w:szCs w:val="24"/>
          </w:rPr>
          <w:t>§ 163 ods. 1 písm. q)</w:t>
        </w:r>
      </w:hyperlink>
      <w:r w:rsidRPr="00060D1C">
        <w:rPr>
          <w:rFonts w:ascii="Times New Roman" w:hAnsi="Times New Roman" w:cs="Times New Roman"/>
          <w:sz w:val="24"/>
          <w:szCs w:val="24"/>
        </w:rPr>
        <w:t xml:space="preserve">. Na zlúčenie európskych štandardných fondov do štandardného fondu podľa </w:t>
      </w:r>
      <w:hyperlink w:anchor="3203581" w:history="1">
        <w:r w:rsidRPr="00060D1C">
          <w:rPr>
            <w:rStyle w:val="Hypertextovprepojenie"/>
            <w:rFonts w:ascii="Times New Roman" w:hAnsi="Times New Roman" w:cs="Times New Roman"/>
            <w:color w:val="auto"/>
            <w:sz w:val="24"/>
            <w:szCs w:val="24"/>
          </w:rPr>
          <w:t>§ 24</w:t>
        </w:r>
      </w:hyperlink>
      <w:r w:rsidRPr="00060D1C">
        <w:rPr>
          <w:rFonts w:ascii="Times New Roman" w:hAnsi="Times New Roman" w:cs="Times New Roman"/>
          <w:sz w:val="24"/>
          <w:szCs w:val="24"/>
        </w:rPr>
        <w:t xml:space="preserve"> sa predchádzajúci súhlas podľa </w:t>
      </w:r>
      <w:hyperlink w:anchor="3206606" w:history="1">
        <w:r w:rsidRPr="00060D1C">
          <w:rPr>
            <w:rStyle w:val="Hypertextovprepojenie"/>
            <w:rFonts w:ascii="Times New Roman" w:hAnsi="Times New Roman" w:cs="Times New Roman"/>
            <w:color w:val="auto"/>
            <w:sz w:val="24"/>
            <w:szCs w:val="24"/>
          </w:rPr>
          <w:t>§ 163 ods. 1 písm. q)</w:t>
        </w:r>
      </w:hyperlink>
      <w:r w:rsidRPr="00060D1C">
        <w:rPr>
          <w:rFonts w:ascii="Times New Roman" w:hAnsi="Times New Roman" w:cs="Times New Roman"/>
          <w:sz w:val="24"/>
          <w:szCs w:val="24"/>
        </w:rPr>
        <w:t xml:space="preserve"> nevyžaduje.</w:t>
      </w:r>
    </w:p>
    <w:p w:rsidR="007E702F" w:rsidRPr="00060D1C" w:rsidRDefault="00060D1C">
      <w:pPr>
        <w:ind w:firstLine="142"/>
        <w:rPr>
          <w:rFonts w:ascii="Times New Roman" w:hAnsi="Times New Roman" w:cs="Times New Roman"/>
          <w:sz w:val="24"/>
          <w:szCs w:val="24"/>
        </w:rPr>
      </w:pPr>
      <w:bookmarkStart w:id="401" w:name="3203512"/>
      <w:bookmarkEnd w:id="401"/>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Pri cezhraničnom zlúčení sa proces zlúčenia riadi ustanoveniami tohto zákona, pričom na povinnosti nástupníckeho fondu, jeho správcovskej spoločnosti, depozitára, audítora alebo audítorskej spoločnosti a na práva podielnikov nástupníckeho fondu sa použije príslušný právny predpis domovského členského štátu nástupníckeho fondu.</w:t>
      </w:r>
    </w:p>
    <w:p w:rsidR="007E702F" w:rsidRPr="00060D1C" w:rsidRDefault="00060D1C">
      <w:pPr>
        <w:ind w:firstLine="142"/>
        <w:rPr>
          <w:rFonts w:ascii="Times New Roman" w:hAnsi="Times New Roman" w:cs="Times New Roman"/>
          <w:sz w:val="24"/>
          <w:szCs w:val="24"/>
        </w:rPr>
      </w:pPr>
      <w:bookmarkStart w:id="402" w:name="3203513"/>
      <w:bookmarkEnd w:id="402"/>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Ak je pri cezhraničnom zlúčení nástupníckym fondom európsky štandardný fond, ktorý je zahraničným podielovým fondom, koná za tento európsky štandardný fond zahraničná správcovská spoločnosť alebo správcovská spoločnosť podľa </w:t>
      </w:r>
      <w:hyperlink w:anchor="3204572" w:history="1">
        <w:r w:rsidRPr="00060D1C">
          <w:rPr>
            <w:rStyle w:val="Hypertextovprepojenie"/>
            <w:rFonts w:ascii="Times New Roman" w:hAnsi="Times New Roman" w:cs="Times New Roman"/>
            <w:color w:val="auto"/>
            <w:sz w:val="24"/>
            <w:szCs w:val="24"/>
          </w:rPr>
          <w:t>§ 60 ods. 1</w:t>
        </w:r>
      </w:hyperlink>
      <w:r w:rsidRPr="00060D1C">
        <w:rPr>
          <w:rFonts w:ascii="Times New Roman" w:hAnsi="Times New Roman" w:cs="Times New Roman"/>
          <w:sz w:val="24"/>
          <w:szCs w:val="24"/>
        </w:rPr>
        <w:t>, ktorá ho spravuje.</w:t>
      </w:r>
    </w:p>
    <w:p w:rsidR="007E702F" w:rsidRPr="00060D1C" w:rsidRDefault="00060D1C">
      <w:pPr>
        <w:pStyle w:val="Paragraf"/>
        <w:outlineLvl w:val="2"/>
        <w:rPr>
          <w:rFonts w:ascii="Times New Roman" w:hAnsi="Times New Roman" w:cs="Times New Roman"/>
          <w:color w:val="auto"/>
          <w:sz w:val="24"/>
          <w:szCs w:val="24"/>
        </w:rPr>
      </w:pPr>
      <w:bookmarkStart w:id="403" w:name="3203515"/>
      <w:bookmarkEnd w:id="403"/>
      <w:r w:rsidRPr="00060D1C">
        <w:rPr>
          <w:rFonts w:ascii="Times New Roman" w:hAnsi="Times New Roman" w:cs="Times New Roman"/>
          <w:color w:val="auto"/>
          <w:sz w:val="24"/>
          <w:szCs w:val="24"/>
        </w:rPr>
        <w:t>§ 20</w:t>
      </w:r>
      <w:r w:rsidRPr="00060D1C">
        <w:rPr>
          <w:rFonts w:ascii="Times New Roman" w:hAnsi="Times New Roman" w:cs="Times New Roman"/>
          <w:color w:val="auto"/>
          <w:sz w:val="24"/>
          <w:szCs w:val="24"/>
        </w:rPr>
        <w:br/>
        <w:t>Spoločný návrh podmienok zlúčenia a kontrola cezhraničného zlúčenia inými osobami</w:t>
      </w:r>
    </w:p>
    <w:p w:rsidR="007E702F" w:rsidRPr="00060D1C" w:rsidRDefault="00060D1C">
      <w:pPr>
        <w:ind w:firstLine="142"/>
        <w:rPr>
          <w:rFonts w:ascii="Times New Roman" w:hAnsi="Times New Roman" w:cs="Times New Roman"/>
          <w:sz w:val="24"/>
          <w:szCs w:val="24"/>
        </w:rPr>
      </w:pPr>
      <w:bookmarkStart w:id="404" w:name="3203517"/>
      <w:bookmarkEnd w:id="40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Pred podaním žiadosti o udelenie predchádzajúceho súhlasu Národnej banky Slovenska na zlúčenie podielových fondov sa vypracuje a schváli spoločný návrh podmienok zlúčenia.</w:t>
      </w:r>
    </w:p>
    <w:p w:rsidR="007E702F" w:rsidRPr="00060D1C" w:rsidRDefault="00060D1C">
      <w:pPr>
        <w:ind w:firstLine="142"/>
        <w:rPr>
          <w:rFonts w:ascii="Times New Roman" w:hAnsi="Times New Roman" w:cs="Times New Roman"/>
          <w:sz w:val="24"/>
          <w:szCs w:val="24"/>
        </w:rPr>
      </w:pPr>
      <w:bookmarkStart w:id="405" w:name="3203518"/>
      <w:bookmarkEnd w:id="40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Pri cezhraničnom zlúčení spoločný návrh podmienok zlúčenia vypracuje a schváli správcovská spoločnosť spravujúca zanikajúce fondy a nástupnícky fond alebo správcovská spoločnosť, ktorá ho spravuje. Pri tuzemskom zlúčení spoločný návrh podmienok zlúčenia vypracuje a schváli správcovská spoločnosť spravujúca zanikajúce fondy a správcovská spoločnosť spravujúca nástupnícky fond.</w:t>
      </w:r>
    </w:p>
    <w:p w:rsidR="007E702F" w:rsidRPr="00060D1C" w:rsidRDefault="00060D1C">
      <w:pPr>
        <w:ind w:firstLine="142"/>
        <w:rPr>
          <w:rFonts w:ascii="Times New Roman" w:hAnsi="Times New Roman" w:cs="Times New Roman"/>
          <w:sz w:val="24"/>
          <w:szCs w:val="24"/>
        </w:rPr>
      </w:pPr>
      <w:bookmarkStart w:id="406" w:name="3203519"/>
      <w:bookmarkEnd w:id="40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pri zlúčení podielových fondov zanikajúce fondy a nástupnícky fond spravuje rovnaká správcovská spoločnosť alebo rovnaká zahraničná správcovská spoločnosť, spoločný návrh podmienok zlúčenia vypracuje a schváli len táto správcovská spoločnosť alebo zahraničná správcovská spoločnosť.</w:t>
      </w:r>
    </w:p>
    <w:p w:rsidR="007E702F" w:rsidRPr="00060D1C" w:rsidRDefault="00060D1C">
      <w:pPr>
        <w:ind w:firstLine="142"/>
        <w:rPr>
          <w:rFonts w:ascii="Times New Roman" w:hAnsi="Times New Roman" w:cs="Times New Roman"/>
          <w:sz w:val="24"/>
          <w:szCs w:val="24"/>
        </w:rPr>
      </w:pPr>
      <w:bookmarkStart w:id="407" w:name="3203520"/>
      <w:bookmarkEnd w:id="40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Spoločný návrh podmienok zlúčenia obsahuje tieto informácie:</w:t>
      </w:r>
    </w:p>
    <w:p w:rsidR="007E702F" w:rsidRPr="00060D1C" w:rsidRDefault="00060D1C">
      <w:pPr>
        <w:ind w:left="568" w:hanging="284"/>
        <w:rPr>
          <w:rFonts w:ascii="Times New Roman" w:hAnsi="Times New Roman" w:cs="Times New Roman"/>
          <w:sz w:val="24"/>
          <w:szCs w:val="24"/>
        </w:rPr>
      </w:pPr>
      <w:bookmarkStart w:id="408" w:name="3203521"/>
      <w:bookmarkEnd w:id="40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určenie, o aký postup zlúčenia podľa </w:t>
      </w:r>
      <w:hyperlink w:anchor="3203496" w:history="1">
        <w:r w:rsidRPr="00060D1C">
          <w:rPr>
            <w:rStyle w:val="Hypertextovprepojenie"/>
            <w:rFonts w:ascii="Times New Roman" w:hAnsi="Times New Roman" w:cs="Times New Roman"/>
            <w:color w:val="auto"/>
            <w:sz w:val="24"/>
            <w:szCs w:val="24"/>
          </w:rPr>
          <w:t>§ 19 ods. 1</w:t>
        </w:r>
      </w:hyperlink>
      <w:r w:rsidRPr="00060D1C">
        <w:rPr>
          <w:rFonts w:ascii="Times New Roman" w:hAnsi="Times New Roman" w:cs="Times New Roman"/>
          <w:sz w:val="24"/>
          <w:szCs w:val="24"/>
        </w:rPr>
        <w:t xml:space="preserve"> ide, a názov podielových fondov, ktorých sa zlúčenie týka,</w:t>
      </w:r>
    </w:p>
    <w:p w:rsidR="007E702F" w:rsidRPr="00060D1C" w:rsidRDefault="00060D1C">
      <w:pPr>
        <w:ind w:left="568" w:hanging="284"/>
        <w:rPr>
          <w:rFonts w:ascii="Times New Roman" w:hAnsi="Times New Roman" w:cs="Times New Roman"/>
          <w:sz w:val="24"/>
          <w:szCs w:val="24"/>
        </w:rPr>
      </w:pPr>
      <w:bookmarkStart w:id="409" w:name="3203522"/>
      <w:bookmarkEnd w:id="40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okolnosti a dôvod navrhovaného zlúčenia,</w:t>
      </w:r>
    </w:p>
    <w:p w:rsidR="007E702F" w:rsidRPr="00060D1C" w:rsidRDefault="00060D1C">
      <w:pPr>
        <w:ind w:left="568" w:hanging="284"/>
        <w:rPr>
          <w:rFonts w:ascii="Times New Roman" w:hAnsi="Times New Roman" w:cs="Times New Roman"/>
          <w:sz w:val="24"/>
          <w:szCs w:val="24"/>
        </w:rPr>
      </w:pPr>
      <w:bookmarkStart w:id="410" w:name="3203523"/>
      <w:bookmarkEnd w:id="41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očakávaný vplyv navrhovaného zlúčenia na podielnikov zanikajúcich fondov a na podielnikov nástupníckeho fondu,</w:t>
      </w:r>
    </w:p>
    <w:p w:rsidR="007E702F" w:rsidRPr="00060D1C" w:rsidRDefault="00060D1C">
      <w:pPr>
        <w:ind w:left="568" w:hanging="284"/>
        <w:rPr>
          <w:rFonts w:ascii="Times New Roman" w:hAnsi="Times New Roman" w:cs="Times New Roman"/>
          <w:sz w:val="24"/>
          <w:szCs w:val="24"/>
        </w:rPr>
      </w:pPr>
      <w:bookmarkStart w:id="411" w:name="3203524"/>
      <w:bookmarkEnd w:id="411"/>
      <w:r w:rsidRPr="00060D1C">
        <w:rPr>
          <w:rFonts w:ascii="Times New Roman" w:hAnsi="Times New Roman" w:cs="Times New Roman"/>
          <w:b/>
          <w:sz w:val="24"/>
          <w:szCs w:val="24"/>
        </w:rPr>
        <w:lastRenderedPageBreak/>
        <w:t>d)</w:t>
      </w:r>
      <w:r w:rsidRPr="00060D1C">
        <w:rPr>
          <w:rFonts w:ascii="Times New Roman" w:hAnsi="Times New Roman" w:cs="Times New Roman"/>
          <w:sz w:val="24"/>
          <w:szCs w:val="24"/>
        </w:rPr>
        <w:t xml:space="preserve"> metódu výpočtu počtu podielov v zanikajúcom fonde pripadajúcich na jeden podiel v nástupníckom fonde alebo počtu podielov v zanikajúcom fonde pripadajúcich na jeden podiel v príslušnej emisii podielových listov, ak sa v príslušnom nástupníckom fonde vydávajú podielové listy rôznych emisií (ďalej len „výmenný pomer“),</w:t>
      </w:r>
    </w:p>
    <w:p w:rsidR="007E702F" w:rsidRPr="00060D1C" w:rsidRDefault="00060D1C">
      <w:pPr>
        <w:ind w:left="568" w:hanging="284"/>
        <w:rPr>
          <w:rFonts w:ascii="Times New Roman" w:hAnsi="Times New Roman" w:cs="Times New Roman"/>
          <w:sz w:val="24"/>
          <w:szCs w:val="24"/>
        </w:rPr>
      </w:pPr>
      <w:bookmarkStart w:id="412" w:name="3203525"/>
      <w:bookmarkEnd w:id="412"/>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kritériá prijaté na ocenenie majetku v podielovom fonde a záväzkov v podielovom fonde k dátumu na výpočet výmenného pomeru,</w:t>
      </w:r>
    </w:p>
    <w:p w:rsidR="007E702F" w:rsidRPr="00060D1C" w:rsidRDefault="00060D1C">
      <w:pPr>
        <w:ind w:left="568" w:hanging="284"/>
        <w:rPr>
          <w:rFonts w:ascii="Times New Roman" w:hAnsi="Times New Roman" w:cs="Times New Roman"/>
          <w:sz w:val="24"/>
          <w:szCs w:val="24"/>
        </w:rPr>
      </w:pPr>
      <w:bookmarkStart w:id="413" w:name="3203526"/>
      <w:bookmarkEnd w:id="413"/>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plánovaný deň účinnosti zlúčenia,</w:t>
      </w:r>
    </w:p>
    <w:p w:rsidR="007E702F" w:rsidRPr="00060D1C" w:rsidRDefault="00060D1C">
      <w:pPr>
        <w:ind w:left="568" w:hanging="284"/>
        <w:rPr>
          <w:rFonts w:ascii="Times New Roman" w:hAnsi="Times New Roman" w:cs="Times New Roman"/>
          <w:sz w:val="24"/>
          <w:szCs w:val="24"/>
        </w:rPr>
      </w:pPr>
      <w:bookmarkStart w:id="414" w:name="3203527"/>
      <w:bookmarkEnd w:id="414"/>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pravidlá vzťahujúce sa na prevod majetku v podielovom fonde a na výmenu podielových listov,</w:t>
      </w:r>
    </w:p>
    <w:p w:rsidR="007E702F" w:rsidRPr="00060D1C" w:rsidRDefault="00060D1C">
      <w:pPr>
        <w:ind w:left="568" w:hanging="284"/>
        <w:rPr>
          <w:rFonts w:ascii="Times New Roman" w:hAnsi="Times New Roman" w:cs="Times New Roman"/>
          <w:sz w:val="24"/>
          <w:szCs w:val="24"/>
        </w:rPr>
      </w:pPr>
      <w:bookmarkStart w:id="415" w:name="3203528"/>
      <w:bookmarkEnd w:id="415"/>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návrh štatútu alebo zakladajúcich dokumentov novovytvoreného nástupníckeho fondu, ak ide o zlúčenie postupom podľa </w:t>
      </w:r>
      <w:hyperlink w:anchor="3203498" w:history="1">
        <w:r w:rsidRPr="00060D1C">
          <w:rPr>
            <w:rStyle w:val="Hypertextovprepojenie"/>
            <w:rFonts w:ascii="Times New Roman" w:hAnsi="Times New Roman" w:cs="Times New Roman"/>
            <w:color w:val="auto"/>
            <w:sz w:val="24"/>
            <w:szCs w:val="24"/>
          </w:rPr>
          <w:t>§ 19 ods. 1 písm. b)</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416" w:name="11240991"/>
      <w:bookmarkEnd w:id="416"/>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informácie, ktoré preukážu, že zloženie majetku v zanikajúcom špeciálnom fonde kvalifikovaných investorov je v súlade s ustanoveniami </w:t>
      </w:r>
      <w:hyperlink w:anchor="3205150" w:history="1">
        <w:r w:rsidRPr="00060D1C">
          <w:rPr>
            <w:rStyle w:val="Hypertextovprepojenie"/>
            <w:rFonts w:ascii="Times New Roman" w:hAnsi="Times New Roman" w:cs="Times New Roman"/>
            <w:color w:val="auto"/>
            <w:sz w:val="24"/>
            <w:szCs w:val="24"/>
          </w:rPr>
          <w:t>§ 88</w:t>
        </w:r>
      </w:hyperlink>
      <w:r w:rsidRPr="00060D1C">
        <w:rPr>
          <w:rFonts w:ascii="Times New Roman" w:hAnsi="Times New Roman" w:cs="Times New Roman"/>
          <w:sz w:val="24"/>
          <w:szCs w:val="24"/>
        </w:rPr>
        <w:t xml:space="preserve">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 ak je zanikajúcim fondom aspoň jeden špeciálny fond kvalifikovaných investorov a nástupníckym fondom štandardný fond,</w:t>
      </w:r>
    </w:p>
    <w:p w:rsidR="007E702F" w:rsidRPr="00060D1C" w:rsidRDefault="00060D1C">
      <w:pPr>
        <w:ind w:left="568" w:hanging="284"/>
        <w:rPr>
          <w:rFonts w:ascii="Times New Roman" w:hAnsi="Times New Roman" w:cs="Times New Roman"/>
          <w:sz w:val="24"/>
          <w:szCs w:val="24"/>
        </w:rPr>
      </w:pPr>
      <w:bookmarkStart w:id="417" w:name="11240992"/>
      <w:bookmarkEnd w:id="417"/>
      <w:r w:rsidRPr="00060D1C">
        <w:rPr>
          <w:rFonts w:ascii="Times New Roman" w:hAnsi="Times New Roman" w:cs="Times New Roman"/>
          <w:b/>
          <w:sz w:val="24"/>
          <w:szCs w:val="24"/>
        </w:rPr>
        <w:t>j)</w:t>
      </w:r>
      <w:r w:rsidRPr="00060D1C">
        <w:rPr>
          <w:rFonts w:ascii="Times New Roman" w:hAnsi="Times New Roman" w:cs="Times New Roman"/>
          <w:sz w:val="24"/>
          <w:szCs w:val="24"/>
        </w:rPr>
        <w:t xml:space="preserve"> informácie, ktoré preukážu, že zloženie majetku v zanikajúcom špeciálnom fonde kvalifikovaných investorov je v súlade s ustanoveniami </w:t>
      </w:r>
      <w:hyperlink w:anchor="3205694" w:history="1">
        <w:r w:rsidRPr="00060D1C">
          <w:rPr>
            <w:rStyle w:val="Hypertextovprepojenie"/>
            <w:rFonts w:ascii="Times New Roman" w:hAnsi="Times New Roman" w:cs="Times New Roman"/>
            <w:color w:val="auto"/>
            <w:sz w:val="24"/>
            <w:szCs w:val="24"/>
          </w:rPr>
          <w:t>§ 124</w:t>
        </w:r>
      </w:hyperlink>
      <w:r w:rsidRPr="00060D1C">
        <w:rPr>
          <w:rFonts w:ascii="Times New Roman" w:hAnsi="Times New Roman" w:cs="Times New Roman"/>
          <w:sz w:val="24"/>
          <w:szCs w:val="24"/>
        </w:rPr>
        <w:t xml:space="preserve"> alebo </w:t>
      </w:r>
      <w:hyperlink w:anchor="3205724" w:history="1">
        <w:r w:rsidRPr="00060D1C">
          <w:rPr>
            <w:rStyle w:val="Hypertextovprepojenie"/>
            <w:rFonts w:ascii="Times New Roman" w:hAnsi="Times New Roman" w:cs="Times New Roman"/>
            <w:color w:val="auto"/>
            <w:sz w:val="24"/>
            <w:szCs w:val="24"/>
          </w:rPr>
          <w:t>§ 125</w:t>
        </w:r>
      </w:hyperlink>
      <w:r w:rsidRPr="00060D1C">
        <w:rPr>
          <w:rFonts w:ascii="Times New Roman" w:hAnsi="Times New Roman" w:cs="Times New Roman"/>
          <w:sz w:val="24"/>
          <w:szCs w:val="24"/>
        </w:rPr>
        <w:t xml:space="preserve">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 ak je zanikajúcim fondom aspoň jeden špeciálny fond kvalifikovaných investorov a nástupníckym fondom verejný špeciálny fond,</w:t>
      </w:r>
    </w:p>
    <w:p w:rsidR="007E702F" w:rsidRPr="00060D1C" w:rsidRDefault="00060D1C">
      <w:pPr>
        <w:ind w:left="568" w:hanging="284"/>
        <w:rPr>
          <w:rFonts w:ascii="Times New Roman" w:hAnsi="Times New Roman" w:cs="Times New Roman"/>
          <w:sz w:val="24"/>
          <w:szCs w:val="24"/>
        </w:rPr>
      </w:pPr>
      <w:bookmarkStart w:id="418" w:name="3203530"/>
      <w:bookmarkEnd w:id="418"/>
      <w:r w:rsidRPr="00060D1C">
        <w:rPr>
          <w:rFonts w:ascii="Times New Roman" w:hAnsi="Times New Roman" w:cs="Times New Roman"/>
          <w:b/>
          <w:sz w:val="24"/>
          <w:szCs w:val="24"/>
        </w:rPr>
        <w:t>k)</w:t>
      </w:r>
      <w:r w:rsidRPr="00060D1C">
        <w:rPr>
          <w:rFonts w:ascii="Times New Roman" w:hAnsi="Times New Roman" w:cs="Times New Roman"/>
          <w:sz w:val="24"/>
          <w:szCs w:val="24"/>
        </w:rPr>
        <w:t xml:space="preserve"> ďalšie náležitosti, ktoré sa osoby vypracúvajúce spoločný návrh podmienok zlúčenia rozhodli zahrnúť do tohto spoločného návrhu.</w:t>
      </w:r>
    </w:p>
    <w:p w:rsidR="007E702F" w:rsidRPr="00060D1C" w:rsidRDefault="00060D1C">
      <w:pPr>
        <w:ind w:firstLine="142"/>
        <w:rPr>
          <w:rFonts w:ascii="Times New Roman" w:hAnsi="Times New Roman" w:cs="Times New Roman"/>
          <w:sz w:val="24"/>
          <w:szCs w:val="24"/>
        </w:rPr>
      </w:pPr>
      <w:bookmarkStart w:id="419" w:name="3203531"/>
      <w:bookmarkEnd w:id="419"/>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Depozitári zanikajúcich fondov sú povinní overiť súlad informácií podľa odseku 4 písm. a), f), g), i) a j) s požiadavkami tohto zákona a so štatútmi alebo zakladajúcimi dokumentmi zanikajúcich fondov. Depozitár nástupníckeho fondu je povinný overiť súlad informácií podľa odseku 4 písm. a), f) a g) s požiadavkami tohto zákona a so štatútom alebo zakladajúcimi dokumentmi nástupníckeho fondu. Ak ide o cezhraničné zlúčenie, na povinnosti depozitára pri overovaní príslušných informácií zlúčenia sa použije príslušný právny predpis domovského členského štátu nástupníckeho fondu.</w:t>
      </w:r>
    </w:p>
    <w:p w:rsidR="007E702F" w:rsidRPr="00060D1C" w:rsidRDefault="00060D1C">
      <w:pPr>
        <w:ind w:firstLine="142"/>
        <w:rPr>
          <w:rFonts w:ascii="Times New Roman" w:hAnsi="Times New Roman" w:cs="Times New Roman"/>
          <w:sz w:val="24"/>
          <w:szCs w:val="24"/>
        </w:rPr>
      </w:pPr>
      <w:bookmarkStart w:id="420" w:name="3203533"/>
      <w:bookmarkEnd w:id="420"/>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Depozitár podľa odseku 5 alebo audítor zapísaný v zozname podľa osobitného predpisu, alebo audítorská spoločnosť</w:t>
      </w:r>
      <w:hyperlink w:anchor="3207735" w:history="1">
        <w:r w:rsidRPr="00060D1C">
          <w:rPr>
            <w:rStyle w:val="Odkaznavysvetlivku"/>
            <w:rFonts w:ascii="Times New Roman" w:hAnsi="Times New Roman" w:cs="Times New Roman"/>
            <w:sz w:val="24"/>
            <w:szCs w:val="24"/>
          </w:rPr>
          <w:t>12)</w:t>
        </w:r>
      </w:hyperlink>
      <w:r w:rsidRPr="00060D1C">
        <w:rPr>
          <w:rFonts w:ascii="Times New Roman" w:hAnsi="Times New Roman" w:cs="Times New Roman"/>
          <w:sz w:val="24"/>
          <w:szCs w:val="24"/>
        </w:rPr>
        <w:t xml:space="preserve"> overí kritériá prijaté na ocenenie majetku v podielovom fonde a záväzkov v podielovom fonde k dátumu na výpočet výmenného pomeru a prípadne hotovostnú platbu za podielový list a metódu výpočtu výmenného pomeru, ako aj skutočný výmenný pomer určený k dátumu jeho výpočtu, pričom o týchto skutočnostiach vyhotoví správu.</w:t>
      </w:r>
    </w:p>
    <w:p w:rsidR="007E702F" w:rsidRPr="00060D1C" w:rsidRDefault="00060D1C">
      <w:pPr>
        <w:ind w:firstLine="142"/>
        <w:rPr>
          <w:rFonts w:ascii="Times New Roman" w:hAnsi="Times New Roman" w:cs="Times New Roman"/>
          <w:sz w:val="24"/>
          <w:szCs w:val="24"/>
        </w:rPr>
      </w:pPr>
      <w:bookmarkStart w:id="421" w:name="3203534"/>
      <w:bookmarkEnd w:id="421"/>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Overenie podľa odseku 6 je oprávnený vykonať aj audítor alebo audítorská spoločnosť overujúca účtovnú závierku zanikajúceho fondu a audítor alebo audítorská spoločnosť overujúca účtovnú závierku nástupníckeho fondu.</w:t>
      </w:r>
    </w:p>
    <w:p w:rsidR="007E702F" w:rsidRPr="00060D1C" w:rsidRDefault="00060D1C">
      <w:pPr>
        <w:ind w:firstLine="142"/>
        <w:rPr>
          <w:rFonts w:ascii="Times New Roman" w:hAnsi="Times New Roman" w:cs="Times New Roman"/>
          <w:sz w:val="24"/>
          <w:szCs w:val="24"/>
        </w:rPr>
      </w:pPr>
      <w:bookmarkStart w:id="422" w:name="3203535"/>
      <w:bookmarkEnd w:id="422"/>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Kópiu správy depozitára alebo audítora, alebo audítorskej spoločnosti podľa odseku 6 je správcovská spoločnosť alebo ňou poverená osoba povinná na požiadanie zaslať Národnej banke Slovenska a na požiadanie bezplatne sprístupniť ktorémukoľvek podielnikovi </w:t>
      </w:r>
      <w:r w:rsidRPr="00060D1C">
        <w:rPr>
          <w:rFonts w:ascii="Times New Roman" w:hAnsi="Times New Roman" w:cs="Times New Roman"/>
          <w:sz w:val="24"/>
          <w:szCs w:val="24"/>
        </w:rPr>
        <w:lastRenderedPageBreak/>
        <w:t>zanikajúceho fondu alebo nástupníckeho fondu, a ak ide o cezhraničné zlúčenie, aj príslušnému orgánu dohľadu domovského členského štátu nástupníckeho fondu.</w:t>
      </w:r>
    </w:p>
    <w:p w:rsidR="007E702F" w:rsidRPr="00060D1C" w:rsidRDefault="00060D1C">
      <w:pPr>
        <w:pStyle w:val="Paragraf"/>
        <w:outlineLvl w:val="2"/>
        <w:rPr>
          <w:rFonts w:ascii="Times New Roman" w:hAnsi="Times New Roman" w:cs="Times New Roman"/>
          <w:color w:val="auto"/>
          <w:sz w:val="24"/>
          <w:szCs w:val="24"/>
        </w:rPr>
      </w:pPr>
      <w:bookmarkStart w:id="423" w:name="3203536"/>
      <w:bookmarkEnd w:id="423"/>
      <w:r w:rsidRPr="00060D1C">
        <w:rPr>
          <w:rFonts w:ascii="Times New Roman" w:hAnsi="Times New Roman" w:cs="Times New Roman"/>
          <w:color w:val="auto"/>
          <w:sz w:val="24"/>
          <w:szCs w:val="24"/>
        </w:rPr>
        <w:t>§ 21</w:t>
      </w:r>
      <w:r w:rsidRPr="00060D1C">
        <w:rPr>
          <w:rFonts w:ascii="Times New Roman" w:hAnsi="Times New Roman" w:cs="Times New Roman"/>
          <w:color w:val="auto"/>
          <w:sz w:val="24"/>
          <w:szCs w:val="24"/>
        </w:rPr>
        <w:br/>
        <w:t>Informácie pre podielnikov pri zlúčení</w:t>
      </w:r>
    </w:p>
    <w:p w:rsidR="007E702F" w:rsidRPr="00060D1C" w:rsidRDefault="00060D1C">
      <w:pPr>
        <w:ind w:firstLine="142"/>
        <w:rPr>
          <w:rFonts w:ascii="Times New Roman" w:hAnsi="Times New Roman" w:cs="Times New Roman"/>
          <w:sz w:val="24"/>
          <w:szCs w:val="24"/>
        </w:rPr>
      </w:pPr>
      <w:bookmarkStart w:id="424" w:name="3203538"/>
      <w:bookmarkEnd w:id="42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 cieľom umožniť informované rozhodnutie podielnikov o vplyve navrhovaného zlúčenia na ich investície, správcovská spoločnosť spravujúca zanikajúce fondy a správcovská spoločnosť spravujúca nástupnícky fond poskytnú primerané a presné informácie o navrhovanom zlúčení podielnikom zanikajúcich fondov a podielnikom nástupníckeho fondu. Pri cezhraničnom zlúčení sa na poskytovanie informácií podielnikom nástupníckeho fondu použijú ustanovenia príslušného právneho predpisu domovského členského štátu nástupníckeho fondu.</w:t>
      </w:r>
    </w:p>
    <w:p w:rsidR="007E702F" w:rsidRPr="00060D1C" w:rsidRDefault="00060D1C">
      <w:pPr>
        <w:ind w:firstLine="142"/>
        <w:rPr>
          <w:rFonts w:ascii="Times New Roman" w:hAnsi="Times New Roman" w:cs="Times New Roman"/>
          <w:sz w:val="24"/>
          <w:szCs w:val="24"/>
        </w:rPr>
      </w:pPr>
      <w:bookmarkStart w:id="425" w:name="3203539"/>
      <w:bookmarkEnd w:id="42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Informácie podľa odseku 1 zahŕňajú primerané a presné informácie o navrhovanom zlúčení, aby umožnili podielnikom zanikajúcich fondov a podielnikom nástupníckeho fondu prijať informované rozhodnutia o možnom vplyve navrhovaného zlúčenia na ich investície a uplatniť svoje práva. Informácie podľa odseku 1 obsahujú</w:t>
      </w:r>
    </w:p>
    <w:p w:rsidR="007E702F" w:rsidRPr="00060D1C" w:rsidRDefault="00060D1C">
      <w:pPr>
        <w:ind w:left="568" w:hanging="284"/>
        <w:rPr>
          <w:rFonts w:ascii="Times New Roman" w:hAnsi="Times New Roman" w:cs="Times New Roman"/>
          <w:sz w:val="24"/>
          <w:szCs w:val="24"/>
        </w:rPr>
      </w:pPr>
      <w:bookmarkStart w:id="426" w:name="3203540"/>
      <w:bookmarkEnd w:id="42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informácie o okolnostiach a dôvodoch navrhovaného zlúčenia,</w:t>
      </w:r>
    </w:p>
    <w:p w:rsidR="007E702F" w:rsidRPr="00060D1C" w:rsidRDefault="00060D1C">
      <w:pPr>
        <w:ind w:left="568" w:hanging="284"/>
        <w:rPr>
          <w:rFonts w:ascii="Times New Roman" w:hAnsi="Times New Roman" w:cs="Times New Roman"/>
          <w:sz w:val="24"/>
          <w:szCs w:val="24"/>
        </w:rPr>
      </w:pPr>
      <w:bookmarkStart w:id="427" w:name="3203541"/>
      <w:bookmarkEnd w:id="42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informácie o možnom vplyve navrhovaného zlúčenia na podielnikov vrátane informácie o prípadných podstatných rozdieloch v investičnej politike a stratégii, nákladoch, očakávanom výsledku, pravidelnom podávaní správ, možnom oslabení výkonnosti podielového fondu, a ak je to aktuálne, výrazné upozornenie investorov, že ich spôsob zdaňovania sa v dôsledku zlúčenia môže zmeniť,</w:t>
      </w:r>
    </w:p>
    <w:p w:rsidR="007E702F" w:rsidRPr="00060D1C" w:rsidRDefault="00060D1C">
      <w:pPr>
        <w:ind w:left="568" w:hanging="284"/>
        <w:rPr>
          <w:rFonts w:ascii="Times New Roman" w:hAnsi="Times New Roman" w:cs="Times New Roman"/>
          <w:sz w:val="24"/>
          <w:szCs w:val="24"/>
        </w:rPr>
      </w:pPr>
      <w:bookmarkStart w:id="428" w:name="3203542"/>
      <w:bookmarkEnd w:id="42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informácie o akýchkoľvek osobitných právach, ktoré majú podielnici vo vzťahu k navrhovanému zlúčeniu, okrem iného o práve na ďalšie informácie, práve získať na požiadanie kópiu správy audítora alebo audítorskej spoločnosti, alebo depozitára podľa </w:t>
      </w:r>
      <w:hyperlink w:anchor="3203533" w:history="1">
        <w:r w:rsidRPr="00060D1C">
          <w:rPr>
            <w:rStyle w:val="Hypertextovprepojenie"/>
            <w:rFonts w:ascii="Times New Roman" w:hAnsi="Times New Roman" w:cs="Times New Roman"/>
            <w:color w:val="auto"/>
            <w:sz w:val="24"/>
            <w:szCs w:val="24"/>
          </w:rPr>
          <w:t>§ 20 ods. 6</w:t>
        </w:r>
      </w:hyperlink>
      <w:r w:rsidRPr="00060D1C">
        <w:rPr>
          <w:rFonts w:ascii="Times New Roman" w:hAnsi="Times New Roman" w:cs="Times New Roman"/>
          <w:sz w:val="24"/>
          <w:szCs w:val="24"/>
        </w:rPr>
        <w:t xml:space="preserve"> a práve na vyplatenie podielového listu podľa </w:t>
      </w:r>
      <w:hyperlink w:anchor="3203566" w:history="1">
        <w:r w:rsidRPr="00060D1C">
          <w:rPr>
            <w:rStyle w:val="Hypertextovprepojenie"/>
            <w:rFonts w:ascii="Times New Roman" w:hAnsi="Times New Roman" w:cs="Times New Roman"/>
            <w:color w:val="auto"/>
            <w:sz w:val="24"/>
            <w:szCs w:val="24"/>
          </w:rPr>
          <w:t>§ 23 ods. 1 písm. a)</w:t>
        </w:r>
      </w:hyperlink>
      <w:r w:rsidRPr="00060D1C">
        <w:rPr>
          <w:rFonts w:ascii="Times New Roman" w:hAnsi="Times New Roman" w:cs="Times New Roman"/>
          <w:sz w:val="24"/>
          <w:szCs w:val="24"/>
        </w:rPr>
        <w:t xml:space="preserve"> alebo prípadne na výmenu podielových listov podľa </w:t>
      </w:r>
      <w:hyperlink w:anchor="3203567" w:history="1">
        <w:r w:rsidRPr="00060D1C">
          <w:rPr>
            <w:rStyle w:val="Hypertextovprepojenie"/>
            <w:rFonts w:ascii="Times New Roman" w:hAnsi="Times New Roman" w:cs="Times New Roman"/>
            <w:color w:val="auto"/>
            <w:sz w:val="24"/>
            <w:szCs w:val="24"/>
          </w:rPr>
          <w:t>§ 23 ods. 1 písm. b)</w:t>
        </w:r>
      </w:hyperlink>
      <w:r w:rsidRPr="00060D1C">
        <w:rPr>
          <w:rFonts w:ascii="Times New Roman" w:hAnsi="Times New Roman" w:cs="Times New Roman"/>
          <w:sz w:val="24"/>
          <w:szCs w:val="24"/>
        </w:rPr>
        <w:t xml:space="preserve"> a o poslednom dni možnosti na uplatnenie týchto práv,</w:t>
      </w:r>
    </w:p>
    <w:p w:rsidR="007E702F" w:rsidRPr="00060D1C" w:rsidRDefault="00060D1C">
      <w:pPr>
        <w:ind w:left="568" w:hanging="284"/>
        <w:rPr>
          <w:rFonts w:ascii="Times New Roman" w:hAnsi="Times New Roman" w:cs="Times New Roman"/>
          <w:sz w:val="24"/>
          <w:szCs w:val="24"/>
        </w:rPr>
      </w:pPr>
      <w:bookmarkStart w:id="429" w:name="3203543"/>
      <w:bookmarkEnd w:id="429"/>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informácie o základných aspektoch procesu zlúčenia a plánovaný termín nadobudnutia účinnosti zlúčenia a</w:t>
      </w:r>
    </w:p>
    <w:p w:rsidR="007E702F" w:rsidRPr="00060D1C" w:rsidRDefault="00060D1C">
      <w:pPr>
        <w:ind w:left="568" w:hanging="284"/>
        <w:rPr>
          <w:rFonts w:ascii="Times New Roman" w:hAnsi="Times New Roman" w:cs="Times New Roman"/>
          <w:sz w:val="24"/>
          <w:szCs w:val="24"/>
        </w:rPr>
      </w:pPr>
      <w:bookmarkStart w:id="430" w:name="3203544"/>
      <w:bookmarkEnd w:id="430"/>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aktuálne kľúčové informácie pre investorov nástupníckeho fondu, ak sa informácie podľa odseku 1 poskytujú podielnikom zanikajúceho fondu; aktuálne kľúčové informácie pre investorov nástupníckeho fondu sa poskytnú podielnikom nástupnického fondu, len ak boli zmenené na účel navrhovaného zlúčenia.</w:t>
      </w:r>
    </w:p>
    <w:p w:rsidR="007E702F" w:rsidRPr="00060D1C" w:rsidRDefault="00060D1C">
      <w:pPr>
        <w:ind w:firstLine="142"/>
        <w:rPr>
          <w:rFonts w:ascii="Times New Roman" w:hAnsi="Times New Roman" w:cs="Times New Roman"/>
          <w:sz w:val="24"/>
          <w:szCs w:val="24"/>
        </w:rPr>
      </w:pPr>
      <w:bookmarkStart w:id="431" w:name="3203546"/>
      <w:bookmarkEnd w:id="43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Informácie podľa odseku 1 musia byť stručné a vyjadrené takým spôsobom, aby si podielnici mohli urobiť informovaný úsudok o vplyve navrhovaného zlúčenia na ich investície. Informácie podľa odseku 1 sa poskytujú osobitne podielnikom zanikajúcich fondov a osobitne podielnikom nástupníckeho fondu.</w:t>
      </w:r>
    </w:p>
    <w:p w:rsidR="007E702F" w:rsidRPr="00060D1C" w:rsidRDefault="00060D1C">
      <w:pPr>
        <w:ind w:firstLine="142"/>
        <w:rPr>
          <w:rFonts w:ascii="Times New Roman" w:hAnsi="Times New Roman" w:cs="Times New Roman"/>
          <w:sz w:val="24"/>
          <w:szCs w:val="24"/>
        </w:rPr>
      </w:pPr>
      <w:bookmarkStart w:id="432" w:name="3203548"/>
      <w:bookmarkEnd w:id="43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ide o cezhraničné zlúčenie, správcovská spoločnosť spravujúca zanikajúce fondy v informáciách podľa odseku 1 uvedie v jazyku zrozumiteľnom pre podielnika všetky podmienky alebo postupy týkajúce sa nástupníckeho fondu, ktoré sa odlišujú od podmienok a postupov v zanikajúcich fondoch. Ak ide o zlúčenie európskych štandardných fondov do štandardného fondu, správcovská spoločnosť spravujúca nástupnícky fond v informáciách podľa odseku 1 uvedie v jazyku zrozumiteľnom pre podielnika všetky podmienky alebo postupy týkajúce sa zanikajúcich európskych štandardných fondov, ktoré sa odlišujú od podmienok a postupov v nástupníckom fonde.</w:t>
      </w:r>
    </w:p>
    <w:p w:rsidR="007E702F" w:rsidRPr="00060D1C" w:rsidRDefault="00060D1C">
      <w:pPr>
        <w:ind w:firstLine="142"/>
        <w:rPr>
          <w:rFonts w:ascii="Times New Roman" w:hAnsi="Times New Roman" w:cs="Times New Roman"/>
          <w:sz w:val="24"/>
          <w:szCs w:val="24"/>
        </w:rPr>
      </w:pPr>
      <w:bookmarkStart w:id="433" w:name="3203550"/>
      <w:bookmarkEnd w:id="433"/>
      <w:r w:rsidRPr="00060D1C">
        <w:rPr>
          <w:rFonts w:ascii="Times New Roman" w:hAnsi="Times New Roman" w:cs="Times New Roman"/>
          <w:b/>
          <w:sz w:val="24"/>
          <w:szCs w:val="24"/>
        </w:rPr>
        <w:lastRenderedPageBreak/>
        <w:t>(5)</w:t>
      </w:r>
      <w:r w:rsidRPr="00060D1C">
        <w:rPr>
          <w:rFonts w:ascii="Times New Roman" w:hAnsi="Times New Roman" w:cs="Times New Roman"/>
          <w:sz w:val="24"/>
          <w:szCs w:val="24"/>
        </w:rPr>
        <w:t xml:space="preserve"> Informácie, ktoré sa majú poskytovať podielnikom zanikajúceho fondu, musia vyhovovať investorom, ktorí nemajú predchádzajúce poznatky o </w:t>
      </w:r>
      <w:proofErr w:type="gramStart"/>
      <w:r w:rsidRPr="00060D1C">
        <w:rPr>
          <w:rFonts w:ascii="Times New Roman" w:hAnsi="Times New Roman" w:cs="Times New Roman"/>
          <w:sz w:val="24"/>
          <w:szCs w:val="24"/>
        </w:rPr>
        <w:t>charaktere</w:t>
      </w:r>
      <w:proofErr w:type="gramEnd"/>
      <w:r w:rsidRPr="00060D1C">
        <w:rPr>
          <w:rFonts w:ascii="Times New Roman" w:hAnsi="Times New Roman" w:cs="Times New Roman"/>
          <w:sz w:val="24"/>
          <w:szCs w:val="24"/>
        </w:rPr>
        <w:t xml:space="preserve"> nástupníckeho fondu alebo o spôsobe jeho fungovania, a musia upriamiť ich pozornosť na kľúčové informácie pre investorov nástupníckeho fondu a zdôrazniť dôležitosť oboznámenia sa s týmito informáciami.</w:t>
      </w:r>
    </w:p>
    <w:p w:rsidR="007E702F" w:rsidRPr="00060D1C" w:rsidRDefault="00060D1C">
      <w:pPr>
        <w:ind w:firstLine="142"/>
        <w:rPr>
          <w:rFonts w:ascii="Times New Roman" w:hAnsi="Times New Roman" w:cs="Times New Roman"/>
          <w:sz w:val="24"/>
          <w:szCs w:val="24"/>
        </w:rPr>
      </w:pPr>
      <w:bookmarkStart w:id="434" w:name="3203551"/>
      <w:bookmarkEnd w:id="434"/>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Informácie, ktoré sa majú poskytovať podielnikom nástupníckeho fondu, musia byť zamerané na proces zlúčenia a jeho potenciálny vplyv na nástupnícky fond.</w:t>
      </w:r>
    </w:p>
    <w:p w:rsidR="007E702F" w:rsidRPr="00060D1C" w:rsidRDefault="00060D1C">
      <w:pPr>
        <w:ind w:firstLine="142"/>
        <w:rPr>
          <w:rFonts w:ascii="Times New Roman" w:hAnsi="Times New Roman" w:cs="Times New Roman"/>
          <w:sz w:val="24"/>
          <w:szCs w:val="24"/>
        </w:rPr>
      </w:pPr>
      <w:bookmarkStart w:id="435" w:name="3203552"/>
      <w:bookmarkEnd w:id="435"/>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Národná banka Slovenska ustanoví opatrením, ktoré sa vyhlasuje v zbierke zákonov, podrobnosti o obsahu informácií podľa odsekov 1 až 6, ktoré sa poskytujú podielnikom zanikajúceho fondu, a podrobnosti o obsahu informácií podľa odsekov 1 až 6, ktoré sa poskytujú podielnikom nástupníckeho fondu.</w:t>
      </w:r>
    </w:p>
    <w:p w:rsidR="007E702F" w:rsidRPr="00060D1C" w:rsidRDefault="00060D1C">
      <w:pPr>
        <w:pStyle w:val="Paragraf"/>
        <w:outlineLvl w:val="2"/>
        <w:rPr>
          <w:rFonts w:ascii="Times New Roman" w:hAnsi="Times New Roman" w:cs="Times New Roman"/>
          <w:color w:val="auto"/>
          <w:sz w:val="24"/>
          <w:szCs w:val="24"/>
        </w:rPr>
      </w:pPr>
      <w:bookmarkStart w:id="436" w:name="3203553"/>
      <w:bookmarkEnd w:id="436"/>
      <w:r w:rsidRPr="00060D1C">
        <w:rPr>
          <w:rFonts w:ascii="Times New Roman" w:hAnsi="Times New Roman" w:cs="Times New Roman"/>
          <w:color w:val="auto"/>
          <w:sz w:val="24"/>
          <w:szCs w:val="24"/>
        </w:rPr>
        <w:t>§ 22</w:t>
      </w:r>
      <w:r w:rsidRPr="00060D1C">
        <w:rPr>
          <w:rFonts w:ascii="Times New Roman" w:hAnsi="Times New Roman" w:cs="Times New Roman"/>
          <w:color w:val="auto"/>
          <w:sz w:val="24"/>
          <w:szCs w:val="24"/>
        </w:rPr>
        <w:br/>
        <w:t>Poskytovanie informácií pri zlúčení</w:t>
      </w:r>
    </w:p>
    <w:p w:rsidR="007E702F" w:rsidRPr="00060D1C" w:rsidRDefault="00060D1C">
      <w:pPr>
        <w:ind w:firstLine="142"/>
        <w:rPr>
          <w:rFonts w:ascii="Times New Roman" w:hAnsi="Times New Roman" w:cs="Times New Roman"/>
          <w:sz w:val="24"/>
          <w:szCs w:val="24"/>
        </w:rPr>
      </w:pPr>
      <w:bookmarkStart w:id="437" w:name="3203555"/>
      <w:bookmarkEnd w:id="43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Informácie podľa </w:t>
      </w:r>
      <w:hyperlink w:anchor="3203538" w:history="1">
        <w:r w:rsidRPr="00060D1C">
          <w:rPr>
            <w:rStyle w:val="Hypertextovprepojenie"/>
            <w:rFonts w:ascii="Times New Roman" w:hAnsi="Times New Roman" w:cs="Times New Roman"/>
            <w:color w:val="auto"/>
            <w:sz w:val="24"/>
            <w:szCs w:val="24"/>
          </w:rPr>
          <w:t>§ 21 ods. 1</w:t>
        </w:r>
      </w:hyperlink>
      <w:r w:rsidRPr="00060D1C">
        <w:rPr>
          <w:rFonts w:ascii="Times New Roman" w:hAnsi="Times New Roman" w:cs="Times New Roman"/>
          <w:sz w:val="24"/>
          <w:szCs w:val="24"/>
        </w:rPr>
        <w:t xml:space="preserve"> je možné podielnikom zanikajúceho fondu a podielnikom nástupníckeho fondu poskytnúť až po udelení predchádzajúceho súhlasu podľa </w:t>
      </w:r>
      <w:hyperlink w:anchor="3206606" w:history="1">
        <w:r w:rsidRPr="00060D1C">
          <w:rPr>
            <w:rStyle w:val="Hypertextovprepojenie"/>
            <w:rFonts w:ascii="Times New Roman" w:hAnsi="Times New Roman" w:cs="Times New Roman"/>
            <w:color w:val="auto"/>
            <w:sz w:val="24"/>
            <w:szCs w:val="24"/>
          </w:rPr>
          <w:t>§ 163 ods. 1 písm. q)</w:t>
        </w:r>
      </w:hyperlink>
      <w:r w:rsidRPr="00060D1C">
        <w:rPr>
          <w:rFonts w:ascii="Times New Roman" w:hAnsi="Times New Roman" w:cs="Times New Roman"/>
          <w:sz w:val="24"/>
          <w:szCs w:val="24"/>
        </w:rPr>
        <w:t xml:space="preserve">. Zároveň sa informácie podľa </w:t>
      </w:r>
      <w:hyperlink w:anchor="3203538" w:history="1">
        <w:r w:rsidRPr="00060D1C">
          <w:rPr>
            <w:rStyle w:val="Hypertextovprepojenie"/>
            <w:rFonts w:ascii="Times New Roman" w:hAnsi="Times New Roman" w:cs="Times New Roman"/>
            <w:color w:val="auto"/>
            <w:sz w:val="24"/>
            <w:szCs w:val="24"/>
          </w:rPr>
          <w:t>§ 21 ods. 1</w:t>
        </w:r>
      </w:hyperlink>
      <w:r w:rsidRPr="00060D1C">
        <w:rPr>
          <w:rFonts w:ascii="Times New Roman" w:hAnsi="Times New Roman" w:cs="Times New Roman"/>
          <w:sz w:val="24"/>
          <w:szCs w:val="24"/>
        </w:rPr>
        <w:t xml:space="preserve"> podielnikom zanikajúceho fondu a podielnikom nástupníckeho fondu poskytnú aspoň 30 dní pred posledným dátumom, keď je možné požiadať o vyplatenie podielových listov podľa </w:t>
      </w:r>
      <w:hyperlink w:anchor="3203566" w:history="1">
        <w:r w:rsidRPr="00060D1C">
          <w:rPr>
            <w:rStyle w:val="Hypertextovprepojenie"/>
            <w:rFonts w:ascii="Times New Roman" w:hAnsi="Times New Roman" w:cs="Times New Roman"/>
            <w:color w:val="auto"/>
            <w:sz w:val="24"/>
            <w:szCs w:val="24"/>
          </w:rPr>
          <w:t>§ 23 ods. 1 písm. a)</w:t>
        </w:r>
      </w:hyperlink>
      <w:r w:rsidRPr="00060D1C">
        <w:rPr>
          <w:rFonts w:ascii="Times New Roman" w:hAnsi="Times New Roman" w:cs="Times New Roman"/>
          <w:sz w:val="24"/>
          <w:szCs w:val="24"/>
        </w:rPr>
        <w:t xml:space="preserve"> alebo o prípadnú výmenu podielových listov podľa </w:t>
      </w:r>
      <w:hyperlink w:anchor="3203567" w:history="1">
        <w:r w:rsidRPr="00060D1C">
          <w:rPr>
            <w:rStyle w:val="Hypertextovprepojenie"/>
            <w:rFonts w:ascii="Times New Roman" w:hAnsi="Times New Roman" w:cs="Times New Roman"/>
            <w:color w:val="auto"/>
            <w:sz w:val="24"/>
            <w:szCs w:val="24"/>
          </w:rPr>
          <w:t>§ 23 ods. 1 písm. b)</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438" w:name="3203556"/>
      <w:bookmarkEnd w:id="43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jeden zo zanikajúcich fondov alebo nástupnícky fond bol notifikovaný na distribúciu jeho podielových listov v inom členskom štáte podľa </w:t>
      </w:r>
      <w:hyperlink w:anchor="3206007" w:history="1">
        <w:r w:rsidRPr="00060D1C">
          <w:rPr>
            <w:rStyle w:val="Hypertextovprepojenie"/>
            <w:rFonts w:ascii="Times New Roman" w:hAnsi="Times New Roman" w:cs="Times New Roman"/>
            <w:color w:val="auto"/>
            <w:sz w:val="24"/>
            <w:szCs w:val="24"/>
          </w:rPr>
          <w:t>§ 139</w:t>
        </w:r>
      </w:hyperlink>
      <w:r w:rsidRPr="00060D1C">
        <w:rPr>
          <w:rFonts w:ascii="Times New Roman" w:hAnsi="Times New Roman" w:cs="Times New Roman"/>
          <w:sz w:val="24"/>
          <w:szCs w:val="24"/>
        </w:rPr>
        <w:t xml:space="preserve">, informácie podľa </w:t>
      </w:r>
      <w:hyperlink w:anchor="3203538" w:history="1">
        <w:r w:rsidRPr="00060D1C">
          <w:rPr>
            <w:rStyle w:val="Hypertextovprepojenie"/>
            <w:rFonts w:ascii="Times New Roman" w:hAnsi="Times New Roman" w:cs="Times New Roman"/>
            <w:color w:val="auto"/>
            <w:sz w:val="24"/>
            <w:szCs w:val="24"/>
          </w:rPr>
          <w:t>§ 21 ods. 1</w:t>
        </w:r>
      </w:hyperlink>
      <w:r w:rsidRPr="00060D1C">
        <w:rPr>
          <w:rFonts w:ascii="Times New Roman" w:hAnsi="Times New Roman" w:cs="Times New Roman"/>
          <w:sz w:val="24"/>
          <w:szCs w:val="24"/>
        </w:rPr>
        <w:t xml:space="preserve"> sa podielnikom na území iného členského štátu poskytujú v úradnom jazyku alebo v jednom z úradných jazykov hostiteľského členského štátu, alebo v jazyku schválenom príslušným orgánom dohľadu hostiteľského členského štátu. Preklad informácií podľa prvej vety musí zodpovedať originálu. Za vyhotovenie a správnosť prekladu je zodpovedná správcovská spoločnosť spravujúca fond, ktorý bol notifikovaný.</w:t>
      </w:r>
    </w:p>
    <w:p w:rsidR="007E702F" w:rsidRPr="00060D1C" w:rsidRDefault="00060D1C">
      <w:pPr>
        <w:ind w:firstLine="142"/>
        <w:rPr>
          <w:rFonts w:ascii="Times New Roman" w:hAnsi="Times New Roman" w:cs="Times New Roman"/>
          <w:sz w:val="24"/>
          <w:szCs w:val="24"/>
        </w:rPr>
      </w:pPr>
      <w:bookmarkStart w:id="439" w:name="3203557"/>
      <w:bookmarkEnd w:id="43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Medzi dňom poskytnutia informácií podľa </w:t>
      </w:r>
      <w:hyperlink w:anchor="3203538" w:history="1">
        <w:r w:rsidRPr="00060D1C">
          <w:rPr>
            <w:rStyle w:val="Hypertextovprepojenie"/>
            <w:rFonts w:ascii="Times New Roman" w:hAnsi="Times New Roman" w:cs="Times New Roman"/>
            <w:color w:val="auto"/>
            <w:sz w:val="24"/>
            <w:szCs w:val="24"/>
          </w:rPr>
          <w:t>§ 21 ods. 1</w:t>
        </w:r>
      </w:hyperlink>
      <w:r w:rsidRPr="00060D1C">
        <w:rPr>
          <w:rFonts w:ascii="Times New Roman" w:hAnsi="Times New Roman" w:cs="Times New Roman"/>
          <w:sz w:val="24"/>
          <w:szCs w:val="24"/>
        </w:rPr>
        <w:t xml:space="preserve"> doterajším podielnikom a dňom účinnosti zlúčenia sa informácie podľa </w:t>
      </w:r>
      <w:hyperlink w:anchor="3203538" w:history="1">
        <w:r w:rsidRPr="00060D1C">
          <w:rPr>
            <w:rStyle w:val="Hypertextovprepojenie"/>
            <w:rFonts w:ascii="Times New Roman" w:hAnsi="Times New Roman" w:cs="Times New Roman"/>
            <w:color w:val="auto"/>
            <w:sz w:val="24"/>
            <w:szCs w:val="24"/>
          </w:rPr>
          <w:t>§ 21 ods. 1</w:t>
        </w:r>
      </w:hyperlink>
      <w:r w:rsidRPr="00060D1C">
        <w:rPr>
          <w:rFonts w:ascii="Times New Roman" w:hAnsi="Times New Roman" w:cs="Times New Roman"/>
          <w:sz w:val="24"/>
          <w:szCs w:val="24"/>
        </w:rPr>
        <w:t xml:space="preserve"> a aktuálne kľúčové informácie pre investorov nástupníckeho fondu poskytnú každej osobe, ktorá má v úmysle nadobudnúť podielové listy zanikajúceho fondu alebo podielové listy nástupníckeho fondu alebo ktorá požiada o aktuálny štatút, predajný prospekt alebo kľúčové informácie pre investorov zanikajúceho fondu alebo nástupníckeho fondu.</w:t>
      </w:r>
    </w:p>
    <w:p w:rsidR="007E702F" w:rsidRPr="00060D1C" w:rsidRDefault="00060D1C">
      <w:pPr>
        <w:ind w:firstLine="142"/>
        <w:rPr>
          <w:rFonts w:ascii="Times New Roman" w:hAnsi="Times New Roman" w:cs="Times New Roman"/>
          <w:sz w:val="24"/>
          <w:szCs w:val="24"/>
        </w:rPr>
      </w:pPr>
      <w:bookmarkStart w:id="440" w:name="3203558"/>
      <w:bookmarkEnd w:id="440"/>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Informácie podľa </w:t>
      </w:r>
      <w:hyperlink w:anchor="3203538" w:history="1">
        <w:r w:rsidRPr="00060D1C">
          <w:rPr>
            <w:rStyle w:val="Hypertextovprepojenie"/>
            <w:rFonts w:ascii="Times New Roman" w:hAnsi="Times New Roman" w:cs="Times New Roman"/>
            <w:color w:val="auto"/>
            <w:sz w:val="24"/>
            <w:szCs w:val="24"/>
          </w:rPr>
          <w:t>§ 21 ods. 1</w:t>
        </w:r>
      </w:hyperlink>
      <w:r w:rsidRPr="00060D1C">
        <w:rPr>
          <w:rFonts w:ascii="Times New Roman" w:hAnsi="Times New Roman" w:cs="Times New Roman"/>
          <w:sz w:val="24"/>
          <w:szCs w:val="24"/>
        </w:rPr>
        <w:t xml:space="preserve"> musia byť osobne určené podielnikovi a musia byť poskytnuté podielnikom v písomnej forme alebo na inom trvanlivom médiu.</w:t>
      </w:r>
    </w:p>
    <w:p w:rsidR="007E702F" w:rsidRPr="00060D1C" w:rsidRDefault="00060D1C">
      <w:pPr>
        <w:ind w:firstLine="142"/>
        <w:rPr>
          <w:rFonts w:ascii="Times New Roman" w:hAnsi="Times New Roman" w:cs="Times New Roman"/>
          <w:sz w:val="24"/>
          <w:szCs w:val="24"/>
        </w:rPr>
      </w:pPr>
      <w:bookmarkStart w:id="441" w:name="3203559"/>
      <w:bookmarkEnd w:id="441"/>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sa informácie podľa </w:t>
      </w:r>
      <w:hyperlink w:anchor="3203538" w:history="1">
        <w:r w:rsidRPr="00060D1C">
          <w:rPr>
            <w:rStyle w:val="Hypertextovprepojenie"/>
            <w:rFonts w:ascii="Times New Roman" w:hAnsi="Times New Roman" w:cs="Times New Roman"/>
            <w:color w:val="auto"/>
            <w:sz w:val="24"/>
            <w:szCs w:val="24"/>
          </w:rPr>
          <w:t>§ 21 ods. 1</w:t>
        </w:r>
      </w:hyperlink>
      <w:r w:rsidRPr="00060D1C">
        <w:rPr>
          <w:rFonts w:ascii="Times New Roman" w:hAnsi="Times New Roman" w:cs="Times New Roman"/>
          <w:sz w:val="24"/>
          <w:szCs w:val="24"/>
        </w:rPr>
        <w:t xml:space="preserve"> poskytujú aspoň niektorým podielnikom prostredníctvom iného trvanlivého média, ako je písomná forma, musia sa splniť tieto podmienky:</w:t>
      </w:r>
    </w:p>
    <w:p w:rsidR="007E702F" w:rsidRPr="00060D1C" w:rsidRDefault="00060D1C">
      <w:pPr>
        <w:ind w:left="568" w:hanging="284"/>
        <w:rPr>
          <w:rFonts w:ascii="Times New Roman" w:hAnsi="Times New Roman" w:cs="Times New Roman"/>
          <w:sz w:val="24"/>
          <w:szCs w:val="24"/>
        </w:rPr>
      </w:pPr>
      <w:bookmarkStart w:id="442" w:name="3203560"/>
      <w:bookmarkEnd w:id="44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poskytovanie informácií podľa </w:t>
      </w:r>
      <w:hyperlink w:anchor="3203538" w:history="1">
        <w:r w:rsidRPr="00060D1C">
          <w:rPr>
            <w:rStyle w:val="Hypertextovprepojenie"/>
            <w:rFonts w:ascii="Times New Roman" w:hAnsi="Times New Roman" w:cs="Times New Roman"/>
            <w:color w:val="auto"/>
            <w:sz w:val="24"/>
            <w:szCs w:val="24"/>
          </w:rPr>
          <w:t>§ 21 ods. 1</w:t>
        </w:r>
      </w:hyperlink>
      <w:r w:rsidRPr="00060D1C">
        <w:rPr>
          <w:rFonts w:ascii="Times New Roman" w:hAnsi="Times New Roman" w:cs="Times New Roman"/>
          <w:sz w:val="24"/>
          <w:szCs w:val="24"/>
        </w:rPr>
        <w:t xml:space="preserve"> na tomto trvanlivom médiu musí byť vhodné vzhľadom na súvislosti, za ktorých sa uskutočňuje alebo má uskutočňovať obchodný vzťah medzi podielnikom a správcovskou spoločnosťou spravujúcou zanikajúci fond alebo správcovskou spoločnosťou spravujúcou nástupnícky fond,</w:t>
      </w:r>
    </w:p>
    <w:p w:rsidR="007E702F" w:rsidRPr="00060D1C" w:rsidRDefault="00060D1C">
      <w:pPr>
        <w:ind w:left="568" w:hanging="284"/>
        <w:rPr>
          <w:rFonts w:ascii="Times New Roman" w:hAnsi="Times New Roman" w:cs="Times New Roman"/>
          <w:sz w:val="24"/>
          <w:szCs w:val="24"/>
        </w:rPr>
      </w:pPr>
      <w:bookmarkStart w:id="443" w:name="3203561"/>
      <w:bookmarkEnd w:id="44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podielnik, ktorému sa majú informácie podľa </w:t>
      </w:r>
      <w:hyperlink w:anchor="3203538" w:history="1">
        <w:r w:rsidRPr="00060D1C">
          <w:rPr>
            <w:rStyle w:val="Hypertextovprepojenie"/>
            <w:rFonts w:ascii="Times New Roman" w:hAnsi="Times New Roman" w:cs="Times New Roman"/>
            <w:color w:val="auto"/>
            <w:sz w:val="24"/>
            <w:szCs w:val="24"/>
          </w:rPr>
          <w:t>§ 21 ods. 1</w:t>
        </w:r>
      </w:hyperlink>
      <w:r w:rsidRPr="00060D1C">
        <w:rPr>
          <w:rFonts w:ascii="Times New Roman" w:hAnsi="Times New Roman" w:cs="Times New Roman"/>
          <w:sz w:val="24"/>
          <w:szCs w:val="24"/>
        </w:rPr>
        <w:t xml:space="preserve"> poskytnúť, si pri možnosti výberu medzi informáciami poskytnutými v písomnej forme alebo na inom trvanlivom médiu výslovne zvolil túto formu poskytnutia informácií.</w:t>
      </w:r>
    </w:p>
    <w:p w:rsidR="007E702F" w:rsidRPr="00060D1C" w:rsidRDefault="00060D1C">
      <w:pPr>
        <w:ind w:firstLine="142"/>
        <w:rPr>
          <w:rFonts w:ascii="Times New Roman" w:hAnsi="Times New Roman" w:cs="Times New Roman"/>
          <w:sz w:val="24"/>
          <w:szCs w:val="24"/>
        </w:rPr>
      </w:pPr>
      <w:bookmarkStart w:id="444" w:name="3203562"/>
      <w:bookmarkEnd w:id="444"/>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Na účely odsekov 4 a 5 sa poskytovanie informácií prostredníctvom elektronickej komunikácie považuje za vhodné vzhľadom na súvislosti, za ktorých sa uskutočňuje alebo má uskutočňovať obchodný vzťah medzi podielnikom a správcovskou spoločnosťou spravujúcou </w:t>
      </w:r>
      <w:r w:rsidRPr="00060D1C">
        <w:rPr>
          <w:rFonts w:ascii="Times New Roman" w:hAnsi="Times New Roman" w:cs="Times New Roman"/>
          <w:sz w:val="24"/>
          <w:szCs w:val="24"/>
        </w:rPr>
        <w:lastRenderedPageBreak/>
        <w:t>zanikajúci fond alebo správcovskou spoločnosťou spravujúcou nástupnícky fond, ak existuje dôkaz, že podielnik má pravidelný prístup k internetu. Poskytnutie adresy elektronickej pošty podielnikom sa považuje za taký dôkaz.</w:t>
      </w:r>
    </w:p>
    <w:p w:rsidR="007E702F" w:rsidRPr="00060D1C" w:rsidRDefault="00060D1C">
      <w:pPr>
        <w:pStyle w:val="Paragraf"/>
        <w:outlineLvl w:val="2"/>
        <w:rPr>
          <w:rFonts w:ascii="Times New Roman" w:hAnsi="Times New Roman" w:cs="Times New Roman"/>
          <w:color w:val="auto"/>
          <w:sz w:val="24"/>
          <w:szCs w:val="24"/>
        </w:rPr>
      </w:pPr>
      <w:bookmarkStart w:id="445" w:name="3203563"/>
      <w:bookmarkEnd w:id="445"/>
      <w:r w:rsidRPr="00060D1C">
        <w:rPr>
          <w:rFonts w:ascii="Times New Roman" w:hAnsi="Times New Roman" w:cs="Times New Roman"/>
          <w:color w:val="auto"/>
          <w:sz w:val="24"/>
          <w:szCs w:val="24"/>
        </w:rPr>
        <w:t>§ 23</w:t>
      </w:r>
      <w:r w:rsidRPr="00060D1C">
        <w:rPr>
          <w:rFonts w:ascii="Times New Roman" w:hAnsi="Times New Roman" w:cs="Times New Roman"/>
          <w:color w:val="auto"/>
          <w:sz w:val="24"/>
          <w:szCs w:val="24"/>
        </w:rPr>
        <w:br/>
        <w:t>Práva podielnikov pri zlúčení</w:t>
      </w:r>
    </w:p>
    <w:p w:rsidR="007E702F" w:rsidRPr="00060D1C" w:rsidRDefault="00060D1C">
      <w:pPr>
        <w:ind w:firstLine="142"/>
        <w:rPr>
          <w:rFonts w:ascii="Times New Roman" w:hAnsi="Times New Roman" w:cs="Times New Roman"/>
          <w:sz w:val="24"/>
          <w:szCs w:val="24"/>
        </w:rPr>
      </w:pPr>
      <w:bookmarkStart w:id="446" w:name="3203565"/>
      <w:bookmarkEnd w:id="44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Podielnici zanikajúcich fondov a podielnici nástupníckeho fondu majú právo požiadať o</w:t>
      </w:r>
    </w:p>
    <w:p w:rsidR="007E702F" w:rsidRPr="00060D1C" w:rsidRDefault="00060D1C">
      <w:pPr>
        <w:ind w:left="568" w:hanging="284"/>
        <w:rPr>
          <w:rFonts w:ascii="Times New Roman" w:hAnsi="Times New Roman" w:cs="Times New Roman"/>
          <w:sz w:val="24"/>
          <w:szCs w:val="24"/>
        </w:rPr>
      </w:pPr>
      <w:bookmarkStart w:id="447" w:name="3203566"/>
      <w:bookmarkEnd w:id="44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vyplatenie svojich podielových listov alebo</w:t>
      </w:r>
    </w:p>
    <w:p w:rsidR="007E702F" w:rsidRPr="00060D1C" w:rsidRDefault="00060D1C">
      <w:pPr>
        <w:ind w:left="568" w:hanging="284"/>
        <w:rPr>
          <w:rFonts w:ascii="Times New Roman" w:hAnsi="Times New Roman" w:cs="Times New Roman"/>
          <w:sz w:val="24"/>
          <w:szCs w:val="24"/>
        </w:rPr>
      </w:pPr>
      <w:bookmarkStart w:id="448" w:name="3203567"/>
      <w:bookmarkEnd w:id="44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výmenu svojich podielových listov za podielové listy iného štandardného fondu s podobnou investičnou politikou, ktorý správcovská spoločnosť spravuje, alebo za cenné papiere európskeho štandardného fondu s podobnou investičnou politikou, ktorý správcovská spoločnosť spravuje alebo ktorý spravuje iná správcovská spoločnosť alebo zahraničná správcovská spoločnosť, ktorá je osobou zo skupiny s úzkymi väzbami,</w:t>
      </w:r>
      <w:hyperlink w:anchor="3207736" w:history="1">
        <w:r w:rsidRPr="00060D1C">
          <w:rPr>
            <w:rStyle w:val="Odkaznavysvetlivku"/>
            <w:rFonts w:ascii="Times New Roman" w:hAnsi="Times New Roman" w:cs="Times New Roman"/>
            <w:sz w:val="24"/>
            <w:szCs w:val="24"/>
          </w:rPr>
          <w:t>13)</w:t>
        </w:r>
      </w:hyperlink>
      <w:r w:rsidRPr="00060D1C">
        <w:rPr>
          <w:rFonts w:ascii="Times New Roman" w:hAnsi="Times New Roman" w:cs="Times New Roman"/>
          <w:sz w:val="24"/>
          <w:szCs w:val="24"/>
        </w:rPr>
        <w:t xml:space="preserve"> do ktorej patrí aj správcovská spoločnosť, ak správcovská spoločnosť podielnikom takú možnosť výmeny ponúkne.</w:t>
      </w:r>
    </w:p>
    <w:p w:rsidR="007E702F" w:rsidRPr="00060D1C" w:rsidRDefault="00060D1C">
      <w:pPr>
        <w:ind w:firstLine="142"/>
        <w:rPr>
          <w:rFonts w:ascii="Times New Roman" w:hAnsi="Times New Roman" w:cs="Times New Roman"/>
          <w:sz w:val="24"/>
          <w:szCs w:val="24"/>
        </w:rPr>
      </w:pPr>
      <w:bookmarkStart w:id="449" w:name="3203569"/>
      <w:bookmarkEnd w:id="44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je zanikajúcim fondom alebo nástupníckym fondom špeciálny fond, možno výmenu podielových listov špeciálneho fondu podľa odseku 1 písm. b) ponúknuť aj za podielové listy iného špeciálneho fondu s podobnou investičnou politikou, ktorý správcovská spoločnosť spravuje.</w:t>
      </w:r>
    </w:p>
    <w:p w:rsidR="007E702F" w:rsidRPr="00060D1C" w:rsidRDefault="00060D1C">
      <w:pPr>
        <w:ind w:firstLine="142"/>
        <w:rPr>
          <w:rFonts w:ascii="Times New Roman" w:hAnsi="Times New Roman" w:cs="Times New Roman"/>
          <w:sz w:val="24"/>
          <w:szCs w:val="24"/>
        </w:rPr>
      </w:pPr>
      <w:bookmarkStart w:id="450" w:name="3203570"/>
      <w:bookmarkEnd w:id="45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si podielnik uplatní práva podľa odseku 1, správcovská spoločnosť nesmie pri vyplatení podielových listov uplatniť výstupný poplatok podľa </w:t>
      </w:r>
      <w:hyperlink w:anchor="3203439" w:history="1">
        <w:r w:rsidRPr="00060D1C">
          <w:rPr>
            <w:rStyle w:val="Hypertextovprepojenie"/>
            <w:rFonts w:ascii="Times New Roman" w:hAnsi="Times New Roman" w:cs="Times New Roman"/>
            <w:color w:val="auto"/>
            <w:sz w:val="24"/>
            <w:szCs w:val="24"/>
          </w:rPr>
          <w:t>§ 13 ods. 12</w:t>
        </w:r>
      </w:hyperlink>
      <w:r w:rsidRPr="00060D1C">
        <w:rPr>
          <w:rFonts w:ascii="Times New Roman" w:hAnsi="Times New Roman" w:cs="Times New Roman"/>
          <w:sz w:val="24"/>
          <w:szCs w:val="24"/>
        </w:rPr>
        <w:t xml:space="preserve">. Pri výmene podielových listov podľa odseku 1 písm. b) sa nesmie uplatniť ani vstupný poplatok podľa </w:t>
      </w:r>
      <w:hyperlink w:anchor="3203431" w:history="1">
        <w:r w:rsidRPr="00060D1C">
          <w:rPr>
            <w:rStyle w:val="Hypertextovprepojenie"/>
            <w:rFonts w:ascii="Times New Roman" w:hAnsi="Times New Roman" w:cs="Times New Roman"/>
            <w:color w:val="auto"/>
            <w:sz w:val="24"/>
            <w:szCs w:val="24"/>
          </w:rPr>
          <w:t>§ 13 ods. 5</w:t>
        </w:r>
      </w:hyperlink>
      <w:r w:rsidRPr="00060D1C">
        <w:rPr>
          <w:rFonts w:ascii="Times New Roman" w:hAnsi="Times New Roman" w:cs="Times New Roman"/>
          <w:sz w:val="24"/>
          <w:szCs w:val="24"/>
        </w:rPr>
        <w:t>. Správcovská spoločnosť je povinná pri zlúčení podielových fondov zabezpečiť v majetku v zanikajúcom fonde a v majetku v nástupníckom fonde dostatočnú likviditu na zabezpečenie práv podielnikov podľa odseku 1. Ak uplatňovanie práv podielnikov podľa odseku 1 presiahne úroveň likvidity podľa predchádzajúcej vety, správcovská spoločnosť môže pri uplatnení práv podľa odseku 1 požadovať poplatok vo výške nepresahujúcej pokrytie nákladov na likvidáciu pozícií v majetku v podielovom fonde potrebnú na zabezpečenie dodatočnej likvidity umožňujúcej vyplácanie podielových listov. Tento poplatok sa stáva súčasťou majetku podielového fondu.</w:t>
      </w:r>
    </w:p>
    <w:p w:rsidR="007E702F" w:rsidRPr="00060D1C" w:rsidRDefault="00060D1C">
      <w:pPr>
        <w:ind w:firstLine="142"/>
        <w:rPr>
          <w:rFonts w:ascii="Times New Roman" w:hAnsi="Times New Roman" w:cs="Times New Roman"/>
          <w:sz w:val="24"/>
          <w:szCs w:val="24"/>
        </w:rPr>
      </w:pPr>
      <w:bookmarkStart w:id="451" w:name="3203571"/>
      <w:bookmarkEnd w:id="45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Podielnik nadobúda práva podľa odseku 1 od okamihu, keď sú podielnici zanikajúcich fondov a nástupníckeho fondu informovaní o navrhovanom zlúčení podľa </w:t>
      </w:r>
      <w:hyperlink w:anchor="3203555" w:history="1">
        <w:r w:rsidRPr="00060D1C">
          <w:rPr>
            <w:rStyle w:val="Hypertextovprepojenie"/>
            <w:rFonts w:ascii="Times New Roman" w:hAnsi="Times New Roman" w:cs="Times New Roman"/>
            <w:color w:val="auto"/>
            <w:sz w:val="24"/>
            <w:szCs w:val="24"/>
          </w:rPr>
          <w:t>§ 22 ods. 1</w:t>
        </w:r>
      </w:hyperlink>
      <w:r w:rsidRPr="00060D1C">
        <w:rPr>
          <w:rFonts w:ascii="Times New Roman" w:hAnsi="Times New Roman" w:cs="Times New Roman"/>
          <w:sz w:val="24"/>
          <w:szCs w:val="24"/>
        </w:rPr>
        <w:t>, a zaniká päť pracovných dní pred dátumom výpočtu výmenného pomeru.</w:t>
      </w:r>
    </w:p>
    <w:p w:rsidR="007E702F" w:rsidRPr="00060D1C" w:rsidRDefault="00060D1C">
      <w:pPr>
        <w:ind w:firstLine="142"/>
        <w:rPr>
          <w:rFonts w:ascii="Times New Roman" w:hAnsi="Times New Roman" w:cs="Times New Roman"/>
          <w:sz w:val="24"/>
          <w:szCs w:val="24"/>
        </w:rPr>
      </w:pPr>
      <w:bookmarkStart w:id="452" w:name="3203572"/>
      <w:bookmarkEnd w:id="45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nesmie na ťarchu zanikajúcich fondov alebo na ťarchu nástupníckeho fondu alebo podielnikom zanikajúcich fondov alebo podielnikom nástupníckeho fondu účtovať žiadne právne, poradné alebo správne náklady alebo poplatky spojené s prípravou a procesom zlúčenia.</w:t>
      </w:r>
    </w:p>
    <w:p w:rsidR="007E702F" w:rsidRPr="00060D1C" w:rsidRDefault="00060D1C">
      <w:pPr>
        <w:ind w:firstLine="142"/>
        <w:rPr>
          <w:rFonts w:ascii="Times New Roman" w:hAnsi="Times New Roman" w:cs="Times New Roman"/>
          <w:sz w:val="24"/>
          <w:szCs w:val="24"/>
        </w:rPr>
      </w:pPr>
      <w:bookmarkStart w:id="453" w:name="3203573"/>
      <w:bookmarkEnd w:id="453"/>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Pri cezhraničnom zlúčení práva podielnikov nástupníckeho európskeho štandardného fondu ustanovuje príslušný právny predpis domovského členského štátu nástupníckeho fondu.</w:t>
      </w:r>
    </w:p>
    <w:p w:rsidR="007E702F" w:rsidRPr="00060D1C" w:rsidRDefault="00060D1C">
      <w:pPr>
        <w:ind w:firstLine="142"/>
        <w:rPr>
          <w:rFonts w:ascii="Times New Roman" w:hAnsi="Times New Roman" w:cs="Times New Roman"/>
          <w:sz w:val="24"/>
          <w:szCs w:val="24"/>
        </w:rPr>
      </w:pPr>
      <w:bookmarkStart w:id="454" w:name="3203575"/>
      <w:bookmarkEnd w:id="454"/>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štatút podielového fondu určuje, že navrhované zlúčenie musí byť schválené podielnikmi,</w:t>
      </w:r>
    </w:p>
    <w:p w:rsidR="007E702F" w:rsidRPr="00060D1C" w:rsidRDefault="00060D1C">
      <w:pPr>
        <w:ind w:left="568" w:hanging="284"/>
        <w:rPr>
          <w:rFonts w:ascii="Times New Roman" w:hAnsi="Times New Roman" w:cs="Times New Roman"/>
          <w:sz w:val="24"/>
          <w:szCs w:val="24"/>
        </w:rPr>
      </w:pPr>
      <w:bookmarkStart w:id="455" w:name="3203576"/>
      <w:bookmarkEnd w:id="45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štatút podielového fondu určí aj kvórum pre uznášaniaschopnosť, počet hlasov potrebných na prijatie rozhodnutia, spôsob hlasovania podielnikov, následky neodovzdania hlasu a počet hlasov pripadajúcich na jeden podiel,</w:t>
      </w:r>
    </w:p>
    <w:p w:rsidR="007E702F" w:rsidRPr="00060D1C" w:rsidRDefault="00060D1C">
      <w:pPr>
        <w:ind w:left="568" w:hanging="284"/>
        <w:rPr>
          <w:rFonts w:ascii="Times New Roman" w:hAnsi="Times New Roman" w:cs="Times New Roman"/>
          <w:sz w:val="24"/>
          <w:szCs w:val="24"/>
        </w:rPr>
      </w:pPr>
      <w:bookmarkStart w:id="456" w:name="3203577"/>
      <w:bookmarkEnd w:id="45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kvórum pre uznášaniaschopnosť pre cezhraničné zlúčenie nesmie byť určené vyššie ako kvórum pre uznášaniaschopnosť pre tuzemské zlúčenie,</w:t>
      </w:r>
    </w:p>
    <w:p w:rsidR="007E702F" w:rsidRPr="00060D1C" w:rsidRDefault="00060D1C">
      <w:pPr>
        <w:ind w:left="568" w:hanging="284"/>
        <w:rPr>
          <w:rFonts w:ascii="Times New Roman" w:hAnsi="Times New Roman" w:cs="Times New Roman"/>
          <w:sz w:val="24"/>
          <w:szCs w:val="24"/>
        </w:rPr>
      </w:pPr>
      <w:bookmarkStart w:id="457" w:name="3203578"/>
      <w:bookmarkEnd w:id="457"/>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na také schválenie sa nesmie vyžadovať viac ako 75 % hlasov hlasujúcich podielnikov,</w:t>
      </w:r>
    </w:p>
    <w:p w:rsidR="007E702F" w:rsidRPr="00060D1C" w:rsidRDefault="00060D1C">
      <w:pPr>
        <w:ind w:left="568" w:hanging="284"/>
        <w:rPr>
          <w:rFonts w:ascii="Times New Roman" w:hAnsi="Times New Roman" w:cs="Times New Roman"/>
          <w:sz w:val="24"/>
          <w:szCs w:val="24"/>
        </w:rPr>
      </w:pPr>
      <w:bookmarkStart w:id="458" w:name="3203579"/>
      <w:bookmarkEnd w:id="458"/>
      <w:r w:rsidRPr="00060D1C">
        <w:rPr>
          <w:rFonts w:ascii="Times New Roman" w:hAnsi="Times New Roman" w:cs="Times New Roman"/>
          <w:b/>
          <w:sz w:val="24"/>
          <w:szCs w:val="24"/>
        </w:rPr>
        <w:lastRenderedPageBreak/>
        <w:t>d)</w:t>
      </w:r>
      <w:r w:rsidRPr="00060D1C">
        <w:rPr>
          <w:rFonts w:ascii="Times New Roman" w:hAnsi="Times New Roman" w:cs="Times New Roman"/>
          <w:sz w:val="24"/>
          <w:szCs w:val="24"/>
        </w:rPr>
        <w:t xml:space="preserve"> musí byť štatútom podielového fondu zaručené, že akákoľvek zmena štatútu podielového fondu týkajúca sa zmeny rozsahu pôsobnosti schvaľovania podielnikmi, kvóra pre uznášaniaschopnosť, počtu hlasov potrebných na prijatie rozhodnutia, spôsobu hlasovania podielnikov, následkov neodovzdania hlasu a počtu hlasov pripadajúcich na jeden podiel je predmetom schvaľovania podielnikmi.</w:t>
      </w:r>
    </w:p>
    <w:p w:rsidR="007E702F" w:rsidRPr="00060D1C" w:rsidRDefault="00060D1C">
      <w:pPr>
        <w:ind w:firstLine="142"/>
        <w:rPr>
          <w:rFonts w:ascii="Times New Roman" w:hAnsi="Times New Roman" w:cs="Times New Roman"/>
          <w:sz w:val="24"/>
          <w:szCs w:val="24"/>
        </w:rPr>
      </w:pPr>
      <w:bookmarkStart w:id="459" w:name="3203580"/>
      <w:bookmarkEnd w:id="459"/>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Ak štatút podielového fondu určuje, že navrhované zlúčenie musí byť schválené podielnikmi, informácie podľa </w:t>
      </w:r>
      <w:hyperlink w:anchor="3203538" w:history="1">
        <w:r w:rsidRPr="00060D1C">
          <w:rPr>
            <w:rStyle w:val="Hypertextovprepojenie"/>
            <w:rFonts w:ascii="Times New Roman" w:hAnsi="Times New Roman" w:cs="Times New Roman"/>
            <w:color w:val="auto"/>
            <w:sz w:val="24"/>
            <w:szCs w:val="24"/>
          </w:rPr>
          <w:t>§ 21 ods. 1</w:t>
        </w:r>
      </w:hyperlink>
      <w:r w:rsidRPr="00060D1C">
        <w:rPr>
          <w:rFonts w:ascii="Times New Roman" w:hAnsi="Times New Roman" w:cs="Times New Roman"/>
          <w:sz w:val="24"/>
          <w:szCs w:val="24"/>
        </w:rPr>
        <w:t xml:space="preserve"> môžu obsahovať odporúčanie správcovskej spoločnosti spravujúcej zanikajúci fond, akým spôsobom sa má hlasovať</w:t>
      </w:r>
    </w:p>
    <w:p w:rsidR="007E702F" w:rsidRPr="00060D1C" w:rsidRDefault="00060D1C">
      <w:pPr>
        <w:pStyle w:val="Paragraf"/>
        <w:outlineLvl w:val="2"/>
        <w:rPr>
          <w:rFonts w:ascii="Times New Roman" w:hAnsi="Times New Roman" w:cs="Times New Roman"/>
          <w:color w:val="auto"/>
          <w:sz w:val="24"/>
          <w:szCs w:val="24"/>
        </w:rPr>
      </w:pPr>
      <w:bookmarkStart w:id="460" w:name="3203581"/>
      <w:bookmarkEnd w:id="460"/>
      <w:r w:rsidRPr="00060D1C">
        <w:rPr>
          <w:rFonts w:ascii="Times New Roman" w:hAnsi="Times New Roman" w:cs="Times New Roman"/>
          <w:color w:val="auto"/>
          <w:sz w:val="24"/>
          <w:szCs w:val="24"/>
        </w:rPr>
        <w:t>§ 24</w:t>
      </w:r>
      <w:r w:rsidRPr="00060D1C">
        <w:rPr>
          <w:rFonts w:ascii="Times New Roman" w:hAnsi="Times New Roman" w:cs="Times New Roman"/>
          <w:color w:val="auto"/>
          <w:sz w:val="24"/>
          <w:szCs w:val="24"/>
        </w:rPr>
        <w:br/>
        <w:t>Zlúčenie európskych štandardných fondov do štandardného fondu</w:t>
      </w:r>
    </w:p>
    <w:p w:rsidR="007E702F" w:rsidRPr="00060D1C" w:rsidRDefault="00060D1C">
      <w:pPr>
        <w:ind w:firstLine="142"/>
        <w:rPr>
          <w:rFonts w:ascii="Times New Roman" w:hAnsi="Times New Roman" w:cs="Times New Roman"/>
          <w:sz w:val="24"/>
          <w:szCs w:val="24"/>
        </w:rPr>
      </w:pPr>
      <w:bookmarkStart w:id="461" w:name="3203584"/>
      <w:bookmarkEnd w:id="46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Zlúčením európskych podielových fondov do štandardného fondu je zlúčenie, pri ktorom sú zanikajúcimi fondmi európske štandardné fondy alebo ich podfondy a nástupníckym fondom štandardný fond alebo jeho podfond. Pri zlúčení zanikajúcich európskych štandardných fondov do nástupníckeho štandardného fondu sa proces zlúčenia riadi a povinnosti zanikajúcich fondov, povinnosti správcu, depozitárov a ich audítorov alebo audítorských spoločností sa ustanovujú príslušnými právnymi predpismi domovského členského štátu zanikajúcich fondov.</w:t>
      </w:r>
    </w:p>
    <w:p w:rsidR="007E702F" w:rsidRPr="00060D1C" w:rsidRDefault="00060D1C">
      <w:pPr>
        <w:ind w:firstLine="142"/>
        <w:rPr>
          <w:rFonts w:ascii="Times New Roman" w:hAnsi="Times New Roman" w:cs="Times New Roman"/>
          <w:sz w:val="24"/>
          <w:szCs w:val="24"/>
        </w:rPr>
      </w:pPr>
      <w:bookmarkStart w:id="462" w:name="3203586"/>
      <w:bookmarkEnd w:id="46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Zlúčenie európskych štandardných fondov do štandardného fondu podlieha predchádzajúcemu súhlasu alebo povoleniu príslušných orgánov dohľadu domovského členského štátu zanikajúcich európskych štandardných fondov.</w:t>
      </w:r>
    </w:p>
    <w:p w:rsidR="007E702F" w:rsidRPr="00060D1C" w:rsidRDefault="00060D1C">
      <w:pPr>
        <w:ind w:firstLine="142"/>
        <w:rPr>
          <w:rFonts w:ascii="Times New Roman" w:hAnsi="Times New Roman" w:cs="Times New Roman"/>
          <w:sz w:val="24"/>
          <w:szCs w:val="24"/>
        </w:rPr>
      </w:pPr>
      <w:bookmarkStart w:id="463" w:name="3203588"/>
      <w:bookmarkEnd w:id="463"/>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Po prijatí informácií od príslušného orgánu dohľadu domovského členského štátu zanikajúcich európskych štandardných fondov Národná banka Slovenska posúdi možný vplyv navrhovaného zlúčenia na podielnikov nástupníckeho štandardného fondu, aby zistila, či informácie o navrhovanom zlúčení, ktoré plánuje správcovská spoločnosť spravujúca nástupnícky štandardný fond poskytnúť svojim podielnikom, sú vyhovujúce.</w:t>
      </w:r>
    </w:p>
    <w:p w:rsidR="007E702F" w:rsidRPr="00060D1C" w:rsidRDefault="00060D1C">
      <w:pPr>
        <w:ind w:firstLine="142"/>
        <w:rPr>
          <w:rFonts w:ascii="Times New Roman" w:hAnsi="Times New Roman" w:cs="Times New Roman"/>
          <w:sz w:val="24"/>
          <w:szCs w:val="24"/>
        </w:rPr>
      </w:pPr>
      <w:bookmarkStart w:id="464" w:name="3203590"/>
      <w:bookmarkEnd w:id="464"/>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to Národná banka Slovenska považuje za potrebné, môže najneskôr do 15 pracovných dní od prijatia informácií podľa odseku 3 písomne požiadať správcovskú spoločnosť spravujúcu nástupnícky štandardný fond, aby doplnila alebo objasnila informácie o navrhovanom zlúčení určené pre podielnikov nástupníckeho štandardného fondu, pričom Národná banka Slovenska zašle príslušným orgánom dohľadu domovského členského štátu zanikajúcich európskych štandardných fondov informáciu o svojich výhradách k informáciám, ktoré sa majú poskytnúť podielnikom nástupníckeho štandardného fondu. Národná banka Slovenska v lehote 20 pracovných dní odo dňa ich prijatia oznámi príslušným orgánom dohľadu domovského členského štátu zanikajúcich európskych štandardných fondov informáciu o tom, či je spokojná s upravenými alebo doplnenými informáciami, ktoré sa majú poskytnúť podielnikom nástupníckeho štandardného fondu.</w:t>
      </w:r>
    </w:p>
    <w:p w:rsidR="007E702F" w:rsidRPr="00060D1C" w:rsidRDefault="00060D1C">
      <w:pPr>
        <w:ind w:firstLine="142"/>
        <w:rPr>
          <w:rFonts w:ascii="Times New Roman" w:hAnsi="Times New Roman" w:cs="Times New Roman"/>
          <w:sz w:val="24"/>
          <w:szCs w:val="24"/>
        </w:rPr>
      </w:pPr>
      <w:bookmarkStart w:id="465" w:name="3203592"/>
      <w:bookmarkEnd w:id="465"/>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Pri zlúčení európskych štandardných fondov do nástupníckeho štandardného fondu sa príprava spoločného návrhu podmienok zlúčenia riadi príslušným právnym predpisom domovského členského štátu zanikajúcich fondov. Depozitár nástupníckeho štandardného fondu overí súlad určenia postupu zlúčenia a pravidiel vzťahujúcich sa na prevod aktív a na výmenu podielových listov s požiadavkami tohto zákona a so štatútom štandardného fondu.</w:t>
      </w:r>
    </w:p>
    <w:p w:rsidR="007E702F" w:rsidRPr="00060D1C" w:rsidRDefault="00060D1C">
      <w:pPr>
        <w:ind w:firstLine="142"/>
        <w:rPr>
          <w:rFonts w:ascii="Times New Roman" w:hAnsi="Times New Roman" w:cs="Times New Roman"/>
          <w:sz w:val="24"/>
          <w:szCs w:val="24"/>
        </w:rPr>
      </w:pPr>
      <w:bookmarkStart w:id="466" w:name="3203594"/>
      <w:bookmarkEnd w:id="466"/>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Pri zlúčení európskych štandardných fondov do nástupníckeho štandardného fondu sa na poskytovanie informácií podielnikom zanikajúcich európskych štandardných fondov použije príslušný právny predpis domovského členského štátu zanikajúcich európskych štandardných fondov. Na poskytovanie informácií podielnikom nástupníckeho štandardného fondu sa vzťahuje </w:t>
      </w:r>
      <w:hyperlink w:anchor="3203536" w:history="1">
        <w:r w:rsidRPr="00060D1C">
          <w:rPr>
            <w:rStyle w:val="Hypertextovprepojenie"/>
            <w:rFonts w:ascii="Times New Roman" w:hAnsi="Times New Roman" w:cs="Times New Roman"/>
            <w:color w:val="auto"/>
            <w:sz w:val="24"/>
            <w:szCs w:val="24"/>
          </w:rPr>
          <w:t>§ 21</w:t>
        </w:r>
      </w:hyperlink>
      <w:r w:rsidRPr="00060D1C">
        <w:rPr>
          <w:rFonts w:ascii="Times New Roman" w:hAnsi="Times New Roman" w:cs="Times New Roman"/>
          <w:sz w:val="24"/>
          <w:szCs w:val="24"/>
        </w:rPr>
        <w:t xml:space="preserve"> a </w:t>
      </w:r>
      <w:hyperlink w:anchor="3203553" w:history="1">
        <w:r w:rsidRPr="00060D1C">
          <w:rPr>
            <w:rStyle w:val="Hypertextovprepojenie"/>
            <w:rFonts w:ascii="Times New Roman" w:hAnsi="Times New Roman" w:cs="Times New Roman"/>
            <w:color w:val="auto"/>
            <w:sz w:val="24"/>
            <w:szCs w:val="24"/>
          </w:rPr>
          <w:t>22</w:t>
        </w:r>
      </w:hyperlink>
      <w:r w:rsidRPr="00060D1C">
        <w:rPr>
          <w:rFonts w:ascii="Times New Roman" w:hAnsi="Times New Roman" w:cs="Times New Roman"/>
          <w:sz w:val="24"/>
          <w:szCs w:val="24"/>
        </w:rPr>
        <w:t xml:space="preserve"> rovnako.</w:t>
      </w:r>
    </w:p>
    <w:p w:rsidR="007E702F" w:rsidRPr="00060D1C" w:rsidRDefault="00060D1C">
      <w:pPr>
        <w:ind w:firstLine="142"/>
        <w:rPr>
          <w:rFonts w:ascii="Times New Roman" w:hAnsi="Times New Roman" w:cs="Times New Roman"/>
          <w:sz w:val="24"/>
          <w:szCs w:val="24"/>
        </w:rPr>
      </w:pPr>
      <w:bookmarkStart w:id="467" w:name="3203596"/>
      <w:bookmarkEnd w:id="467"/>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Informácie o navrhovanom zlúčení je možné podielnikom nástupníckeho štandardného fondu poskytnúť až po udelení predchádzajúceho súhlasu alebo povolenia podľa odseku 2. </w:t>
      </w:r>
      <w:r w:rsidRPr="00060D1C">
        <w:rPr>
          <w:rFonts w:ascii="Times New Roman" w:hAnsi="Times New Roman" w:cs="Times New Roman"/>
          <w:sz w:val="24"/>
          <w:szCs w:val="24"/>
        </w:rPr>
        <w:lastRenderedPageBreak/>
        <w:t xml:space="preserve">Zároveň sa informácie o navrhovanom zlúčení podielnikom nástupníckeho štandardného fondu poskytnú aspoň 30 dní pred posledným dátumom, keď je možné požiadať o vyplatenie podielových listov podľa </w:t>
      </w:r>
      <w:hyperlink w:anchor="3203566" w:history="1">
        <w:r w:rsidRPr="00060D1C">
          <w:rPr>
            <w:rStyle w:val="Hypertextovprepojenie"/>
            <w:rFonts w:ascii="Times New Roman" w:hAnsi="Times New Roman" w:cs="Times New Roman"/>
            <w:color w:val="auto"/>
            <w:sz w:val="24"/>
            <w:szCs w:val="24"/>
          </w:rPr>
          <w:t>§ 23 ods. 1 písm. a)</w:t>
        </w:r>
      </w:hyperlink>
      <w:r w:rsidRPr="00060D1C">
        <w:rPr>
          <w:rFonts w:ascii="Times New Roman" w:hAnsi="Times New Roman" w:cs="Times New Roman"/>
          <w:sz w:val="24"/>
          <w:szCs w:val="24"/>
        </w:rPr>
        <w:t xml:space="preserve"> alebo o prípadnú výmenu podielových listov podľa </w:t>
      </w:r>
      <w:hyperlink w:anchor="3203567" w:history="1">
        <w:r w:rsidRPr="00060D1C">
          <w:rPr>
            <w:rStyle w:val="Hypertextovprepojenie"/>
            <w:rFonts w:ascii="Times New Roman" w:hAnsi="Times New Roman" w:cs="Times New Roman"/>
            <w:color w:val="auto"/>
            <w:sz w:val="24"/>
            <w:szCs w:val="24"/>
          </w:rPr>
          <w:t>§ 23 ods. 1 písm. b)</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468" w:name="3203597"/>
      <w:bookmarkEnd w:id="468"/>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Ak jeden zo zanikajúcich fondov alebo nástupnícky fond bol notifikovaný na distribúciu svojich podielových listov v inom členskom štáte podľa </w:t>
      </w:r>
      <w:hyperlink w:anchor="3206007" w:history="1">
        <w:r w:rsidRPr="00060D1C">
          <w:rPr>
            <w:rStyle w:val="Hypertextovprepojenie"/>
            <w:rFonts w:ascii="Times New Roman" w:hAnsi="Times New Roman" w:cs="Times New Roman"/>
            <w:color w:val="auto"/>
            <w:sz w:val="24"/>
            <w:szCs w:val="24"/>
          </w:rPr>
          <w:t>§ 139</w:t>
        </w:r>
      </w:hyperlink>
      <w:r w:rsidRPr="00060D1C">
        <w:rPr>
          <w:rFonts w:ascii="Times New Roman" w:hAnsi="Times New Roman" w:cs="Times New Roman"/>
          <w:sz w:val="24"/>
          <w:szCs w:val="24"/>
        </w:rPr>
        <w:t xml:space="preserve">, informácie podľa </w:t>
      </w:r>
      <w:hyperlink w:anchor="3203538" w:history="1">
        <w:r w:rsidRPr="00060D1C">
          <w:rPr>
            <w:rStyle w:val="Hypertextovprepojenie"/>
            <w:rFonts w:ascii="Times New Roman" w:hAnsi="Times New Roman" w:cs="Times New Roman"/>
            <w:color w:val="auto"/>
            <w:sz w:val="24"/>
            <w:szCs w:val="24"/>
          </w:rPr>
          <w:t>§ 21 ods. 1</w:t>
        </w:r>
      </w:hyperlink>
      <w:r w:rsidRPr="00060D1C">
        <w:rPr>
          <w:rFonts w:ascii="Times New Roman" w:hAnsi="Times New Roman" w:cs="Times New Roman"/>
          <w:sz w:val="24"/>
          <w:szCs w:val="24"/>
        </w:rPr>
        <w:t xml:space="preserve"> sa podielnikom na území iného členského štátu poskytujú v úradnom jazyku alebo v jednom z úradných jazykov hostiteľského členského štátu, alebo v jazyku schválenom príslušným orgánom dohľadu hostiteľského členského štátu. Preklad informácií podľa prvej vety musí zodpovedať originálu. Za vyhotovenie a správnosť prekladu je zodpovedná správcovská spoločnosť spravujúca fond, ktorý bol notifikovaný.</w:t>
      </w:r>
    </w:p>
    <w:p w:rsidR="007E702F" w:rsidRPr="00060D1C" w:rsidRDefault="00060D1C">
      <w:pPr>
        <w:ind w:firstLine="142"/>
        <w:rPr>
          <w:rFonts w:ascii="Times New Roman" w:hAnsi="Times New Roman" w:cs="Times New Roman"/>
          <w:sz w:val="24"/>
          <w:szCs w:val="24"/>
        </w:rPr>
      </w:pPr>
      <w:bookmarkStart w:id="469" w:name="3203598"/>
      <w:bookmarkEnd w:id="469"/>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Pri zlúčení európskych štandardných fondov do nástupníckeho štandardného fondu práva podielnikov zanikajúcich európskych štandardných fondov upravuje príslušný právny predpis domovského členského štátu zanikajúcich európskych štandardných fondov. Na práva podielnikov nástupníckeho štandardného fondu sa vzťahuje </w:t>
      </w:r>
      <w:hyperlink w:anchor="3203563" w:history="1">
        <w:r w:rsidRPr="00060D1C">
          <w:rPr>
            <w:rStyle w:val="Hypertextovprepojenie"/>
            <w:rFonts w:ascii="Times New Roman" w:hAnsi="Times New Roman" w:cs="Times New Roman"/>
            <w:color w:val="auto"/>
            <w:sz w:val="24"/>
            <w:szCs w:val="24"/>
          </w:rPr>
          <w:t>§ 23</w:t>
        </w:r>
      </w:hyperlink>
      <w:r w:rsidRPr="00060D1C">
        <w:rPr>
          <w:rFonts w:ascii="Times New Roman" w:hAnsi="Times New Roman" w:cs="Times New Roman"/>
          <w:sz w:val="24"/>
          <w:szCs w:val="24"/>
        </w:rPr>
        <w:t xml:space="preserve"> rovnako. Správcovská spoločnosť spravujúca nástupnícky štandardný fond nesmie na ťarchu nástupníckeho štandardného fondu alebo podielnikom nástupníckeho štandardného fondu účtovať žiadne právne, poradné alebo správne náklady alebo poplatky spojené s prípravou a procesom zlúčenia.</w:t>
      </w:r>
    </w:p>
    <w:p w:rsidR="007E702F" w:rsidRPr="00060D1C" w:rsidRDefault="00060D1C">
      <w:pPr>
        <w:pStyle w:val="Paragraf"/>
        <w:outlineLvl w:val="2"/>
        <w:rPr>
          <w:rFonts w:ascii="Times New Roman" w:hAnsi="Times New Roman" w:cs="Times New Roman"/>
          <w:color w:val="auto"/>
          <w:sz w:val="24"/>
          <w:szCs w:val="24"/>
        </w:rPr>
      </w:pPr>
      <w:bookmarkStart w:id="470" w:name="3203600"/>
      <w:bookmarkEnd w:id="470"/>
      <w:r w:rsidRPr="00060D1C">
        <w:rPr>
          <w:rFonts w:ascii="Times New Roman" w:hAnsi="Times New Roman" w:cs="Times New Roman"/>
          <w:color w:val="auto"/>
          <w:sz w:val="24"/>
          <w:szCs w:val="24"/>
        </w:rPr>
        <w:t>§ 25</w:t>
      </w:r>
      <w:r w:rsidRPr="00060D1C">
        <w:rPr>
          <w:rFonts w:ascii="Times New Roman" w:hAnsi="Times New Roman" w:cs="Times New Roman"/>
          <w:color w:val="auto"/>
          <w:sz w:val="24"/>
          <w:szCs w:val="24"/>
        </w:rPr>
        <w:br/>
        <w:t>Deň účinnosti zlúčenia</w:t>
      </w:r>
    </w:p>
    <w:p w:rsidR="007E702F" w:rsidRPr="00060D1C" w:rsidRDefault="00060D1C">
      <w:pPr>
        <w:ind w:firstLine="142"/>
        <w:rPr>
          <w:rFonts w:ascii="Times New Roman" w:hAnsi="Times New Roman" w:cs="Times New Roman"/>
          <w:sz w:val="24"/>
          <w:szCs w:val="24"/>
        </w:rPr>
      </w:pPr>
      <w:bookmarkStart w:id="471" w:name="3203602"/>
      <w:bookmarkEnd w:id="47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Pri tuzemskom zlúčení dátum na výpočet výmenného pomeru podielových listov zanikajúceho fondu za podielové listy nástupníckeho fondu a deň účinnosti zlúčenia a prípadne určenia príslušnej čistej hodnoty aktív hotovostných platieb určí správcovská spoločnosť spravujúca nástupnícky fond po dohode so správcovskou spoločnosťou spravujúcou zanikajúci fond. Správcovská spoločnosť spravujúca nástupnícky fond je povinná o týchto dátumoch informovať aspoň desať dní vopred Národnú banku Slovenska.</w:t>
      </w:r>
    </w:p>
    <w:p w:rsidR="007E702F" w:rsidRPr="00060D1C" w:rsidRDefault="00060D1C">
      <w:pPr>
        <w:ind w:firstLine="142"/>
        <w:rPr>
          <w:rFonts w:ascii="Times New Roman" w:hAnsi="Times New Roman" w:cs="Times New Roman"/>
          <w:sz w:val="24"/>
          <w:szCs w:val="24"/>
        </w:rPr>
      </w:pPr>
      <w:bookmarkStart w:id="472" w:name="3203603"/>
      <w:bookmarkEnd w:id="47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Deň účinnosti cezhraničného zlúčenia a dátum na výpočet výmenného pomeru podielových listov zanikajúceho fondu za cenné papiere nástupníckeho európskeho štandardného fondu a prípadne určenia príslušnej čistej hodnoty aktív hotovostných platieb určuje príslušný právny predpis domovského členského štátu nástupníckeho európskeho štandardného fondu. Správcovská spoločnosť spravujúca zanikajúci fond je povinná bezodkladne informovať Národnú banku Slovenska o uskutočnení cezhraničného zlúčenia.</w:t>
      </w:r>
    </w:p>
    <w:p w:rsidR="007E702F" w:rsidRPr="00060D1C" w:rsidRDefault="00060D1C">
      <w:pPr>
        <w:ind w:firstLine="142"/>
        <w:rPr>
          <w:rFonts w:ascii="Times New Roman" w:hAnsi="Times New Roman" w:cs="Times New Roman"/>
          <w:sz w:val="24"/>
          <w:szCs w:val="24"/>
        </w:rPr>
      </w:pPr>
      <w:bookmarkStart w:id="473" w:name="3203605"/>
      <w:bookmarkEnd w:id="473"/>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Pri zlúčení zanikajúcich európskych štandardných fondov do nástupníckeho štandardného fondu dátum na výpočet výmenného pomeru cenných papierov európskeho štandardného fondu za podielové listy nástupníckeho štandardného fondu a deň účinnosti zlúčenia a prípadne určenia príslušnej čistej hodnoty aktív hotovostných platieb určí správcovská spoločnosť spravujúca nástupnícky štandardný fond po dohode so zanikajúcim fondom. Správcovská spoločnosť spravujúca nástupnícky štandardný fond je povinná o týchto dátumoch aspoň desať pracovných dní vopred informovať Národnú banku Slovenska a príslušný orgán domovského členského štátu zanikajúceho fondu.</w:t>
      </w:r>
    </w:p>
    <w:p w:rsidR="007E702F" w:rsidRPr="00060D1C" w:rsidRDefault="00060D1C">
      <w:pPr>
        <w:ind w:firstLine="142"/>
        <w:rPr>
          <w:rFonts w:ascii="Times New Roman" w:hAnsi="Times New Roman" w:cs="Times New Roman"/>
          <w:sz w:val="24"/>
          <w:szCs w:val="24"/>
        </w:rPr>
      </w:pPr>
      <w:bookmarkStart w:id="474" w:name="3203607"/>
      <w:bookmarkEnd w:id="474"/>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Deň účinnosti zlúčenia musí byť určený najneskôr na tretí pracovný deň odo dňa výpočtu výmenného pomeru. Ak štatút alebo zakladajúce dokumenty zanikajúceho fondu alebo nástupníckeho fondu ustanovuje, že navrhované zlúčenie musí byť schválené podielnikmi, výpočet výmenného pomeru a deň účinnosti zlúčenia a prípadne určenie príslušnej čistej hodnoty aktív hotovostných platieb sa musí uskutočniť až po schválení zlúčenia podielnikmi.</w:t>
      </w:r>
    </w:p>
    <w:p w:rsidR="007E702F" w:rsidRPr="00060D1C" w:rsidRDefault="00060D1C">
      <w:pPr>
        <w:ind w:firstLine="142"/>
        <w:rPr>
          <w:rFonts w:ascii="Times New Roman" w:hAnsi="Times New Roman" w:cs="Times New Roman"/>
          <w:sz w:val="24"/>
          <w:szCs w:val="24"/>
        </w:rPr>
      </w:pPr>
      <w:bookmarkStart w:id="475" w:name="3203609"/>
      <w:bookmarkEnd w:id="475"/>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Zlúčenie, ktoré sa uskutočnilo podľa tohto zákona, sa nesmie vyhlásiť za neplatné.</w:t>
      </w:r>
    </w:p>
    <w:p w:rsidR="007E702F" w:rsidRPr="00060D1C" w:rsidRDefault="00060D1C">
      <w:pPr>
        <w:ind w:firstLine="142"/>
        <w:rPr>
          <w:rFonts w:ascii="Times New Roman" w:hAnsi="Times New Roman" w:cs="Times New Roman"/>
          <w:sz w:val="24"/>
          <w:szCs w:val="24"/>
        </w:rPr>
      </w:pPr>
      <w:bookmarkStart w:id="476" w:name="3203610"/>
      <w:bookmarkEnd w:id="476"/>
      <w:r w:rsidRPr="00060D1C">
        <w:rPr>
          <w:rFonts w:ascii="Times New Roman" w:hAnsi="Times New Roman" w:cs="Times New Roman"/>
          <w:b/>
          <w:sz w:val="24"/>
          <w:szCs w:val="24"/>
        </w:rPr>
        <w:lastRenderedPageBreak/>
        <w:t>(6)</w:t>
      </w:r>
      <w:r w:rsidRPr="00060D1C">
        <w:rPr>
          <w:rFonts w:ascii="Times New Roman" w:hAnsi="Times New Roman" w:cs="Times New Roman"/>
          <w:sz w:val="24"/>
          <w:szCs w:val="24"/>
        </w:rPr>
        <w:t xml:space="preserve"> Ak ide o zlúčenie uskutočnené postupom podľa </w:t>
      </w:r>
      <w:hyperlink w:anchor="3203497" w:history="1">
        <w:r w:rsidRPr="00060D1C">
          <w:rPr>
            <w:rStyle w:val="Hypertextovprepojenie"/>
            <w:rFonts w:ascii="Times New Roman" w:hAnsi="Times New Roman" w:cs="Times New Roman"/>
            <w:color w:val="auto"/>
            <w:sz w:val="24"/>
            <w:szCs w:val="24"/>
          </w:rPr>
          <w:t>§ 19 ods. 1 písm. a)</w:t>
        </w:r>
      </w:hyperlink>
      <w:r w:rsidRPr="00060D1C">
        <w:rPr>
          <w:rFonts w:ascii="Times New Roman" w:hAnsi="Times New Roman" w:cs="Times New Roman"/>
          <w:sz w:val="24"/>
          <w:szCs w:val="24"/>
        </w:rPr>
        <w:t>, ku dňu účinnosti zlúčenia</w:t>
      </w:r>
    </w:p>
    <w:p w:rsidR="007E702F" w:rsidRPr="00060D1C" w:rsidRDefault="00060D1C">
      <w:pPr>
        <w:ind w:left="568" w:hanging="284"/>
        <w:rPr>
          <w:rFonts w:ascii="Times New Roman" w:hAnsi="Times New Roman" w:cs="Times New Roman"/>
          <w:sz w:val="24"/>
          <w:szCs w:val="24"/>
        </w:rPr>
      </w:pPr>
      <w:bookmarkStart w:id="477" w:name="3203611"/>
      <w:bookmarkEnd w:id="47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majetok a záväzky v zanikajúcom fonde sa prevedú do majetku nástupníckeho fondu,</w:t>
      </w:r>
    </w:p>
    <w:p w:rsidR="007E702F" w:rsidRPr="00060D1C" w:rsidRDefault="00060D1C">
      <w:pPr>
        <w:ind w:left="568" w:hanging="284"/>
        <w:rPr>
          <w:rFonts w:ascii="Times New Roman" w:hAnsi="Times New Roman" w:cs="Times New Roman"/>
          <w:sz w:val="24"/>
          <w:szCs w:val="24"/>
        </w:rPr>
      </w:pPr>
      <w:bookmarkStart w:id="478" w:name="3203612"/>
      <w:bookmarkEnd w:id="47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podielnici zanikajúceho fondu sa stávajú podielnikmi nástupníckeho fondu a prípadne sú oprávnení na hotovostnú platbu, ktorá neprekračuje 10 % aktuálnej ceny podielových listov zanikajúceho fondu v deň účinnosti zlúčenia, ak táto platba je určená v spoločných podmienkach zlúčenia, a</w:t>
      </w:r>
    </w:p>
    <w:p w:rsidR="007E702F" w:rsidRPr="00060D1C" w:rsidRDefault="00060D1C">
      <w:pPr>
        <w:ind w:left="568" w:hanging="284"/>
        <w:rPr>
          <w:rFonts w:ascii="Times New Roman" w:hAnsi="Times New Roman" w:cs="Times New Roman"/>
          <w:sz w:val="24"/>
          <w:szCs w:val="24"/>
        </w:rPr>
      </w:pPr>
      <w:bookmarkStart w:id="479" w:name="3203613"/>
      <w:bookmarkEnd w:id="47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zanikajúci fond a povolenie na jeho vytvorenie zaniká.</w:t>
      </w:r>
    </w:p>
    <w:p w:rsidR="007E702F" w:rsidRPr="00060D1C" w:rsidRDefault="00060D1C">
      <w:pPr>
        <w:ind w:firstLine="142"/>
        <w:rPr>
          <w:rFonts w:ascii="Times New Roman" w:hAnsi="Times New Roman" w:cs="Times New Roman"/>
          <w:sz w:val="24"/>
          <w:szCs w:val="24"/>
        </w:rPr>
      </w:pPr>
      <w:bookmarkStart w:id="480" w:name="3203614"/>
      <w:bookmarkEnd w:id="480"/>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ide o zlúčenie uskutočnené postupom podľa </w:t>
      </w:r>
      <w:hyperlink w:anchor="3203498" w:history="1">
        <w:r w:rsidRPr="00060D1C">
          <w:rPr>
            <w:rStyle w:val="Hypertextovprepojenie"/>
            <w:rFonts w:ascii="Times New Roman" w:hAnsi="Times New Roman" w:cs="Times New Roman"/>
            <w:color w:val="auto"/>
            <w:sz w:val="24"/>
            <w:szCs w:val="24"/>
          </w:rPr>
          <w:t>§ 19 ods. 1 písm. b)</w:t>
        </w:r>
      </w:hyperlink>
      <w:r w:rsidRPr="00060D1C">
        <w:rPr>
          <w:rFonts w:ascii="Times New Roman" w:hAnsi="Times New Roman" w:cs="Times New Roman"/>
          <w:sz w:val="24"/>
          <w:szCs w:val="24"/>
        </w:rPr>
        <w:t>, ku dňu účinnosti zlúčenia</w:t>
      </w:r>
    </w:p>
    <w:p w:rsidR="007E702F" w:rsidRPr="00060D1C" w:rsidRDefault="00060D1C">
      <w:pPr>
        <w:ind w:left="568" w:hanging="284"/>
        <w:rPr>
          <w:rFonts w:ascii="Times New Roman" w:hAnsi="Times New Roman" w:cs="Times New Roman"/>
          <w:sz w:val="24"/>
          <w:szCs w:val="24"/>
        </w:rPr>
      </w:pPr>
      <w:bookmarkStart w:id="481" w:name="3203615"/>
      <w:bookmarkEnd w:id="48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majetok a záväzky v zanikajúcich fondoch sa prevedú na novovytvorený nástupnícky fond,</w:t>
      </w:r>
    </w:p>
    <w:p w:rsidR="007E702F" w:rsidRPr="00060D1C" w:rsidRDefault="00060D1C">
      <w:pPr>
        <w:ind w:left="568" w:hanging="284"/>
        <w:rPr>
          <w:rFonts w:ascii="Times New Roman" w:hAnsi="Times New Roman" w:cs="Times New Roman"/>
          <w:sz w:val="24"/>
          <w:szCs w:val="24"/>
        </w:rPr>
      </w:pPr>
      <w:bookmarkStart w:id="482" w:name="3203616"/>
      <w:bookmarkEnd w:id="48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podielnici zanikajúcich fondov sa stávajú podielnikmi novovytvoreného nástupníckeho fondu a prípadne sú oprávnení na hotovostnú platbu, ktorá neprekročí 10 % aktuálnej ceny podielového listu zanikajúcich fondov v deň účinnosti zlúčenia, ak táto platba je určená v spoločných podmienkach zlúčenia, a</w:t>
      </w:r>
    </w:p>
    <w:p w:rsidR="007E702F" w:rsidRPr="00060D1C" w:rsidRDefault="00060D1C">
      <w:pPr>
        <w:ind w:left="568" w:hanging="284"/>
        <w:rPr>
          <w:rFonts w:ascii="Times New Roman" w:hAnsi="Times New Roman" w:cs="Times New Roman"/>
          <w:sz w:val="24"/>
          <w:szCs w:val="24"/>
        </w:rPr>
      </w:pPr>
      <w:bookmarkStart w:id="483" w:name="3203617"/>
      <w:bookmarkEnd w:id="48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zanikajúce fondy a povolenia na ich vytvorenie zanikajú.</w:t>
      </w:r>
    </w:p>
    <w:p w:rsidR="007E702F" w:rsidRPr="00060D1C" w:rsidRDefault="00060D1C">
      <w:pPr>
        <w:ind w:firstLine="142"/>
        <w:rPr>
          <w:rFonts w:ascii="Times New Roman" w:hAnsi="Times New Roman" w:cs="Times New Roman"/>
          <w:sz w:val="24"/>
          <w:szCs w:val="24"/>
        </w:rPr>
      </w:pPr>
      <w:bookmarkStart w:id="484" w:name="3203618"/>
      <w:bookmarkEnd w:id="484"/>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Ak ide o zlúčenie európskych štandardných fondov do nástupníckeho štandardného fondu uskutočnené postupom podľa </w:t>
      </w:r>
      <w:hyperlink w:anchor="3203499" w:history="1">
        <w:r w:rsidRPr="00060D1C">
          <w:rPr>
            <w:rStyle w:val="Hypertextovprepojenie"/>
            <w:rFonts w:ascii="Times New Roman" w:hAnsi="Times New Roman" w:cs="Times New Roman"/>
            <w:color w:val="auto"/>
            <w:sz w:val="24"/>
            <w:szCs w:val="24"/>
          </w:rPr>
          <w:t>§ 19 ods. 1 písm. c)</w:t>
        </w:r>
      </w:hyperlink>
      <w:r w:rsidRPr="00060D1C">
        <w:rPr>
          <w:rFonts w:ascii="Times New Roman" w:hAnsi="Times New Roman" w:cs="Times New Roman"/>
          <w:sz w:val="24"/>
          <w:szCs w:val="24"/>
        </w:rPr>
        <w:t>, ku dňu účinnosti zlúčenia</w:t>
      </w:r>
    </w:p>
    <w:p w:rsidR="007E702F" w:rsidRPr="00060D1C" w:rsidRDefault="00060D1C">
      <w:pPr>
        <w:ind w:left="568" w:hanging="284"/>
        <w:rPr>
          <w:rFonts w:ascii="Times New Roman" w:hAnsi="Times New Roman" w:cs="Times New Roman"/>
          <w:sz w:val="24"/>
          <w:szCs w:val="24"/>
        </w:rPr>
      </w:pPr>
      <w:bookmarkStart w:id="485" w:name="3203620"/>
      <w:bookmarkEnd w:id="48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majetok zanikajúcich európskych štandardných fondov sa prevedie na nástupnícky štandardný fond,</w:t>
      </w:r>
    </w:p>
    <w:p w:rsidR="007E702F" w:rsidRPr="00060D1C" w:rsidRDefault="00060D1C">
      <w:pPr>
        <w:ind w:left="568" w:hanging="284"/>
        <w:rPr>
          <w:rFonts w:ascii="Times New Roman" w:hAnsi="Times New Roman" w:cs="Times New Roman"/>
          <w:sz w:val="24"/>
          <w:szCs w:val="24"/>
        </w:rPr>
      </w:pPr>
      <w:bookmarkStart w:id="486" w:name="3203622"/>
      <w:bookmarkEnd w:id="48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podielnici zanikajúcich európskych štandardných fondov sa stávajú podielnikmi nástupníckeho štandardného fondu a</w:t>
      </w:r>
    </w:p>
    <w:p w:rsidR="007E702F" w:rsidRPr="00060D1C" w:rsidRDefault="00060D1C">
      <w:pPr>
        <w:ind w:left="568" w:hanging="284"/>
        <w:rPr>
          <w:rFonts w:ascii="Times New Roman" w:hAnsi="Times New Roman" w:cs="Times New Roman"/>
          <w:sz w:val="24"/>
          <w:szCs w:val="24"/>
        </w:rPr>
      </w:pPr>
      <w:bookmarkStart w:id="487" w:name="3203624"/>
      <w:bookmarkEnd w:id="487"/>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zanikajúce európske štandardné fondy existujú naďalej, až do úhrady svojich záväzkov.</w:t>
      </w:r>
    </w:p>
    <w:p w:rsidR="007E702F" w:rsidRPr="00060D1C" w:rsidRDefault="00060D1C">
      <w:pPr>
        <w:ind w:firstLine="142"/>
        <w:rPr>
          <w:rFonts w:ascii="Times New Roman" w:hAnsi="Times New Roman" w:cs="Times New Roman"/>
          <w:sz w:val="24"/>
          <w:szCs w:val="24"/>
        </w:rPr>
      </w:pPr>
      <w:bookmarkStart w:id="488" w:name="3203626"/>
      <w:bookmarkEnd w:id="488"/>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Pri cezhraničnom zlúčení možno majetok a záväzky zanikajúcich štandardných fondov podľa </w:t>
      </w:r>
      <w:hyperlink w:anchor="3203499" w:history="1">
        <w:r w:rsidRPr="00060D1C">
          <w:rPr>
            <w:rStyle w:val="Hypertextovprepojenie"/>
            <w:rFonts w:ascii="Times New Roman" w:hAnsi="Times New Roman" w:cs="Times New Roman"/>
            <w:color w:val="auto"/>
            <w:sz w:val="24"/>
            <w:szCs w:val="24"/>
          </w:rPr>
          <w:t>§ 19 ods. 1 písm. c)</w:t>
        </w:r>
      </w:hyperlink>
      <w:r w:rsidRPr="00060D1C">
        <w:rPr>
          <w:rFonts w:ascii="Times New Roman" w:hAnsi="Times New Roman" w:cs="Times New Roman"/>
          <w:sz w:val="24"/>
          <w:szCs w:val="24"/>
        </w:rPr>
        <w:t xml:space="preserve"> previesť aj na depozitára nástupníckeho európskeho štandardného fondu, ak to ustanovuje príslušný právny predpis domovského členského štátu nástupníckeho európskeho štandardného fondu.</w:t>
      </w:r>
    </w:p>
    <w:p w:rsidR="007E702F" w:rsidRPr="00060D1C" w:rsidRDefault="00060D1C">
      <w:pPr>
        <w:ind w:firstLine="142"/>
        <w:rPr>
          <w:rFonts w:ascii="Times New Roman" w:hAnsi="Times New Roman" w:cs="Times New Roman"/>
          <w:sz w:val="24"/>
          <w:szCs w:val="24"/>
        </w:rPr>
      </w:pPr>
      <w:bookmarkStart w:id="489" w:name="3203628"/>
      <w:bookmarkEnd w:id="489"/>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Ak je nástupníckym fondom podielový fond podľa tohto zákona, správcovská spoločnosť spravujúca nástupnícky podielový fond je povinná spôsobom určeným v depozitárskej zmluve oznámiť depozitárovi nástupníckeho podielového fondu ukončenie prevodu majetku a záväzkov.</w:t>
      </w:r>
    </w:p>
    <w:p w:rsidR="007E702F" w:rsidRPr="00060D1C" w:rsidRDefault="00060D1C">
      <w:pPr>
        <w:ind w:firstLine="142"/>
        <w:rPr>
          <w:rFonts w:ascii="Times New Roman" w:hAnsi="Times New Roman" w:cs="Times New Roman"/>
          <w:sz w:val="24"/>
          <w:szCs w:val="24"/>
        </w:rPr>
      </w:pPr>
      <w:bookmarkStart w:id="490" w:name="3203629"/>
      <w:bookmarkEnd w:id="490"/>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Pri tuzemskom zlúčení správcovská spoločnosť spravujúca nástupnícky fond zverejní spôsobom určeným v jeho štatúte informáciu o uskutočnení zlúčenia a aktuálny štatút a oznámi uskutočnenie zlúčenia Národnej banke Slovenska. Pri cezhraničnom zlúčení sa zverejnenie uskutočnenia zlúčenia a jeho oznámenie príslušnému orgánu dohľadu domovského členského štátu nástupníckeho fondu a Národnej banke Slovenska riadi príslušným právnym predpisom domovského členského štátu nástupníckeho fondu.</w:t>
      </w:r>
    </w:p>
    <w:p w:rsidR="007E702F" w:rsidRPr="00060D1C" w:rsidRDefault="00060D1C">
      <w:pPr>
        <w:ind w:firstLine="142"/>
        <w:rPr>
          <w:rFonts w:ascii="Times New Roman" w:hAnsi="Times New Roman" w:cs="Times New Roman"/>
          <w:sz w:val="24"/>
          <w:szCs w:val="24"/>
        </w:rPr>
      </w:pPr>
      <w:bookmarkStart w:id="491" w:name="3203630"/>
      <w:bookmarkEnd w:id="491"/>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Pri zlúčení európskych štandardných fondov do nástupníckeho štandardného fondu správcovská spoločnosť spravujúca nástupnícky štandardný fond zverejní spôsobom určeným v jeho štatúte informáciu o uskutočnení zlúčenia a aktuálny štatút a oznámi uskutočnenie zlúčenia Národnej banke Slovenska a príslušným orgánom dohľadu domovského členského štátu zanikajúcich európskych štandardných fondov.</w:t>
      </w:r>
    </w:p>
    <w:p w:rsidR="007E702F" w:rsidRPr="00060D1C" w:rsidRDefault="00060D1C">
      <w:pPr>
        <w:ind w:firstLine="142"/>
        <w:rPr>
          <w:rFonts w:ascii="Times New Roman" w:hAnsi="Times New Roman" w:cs="Times New Roman"/>
          <w:sz w:val="24"/>
          <w:szCs w:val="24"/>
        </w:rPr>
      </w:pPr>
      <w:bookmarkStart w:id="492" w:name="3203632"/>
      <w:bookmarkEnd w:id="492"/>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Správcovská spoločnosť spravujúca nástupnícky fond je povinná do troch mesiacov odo dňa zlúčenia podielových fondov vymeniť podielnikom zaniknutých fondov ich podielové listy alebo cenné papiere za podielové listy nástupníckeho fondu a prípadne vyplatiť im hotovostnú platbu, ktorá neprekračuje 10 % aktuálnej ceny podielových listov zanikajúceho fondu v deň </w:t>
      </w:r>
      <w:r w:rsidRPr="00060D1C">
        <w:rPr>
          <w:rFonts w:ascii="Times New Roman" w:hAnsi="Times New Roman" w:cs="Times New Roman"/>
          <w:sz w:val="24"/>
          <w:szCs w:val="24"/>
        </w:rPr>
        <w:lastRenderedPageBreak/>
        <w:t xml:space="preserve">účinnosti zlúčenia. Podielnici zaniknutých fondov majú právo na podielové listy nástupníckeho fondu vo výmennom pomere určenom v dátume pre jeho výpočet a overenom podľa </w:t>
      </w:r>
      <w:hyperlink w:anchor="3203533" w:history="1">
        <w:r w:rsidRPr="00060D1C">
          <w:rPr>
            <w:rStyle w:val="Hypertextovprepojenie"/>
            <w:rFonts w:ascii="Times New Roman" w:hAnsi="Times New Roman" w:cs="Times New Roman"/>
            <w:color w:val="auto"/>
            <w:sz w:val="24"/>
            <w:szCs w:val="24"/>
          </w:rPr>
          <w:t>§ 20 ods. 6</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493" w:name="3203633"/>
      <w:bookmarkEnd w:id="493"/>
      <w:r w:rsidRPr="00060D1C">
        <w:rPr>
          <w:rFonts w:ascii="Times New Roman" w:hAnsi="Times New Roman" w:cs="Times New Roman"/>
          <w:b/>
          <w:sz w:val="24"/>
          <w:szCs w:val="24"/>
        </w:rPr>
        <w:t>(14)</w:t>
      </w:r>
      <w:r w:rsidRPr="00060D1C">
        <w:rPr>
          <w:rFonts w:ascii="Times New Roman" w:hAnsi="Times New Roman" w:cs="Times New Roman"/>
          <w:sz w:val="24"/>
          <w:szCs w:val="24"/>
        </w:rPr>
        <w:t xml:space="preserve"> Ak zlúčením dôjde k prekročeniu limitov a obmedzení týkajúcich sa majetku v nástupníckom podielovom fonde podľa </w:t>
      </w:r>
      <w:hyperlink w:anchor="3205206" w:history="1">
        <w:r w:rsidRPr="00060D1C">
          <w:rPr>
            <w:rStyle w:val="Hypertextovprepojenie"/>
            <w:rFonts w:ascii="Times New Roman" w:hAnsi="Times New Roman" w:cs="Times New Roman"/>
            <w:color w:val="auto"/>
            <w:sz w:val="24"/>
            <w:szCs w:val="24"/>
          </w:rPr>
          <w:t>§ 89 až 93</w:t>
        </w:r>
      </w:hyperlink>
      <w:r w:rsidRPr="00060D1C">
        <w:rPr>
          <w:rFonts w:ascii="Times New Roman" w:hAnsi="Times New Roman" w:cs="Times New Roman"/>
          <w:sz w:val="24"/>
          <w:szCs w:val="24"/>
        </w:rPr>
        <w:t xml:space="preserve"> alebo </w:t>
      </w:r>
      <w:hyperlink w:anchor="3205691" w:history="1">
        <w:r w:rsidRPr="00060D1C">
          <w:rPr>
            <w:rStyle w:val="Hypertextovprepojenie"/>
            <w:rFonts w:ascii="Times New Roman" w:hAnsi="Times New Roman" w:cs="Times New Roman"/>
            <w:color w:val="auto"/>
            <w:sz w:val="24"/>
            <w:szCs w:val="24"/>
          </w:rPr>
          <w:t>§ 123</w:t>
        </w:r>
      </w:hyperlink>
      <w:r w:rsidRPr="00060D1C">
        <w:rPr>
          <w:rFonts w:ascii="Times New Roman" w:hAnsi="Times New Roman" w:cs="Times New Roman"/>
          <w:sz w:val="24"/>
          <w:szCs w:val="24"/>
        </w:rPr>
        <w:t xml:space="preserve"> až 135 alebo k prekročeniu limitov a obmedzení podľa štatútu nástupníckeho podielového fondu, správcovská spoločnosť je povinná zosúladiť majetok s týmito limitmi v lehote do šiestich mesiacov od zlúčenia.</w:t>
      </w:r>
    </w:p>
    <w:p w:rsidR="007E702F" w:rsidRPr="00060D1C" w:rsidRDefault="00060D1C">
      <w:pPr>
        <w:ind w:firstLine="142"/>
        <w:rPr>
          <w:rFonts w:ascii="Times New Roman" w:hAnsi="Times New Roman" w:cs="Times New Roman"/>
          <w:sz w:val="24"/>
          <w:szCs w:val="24"/>
        </w:rPr>
      </w:pPr>
      <w:bookmarkStart w:id="494" w:name="3203634"/>
      <w:bookmarkEnd w:id="494"/>
      <w:r w:rsidRPr="00060D1C">
        <w:rPr>
          <w:rFonts w:ascii="Times New Roman" w:hAnsi="Times New Roman" w:cs="Times New Roman"/>
          <w:b/>
          <w:sz w:val="24"/>
          <w:szCs w:val="24"/>
        </w:rPr>
        <w:t>(15)</w:t>
      </w:r>
      <w:r w:rsidRPr="00060D1C">
        <w:rPr>
          <w:rFonts w:ascii="Times New Roman" w:hAnsi="Times New Roman" w:cs="Times New Roman"/>
          <w:sz w:val="24"/>
          <w:szCs w:val="24"/>
        </w:rPr>
        <w:t xml:space="preserve"> Pri tuzemskom zlúčení zostávajú účinky zriadenia záložného práva alebo zabezpečovacích prevodov k podielovým listom zanikajúceho fondu zachované aj vo vzťahu k podielovým listom nástupníckeho fondu, za ktoré boli príslušné podielové listy zanikajúceho fondu vymenené.</w:t>
      </w:r>
    </w:p>
    <w:p w:rsidR="007E702F" w:rsidRPr="00060D1C" w:rsidRDefault="00060D1C">
      <w:pPr>
        <w:pStyle w:val="Paragraf"/>
        <w:outlineLvl w:val="2"/>
        <w:rPr>
          <w:rFonts w:ascii="Times New Roman" w:hAnsi="Times New Roman" w:cs="Times New Roman"/>
          <w:color w:val="auto"/>
          <w:sz w:val="24"/>
          <w:szCs w:val="24"/>
        </w:rPr>
      </w:pPr>
      <w:bookmarkStart w:id="495" w:name="5698715"/>
      <w:bookmarkEnd w:id="495"/>
      <w:r w:rsidRPr="00060D1C">
        <w:rPr>
          <w:rFonts w:ascii="Times New Roman" w:hAnsi="Times New Roman" w:cs="Times New Roman"/>
          <w:color w:val="auto"/>
          <w:sz w:val="24"/>
          <w:szCs w:val="24"/>
        </w:rPr>
        <w:t>§ 25a</w:t>
      </w:r>
    </w:p>
    <w:p w:rsidR="007E702F" w:rsidRPr="00060D1C" w:rsidRDefault="00060D1C">
      <w:pPr>
        <w:ind w:firstLine="142"/>
        <w:rPr>
          <w:rFonts w:ascii="Times New Roman" w:hAnsi="Times New Roman" w:cs="Times New Roman"/>
          <w:sz w:val="24"/>
          <w:szCs w:val="24"/>
        </w:rPr>
      </w:pPr>
      <w:bookmarkStart w:id="496" w:name="5698716"/>
      <w:bookmarkEnd w:id="49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Ustanovenia </w:t>
      </w:r>
      <w:hyperlink w:anchor="3203494" w:history="1">
        <w:r w:rsidRPr="00060D1C">
          <w:rPr>
            <w:rStyle w:val="Hypertextovprepojenie"/>
            <w:rFonts w:ascii="Times New Roman" w:hAnsi="Times New Roman" w:cs="Times New Roman"/>
            <w:color w:val="auto"/>
            <w:sz w:val="24"/>
            <w:szCs w:val="24"/>
          </w:rPr>
          <w:t>§ 19 až 25</w:t>
        </w:r>
      </w:hyperlink>
      <w:r w:rsidRPr="00060D1C">
        <w:rPr>
          <w:rFonts w:ascii="Times New Roman" w:hAnsi="Times New Roman" w:cs="Times New Roman"/>
          <w:sz w:val="24"/>
          <w:szCs w:val="24"/>
        </w:rPr>
        <w:t xml:space="preserve"> sa rovnako vzťahujú na postup zlúčenia investičného fondu s premenlivým základným imaním s iným fondom a na výmenu akcií zlučovaných investičných fondov s premenlivým základným imaním.</w:t>
      </w:r>
    </w:p>
    <w:p w:rsidR="007E702F" w:rsidRPr="00060D1C" w:rsidRDefault="00060D1C">
      <w:pPr>
        <w:ind w:firstLine="142"/>
        <w:rPr>
          <w:rFonts w:ascii="Times New Roman" w:hAnsi="Times New Roman" w:cs="Times New Roman"/>
          <w:sz w:val="24"/>
          <w:szCs w:val="24"/>
        </w:rPr>
      </w:pPr>
      <w:bookmarkStart w:id="497" w:name="5698717"/>
      <w:bookmarkEnd w:id="49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Pri zlúčení investičného fondu s premenlivým základným imaním s iným fondom bez právnej subjektivity musí byť navrhované zlúčenie schválené akcionármi investičného fondu s premenlivým základným imaním. Na schválenie zlúčenia podľa prvej vety platí ustanovenie </w:t>
      </w:r>
      <w:hyperlink w:anchor="3203575" w:history="1">
        <w:r w:rsidRPr="00060D1C">
          <w:rPr>
            <w:rStyle w:val="Hypertextovprepojenie"/>
            <w:rFonts w:ascii="Times New Roman" w:hAnsi="Times New Roman" w:cs="Times New Roman"/>
            <w:color w:val="auto"/>
            <w:sz w:val="24"/>
            <w:szCs w:val="24"/>
          </w:rPr>
          <w:t>§ 23 ods. 7</w:t>
        </w:r>
      </w:hyperlink>
      <w:r w:rsidRPr="00060D1C">
        <w:rPr>
          <w:rFonts w:ascii="Times New Roman" w:hAnsi="Times New Roman" w:cs="Times New Roman"/>
          <w:sz w:val="24"/>
          <w:szCs w:val="24"/>
        </w:rPr>
        <w:t xml:space="preserve"> primerane.</w:t>
      </w:r>
    </w:p>
    <w:p w:rsidR="007E702F" w:rsidRPr="00060D1C" w:rsidRDefault="00060D1C">
      <w:pPr>
        <w:pStyle w:val="Hlava"/>
        <w:rPr>
          <w:rFonts w:ascii="Times New Roman" w:hAnsi="Times New Roman" w:cs="Times New Roman"/>
          <w:color w:val="auto"/>
          <w:sz w:val="24"/>
          <w:szCs w:val="24"/>
        </w:rPr>
      </w:pPr>
      <w:bookmarkStart w:id="498" w:name="3203635"/>
      <w:bookmarkEnd w:id="498"/>
      <w:r w:rsidRPr="00060D1C">
        <w:rPr>
          <w:rFonts w:ascii="Times New Roman" w:hAnsi="Times New Roman" w:cs="Times New Roman"/>
          <w:color w:val="auto"/>
          <w:sz w:val="24"/>
          <w:szCs w:val="24"/>
        </w:rPr>
        <w:t>PIATA HLAVA</w:t>
      </w:r>
      <w:r w:rsidRPr="00060D1C">
        <w:rPr>
          <w:rFonts w:ascii="Times New Roman" w:hAnsi="Times New Roman" w:cs="Times New Roman"/>
          <w:color w:val="auto"/>
          <w:sz w:val="24"/>
          <w:szCs w:val="24"/>
        </w:rPr>
        <w:br/>
        <w:t>ZRUŠENIE PODIELOVÉHO FONDU</w:t>
      </w:r>
    </w:p>
    <w:p w:rsidR="007E702F" w:rsidRPr="00060D1C" w:rsidRDefault="00060D1C">
      <w:pPr>
        <w:pStyle w:val="Paragraf"/>
        <w:outlineLvl w:val="2"/>
        <w:rPr>
          <w:rFonts w:ascii="Times New Roman" w:hAnsi="Times New Roman" w:cs="Times New Roman"/>
          <w:color w:val="auto"/>
          <w:sz w:val="24"/>
          <w:szCs w:val="24"/>
        </w:rPr>
      </w:pPr>
      <w:bookmarkStart w:id="499" w:name="3203637"/>
      <w:bookmarkEnd w:id="499"/>
      <w:r w:rsidRPr="00060D1C">
        <w:rPr>
          <w:rFonts w:ascii="Times New Roman" w:hAnsi="Times New Roman" w:cs="Times New Roman"/>
          <w:color w:val="auto"/>
          <w:sz w:val="24"/>
          <w:szCs w:val="24"/>
        </w:rPr>
        <w:t>§ 26</w:t>
      </w:r>
    </w:p>
    <w:p w:rsidR="007E702F" w:rsidRPr="00060D1C" w:rsidRDefault="00060D1C">
      <w:pPr>
        <w:ind w:firstLine="142"/>
        <w:rPr>
          <w:rFonts w:ascii="Times New Roman" w:hAnsi="Times New Roman" w:cs="Times New Roman"/>
          <w:sz w:val="24"/>
          <w:szCs w:val="24"/>
        </w:rPr>
      </w:pPr>
      <w:bookmarkStart w:id="500" w:name="3203638"/>
      <w:bookmarkEnd w:id="50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K zrušeniu podielového fondu môže dôjsť len na základe rozhodnutia Národnej banky Slovenska o odobratí povolenia na vytvorenie a spravovanie podielového fondu alebo o zrušení zápisu špeciálneho fondu kvalifikovaných investorov v zozname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xml:space="preserve">,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predchádzajúceho súhlasu podľa </w:t>
      </w:r>
      <w:hyperlink w:anchor="3206600" w:history="1">
        <w:r w:rsidRPr="00060D1C">
          <w:rPr>
            <w:rStyle w:val="Hypertextovprepojenie"/>
            <w:rFonts w:ascii="Times New Roman" w:hAnsi="Times New Roman" w:cs="Times New Roman"/>
            <w:color w:val="auto"/>
            <w:sz w:val="24"/>
            <w:szCs w:val="24"/>
          </w:rPr>
          <w:t>§ 163 ods. 1 písm. l)</w:t>
        </w:r>
      </w:hyperlink>
      <w:r w:rsidRPr="00060D1C">
        <w:rPr>
          <w:rFonts w:ascii="Times New Roman" w:hAnsi="Times New Roman" w:cs="Times New Roman"/>
          <w:sz w:val="24"/>
          <w:szCs w:val="24"/>
        </w:rPr>
        <w:t xml:space="preserve"> alebo ak povolenie na vytvorenie a spravovanie podielového fondu zaniklo alebo zápis v zozname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xml:space="preserve"> bol zrušený, vrátane zániku povolenia alebo zrušenia zápisu v zozname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xml:space="preserve"> z dôvodu uplynutia doby, na ktorú bol otvorený podielový fond vytvorený.</w:t>
      </w:r>
    </w:p>
    <w:p w:rsidR="007E702F" w:rsidRPr="00060D1C" w:rsidRDefault="00060D1C">
      <w:pPr>
        <w:ind w:firstLine="142"/>
        <w:rPr>
          <w:rFonts w:ascii="Times New Roman" w:hAnsi="Times New Roman" w:cs="Times New Roman"/>
          <w:sz w:val="24"/>
          <w:szCs w:val="24"/>
        </w:rPr>
      </w:pPr>
      <w:bookmarkStart w:id="501" w:name="3203639"/>
      <w:bookmarkEnd w:id="50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K zrušeniu podfondu strešného podielového fondu dôjde len</w:t>
      </w:r>
    </w:p>
    <w:p w:rsidR="007E702F" w:rsidRPr="00060D1C" w:rsidRDefault="00060D1C">
      <w:pPr>
        <w:ind w:left="568" w:hanging="284"/>
        <w:rPr>
          <w:rFonts w:ascii="Times New Roman" w:hAnsi="Times New Roman" w:cs="Times New Roman"/>
          <w:sz w:val="24"/>
          <w:szCs w:val="24"/>
        </w:rPr>
      </w:pPr>
      <w:bookmarkStart w:id="502" w:name="3203640"/>
      <w:bookmarkEnd w:id="50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na základe rozhodnutia Národnej banky Slovenska, ktorým sa nariaďuje taká zmena štatútu strešného podielového fondu,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ktorej sa podfond zruší,</w:t>
      </w:r>
    </w:p>
    <w:p w:rsidR="007E702F" w:rsidRPr="00060D1C" w:rsidRDefault="00060D1C">
      <w:pPr>
        <w:ind w:left="568" w:hanging="284"/>
        <w:rPr>
          <w:rFonts w:ascii="Times New Roman" w:hAnsi="Times New Roman" w:cs="Times New Roman"/>
          <w:sz w:val="24"/>
          <w:szCs w:val="24"/>
        </w:rPr>
      </w:pPr>
      <w:bookmarkStart w:id="503" w:name="3203641"/>
      <w:bookmarkEnd w:id="50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predchádzajúceho súhlasu podľa </w:t>
      </w:r>
      <w:hyperlink w:anchor="3206600" w:history="1">
        <w:r w:rsidRPr="00060D1C">
          <w:rPr>
            <w:rStyle w:val="Hypertextovprepojenie"/>
            <w:rFonts w:ascii="Times New Roman" w:hAnsi="Times New Roman" w:cs="Times New Roman"/>
            <w:color w:val="auto"/>
            <w:sz w:val="24"/>
            <w:szCs w:val="24"/>
          </w:rPr>
          <w:t>§ 163 ods. 1 písm. l)</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504" w:name="3203642"/>
      <w:bookmarkEnd w:id="50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ak podfond strešného podielového fondu zaniká v dôsledku uplynutia doby, na ktorú bol podfond vytvorený alebo</w:t>
      </w:r>
    </w:p>
    <w:p w:rsidR="007E702F" w:rsidRPr="00060D1C" w:rsidRDefault="00060D1C">
      <w:pPr>
        <w:ind w:left="568" w:hanging="284"/>
        <w:rPr>
          <w:rFonts w:ascii="Times New Roman" w:hAnsi="Times New Roman" w:cs="Times New Roman"/>
          <w:sz w:val="24"/>
          <w:szCs w:val="24"/>
        </w:rPr>
      </w:pPr>
      <w:bookmarkStart w:id="505" w:name="3203643"/>
      <w:bookmarkEnd w:id="505"/>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ak povolenie na vytvorenie a spravovanie strešného podielového fondu zaniklo alebo zápis v zozname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xml:space="preserve"> bol zrušený vrátane zániku povolenia alebo zrušenia zápisu v zozname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xml:space="preserve"> z dôvodu uplynutia doby, na ktorú bol strešný podielový fond vytvorený.</w:t>
      </w:r>
    </w:p>
    <w:p w:rsidR="007E702F" w:rsidRPr="00060D1C" w:rsidRDefault="00060D1C">
      <w:pPr>
        <w:ind w:firstLine="142"/>
        <w:rPr>
          <w:rFonts w:ascii="Times New Roman" w:hAnsi="Times New Roman" w:cs="Times New Roman"/>
          <w:sz w:val="24"/>
          <w:szCs w:val="24"/>
        </w:rPr>
      </w:pPr>
      <w:bookmarkStart w:id="506" w:name="3203644"/>
      <w:bookmarkEnd w:id="50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Na zrušenie podfondu podielového fondu sa primerane použijú odseky 4 až 9.</w:t>
      </w:r>
    </w:p>
    <w:p w:rsidR="007E702F" w:rsidRPr="00060D1C" w:rsidRDefault="00060D1C">
      <w:pPr>
        <w:ind w:firstLine="142"/>
        <w:rPr>
          <w:rFonts w:ascii="Times New Roman" w:hAnsi="Times New Roman" w:cs="Times New Roman"/>
          <w:sz w:val="24"/>
          <w:szCs w:val="24"/>
        </w:rPr>
      </w:pPr>
      <w:bookmarkStart w:id="507" w:name="3203645"/>
      <w:bookmarkEnd w:id="50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Podielnik nie je oprávnený žiadať zrušenie podielového fondu.</w:t>
      </w:r>
    </w:p>
    <w:p w:rsidR="007E702F" w:rsidRPr="00060D1C" w:rsidRDefault="00060D1C">
      <w:pPr>
        <w:ind w:firstLine="142"/>
        <w:rPr>
          <w:rFonts w:ascii="Times New Roman" w:hAnsi="Times New Roman" w:cs="Times New Roman"/>
          <w:sz w:val="24"/>
          <w:szCs w:val="24"/>
        </w:rPr>
      </w:pPr>
      <w:bookmarkStart w:id="508" w:name="3203646"/>
      <w:bookmarkEnd w:id="508"/>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Po nadobudnutí právoplatnosti rozhodnutia o odobratí povolenia na vytvorenie a spravovanie podielového fondu, alebo o zrušení zápisu špeciálneho fondu kvalifikovaných </w:t>
      </w:r>
      <w:r w:rsidRPr="00060D1C">
        <w:rPr>
          <w:rFonts w:ascii="Times New Roman" w:hAnsi="Times New Roman" w:cs="Times New Roman"/>
          <w:sz w:val="24"/>
          <w:szCs w:val="24"/>
        </w:rPr>
        <w:lastRenderedPageBreak/>
        <w:t xml:space="preserve">investorov v zozname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xml:space="preserve">, rozhodnutia o predchádzajúcom súhlase podľa </w:t>
      </w:r>
      <w:hyperlink w:anchor="3206600" w:history="1">
        <w:r w:rsidRPr="00060D1C">
          <w:rPr>
            <w:rStyle w:val="Hypertextovprepojenie"/>
            <w:rFonts w:ascii="Times New Roman" w:hAnsi="Times New Roman" w:cs="Times New Roman"/>
            <w:color w:val="auto"/>
            <w:sz w:val="24"/>
            <w:szCs w:val="24"/>
          </w:rPr>
          <w:t>§ 163 ods. 1 písm. l)</w:t>
        </w:r>
      </w:hyperlink>
      <w:r w:rsidRPr="00060D1C">
        <w:rPr>
          <w:rFonts w:ascii="Times New Roman" w:hAnsi="Times New Roman" w:cs="Times New Roman"/>
          <w:sz w:val="24"/>
          <w:szCs w:val="24"/>
        </w:rPr>
        <w:t xml:space="preserve"> alebo ak povolenie na vytvorenie a spravovanie podielového fondu zaniklo alebo zápis v zozname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xml:space="preserve"> bol zrušený, vrátane zániku povolenia alebo zrušenia zápisu v zozname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xml:space="preserve"> z dôvodu uplynutia doby, na ktorú bol podielový fond vytvorený, správcovská spoločnosť je povinná okamžite skončiť vydávanie podielových listov, vyplácanie podielových listov a uzavrieť hospodárenie s majetkom v podielovom fonde postupom podľa odseku 6. Národná banka Slovenska môže v záujme ochrany práv podielnikov určiť, že túto činnosť vykoná depozitár alebo iná správcovská spoločnosť.</w:t>
      </w:r>
    </w:p>
    <w:p w:rsidR="007E702F" w:rsidRPr="00060D1C" w:rsidRDefault="00060D1C">
      <w:pPr>
        <w:ind w:firstLine="142"/>
        <w:rPr>
          <w:rFonts w:ascii="Times New Roman" w:hAnsi="Times New Roman" w:cs="Times New Roman"/>
          <w:sz w:val="24"/>
          <w:szCs w:val="24"/>
        </w:rPr>
      </w:pPr>
      <w:bookmarkStart w:id="509" w:name="3203647"/>
      <w:bookmarkEnd w:id="509"/>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alebo osoba určená podľa odseku 5 je do šiestich mesiacov od vzniku skutočností podľa odseku 5 povinná</w:t>
      </w:r>
    </w:p>
    <w:p w:rsidR="007E702F" w:rsidRPr="00060D1C" w:rsidRDefault="00060D1C">
      <w:pPr>
        <w:ind w:left="568" w:hanging="284"/>
        <w:rPr>
          <w:rFonts w:ascii="Times New Roman" w:hAnsi="Times New Roman" w:cs="Times New Roman"/>
          <w:sz w:val="24"/>
          <w:szCs w:val="24"/>
        </w:rPr>
      </w:pPr>
      <w:bookmarkStart w:id="510" w:name="3203648"/>
      <w:bookmarkEnd w:id="51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vykonať mimoriadnu účtovnú závierku podielového fondu,</w:t>
      </w:r>
    </w:p>
    <w:p w:rsidR="007E702F" w:rsidRPr="00060D1C" w:rsidRDefault="00060D1C">
      <w:pPr>
        <w:ind w:left="568" w:hanging="284"/>
        <w:rPr>
          <w:rFonts w:ascii="Times New Roman" w:hAnsi="Times New Roman" w:cs="Times New Roman"/>
          <w:sz w:val="24"/>
          <w:szCs w:val="24"/>
        </w:rPr>
      </w:pPr>
      <w:bookmarkStart w:id="511" w:name="3203649"/>
      <w:bookmarkEnd w:id="51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predať majetok v podielovom fonde,</w:t>
      </w:r>
    </w:p>
    <w:p w:rsidR="007E702F" w:rsidRPr="00060D1C" w:rsidRDefault="00060D1C">
      <w:pPr>
        <w:ind w:left="568" w:hanging="284"/>
        <w:rPr>
          <w:rFonts w:ascii="Times New Roman" w:hAnsi="Times New Roman" w:cs="Times New Roman"/>
          <w:sz w:val="24"/>
          <w:szCs w:val="24"/>
        </w:rPr>
      </w:pPr>
      <w:bookmarkStart w:id="512" w:name="3203650"/>
      <w:bookmarkEnd w:id="51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zabezpečiť splatenie pohľadávok v prospech majetku v podielovom fonde,</w:t>
      </w:r>
    </w:p>
    <w:p w:rsidR="007E702F" w:rsidRPr="00060D1C" w:rsidRDefault="00060D1C">
      <w:pPr>
        <w:ind w:left="568" w:hanging="284"/>
        <w:rPr>
          <w:rFonts w:ascii="Times New Roman" w:hAnsi="Times New Roman" w:cs="Times New Roman"/>
          <w:sz w:val="24"/>
          <w:szCs w:val="24"/>
        </w:rPr>
      </w:pPr>
      <w:bookmarkStart w:id="513" w:name="3203651"/>
      <w:bookmarkEnd w:id="513"/>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vyrovnať všetky záväzky z hospodárenia s majetkom v podielovom fonde,</w:t>
      </w:r>
    </w:p>
    <w:p w:rsidR="007E702F" w:rsidRPr="00060D1C" w:rsidRDefault="00060D1C">
      <w:pPr>
        <w:ind w:left="568" w:hanging="284"/>
        <w:rPr>
          <w:rFonts w:ascii="Times New Roman" w:hAnsi="Times New Roman" w:cs="Times New Roman"/>
          <w:sz w:val="24"/>
          <w:szCs w:val="24"/>
        </w:rPr>
      </w:pPr>
      <w:bookmarkStart w:id="514" w:name="3203652"/>
      <w:bookmarkEnd w:id="514"/>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vyplatiť podielnikom ich podiel na majetku v podielovom fonde.</w:t>
      </w:r>
    </w:p>
    <w:p w:rsidR="007E702F" w:rsidRPr="00060D1C" w:rsidRDefault="00060D1C">
      <w:pPr>
        <w:ind w:firstLine="142"/>
        <w:rPr>
          <w:rFonts w:ascii="Times New Roman" w:hAnsi="Times New Roman" w:cs="Times New Roman"/>
          <w:sz w:val="24"/>
          <w:szCs w:val="24"/>
        </w:rPr>
      </w:pPr>
      <w:bookmarkStart w:id="515" w:name="3203653"/>
      <w:bookmarkEnd w:id="515"/>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Národná banka Slovenska môže na žiadosť správcovskej spoločnosti alebo osoby určenej podľa odseku 5 predĺžiť lehotu podľa odseku 6 najviac o 12 mesiacov, len ak je to odôvodnené záujmom ochrany podielnikov pred vznikom straty z predaja majetku v podielovom fonde v časovej tiesni.</w:t>
      </w:r>
    </w:p>
    <w:p w:rsidR="007E702F" w:rsidRPr="00060D1C" w:rsidRDefault="00060D1C">
      <w:pPr>
        <w:ind w:firstLine="142"/>
        <w:rPr>
          <w:rFonts w:ascii="Times New Roman" w:hAnsi="Times New Roman" w:cs="Times New Roman"/>
          <w:sz w:val="24"/>
          <w:szCs w:val="24"/>
        </w:rPr>
      </w:pPr>
      <w:bookmarkStart w:id="516" w:name="3203654"/>
      <w:bookmarkEnd w:id="516"/>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Na predaj majetku v podielovom fonde podľa odseku 6 sa nevzťahuje povinnosť dodržiavať limity obmedzenia a rozloženia rizika podľa tohto zákona.</w:t>
      </w:r>
    </w:p>
    <w:p w:rsidR="007E702F" w:rsidRPr="00060D1C" w:rsidRDefault="00060D1C">
      <w:pPr>
        <w:ind w:firstLine="142"/>
        <w:rPr>
          <w:rFonts w:ascii="Times New Roman" w:hAnsi="Times New Roman" w:cs="Times New Roman"/>
          <w:sz w:val="24"/>
          <w:szCs w:val="24"/>
        </w:rPr>
      </w:pPr>
      <w:bookmarkStart w:id="517" w:name="3203655"/>
      <w:bookmarkEnd w:id="517"/>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Správcovská spoločnosť alebo osoba určená podľa odseku 5 je povinná informovať Národnú banku Slovenska aspoň raz za kalendárny mesiac o postupe podľa odseku 6.</w:t>
      </w:r>
    </w:p>
    <w:p w:rsidR="007E702F" w:rsidRPr="00060D1C" w:rsidRDefault="00060D1C">
      <w:pPr>
        <w:ind w:firstLine="142"/>
        <w:rPr>
          <w:rFonts w:ascii="Times New Roman" w:hAnsi="Times New Roman" w:cs="Times New Roman"/>
          <w:sz w:val="24"/>
          <w:szCs w:val="24"/>
        </w:rPr>
      </w:pPr>
      <w:bookmarkStart w:id="518" w:name="11240996"/>
      <w:bookmarkEnd w:id="518"/>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Na zrušenie fondu s premenlivým základným imaním a jeho podfondov sa vzťahujú ustanovenia odsekov 1 až 9 primerane. Likvidátorom investičného fondu s premenlivým základným imaním a jeho podfondov je správcovská spoločnosť, ktorá tento fond spravuje.</w:t>
      </w:r>
    </w:p>
    <w:p w:rsidR="007E702F" w:rsidRPr="00060D1C" w:rsidRDefault="00060D1C">
      <w:pPr>
        <w:pStyle w:val="Hlava"/>
        <w:rPr>
          <w:rFonts w:ascii="Times New Roman" w:hAnsi="Times New Roman" w:cs="Times New Roman"/>
          <w:color w:val="auto"/>
          <w:sz w:val="24"/>
          <w:szCs w:val="24"/>
        </w:rPr>
      </w:pPr>
      <w:bookmarkStart w:id="519" w:name="3203656"/>
      <w:bookmarkEnd w:id="519"/>
      <w:r w:rsidRPr="00060D1C">
        <w:rPr>
          <w:rFonts w:ascii="Times New Roman" w:hAnsi="Times New Roman" w:cs="Times New Roman"/>
          <w:color w:val="auto"/>
          <w:sz w:val="24"/>
          <w:szCs w:val="24"/>
        </w:rPr>
        <w:t>ŠIESTA HLAVA</w:t>
      </w:r>
      <w:r w:rsidRPr="00060D1C">
        <w:rPr>
          <w:rFonts w:ascii="Times New Roman" w:hAnsi="Times New Roman" w:cs="Times New Roman"/>
          <w:color w:val="auto"/>
          <w:sz w:val="24"/>
          <w:szCs w:val="24"/>
        </w:rPr>
        <w:br/>
        <w:t>TUZEMSKÉ SUBJEKTY KOLEKTÍVNEHO INVESTOVANIA S PRÁVNOU SUBJEKTIVITOU</w:t>
      </w:r>
    </w:p>
    <w:p w:rsidR="007E702F" w:rsidRPr="00060D1C" w:rsidRDefault="00060D1C">
      <w:pPr>
        <w:pStyle w:val="Paragraf"/>
        <w:outlineLvl w:val="2"/>
        <w:rPr>
          <w:rFonts w:ascii="Times New Roman" w:hAnsi="Times New Roman" w:cs="Times New Roman"/>
          <w:color w:val="auto"/>
          <w:sz w:val="24"/>
          <w:szCs w:val="24"/>
        </w:rPr>
      </w:pPr>
      <w:bookmarkStart w:id="520" w:name="3203658"/>
      <w:bookmarkEnd w:id="520"/>
      <w:r w:rsidRPr="00060D1C">
        <w:rPr>
          <w:rFonts w:ascii="Times New Roman" w:hAnsi="Times New Roman" w:cs="Times New Roman"/>
          <w:color w:val="auto"/>
          <w:sz w:val="24"/>
          <w:szCs w:val="24"/>
        </w:rPr>
        <w:t>§ 26a</w:t>
      </w:r>
    </w:p>
    <w:p w:rsidR="007E702F" w:rsidRPr="00060D1C" w:rsidRDefault="00060D1C">
      <w:pPr>
        <w:ind w:firstLine="142"/>
        <w:rPr>
          <w:rFonts w:ascii="Times New Roman" w:hAnsi="Times New Roman" w:cs="Times New Roman"/>
          <w:sz w:val="24"/>
          <w:szCs w:val="24"/>
        </w:rPr>
      </w:pPr>
      <w:bookmarkStart w:id="521" w:name="3203659"/>
      <w:bookmarkEnd w:id="52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Spravovanie subjektu kolektívneho investovania s právnou subjektivitou sa vykonáva</w:t>
      </w:r>
    </w:p>
    <w:p w:rsidR="007E702F" w:rsidRPr="00060D1C" w:rsidRDefault="00060D1C">
      <w:pPr>
        <w:ind w:left="568" w:hanging="284"/>
        <w:rPr>
          <w:rFonts w:ascii="Times New Roman" w:hAnsi="Times New Roman" w:cs="Times New Roman"/>
          <w:sz w:val="24"/>
          <w:szCs w:val="24"/>
        </w:rPr>
      </w:pPr>
      <w:bookmarkStart w:id="522" w:name="3203660"/>
      <w:bookmarkEnd w:id="52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zmluvy o správe subjektu kolektívneho investovania podľa </w:t>
      </w:r>
      <w:hyperlink w:anchor="3203663" w:history="1">
        <w:r w:rsidRPr="00060D1C">
          <w:rPr>
            <w:rStyle w:val="Hypertextovprepojenie"/>
            <w:rFonts w:ascii="Times New Roman" w:hAnsi="Times New Roman" w:cs="Times New Roman"/>
            <w:color w:val="auto"/>
            <w:sz w:val="24"/>
            <w:szCs w:val="24"/>
          </w:rPr>
          <w:t>§ 26b</w:t>
        </w:r>
      </w:hyperlink>
      <w:r w:rsidRPr="00060D1C">
        <w:rPr>
          <w:rFonts w:ascii="Times New Roman" w:hAnsi="Times New Roman" w:cs="Times New Roman"/>
          <w:sz w:val="24"/>
          <w:szCs w:val="24"/>
        </w:rPr>
        <w:t xml:space="preserve"> alebo</w:t>
      </w:r>
    </w:p>
    <w:p w:rsidR="007E702F" w:rsidRPr="00060D1C" w:rsidRDefault="00060D1C">
      <w:pPr>
        <w:ind w:left="568" w:hanging="284"/>
        <w:rPr>
          <w:rFonts w:ascii="Times New Roman" w:hAnsi="Times New Roman" w:cs="Times New Roman"/>
          <w:sz w:val="24"/>
          <w:szCs w:val="24"/>
        </w:rPr>
      </w:pPr>
      <w:bookmarkStart w:id="523" w:name="3203661"/>
      <w:bookmarkEnd w:id="52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samostatne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v rozsahu činností potrebných na spravovanie subjektu kolektívneho investovania s právnou subjektivitou.</w:t>
      </w:r>
    </w:p>
    <w:p w:rsidR="007E702F" w:rsidRPr="00060D1C" w:rsidRDefault="00060D1C">
      <w:pPr>
        <w:ind w:firstLine="142"/>
        <w:rPr>
          <w:rFonts w:ascii="Times New Roman" w:hAnsi="Times New Roman" w:cs="Times New Roman"/>
          <w:sz w:val="24"/>
          <w:szCs w:val="24"/>
        </w:rPr>
      </w:pPr>
      <w:bookmarkStart w:id="524" w:name="3203662"/>
      <w:bookmarkEnd w:id="52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Subjekt kolektívneho investovania s právnou subjektivitou, ktorý vykonáva svoju správu samostatne podľa odseku 1 písm. b), sa na účely tohto zákona považuje za samosprávny investičný fond.</w:t>
      </w:r>
    </w:p>
    <w:p w:rsidR="007E702F" w:rsidRPr="00060D1C" w:rsidRDefault="00060D1C">
      <w:pPr>
        <w:pStyle w:val="Paragraf"/>
        <w:outlineLvl w:val="2"/>
        <w:rPr>
          <w:rFonts w:ascii="Times New Roman" w:hAnsi="Times New Roman" w:cs="Times New Roman"/>
          <w:color w:val="auto"/>
          <w:sz w:val="24"/>
          <w:szCs w:val="24"/>
        </w:rPr>
      </w:pPr>
      <w:bookmarkStart w:id="525" w:name="3203663"/>
      <w:bookmarkEnd w:id="525"/>
      <w:r w:rsidRPr="00060D1C">
        <w:rPr>
          <w:rFonts w:ascii="Times New Roman" w:hAnsi="Times New Roman" w:cs="Times New Roman"/>
          <w:color w:val="auto"/>
          <w:sz w:val="24"/>
          <w:szCs w:val="24"/>
        </w:rPr>
        <w:t>§ 26b</w:t>
      </w:r>
    </w:p>
    <w:p w:rsidR="007E702F" w:rsidRPr="00060D1C" w:rsidRDefault="00060D1C">
      <w:pPr>
        <w:ind w:firstLine="142"/>
        <w:rPr>
          <w:rFonts w:ascii="Times New Roman" w:hAnsi="Times New Roman" w:cs="Times New Roman"/>
          <w:sz w:val="24"/>
          <w:szCs w:val="24"/>
        </w:rPr>
      </w:pPr>
      <w:bookmarkStart w:id="526" w:name="3203664"/>
      <w:bookmarkEnd w:id="52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Správu subjektu kolektívneho investovania s právnou subjektivitou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zmluvy o správe subjektu kolektívneho investovania môže vykonávať len správcovská spoločnosť s povolením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zahraničná správcovská spoločnosť podľa </w:t>
      </w:r>
      <w:hyperlink w:anchor="3204577" w:history="1">
        <w:r w:rsidRPr="00060D1C">
          <w:rPr>
            <w:rStyle w:val="Hypertextovprepojenie"/>
            <w:rFonts w:ascii="Times New Roman" w:hAnsi="Times New Roman" w:cs="Times New Roman"/>
            <w:color w:val="auto"/>
            <w:sz w:val="24"/>
            <w:szCs w:val="24"/>
          </w:rPr>
          <w:t>§ 60 ods. 2</w:t>
        </w:r>
      </w:hyperlink>
      <w:r w:rsidRPr="00060D1C">
        <w:rPr>
          <w:rFonts w:ascii="Times New Roman" w:hAnsi="Times New Roman" w:cs="Times New Roman"/>
          <w:sz w:val="24"/>
          <w:szCs w:val="24"/>
        </w:rPr>
        <w:t xml:space="preserve"> alebo podľa </w:t>
      </w:r>
      <w:hyperlink w:anchor="3204701" w:history="1">
        <w:r w:rsidRPr="00060D1C">
          <w:rPr>
            <w:rStyle w:val="Hypertextovprepojenie"/>
            <w:rFonts w:ascii="Times New Roman" w:hAnsi="Times New Roman" w:cs="Times New Roman"/>
            <w:color w:val="auto"/>
            <w:sz w:val="24"/>
            <w:szCs w:val="24"/>
          </w:rPr>
          <w:t>§ 66a</w:t>
        </w:r>
      </w:hyperlink>
      <w:r w:rsidRPr="00060D1C">
        <w:rPr>
          <w:rFonts w:ascii="Times New Roman" w:hAnsi="Times New Roman" w:cs="Times New Roman"/>
          <w:sz w:val="24"/>
          <w:szCs w:val="24"/>
        </w:rPr>
        <w:t xml:space="preserve"> (ďalej len „zmluvný správca“). Správu subjektu </w:t>
      </w:r>
      <w:r w:rsidRPr="00060D1C">
        <w:rPr>
          <w:rFonts w:ascii="Times New Roman" w:hAnsi="Times New Roman" w:cs="Times New Roman"/>
          <w:sz w:val="24"/>
          <w:szCs w:val="24"/>
        </w:rPr>
        <w:lastRenderedPageBreak/>
        <w:t xml:space="preserve">kolektívneho investovania s právnou subjektivitou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zmluvy o správe subjektu kolektívneho investovania môže vykonávať len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zahraničná správcovská spoločnosť podľa </w:t>
      </w:r>
      <w:hyperlink w:anchor="3204701" w:history="1">
        <w:r w:rsidRPr="00060D1C">
          <w:rPr>
            <w:rStyle w:val="Hypertextovprepojenie"/>
            <w:rFonts w:ascii="Times New Roman" w:hAnsi="Times New Roman" w:cs="Times New Roman"/>
            <w:color w:val="auto"/>
            <w:sz w:val="24"/>
            <w:szCs w:val="24"/>
          </w:rPr>
          <w:t>§ 66a</w:t>
        </w:r>
      </w:hyperlink>
      <w:r w:rsidRPr="00060D1C">
        <w:rPr>
          <w:rFonts w:ascii="Times New Roman" w:hAnsi="Times New Roman" w:cs="Times New Roman"/>
          <w:sz w:val="24"/>
          <w:szCs w:val="24"/>
        </w:rPr>
        <w:t xml:space="preserve"> (ďalej len „zmluvný správca“). Zmluvný správca je zodpovedný za škodu spôsobenú pri výkone svojej činnosti aj podielnikom subjektu kolektívneho investovania s právnou subjektivitou.</w:t>
      </w:r>
    </w:p>
    <w:p w:rsidR="007E702F" w:rsidRPr="00060D1C" w:rsidRDefault="00060D1C">
      <w:pPr>
        <w:ind w:firstLine="142"/>
        <w:rPr>
          <w:rFonts w:ascii="Times New Roman" w:hAnsi="Times New Roman" w:cs="Times New Roman"/>
          <w:sz w:val="24"/>
          <w:szCs w:val="24"/>
        </w:rPr>
      </w:pPr>
      <w:bookmarkStart w:id="527" w:name="3203665"/>
      <w:bookmarkEnd w:id="52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Zmluvou o správe subjektu kolektívneho investovania sa zmluvný správca zaväzuje, že bude spravovať subjekt kolektívneho investovania s právnou subjektivitou, a to bez jeho pokynov a subjekt kolektívneho investovania s právnou subjektivitou sa zaväzuje zaplatiť zmluvnému správcovi za túto činnosť odplatu.</w:t>
      </w:r>
    </w:p>
    <w:p w:rsidR="007E702F" w:rsidRPr="00060D1C" w:rsidRDefault="00060D1C">
      <w:pPr>
        <w:ind w:firstLine="142"/>
        <w:rPr>
          <w:rFonts w:ascii="Times New Roman" w:hAnsi="Times New Roman" w:cs="Times New Roman"/>
          <w:sz w:val="24"/>
          <w:szCs w:val="24"/>
        </w:rPr>
      </w:pPr>
      <w:bookmarkStart w:id="528" w:name="3203666"/>
      <w:bookmarkEnd w:id="52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Predmetom zmluvy o správe subjektu kolektívneho investovania môžu byť aj činnosti podľa </w:t>
      </w:r>
      <w:hyperlink w:anchor="3203692" w:history="1">
        <w:r w:rsidRPr="00060D1C">
          <w:rPr>
            <w:rStyle w:val="Hypertextovprepojenie"/>
            <w:rFonts w:ascii="Times New Roman" w:hAnsi="Times New Roman" w:cs="Times New Roman"/>
            <w:color w:val="auto"/>
            <w:sz w:val="24"/>
            <w:szCs w:val="24"/>
          </w:rPr>
          <w:t>§ 27 ods. 2 písm. b)</w:t>
        </w:r>
      </w:hyperlink>
      <w:r w:rsidRPr="00060D1C">
        <w:rPr>
          <w:rFonts w:ascii="Times New Roman" w:hAnsi="Times New Roman" w:cs="Times New Roman"/>
          <w:sz w:val="24"/>
          <w:szCs w:val="24"/>
        </w:rPr>
        <w:t xml:space="preserve"> a </w:t>
      </w:r>
      <w:hyperlink w:anchor="3203716" w:history="1">
        <w:r w:rsidRPr="00060D1C">
          <w:rPr>
            <w:rStyle w:val="Hypertextovprepojenie"/>
            <w:rFonts w:ascii="Times New Roman" w:hAnsi="Times New Roman" w:cs="Times New Roman"/>
            <w:color w:val="auto"/>
            <w:sz w:val="24"/>
            <w:szCs w:val="24"/>
          </w:rPr>
          <w:t>c)</w:t>
        </w:r>
      </w:hyperlink>
      <w:r w:rsidRPr="00060D1C">
        <w:rPr>
          <w:rFonts w:ascii="Times New Roman" w:hAnsi="Times New Roman" w:cs="Times New Roman"/>
          <w:sz w:val="24"/>
          <w:szCs w:val="24"/>
        </w:rPr>
        <w:t xml:space="preserve"> alebo </w:t>
      </w:r>
      <w:hyperlink w:anchor="3203671" w:history="1">
        <w:r w:rsidRPr="00060D1C">
          <w:rPr>
            <w:rStyle w:val="Hypertextovprepojenie"/>
            <w:rFonts w:ascii="Times New Roman" w:hAnsi="Times New Roman" w:cs="Times New Roman"/>
            <w:color w:val="auto"/>
            <w:sz w:val="24"/>
            <w:szCs w:val="24"/>
          </w:rPr>
          <w:t>ods. 5</w:t>
        </w:r>
      </w:hyperlink>
      <w:r w:rsidRPr="00060D1C">
        <w:rPr>
          <w:rFonts w:ascii="Times New Roman" w:hAnsi="Times New Roman" w:cs="Times New Roman"/>
          <w:sz w:val="24"/>
          <w:szCs w:val="24"/>
        </w:rPr>
        <w:t>, ak ich subjekt kolektívneho investovania s právnou subjektivitou nevykonáva na vlastnú zodpovednosť.</w:t>
      </w:r>
    </w:p>
    <w:p w:rsidR="007E702F" w:rsidRPr="00060D1C" w:rsidRDefault="00060D1C">
      <w:pPr>
        <w:ind w:firstLine="142"/>
        <w:rPr>
          <w:rFonts w:ascii="Times New Roman" w:hAnsi="Times New Roman" w:cs="Times New Roman"/>
          <w:sz w:val="24"/>
          <w:szCs w:val="24"/>
        </w:rPr>
      </w:pPr>
      <w:bookmarkStart w:id="529" w:name="3203667"/>
      <w:bookmarkEnd w:id="529"/>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Zmluva o správe subjektu kolektívneho investovania obsahuje najmä tieto náležitosti:</w:t>
      </w:r>
    </w:p>
    <w:p w:rsidR="007E702F" w:rsidRPr="00060D1C" w:rsidRDefault="00060D1C">
      <w:pPr>
        <w:ind w:left="568" w:hanging="284"/>
        <w:rPr>
          <w:rFonts w:ascii="Times New Roman" w:hAnsi="Times New Roman" w:cs="Times New Roman"/>
          <w:sz w:val="24"/>
          <w:szCs w:val="24"/>
        </w:rPr>
      </w:pPr>
      <w:bookmarkStart w:id="530" w:name="3203668"/>
      <w:bookmarkEnd w:id="53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predmet zmluvy o správe subjektu kolektívneho investovania podľa odsekov 2 a 3,</w:t>
      </w:r>
    </w:p>
    <w:p w:rsidR="007E702F" w:rsidRPr="00060D1C" w:rsidRDefault="00060D1C">
      <w:pPr>
        <w:ind w:left="568" w:hanging="284"/>
        <w:rPr>
          <w:rFonts w:ascii="Times New Roman" w:hAnsi="Times New Roman" w:cs="Times New Roman"/>
          <w:sz w:val="24"/>
          <w:szCs w:val="24"/>
        </w:rPr>
      </w:pPr>
      <w:bookmarkStart w:id="531" w:name="3203669"/>
      <w:bookmarkEnd w:id="53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spôsob určenia a úhrady odplaty za poskytované služby,</w:t>
      </w:r>
    </w:p>
    <w:p w:rsidR="007E702F" w:rsidRPr="00060D1C" w:rsidRDefault="00060D1C">
      <w:pPr>
        <w:ind w:left="568" w:hanging="284"/>
        <w:rPr>
          <w:rFonts w:ascii="Times New Roman" w:hAnsi="Times New Roman" w:cs="Times New Roman"/>
          <w:sz w:val="24"/>
          <w:szCs w:val="24"/>
        </w:rPr>
      </w:pPr>
      <w:bookmarkStart w:id="532" w:name="3203670"/>
      <w:bookmarkEnd w:id="53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ustanovenia, či a za akých podmienok, môže zmluvný správca zveriť spravovanie alebo vykonávanie ďalších činností podľa odseku 3 inej osobe.</w:t>
      </w:r>
    </w:p>
    <w:p w:rsidR="007E702F" w:rsidRPr="00060D1C" w:rsidRDefault="00060D1C">
      <w:pPr>
        <w:ind w:firstLine="142"/>
        <w:rPr>
          <w:rFonts w:ascii="Times New Roman" w:hAnsi="Times New Roman" w:cs="Times New Roman"/>
          <w:sz w:val="24"/>
          <w:szCs w:val="24"/>
        </w:rPr>
      </w:pPr>
      <w:bookmarkStart w:id="533" w:name="3203671"/>
      <w:bookmarkEnd w:id="53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Zmluva o správe subjektu kolektívneho investovania </w:t>
      </w:r>
      <w:proofErr w:type="gramStart"/>
      <w:r w:rsidRPr="00060D1C">
        <w:rPr>
          <w:rFonts w:ascii="Times New Roman" w:hAnsi="Times New Roman" w:cs="Times New Roman"/>
          <w:sz w:val="24"/>
          <w:szCs w:val="24"/>
        </w:rPr>
        <w:t>musí mať</w:t>
      </w:r>
      <w:proofErr w:type="gramEnd"/>
      <w:r w:rsidRPr="00060D1C">
        <w:rPr>
          <w:rFonts w:ascii="Times New Roman" w:hAnsi="Times New Roman" w:cs="Times New Roman"/>
          <w:sz w:val="24"/>
          <w:szCs w:val="24"/>
        </w:rPr>
        <w:t xml:space="preserve"> písomnú formu, uzatvára sa na dobu neurčitú a výpovedná lehota je najmenej šesť mesiacov; táto výpovedná lehota začína plynúť odo dňa doručenia výpovede. Ak sa začalo konanie o udelení sankcie, výpovedná lehota neuplynie pred dňom nadobudnutia právoplatnosti rozhodnutia Národnej banky Slovenska v tomto konaní.</w:t>
      </w:r>
    </w:p>
    <w:p w:rsidR="007E702F" w:rsidRPr="00060D1C" w:rsidRDefault="00060D1C">
      <w:pPr>
        <w:pStyle w:val="Paragraf"/>
        <w:outlineLvl w:val="2"/>
        <w:rPr>
          <w:rFonts w:ascii="Times New Roman" w:hAnsi="Times New Roman" w:cs="Times New Roman"/>
          <w:color w:val="auto"/>
          <w:sz w:val="24"/>
          <w:szCs w:val="24"/>
        </w:rPr>
      </w:pPr>
      <w:bookmarkStart w:id="534" w:name="3203672"/>
      <w:bookmarkEnd w:id="534"/>
      <w:r w:rsidRPr="00060D1C">
        <w:rPr>
          <w:rFonts w:ascii="Times New Roman" w:hAnsi="Times New Roman" w:cs="Times New Roman"/>
          <w:color w:val="auto"/>
          <w:sz w:val="24"/>
          <w:szCs w:val="24"/>
        </w:rPr>
        <w:t>§ 26c</w:t>
      </w:r>
    </w:p>
    <w:p w:rsidR="007E702F" w:rsidRPr="00060D1C" w:rsidRDefault="00060D1C">
      <w:pPr>
        <w:ind w:firstLine="142"/>
        <w:rPr>
          <w:rFonts w:ascii="Times New Roman" w:hAnsi="Times New Roman" w:cs="Times New Roman"/>
          <w:sz w:val="24"/>
          <w:szCs w:val="24"/>
        </w:rPr>
      </w:pPr>
      <w:bookmarkStart w:id="535" w:name="3203673"/>
      <w:bookmarkEnd w:id="53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Na samosprávny investičný fond sa vzťahujú ustanovenia tohto zákona primerane ako na správcovskú spoločnosť okrem ustanovení </w:t>
      </w:r>
      <w:hyperlink w:anchor="3203686" w:history="1">
        <w:r w:rsidRPr="00060D1C">
          <w:rPr>
            <w:rStyle w:val="Hypertextovprepojenie"/>
            <w:rFonts w:ascii="Times New Roman" w:hAnsi="Times New Roman" w:cs="Times New Roman"/>
            <w:color w:val="auto"/>
            <w:sz w:val="24"/>
            <w:szCs w:val="24"/>
          </w:rPr>
          <w:t>§ 27 ods. 1</w:t>
        </w:r>
      </w:hyperlink>
      <w:r w:rsidRPr="00060D1C">
        <w:rPr>
          <w:rFonts w:ascii="Times New Roman" w:hAnsi="Times New Roman" w:cs="Times New Roman"/>
          <w:sz w:val="24"/>
          <w:szCs w:val="24"/>
        </w:rPr>
        <w:t xml:space="preserve">, </w:t>
      </w:r>
      <w:hyperlink w:anchor="3203751" w:history="1">
        <w:r w:rsidRPr="00060D1C">
          <w:rPr>
            <w:rStyle w:val="Hypertextovprepojenie"/>
            <w:rFonts w:ascii="Times New Roman" w:hAnsi="Times New Roman" w:cs="Times New Roman"/>
            <w:color w:val="auto"/>
            <w:sz w:val="24"/>
            <w:szCs w:val="24"/>
          </w:rPr>
          <w:t>11 a 12</w:t>
        </w:r>
      </w:hyperlink>
      <w:r w:rsidRPr="00060D1C">
        <w:rPr>
          <w:rFonts w:ascii="Times New Roman" w:hAnsi="Times New Roman" w:cs="Times New Roman"/>
          <w:sz w:val="24"/>
          <w:szCs w:val="24"/>
        </w:rPr>
        <w:t xml:space="preserve"> alebo ak </w:t>
      </w:r>
      <w:hyperlink w:anchor="3203935" w:history="1">
        <w:r w:rsidRPr="00060D1C">
          <w:rPr>
            <w:rStyle w:val="Hypertextovprepojenie"/>
            <w:rFonts w:ascii="Times New Roman" w:hAnsi="Times New Roman" w:cs="Times New Roman"/>
            <w:color w:val="auto"/>
            <w:sz w:val="24"/>
            <w:szCs w:val="24"/>
          </w:rPr>
          <w:t>§ 31 ods. 4 a 5</w:t>
        </w:r>
      </w:hyperlink>
      <w:r w:rsidRPr="00060D1C">
        <w:rPr>
          <w:rFonts w:ascii="Times New Roman" w:hAnsi="Times New Roman" w:cs="Times New Roman"/>
          <w:sz w:val="24"/>
          <w:szCs w:val="24"/>
        </w:rPr>
        <w:t xml:space="preserve">, </w:t>
      </w:r>
      <w:hyperlink w:anchor="3204804" w:history="1">
        <w:r w:rsidRPr="00060D1C">
          <w:rPr>
            <w:rStyle w:val="Hypertextovprepojenie"/>
            <w:rFonts w:ascii="Times New Roman" w:hAnsi="Times New Roman" w:cs="Times New Roman"/>
            <w:color w:val="auto"/>
            <w:sz w:val="24"/>
            <w:szCs w:val="24"/>
          </w:rPr>
          <w:t>§ 69a a 69b</w:t>
        </w:r>
      </w:hyperlink>
      <w:r w:rsidRPr="00060D1C">
        <w:rPr>
          <w:rFonts w:ascii="Times New Roman" w:hAnsi="Times New Roman" w:cs="Times New Roman"/>
          <w:sz w:val="24"/>
          <w:szCs w:val="24"/>
        </w:rPr>
        <w:t xml:space="preserve"> neustanovujú inak.</w:t>
      </w:r>
    </w:p>
    <w:p w:rsidR="007E702F" w:rsidRPr="00060D1C" w:rsidRDefault="00060D1C">
      <w:pPr>
        <w:ind w:firstLine="142"/>
        <w:rPr>
          <w:rFonts w:ascii="Times New Roman" w:hAnsi="Times New Roman" w:cs="Times New Roman"/>
          <w:sz w:val="24"/>
          <w:szCs w:val="24"/>
        </w:rPr>
      </w:pPr>
      <w:bookmarkStart w:id="536" w:name="3203674"/>
      <w:bookmarkEnd w:id="53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Samosprávny investičný fond nemôže vykonávať inú činnosť, ako sú činnosti podľa </w:t>
      </w:r>
      <w:hyperlink w:anchor="3203688" w:history="1">
        <w:r w:rsidRPr="00060D1C">
          <w:rPr>
            <w:rStyle w:val="Hypertextovprepojenie"/>
            <w:rFonts w:ascii="Times New Roman" w:hAnsi="Times New Roman" w:cs="Times New Roman"/>
            <w:color w:val="auto"/>
            <w:sz w:val="24"/>
            <w:szCs w:val="24"/>
          </w:rPr>
          <w:t>§ 27 ods. 2</w:t>
        </w:r>
      </w:hyperlink>
      <w:r w:rsidRPr="00060D1C">
        <w:rPr>
          <w:rFonts w:ascii="Times New Roman" w:hAnsi="Times New Roman" w:cs="Times New Roman"/>
          <w:sz w:val="24"/>
          <w:szCs w:val="24"/>
        </w:rPr>
        <w:t xml:space="preserve">, </w:t>
      </w:r>
      <w:hyperlink w:anchor="3203175" w:history="1">
        <w:r w:rsidRPr="00060D1C">
          <w:rPr>
            <w:rStyle w:val="Hypertextovprepojenie"/>
            <w:rFonts w:ascii="Times New Roman" w:hAnsi="Times New Roman" w:cs="Times New Roman"/>
            <w:color w:val="auto"/>
            <w:sz w:val="24"/>
            <w:szCs w:val="24"/>
          </w:rPr>
          <w:t>4</w:t>
        </w:r>
      </w:hyperlink>
      <w:r w:rsidRPr="00060D1C">
        <w:rPr>
          <w:rFonts w:ascii="Times New Roman" w:hAnsi="Times New Roman" w:cs="Times New Roman"/>
          <w:sz w:val="24"/>
          <w:szCs w:val="24"/>
        </w:rPr>
        <w:t xml:space="preserve"> a </w:t>
      </w:r>
      <w:hyperlink w:anchor="3203218" w:history="1">
        <w:r w:rsidRPr="00060D1C">
          <w:rPr>
            <w:rStyle w:val="Hypertextovprepojenie"/>
            <w:rFonts w:ascii="Times New Roman" w:hAnsi="Times New Roman" w:cs="Times New Roman"/>
            <w:color w:val="auto"/>
            <w:sz w:val="24"/>
            <w:szCs w:val="24"/>
          </w:rPr>
          <w:t>5</w:t>
        </w:r>
      </w:hyperlink>
      <w:r w:rsidRPr="00060D1C">
        <w:rPr>
          <w:rFonts w:ascii="Times New Roman" w:hAnsi="Times New Roman" w:cs="Times New Roman"/>
          <w:sz w:val="24"/>
          <w:szCs w:val="24"/>
        </w:rPr>
        <w:t>. Predmetom činnosti samosprávneho investičného fondu je zhromažďovanie peňažných prostriedkov</w:t>
      </w:r>
      <w:r w:rsidR="00883792">
        <w:rPr>
          <w:rFonts w:ascii="Times New Roman" w:hAnsi="Times New Roman" w:cs="Times New Roman"/>
          <w:sz w:val="24"/>
          <w:szCs w:val="24"/>
        </w:rPr>
        <w:t xml:space="preserve"> a peniazmi oceniteľné hodnoty</w:t>
      </w:r>
      <w:r w:rsidRPr="00060D1C">
        <w:rPr>
          <w:rFonts w:ascii="Times New Roman" w:hAnsi="Times New Roman" w:cs="Times New Roman"/>
          <w:sz w:val="24"/>
          <w:szCs w:val="24"/>
        </w:rPr>
        <w:t xml:space="preserve"> od investorov s cieľom investovať ich v súlade s určenou investičnou politikou v prospech osôb, ktorých peňažné prostriedky boli zhromaždené.</w:t>
      </w:r>
    </w:p>
    <w:p w:rsidR="007E702F" w:rsidRPr="00060D1C" w:rsidRDefault="00060D1C">
      <w:pPr>
        <w:ind w:firstLine="142"/>
        <w:rPr>
          <w:rFonts w:ascii="Times New Roman" w:hAnsi="Times New Roman" w:cs="Times New Roman"/>
          <w:sz w:val="24"/>
          <w:szCs w:val="24"/>
        </w:rPr>
      </w:pPr>
      <w:bookmarkStart w:id="537" w:name="3203675"/>
      <w:bookmarkEnd w:id="53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Samosprávny investičný fond je oprávnený zveriť inej osobe spravovanie svojho majetku pri dodržaní podmienok podľa </w:t>
      </w:r>
      <w:hyperlink w:anchor="3204534" w:history="1">
        <w:r w:rsidRPr="00060D1C">
          <w:rPr>
            <w:rStyle w:val="Hypertextovprepojenie"/>
            <w:rFonts w:ascii="Times New Roman" w:hAnsi="Times New Roman" w:cs="Times New Roman"/>
            <w:color w:val="auto"/>
            <w:sz w:val="24"/>
            <w:szCs w:val="24"/>
          </w:rPr>
          <w:t>§ 57a</w:t>
        </w:r>
      </w:hyperlink>
      <w:r w:rsidRPr="00060D1C">
        <w:rPr>
          <w:rFonts w:ascii="Times New Roman" w:hAnsi="Times New Roman" w:cs="Times New Roman"/>
          <w:sz w:val="24"/>
          <w:szCs w:val="24"/>
        </w:rPr>
        <w:t>. Takéto zverenie nie je spravovaním samosprávneho investičného fondu a osoba, ktorej bolo zverené spravovanie, nie je zmluvným správcom.</w:t>
      </w:r>
    </w:p>
    <w:p w:rsidR="007E702F" w:rsidRPr="00060D1C" w:rsidRDefault="00060D1C">
      <w:pPr>
        <w:ind w:firstLine="142"/>
        <w:rPr>
          <w:rFonts w:ascii="Times New Roman" w:hAnsi="Times New Roman" w:cs="Times New Roman"/>
          <w:sz w:val="24"/>
          <w:szCs w:val="24"/>
        </w:rPr>
      </w:pPr>
      <w:bookmarkStart w:id="538" w:name="3203676"/>
      <w:bookmarkEnd w:id="53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Administráciu podľa </w:t>
      </w:r>
      <w:hyperlink w:anchor="3203692" w:history="1">
        <w:r w:rsidRPr="00060D1C">
          <w:rPr>
            <w:rStyle w:val="Hypertextovprepojenie"/>
            <w:rFonts w:ascii="Times New Roman" w:hAnsi="Times New Roman" w:cs="Times New Roman"/>
            <w:color w:val="auto"/>
            <w:sz w:val="24"/>
            <w:szCs w:val="24"/>
          </w:rPr>
          <w:t>§ 27 ods. 2 písm. b)</w:t>
        </w:r>
      </w:hyperlink>
      <w:r w:rsidRPr="00060D1C">
        <w:rPr>
          <w:rFonts w:ascii="Times New Roman" w:hAnsi="Times New Roman" w:cs="Times New Roman"/>
          <w:sz w:val="24"/>
          <w:szCs w:val="24"/>
        </w:rPr>
        <w:t xml:space="preserve"> alebo </w:t>
      </w:r>
      <w:hyperlink w:anchor="3203730" w:history="1">
        <w:r w:rsidRPr="00060D1C">
          <w:rPr>
            <w:rStyle w:val="Hypertextovprepojenie"/>
            <w:rFonts w:ascii="Times New Roman" w:hAnsi="Times New Roman" w:cs="Times New Roman"/>
            <w:color w:val="auto"/>
            <w:sz w:val="24"/>
            <w:szCs w:val="24"/>
          </w:rPr>
          <w:t>ods. 5 písm. a)</w:t>
        </w:r>
      </w:hyperlink>
      <w:r w:rsidRPr="00060D1C">
        <w:rPr>
          <w:rFonts w:ascii="Times New Roman" w:hAnsi="Times New Roman" w:cs="Times New Roman"/>
          <w:sz w:val="24"/>
          <w:szCs w:val="24"/>
        </w:rPr>
        <w:t xml:space="preserve"> vykonáva samosprávny investičný fond samostatne alebo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zverenia činností inej osobe.</w:t>
      </w:r>
    </w:p>
    <w:p w:rsidR="007E702F" w:rsidRPr="00060D1C" w:rsidRDefault="00060D1C">
      <w:pPr>
        <w:ind w:firstLine="142"/>
        <w:rPr>
          <w:rFonts w:ascii="Times New Roman" w:hAnsi="Times New Roman" w:cs="Times New Roman"/>
          <w:sz w:val="24"/>
          <w:szCs w:val="24"/>
        </w:rPr>
      </w:pPr>
      <w:bookmarkStart w:id="539" w:name="3203677"/>
      <w:bookmarkEnd w:id="539"/>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w:t>
      </w:r>
      <w:r w:rsidR="00EF2145">
        <w:rPr>
          <w:rFonts w:ascii="Times New Roman" w:hAnsi="Times New Roman" w:cs="Times New Roman"/>
          <w:sz w:val="24"/>
          <w:szCs w:val="24"/>
        </w:rPr>
        <w:t>Počiatočný kapitál</w:t>
      </w:r>
      <w:r w:rsidRPr="00060D1C">
        <w:rPr>
          <w:rFonts w:ascii="Times New Roman" w:hAnsi="Times New Roman" w:cs="Times New Roman"/>
          <w:sz w:val="24"/>
          <w:szCs w:val="24"/>
        </w:rPr>
        <w:t xml:space="preserve"> samosprávneho investičného fondu je najmenej 300 000 eur. Na primeranosť vlastných zdrojov samosprávneho investičného fondu sa vzťahujú ustanovenia </w:t>
      </w:r>
      <w:hyperlink w:anchor="3204352" w:history="1">
        <w:r w:rsidRPr="00060D1C">
          <w:rPr>
            <w:rStyle w:val="Hypertextovprepojenie"/>
            <w:rFonts w:ascii="Times New Roman" w:hAnsi="Times New Roman" w:cs="Times New Roman"/>
            <w:color w:val="auto"/>
            <w:sz w:val="24"/>
            <w:szCs w:val="24"/>
          </w:rPr>
          <w:t>§ 47 ods. 2 písm. d)</w:t>
        </w:r>
      </w:hyperlink>
      <w:r w:rsidRPr="00060D1C">
        <w:rPr>
          <w:rFonts w:ascii="Times New Roman" w:hAnsi="Times New Roman" w:cs="Times New Roman"/>
          <w:sz w:val="24"/>
          <w:szCs w:val="24"/>
        </w:rPr>
        <w:t xml:space="preserve"> a </w:t>
      </w:r>
      <w:hyperlink w:anchor="3204361" w:history="1">
        <w:r w:rsidRPr="00060D1C">
          <w:rPr>
            <w:rStyle w:val="Hypertextovprepojenie"/>
            <w:rFonts w:ascii="Times New Roman" w:hAnsi="Times New Roman" w:cs="Times New Roman"/>
            <w:color w:val="auto"/>
            <w:sz w:val="24"/>
            <w:szCs w:val="24"/>
          </w:rPr>
          <w:t>ods. 7</w:t>
        </w:r>
      </w:hyperlink>
      <w:r w:rsidRPr="00060D1C">
        <w:rPr>
          <w:rFonts w:ascii="Times New Roman" w:hAnsi="Times New Roman" w:cs="Times New Roman"/>
          <w:sz w:val="24"/>
          <w:szCs w:val="24"/>
        </w:rPr>
        <w:t>.</w:t>
      </w:r>
    </w:p>
    <w:p w:rsidR="007E702F" w:rsidRPr="00060D1C" w:rsidRDefault="00060D1C">
      <w:pPr>
        <w:pStyle w:val="Nadpis"/>
        <w:rPr>
          <w:rFonts w:ascii="Times New Roman" w:hAnsi="Times New Roman" w:cs="Times New Roman"/>
          <w:color w:val="auto"/>
          <w:sz w:val="24"/>
          <w:szCs w:val="24"/>
        </w:rPr>
      </w:pPr>
      <w:bookmarkStart w:id="540" w:name="5698730"/>
      <w:bookmarkEnd w:id="540"/>
      <w:r w:rsidRPr="00060D1C">
        <w:rPr>
          <w:rFonts w:ascii="Times New Roman" w:hAnsi="Times New Roman" w:cs="Times New Roman"/>
          <w:color w:val="auto"/>
          <w:sz w:val="24"/>
          <w:szCs w:val="24"/>
        </w:rPr>
        <w:t>Investičný fond s premenlivým základným imaním</w:t>
      </w:r>
    </w:p>
    <w:p w:rsidR="007E702F" w:rsidRPr="00060D1C" w:rsidRDefault="00060D1C">
      <w:pPr>
        <w:pStyle w:val="Paragraf"/>
        <w:outlineLvl w:val="3"/>
        <w:rPr>
          <w:rFonts w:ascii="Times New Roman" w:hAnsi="Times New Roman" w:cs="Times New Roman"/>
          <w:color w:val="auto"/>
          <w:sz w:val="24"/>
          <w:szCs w:val="24"/>
        </w:rPr>
      </w:pPr>
      <w:bookmarkStart w:id="541" w:name="5698731"/>
      <w:bookmarkEnd w:id="541"/>
      <w:r w:rsidRPr="00060D1C">
        <w:rPr>
          <w:rFonts w:ascii="Times New Roman" w:hAnsi="Times New Roman" w:cs="Times New Roman"/>
          <w:color w:val="auto"/>
          <w:sz w:val="24"/>
          <w:szCs w:val="24"/>
        </w:rPr>
        <w:t>§ 26d</w:t>
      </w:r>
    </w:p>
    <w:p w:rsidR="007E702F" w:rsidRPr="00060D1C" w:rsidRDefault="00060D1C">
      <w:pPr>
        <w:ind w:firstLine="142"/>
        <w:rPr>
          <w:rFonts w:ascii="Times New Roman" w:hAnsi="Times New Roman" w:cs="Times New Roman"/>
          <w:sz w:val="24"/>
          <w:szCs w:val="24"/>
        </w:rPr>
      </w:pPr>
      <w:bookmarkStart w:id="542" w:name="5698732"/>
      <w:bookmarkEnd w:id="542"/>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Investičný fond s premenlivým základným imaním je akciová spoločnosť s premenlivým základným imaním podľa </w:t>
      </w:r>
      <w:hyperlink r:id="rId10" w:history="1">
        <w:r w:rsidRPr="00060D1C">
          <w:rPr>
            <w:rStyle w:val="Hypertextovprepojenie"/>
            <w:rFonts w:ascii="Times New Roman" w:hAnsi="Times New Roman" w:cs="Times New Roman"/>
            <w:color w:val="auto"/>
            <w:sz w:val="24"/>
            <w:szCs w:val="24"/>
          </w:rPr>
          <w:t>Obchodného zákonníka</w:t>
        </w:r>
      </w:hyperlink>
      <w:r w:rsidRPr="00060D1C">
        <w:rPr>
          <w:rFonts w:ascii="Times New Roman" w:hAnsi="Times New Roman" w:cs="Times New Roman"/>
          <w:sz w:val="24"/>
          <w:szCs w:val="24"/>
        </w:rPr>
        <w:t xml:space="preserve"> aj náležitosti v rozsahu štatútu podielového fondu. Náležitosti štatútu podľa .</w:t>
      </w:r>
    </w:p>
    <w:p w:rsidR="007E702F" w:rsidRPr="00060D1C" w:rsidRDefault="00060D1C">
      <w:pPr>
        <w:ind w:firstLine="142"/>
        <w:rPr>
          <w:rFonts w:ascii="Times New Roman" w:hAnsi="Times New Roman" w:cs="Times New Roman"/>
          <w:sz w:val="24"/>
          <w:szCs w:val="24"/>
        </w:rPr>
      </w:pPr>
      <w:bookmarkStart w:id="543" w:name="5698733"/>
      <w:bookmarkEnd w:id="54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Stanovy investičného fondu s premenlivým základným imaním obsahujú okrem náležitostí podľa </w:t>
      </w:r>
      <w:hyperlink r:id="rId11" w:history="1">
        <w:r w:rsidRPr="00060D1C">
          <w:rPr>
            <w:rStyle w:val="Hypertextovprepojenie"/>
            <w:rFonts w:ascii="Times New Roman" w:hAnsi="Times New Roman" w:cs="Times New Roman"/>
            <w:color w:val="auto"/>
            <w:sz w:val="24"/>
            <w:szCs w:val="24"/>
          </w:rPr>
          <w:t>Obchodného zákonníka</w:t>
        </w:r>
      </w:hyperlink>
      <w:r w:rsidRPr="00060D1C">
        <w:rPr>
          <w:rFonts w:ascii="Times New Roman" w:hAnsi="Times New Roman" w:cs="Times New Roman"/>
          <w:sz w:val="24"/>
          <w:szCs w:val="24"/>
        </w:rPr>
        <w:t xml:space="preserve"> aj náležitosti v rozsahu štatútu podielového fondu. Náležitosti štatútu podľa </w:t>
      </w:r>
      <w:hyperlink w:anchor="3203255" w:history="1">
        <w:r w:rsidRPr="00060D1C">
          <w:rPr>
            <w:rStyle w:val="Hypertextovprepojenie"/>
            <w:rFonts w:ascii="Times New Roman" w:hAnsi="Times New Roman" w:cs="Times New Roman"/>
            <w:color w:val="auto"/>
            <w:sz w:val="24"/>
            <w:szCs w:val="24"/>
          </w:rPr>
          <w:t>§ 7 ods. 5 písm. g)</w:t>
        </w:r>
      </w:hyperlink>
      <w:r w:rsidRPr="00060D1C">
        <w:rPr>
          <w:rFonts w:ascii="Times New Roman" w:hAnsi="Times New Roman" w:cs="Times New Roman"/>
          <w:sz w:val="24"/>
          <w:szCs w:val="24"/>
        </w:rPr>
        <w:t xml:space="preserve">, </w:t>
      </w:r>
      <w:hyperlink w:anchor="3203257" w:history="1">
        <w:r w:rsidRPr="00060D1C">
          <w:rPr>
            <w:rStyle w:val="Hypertextovprepojenie"/>
            <w:rFonts w:ascii="Times New Roman" w:hAnsi="Times New Roman" w:cs="Times New Roman"/>
            <w:color w:val="auto"/>
            <w:sz w:val="24"/>
            <w:szCs w:val="24"/>
          </w:rPr>
          <w:t>i)</w:t>
        </w:r>
      </w:hyperlink>
      <w:r w:rsidRPr="00060D1C">
        <w:rPr>
          <w:rFonts w:ascii="Times New Roman" w:hAnsi="Times New Roman" w:cs="Times New Roman"/>
          <w:sz w:val="24"/>
          <w:szCs w:val="24"/>
        </w:rPr>
        <w:t xml:space="preserve">, </w:t>
      </w:r>
      <w:hyperlink w:anchor="3203261" w:history="1">
        <w:r w:rsidRPr="00060D1C">
          <w:rPr>
            <w:rStyle w:val="Hypertextovprepojenie"/>
            <w:rFonts w:ascii="Times New Roman" w:hAnsi="Times New Roman" w:cs="Times New Roman"/>
            <w:color w:val="auto"/>
            <w:sz w:val="24"/>
            <w:szCs w:val="24"/>
          </w:rPr>
          <w:t>m)</w:t>
        </w:r>
      </w:hyperlink>
      <w:r w:rsidRPr="00060D1C">
        <w:rPr>
          <w:rFonts w:ascii="Times New Roman" w:hAnsi="Times New Roman" w:cs="Times New Roman"/>
          <w:sz w:val="24"/>
          <w:szCs w:val="24"/>
        </w:rPr>
        <w:t xml:space="preserve"> a </w:t>
      </w:r>
      <w:hyperlink w:anchor="3203262" w:history="1">
        <w:r w:rsidRPr="00060D1C">
          <w:rPr>
            <w:rStyle w:val="Hypertextovprepojenie"/>
            <w:rFonts w:ascii="Times New Roman" w:hAnsi="Times New Roman" w:cs="Times New Roman"/>
            <w:color w:val="auto"/>
            <w:sz w:val="24"/>
            <w:szCs w:val="24"/>
          </w:rPr>
          <w:t>n)</w:t>
        </w:r>
      </w:hyperlink>
      <w:r w:rsidRPr="00060D1C">
        <w:rPr>
          <w:rFonts w:ascii="Times New Roman" w:hAnsi="Times New Roman" w:cs="Times New Roman"/>
          <w:sz w:val="24"/>
          <w:szCs w:val="24"/>
        </w:rPr>
        <w:t xml:space="preserve"> nemusia byť uvedené v stanovách, ak sú uvedené v predajnom prospekte investičného fondu s premenlivým základným imaním.</w:t>
      </w:r>
    </w:p>
    <w:p w:rsidR="007E702F" w:rsidRPr="00060D1C" w:rsidRDefault="00060D1C">
      <w:pPr>
        <w:ind w:firstLine="142"/>
        <w:rPr>
          <w:rFonts w:ascii="Times New Roman" w:hAnsi="Times New Roman" w:cs="Times New Roman"/>
          <w:sz w:val="24"/>
          <w:szCs w:val="24"/>
        </w:rPr>
      </w:pPr>
      <w:bookmarkStart w:id="544" w:name="5698734"/>
      <w:bookmarkEnd w:id="54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stanovy investičného fondu s premenlivým základným imaním umožňujú vytváranie podfondov, určujú aj pravidlá pre vytváranie podfondov a druhy a spôsob úhrady nákladov, ktoré môžu vznikať v súvislosti s ich spravovaním alebo administráciou.</w:t>
      </w:r>
    </w:p>
    <w:p w:rsidR="007E702F" w:rsidRPr="00060D1C" w:rsidRDefault="00060D1C">
      <w:pPr>
        <w:ind w:firstLine="142"/>
        <w:rPr>
          <w:rFonts w:ascii="Times New Roman" w:hAnsi="Times New Roman" w:cs="Times New Roman"/>
          <w:sz w:val="24"/>
          <w:szCs w:val="24"/>
        </w:rPr>
      </w:pPr>
      <w:bookmarkStart w:id="545" w:name="5698735"/>
      <w:bookmarkEnd w:id="54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Ustanovenia tohto zákona o schvaľovaní návrhu štatútu podielového fondu a jeho zmien sa primerane vzťahujú aj na stanovy investičného fondu s premenlivým základným imaním.</w:t>
      </w:r>
    </w:p>
    <w:p w:rsidR="007E702F" w:rsidRPr="00060D1C" w:rsidRDefault="00060D1C">
      <w:pPr>
        <w:ind w:firstLine="142"/>
        <w:rPr>
          <w:rFonts w:ascii="Times New Roman" w:hAnsi="Times New Roman" w:cs="Times New Roman"/>
          <w:sz w:val="24"/>
          <w:szCs w:val="24"/>
        </w:rPr>
      </w:pPr>
      <w:bookmarkStart w:id="546" w:name="5698736"/>
      <w:bookmarkEnd w:id="546"/>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Na stanovy investičného fondu s premenlivým základným imaním vytvárajúceho podfondy sa rovnako vzťahujú ustanovenia tohto zákona o štatúte strešného podielového fondu.</w:t>
      </w:r>
    </w:p>
    <w:p w:rsidR="007E702F" w:rsidRPr="00060D1C" w:rsidRDefault="00060D1C">
      <w:pPr>
        <w:pStyle w:val="Paragraf"/>
        <w:outlineLvl w:val="3"/>
        <w:rPr>
          <w:rFonts w:ascii="Times New Roman" w:hAnsi="Times New Roman" w:cs="Times New Roman"/>
          <w:color w:val="auto"/>
          <w:sz w:val="24"/>
          <w:szCs w:val="24"/>
        </w:rPr>
      </w:pPr>
      <w:bookmarkStart w:id="547" w:name="5698737"/>
      <w:bookmarkEnd w:id="547"/>
      <w:r w:rsidRPr="00060D1C">
        <w:rPr>
          <w:rFonts w:ascii="Times New Roman" w:hAnsi="Times New Roman" w:cs="Times New Roman"/>
          <w:color w:val="auto"/>
          <w:sz w:val="24"/>
          <w:szCs w:val="24"/>
        </w:rPr>
        <w:t>§ 26e</w:t>
      </w:r>
      <w:r w:rsidRPr="00060D1C">
        <w:rPr>
          <w:rFonts w:ascii="Times New Roman" w:hAnsi="Times New Roman" w:cs="Times New Roman"/>
          <w:color w:val="auto"/>
          <w:sz w:val="24"/>
          <w:szCs w:val="24"/>
        </w:rPr>
        <w:br/>
        <w:t>Podfondy investičného fondu s premenlivým základným imaním</w:t>
      </w:r>
    </w:p>
    <w:p w:rsidR="007E702F" w:rsidRPr="00060D1C" w:rsidRDefault="00060D1C">
      <w:pPr>
        <w:ind w:firstLine="142"/>
        <w:rPr>
          <w:rFonts w:ascii="Times New Roman" w:hAnsi="Times New Roman" w:cs="Times New Roman"/>
          <w:sz w:val="24"/>
          <w:szCs w:val="24"/>
        </w:rPr>
      </w:pPr>
      <w:bookmarkStart w:id="548" w:name="5698739"/>
      <w:bookmarkEnd w:id="54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Investičný fond s premenlivým základným imaním môže vytvárať podfondy, ak to umožňujú jeho stanovy. Podfondom investičného fondu s premenlivým základným imaním je účtovne oddelená časť jeho majetku a záväzkov.</w:t>
      </w:r>
    </w:p>
    <w:p w:rsidR="007E702F" w:rsidRPr="00060D1C" w:rsidRDefault="00060D1C">
      <w:pPr>
        <w:ind w:firstLine="142"/>
        <w:rPr>
          <w:rFonts w:ascii="Times New Roman" w:hAnsi="Times New Roman" w:cs="Times New Roman"/>
          <w:sz w:val="24"/>
          <w:szCs w:val="24"/>
        </w:rPr>
      </w:pPr>
      <w:bookmarkStart w:id="549" w:name="5698740"/>
      <w:bookmarkEnd w:id="54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Každý podfond sa musí od ostatných podfondov príslušného investičného fondu s premenlivým základným imaním odlišovať jedným znakom alebo viacerými znakmi, ktoré určia stanovy.</w:t>
      </w:r>
    </w:p>
    <w:p w:rsidR="007E702F" w:rsidRPr="00060D1C" w:rsidRDefault="00060D1C">
      <w:pPr>
        <w:ind w:firstLine="142"/>
        <w:rPr>
          <w:rFonts w:ascii="Times New Roman" w:hAnsi="Times New Roman" w:cs="Times New Roman"/>
          <w:sz w:val="24"/>
          <w:szCs w:val="24"/>
        </w:rPr>
      </w:pPr>
      <w:bookmarkStart w:id="550" w:name="5698741"/>
      <w:bookmarkEnd w:id="55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Práva akcionárov týkajúce sa podfondu, ktoré vznikli v súvislosti s vytvorením, spravovaním alebo zrušením podfondu, sa vzťahujú len na majetok v príslušnom podfonde. Majetok v podfonde slúži na pokrytie práv výlučne akcionárov tohto podfondu.</w:t>
      </w:r>
    </w:p>
    <w:p w:rsidR="007E702F" w:rsidRPr="00060D1C" w:rsidRDefault="00060D1C">
      <w:pPr>
        <w:ind w:firstLine="142"/>
        <w:rPr>
          <w:rFonts w:ascii="Times New Roman" w:hAnsi="Times New Roman" w:cs="Times New Roman"/>
          <w:sz w:val="24"/>
          <w:szCs w:val="24"/>
        </w:rPr>
      </w:pPr>
      <w:bookmarkStart w:id="551" w:name="5698742"/>
      <w:bookmarkEnd w:id="55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Pohľadávka veriteľa súvisiaca s vytvorením, spravovaním, činnosťou a zrušením podfondu sa uspokojí len z majetku tohto podfondu. Predstavenstvo investičného fondu s premenlivým základným imaním a depozitár sú povinní zabezpečiť splnenie povinnosti podľa prvej vety.</w:t>
      </w:r>
    </w:p>
    <w:p w:rsidR="007E702F" w:rsidRPr="00060D1C" w:rsidRDefault="00060D1C">
      <w:pPr>
        <w:ind w:firstLine="142"/>
        <w:rPr>
          <w:rFonts w:ascii="Times New Roman" w:hAnsi="Times New Roman" w:cs="Times New Roman"/>
          <w:sz w:val="24"/>
          <w:szCs w:val="24"/>
        </w:rPr>
      </w:pPr>
      <w:bookmarkStart w:id="552" w:name="5698743"/>
      <w:bookmarkEnd w:id="55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osobitný predpis</w:t>
      </w:r>
      <w:hyperlink w:anchor="3207727" w:history="1">
        <w:r w:rsidRPr="00060D1C">
          <w:rPr>
            <w:rStyle w:val="Odkaznavysvetlivku"/>
            <w:rFonts w:ascii="Times New Roman" w:hAnsi="Times New Roman" w:cs="Times New Roman"/>
            <w:sz w:val="24"/>
            <w:szCs w:val="24"/>
          </w:rPr>
          <w:t>4)</w:t>
        </w:r>
      </w:hyperlink>
      <w:r w:rsidRPr="00060D1C">
        <w:rPr>
          <w:rFonts w:ascii="Times New Roman" w:hAnsi="Times New Roman" w:cs="Times New Roman"/>
          <w:sz w:val="24"/>
          <w:szCs w:val="24"/>
        </w:rPr>
        <w:t xml:space="preserve"> alebo právny úkon vyžaduje údaje o osobe vlastníka, nahradia sa údaje o investičnom fonde s premenlivým základným imaním údajmi potrebnými k identifikácii podfondu tohto investičného fondu.</w:t>
      </w:r>
    </w:p>
    <w:p w:rsidR="007E702F" w:rsidRPr="00060D1C" w:rsidRDefault="00060D1C">
      <w:pPr>
        <w:ind w:firstLine="142"/>
        <w:rPr>
          <w:rFonts w:ascii="Times New Roman" w:hAnsi="Times New Roman" w:cs="Times New Roman"/>
          <w:sz w:val="24"/>
          <w:szCs w:val="24"/>
        </w:rPr>
      </w:pPr>
      <w:bookmarkStart w:id="553" w:name="5698744"/>
      <w:bookmarkEnd w:id="553"/>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Na podfondy investičného fondu s premenlivým základným imaním sa použijú ustanovenia o podfondoch podielového fondu primerane.</w:t>
      </w:r>
    </w:p>
    <w:p w:rsidR="007E702F" w:rsidRPr="00060D1C" w:rsidRDefault="00060D1C">
      <w:pPr>
        <w:pStyle w:val="Paragraf"/>
        <w:outlineLvl w:val="3"/>
        <w:rPr>
          <w:rFonts w:ascii="Times New Roman" w:hAnsi="Times New Roman" w:cs="Times New Roman"/>
          <w:color w:val="auto"/>
          <w:sz w:val="24"/>
          <w:szCs w:val="24"/>
        </w:rPr>
      </w:pPr>
      <w:bookmarkStart w:id="554" w:name="5698745"/>
      <w:bookmarkEnd w:id="554"/>
      <w:r w:rsidRPr="00060D1C">
        <w:rPr>
          <w:rFonts w:ascii="Times New Roman" w:hAnsi="Times New Roman" w:cs="Times New Roman"/>
          <w:color w:val="auto"/>
          <w:sz w:val="24"/>
          <w:szCs w:val="24"/>
        </w:rPr>
        <w:t>§ 26f</w:t>
      </w:r>
      <w:r w:rsidRPr="00060D1C">
        <w:rPr>
          <w:rFonts w:ascii="Times New Roman" w:hAnsi="Times New Roman" w:cs="Times New Roman"/>
          <w:color w:val="auto"/>
          <w:sz w:val="24"/>
          <w:szCs w:val="24"/>
        </w:rPr>
        <w:br/>
        <w:t>Emisie akcií</w:t>
      </w:r>
    </w:p>
    <w:p w:rsidR="007E702F" w:rsidRPr="00060D1C" w:rsidRDefault="00060D1C">
      <w:pPr>
        <w:ind w:firstLine="142"/>
        <w:rPr>
          <w:rFonts w:ascii="Times New Roman" w:hAnsi="Times New Roman" w:cs="Times New Roman"/>
          <w:sz w:val="24"/>
          <w:szCs w:val="24"/>
        </w:rPr>
      </w:pPr>
      <w:bookmarkStart w:id="555" w:name="5698747"/>
      <w:bookmarkEnd w:id="55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Investičný fond s premenlivým základným imaním vydáva </w:t>
      </w:r>
      <w:proofErr w:type="gramStart"/>
      <w:r w:rsidRPr="00060D1C">
        <w:rPr>
          <w:rFonts w:ascii="Times New Roman" w:hAnsi="Times New Roman" w:cs="Times New Roman"/>
          <w:sz w:val="24"/>
          <w:szCs w:val="24"/>
        </w:rPr>
        <w:t>ku</w:t>
      </w:r>
      <w:proofErr w:type="gramEnd"/>
      <w:r w:rsidRPr="00060D1C">
        <w:rPr>
          <w:rFonts w:ascii="Times New Roman" w:hAnsi="Times New Roman" w:cs="Times New Roman"/>
          <w:sz w:val="24"/>
          <w:szCs w:val="24"/>
        </w:rPr>
        <w:t xml:space="preserve"> každému podfondu akcie, ktoré predstavujú rovnaké podiely na čistej hodnote majetku tohto podfondu. S akciami vydanými k podfondu je spojené právo na podiel na zisku len z hospodárenia tohto podfondu a na likvidačnom zostatku len pri zániku tohto podfondu s likvidáciou. Tým nie je vylúčené, aby investičný fond s premenlivým základným imaním vydal rôzne emisie akcií k tomu istému podfondu.</w:t>
      </w:r>
    </w:p>
    <w:p w:rsidR="007E702F" w:rsidRPr="00060D1C" w:rsidRDefault="00060D1C">
      <w:pPr>
        <w:ind w:firstLine="142"/>
        <w:rPr>
          <w:rFonts w:ascii="Times New Roman" w:hAnsi="Times New Roman" w:cs="Times New Roman"/>
          <w:sz w:val="24"/>
          <w:szCs w:val="24"/>
        </w:rPr>
      </w:pPr>
      <w:bookmarkStart w:id="556" w:name="5698748"/>
      <w:bookmarkEnd w:id="55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si vytvorenie podfondu vyžaduje povolenie Národnej banky Slovenska alebo predchádzajúci súhlas Národnej banky Slovenska, vydať akcie podfondu nemožno pred </w:t>
      </w:r>
      <w:r w:rsidRPr="00060D1C">
        <w:rPr>
          <w:rFonts w:ascii="Times New Roman" w:hAnsi="Times New Roman" w:cs="Times New Roman"/>
          <w:sz w:val="24"/>
          <w:szCs w:val="24"/>
        </w:rPr>
        <w:lastRenderedPageBreak/>
        <w:t>nadobudnutím právoplatnosti povolenia Národnej banky Slovenska a vykonaní úkonov, na ktoré bol udelený predchádzajúci súhlas.</w:t>
      </w:r>
    </w:p>
    <w:p w:rsidR="007E702F" w:rsidRPr="00060D1C" w:rsidRDefault="00060D1C">
      <w:pPr>
        <w:ind w:firstLine="142"/>
        <w:rPr>
          <w:rFonts w:ascii="Times New Roman" w:hAnsi="Times New Roman" w:cs="Times New Roman"/>
          <w:sz w:val="24"/>
          <w:szCs w:val="24"/>
        </w:rPr>
      </w:pPr>
      <w:bookmarkStart w:id="557" w:name="5698749"/>
      <w:bookmarkEnd w:id="55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Akcia podľa odseku 1 obsahuje údaje potrebné na identifikáciu podfondu, ku ktorému sa práva uvedené v odseku 1 vzťahujú, a ďalšie práva, ak sú s ňou spojené.</w:t>
      </w:r>
    </w:p>
    <w:p w:rsidR="007E702F" w:rsidRPr="00060D1C" w:rsidRDefault="00060D1C">
      <w:pPr>
        <w:ind w:firstLine="142"/>
        <w:rPr>
          <w:rFonts w:ascii="Times New Roman" w:hAnsi="Times New Roman" w:cs="Times New Roman"/>
          <w:sz w:val="24"/>
          <w:szCs w:val="24"/>
        </w:rPr>
      </w:pPr>
      <w:bookmarkStart w:id="558" w:name="5698750"/>
      <w:bookmarkEnd w:id="55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Stanovy môžu určiť, že o záležitostiach, ktoré sa týkajú len podfondu a nemajú významný dopad na iné podfondy, hlasujú len majitelia akcií vydaných k tomuto podfondu.</w:t>
      </w:r>
    </w:p>
    <w:p w:rsidR="007E702F" w:rsidRPr="00060D1C" w:rsidRDefault="00060D1C">
      <w:pPr>
        <w:ind w:firstLine="142"/>
        <w:rPr>
          <w:rFonts w:ascii="Times New Roman" w:hAnsi="Times New Roman" w:cs="Times New Roman"/>
          <w:sz w:val="24"/>
          <w:szCs w:val="24"/>
        </w:rPr>
      </w:pPr>
      <w:bookmarkStart w:id="559" w:name="5698751"/>
      <w:bookmarkEnd w:id="559"/>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Na vydávanie akcií investičného fondu s premenlivým základným imaním v rôznych emisiách a na akcie rôznych emisií sa primerane použijú ustanovenia tohto zákona o </w:t>
      </w:r>
      <w:proofErr w:type="gramStart"/>
      <w:r w:rsidRPr="00060D1C">
        <w:rPr>
          <w:rFonts w:ascii="Times New Roman" w:hAnsi="Times New Roman" w:cs="Times New Roman"/>
          <w:sz w:val="24"/>
          <w:szCs w:val="24"/>
        </w:rPr>
        <w:t>vydávaní</w:t>
      </w:r>
      <w:proofErr w:type="gramEnd"/>
      <w:r w:rsidRPr="00060D1C">
        <w:rPr>
          <w:rFonts w:ascii="Times New Roman" w:hAnsi="Times New Roman" w:cs="Times New Roman"/>
          <w:sz w:val="24"/>
          <w:szCs w:val="24"/>
        </w:rPr>
        <w:t xml:space="preserve"> podielových listov rôznych emisií a o rôznych emisiách podielových listov.</w:t>
      </w:r>
    </w:p>
    <w:p w:rsidR="007E702F" w:rsidRPr="00060D1C" w:rsidRDefault="00060D1C">
      <w:pPr>
        <w:pStyle w:val="Paragraf"/>
        <w:outlineLvl w:val="3"/>
        <w:rPr>
          <w:rFonts w:ascii="Times New Roman" w:hAnsi="Times New Roman" w:cs="Times New Roman"/>
          <w:color w:val="auto"/>
          <w:sz w:val="24"/>
          <w:szCs w:val="24"/>
        </w:rPr>
      </w:pPr>
      <w:bookmarkStart w:id="560" w:name="5698752"/>
      <w:bookmarkEnd w:id="560"/>
      <w:r w:rsidRPr="00060D1C">
        <w:rPr>
          <w:rFonts w:ascii="Times New Roman" w:hAnsi="Times New Roman" w:cs="Times New Roman"/>
          <w:color w:val="auto"/>
          <w:sz w:val="24"/>
          <w:szCs w:val="24"/>
        </w:rPr>
        <w:t>§ 26g</w:t>
      </w:r>
    </w:p>
    <w:p w:rsidR="007E702F" w:rsidRPr="00060D1C" w:rsidRDefault="00060D1C">
      <w:pPr>
        <w:ind w:firstLine="142"/>
        <w:rPr>
          <w:rFonts w:ascii="Times New Roman" w:hAnsi="Times New Roman" w:cs="Times New Roman"/>
          <w:sz w:val="24"/>
          <w:szCs w:val="24"/>
        </w:rPr>
      </w:pPr>
      <w:bookmarkStart w:id="561" w:name="5698753"/>
      <w:bookmarkEnd w:id="56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Názov podfondu investičného fondu s premenlivým základným imaním musí obsahovať obchodné meno investičného fondu s premenlivým základným imaním a označenie podfondu, ktoré ho odlišuje od ostatných podfondov tohto investičného fondu.</w:t>
      </w:r>
    </w:p>
    <w:p w:rsidR="007E702F" w:rsidRPr="00060D1C" w:rsidRDefault="00060D1C">
      <w:pPr>
        <w:ind w:firstLine="142"/>
        <w:rPr>
          <w:rFonts w:ascii="Times New Roman" w:hAnsi="Times New Roman" w:cs="Times New Roman"/>
          <w:sz w:val="24"/>
          <w:szCs w:val="24"/>
        </w:rPr>
      </w:pPr>
      <w:bookmarkStart w:id="562" w:name="5698754"/>
      <w:bookmarkEnd w:id="56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označenie podfondu sa použije </w:t>
      </w:r>
      <w:hyperlink w:anchor="3203225" w:history="1">
        <w:r w:rsidRPr="00060D1C">
          <w:rPr>
            <w:rStyle w:val="Hypertextovprepojenie"/>
            <w:rFonts w:ascii="Times New Roman" w:hAnsi="Times New Roman" w:cs="Times New Roman"/>
            <w:color w:val="auto"/>
            <w:sz w:val="24"/>
            <w:szCs w:val="24"/>
          </w:rPr>
          <w:t>§ 5 ods. 7</w:t>
        </w:r>
      </w:hyperlink>
      <w:r w:rsidRPr="00060D1C">
        <w:rPr>
          <w:rFonts w:ascii="Times New Roman" w:hAnsi="Times New Roman" w:cs="Times New Roman"/>
          <w:sz w:val="24"/>
          <w:szCs w:val="24"/>
        </w:rPr>
        <w:t xml:space="preserve"> primerane.</w:t>
      </w:r>
    </w:p>
    <w:p w:rsidR="007E702F" w:rsidRPr="00060D1C" w:rsidRDefault="00060D1C">
      <w:pPr>
        <w:pStyle w:val="Paragraf"/>
        <w:outlineLvl w:val="3"/>
        <w:rPr>
          <w:rFonts w:ascii="Times New Roman" w:hAnsi="Times New Roman" w:cs="Times New Roman"/>
          <w:color w:val="auto"/>
          <w:sz w:val="24"/>
          <w:szCs w:val="24"/>
        </w:rPr>
      </w:pPr>
      <w:bookmarkStart w:id="563" w:name="5698755"/>
      <w:bookmarkEnd w:id="563"/>
      <w:r w:rsidRPr="00060D1C">
        <w:rPr>
          <w:rFonts w:ascii="Times New Roman" w:hAnsi="Times New Roman" w:cs="Times New Roman"/>
          <w:color w:val="auto"/>
          <w:sz w:val="24"/>
          <w:szCs w:val="24"/>
        </w:rPr>
        <w:t>§ 26h</w:t>
      </w:r>
    </w:p>
    <w:p w:rsidR="007E702F" w:rsidRPr="00060D1C" w:rsidRDefault="00060D1C">
      <w:pPr>
        <w:ind w:firstLine="142"/>
        <w:rPr>
          <w:rFonts w:ascii="Times New Roman" w:hAnsi="Times New Roman" w:cs="Times New Roman"/>
          <w:sz w:val="24"/>
          <w:szCs w:val="24"/>
        </w:rPr>
      </w:pPr>
      <w:bookmarkStart w:id="564" w:name="5698756"/>
      <w:bookmarkEnd w:id="56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Investičný fond s premenlivým základným imaním nemôže zmeniť predmet činnosti; </w:t>
      </w:r>
      <w:proofErr w:type="gramStart"/>
      <w:r w:rsidRPr="00060D1C">
        <w:rPr>
          <w:rFonts w:ascii="Times New Roman" w:hAnsi="Times New Roman" w:cs="Times New Roman"/>
          <w:sz w:val="24"/>
          <w:szCs w:val="24"/>
        </w:rPr>
        <w:t>za zmenu</w:t>
      </w:r>
      <w:proofErr w:type="gramEnd"/>
      <w:r w:rsidRPr="00060D1C">
        <w:rPr>
          <w:rFonts w:ascii="Times New Roman" w:hAnsi="Times New Roman" w:cs="Times New Roman"/>
          <w:sz w:val="24"/>
          <w:szCs w:val="24"/>
        </w:rPr>
        <w:t xml:space="preserve"> predmetu činnosti sa nepovažuje zmena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schválená Národnou bankou Slovenska.</w:t>
      </w:r>
    </w:p>
    <w:p w:rsidR="007E702F" w:rsidRPr="00060D1C" w:rsidRDefault="00060D1C">
      <w:pPr>
        <w:ind w:firstLine="142"/>
        <w:rPr>
          <w:rFonts w:ascii="Times New Roman" w:hAnsi="Times New Roman" w:cs="Times New Roman"/>
          <w:sz w:val="24"/>
          <w:szCs w:val="24"/>
        </w:rPr>
      </w:pPr>
      <w:bookmarkStart w:id="565" w:name="5698757"/>
      <w:bookmarkEnd w:id="56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Zmena právnej formy investičného fondu s premenlivým základným imaním je možná len pri zlúčení alebo splynutí s iným fondom.</w:t>
      </w:r>
    </w:p>
    <w:p w:rsidR="007E702F" w:rsidRPr="00060D1C" w:rsidRDefault="00060D1C">
      <w:pPr>
        <w:pStyle w:val="Cast0"/>
        <w:rPr>
          <w:rFonts w:ascii="Times New Roman" w:hAnsi="Times New Roman" w:cs="Times New Roman"/>
          <w:color w:val="auto"/>
          <w:sz w:val="24"/>
          <w:szCs w:val="24"/>
        </w:rPr>
      </w:pPr>
      <w:bookmarkStart w:id="566" w:name="3203678"/>
      <w:bookmarkEnd w:id="566"/>
      <w:r w:rsidRPr="00060D1C">
        <w:rPr>
          <w:rFonts w:ascii="Times New Roman" w:hAnsi="Times New Roman" w:cs="Times New Roman"/>
          <w:color w:val="auto"/>
          <w:sz w:val="24"/>
          <w:szCs w:val="24"/>
        </w:rPr>
        <w:t>TRETIA ČASŤ</w:t>
      </w:r>
      <w:r w:rsidRPr="00060D1C">
        <w:rPr>
          <w:rFonts w:ascii="Times New Roman" w:hAnsi="Times New Roman" w:cs="Times New Roman"/>
          <w:color w:val="auto"/>
          <w:sz w:val="24"/>
          <w:szCs w:val="24"/>
        </w:rPr>
        <w:br/>
        <w:t>SPRÁVCOVSKÁ SPOLOČNOSŤ</w:t>
      </w:r>
    </w:p>
    <w:p w:rsidR="007E702F" w:rsidRPr="00060D1C" w:rsidRDefault="00060D1C">
      <w:pPr>
        <w:pStyle w:val="Hlava"/>
        <w:rPr>
          <w:rFonts w:ascii="Times New Roman" w:hAnsi="Times New Roman" w:cs="Times New Roman"/>
          <w:color w:val="auto"/>
          <w:sz w:val="24"/>
          <w:szCs w:val="24"/>
        </w:rPr>
      </w:pPr>
      <w:bookmarkStart w:id="567" w:name="3203680"/>
      <w:bookmarkEnd w:id="567"/>
      <w:r w:rsidRPr="00060D1C">
        <w:rPr>
          <w:rFonts w:ascii="Times New Roman" w:hAnsi="Times New Roman" w:cs="Times New Roman"/>
          <w:color w:val="auto"/>
          <w:sz w:val="24"/>
          <w:szCs w:val="24"/>
        </w:rPr>
        <w:t>PRVÁ HLAVA</w:t>
      </w:r>
      <w:r w:rsidRPr="00060D1C">
        <w:rPr>
          <w:rFonts w:ascii="Times New Roman" w:hAnsi="Times New Roman" w:cs="Times New Roman"/>
          <w:color w:val="auto"/>
          <w:sz w:val="24"/>
          <w:szCs w:val="24"/>
        </w:rPr>
        <w:br/>
        <w:t>ZÁKLADNÉ USTANOVENIA</w:t>
      </w:r>
    </w:p>
    <w:p w:rsidR="007E702F" w:rsidRPr="00060D1C" w:rsidRDefault="00060D1C">
      <w:pPr>
        <w:pStyle w:val="Paragraf"/>
        <w:outlineLvl w:val="2"/>
        <w:rPr>
          <w:rFonts w:ascii="Times New Roman" w:hAnsi="Times New Roman" w:cs="Times New Roman"/>
          <w:color w:val="auto"/>
          <w:sz w:val="24"/>
          <w:szCs w:val="24"/>
        </w:rPr>
      </w:pPr>
      <w:bookmarkStart w:id="568" w:name="3203682"/>
      <w:bookmarkEnd w:id="568"/>
      <w:r w:rsidRPr="00060D1C">
        <w:rPr>
          <w:rFonts w:ascii="Times New Roman" w:hAnsi="Times New Roman" w:cs="Times New Roman"/>
          <w:color w:val="auto"/>
          <w:sz w:val="24"/>
          <w:szCs w:val="24"/>
        </w:rPr>
        <w:t>§ 27</w:t>
      </w:r>
      <w:r w:rsidRPr="00060D1C">
        <w:rPr>
          <w:rFonts w:ascii="Times New Roman" w:hAnsi="Times New Roman" w:cs="Times New Roman"/>
          <w:color w:val="auto"/>
          <w:sz w:val="24"/>
          <w:szCs w:val="24"/>
        </w:rPr>
        <w:br/>
        <w:t>Správcovská spoločnosť a zahraničná správcovská spoločnosť</w:t>
      </w:r>
    </w:p>
    <w:p w:rsidR="007E702F" w:rsidRPr="00060D1C" w:rsidRDefault="00060D1C">
      <w:pPr>
        <w:ind w:firstLine="142"/>
        <w:rPr>
          <w:rFonts w:ascii="Times New Roman" w:hAnsi="Times New Roman" w:cs="Times New Roman"/>
          <w:sz w:val="24"/>
          <w:szCs w:val="24"/>
        </w:rPr>
      </w:pPr>
      <w:bookmarkStart w:id="569" w:name="3203686"/>
      <w:bookmarkEnd w:id="56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akciová spoločnosť založená na účel podnikania so sídlom na území Slovenskej republiky, ktorej predmetom činnosti je vytváranie a spravovanie štandardných fondov a európskych štandardných fondov alebo alternatívnych investičných fondov a zahraničných alternatívnych investičných fondov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povolenia udeleného Národnou bankou Slovenska; zapisuje sa do obchodného registra.</w:t>
      </w:r>
    </w:p>
    <w:p w:rsidR="007E702F" w:rsidRPr="00060D1C" w:rsidRDefault="00060D1C">
      <w:pPr>
        <w:ind w:firstLine="142"/>
        <w:rPr>
          <w:rFonts w:ascii="Times New Roman" w:hAnsi="Times New Roman" w:cs="Times New Roman"/>
          <w:sz w:val="24"/>
          <w:szCs w:val="24"/>
        </w:rPr>
      </w:pPr>
      <w:bookmarkStart w:id="570" w:name="3203688"/>
      <w:bookmarkEnd w:id="57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Spravovaním štandardných fondov a európskych štandardných fondov sa rozumie</w:t>
      </w:r>
    </w:p>
    <w:p w:rsidR="007E702F" w:rsidRPr="00060D1C" w:rsidRDefault="00060D1C">
      <w:pPr>
        <w:ind w:left="568" w:hanging="284"/>
        <w:rPr>
          <w:rFonts w:ascii="Times New Roman" w:hAnsi="Times New Roman" w:cs="Times New Roman"/>
          <w:sz w:val="24"/>
          <w:szCs w:val="24"/>
        </w:rPr>
      </w:pPr>
      <w:bookmarkStart w:id="571" w:name="3203690"/>
      <w:bookmarkEnd w:id="57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riadenie investícií,</w:t>
      </w:r>
    </w:p>
    <w:p w:rsidR="007E702F" w:rsidRPr="00060D1C" w:rsidRDefault="00060D1C">
      <w:pPr>
        <w:ind w:left="568" w:hanging="284"/>
        <w:rPr>
          <w:rFonts w:ascii="Times New Roman" w:hAnsi="Times New Roman" w:cs="Times New Roman"/>
          <w:sz w:val="24"/>
          <w:szCs w:val="24"/>
        </w:rPr>
      </w:pPr>
      <w:bookmarkStart w:id="572" w:name="3203692"/>
      <w:bookmarkEnd w:id="57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administrácia, ktorou sa rozumie</w:t>
      </w:r>
    </w:p>
    <w:p w:rsidR="007E702F" w:rsidRPr="00060D1C" w:rsidRDefault="00060D1C">
      <w:pPr>
        <w:ind w:left="852" w:hanging="284"/>
        <w:rPr>
          <w:rFonts w:ascii="Times New Roman" w:hAnsi="Times New Roman" w:cs="Times New Roman"/>
          <w:sz w:val="24"/>
          <w:szCs w:val="24"/>
        </w:rPr>
      </w:pPr>
      <w:bookmarkStart w:id="573" w:name="3203694"/>
      <w:bookmarkEnd w:id="57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vedenie účtovníctva štandardného fondu a európskeho štandardného fondu,</w:t>
      </w:r>
    </w:p>
    <w:p w:rsidR="007E702F" w:rsidRPr="00060D1C" w:rsidRDefault="00060D1C">
      <w:pPr>
        <w:ind w:left="852" w:hanging="284"/>
        <w:rPr>
          <w:rFonts w:ascii="Times New Roman" w:hAnsi="Times New Roman" w:cs="Times New Roman"/>
          <w:sz w:val="24"/>
          <w:szCs w:val="24"/>
        </w:rPr>
      </w:pPr>
      <w:bookmarkStart w:id="574" w:name="3203696"/>
      <w:bookmarkEnd w:id="57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zabezpečovanie právnych služieb pre štandardný fond a európsky štandardný fond,</w:t>
      </w:r>
    </w:p>
    <w:p w:rsidR="007E702F" w:rsidRPr="00060D1C" w:rsidRDefault="00060D1C">
      <w:pPr>
        <w:ind w:left="852" w:hanging="284"/>
        <w:rPr>
          <w:rFonts w:ascii="Times New Roman" w:hAnsi="Times New Roman" w:cs="Times New Roman"/>
          <w:sz w:val="24"/>
          <w:szCs w:val="24"/>
        </w:rPr>
      </w:pPr>
      <w:bookmarkStart w:id="575" w:name="3203698"/>
      <w:bookmarkEnd w:id="575"/>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určovanie hodnoty majetku v štandardnom fonde a európskom štandardnom fonde a určenie hodnoty podielu,</w:t>
      </w:r>
    </w:p>
    <w:p w:rsidR="007E702F" w:rsidRPr="00060D1C" w:rsidRDefault="00060D1C">
      <w:pPr>
        <w:ind w:left="852" w:hanging="284"/>
        <w:rPr>
          <w:rFonts w:ascii="Times New Roman" w:hAnsi="Times New Roman" w:cs="Times New Roman"/>
          <w:sz w:val="24"/>
          <w:szCs w:val="24"/>
        </w:rPr>
      </w:pPr>
      <w:bookmarkStart w:id="576" w:name="3203700"/>
      <w:bookmarkEnd w:id="576"/>
      <w:r w:rsidRPr="00060D1C">
        <w:rPr>
          <w:rFonts w:ascii="Times New Roman" w:hAnsi="Times New Roman" w:cs="Times New Roman"/>
          <w:b/>
          <w:sz w:val="24"/>
          <w:szCs w:val="24"/>
        </w:rPr>
        <w:lastRenderedPageBreak/>
        <w:t>4.</w:t>
      </w:r>
      <w:r w:rsidRPr="00060D1C">
        <w:rPr>
          <w:rFonts w:ascii="Times New Roman" w:hAnsi="Times New Roman" w:cs="Times New Roman"/>
          <w:sz w:val="24"/>
          <w:szCs w:val="24"/>
        </w:rPr>
        <w:t xml:space="preserve"> zabezpečovanie plnenia daňových povinností spojených s majetkom v štandardnom fonde a európskom štandardnom fonde,</w:t>
      </w:r>
    </w:p>
    <w:p w:rsidR="007E702F" w:rsidRPr="00060D1C" w:rsidRDefault="00060D1C">
      <w:pPr>
        <w:ind w:left="852" w:hanging="284"/>
        <w:rPr>
          <w:rFonts w:ascii="Times New Roman" w:hAnsi="Times New Roman" w:cs="Times New Roman"/>
          <w:sz w:val="24"/>
          <w:szCs w:val="24"/>
        </w:rPr>
      </w:pPr>
      <w:bookmarkStart w:id="577" w:name="3203702"/>
      <w:bookmarkEnd w:id="577"/>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vedenie zoznamu podielnikov a účtov majiteľov zaknihovaných podielových listov vedených v samostatnej evidencii,</w:t>
      </w:r>
    </w:p>
    <w:p w:rsidR="007E702F" w:rsidRPr="00060D1C" w:rsidRDefault="00060D1C">
      <w:pPr>
        <w:ind w:left="852" w:hanging="284"/>
        <w:rPr>
          <w:rFonts w:ascii="Times New Roman" w:hAnsi="Times New Roman" w:cs="Times New Roman"/>
          <w:sz w:val="24"/>
          <w:szCs w:val="24"/>
        </w:rPr>
      </w:pPr>
      <w:bookmarkStart w:id="578" w:name="3203704"/>
      <w:bookmarkEnd w:id="578"/>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rozdeľovanie a vyplácanie výnosov z hospodárenia s majetkom v štandardnom fonde a európskom štandardnom fonde,</w:t>
      </w:r>
    </w:p>
    <w:p w:rsidR="007E702F" w:rsidRPr="00060D1C" w:rsidRDefault="00060D1C">
      <w:pPr>
        <w:ind w:left="852" w:hanging="284"/>
        <w:rPr>
          <w:rFonts w:ascii="Times New Roman" w:hAnsi="Times New Roman" w:cs="Times New Roman"/>
          <w:sz w:val="24"/>
          <w:szCs w:val="24"/>
        </w:rPr>
      </w:pPr>
      <w:bookmarkStart w:id="579" w:name="3203706"/>
      <w:bookmarkEnd w:id="579"/>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vydávanie a vyplácanie alebo odkupovanie podielových listov alebo akcií štandardných fondov a cenných papierov európskych štandardných fondov,</w:t>
      </w:r>
    </w:p>
    <w:p w:rsidR="007E702F" w:rsidRPr="00060D1C" w:rsidRDefault="00060D1C">
      <w:pPr>
        <w:ind w:left="852" w:hanging="284"/>
        <w:rPr>
          <w:rFonts w:ascii="Times New Roman" w:hAnsi="Times New Roman" w:cs="Times New Roman"/>
          <w:sz w:val="24"/>
          <w:szCs w:val="24"/>
        </w:rPr>
      </w:pPr>
      <w:bookmarkStart w:id="580" w:name="3203708"/>
      <w:bookmarkEnd w:id="580"/>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uzavieranie zmlúv o vydaní, vyplatení, odkupovaní cenných papierov fondov a ich vyrovnávanie,</w:t>
      </w:r>
    </w:p>
    <w:p w:rsidR="007E702F" w:rsidRPr="00060D1C" w:rsidRDefault="00060D1C">
      <w:pPr>
        <w:ind w:left="852" w:hanging="284"/>
        <w:rPr>
          <w:rFonts w:ascii="Times New Roman" w:hAnsi="Times New Roman" w:cs="Times New Roman"/>
          <w:sz w:val="24"/>
          <w:szCs w:val="24"/>
        </w:rPr>
      </w:pPr>
      <w:bookmarkStart w:id="581" w:name="3203710"/>
      <w:bookmarkEnd w:id="581"/>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vedenie obchodnej dokumentácie,</w:t>
      </w:r>
    </w:p>
    <w:p w:rsidR="007E702F" w:rsidRPr="00060D1C" w:rsidRDefault="00060D1C">
      <w:pPr>
        <w:ind w:left="852" w:hanging="284"/>
        <w:rPr>
          <w:rFonts w:ascii="Times New Roman" w:hAnsi="Times New Roman" w:cs="Times New Roman"/>
          <w:sz w:val="24"/>
          <w:szCs w:val="24"/>
        </w:rPr>
      </w:pPr>
      <w:bookmarkStart w:id="582" w:name="3203712"/>
      <w:bookmarkEnd w:id="582"/>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informovanie investorov a vybavovanie ich sťažností,</w:t>
      </w:r>
    </w:p>
    <w:p w:rsidR="007E702F" w:rsidRPr="00060D1C" w:rsidRDefault="00060D1C">
      <w:pPr>
        <w:ind w:left="852" w:hanging="284"/>
        <w:rPr>
          <w:rFonts w:ascii="Times New Roman" w:hAnsi="Times New Roman" w:cs="Times New Roman"/>
          <w:sz w:val="24"/>
          <w:szCs w:val="24"/>
        </w:rPr>
      </w:pPr>
      <w:bookmarkStart w:id="583" w:name="3203714"/>
      <w:bookmarkEnd w:id="583"/>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výkon funkcie dodržiavania,</w:t>
      </w:r>
    </w:p>
    <w:p w:rsidR="007E702F" w:rsidRPr="00060D1C" w:rsidRDefault="00060D1C">
      <w:pPr>
        <w:ind w:left="568" w:hanging="284"/>
        <w:rPr>
          <w:rFonts w:ascii="Times New Roman" w:hAnsi="Times New Roman" w:cs="Times New Roman"/>
          <w:sz w:val="24"/>
          <w:szCs w:val="24"/>
        </w:rPr>
      </w:pPr>
      <w:bookmarkStart w:id="584" w:name="3203716"/>
      <w:bookmarkEnd w:id="58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distribúcia podielových listov alebo akcií štandardných fondov a cenných papierov európskych štandardných fondov a ich propagácia.</w:t>
      </w:r>
    </w:p>
    <w:p w:rsidR="007E702F" w:rsidRPr="00060D1C" w:rsidRDefault="00060D1C">
      <w:pPr>
        <w:ind w:firstLine="142"/>
        <w:rPr>
          <w:rFonts w:ascii="Times New Roman" w:hAnsi="Times New Roman" w:cs="Times New Roman"/>
          <w:sz w:val="24"/>
          <w:szCs w:val="24"/>
        </w:rPr>
      </w:pPr>
      <w:bookmarkStart w:id="585" w:name="3203718"/>
      <w:bookmarkEnd w:id="585"/>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ktorá má udelené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môže okrem vytvárania podielových fondov a činností podľa odseku 2, ak ich má uvedené v povolení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poskytovať tieto ďalšie služby:</w:t>
      </w:r>
    </w:p>
    <w:p w:rsidR="007E702F" w:rsidRPr="00060D1C" w:rsidRDefault="00060D1C">
      <w:pPr>
        <w:ind w:left="568" w:hanging="284"/>
        <w:rPr>
          <w:rFonts w:ascii="Times New Roman" w:hAnsi="Times New Roman" w:cs="Times New Roman"/>
          <w:sz w:val="24"/>
          <w:szCs w:val="24"/>
        </w:rPr>
      </w:pPr>
      <w:bookmarkStart w:id="586" w:name="3203720"/>
      <w:bookmarkEnd w:id="58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riadenie portfólia</w:t>
      </w:r>
      <w:hyperlink w:anchor="3207737" w:history="1">
        <w:r w:rsidRPr="00060D1C">
          <w:rPr>
            <w:rStyle w:val="Odkaznavysvetlivku"/>
            <w:rFonts w:ascii="Times New Roman" w:hAnsi="Times New Roman" w:cs="Times New Roman"/>
            <w:sz w:val="24"/>
            <w:szCs w:val="24"/>
          </w:rPr>
          <w:t>14)</w:t>
        </w:r>
      </w:hyperlink>
      <w:r w:rsidRPr="00060D1C">
        <w:rPr>
          <w:rFonts w:ascii="Times New Roman" w:hAnsi="Times New Roman" w:cs="Times New Roman"/>
          <w:sz w:val="24"/>
          <w:szCs w:val="24"/>
        </w:rPr>
        <w:t xml:space="preserve"> finančných nástrojov alebo riadenie investícií pre fondy vytvorené podľa osobitného predpisu,</w:t>
      </w:r>
      <w:hyperlink w:anchor="3207738" w:history="1">
        <w:r w:rsidRPr="00060D1C">
          <w:rPr>
            <w:rStyle w:val="Odkaznavysvetlivku"/>
            <w:rFonts w:ascii="Times New Roman" w:hAnsi="Times New Roman" w:cs="Times New Roman"/>
            <w:sz w:val="24"/>
            <w:szCs w:val="24"/>
          </w:rPr>
          <w:t>15)</w:t>
        </w:r>
      </w:hyperlink>
    </w:p>
    <w:p w:rsidR="007E702F" w:rsidRPr="00060D1C" w:rsidRDefault="00060D1C">
      <w:pPr>
        <w:ind w:left="568" w:hanging="284"/>
        <w:rPr>
          <w:rFonts w:ascii="Times New Roman" w:hAnsi="Times New Roman" w:cs="Times New Roman"/>
          <w:sz w:val="24"/>
          <w:szCs w:val="24"/>
        </w:rPr>
      </w:pPr>
      <w:bookmarkStart w:id="587" w:name="3203722"/>
      <w:bookmarkEnd w:id="58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investičné poradenstvo,</w:t>
      </w:r>
    </w:p>
    <w:p w:rsidR="007E702F" w:rsidRPr="00060D1C" w:rsidRDefault="00060D1C">
      <w:pPr>
        <w:ind w:left="568" w:hanging="284"/>
        <w:rPr>
          <w:rFonts w:ascii="Times New Roman" w:hAnsi="Times New Roman" w:cs="Times New Roman"/>
          <w:sz w:val="24"/>
          <w:szCs w:val="24"/>
        </w:rPr>
      </w:pPr>
      <w:bookmarkStart w:id="588" w:name="3203724"/>
      <w:bookmarkEnd w:id="58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úschovu a správu cenných papierov fondov a cenných papierov vydávaných zahraničnými subjektmi kolektívneho investovania vrátane držiteľskej správy a súvisiacich služieb, najmä správy peňažných prostriedkov a finančných zábezpek.</w:t>
      </w:r>
    </w:p>
    <w:p w:rsidR="007E702F" w:rsidRPr="00060D1C" w:rsidRDefault="00060D1C">
      <w:pPr>
        <w:ind w:firstLine="142"/>
        <w:rPr>
          <w:rFonts w:ascii="Times New Roman" w:hAnsi="Times New Roman" w:cs="Times New Roman"/>
          <w:sz w:val="24"/>
          <w:szCs w:val="24"/>
        </w:rPr>
      </w:pPr>
      <w:bookmarkStart w:id="589" w:name="3203726"/>
      <w:bookmarkEnd w:id="589"/>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Spravovaním alternatívnych investičných fondov a zahraničných alternatívnych investičných fondov sa rozumie riadenie investícií majetku alternatívneho investičného fondu a zahraničného alternatívneho investičného fondu a riadenie rizík súvisiacich s týmito investíciami. Tým nie je dotknutá možnosť zverenia týchto činností.</w:t>
      </w:r>
    </w:p>
    <w:p w:rsidR="007E702F" w:rsidRPr="00060D1C" w:rsidRDefault="00060D1C">
      <w:pPr>
        <w:ind w:firstLine="142"/>
        <w:rPr>
          <w:rFonts w:ascii="Times New Roman" w:hAnsi="Times New Roman" w:cs="Times New Roman"/>
          <w:sz w:val="24"/>
          <w:szCs w:val="24"/>
        </w:rPr>
      </w:pPr>
      <w:bookmarkStart w:id="590" w:name="3203728"/>
      <w:bookmarkEnd w:id="590"/>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Ďalšími činnosťami, ktoré správcovská spoločnosť môže dodatočne vykonávať v rámci spravovania alternatívneho investičného fondu a zahraničného alternatívneho investičného fondu sú:</w:t>
      </w:r>
    </w:p>
    <w:p w:rsidR="007E702F" w:rsidRPr="00060D1C" w:rsidRDefault="00060D1C">
      <w:pPr>
        <w:ind w:left="568" w:hanging="284"/>
        <w:rPr>
          <w:rFonts w:ascii="Times New Roman" w:hAnsi="Times New Roman" w:cs="Times New Roman"/>
          <w:sz w:val="24"/>
          <w:szCs w:val="24"/>
        </w:rPr>
      </w:pPr>
      <w:bookmarkStart w:id="591" w:name="3203730"/>
      <w:bookmarkEnd w:id="59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administrácia, ktorou sa rozumejú činnosti podľa odseku 2 písm. b) vo vzťahu k alternatívnym investičným fondom a zahraničným alternatívnym investičným fondom,</w:t>
      </w:r>
    </w:p>
    <w:p w:rsidR="007E702F" w:rsidRPr="00060D1C" w:rsidRDefault="00060D1C">
      <w:pPr>
        <w:ind w:left="568" w:hanging="284"/>
        <w:rPr>
          <w:rFonts w:ascii="Times New Roman" w:hAnsi="Times New Roman" w:cs="Times New Roman"/>
          <w:sz w:val="24"/>
          <w:szCs w:val="24"/>
        </w:rPr>
      </w:pPr>
      <w:bookmarkStart w:id="592" w:name="3203731"/>
      <w:bookmarkEnd w:id="59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distribúcia cenných papierov a majetkových účastí alternatívnych investičných fondov a zahraničných alternatívnych investičných fondov,</w:t>
      </w:r>
    </w:p>
    <w:p w:rsidR="007E702F" w:rsidRPr="00060D1C" w:rsidRDefault="00060D1C">
      <w:pPr>
        <w:ind w:left="568" w:hanging="284"/>
        <w:rPr>
          <w:rFonts w:ascii="Times New Roman" w:hAnsi="Times New Roman" w:cs="Times New Roman"/>
          <w:sz w:val="24"/>
          <w:szCs w:val="24"/>
        </w:rPr>
      </w:pPr>
      <w:bookmarkStart w:id="593" w:name="3203732"/>
      <w:bookmarkEnd w:id="59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činnosti súvisiace s aktívami alternatívneho investičného fondu a zahraničného alternatívneho investičného fondu, a to služby nevyhnutné na splnenie povinností pri správe majetku alternatívneho investičného fondu alebo zahraničného alternatívneho investičného fondu, správa zariadení, činnosti správy nehnuteľností, poradenstvo podnikom o kapitálovej štruktúre, priemyselnej stratégii a súvisiacich otázkach, poradenstvo a služby týkajúce sa zlúčení a kúpy podnikov a iné služby spojené so správou alternatívneho investičného fondu alebo zahraničného alternatívneho investičného fondu a spoločností a iných aktív, do ktorých tento fond investoval.</w:t>
      </w:r>
    </w:p>
    <w:p w:rsidR="007E702F" w:rsidRPr="00060D1C" w:rsidRDefault="00060D1C">
      <w:pPr>
        <w:ind w:firstLine="142"/>
        <w:rPr>
          <w:rFonts w:ascii="Times New Roman" w:hAnsi="Times New Roman" w:cs="Times New Roman"/>
          <w:sz w:val="24"/>
          <w:szCs w:val="24"/>
        </w:rPr>
      </w:pPr>
      <w:bookmarkStart w:id="594" w:name="3203733"/>
      <w:bookmarkEnd w:id="594"/>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ktorá má udelené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môže okrem vytvárania podielových fondov a činností podľa odsekov 4 a 5, ak ich má uvedené v povolení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poskytovať tieto ďalšie služby:</w:t>
      </w:r>
    </w:p>
    <w:p w:rsidR="007E702F" w:rsidRPr="00060D1C" w:rsidRDefault="00060D1C">
      <w:pPr>
        <w:ind w:left="568" w:hanging="284"/>
        <w:rPr>
          <w:rFonts w:ascii="Times New Roman" w:hAnsi="Times New Roman" w:cs="Times New Roman"/>
          <w:sz w:val="24"/>
          <w:szCs w:val="24"/>
        </w:rPr>
      </w:pPr>
      <w:bookmarkStart w:id="595" w:name="3203735"/>
      <w:bookmarkEnd w:id="595"/>
      <w:r w:rsidRPr="00060D1C">
        <w:rPr>
          <w:rFonts w:ascii="Times New Roman" w:hAnsi="Times New Roman" w:cs="Times New Roman"/>
          <w:b/>
          <w:sz w:val="24"/>
          <w:szCs w:val="24"/>
        </w:rPr>
        <w:lastRenderedPageBreak/>
        <w:t>a)</w:t>
      </w:r>
      <w:r w:rsidRPr="00060D1C">
        <w:rPr>
          <w:rFonts w:ascii="Times New Roman" w:hAnsi="Times New Roman" w:cs="Times New Roman"/>
          <w:sz w:val="24"/>
          <w:szCs w:val="24"/>
        </w:rPr>
        <w:t xml:space="preserve"> riadenie portfólia</w:t>
      </w:r>
      <w:hyperlink w:anchor="3207737" w:history="1">
        <w:r w:rsidRPr="00060D1C">
          <w:rPr>
            <w:rStyle w:val="Odkaznavysvetlivku"/>
            <w:rFonts w:ascii="Times New Roman" w:hAnsi="Times New Roman" w:cs="Times New Roman"/>
            <w:sz w:val="24"/>
            <w:szCs w:val="24"/>
          </w:rPr>
          <w:t>14)</w:t>
        </w:r>
      </w:hyperlink>
      <w:r w:rsidRPr="00060D1C">
        <w:rPr>
          <w:rFonts w:ascii="Times New Roman" w:hAnsi="Times New Roman" w:cs="Times New Roman"/>
          <w:sz w:val="24"/>
          <w:szCs w:val="24"/>
        </w:rPr>
        <w:t xml:space="preserve"> finančných nástrojov alebo riadenie investícií pre fondy vytvorené podľa osobitného predpisu,</w:t>
      </w:r>
      <w:hyperlink w:anchor="3207738" w:history="1">
        <w:r w:rsidRPr="00060D1C">
          <w:rPr>
            <w:rStyle w:val="Odkaznavysvetlivku"/>
            <w:rFonts w:ascii="Times New Roman" w:hAnsi="Times New Roman" w:cs="Times New Roman"/>
            <w:sz w:val="24"/>
            <w:szCs w:val="24"/>
          </w:rPr>
          <w:t>15)</w:t>
        </w:r>
      </w:hyperlink>
    </w:p>
    <w:p w:rsidR="007E702F" w:rsidRPr="00060D1C" w:rsidRDefault="00060D1C">
      <w:pPr>
        <w:ind w:left="568" w:hanging="284"/>
        <w:rPr>
          <w:rFonts w:ascii="Times New Roman" w:hAnsi="Times New Roman" w:cs="Times New Roman"/>
          <w:sz w:val="24"/>
          <w:szCs w:val="24"/>
        </w:rPr>
      </w:pPr>
      <w:bookmarkStart w:id="596" w:name="3203736"/>
      <w:bookmarkEnd w:id="59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investičné poradenstvo,</w:t>
      </w:r>
    </w:p>
    <w:p w:rsidR="007E702F" w:rsidRPr="00060D1C" w:rsidRDefault="00060D1C">
      <w:pPr>
        <w:ind w:left="568" w:hanging="284"/>
        <w:rPr>
          <w:rFonts w:ascii="Times New Roman" w:hAnsi="Times New Roman" w:cs="Times New Roman"/>
          <w:sz w:val="24"/>
          <w:szCs w:val="24"/>
        </w:rPr>
      </w:pPr>
      <w:bookmarkStart w:id="597" w:name="3203737"/>
      <w:bookmarkEnd w:id="597"/>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úschovu a správu podielových listov vydávaných správcovskými spoločnosťami a cenných papierov vydávaných zahraničnými subjektmi kolektívneho investovania vrátane držiteľskej správy a súvisiacich služieb, najmä správy peňažných prostriedkov a finančných zábezpek,</w:t>
      </w:r>
    </w:p>
    <w:p w:rsidR="007E702F" w:rsidRPr="00060D1C" w:rsidRDefault="00060D1C">
      <w:pPr>
        <w:ind w:left="568" w:hanging="284"/>
        <w:rPr>
          <w:rFonts w:ascii="Times New Roman" w:hAnsi="Times New Roman" w:cs="Times New Roman"/>
          <w:sz w:val="24"/>
          <w:szCs w:val="24"/>
        </w:rPr>
      </w:pPr>
      <w:bookmarkStart w:id="598" w:name="3203738"/>
      <w:bookmarkEnd w:id="598"/>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prijatie a postúpenie pokynov týkajúcich sa jedného alebo viacerých finančných nástrojov.</w:t>
      </w:r>
    </w:p>
    <w:p w:rsidR="007E702F" w:rsidRPr="00060D1C" w:rsidRDefault="00060D1C">
      <w:pPr>
        <w:ind w:firstLine="142"/>
        <w:rPr>
          <w:rFonts w:ascii="Times New Roman" w:hAnsi="Times New Roman" w:cs="Times New Roman"/>
          <w:sz w:val="24"/>
          <w:szCs w:val="24"/>
        </w:rPr>
      </w:pPr>
      <w:bookmarkStart w:id="599" w:name="3203739"/>
      <w:bookmarkEnd w:id="599"/>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Správcovská spoločnosť môže vykonávať činnosti podľa odsekov 2, 4 alebo odseku 5 pre inú správcovskú spoločnosť, zahraničnú správcovskú spoločnosť, pre subjekt kolektívneho investovania s právnou subjektivitou alebo pre zahraničný investičný fond, ak jej tieto činnosti boli zverené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zmluvy a ak sú splnené podmienky podľa </w:t>
      </w:r>
      <w:hyperlink w:anchor="3204503" w:history="1">
        <w:r w:rsidRPr="00060D1C">
          <w:rPr>
            <w:rStyle w:val="Hypertextovprepojenie"/>
            <w:rFonts w:ascii="Times New Roman" w:hAnsi="Times New Roman" w:cs="Times New Roman"/>
            <w:color w:val="auto"/>
            <w:sz w:val="24"/>
            <w:szCs w:val="24"/>
          </w:rPr>
          <w:t>§ 57 a 57a</w:t>
        </w:r>
      </w:hyperlink>
      <w:r w:rsidRPr="00060D1C">
        <w:rPr>
          <w:rFonts w:ascii="Times New Roman" w:hAnsi="Times New Roman" w:cs="Times New Roman"/>
          <w:sz w:val="24"/>
          <w:szCs w:val="24"/>
        </w:rPr>
        <w:t xml:space="preserve">. Výkon činnosti podľa odseku 4 alebo odseku 5 pre samosprávny investičný fond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zverenia činnosti nie je spravovaním tohto subjektu kolektívneho investovania.</w:t>
      </w:r>
    </w:p>
    <w:p w:rsidR="007E702F" w:rsidRPr="00060D1C" w:rsidRDefault="00060D1C">
      <w:pPr>
        <w:ind w:firstLine="142"/>
        <w:rPr>
          <w:rFonts w:ascii="Times New Roman" w:hAnsi="Times New Roman" w:cs="Times New Roman"/>
          <w:sz w:val="24"/>
          <w:szCs w:val="24"/>
        </w:rPr>
      </w:pPr>
      <w:bookmarkStart w:id="600" w:name="3203741"/>
      <w:bookmarkEnd w:id="600"/>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Na vykonávanie činnosti správcovskej spoločnosti podľa odsekov 2 až 6 sa nevyžaduje povolenie na poskytovanie investičných služieb podľa osobitného predpisu.</w:t>
      </w:r>
      <w:hyperlink w:anchor="3207739" w:history="1">
        <w:r w:rsidRPr="00060D1C">
          <w:rPr>
            <w:rStyle w:val="Odkaznavysvetlivku"/>
            <w:rFonts w:ascii="Times New Roman" w:hAnsi="Times New Roman" w:cs="Times New Roman"/>
            <w:sz w:val="24"/>
            <w:szCs w:val="24"/>
          </w:rPr>
          <w:t>16)</w:t>
        </w:r>
      </w:hyperlink>
    </w:p>
    <w:p w:rsidR="007E702F" w:rsidRPr="00060D1C" w:rsidRDefault="00060D1C">
      <w:pPr>
        <w:ind w:firstLine="142"/>
        <w:rPr>
          <w:rFonts w:ascii="Times New Roman" w:hAnsi="Times New Roman" w:cs="Times New Roman"/>
          <w:sz w:val="24"/>
          <w:szCs w:val="24"/>
        </w:rPr>
      </w:pPr>
      <w:bookmarkStart w:id="601" w:name="3203743"/>
      <w:bookmarkEnd w:id="601"/>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Správcovská spoločnosť nemôže vykonávať inú činnosť, ako je činnosť podľa tohto zákona. Činnosti podľa odseku 3 písm. b) a c) môže správcovská spoločnosť vykonávať, len ak ich má uvedené v povolení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súčasne s činnosťou podľa odseku 3 písm. a). Činnosti podľa odseku 6 písm. b) až d) môže správcovská spoločnosť vykonávať, len ak ich má uvedené v povolení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súčasne s činnosťou podľa odseku 6 písm. a).</w:t>
      </w:r>
    </w:p>
    <w:p w:rsidR="007E702F" w:rsidRPr="00060D1C" w:rsidRDefault="00060D1C">
      <w:pPr>
        <w:ind w:firstLine="142"/>
        <w:rPr>
          <w:rFonts w:ascii="Times New Roman" w:hAnsi="Times New Roman" w:cs="Times New Roman"/>
          <w:sz w:val="24"/>
          <w:szCs w:val="24"/>
        </w:rPr>
      </w:pPr>
      <w:bookmarkStart w:id="602" w:name="3203745"/>
      <w:bookmarkEnd w:id="602"/>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Iná osoba ako správcovská spoločnosť, zahraničná správcovská spoločnosť alebo subjekt kolektívneho investovania nemôže vykonávať činnosť podľa odseku 1. Obchodník s cennými papiermi a banka s povolením na výkon investičných služieb sú oprávnení vykonávať investičnú službu spočívajúcu v priamom alebo nepriamom ponúkaní alebo umiestňovaní cenných papierov alebo majetkových účastí alternatívneho investičného fondu alebo zahraničného alternatívneho investičného fondu len v rozsahu, v akom môžu byť tieto cenné papiere alebo majetkové účasti distribuované podľa tohto zákona alebo právneho predpisu príslušného členského štátu.</w:t>
      </w:r>
    </w:p>
    <w:p w:rsidR="007E702F" w:rsidRPr="00060D1C" w:rsidRDefault="00060D1C">
      <w:pPr>
        <w:ind w:firstLine="142"/>
        <w:rPr>
          <w:rFonts w:ascii="Times New Roman" w:hAnsi="Times New Roman" w:cs="Times New Roman"/>
          <w:sz w:val="24"/>
          <w:szCs w:val="24"/>
        </w:rPr>
      </w:pPr>
      <w:bookmarkStart w:id="603" w:name="3203751"/>
      <w:bookmarkEnd w:id="603"/>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Správcovská spoločnosť môže vydávať akcie len ako zaknihované kmeňové akcie na meno.</w:t>
      </w:r>
    </w:p>
    <w:p w:rsidR="007E702F" w:rsidRPr="00060D1C" w:rsidRDefault="00060D1C">
      <w:pPr>
        <w:ind w:firstLine="142"/>
        <w:rPr>
          <w:rFonts w:ascii="Times New Roman" w:hAnsi="Times New Roman" w:cs="Times New Roman"/>
          <w:sz w:val="24"/>
          <w:szCs w:val="24"/>
        </w:rPr>
      </w:pPr>
      <w:bookmarkStart w:id="604" w:name="3203753"/>
      <w:bookmarkEnd w:id="604"/>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Obchodné meno správcovskej spoločnosti musí obsahovať označenie „správcovská spoločnosť, akciová spoločnosť“ alebo skratku „správ. </w:t>
      </w:r>
      <w:proofErr w:type="gramStart"/>
      <w:r w:rsidRPr="00060D1C">
        <w:rPr>
          <w:rFonts w:ascii="Times New Roman" w:hAnsi="Times New Roman" w:cs="Times New Roman"/>
          <w:sz w:val="24"/>
          <w:szCs w:val="24"/>
        </w:rPr>
        <w:t>spol.</w:t>
      </w:r>
      <w:proofErr w:type="gramEnd"/>
      <w:r w:rsidRPr="00060D1C">
        <w:rPr>
          <w:rFonts w:ascii="Times New Roman" w:hAnsi="Times New Roman" w:cs="Times New Roman"/>
          <w:sz w:val="24"/>
          <w:szCs w:val="24"/>
        </w:rPr>
        <w:t>, a. s.“. Iné osoby podnikajúce na finančnom trhu nemôžu používať vo svojom obchodnom mene označenie a skratky podľa prvej vety ani označenie „správcovská spoločnosť“, ani označenie s nimi zameniteľné v slovenskom jazyku alebo v cudzom jazyku.</w:t>
      </w:r>
    </w:p>
    <w:p w:rsidR="007E702F" w:rsidRPr="00060D1C" w:rsidRDefault="00060D1C">
      <w:pPr>
        <w:ind w:firstLine="142"/>
        <w:rPr>
          <w:rFonts w:ascii="Times New Roman" w:hAnsi="Times New Roman" w:cs="Times New Roman"/>
          <w:sz w:val="24"/>
          <w:szCs w:val="24"/>
        </w:rPr>
      </w:pPr>
      <w:bookmarkStart w:id="605" w:name="3203755"/>
      <w:bookmarkEnd w:id="605"/>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Správcovská spoločnosť nemôže</w:t>
      </w:r>
    </w:p>
    <w:p w:rsidR="007E702F" w:rsidRPr="00060D1C" w:rsidRDefault="00060D1C">
      <w:pPr>
        <w:ind w:left="568" w:hanging="284"/>
        <w:rPr>
          <w:rFonts w:ascii="Times New Roman" w:hAnsi="Times New Roman" w:cs="Times New Roman"/>
          <w:sz w:val="24"/>
          <w:szCs w:val="24"/>
        </w:rPr>
      </w:pPr>
      <w:bookmarkStart w:id="606" w:name="3203756"/>
      <w:bookmarkEnd w:id="60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zmeniť predmet činnosti a právnu formu; </w:t>
      </w:r>
      <w:proofErr w:type="gramStart"/>
      <w:r w:rsidRPr="00060D1C">
        <w:rPr>
          <w:rFonts w:ascii="Times New Roman" w:hAnsi="Times New Roman" w:cs="Times New Roman"/>
          <w:sz w:val="24"/>
          <w:szCs w:val="24"/>
        </w:rPr>
        <w:t>za zmenu</w:t>
      </w:r>
      <w:proofErr w:type="gramEnd"/>
      <w:r w:rsidRPr="00060D1C">
        <w:rPr>
          <w:rFonts w:ascii="Times New Roman" w:hAnsi="Times New Roman" w:cs="Times New Roman"/>
          <w:sz w:val="24"/>
          <w:szCs w:val="24"/>
        </w:rPr>
        <w:t xml:space="preserve"> predmetu činnosti sa nepovažuje zmena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schválená Národnou bankou Slovenska,</w:t>
      </w:r>
    </w:p>
    <w:p w:rsidR="007E702F" w:rsidRPr="00060D1C" w:rsidRDefault="00060D1C">
      <w:pPr>
        <w:ind w:left="568" w:hanging="284"/>
        <w:rPr>
          <w:rFonts w:ascii="Times New Roman" w:hAnsi="Times New Roman" w:cs="Times New Roman"/>
          <w:sz w:val="24"/>
          <w:szCs w:val="24"/>
        </w:rPr>
      </w:pPr>
      <w:bookmarkStart w:id="607" w:name="3203757"/>
      <w:bookmarkEnd w:id="60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zmeniť podobu a formu akcií správcovskej spoločnosti,</w:t>
      </w:r>
    </w:p>
    <w:p w:rsidR="007E702F" w:rsidRPr="00060D1C" w:rsidRDefault="00060D1C">
      <w:pPr>
        <w:ind w:left="568" w:hanging="284"/>
        <w:rPr>
          <w:rFonts w:ascii="Times New Roman" w:hAnsi="Times New Roman" w:cs="Times New Roman"/>
          <w:sz w:val="24"/>
          <w:szCs w:val="24"/>
        </w:rPr>
      </w:pPr>
      <w:bookmarkStart w:id="608" w:name="3203758"/>
      <w:bookmarkEnd w:id="60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rozdeliť sa,</w:t>
      </w:r>
    </w:p>
    <w:p w:rsidR="007E702F" w:rsidRPr="00060D1C" w:rsidRDefault="00060D1C">
      <w:pPr>
        <w:ind w:left="568" w:hanging="284"/>
        <w:rPr>
          <w:rFonts w:ascii="Times New Roman" w:hAnsi="Times New Roman" w:cs="Times New Roman"/>
          <w:sz w:val="24"/>
          <w:szCs w:val="24"/>
        </w:rPr>
      </w:pPr>
      <w:bookmarkStart w:id="609" w:name="3203759"/>
      <w:bookmarkEnd w:id="609"/>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splynúť s inou právnickou osobou.</w:t>
      </w:r>
    </w:p>
    <w:p w:rsidR="007E702F" w:rsidRPr="00060D1C" w:rsidRDefault="00060D1C">
      <w:pPr>
        <w:ind w:firstLine="142"/>
        <w:rPr>
          <w:rFonts w:ascii="Times New Roman" w:hAnsi="Times New Roman" w:cs="Times New Roman"/>
          <w:sz w:val="24"/>
          <w:szCs w:val="24"/>
        </w:rPr>
      </w:pPr>
      <w:bookmarkStart w:id="610" w:name="3203760"/>
      <w:bookmarkEnd w:id="610"/>
      <w:r w:rsidRPr="00060D1C">
        <w:rPr>
          <w:rFonts w:ascii="Times New Roman" w:hAnsi="Times New Roman" w:cs="Times New Roman"/>
          <w:b/>
          <w:sz w:val="24"/>
          <w:szCs w:val="24"/>
        </w:rPr>
        <w:t>(14)</w:t>
      </w:r>
      <w:r w:rsidRPr="00060D1C">
        <w:rPr>
          <w:rFonts w:ascii="Times New Roman" w:hAnsi="Times New Roman" w:cs="Times New Roman"/>
          <w:sz w:val="24"/>
          <w:szCs w:val="24"/>
        </w:rPr>
        <w:t xml:space="preserve"> Zahraničná správcovská spoločnosť je právnická osoba so sídlom mimo územia Slovenskej republiky, ktorá má povolenie na vytváranie a spravovanie subjektov kolektívneho investovania udelené v štáte, v ktorom má sídlo.</w:t>
      </w:r>
    </w:p>
    <w:p w:rsidR="007E702F" w:rsidRPr="00060D1C" w:rsidRDefault="00060D1C">
      <w:pPr>
        <w:ind w:firstLine="142"/>
        <w:rPr>
          <w:rFonts w:ascii="Times New Roman" w:hAnsi="Times New Roman" w:cs="Times New Roman"/>
          <w:sz w:val="24"/>
          <w:szCs w:val="24"/>
        </w:rPr>
      </w:pPr>
      <w:bookmarkStart w:id="611" w:name="3203761"/>
      <w:bookmarkEnd w:id="611"/>
      <w:r w:rsidRPr="00060D1C">
        <w:rPr>
          <w:rFonts w:ascii="Times New Roman" w:hAnsi="Times New Roman" w:cs="Times New Roman"/>
          <w:b/>
          <w:sz w:val="24"/>
          <w:szCs w:val="24"/>
        </w:rPr>
        <w:lastRenderedPageBreak/>
        <w:t>(15)</w:t>
      </w:r>
      <w:r w:rsidRPr="00060D1C">
        <w:rPr>
          <w:rFonts w:ascii="Times New Roman" w:hAnsi="Times New Roman" w:cs="Times New Roman"/>
          <w:sz w:val="24"/>
          <w:szCs w:val="24"/>
        </w:rPr>
        <w:t xml:space="preserve"> Pobočka zahraničnej správcovskej spoločnosti je organizačná zložka zahraničnej správcovskej spoločnosti umiestnená na území Slovenskej republiky; všetky pobočky zahraničnej správcovskej spoločnosti zriadené na území Slovenskej republiky zahraničnou správcovskou spoločnosťou sa považujú z hľadiska oprávnenia vykonávať činnosti na území Slovenskej republiky za jednu pobočku.</w:t>
      </w:r>
    </w:p>
    <w:p w:rsidR="007E702F" w:rsidRPr="00060D1C" w:rsidRDefault="00060D1C">
      <w:pPr>
        <w:pStyle w:val="Hlava"/>
        <w:rPr>
          <w:rFonts w:ascii="Times New Roman" w:hAnsi="Times New Roman" w:cs="Times New Roman"/>
          <w:color w:val="auto"/>
          <w:sz w:val="24"/>
          <w:szCs w:val="24"/>
        </w:rPr>
      </w:pPr>
      <w:bookmarkStart w:id="612" w:name="3203762"/>
      <w:bookmarkEnd w:id="612"/>
      <w:r w:rsidRPr="00060D1C">
        <w:rPr>
          <w:rFonts w:ascii="Times New Roman" w:hAnsi="Times New Roman" w:cs="Times New Roman"/>
          <w:color w:val="auto"/>
          <w:sz w:val="24"/>
          <w:szCs w:val="24"/>
        </w:rPr>
        <w:t>DRUHÁ HLAVA</w:t>
      </w:r>
      <w:r w:rsidRPr="00060D1C">
        <w:rPr>
          <w:rFonts w:ascii="Times New Roman" w:hAnsi="Times New Roman" w:cs="Times New Roman"/>
          <w:color w:val="auto"/>
          <w:sz w:val="24"/>
          <w:szCs w:val="24"/>
        </w:rPr>
        <w:br/>
        <w:t>POVOLENIA A REGISTRÁCIE</w:t>
      </w:r>
    </w:p>
    <w:p w:rsidR="007E702F" w:rsidRPr="00060D1C" w:rsidRDefault="00060D1C">
      <w:pPr>
        <w:pStyle w:val="Nadpis"/>
        <w:rPr>
          <w:rFonts w:ascii="Times New Roman" w:hAnsi="Times New Roman" w:cs="Times New Roman"/>
          <w:color w:val="auto"/>
          <w:sz w:val="24"/>
          <w:szCs w:val="24"/>
        </w:rPr>
      </w:pPr>
      <w:bookmarkStart w:id="613" w:name="3203765"/>
      <w:bookmarkEnd w:id="613"/>
      <w:r w:rsidRPr="00060D1C">
        <w:rPr>
          <w:rFonts w:ascii="Times New Roman" w:hAnsi="Times New Roman" w:cs="Times New Roman"/>
          <w:color w:val="auto"/>
          <w:sz w:val="24"/>
          <w:szCs w:val="24"/>
        </w:rPr>
        <w:t>Povolenie na vytváranie a spravovanie štandardných fondov a európskych štandardných fondov</w:t>
      </w:r>
    </w:p>
    <w:p w:rsidR="007E702F" w:rsidRPr="00060D1C" w:rsidRDefault="00060D1C">
      <w:pPr>
        <w:pStyle w:val="Paragraf"/>
        <w:outlineLvl w:val="3"/>
        <w:rPr>
          <w:rFonts w:ascii="Times New Roman" w:hAnsi="Times New Roman" w:cs="Times New Roman"/>
          <w:color w:val="auto"/>
          <w:sz w:val="24"/>
          <w:szCs w:val="24"/>
        </w:rPr>
      </w:pPr>
      <w:bookmarkStart w:id="614" w:name="3203767"/>
      <w:bookmarkEnd w:id="614"/>
      <w:r w:rsidRPr="00060D1C">
        <w:rPr>
          <w:rFonts w:ascii="Times New Roman" w:hAnsi="Times New Roman" w:cs="Times New Roman"/>
          <w:color w:val="auto"/>
          <w:sz w:val="24"/>
          <w:szCs w:val="24"/>
        </w:rPr>
        <w:t>§ 28</w:t>
      </w:r>
    </w:p>
    <w:p w:rsidR="007E702F" w:rsidRPr="00060D1C" w:rsidRDefault="00060D1C">
      <w:pPr>
        <w:ind w:firstLine="142"/>
        <w:rPr>
          <w:rFonts w:ascii="Times New Roman" w:hAnsi="Times New Roman" w:cs="Times New Roman"/>
          <w:sz w:val="24"/>
          <w:szCs w:val="24"/>
        </w:rPr>
      </w:pPr>
      <w:bookmarkStart w:id="615" w:name="3203768"/>
      <w:bookmarkEnd w:id="61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O udelení povolenia na vytváranie a spravovanie štandardných fondov a európskych štandardných fondov rozhoduje Národná banka Slovenska a žiadosť o udelenie povolenia na spravovanie štandardných fondov a európskych štandardných fondov podáva akciová spoločnosť alebo zakladateľ.</w:t>
      </w:r>
    </w:p>
    <w:p w:rsidR="007E702F" w:rsidRPr="00060D1C" w:rsidRDefault="00060D1C">
      <w:pPr>
        <w:ind w:firstLine="142"/>
        <w:rPr>
          <w:rFonts w:ascii="Times New Roman" w:hAnsi="Times New Roman" w:cs="Times New Roman"/>
          <w:sz w:val="24"/>
          <w:szCs w:val="24"/>
        </w:rPr>
      </w:pPr>
      <w:bookmarkStart w:id="616" w:name="3203770"/>
      <w:bookmarkEnd w:id="61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je žiadateľom akciová spoločnosť, Národná banka Slovenska udelí povolenie podľa odseku 1, len ak je preukázané splnenie týchto podmienok:</w:t>
      </w:r>
    </w:p>
    <w:p w:rsidR="007E702F" w:rsidRPr="00060D1C" w:rsidRDefault="00060D1C">
      <w:pPr>
        <w:ind w:left="568" w:hanging="284"/>
        <w:rPr>
          <w:rFonts w:ascii="Times New Roman" w:hAnsi="Times New Roman" w:cs="Times New Roman"/>
          <w:sz w:val="24"/>
          <w:szCs w:val="24"/>
        </w:rPr>
      </w:pPr>
      <w:bookmarkStart w:id="617" w:name="3203771"/>
      <w:bookmarkEnd w:id="61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splatené základné imanie</w:t>
      </w:r>
      <w:r w:rsidR="00317571">
        <w:rPr>
          <w:rFonts w:ascii="Times New Roman" w:hAnsi="Times New Roman" w:cs="Times New Roman"/>
          <w:sz w:val="24"/>
          <w:szCs w:val="24"/>
        </w:rPr>
        <w:t xml:space="preserve"> a ostatné zložky počiatočného kapitálu</w:t>
      </w:r>
      <w:r w:rsidRPr="00060D1C">
        <w:rPr>
          <w:rFonts w:ascii="Times New Roman" w:hAnsi="Times New Roman" w:cs="Times New Roman"/>
          <w:sz w:val="24"/>
          <w:szCs w:val="24"/>
        </w:rPr>
        <w:t xml:space="preserve"> podľa </w:t>
      </w:r>
      <w:hyperlink w:anchor="3204343" w:history="1">
        <w:r w:rsidRPr="00060D1C">
          <w:rPr>
            <w:rStyle w:val="Hypertextovprepojenie"/>
            <w:rFonts w:ascii="Times New Roman" w:hAnsi="Times New Roman" w:cs="Times New Roman"/>
            <w:color w:val="auto"/>
            <w:sz w:val="24"/>
            <w:szCs w:val="24"/>
          </w:rPr>
          <w:t>§ 47 ods. 1</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618" w:name="3203772"/>
      <w:bookmarkEnd w:id="61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pôvod</w:t>
      </w:r>
      <w:r w:rsidR="00317571">
        <w:rPr>
          <w:rFonts w:ascii="Times New Roman" w:hAnsi="Times New Roman" w:cs="Times New Roman"/>
          <w:sz w:val="24"/>
          <w:szCs w:val="24"/>
        </w:rPr>
        <w:t xml:space="preserve"> počiatočného kapitálu vrátane</w:t>
      </w:r>
      <w:r w:rsidRPr="00060D1C">
        <w:rPr>
          <w:rFonts w:ascii="Times New Roman" w:hAnsi="Times New Roman" w:cs="Times New Roman"/>
          <w:sz w:val="24"/>
          <w:szCs w:val="24"/>
        </w:rPr>
        <w:t xml:space="preserve"> základného imania a ďalších finančných zdrojov budúcej správcovskej spoločnosti je prehľadný a dôveryhodný,</w:t>
      </w:r>
    </w:p>
    <w:p w:rsidR="007E702F" w:rsidRPr="00060D1C" w:rsidRDefault="00060D1C">
      <w:pPr>
        <w:ind w:left="568" w:hanging="284"/>
        <w:rPr>
          <w:rFonts w:ascii="Times New Roman" w:hAnsi="Times New Roman" w:cs="Times New Roman"/>
          <w:sz w:val="24"/>
          <w:szCs w:val="24"/>
        </w:rPr>
      </w:pPr>
      <w:bookmarkStart w:id="619" w:name="3203773"/>
      <w:bookmarkEnd w:id="61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každá osoba s kvalifikovanou účasťou</w:t>
      </w:r>
      <w:hyperlink w:anchor="3207740" w:history="1">
        <w:r w:rsidRPr="00060D1C">
          <w:rPr>
            <w:rStyle w:val="Odkaznavysvetlivku"/>
            <w:rFonts w:ascii="Times New Roman" w:hAnsi="Times New Roman" w:cs="Times New Roman"/>
            <w:sz w:val="24"/>
            <w:szCs w:val="24"/>
          </w:rPr>
          <w:t>17)</w:t>
        </w:r>
      </w:hyperlink>
      <w:r w:rsidRPr="00060D1C">
        <w:rPr>
          <w:rFonts w:ascii="Times New Roman" w:hAnsi="Times New Roman" w:cs="Times New Roman"/>
          <w:sz w:val="24"/>
          <w:szCs w:val="24"/>
        </w:rPr>
        <w:t xml:space="preserve"> na budúcej správcovskej spoločnosti je vhodná a vzťah tejto osoby s inými osobami je prehľadný, najmä sú prehľadné podiely na </w:t>
      </w:r>
      <w:r w:rsidR="00317571">
        <w:rPr>
          <w:rFonts w:ascii="Times New Roman" w:hAnsi="Times New Roman" w:cs="Times New Roman"/>
          <w:sz w:val="24"/>
          <w:szCs w:val="24"/>
        </w:rPr>
        <w:t>zložení počiatočného kapitálu podľa § 47 ods. 1</w:t>
      </w:r>
      <w:r w:rsidRPr="00060D1C">
        <w:rPr>
          <w:rFonts w:ascii="Times New Roman" w:hAnsi="Times New Roman" w:cs="Times New Roman"/>
          <w:sz w:val="24"/>
          <w:szCs w:val="24"/>
        </w:rPr>
        <w:t xml:space="preserve"> a na hlasovacích právach,</w:t>
      </w:r>
    </w:p>
    <w:p w:rsidR="007E702F" w:rsidRPr="00060D1C" w:rsidRDefault="00060D1C">
      <w:pPr>
        <w:ind w:left="568" w:hanging="284"/>
        <w:rPr>
          <w:rFonts w:ascii="Times New Roman" w:hAnsi="Times New Roman" w:cs="Times New Roman"/>
          <w:sz w:val="24"/>
          <w:szCs w:val="24"/>
        </w:rPr>
      </w:pPr>
      <w:bookmarkStart w:id="620" w:name="3203774"/>
      <w:bookmarkEnd w:id="620"/>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fyzická osoba, ktorá je členom predstavenstva, prokuristom, členom dozornej rady, alebo ktorá je navrhovaná za vedúceho zamestnanca</w:t>
      </w:r>
      <w:hyperlink w:anchor="3207741" w:history="1">
        <w:r w:rsidRPr="00060D1C">
          <w:rPr>
            <w:rStyle w:val="Odkaznavysvetlivku"/>
            <w:rFonts w:ascii="Times New Roman" w:hAnsi="Times New Roman" w:cs="Times New Roman"/>
            <w:sz w:val="24"/>
            <w:szCs w:val="24"/>
          </w:rPr>
          <w:t>18)</w:t>
        </w:r>
      </w:hyperlink>
      <w:r w:rsidRPr="00060D1C">
        <w:rPr>
          <w:rFonts w:ascii="Times New Roman" w:hAnsi="Times New Roman" w:cs="Times New Roman"/>
          <w:sz w:val="24"/>
          <w:szCs w:val="24"/>
        </w:rPr>
        <w:t xml:space="preserve"> v priamej riadiacej pôsobnosti predstavenstva zodpovedného za odborné činnosti podľa tohto zákona, za osobu zodpovednú za riadenie investícií, výkon funkcie dodržiavania, výkon funkcie vnútorného auditu a výkon funkcie riadenia rizík podľa tohto zákona, je odborne spôsobilá a dôveryhodná,</w:t>
      </w:r>
    </w:p>
    <w:p w:rsidR="007E702F" w:rsidRPr="00060D1C" w:rsidRDefault="00060D1C">
      <w:pPr>
        <w:ind w:left="568" w:hanging="284"/>
        <w:rPr>
          <w:rFonts w:ascii="Times New Roman" w:hAnsi="Times New Roman" w:cs="Times New Roman"/>
          <w:sz w:val="24"/>
          <w:szCs w:val="24"/>
        </w:rPr>
      </w:pPr>
      <w:bookmarkStart w:id="621" w:name="3203776"/>
      <w:bookmarkEnd w:id="621"/>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skupina s úzkymi väzbami, ku ktorej patrí aj akcionár s kvalifikovanou účasťou na budúcej správcovskej spoločnosti, je prehľadná,</w:t>
      </w:r>
    </w:p>
    <w:p w:rsidR="007E702F" w:rsidRPr="00060D1C" w:rsidRDefault="00060D1C">
      <w:pPr>
        <w:ind w:left="568" w:hanging="284"/>
        <w:rPr>
          <w:rFonts w:ascii="Times New Roman" w:hAnsi="Times New Roman" w:cs="Times New Roman"/>
          <w:sz w:val="24"/>
          <w:szCs w:val="24"/>
        </w:rPr>
      </w:pPr>
      <w:bookmarkStart w:id="622" w:name="3203777"/>
      <w:bookmarkEnd w:id="622"/>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výkonu dohľadu neprekážajú úzke väzby v rámci skupiny podľa písmena e),</w:t>
      </w:r>
    </w:p>
    <w:p w:rsidR="007E702F" w:rsidRPr="00060D1C" w:rsidRDefault="00060D1C">
      <w:pPr>
        <w:ind w:left="568" w:hanging="284"/>
        <w:rPr>
          <w:rFonts w:ascii="Times New Roman" w:hAnsi="Times New Roman" w:cs="Times New Roman"/>
          <w:sz w:val="24"/>
          <w:szCs w:val="24"/>
        </w:rPr>
      </w:pPr>
      <w:bookmarkStart w:id="623" w:name="3203778"/>
      <w:bookmarkEnd w:id="623"/>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výkonu dohľadu neprekáža právny poriadok, spôsob jeho uplatnenia a jeho vymáhateľnosť v štáte, ktorý nie je členským štátom a na ktorého území má skupina podľa písmena e) úzke väzby,</w:t>
      </w:r>
    </w:p>
    <w:p w:rsidR="007E702F" w:rsidRPr="00060D1C" w:rsidRDefault="00060D1C">
      <w:pPr>
        <w:ind w:left="568" w:hanging="284"/>
        <w:rPr>
          <w:rFonts w:ascii="Times New Roman" w:hAnsi="Times New Roman" w:cs="Times New Roman"/>
          <w:sz w:val="24"/>
          <w:szCs w:val="24"/>
        </w:rPr>
      </w:pPr>
      <w:bookmarkStart w:id="624" w:name="3203779"/>
      <w:bookmarkEnd w:id="624"/>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sídlo a ústredie budúcej správcovskej spoločnosti je umiestnené na území Slovenskej republiky,</w:t>
      </w:r>
    </w:p>
    <w:p w:rsidR="007E702F" w:rsidRPr="00060D1C" w:rsidRDefault="00060D1C">
      <w:pPr>
        <w:ind w:left="568" w:hanging="284"/>
        <w:rPr>
          <w:rFonts w:ascii="Times New Roman" w:hAnsi="Times New Roman" w:cs="Times New Roman"/>
          <w:sz w:val="24"/>
          <w:szCs w:val="24"/>
        </w:rPr>
      </w:pPr>
      <w:bookmarkStart w:id="625" w:name="3203780"/>
      <w:bookmarkEnd w:id="625"/>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stanovy budúcej správcovskej spoločnosti sú v súlade s týmto zákonom a inými všeobecne záväznými právnymi predpismi,</w:t>
      </w:r>
    </w:p>
    <w:p w:rsidR="007E702F" w:rsidRPr="00060D1C" w:rsidRDefault="00060D1C">
      <w:pPr>
        <w:ind w:left="568" w:hanging="284"/>
        <w:rPr>
          <w:rFonts w:ascii="Times New Roman" w:hAnsi="Times New Roman" w:cs="Times New Roman"/>
          <w:sz w:val="24"/>
          <w:szCs w:val="24"/>
        </w:rPr>
      </w:pPr>
      <w:bookmarkStart w:id="626" w:name="3203781"/>
      <w:bookmarkEnd w:id="626"/>
      <w:r w:rsidRPr="00060D1C">
        <w:rPr>
          <w:rFonts w:ascii="Times New Roman" w:hAnsi="Times New Roman" w:cs="Times New Roman"/>
          <w:b/>
          <w:sz w:val="24"/>
          <w:szCs w:val="24"/>
        </w:rPr>
        <w:t>j)</w:t>
      </w:r>
      <w:r w:rsidRPr="00060D1C">
        <w:rPr>
          <w:rFonts w:ascii="Times New Roman" w:hAnsi="Times New Roman" w:cs="Times New Roman"/>
          <w:sz w:val="24"/>
          <w:szCs w:val="24"/>
        </w:rPr>
        <w:t xml:space="preserve"> akcionárom správcovskej spoločnosti nie je osoba, ktorá vstúpila do likvidácie, na ktorej majetok bol vyhlásený konkurz, alebo počas piatich rokov po skončení konkurzu, nie však skôr ako po jednom roku od vyrovnania jej záväzkov, ktoré sa viažu na konkurz podľa právoplatného rozvrhového uznesenia súdu,</w:t>
      </w:r>
    </w:p>
    <w:p w:rsidR="007E702F" w:rsidRPr="00060D1C" w:rsidRDefault="00060D1C">
      <w:pPr>
        <w:ind w:left="568" w:hanging="284"/>
        <w:rPr>
          <w:rFonts w:ascii="Times New Roman" w:hAnsi="Times New Roman" w:cs="Times New Roman"/>
          <w:sz w:val="24"/>
          <w:szCs w:val="24"/>
        </w:rPr>
      </w:pPr>
      <w:bookmarkStart w:id="627" w:name="3203782"/>
      <w:bookmarkEnd w:id="627"/>
      <w:r w:rsidRPr="00060D1C">
        <w:rPr>
          <w:rFonts w:ascii="Times New Roman" w:hAnsi="Times New Roman" w:cs="Times New Roman"/>
          <w:b/>
          <w:sz w:val="24"/>
          <w:szCs w:val="24"/>
        </w:rPr>
        <w:t>k)</w:t>
      </w:r>
      <w:r w:rsidRPr="00060D1C">
        <w:rPr>
          <w:rFonts w:ascii="Times New Roman" w:hAnsi="Times New Roman" w:cs="Times New Roman"/>
          <w:sz w:val="24"/>
          <w:szCs w:val="24"/>
        </w:rPr>
        <w:t xml:space="preserve"> sú splnené vecné predpoklady na činnosť budúcej správcovskej spoločnosti, ktorými sa rozumie materiálno-technické zabezpečenie výkonu činnosti budúcej správcovskej </w:t>
      </w:r>
      <w:r w:rsidRPr="00060D1C">
        <w:rPr>
          <w:rFonts w:ascii="Times New Roman" w:hAnsi="Times New Roman" w:cs="Times New Roman"/>
          <w:sz w:val="24"/>
          <w:szCs w:val="24"/>
        </w:rPr>
        <w:lastRenderedPageBreak/>
        <w:t>spoločnosti a organizačné predpoklady na činnosť budúcej správcovskej spoločnosti tak, aby bolo zabezpečené dodržiavanie pravidiel obozretného podnikania a dodržiavanie pravidiel činnosti,</w:t>
      </w:r>
    </w:p>
    <w:p w:rsidR="007E702F" w:rsidRPr="00060D1C" w:rsidRDefault="00060D1C">
      <w:pPr>
        <w:ind w:left="568" w:hanging="284"/>
        <w:rPr>
          <w:rFonts w:ascii="Times New Roman" w:hAnsi="Times New Roman" w:cs="Times New Roman"/>
          <w:sz w:val="24"/>
          <w:szCs w:val="24"/>
        </w:rPr>
      </w:pPr>
      <w:bookmarkStart w:id="628" w:name="3203783"/>
      <w:bookmarkEnd w:id="628"/>
      <w:r w:rsidRPr="00060D1C">
        <w:rPr>
          <w:rFonts w:ascii="Times New Roman" w:hAnsi="Times New Roman" w:cs="Times New Roman"/>
          <w:b/>
          <w:sz w:val="24"/>
          <w:szCs w:val="24"/>
        </w:rPr>
        <w:t>l)</w:t>
      </w:r>
      <w:r w:rsidRPr="00060D1C">
        <w:rPr>
          <w:rFonts w:ascii="Times New Roman" w:hAnsi="Times New Roman" w:cs="Times New Roman"/>
          <w:sz w:val="24"/>
          <w:szCs w:val="24"/>
        </w:rPr>
        <w:t xml:space="preserve"> 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podľa odseku 1 budúca správcovská spoločnosť stala súčasťou finančného konsolidovaného celku, ktorého súčasťou je aj finančná holdingová spoločnosť, alebo by sa stala súčasťou finančného konglomerátu, ktorého súčasťou je aj zmiešaná finančná holdingová spoločnosť,</w:t>
      </w:r>
    </w:p>
    <w:p w:rsidR="007E702F" w:rsidRPr="00060D1C" w:rsidRDefault="00060D1C">
      <w:pPr>
        <w:ind w:left="568" w:hanging="284"/>
        <w:rPr>
          <w:rFonts w:ascii="Times New Roman" w:hAnsi="Times New Roman" w:cs="Times New Roman"/>
          <w:sz w:val="24"/>
          <w:szCs w:val="24"/>
        </w:rPr>
      </w:pPr>
      <w:bookmarkStart w:id="629" w:name="3203785"/>
      <w:bookmarkEnd w:id="629"/>
      <w:r w:rsidRPr="00060D1C">
        <w:rPr>
          <w:rFonts w:ascii="Times New Roman" w:hAnsi="Times New Roman" w:cs="Times New Roman"/>
          <w:b/>
          <w:sz w:val="24"/>
          <w:szCs w:val="24"/>
        </w:rPr>
        <w:t>m)</w:t>
      </w:r>
      <w:r w:rsidRPr="00060D1C">
        <w:rPr>
          <w:rFonts w:ascii="Times New Roman" w:hAnsi="Times New Roman" w:cs="Times New Roman"/>
          <w:sz w:val="24"/>
          <w:szCs w:val="24"/>
        </w:rPr>
        <w:t xml:space="preserve"> sú primerane splnené podmienky ako pri udeľovaní povolenia na poskytovanie investičných služieb</w:t>
      </w:r>
      <w:hyperlink w:anchor="3207742" w:history="1">
        <w:r w:rsidRPr="00060D1C">
          <w:rPr>
            <w:rStyle w:val="Odkaznavysvetlivku"/>
            <w:rFonts w:ascii="Times New Roman" w:hAnsi="Times New Roman" w:cs="Times New Roman"/>
            <w:sz w:val="24"/>
            <w:szCs w:val="24"/>
          </w:rPr>
          <w:t>19)</w:t>
        </w:r>
      </w:hyperlink>
      <w:r w:rsidRPr="00060D1C">
        <w:rPr>
          <w:rFonts w:ascii="Times New Roman" w:hAnsi="Times New Roman" w:cs="Times New Roman"/>
          <w:sz w:val="24"/>
          <w:szCs w:val="24"/>
        </w:rPr>
        <w:t xml:space="preserve"> vo vzťahu k požadovanému rozsahu činností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630" w:name="5971377"/>
      <w:bookmarkEnd w:id="630"/>
      <w:r w:rsidRPr="00060D1C">
        <w:rPr>
          <w:rFonts w:ascii="Times New Roman" w:hAnsi="Times New Roman" w:cs="Times New Roman"/>
          <w:b/>
          <w:sz w:val="24"/>
          <w:szCs w:val="24"/>
        </w:rPr>
        <w:t>n)</w:t>
      </w:r>
      <w:r w:rsidRPr="00060D1C">
        <w:rPr>
          <w:rFonts w:ascii="Times New Roman" w:hAnsi="Times New Roman" w:cs="Times New Roman"/>
          <w:sz w:val="24"/>
          <w:szCs w:val="24"/>
        </w:rPr>
        <w:t xml:space="preserve"> žiadateľ nebol právoplatne odsúdený za trestný čin.</w:t>
      </w:r>
    </w:p>
    <w:p w:rsidR="007E702F" w:rsidRPr="00060D1C" w:rsidRDefault="00060D1C">
      <w:pPr>
        <w:ind w:firstLine="142"/>
        <w:rPr>
          <w:rFonts w:ascii="Times New Roman" w:hAnsi="Times New Roman" w:cs="Times New Roman"/>
          <w:sz w:val="24"/>
          <w:szCs w:val="24"/>
        </w:rPr>
      </w:pPr>
      <w:bookmarkStart w:id="631" w:name="3203786"/>
      <w:bookmarkEnd w:id="63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je žiadateľom akciová spoločnosť, žiadosť o udelenie povolenia podľa odseku 1 obsahuje</w:t>
      </w:r>
    </w:p>
    <w:p w:rsidR="007E702F" w:rsidRPr="00060D1C" w:rsidRDefault="00060D1C">
      <w:pPr>
        <w:ind w:left="568" w:hanging="284"/>
        <w:rPr>
          <w:rFonts w:ascii="Times New Roman" w:hAnsi="Times New Roman" w:cs="Times New Roman"/>
          <w:sz w:val="24"/>
          <w:szCs w:val="24"/>
        </w:rPr>
      </w:pPr>
      <w:bookmarkStart w:id="632" w:name="3203787"/>
      <w:bookmarkEnd w:id="63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a sídlo budúcej správcovskej spoločnosti,</w:t>
      </w:r>
    </w:p>
    <w:p w:rsidR="007E702F" w:rsidRPr="00060D1C" w:rsidRDefault="00060D1C">
      <w:pPr>
        <w:ind w:left="568" w:hanging="284"/>
        <w:rPr>
          <w:rFonts w:ascii="Times New Roman" w:hAnsi="Times New Roman" w:cs="Times New Roman"/>
          <w:sz w:val="24"/>
          <w:szCs w:val="24"/>
        </w:rPr>
      </w:pPr>
      <w:bookmarkStart w:id="633" w:name="3203788"/>
      <w:bookmarkEnd w:id="63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identifikačné číslo budúcej správcovskej spoločnosti, ak jej už bolo pridelené,</w:t>
      </w:r>
    </w:p>
    <w:p w:rsidR="007E702F" w:rsidRPr="00060D1C" w:rsidRDefault="00060D1C">
      <w:pPr>
        <w:ind w:left="568" w:hanging="284"/>
        <w:rPr>
          <w:rFonts w:ascii="Times New Roman" w:hAnsi="Times New Roman" w:cs="Times New Roman"/>
          <w:sz w:val="24"/>
          <w:szCs w:val="24"/>
        </w:rPr>
      </w:pPr>
      <w:bookmarkStart w:id="634" w:name="3203789"/>
      <w:bookmarkEnd w:id="63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údaj o výške základného imania,</w:t>
      </w:r>
    </w:p>
    <w:p w:rsidR="007E702F" w:rsidRPr="00060D1C" w:rsidRDefault="00060D1C">
      <w:pPr>
        <w:ind w:left="568" w:hanging="284"/>
        <w:rPr>
          <w:rFonts w:ascii="Times New Roman" w:hAnsi="Times New Roman" w:cs="Times New Roman"/>
          <w:sz w:val="24"/>
          <w:szCs w:val="24"/>
        </w:rPr>
      </w:pPr>
      <w:bookmarkStart w:id="635" w:name="3203790"/>
      <w:bookmarkEnd w:id="635"/>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zoznam akcionárov s kvalifikovanou účasťou na budúcej správcovskej spoločnosti; v zozname sa uvedie meno, priezvisko, trvalý pobyt a dátum narodenia fyzickej osoby alebo obchodné meno, sídlo a identifikačné číslo právnickej osoby a výška kvalifikovaného podielu,</w:t>
      </w:r>
    </w:p>
    <w:p w:rsidR="007E702F" w:rsidRPr="00060D1C" w:rsidRDefault="00060D1C">
      <w:pPr>
        <w:ind w:left="568" w:hanging="284"/>
        <w:rPr>
          <w:rFonts w:ascii="Times New Roman" w:hAnsi="Times New Roman" w:cs="Times New Roman"/>
          <w:sz w:val="24"/>
          <w:szCs w:val="24"/>
        </w:rPr>
      </w:pPr>
      <w:bookmarkStart w:id="636" w:name="3203792"/>
      <w:bookmarkEnd w:id="636"/>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meno, priezvisko, trvalý pobyt a dátum narodenia osôb podľa odseku 2 písm. d) a údaje o ich odbornej spôsobilosti a dôveryhodnosti,</w:t>
      </w:r>
    </w:p>
    <w:p w:rsidR="007E702F" w:rsidRPr="00060D1C" w:rsidRDefault="00060D1C">
      <w:pPr>
        <w:ind w:left="568" w:hanging="284"/>
        <w:rPr>
          <w:rFonts w:ascii="Times New Roman" w:hAnsi="Times New Roman" w:cs="Times New Roman"/>
          <w:sz w:val="24"/>
          <w:szCs w:val="24"/>
        </w:rPr>
      </w:pPr>
      <w:bookmarkStart w:id="637" w:name="3203794"/>
      <w:bookmarkEnd w:id="637"/>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návrh, v akom rozsahu plánuje správcovská spoločnosť vykonávať činnosti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ak plánuje tieto činnosti vykonávať,</w:t>
      </w:r>
    </w:p>
    <w:p w:rsidR="007E702F" w:rsidRPr="00060D1C" w:rsidRDefault="00060D1C">
      <w:pPr>
        <w:ind w:left="568" w:hanging="284"/>
        <w:rPr>
          <w:rFonts w:ascii="Times New Roman" w:hAnsi="Times New Roman" w:cs="Times New Roman"/>
          <w:sz w:val="24"/>
          <w:szCs w:val="24"/>
        </w:rPr>
      </w:pPr>
      <w:bookmarkStart w:id="638" w:name="3203795"/>
      <w:bookmarkEnd w:id="638"/>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údaje o vecných, personálnych a organizačných predpokladoch na činnosť budúcej správcovskej spoločnosti.</w:t>
      </w:r>
    </w:p>
    <w:p w:rsidR="007E702F" w:rsidRPr="00060D1C" w:rsidRDefault="00060D1C">
      <w:pPr>
        <w:ind w:firstLine="142"/>
        <w:rPr>
          <w:rFonts w:ascii="Times New Roman" w:hAnsi="Times New Roman" w:cs="Times New Roman"/>
          <w:sz w:val="24"/>
          <w:szCs w:val="24"/>
        </w:rPr>
      </w:pPr>
      <w:bookmarkStart w:id="639" w:name="3203798"/>
      <w:bookmarkEnd w:id="639"/>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je žiadateľom akciová spoločnosť, prílohou žiadosti o udelenie povolenia podľa odseku 1 je</w:t>
      </w:r>
    </w:p>
    <w:p w:rsidR="007E702F" w:rsidRPr="00060D1C" w:rsidRDefault="00060D1C">
      <w:pPr>
        <w:ind w:left="568" w:hanging="284"/>
        <w:rPr>
          <w:rFonts w:ascii="Times New Roman" w:hAnsi="Times New Roman" w:cs="Times New Roman"/>
          <w:sz w:val="24"/>
          <w:szCs w:val="24"/>
        </w:rPr>
      </w:pPr>
      <w:bookmarkStart w:id="640" w:name="3203799"/>
      <w:bookmarkEnd w:id="64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zakladateľská listina alebo zakladateľská zmluva,</w:t>
      </w:r>
    </w:p>
    <w:p w:rsidR="007E702F" w:rsidRPr="00060D1C" w:rsidRDefault="00060D1C">
      <w:pPr>
        <w:ind w:left="568" w:hanging="284"/>
        <w:rPr>
          <w:rFonts w:ascii="Times New Roman" w:hAnsi="Times New Roman" w:cs="Times New Roman"/>
          <w:sz w:val="24"/>
          <w:szCs w:val="24"/>
        </w:rPr>
      </w:pPr>
      <w:bookmarkStart w:id="641" w:name="3203800"/>
      <w:bookmarkEnd w:id="64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návrh stanov budúcej správcovskej spoločnosti,</w:t>
      </w:r>
    </w:p>
    <w:p w:rsidR="007E702F" w:rsidRPr="00060D1C" w:rsidRDefault="00060D1C">
      <w:pPr>
        <w:ind w:left="568" w:hanging="284"/>
        <w:rPr>
          <w:rFonts w:ascii="Times New Roman" w:hAnsi="Times New Roman" w:cs="Times New Roman"/>
          <w:sz w:val="24"/>
          <w:szCs w:val="24"/>
        </w:rPr>
      </w:pPr>
      <w:bookmarkStart w:id="642" w:name="3203801"/>
      <w:bookmarkEnd w:id="64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obchodný plán budúcej správcovskej spoločnosti aspoň na obdobie troch rokov nasledujúcich po roku, v ktorom bola podaná žiadosť o udelenie povolenia podľa odseku 1, ktorý obsahuje aj organizačnú štruktúru,</w:t>
      </w:r>
    </w:p>
    <w:p w:rsidR="007E702F" w:rsidRPr="00060D1C" w:rsidRDefault="00060D1C">
      <w:pPr>
        <w:ind w:left="568" w:hanging="284"/>
        <w:rPr>
          <w:rFonts w:ascii="Times New Roman" w:hAnsi="Times New Roman" w:cs="Times New Roman"/>
          <w:sz w:val="24"/>
          <w:szCs w:val="24"/>
        </w:rPr>
      </w:pPr>
      <w:bookmarkStart w:id="643" w:name="3203803"/>
      <w:bookmarkEnd w:id="643"/>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návrh vnútorných aktov riadenia a postupov činnosti budúcej správcovskej spoločnosti na zabezpečenie plnenia pravidiel obozretného podnikania,</w:t>
      </w:r>
    </w:p>
    <w:p w:rsidR="007E702F" w:rsidRPr="00060D1C" w:rsidRDefault="00060D1C">
      <w:pPr>
        <w:ind w:left="568" w:hanging="284"/>
        <w:rPr>
          <w:rFonts w:ascii="Times New Roman" w:hAnsi="Times New Roman" w:cs="Times New Roman"/>
          <w:sz w:val="24"/>
          <w:szCs w:val="24"/>
        </w:rPr>
      </w:pPr>
      <w:bookmarkStart w:id="644" w:name="3203804"/>
      <w:bookmarkEnd w:id="644"/>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návrh vnútorných aktov riadenia a postupov činnosti budúcej správcovskej spoločnosti na zabezpečenie plnenia pravidiel činnosti vrátane návrhu pravidiel činnosti vo vzťahu ku klientom podľa osobitných predpisov,</w:t>
      </w:r>
      <w:hyperlink w:anchor="3207743" w:history="1">
        <w:r w:rsidRPr="00060D1C">
          <w:rPr>
            <w:rStyle w:val="Odkaznavysvetlivku"/>
            <w:rFonts w:ascii="Times New Roman" w:hAnsi="Times New Roman" w:cs="Times New Roman"/>
            <w:sz w:val="24"/>
            <w:szCs w:val="24"/>
          </w:rPr>
          <w:t>20)</w:t>
        </w:r>
      </w:hyperlink>
      <w:r w:rsidRPr="00060D1C">
        <w:rPr>
          <w:rFonts w:ascii="Times New Roman" w:hAnsi="Times New Roman" w:cs="Times New Roman"/>
          <w:sz w:val="24"/>
          <w:szCs w:val="24"/>
        </w:rPr>
        <w:t xml:space="preserve"> ak plánuje vykonávať aj činnosti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645" w:name="3203805"/>
      <w:bookmarkEnd w:id="645"/>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stručný odborný životopis žiadateľa a osôb podľa odseku 2 písm. d), doklady o ich dosiahnutom vzdelaní a odbornej praxi a ich čestné vyhlásenia o tom, že spĺňajú požiadavky ustanovené týmto zákonom, ako aj údaje potrebné na vyžiadanie výpisu z </w:t>
      </w:r>
      <w:proofErr w:type="gramStart"/>
      <w:r w:rsidRPr="00060D1C">
        <w:rPr>
          <w:rFonts w:ascii="Times New Roman" w:hAnsi="Times New Roman" w:cs="Times New Roman"/>
          <w:sz w:val="24"/>
          <w:szCs w:val="24"/>
        </w:rPr>
        <w:t>registra</w:t>
      </w:r>
      <w:proofErr w:type="gramEnd"/>
      <w:r w:rsidRPr="00060D1C">
        <w:rPr>
          <w:rFonts w:ascii="Times New Roman" w:hAnsi="Times New Roman" w:cs="Times New Roman"/>
          <w:sz w:val="24"/>
          <w:szCs w:val="24"/>
        </w:rPr>
        <w:t xml:space="preserve"> trestov o žiadateľovi a osobách podľa odseku 2 písm. d) na účely preukázania a preskúmavania ich bezúhonnosti a kópia dokladu totožnosti a kópia rodného listu každej </w:t>
      </w:r>
      <w:r w:rsidRPr="00060D1C">
        <w:rPr>
          <w:rFonts w:ascii="Times New Roman" w:hAnsi="Times New Roman" w:cs="Times New Roman"/>
          <w:sz w:val="24"/>
          <w:szCs w:val="24"/>
        </w:rPr>
        <w:lastRenderedPageBreak/>
        <w:t>dotknutej osoby na účely preverovania jej totožnosti a správnosti poskytnutých údajov; ak však ide o cudzincov, ich bezúhonnosť sa preukazuje a dokladuje obdobným dokladom o bezúhonnosti uvedeným v odseku 11,</w:t>
      </w:r>
    </w:p>
    <w:p w:rsidR="007E702F" w:rsidRPr="00060D1C" w:rsidRDefault="00060D1C">
      <w:pPr>
        <w:ind w:left="568" w:hanging="284"/>
        <w:rPr>
          <w:rFonts w:ascii="Times New Roman" w:hAnsi="Times New Roman" w:cs="Times New Roman"/>
          <w:sz w:val="24"/>
          <w:szCs w:val="24"/>
        </w:rPr>
      </w:pPr>
      <w:bookmarkStart w:id="646" w:name="3203806"/>
      <w:bookmarkEnd w:id="646"/>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vyhlásenie akcionára, že na jeho majetok nebol vyhlásený konkurz,</w:t>
      </w:r>
    </w:p>
    <w:p w:rsidR="007E702F" w:rsidRPr="00060D1C" w:rsidRDefault="00060D1C">
      <w:pPr>
        <w:ind w:left="568" w:hanging="284"/>
        <w:rPr>
          <w:rFonts w:ascii="Times New Roman" w:hAnsi="Times New Roman" w:cs="Times New Roman"/>
          <w:sz w:val="24"/>
          <w:szCs w:val="24"/>
        </w:rPr>
      </w:pPr>
      <w:bookmarkStart w:id="647" w:name="3203807"/>
      <w:bookmarkEnd w:id="647"/>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doklad o splatení základného imania</w:t>
      </w:r>
      <w:r w:rsidR="00317571">
        <w:rPr>
          <w:rFonts w:ascii="Times New Roman" w:hAnsi="Times New Roman" w:cs="Times New Roman"/>
          <w:sz w:val="24"/>
          <w:szCs w:val="24"/>
        </w:rPr>
        <w:t xml:space="preserve"> a ostatních zložiek počiatočného kapitálu</w:t>
      </w:r>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648" w:name="3203808"/>
      <w:bookmarkEnd w:id="648"/>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Národná banka Slovenska rozhodne o žiadosti o udelenie povolenia podľa odseku 1 najneskôr do šiestich mesiacov od doručenia úplnej žiadosti.</w:t>
      </w:r>
    </w:p>
    <w:p w:rsidR="007E702F" w:rsidRPr="00060D1C" w:rsidRDefault="00060D1C">
      <w:pPr>
        <w:ind w:firstLine="142"/>
        <w:rPr>
          <w:rFonts w:ascii="Times New Roman" w:hAnsi="Times New Roman" w:cs="Times New Roman"/>
          <w:sz w:val="24"/>
          <w:szCs w:val="24"/>
        </w:rPr>
      </w:pPr>
      <w:bookmarkStart w:id="649" w:name="3203809"/>
      <w:bookmarkEnd w:id="649"/>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Národná banka Slovenska žiadosť o udelenie povolenia podľa odseku 1 zamietne, ak žiadateľ nesplní alebo nepreukáže splnenie niektorej z podmienok uvedených v odseku 2. Národná banka Slovenska nemôže udeliť povolenie na výkon činností podľa </w:t>
      </w:r>
      <w:hyperlink w:anchor="3203722" w:history="1">
        <w:r w:rsidRPr="00060D1C">
          <w:rPr>
            <w:rStyle w:val="Hypertextovprepojenie"/>
            <w:rFonts w:ascii="Times New Roman" w:hAnsi="Times New Roman" w:cs="Times New Roman"/>
            <w:color w:val="auto"/>
            <w:sz w:val="24"/>
            <w:szCs w:val="24"/>
          </w:rPr>
          <w:t>§ 27 ods. 3 písm. b)</w:t>
        </w:r>
      </w:hyperlink>
      <w:r w:rsidRPr="00060D1C">
        <w:rPr>
          <w:rFonts w:ascii="Times New Roman" w:hAnsi="Times New Roman" w:cs="Times New Roman"/>
          <w:sz w:val="24"/>
          <w:szCs w:val="24"/>
        </w:rPr>
        <w:t xml:space="preserve"> a </w:t>
      </w:r>
      <w:hyperlink w:anchor="3203724" w:history="1">
        <w:r w:rsidRPr="00060D1C">
          <w:rPr>
            <w:rStyle w:val="Hypertextovprepojenie"/>
            <w:rFonts w:ascii="Times New Roman" w:hAnsi="Times New Roman" w:cs="Times New Roman"/>
            <w:color w:val="auto"/>
            <w:sz w:val="24"/>
            <w:szCs w:val="24"/>
          </w:rPr>
          <w:t>c)</w:t>
        </w:r>
      </w:hyperlink>
      <w:r w:rsidRPr="00060D1C">
        <w:rPr>
          <w:rFonts w:ascii="Times New Roman" w:hAnsi="Times New Roman" w:cs="Times New Roman"/>
          <w:sz w:val="24"/>
          <w:szCs w:val="24"/>
        </w:rPr>
        <w:t xml:space="preserve">, ak správcovskej spoločnosti súčasne alebo predtým neudelila povolenie na výkon činnosti podľa </w:t>
      </w:r>
      <w:hyperlink w:anchor="3203720" w:history="1">
        <w:r w:rsidRPr="00060D1C">
          <w:rPr>
            <w:rStyle w:val="Hypertextovprepojenie"/>
            <w:rFonts w:ascii="Times New Roman" w:hAnsi="Times New Roman" w:cs="Times New Roman"/>
            <w:color w:val="auto"/>
            <w:sz w:val="24"/>
            <w:szCs w:val="24"/>
          </w:rPr>
          <w:t>§ 27 ods. 3 písm. a)</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650" w:name="3203810"/>
      <w:bookmarkEnd w:id="650"/>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Podmienky podľa odseku 2 musia byť splnené nepretržite počas trvania platnosti povolenia podľa odseku 1.</w:t>
      </w:r>
    </w:p>
    <w:p w:rsidR="007E702F" w:rsidRPr="00060D1C" w:rsidRDefault="00060D1C">
      <w:pPr>
        <w:ind w:firstLine="142"/>
        <w:rPr>
          <w:rFonts w:ascii="Times New Roman" w:hAnsi="Times New Roman" w:cs="Times New Roman"/>
          <w:sz w:val="24"/>
          <w:szCs w:val="24"/>
        </w:rPr>
      </w:pPr>
      <w:bookmarkStart w:id="651" w:name="3203812"/>
      <w:bookmarkEnd w:id="651"/>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Na účely tohto zákona sa odbornou spôsobilosťou člena predstavenstva správcovskej spoločnosti, prokuristu správcovskej spoločnosti, vedúceho zamestnanca v priamej riadiacej pôsobnosti predstavenstva zodpovedného za odborné činnosti podľa tohto zákona (ďalej len „vrcholový manažment“) rozumie ukončené vysokoškolské vzdelanie a aspoň trojročná prax v oblasti finančného trhu alebo v inej finančnej oblasti a trojročné riadiace skúsenosti v oblasti finančného trhu; za odborne spôsobilú osobu môže Národná banka Slovenska uznať aj osobu, ktorá má úplné stredné vzdelanie, úplné stredné odborné vzdelanie alebo iné obdobné zahraničné vzdelanie a aspoň sedemročnú prax v oblasti finančného trhu alebo v inej finančnej oblasti, z toho aspoň tri roky v riadiacej funkcii. Odbornou spôsobilosťou osoby zodpovednej za riadenie investícií, výkon funkcie dodržiavania, výkon funkcie vnútorného auditu a výkon funkcie riadenia rizík sa rozumie aspoň trojročná prax v oblasti finančného trhu primeraná odbornej činnosti, ktorú má príslušný zamestnanec vykonávať. Pri členoch štatutárneho orgánu finančnej holdingovej spoločnosti alebo zmiešanej finančnej holdingovej spoločnosti sa za odborne spôsobilú osobu považuje fyzická osoba, ktorá má primerané znalosti a skúsenosti vo finančnej oblasti.</w:t>
      </w:r>
    </w:p>
    <w:p w:rsidR="007E702F" w:rsidRPr="00060D1C" w:rsidRDefault="00060D1C">
      <w:pPr>
        <w:ind w:firstLine="142"/>
        <w:rPr>
          <w:rFonts w:ascii="Times New Roman" w:hAnsi="Times New Roman" w:cs="Times New Roman"/>
          <w:sz w:val="24"/>
          <w:szCs w:val="24"/>
        </w:rPr>
      </w:pPr>
      <w:bookmarkStart w:id="652" w:name="3203814"/>
      <w:bookmarkEnd w:id="652"/>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Odbornou spôsobilosťou člena dozornej rady správcovskej spoločnosti sa rozumie primeraná znalosť a skúsenosti v oblasti finančného trhu alebo v inej finančnej oblasti.</w:t>
      </w:r>
    </w:p>
    <w:p w:rsidR="007E702F" w:rsidRPr="00060D1C" w:rsidRDefault="00060D1C">
      <w:pPr>
        <w:ind w:firstLine="142"/>
        <w:rPr>
          <w:rFonts w:ascii="Times New Roman" w:hAnsi="Times New Roman" w:cs="Times New Roman"/>
          <w:sz w:val="24"/>
          <w:szCs w:val="24"/>
        </w:rPr>
      </w:pPr>
      <w:bookmarkStart w:id="653" w:name="3203815"/>
      <w:bookmarkEnd w:id="653"/>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Za dôveryhodnú osobu sa na účely tohto zákona považuje bezúhonná fyzická osoba, ktorá v posledných desiatich rokoch</w:t>
      </w:r>
    </w:p>
    <w:p w:rsidR="007E702F" w:rsidRPr="00060D1C" w:rsidRDefault="00060D1C">
      <w:pPr>
        <w:ind w:left="568" w:hanging="284"/>
        <w:rPr>
          <w:rFonts w:ascii="Times New Roman" w:hAnsi="Times New Roman" w:cs="Times New Roman"/>
          <w:sz w:val="24"/>
          <w:szCs w:val="24"/>
        </w:rPr>
      </w:pPr>
      <w:bookmarkStart w:id="654" w:name="3203816"/>
      <w:bookmarkEnd w:id="65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nepôsobila vo funkcii uvedenej v odseku 2 písm. d) v správcovskej spoločnosti, nebola vedúcim zamestnancom alebo nepôsobila vo funkcii člena štatutárneho orgánu alebo dozornej rady vo finančnej inštitúcii, ktorej bolo odobraté povolenie na vznik alebo činnosť, a to kedykoľvek v období jedného roka pred odobratím tohto povolenia,</w:t>
      </w:r>
    </w:p>
    <w:p w:rsidR="007E702F" w:rsidRPr="00060D1C" w:rsidRDefault="00060D1C">
      <w:pPr>
        <w:ind w:left="568" w:hanging="284"/>
        <w:rPr>
          <w:rFonts w:ascii="Times New Roman" w:hAnsi="Times New Roman" w:cs="Times New Roman"/>
          <w:sz w:val="24"/>
          <w:szCs w:val="24"/>
        </w:rPr>
      </w:pPr>
      <w:bookmarkStart w:id="655" w:name="3203817"/>
      <w:bookmarkEnd w:id="65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nepôsobila vo funkcii uvedenej v odseku 2 písm. d) v správcovskej spoločnosti, nebola vedúcim zamestnancom alebo nepôsobila vo funkcii člena štatutárneho orgánu alebo dozornej rady vo finančnej inštitúcii, nad ktorou bola zavedená nútená správa alebo v správcovskej spoločnosti spravujúcej fondy, na majetok ktorých bola zavedená nútená správa, a to kedykoľvek v období jedného roka pred zavedením nútenej správy,</w:t>
      </w:r>
    </w:p>
    <w:p w:rsidR="007E702F" w:rsidRPr="00060D1C" w:rsidRDefault="00060D1C">
      <w:pPr>
        <w:ind w:left="568" w:hanging="284"/>
        <w:rPr>
          <w:rFonts w:ascii="Times New Roman" w:hAnsi="Times New Roman" w:cs="Times New Roman"/>
          <w:sz w:val="24"/>
          <w:szCs w:val="24"/>
        </w:rPr>
      </w:pPr>
      <w:bookmarkStart w:id="656" w:name="3203818"/>
      <w:bookmarkEnd w:id="656"/>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nepôsobila vo funkcii uvedenej v odseku 2 písm. d) v správcovskej spoločnosti, nebola vedúcim zamestnancom alebo nepôsobila vo funkcii člena štatutárneho orgánu alebo dozornej rady vo finančnej inštitúcii, ktorá vstúpila do likvidácie, na majetok ktorej bol vyhlásený konkurz alebo povolená reštrukturalizácia, na ktorú bol zamietnutý návrh na vyhlásenie konkurzu pre nedostatok majetku alebo na ktorú bol zrušený konkurz pre </w:t>
      </w:r>
      <w:r w:rsidRPr="00060D1C">
        <w:rPr>
          <w:rFonts w:ascii="Times New Roman" w:hAnsi="Times New Roman" w:cs="Times New Roman"/>
          <w:sz w:val="24"/>
          <w:szCs w:val="24"/>
        </w:rPr>
        <w:lastRenderedPageBreak/>
        <w:t>nedostatok majetku, a to kedykoľvek v období jedného roka pred vznikom takejto skutočnosti,</w:t>
      </w:r>
    </w:p>
    <w:p w:rsidR="007E702F" w:rsidRPr="00060D1C" w:rsidRDefault="00060D1C">
      <w:pPr>
        <w:ind w:left="568" w:hanging="284"/>
        <w:rPr>
          <w:rFonts w:ascii="Times New Roman" w:hAnsi="Times New Roman" w:cs="Times New Roman"/>
          <w:sz w:val="24"/>
          <w:szCs w:val="24"/>
        </w:rPr>
      </w:pPr>
      <w:bookmarkStart w:id="657" w:name="3203819"/>
      <w:bookmarkEnd w:id="657"/>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nemala právoplatne uloženú pokutu vyššiu ako 50 % zo sumy, ktorá sa jej mohla uložiť podľa tohto zákona alebo podľa osobitného predpisu,</w:t>
      </w:r>
      <w:hyperlink w:anchor="3207744" w:history="1">
        <w:r w:rsidRPr="00060D1C">
          <w:rPr>
            <w:rStyle w:val="Odkaznavysvetlivku"/>
            <w:rFonts w:ascii="Times New Roman" w:hAnsi="Times New Roman" w:cs="Times New Roman"/>
            <w:sz w:val="24"/>
            <w:szCs w:val="24"/>
          </w:rPr>
          <w:t>21)</w:t>
        </w:r>
      </w:hyperlink>
    </w:p>
    <w:p w:rsidR="007E702F" w:rsidRPr="00060D1C" w:rsidRDefault="00060D1C">
      <w:pPr>
        <w:ind w:left="568" w:hanging="284"/>
        <w:rPr>
          <w:rFonts w:ascii="Times New Roman" w:hAnsi="Times New Roman" w:cs="Times New Roman"/>
          <w:sz w:val="24"/>
          <w:szCs w:val="24"/>
        </w:rPr>
      </w:pPr>
      <w:bookmarkStart w:id="658" w:name="3203820"/>
      <w:bookmarkEnd w:id="658"/>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spoľahlivo, poctivo a bez porušenia všeobecne záväzných právnych predpisov vykonávala v posledných desiatich rokoch svoje funkcie alebo podnikala a so zreteľom na tieto skutočnosti poskytuje zábezpeku, že bude spoľahlivo, poctivo a bez porušenia všeobecne záväzných právnych predpisov vykonávať navrhovanú funkciu vrátane plnenia povinností vyplývajúcich zo všeobecne záväzných právnych predpisov, zo stanov správcovskej spoločnosti, prípadne z iných vnútorných aktov riadenia,</w:t>
      </w:r>
    </w:p>
    <w:p w:rsidR="007E702F" w:rsidRPr="00060D1C" w:rsidRDefault="00060D1C">
      <w:pPr>
        <w:ind w:left="568" w:hanging="284"/>
        <w:rPr>
          <w:rFonts w:ascii="Times New Roman" w:hAnsi="Times New Roman" w:cs="Times New Roman"/>
          <w:sz w:val="24"/>
          <w:szCs w:val="24"/>
        </w:rPr>
      </w:pPr>
      <w:bookmarkStart w:id="659" w:name="3203822"/>
      <w:bookmarkEnd w:id="659"/>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nie je považovaná za nedôveryhodnú osobu podľa osobitných predpisov v oblasti finančného sektora.</w:t>
      </w:r>
      <w:hyperlink w:anchor="3207745" w:history="1">
        <w:r w:rsidRPr="00060D1C">
          <w:rPr>
            <w:rStyle w:val="Odkaznavysvetlivku"/>
            <w:rFonts w:ascii="Times New Roman" w:hAnsi="Times New Roman" w:cs="Times New Roman"/>
            <w:sz w:val="24"/>
            <w:szCs w:val="24"/>
          </w:rPr>
          <w:t>21a)</w:t>
        </w:r>
      </w:hyperlink>
    </w:p>
    <w:p w:rsidR="007E702F" w:rsidRPr="00060D1C" w:rsidRDefault="00060D1C">
      <w:pPr>
        <w:ind w:firstLine="142"/>
        <w:rPr>
          <w:rFonts w:ascii="Times New Roman" w:hAnsi="Times New Roman" w:cs="Times New Roman"/>
          <w:sz w:val="24"/>
          <w:szCs w:val="24"/>
        </w:rPr>
      </w:pPr>
      <w:bookmarkStart w:id="660" w:name="3203823"/>
      <w:bookmarkEnd w:id="660"/>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Za bezúhonnú sa považuje fyzická osoba, ktorá nebola právoplatne odsúdená za úmyselný trestný čin alebo za trestný čin spáchaný v súvislosti s výkonom funkcie; bezúhonnosť sa preukazuje výpisom z registra trestov, alebo ak ide o cudzinca, obdobným dokladom o bezúhonnosti nie starším ako tri mesiace a vydaným príslušným orgánom štátu, ktorého je štátnym príslušníkom, alebo vydaným príslušným orgánom štátu, v ktorom má trvalý pobyt alebo orgánom štátu, v ktorom sa obvykle zdržiava. Na účely preskúmavania a preukazovania skutočností o bezúhonnosti má žiadateľ aj dotknutá osoba povinnosť písomne poskytnúť Národnej banke Slovenska údaje,</w:t>
      </w:r>
      <w:hyperlink w:anchor="12270217" w:history="1">
        <w:r w:rsidRPr="00060D1C">
          <w:rPr>
            <w:rStyle w:val="Odkaznavysvetlivku"/>
            <w:rFonts w:ascii="Times New Roman" w:hAnsi="Times New Roman" w:cs="Times New Roman"/>
            <w:sz w:val="24"/>
            <w:szCs w:val="24"/>
          </w:rPr>
          <w:t>20a)</w:t>
        </w:r>
      </w:hyperlink>
      <w:r w:rsidRPr="00060D1C">
        <w:rPr>
          <w:rFonts w:ascii="Times New Roman" w:hAnsi="Times New Roman" w:cs="Times New Roman"/>
          <w:sz w:val="24"/>
          <w:szCs w:val="24"/>
        </w:rPr>
        <w:t xml:space="preserve"> ktoré sú potrebné na vyžiadanie výpisu z registra trestov, a kópiu dokladu totožnosti a kópiu rodného listu dotknutej osoby, pričom na poskytovanie a preverovanie týchto údajov, na preverovanie totožnosti a na vyžiadanie, vydanie a zaslanie výpisu z registra trestov sa vzťahujú osobitné predpisy</w:t>
      </w:r>
      <w:hyperlink w:anchor="12270218" w:history="1">
        <w:r w:rsidRPr="00060D1C">
          <w:rPr>
            <w:rStyle w:val="Odkaznavysvetlivku"/>
            <w:rFonts w:ascii="Times New Roman" w:hAnsi="Times New Roman" w:cs="Times New Roman"/>
            <w:sz w:val="24"/>
            <w:szCs w:val="24"/>
          </w:rPr>
          <w:t>21b)</w:t>
        </w:r>
      </w:hyperlink>
      <w:r w:rsidRPr="00060D1C">
        <w:rPr>
          <w:rFonts w:ascii="Times New Roman" w:hAnsi="Times New Roman" w:cs="Times New Roman"/>
          <w:sz w:val="24"/>
          <w:szCs w:val="24"/>
        </w:rPr>
        <w:t xml:space="preserve"> s tým, že Národná banka Slovenska je príslušná podávať žiadosti o výpis z </w:t>
      </w:r>
      <w:proofErr w:type="gramStart"/>
      <w:r w:rsidRPr="00060D1C">
        <w:rPr>
          <w:rFonts w:ascii="Times New Roman" w:hAnsi="Times New Roman" w:cs="Times New Roman"/>
          <w:sz w:val="24"/>
          <w:szCs w:val="24"/>
        </w:rPr>
        <w:t>registra</w:t>
      </w:r>
      <w:proofErr w:type="gramEnd"/>
      <w:r w:rsidRPr="00060D1C">
        <w:rPr>
          <w:rFonts w:ascii="Times New Roman" w:hAnsi="Times New Roman" w:cs="Times New Roman"/>
          <w:sz w:val="24"/>
          <w:szCs w:val="24"/>
        </w:rPr>
        <w:t xml:space="preserve"> trestov.</w:t>
      </w:r>
      <w:hyperlink w:anchor="12270218" w:history="1">
        <w:r w:rsidRPr="00060D1C">
          <w:rPr>
            <w:rStyle w:val="Odkaznavysvetlivku"/>
            <w:rFonts w:ascii="Times New Roman" w:hAnsi="Times New Roman" w:cs="Times New Roman"/>
            <w:sz w:val="24"/>
            <w:szCs w:val="24"/>
          </w:rPr>
          <w:t>21b)</w:t>
        </w:r>
      </w:hyperlink>
    </w:p>
    <w:p w:rsidR="007E702F" w:rsidRPr="00060D1C" w:rsidRDefault="00060D1C">
      <w:pPr>
        <w:ind w:firstLine="142"/>
        <w:rPr>
          <w:rFonts w:ascii="Times New Roman" w:hAnsi="Times New Roman" w:cs="Times New Roman"/>
          <w:sz w:val="24"/>
          <w:szCs w:val="24"/>
        </w:rPr>
      </w:pPr>
      <w:bookmarkStart w:id="661" w:name="3203824"/>
      <w:bookmarkEnd w:id="661"/>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Fyzickú osobu uvedenú v odseku 10 písm. a) až c) môže Národná banka Slovenska v konaní o udelení povolenia podľa odseku 1 uznať za dôveryhodnú, ak z povahy veci vyplýva, že z hľadiska pôsobenia vo funkciách uvedených v odseku 10 písm. a) až c) </w:t>
      </w:r>
      <w:proofErr w:type="gramStart"/>
      <w:r w:rsidRPr="00060D1C">
        <w:rPr>
          <w:rFonts w:ascii="Times New Roman" w:hAnsi="Times New Roman" w:cs="Times New Roman"/>
          <w:sz w:val="24"/>
          <w:szCs w:val="24"/>
        </w:rPr>
        <w:t>nemohla táto</w:t>
      </w:r>
      <w:proofErr w:type="gramEnd"/>
      <w:r w:rsidRPr="00060D1C">
        <w:rPr>
          <w:rFonts w:ascii="Times New Roman" w:hAnsi="Times New Roman" w:cs="Times New Roman"/>
          <w:sz w:val="24"/>
          <w:szCs w:val="24"/>
        </w:rPr>
        <w:t xml:space="preserve"> fyzická osoba ovplyvniť činnosť správcovskej spoločnosti alebo finančnej inštitúcie a spôsobiť následky uvedené v odseku 10 písm. a) až c).</w:t>
      </w:r>
    </w:p>
    <w:p w:rsidR="007E702F" w:rsidRPr="00060D1C" w:rsidRDefault="00060D1C">
      <w:pPr>
        <w:ind w:firstLine="142"/>
        <w:rPr>
          <w:rFonts w:ascii="Times New Roman" w:hAnsi="Times New Roman" w:cs="Times New Roman"/>
          <w:sz w:val="24"/>
          <w:szCs w:val="24"/>
        </w:rPr>
      </w:pPr>
      <w:bookmarkStart w:id="662" w:name="3203825"/>
      <w:bookmarkEnd w:id="662"/>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Za vhodnú osobu pri posudzovaní podmienok podľa odseku 2 písm. c) sa považuje právnická osoba alebo dôveryhodná osoba, ktorá hodnoverne preukáže splnenie podmienok podľa odseku 2 písm. b), ak je zo všetkých okolností zrejmé, že zabezpečí riadne vykonávanie kolektívneho investovania v záujme stability finančného trhu.</w:t>
      </w:r>
    </w:p>
    <w:p w:rsidR="007E702F" w:rsidRPr="00060D1C" w:rsidRDefault="00060D1C">
      <w:pPr>
        <w:ind w:firstLine="142"/>
        <w:rPr>
          <w:rFonts w:ascii="Times New Roman" w:hAnsi="Times New Roman" w:cs="Times New Roman"/>
          <w:sz w:val="24"/>
          <w:szCs w:val="24"/>
        </w:rPr>
      </w:pPr>
      <w:bookmarkStart w:id="663" w:name="3203826"/>
      <w:bookmarkEnd w:id="663"/>
      <w:r w:rsidRPr="00060D1C">
        <w:rPr>
          <w:rFonts w:ascii="Times New Roman" w:hAnsi="Times New Roman" w:cs="Times New Roman"/>
          <w:b/>
          <w:sz w:val="24"/>
          <w:szCs w:val="24"/>
        </w:rPr>
        <w:t>(14)</w:t>
      </w:r>
      <w:r w:rsidRPr="00060D1C">
        <w:rPr>
          <w:rFonts w:ascii="Times New Roman" w:hAnsi="Times New Roman" w:cs="Times New Roman"/>
          <w:sz w:val="24"/>
          <w:szCs w:val="24"/>
        </w:rPr>
        <w:t xml:space="preserve"> Vhodnosťou akcionárov kontrolujúcich finančnú holdingovú spoločnosť alebo zmiešanú finančnú holdingovú spoločnosť sa rozumie schopnosť zabezpečiť riadny a bezpečný výkon činností regulovaných osôb, ktoré sú súčasťou finančného konsolidovaného celku ovládaného touto finančnou holdingovou spoločnosťou alebo finančného konglomerátu ovládaného touto zmiešanou finančnou holdingovou spoločnosťou, v záujme stability finančného trhu.</w:t>
      </w:r>
    </w:p>
    <w:p w:rsidR="007E702F" w:rsidRPr="00060D1C" w:rsidRDefault="00060D1C">
      <w:pPr>
        <w:ind w:firstLine="142"/>
        <w:rPr>
          <w:rFonts w:ascii="Times New Roman" w:hAnsi="Times New Roman" w:cs="Times New Roman"/>
          <w:sz w:val="24"/>
          <w:szCs w:val="24"/>
        </w:rPr>
      </w:pPr>
      <w:bookmarkStart w:id="664" w:name="3203827"/>
      <w:bookmarkEnd w:id="664"/>
      <w:r w:rsidRPr="00060D1C">
        <w:rPr>
          <w:rFonts w:ascii="Times New Roman" w:hAnsi="Times New Roman" w:cs="Times New Roman"/>
          <w:b/>
          <w:sz w:val="24"/>
          <w:szCs w:val="24"/>
        </w:rPr>
        <w:t>(15)</w:t>
      </w:r>
      <w:r w:rsidRPr="00060D1C">
        <w:rPr>
          <w:rFonts w:ascii="Times New Roman" w:hAnsi="Times New Roman" w:cs="Times New Roman"/>
          <w:sz w:val="24"/>
          <w:szCs w:val="24"/>
        </w:rPr>
        <w:t xml:space="preserve"> Odbornou spôsobilosťou fyzickej osoby navrhnutej za vedúceho pobočky správcovskej spoločnosti, zahraničnej správcovskej spoločnosti alebo zahraničného investičného fondu a jej zástupcu sa rozumie ukončené vysokoškolské vzdelanie a aspoň trojročná prax v oblasti finančného trhu alebo v inej finančnej oblasti a trojročné riadiace skúsenosti v oblasti finančného trhu alebo ukončené úplné stredné vzdelanie, úplné stredné odborné vzdelanie a aspoň sedemročná prax v oblasti finančného trhu alebo v inej finančnej oblasti, z toho aspoň tri roky v riadiacej funkcii.</w:t>
      </w:r>
    </w:p>
    <w:p w:rsidR="007E702F" w:rsidRPr="00060D1C" w:rsidRDefault="00060D1C">
      <w:pPr>
        <w:ind w:firstLine="142"/>
        <w:rPr>
          <w:rFonts w:ascii="Times New Roman" w:hAnsi="Times New Roman" w:cs="Times New Roman"/>
          <w:sz w:val="24"/>
          <w:szCs w:val="24"/>
        </w:rPr>
      </w:pPr>
      <w:bookmarkStart w:id="665" w:name="3203828"/>
      <w:bookmarkEnd w:id="665"/>
      <w:r w:rsidRPr="00060D1C">
        <w:rPr>
          <w:rFonts w:ascii="Times New Roman" w:hAnsi="Times New Roman" w:cs="Times New Roman"/>
          <w:b/>
          <w:sz w:val="24"/>
          <w:szCs w:val="24"/>
        </w:rPr>
        <w:t>(16)</w:t>
      </w:r>
      <w:r w:rsidRPr="00060D1C">
        <w:rPr>
          <w:rFonts w:ascii="Times New Roman" w:hAnsi="Times New Roman" w:cs="Times New Roman"/>
          <w:sz w:val="24"/>
          <w:szCs w:val="24"/>
        </w:rPr>
        <w:t xml:space="preserve"> Ak je žiadateľom o udelenie povolenia podľa odseku 1 zakladateľ, pri konaní o žiadosti o udelenie povolenia podľa odseku 1 sa ustanovenia odsekov 2, 3, 4, 8, 9 a </w:t>
      </w:r>
      <w:hyperlink w:anchor="3203892" w:history="1">
        <w:r w:rsidRPr="00060D1C">
          <w:rPr>
            <w:rStyle w:val="Hypertextovprepojenie"/>
            <w:rFonts w:ascii="Times New Roman" w:hAnsi="Times New Roman" w:cs="Times New Roman"/>
            <w:color w:val="auto"/>
            <w:sz w:val="24"/>
            <w:szCs w:val="24"/>
          </w:rPr>
          <w:t>§ 30 ods. 2</w:t>
        </w:r>
      </w:hyperlink>
      <w:r w:rsidRPr="00060D1C">
        <w:rPr>
          <w:rFonts w:ascii="Times New Roman" w:hAnsi="Times New Roman" w:cs="Times New Roman"/>
          <w:sz w:val="24"/>
          <w:szCs w:val="24"/>
        </w:rPr>
        <w:t xml:space="preserve"> použijú primerane.</w:t>
      </w:r>
    </w:p>
    <w:p w:rsidR="007E702F" w:rsidRPr="00060D1C" w:rsidRDefault="00060D1C">
      <w:pPr>
        <w:ind w:firstLine="142"/>
        <w:rPr>
          <w:rFonts w:ascii="Times New Roman" w:hAnsi="Times New Roman" w:cs="Times New Roman"/>
          <w:sz w:val="24"/>
          <w:szCs w:val="24"/>
        </w:rPr>
      </w:pPr>
      <w:bookmarkStart w:id="666" w:name="3203829"/>
      <w:bookmarkEnd w:id="666"/>
      <w:r w:rsidRPr="00060D1C">
        <w:rPr>
          <w:rFonts w:ascii="Times New Roman" w:hAnsi="Times New Roman" w:cs="Times New Roman"/>
          <w:b/>
          <w:sz w:val="24"/>
          <w:szCs w:val="24"/>
        </w:rPr>
        <w:lastRenderedPageBreak/>
        <w:t>(17)</w:t>
      </w:r>
      <w:r w:rsidRPr="00060D1C">
        <w:rPr>
          <w:rFonts w:ascii="Times New Roman" w:hAnsi="Times New Roman" w:cs="Times New Roman"/>
          <w:sz w:val="24"/>
          <w:szCs w:val="24"/>
        </w:rPr>
        <w:t xml:space="preserve"> Národná banka Slovenska môže ustanoviť opatrením, ktoré sa vyhlasuje v zbierke zákonov, spôsob preukazovania splnenia podmienok podľa odseku 2 a </w:t>
      </w:r>
      <w:hyperlink w:anchor="3203834" w:history="1">
        <w:r w:rsidRPr="00060D1C">
          <w:rPr>
            <w:rStyle w:val="Hypertextovprepojenie"/>
            <w:rFonts w:ascii="Times New Roman" w:hAnsi="Times New Roman" w:cs="Times New Roman"/>
            <w:color w:val="auto"/>
            <w:sz w:val="24"/>
            <w:szCs w:val="24"/>
          </w:rPr>
          <w:t>§ 28a ods. 2</w:t>
        </w:r>
      </w:hyperlink>
      <w:r w:rsidRPr="00060D1C">
        <w:rPr>
          <w:rFonts w:ascii="Times New Roman" w:hAnsi="Times New Roman" w:cs="Times New Roman"/>
          <w:sz w:val="24"/>
          <w:szCs w:val="24"/>
        </w:rPr>
        <w:t>.</w:t>
      </w:r>
    </w:p>
    <w:p w:rsidR="007E702F" w:rsidRPr="00060D1C" w:rsidRDefault="00060D1C">
      <w:pPr>
        <w:pStyle w:val="Paragraf"/>
        <w:outlineLvl w:val="3"/>
        <w:rPr>
          <w:rFonts w:ascii="Times New Roman" w:hAnsi="Times New Roman" w:cs="Times New Roman"/>
          <w:color w:val="auto"/>
          <w:sz w:val="24"/>
          <w:szCs w:val="24"/>
        </w:rPr>
      </w:pPr>
      <w:bookmarkStart w:id="667" w:name="3203831"/>
      <w:bookmarkEnd w:id="667"/>
      <w:r w:rsidRPr="00060D1C">
        <w:rPr>
          <w:rFonts w:ascii="Times New Roman" w:hAnsi="Times New Roman" w:cs="Times New Roman"/>
          <w:color w:val="auto"/>
          <w:sz w:val="24"/>
          <w:szCs w:val="24"/>
        </w:rPr>
        <w:t>§ 28a</w:t>
      </w:r>
      <w:r w:rsidRPr="00060D1C">
        <w:rPr>
          <w:rFonts w:ascii="Times New Roman" w:hAnsi="Times New Roman" w:cs="Times New Roman"/>
          <w:color w:val="auto"/>
          <w:sz w:val="24"/>
          <w:szCs w:val="24"/>
        </w:rPr>
        <w:br/>
        <w:t>Povolenie na vytváranie a spravovanie alternatívnych investičných fondov a zahraničných alternatívnych investičných fondov</w:t>
      </w:r>
    </w:p>
    <w:p w:rsidR="007E702F" w:rsidRPr="00060D1C" w:rsidRDefault="00060D1C">
      <w:pPr>
        <w:ind w:firstLine="142"/>
        <w:rPr>
          <w:rFonts w:ascii="Times New Roman" w:hAnsi="Times New Roman" w:cs="Times New Roman"/>
          <w:sz w:val="24"/>
          <w:szCs w:val="24"/>
        </w:rPr>
      </w:pPr>
      <w:bookmarkStart w:id="668" w:name="3203833"/>
      <w:bookmarkEnd w:id="66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O udelení povolenia na vytváranie a spravovanie alternatívnych investičných fondov a zahraničných alternatívnych investičných fondov rozhoduje Národná banka Slovenska a žiadosť o udelenie tohto povolenia podáva akciová spoločnosť alebo zakladateľ.</w:t>
      </w:r>
    </w:p>
    <w:p w:rsidR="007E702F" w:rsidRPr="00060D1C" w:rsidRDefault="00060D1C">
      <w:pPr>
        <w:ind w:firstLine="142"/>
        <w:rPr>
          <w:rFonts w:ascii="Times New Roman" w:hAnsi="Times New Roman" w:cs="Times New Roman"/>
          <w:sz w:val="24"/>
          <w:szCs w:val="24"/>
        </w:rPr>
      </w:pPr>
      <w:bookmarkStart w:id="669" w:name="3203834"/>
      <w:bookmarkEnd w:id="66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je žiadateľom akciová spoločnosť, Národná banka Slovenska udelí povolenie podľa odseku 1, len ak je preukázané splnenie týchto podmienok:</w:t>
      </w:r>
    </w:p>
    <w:p w:rsidR="007E702F" w:rsidRPr="00060D1C" w:rsidRDefault="00060D1C">
      <w:pPr>
        <w:ind w:left="568" w:hanging="284"/>
        <w:rPr>
          <w:rFonts w:ascii="Times New Roman" w:hAnsi="Times New Roman" w:cs="Times New Roman"/>
          <w:sz w:val="24"/>
          <w:szCs w:val="24"/>
        </w:rPr>
      </w:pPr>
      <w:bookmarkStart w:id="670" w:name="3203835"/>
      <w:bookmarkEnd w:id="67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splatené základné imanie</w:t>
      </w:r>
      <w:r w:rsidR="00317571">
        <w:rPr>
          <w:rFonts w:ascii="Times New Roman" w:hAnsi="Times New Roman" w:cs="Times New Roman"/>
          <w:sz w:val="24"/>
          <w:szCs w:val="24"/>
        </w:rPr>
        <w:t xml:space="preserve"> a ostatné zložky počiatočného kapitálu</w:t>
      </w:r>
      <w:r w:rsidRPr="00060D1C">
        <w:rPr>
          <w:rFonts w:ascii="Times New Roman" w:hAnsi="Times New Roman" w:cs="Times New Roman"/>
          <w:sz w:val="24"/>
          <w:szCs w:val="24"/>
        </w:rPr>
        <w:t xml:space="preserve"> podľa </w:t>
      </w:r>
      <w:hyperlink w:anchor="3204343" w:history="1">
        <w:r w:rsidRPr="00060D1C">
          <w:rPr>
            <w:rStyle w:val="Hypertextovprepojenie"/>
            <w:rFonts w:ascii="Times New Roman" w:hAnsi="Times New Roman" w:cs="Times New Roman"/>
            <w:color w:val="auto"/>
            <w:sz w:val="24"/>
            <w:szCs w:val="24"/>
          </w:rPr>
          <w:t>§ 47 ods. 1</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671" w:name="3203836"/>
      <w:bookmarkEnd w:id="67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pôvod</w:t>
      </w:r>
      <w:r w:rsidR="00317571">
        <w:rPr>
          <w:rFonts w:ascii="Times New Roman" w:hAnsi="Times New Roman" w:cs="Times New Roman"/>
          <w:sz w:val="24"/>
          <w:szCs w:val="24"/>
        </w:rPr>
        <w:t xml:space="preserve"> počiatočného kapitálu vrátane</w:t>
      </w:r>
      <w:r w:rsidRPr="00060D1C">
        <w:rPr>
          <w:rFonts w:ascii="Times New Roman" w:hAnsi="Times New Roman" w:cs="Times New Roman"/>
          <w:sz w:val="24"/>
          <w:szCs w:val="24"/>
        </w:rPr>
        <w:t xml:space="preserve"> základného imania a ďalších finančných zdrojov budúcej správcovskej spoločnosti je prehľadný a dôveryhodný,</w:t>
      </w:r>
    </w:p>
    <w:p w:rsidR="007E702F" w:rsidRPr="00060D1C" w:rsidRDefault="00060D1C">
      <w:pPr>
        <w:ind w:left="568" w:hanging="284"/>
        <w:rPr>
          <w:rFonts w:ascii="Times New Roman" w:hAnsi="Times New Roman" w:cs="Times New Roman"/>
          <w:sz w:val="24"/>
          <w:szCs w:val="24"/>
        </w:rPr>
      </w:pPr>
      <w:bookmarkStart w:id="672" w:name="3203837"/>
      <w:bookmarkEnd w:id="67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každá osoba s kvalifikovanou účasťou</w:t>
      </w:r>
      <w:hyperlink w:anchor="3207740" w:history="1">
        <w:r w:rsidRPr="00060D1C">
          <w:rPr>
            <w:rStyle w:val="Odkaznavysvetlivku"/>
            <w:rFonts w:ascii="Times New Roman" w:hAnsi="Times New Roman" w:cs="Times New Roman"/>
            <w:sz w:val="24"/>
            <w:szCs w:val="24"/>
          </w:rPr>
          <w:t>17)</w:t>
        </w:r>
      </w:hyperlink>
      <w:r w:rsidRPr="00060D1C">
        <w:rPr>
          <w:rFonts w:ascii="Times New Roman" w:hAnsi="Times New Roman" w:cs="Times New Roman"/>
          <w:sz w:val="24"/>
          <w:szCs w:val="24"/>
        </w:rPr>
        <w:t xml:space="preserve"> na budúcej správcovskej spoločnosti je vhodná a vzťah tejto osoby s inými osobami je prehľadný, najmä sú prehľadné podiely na základnom imaní a na hlasovacích právach,</w:t>
      </w:r>
    </w:p>
    <w:p w:rsidR="007E702F" w:rsidRPr="00060D1C" w:rsidRDefault="00060D1C">
      <w:pPr>
        <w:ind w:left="568" w:hanging="284"/>
        <w:rPr>
          <w:rFonts w:ascii="Times New Roman" w:hAnsi="Times New Roman" w:cs="Times New Roman"/>
          <w:sz w:val="24"/>
          <w:szCs w:val="24"/>
        </w:rPr>
      </w:pPr>
      <w:bookmarkStart w:id="673" w:name="3203838"/>
      <w:bookmarkEnd w:id="673"/>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fyzická osoba, ktorá je členom predstavenstva, prokuristom, členom dozornej rady alebo ktorá je navrhovaná za vedúceho zamestnanca</w:t>
      </w:r>
      <w:hyperlink w:anchor="3207741" w:history="1">
        <w:r w:rsidRPr="00060D1C">
          <w:rPr>
            <w:rStyle w:val="Odkaznavysvetlivku"/>
            <w:rFonts w:ascii="Times New Roman" w:hAnsi="Times New Roman" w:cs="Times New Roman"/>
            <w:sz w:val="24"/>
            <w:szCs w:val="24"/>
          </w:rPr>
          <w:t>18)</w:t>
        </w:r>
      </w:hyperlink>
      <w:r w:rsidRPr="00060D1C">
        <w:rPr>
          <w:rFonts w:ascii="Times New Roman" w:hAnsi="Times New Roman" w:cs="Times New Roman"/>
          <w:sz w:val="24"/>
          <w:szCs w:val="24"/>
        </w:rPr>
        <w:t xml:space="preserve"> v priamej riadiacej pôsobnosti predstavenstva zodpovedného za odborné činnosti podľa tohto zákona, za osobu zodpovednú za riadenie investícií, výkon funkcie dodržiavania, výkon funkcie vnútorného auditu a výkon funkcie riadenia rizík podľa tohto zákona, je odborne spôsobilá a dôveryhodná,</w:t>
      </w:r>
    </w:p>
    <w:p w:rsidR="007E702F" w:rsidRPr="00060D1C" w:rsidRDefault="00060D1C">
      <w:pPr>
        <w:ind w:left="568" w:hanging="284"/>
        <w:rPr>
          <w:rFonts w:ascii="Times New Roman" w:hAnsi="Times New Roman" w:cs="Times New Roman"/>
          <w:sz w:val="24"/>
          <w:szCs w:val="24"/>
        </w:rPr>
      </w:pPr>
      <w:bookmarkStart w:id="674" w:name="3203839"/>
      <w:bookmarkEnd w:id="674"/>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skupina s úzkymi väzbami, ku ktorej patrí aj akcionár s kvalifikovanou účasťou na budúcej správcovskej spoločnosti, je prehľadná,</w:t>
      </w:r>
    </w:p>
    <w:p w:rsidR="007E702F" w:rsidRPr="00060D1C" w:rsidRDefault="00060D1C">
      <w:pPr>
        <w:ind w:left="568" w:hanging="284"/>
        <w:rPr>
          <w:rFonts w:ascii="Times New Roman" w:hAnsi="Times New Roman" w:cs="Times New Roman"/>
          <w:sz w:val="24"/>
          <w:szCs w:val="24"/>
        </w:rPr>
      </w:pPr>
      <w:bookmarkStart w:id="675" w:name="3203840"/>
      <w:bookmarkEnd w:id="675"/>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výkonu dohľadu neprekážajú úzke väzby v rámci skupiny podľa písmena e),</w:t>
      </w:r>
    </w:p>
    <w:p w:rsidR="007E702F" w:rsidRPr="00060D1C" w:rsidRDefault="00060D1C">
      <w:pPr>
        <w:ind w:left="568" w:hanging="284"/>
        <w:rPr>
          <w:rFonts w:ascii="Times New Roman" w:hAnsi="Times New Roman" w:cs="Times New Roman"/>
          <w:sz w:val="24"/>
          <w:szCs w:val="24"/>
        </w:rPr>
      </w:pPr>
      <w:bookmarkStart w:id="676" w:name="3203841"/>
      <w:bookmarkEnd w:id="676"/>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výkonu dohľadu neprekáža právny poriadok, spôsob jeho uplatnenia a jeho vymáhateľnosť v štáte, ktorý nie je členským štátom, a na ktorého území má skupina podľa písmena e) úzke väzby,</w:t>
      </w:r>
    </w:p>
    <w:p w:rsidR="007E702F" w:rsidRPr="00060D1C" w:rsidRDefault="00060D1C">
      <w:pPr>
        <w:ind w:left="568" w:hanging="284"/>
        <w:rPr>
          <w:rFonts w:ascii="Times New Roman" w:hAnsi="Times New Roman" w:cs="Times New Roman"/>
          <w:sz w:val="24"/>
          <w:szCs w:val="24"/>
        </w:rPr>
      </w:pPr>
      <w:bookmarkStart w:id="677" w:name="3203842"/>
      <w:bookmarkEnd w:id="677"/>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sídlo a ústredie budúcej správcovskej spoločnosti je umiestnené na území Slovenskej republiky,</w:t>
      </w:r>
    </w:p>
    <w:p w:rsidR="007E702F" w:rsidRPr="00060D1C" w:rsidRDefault="00060D1C">
      <w:pPr>
        <w:ind w:left="568" w:hanging="284"/>
        <w:rPr>
          <w:rFonts w:ascii="Times New Roman" w:hAnsi="Times New Roman" w:cs="Times New Roman"/>
          <w:sz w:val="24"/>
          <w:szCs w:val="24"/>
        </w:rPr>
      </w:pPr>
      <w:bookmarkStart w:id="678" w:name="3203843"/>
      <w:bookmarkEnd w:id="678"/>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akcionárom správcovskej spoločnosti nie je osoba, ktorá vstúpila do likvidácie, na ktorej majetok bol vyhlásený konkurz, alebo počas piatich rokov po skončení konkurzu, nie však skôr ako po jednom roku od vyrovnania jej záväzkov, ktoré sa viažu na konkurz podľa právoplatného rozvrhového uznesenia súdu,</w:t>
      </w:r>
    </w:p>
    <w:p w:rsidR="007E702F" w:rsidRPr="00060D1C" w:rsidRDefault="00060D1C">
      <w:pPr>
        <w:ind w:left="568" w:hanging="284"/>
        <w:rPr>
          <w:rFonts w:ascii="Times New Roman" w:hAnsi="Times New Roman" w:cs="Times New Roman"/>
          <w:sz w:val="24"/>
          <w:szCs w:val="24"/>
        </w:rPr>
      </w:pPr>
      <w:bookmarkStart w:id="679" w:name="3203844"/>
      <w:bookmarkEnd w:id="679"/>
      <w:r w:rsidRPr="00060D1C">
        <w:rPr>
          <w:rFonts w:ascii="Times New Roman" w:hAnsi="Times New Roman" w:cs="Times New Roman"/>
          <w:b/>
          <w:sz w:val="24"/>
          <w:szCs w:val="24"/>
        </w:rPr>
        <w:t>j)</w:t>
      </w:r>
      <w:r w:rsidRPr="00060D1C">
        <w:rPr>
          <w:rFonts w:ascii="Times New Roman" w:hAnsi="Times New Roman" w:cs="Times New Roman"/>
          <w:sz w:val="24"/>
          <w:szCs w:val="24"/>
        </w:rPr>
        <w:t xml:space="preserve"> sú splnené vecné predpoklady na činnosť budúcej správcovskej spoločnosti, ktorými sa rozumie materiálno-technické zabezpečenie výkonu činnosti budúcej správcovskej spoločnosti a organizačné predpoklady na činnosť budúcej správcovskej spoločnosti, tak aby bolo zabezpečené dodržiavanie pravidiel obozretného podnikania a dodržiavanie pravidiel činnosti,</w:t>
      </w:r>
    </w:p>
    <w:p w:rsidR="007E702F" w:rsidRPr="00060D1C" w:rsidRDefault="00060D1C">
      <w:pPr>
        <w:ind w:left="568" w:hanging="284"/>
        <w:rPr>
          <w:rFonts w:ascii="Times New Roman" w:hAnsi="Times New Roman" w:cs="Times New Roman"/>
          <w:sz w:val="24"/>
          <w:szCs w:val="24"/>
        </w:rPr>
      </w:pPr>
      <w:bookmarkStart w:id="680" w:name="3203845"/>
      <w:bookmarkEnd w:id="680"/>
      <w:r w:rsidRPr="00060D1C">
        <w:rPr>
          <w:rFonts w:ascii="Times New Roman" w:hAnsi="Times New Roman" w:cs="Times New Roman"/>
          <w:b/>
          <w:sz w:val="24"/>
          <w:szCs w:val="24"/>
        </w:rPr>
        <w:t>k)</w:t>
      </w:r>
      <w:r w:rsidRPr="00060D1C">
        <w:rPr>
          <w:rFonts w:ascii="Times New Roman" w:hAnsi="Times New Roman" w:cs="Times New Roman"/>
          <w:sz w:val="24"/>
          <w:szCs w:val="24"/>
        </w:rPr>
        <w:t xml:space="preserve"> 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podľa odseku 1 budúca správcovská spoločnosť stala súčasťou finančného konsolidovaného celku, ktorého súčasťou je aj finančná holdingová spoločnosť, alebo by sa stala súčasťou </w:t>
      </w:r>
      <w:r w:rsidRPr="00060D1C">
        <w:rPr>
          <w:rFonts w:ascii="Times New Roman" w:hAnsi="Times New Roman" w:cs="Times New Roman"/>
          <w:sz w:val="24"/>
          <w:szCs w:val="24"/>
        </w:rPr>
        <w:lastRenderedPageBreak/>
        <w:t>finančného konglomerátu, ktorého súčasťou je aj zmiešaná finančná holdingová spoločnosť,</w:t>
      </w:r>
    </w:p>
    <w:p w:rsidR="007E702F" w:rsidRPr="00060D1C" w:rsidRDefault="00060D1C">
      <w:pPr>
        <w:ind w:left="568" w:hanging="284"/>
        <w:rPr>
          <w:rFonts w:ascii="Times New Roman" w:hAnsi="Times New Roman" w:cs="Times New Roman"/>
          <w:sz w:val="24"/>
          <w:szCs w:val="24"/>
        </w:rPr>
      </w:pPr>
      <w:bookmarkStart w:id="681" w:name="3203846"/>
      <w:bookmarkEnd w:id="681"/>
      <w:r w:rsidRPr="00060D1C">
        <w:rPr>
          <w:rFonts w:ascii="Times New Roman" w:hAnsi="Times New Roman" w:cs="Times New Roman"/>
          <w:b/>
          <w:sz w:val="24"/>
          <w:szCs w:val="24"/>
        </w:rPr>
        <w:t>l)</w:t>
      </w:r>
      <w:r w:rsidRPr="00060D1C">
        <w:rPr>
          <w:rFonts w:ascii="Times New Roman" w:hAnsi="Times New Roman" w:cs="Times New Roman"/>
          <w:sz w:val="24"/>
          <w:szCs w:val="24"/>
        </w:rPr>
        <w:t xml:space="preserve"> sú primerane splnené podmienky ako pri udeľovaní povolenia na poskytovanie investičných služieb</w:t>
      </w:r>
      <w:hyperlink w:anchor="3207742" w:history="1">
        <w:r w:rsidRPr="00060D1C">
          <w:rPr>
            <w:rStyle w:val="Odkaznavysvetlivku"/>
            <w:rFonts w:ascii="Times New Roman" w:hAnsi="Times New Roman" w:cs="Times New Roman"/>
            <w:sz w:val="24"/>
            <w:szCs w:val="24"/>
          </w:rPr>
          <w:t>19)</w:t>
        </w:r>
      </w:hyperlink>
      <w:r w:rsidRPr="00060D1C">
        <w:rPr>
          <w:rFonts w:ascii="Times New Roman" w:hAnsi="Times New Roman" w:cs="Times New Roman"/>
          <w:sz w:val="24"/>
          <w:szCs w:val="24"/>
        </w:rPr>
        <w:t xml:space="preserve"> vo vzťahu k požadovanému rozsahu činností podľa </w:t>
      </w:r>
      <w:hyperlink w:anchor="3203733" w:history="1">
        <w:r w:rsidRPr="00060D1C">
          <w:rPr>
            <w:rStyle w:val="Hypertextovprepojenie"/>
            <w:rFonts w:ascii="Times New Roman" w:hAnsi="Times New Roman" w:cs="Times New Roman"/>
            <w:color w:val="auto"/>
            <w:sz w:val="24"/>
            <w:szCs w:val="24"/>
          </w:rPr>
          <w:t>§ 27 ods. 6</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682" w:name="11241001"/>
      <w:bookmarkEnd w:id="682"/>
      <w:r w:rsidRPr="00060D1C">
        <w:rPr>
          <w:rFonts w:ascii="Times New Roman" w:hAnsi="Times New Roman" w:cs="Times New Roman"/>
          <w:b/>
          <w:sz w:val="24"/>
          <w:szCs w:val="24"/>
        </w:rPr>
        <w:t>m)</w:t>
      </w:r>
      <w:r w:rsidRPr="00060D1C">
        <w:rPr>
          <w:rFonts w:ascii="Times New Roman" w:hAnsi="Times New Roman" w:cs="Times New Roman"/>
          <w:sz w:val="24"/>
          <w:szCs w:val="24"/>
        </w:rPr>
        <w:t xml:space="preserve"> žiadateľ nebol právoplatne odsúdený za trestný čin,</w:t>
      </w:r>
    </w:p>
    <w:p w:rsidR="007E702F" w:rsidRPr="00060D1C" w:rsidRDefault="00060D1C">
      <w:pPr>
        <w:ind w:left="568" w:hanging="284"/>
        <w:rPr>
          <w:rFonts w:ascii="Times New Roman" w:hAnsi="Times New Roman" w:cs="Times New Roman"/>
          <w:sz w:val="24"/>
          <w:szCs w:val="24"/>
        </w:rPr>
      </w:pPr>
      <w:bookmarkStart w:id="683" w:name="13617306"/>
      <w:bookmarkEnd w:id="683"/>
      <w:r w:rsidRPr="00060D1C">
        <w:rPr>
          <w:rFonts w:ascii="Times New Roman" w:hAnsi="Times New Roman" w:cs="Times New Roman"/>
          <w:b/>
          <w:sz w:val="24"/>
          <w:szCs w:val="24"/>
        </w:rPr>
        <w:t>n)</w:t>
      </w:r>
      <w:r w:rsidRPr="00060D1C">
        <w:rPr>
          <w:rFonts w:ascii="Times New Roman" w:hAnsi="Times New Roman" w:cs="Times New Roman"/>
          <w:sz w:val="24"/>
          <w:szCs w:val="24"/>
        </w:rPr>
        <w:t xml:space="preserve"> stanovy budúcej správcovskej spoločnosti sú v súlade s týmto zákonom a inými všeobecne záväznými právnymi predpismi.</w:t>
      </w:r>
    </w:p>
    <w:p w:rsidR="007E702F" w:rsidRPr="00060D1C" w:rsidRDefault="00060D1C">
      <w:pPr>
        <w:ind w:firstLine="142"/>
        <w:rPr>
          <w:rFonts w:ascii="Times New Roman" w:hAnsi="Times New Roman" w:cs="Times New Roman"/>
          <w:sz w:val="24"/>
          <w:szCs w:val="24"/>
        </w:rPr>
      </w:pPr>
      <w:bookmarkStart w:id="684" w:name="3203847"/>
      <w:bookmarkEnd w:id="68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je žiadateľom akciová spoločnosť, žiadosť o udelenie povolenia podľa odseku 1 obsahuje</w:t>
      </w:r>
    </w:p>
    <w:p w:rsidR="007E702F" w:rsidRPr="00060D1C" w:rsidRDefault="00060D1C">
      <w:pPr>
        <w:ind w:left="568" w:hanging="284"/>
        <w:rPr>
          <w:rFonts w:ascii="Times New Roman" w:hAnsi="Times New Roman" w:cs="Times New Roman"/>
          <w:sz w:val="24"/>
          <w:szCs w:val="24"/>
        </w:rPr>
      </w:pPr>
      <w:bookmarkStart w:id="685" w:name="3203848"/>
      <w:bookmarkEnd w:id="68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a sídlo budúcej správcovskej spoločnosti,</w:t>
      </w:r>
    </w:p>
    <w:p w:rsidR="007E702F" w:rsidRPr="00060D1C" w:rsidRDefault="00060D1C">
      <w:pPr>
        <w:ind w:left="568" w:hanging="284"/>
        <w:rPr>
          <w:rFonts w:ascii="Times New Roman" w:hAnsi="Times New Roman" w:cs="Times New Roman"/>
          <w:sz w:val="24"/>
          <w:szCs w:val="24"/>
        </w:rPr>
      </w:pPr>
      <w:bookmarkStart w:id="686" w:name="3203849"/>
      <w:bookmarkEnd w:id="68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identifikačné číslo budúcej správcovskej spoločnosti, ak jej už bolo pridelené,</w:t>
      </w:r>
    </w:p>
    <w:p w:rsidR="007E702F" w:rsidRPr="00060D1C" w:rsidRDefault="00060D1C">
      <w:pPr>
        <w:ind w:left="568" w:hanging="284"/>
        <w:rPr>
          <w:rFonts w:ascii="Times New Roman" w:hAnsi="Times New Roman" w:cs="Times New Roman"/>
          <w:sz w:val="24"/>
          <w:szCs w:val="24"/>
        </w:rPr>
      </w:pPr>
      <w:bookmarkStart w:id="687" w:name="3203850"/>
      <w:bookmarkEnd w:id="687"/>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údaj o výške </w:t>
      </w:r>
      <w:r w:rsidR="00317571">
        <w:rPr>
          <w:rFonts w:ascii="Times New Roman" w:hAnsi="Times New Roman" w:cs="Times New Roman"/>
          <w:sz w:val="24"/>
          <w:szCs w:val="24"/>
        </w:rPr>
        <w:t>počiatočného kapitálu podľa § 47 ods. 1</w:t>
      </w:r>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688" w:name="3203851"/>
      <w:bookmarkEnd w:id="688"/>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zoznam osôb s kvalifikovanou účasťou na budúcej správcovskej spoločnosti; v zozname sa uvedie meno, priezvisko, trvalý pobyt a dátum narodenia fyzickej osoby alebo obchodné meno, sídlo a identifikačné číslo právnickej osoby a výška kvalifikovaného podielu,</w:t>
      </w:r>
    </w:p>
    <w:p w:rsidR="007E702F" w:rsidRPr="00060D1C" w:rsidRDefault="00060D1C">
      <w:pPr>
        <w:ind w:left="568" w:hanging="284"/>
        <w:rPr>
          <w:rFonts w:ascii="Times New Roman" w:hAnsi="Times New Roman" w:cs="Times New Roman"/>
          <w:sz w:val="24"/>
          <w:szCs w:val="24"/>
        </w:rPr>
      </w:pPr>
      <w:bookmarkStart w:id="689" w:name="3203852"/>
      <w:bookmarkEnd w:id="689"/>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meno, priezvisko, trvalý pobyt a dátum narodenia osôb podľa odseku 2 písm. d) a údaje o ich odbornej spôsobilosti a dôveryhodnosti,</w:t>
      </w:r>
    </w:p>
    <w:p w:rsidR="007E702F" w:rsidRPr="00060D1C" w:rsidRDefault="00060D1C">
      <w:pPr>
        <w:ind w:left="568" w:hanging="284"/>
        <w:rPr>
          <w:rFonts w:ascii="Times New Roman" w:hAnsi="Times New Roman" w:cs="Times New Roman"/>
          <w:sz w:val="24"/>
          <w:szCs w:val="24"/>
        </w:rPr>
      </w:pPr>
      <w:bookmarkStart w:id="690" w:name="3203853"/>
      <w:bookmarkEnd w:id="690"/>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návrh, v akom rozsahu plánuje správcovská spoločnosť vykonávať činnosti podľa </w:t>
      </w:r>
      <w:hyperlink w:anchor="3203728" w:history="1">
        <w:r w:rsidRPr="00060D1C">
          <w:rPr>
            <w:rStyle w:val="Hypertextovprepojenie"/>
            <w:rFonts w:ascii="Times New Roman" w:hAnsi="Times New Roman" w:cs="Times New Roman"/>
            <w:color w:val="auto"/>
            <w:sz w:val="24"/>
            <w:szCs w:val="24"/>
          </w:rPr>
          <w:t>§ 27 ods. 5 a 6</w:t>
        </w:r>
      </w:hyperlink>
      <w:r w:rsidRPr="00060D1C">
        <w:rPr>
          <w:rFonts w:ascii="Times New Roman" w:hAnsi="Times New Roman" w:cs="Times New Roman"/>
          <w:sz w:val="24"/>
          <w:szCs w:val="24"/>
        </w:rPr>
        <w:t xml:space="preserve">, ak plánuje tieto činnosti vykonávať a činnosti podľa odseku 6 nemá uvedené v povolení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691" w:name="3203854"/>
      <w:bookmarkEnd w:id="691"/>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údaje o vecných, personálnych a organizačných predpokladoch na činnosť budúcej správcovskej spoločnosti.</w:t>
      </w:r>
    </w:p>
    <w:p w:rsidR="007E702F" w:rsidRPr="00060D1C" w:rsidRDefault="00060D1C">
      <w:pPr>
        <w:ind w:firstLine="142"/>
        <w:rPr>
          <w:rFonts w:ascii="Times New Roman" w:hAnsi="Times New Roman" w:cs="Times New Roman"/>
          <w:sz w:val="24"/>
          <w:szCs w:val="24"/>
        </w:rPr>
      </w:pPr>
      <w:bookmarkStart w:id="692" w:name="3203855"/>
      <w:bookmarkEnd w:id="69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je žiadateľom akciová spoločnosť, prílohou k žiadosti o udelenie povolenia podľa odseku 1 je</w:t>
      </w:r>
    </w:p>
    <w:p w:rsidR="007E702F" w:rsidRPr="00060D1C" w:rsidRDefault="00060D1C">
      <w:pPr>
        <w:ind w:left="568" w:hanging="284"/>
        <w:rPr>
          <w:rFonts w:ascii="Times New Roman" w:hAnsi="Times New Roman" w:cs="Times New Roman"/>
          <w:sz w:val="24"/>
          <w:szCs w:val="24"/>
        </w:rPr>
      </w:pPr>
      <w:bookmarkStart w:id="693" w:name="3203856"/>
      <w:bookmarkEnd w:id="69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zakladateľská listina alebo zakladateľská zmluva,</w:t>
      </w:r>
    </w:p>
    <w:p w:rsidR="007E702F" w:rsidRPr="00060D1C" w:rsidRDefault="00060D1C">
      <w:pPr>
        <w:ind w:left="568" w:hanging="284"/>
        <w:rPr>
          <w:rFonts w:ascii="Times New Roman" w:hAnsi="Times New Roman" w:cs="Times New Roman"/>
          <w:sz w:val="24"/>
          <w:szCs w:val="24"/>
        </w:rPr>
      </w:pPr>
      <w:bookmarkStart w:id="694" w:name="3203857"/>
      <w:bookmarkEnd w:id="69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návrh stanov budúcej správcovskej spoločnosti,</w:t>
      </w:r>
    </w:p>
    <w:p w:rsidR="007E702F" w:rsidRPr="00060D1C" w:rsidRDefault="00060D1C">
      <w:pPr>
        <w:ind w:left="568" w:hanging="284"/>
        <w:rPr>
          <w:rFonts w:ascii="Times New Roman" w:hAnsi="Times New Roman" w:cs="Times New Roman"/>
          <w:sz w:val="24"/>
          <w:szCs w:val="24"/>
        </w:rPr>
      </w:pPr>
      <w:bookmarkStart w:id="695" w:name="3203858"/>
      <w:bookmarkEnd w:id="69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obchodný plán budúcej správcovskej spoločnosti aspoň na obdobie troch rokov nasledujúcich po roku, v ktorom bola podaná žiadosť o udelenie povolenia podľa odseku 1, ktorý obsahuje aj organizačnú štruktúru,</w:t>
      </w:r>
    </w:p>
    <w:p w:rsidR="007E702F" w:rsidRPr="00060D1C" w:rsidRDefault="00060D1C">
      <w:pPr>
        <w:ind w:left="568" w:hanging="284"/>
        <w:rPr>
          <w:rFonts w:ascii="Times New Roman" w:hAnsi="Times New Roman" w:cs="Times New Roman"/>
          <w:sz w:val="24"/>
          <w:szCs w:val="24"/>
        </w:rPr>
      </w:pPr>
      <w:bookmarkStart w:id="696" w:name="3203859"/>
      <w:bookmarkEnd w:id="696"/>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návrh vnútorných aktov riadenia a postupov činnosti budúcej správcovskej spoločnosti na zabezpečenie plnenia pravidiel obozretného podnikania, na zabezpečenie plnenia pravidiel činnosti vrátane návrhu pravidiel činnosti vo vzťahu ku klientom podľa osobitného predpisu,</w:t>
      </w:r>
      <w:hyperlink w:anchor="3207743" w:history="1">
        <w:r w:rsidRPr="00060D1C">
          <w:rPr>
            <w:rStyle w:val="Odkaznavysvetlivku"/>
            <w:rFonts w:ascii="Times New Roman" w:hAnsi="Times New Roman" w:cs="Times New Roman"/>
            <w:sz w:val="24"/>
            <w:szCs w:val="24"/>
          </w:rPr>
          <w:t>20)</w:t>
        </w:r>
      </w:hyperlink>
      <w:r w:rsidRPr="00060D1C">
        <w:rPr>
          <w:rFonts w:ascii="Times New Roman" w:hAnsi="Times New Roman" w:cs="Times New Roman"/>
          <w:sz w:val="24"/>
          <w:szCs w:val="24"/>
        </w:rPr>
        <w:t xml:space="preserve"> ak plánuje vykonávať aj činnosti podľa </w:t>
      </w:r>
      <w:hyperlink w:anchor="3203733" w:history="1">
        <w:r w:rsidRPr="00060D1C">
          <w:rPr>
            <w:rStyle w:val="Hypertextovprepojenie"/>
            <w:rFonts w:ascii="Times New Roman" w:hAnsi="Times New Roman" w:cs="Times New Roman"/>
            <w:color w:val="auto"/>
            <w:sz w:val="24"/>
            <w:szCs w:val="24"/>
          </w:rPr>
          <w:t>§ 27 ods. 6</w:t>
        </w:r>
      </w:hyperlink>
      <w:r w:rsidRPr="00060D1C">
        <w:rPr>
          <w:rFonts w:ascii="Times New Roman" w:hAnsi="Times New Roman" w:cs="Times New Roman"/>
          <w:sz w:val="24"/>
          <w:szCs w:val="24"/>
        </w:rPr>
        <w:t xml:space="preserve"> a na zabezpečenie plnenia povinností podľa tohto zákona,</w:t>
      </w:r>
    </w:p>
    <w:p w:rsidR="007E702F" w:rsidRPr="00060D1C" w:rsidRDefault="00060D1C">
      <w:pPr>
        <w:ind w:left="568" w:hanging="284"/>
        <w:rPr>
          <w:rFonts w:ascii="Times New Roman" w:hAnsi="Times New Roman" w:cs="Times New Roman"/>
          <w:sz w:val="24"/>
          <w:szCs w:val="24"/>
        </w:rPr>
      </w:pPr>
      <w:bookmarkStart w:id="697" w:name="3203862"/>
      <w:bookmarkEnd w:id="697"/>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návrh vnútorných aktov riadenia upravujúcich zásady odmeňovania podľa </w:t>
      </w:r>
      <w:hyperlink w:anchor="3203998" w:history="1">
        <w:r w:rsidRPr="00060D1C">
          <w:rPr>
            <w:rStyle w:val="Hypertextovprepojenie"/>
            <w:rFonts w:ascii="Times New Roman" w:hAnsi="Times New Roman" w:cs="Times New Roman"/>
            <w:color w:val="auto"/>
            <w:sz w:val="24"/>
            <w:szCs w:val="24"/>
          </w:rPr>
          <w:t>§ 33 ods. 8 a 9</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698" w:name="3203863"/>
      <w:bookmarkEnd w:id="698"/>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informácia a akékoľvek iné podklady k existujúcemu alebo plánovanému zvereniu činnosti správcovskej spoločnosti alebo ďalšiemu zvereniu činnosti správcovskej spoločnosti podľa </w:t>
      </w:r>
      <w:hyperlink w:anchor="3204534" w:history="1">
        <w:r w:rsidRPr="00060D1C">
          <w:rPr>
            <w:rStyle w:val="Hypertextovprepojenie"/>
            <w:rFonts w:ascii="Times New Roman" w:hAnsi="Times New Roman" w:cs="Times New Roman"/>
            <w:color w:val="auto"/>
            <w:sz w:val="24"/>
            <w:szCs w:val="24"/>
          </w:rPr>
          <w:t>§ 57a</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699" w:name="3203864"/>
      <w:bookmarkEnd w:id="699"/>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stručný odborný životopis žiadateľa a osôb podľa odseku 2 písm. d), doklady o ich dosiahnutom vzdelaní a odbornej praxi a ich čestné vyhlásenia o tom, že spĺňajú požiadavky ustanovené týmto zákonom, ako aj údaje potrebné na vyžiadanie výpisu z </w:t>
      </w:r>
      <w:proofErr w:type="gramStart"/>
      <w:r w:rsidRPr="00060D1C">
        <w:rPr>
          <w:rFonts w:ascii="Times New Roman" w:hAnsi="Times New Roman" w:cs="Times New Roman"/>
          <w:sz w:val="24"/>
          <w:szCs w:val="24"/>
        </w:rPr>
        <w:t>registra</w:t>
      </w:r>
      <w:proofErr w:type="gramEnd"/>
      <w:r w:rsidRPr="00060D1C">
        <w:rPr>
          <w:rFonts w:ascii="Times New Roman" w:hAnsi="Times New Roman" w:cs="Times New Roman"/>
          <w:sz w:val="24"/>
          <w:szCs w:val="24"/>
        </w:rPr>
        <w:t xml:space="preserve"> trestov o osobách podľa odseku 2 písm. d) na účely preukázania a preskúmavania ich bezúhonnosti a kópia dokladu totožnosti a kópia rodného listu každej dotknutej osoby na účely preverovania jej totožnosti a správnosti poskytnutých údajov; ak však ide o </w:t>
      </w:r>
      <w:r w:rsidRPr="00060D1C">
        <w:rPr>
          <w:rFonts w:ascii="Times New Roman" w:hAnsi="Times New Roman" w:cs="Times New Roman"/>
          <w:sz w:val="24"/>
          <w:szCs w:val="24"/>
        </w:rPr>
        <w:lastRenderedPageBreak/>
        <w:t xml:space="preserve">cudzincov, ich bezúhonnosť sa preukazuje a dokladuje obdobným dokladom o bezúhonnosti uvedeným v </w:t>
      </w:r>
      <w:hyperlink w:anchor="3203823" w:history="1">
        <w:r w:rsidRPr="00060D1C">
          <w:rPr>
            <w:rStyle w:val="Hypertextovprepojenie"/>
            <w:rFonts w:ascii="Times New Roman" w:hAnsi="Times New Roman" w:cs="Times New Roman"/>
            <w:color w:val="auto"/>
            <w:sz w:val="24"/>
            <w:szCs w:val="24"/>
          </w:rPr>
          <w:t>§ 28 ods. 11</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700" w:name="3203865"/>
      <w:bookmarkEnd w:id="700"/>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vyhlásenie akcionára, že na jeho majetok nebol vyhlásený konkurz,</w:t>
      </w:r>
    </w:p>
    <w:p w:rsidR="007E702F" w:rsidRPr="00060D1C" w:rsidRDefault="00060D1C">
      <w:pPr>
        <w:ind w:left="568" w:hanging="284"/>
        <w:rPr>
          <w:rFonts w:ascii="Times New Roman" w:hAnsi="Times New Roman" w:cs="Times New Roman"/>
          <w:sz w:val="24"/>
          <w:szCs w:val="24"/>
        </w:rPr>
      </w:pPr>
      <w:bookmarkStart w:id="701" w:name="3203866"/>
      <w:bookmarkEnd w:id="701"/>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doklad o splatení základného imania</w:t>
      </w:r>
      <w:r w:rsidR="00317571">
        <w:rPr>
          <w:rFonts w:ascii="Times New Roman" w:hAnsi="Times New Roman" w:cs="Times New Roman"/>
          <w:sz w:val="24"/>
          <w:szCs w:val="24"/>
        </w:rPr>
        <w:t xml:space="preserve"> a ostatních zložiek počiatočného kapitálu</w:t>
      </w:r>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702" w:name="3203867"/>
      <w:bookmarkEnd w:id="702"/>
      <w:r w:rsidRPr="00060D1C">
        <w:rPr>
          <w:rFonts w:ascii="Times New Roman" w:hAnsi="Times New Roman" w:cs="Times New Roman"/>
          <w:b/>
          <w:sz w:val="24"/>
          <w:szCs w:val="24"/>
        </w:rPr>
        <w:t>j)</w:t>
      </w:r>
      <w:r w:rsidRPr="00060D1C">
        <w:rPr>
          <w:rFonts w:ascii="Times New Roman" w:hAnsi="Times New Roman" w:cs="Times New Roman"/>
          <w:sz w:val="24"/>
          <w:szCs w:val="24"/>
        </w:rPr>
        <w:t xml:space="preserve"> informácie o alternatívnych investičných fondoch alebo zahraničných alternatívnych investičných fondoch, ktoré spravuje alebo plánuje spravovať v čase podania žiadosti o udelenie povolenia podľa odseku 1, a to v rozsahu</w:t>
      </w:r>
    </w:p>
    <w:p w:rsidR="007E702F" w:rsidRPr="00060D1C" w:rsidRDefault="00060D1C">
      <w:pPr>
        <w:ind w:left="852" w:hanging="284"/>
        <w:rPr>
          <w:rFonts w:ascii="Times New Roman" w:hAnsi="Times New Roman" w:cs="Times New Roman"/>
          <w:sz w:val="24"/>
          <w:szCs w:val="24"/>
        </w:rPr>
      </w:pPr>
      <w:bookmarkStart w:id="703" w:name="3203868"/>
      <w:bookmarkEnd w:id="70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informácie o investičných stratégiách vrátane druhov podkladových fondov, ak je alternatívny investičný fond alebo zahraničný alternatívny investičný fond fondom fondov, o politike správcovskej spoločnosti v súvislosti s využívaním pákového efektu pri správe alternatívneho investičného fondu alebo zahraničného alternatívneho investičného fondu, ako aj o rizikových profiloch a iných charakteristikách alternatívnych investičných fondov alebo zahraničných alternatívnych investičných fondov vrátane informácií o členských štátoch alebo nečlenských štátoch, v ktorých sú takéto alternatívne investičné fondy alebo zahraničné alternatívne investičné fondy usadené alebo by sa mali usadiť,</w:t>
      </w:r>
    </w:p>
    <w:p w:rsidR="007E702F" w:rsidRPr="00060D1C" w:rsidRDefault="00060D1C">
      <w:pPr>
        <w:ind w:left="852" w:hanging="284"/>
        <w:rPr>
          <w:rFonts w:ascii="Times New Roman" w:hAnsi="Times New Roman" w:cs="Times New Roman"/>
          <w:sz w:val="24"/>
          <w:szCs w:val="24"/>
        </w:rPr>
      </w:pPr>
      <w:bookmarkStart w:id="704" w:name="3203869"/>
      <w:bookmarkEnd w:id="70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informáciu o tom, kde je usadený hlavný alternatívny investičný fond, ak je alternatívny investičný fond zberným alternatívnym investičným fondom,</w:t>
      </w:r>
    </w:p>
    <w:p w:rsidR="007E702F" w:rsidRPr="00060D1C" w:rsidRDefault="00060D1C">
      <w:pPr>
        <w:ind w:left="852" w:hanging="284"/>
        <w:rPr>
          <w:rFonts w:ascii="Times New Roman" w:hAnsi="Times New Roman" w:cs="Times New Roman"/>
          <w:sz w:val="24"/>
          <w:szCs w:val="24"/>
        </w:rPr>
      </w:pPr>
      <w:bookmarkStart w:id="705" w:name="3203870"/>
      <w:bookmarkEnd w:id="705"/>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štatútu alebo zakladajúcich dokumentov každého alternatívneho investičného fondu alebo zahraničného alternatívneho investičného fondu,</w:t>
      </w:r>
    </w:p>
    <w:p w:rsidR="007E702F" w:rsidRPr="00060D1C" w:rsidRDefault="00060D1C">
      <w:pPr>
        <w:ind w:left="852" w:hanging="284"/>
        <w:rPr>
          <w:rFonts w:ascii="Times New Roman" w:hAnsi="Times New Roman" w:cs="Times New Roman"/>
          <w:sz w:val="24"/>
          <w:szCs w:val="24"/>
        </w:rPr>
      </w:pPr>
      <w:bookmarkStart w:id="706" w:name="3203871"/>
      <w:bookmarkEnd w:id="706"/>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určenia depozitára v súlade s </w:t>
      </w:r>
      <w:hyperlink w:anchor="3204819" w:history="1">
        <w:r w:rsidRPr="00060D1C">
          <w:rPr>
            <w:rStyle w:val="Hypertextovprepojenie"/>
            <w:rFonts w:ascii="Times New Roman" w:hAnsi="Times New Roman" w:cs="Times New Roman"/>
            <w:color w:val="auto"/>
            <w:sz w:val="24"/>
            <w:szCs w:val="24"/>
          </w:rPr>
          <w:t>§ 70</w:t>
        </w:r>
      </w:hyperlink>
      <w:r w:rsidRPr="00060D1C">
        <w:rPr>
          <w:rFonts w:ascii="Times New Roman" w:hAnsi="Times New Roman" w:cs="Times New Roman"/>
          <w:sz w:val="24"/>
          <w:szCs w:val="24"/>
        </w:rPr>
        <w:t xml:space="preserve"> za každý alternatívny investičný fond alebo zahraničný alternatívny investičný fond,</w:t>
      </w:r>
    </w:p>
    <w:p w:rsidR="007E702F" w:rsidRPr="00060D1C" w:rsidRDefault="00060D1C">
      <w:pPr>
        <w:ind w:left="852" w:hanging="284"/>
        <w:rPr>
          <w:rFonts w:ascii="Times New Roman" w:hAnsi="Times New Roman" w:cs="Times New Roman"/>
          <w:sz w:val="24"/>
          <w:szCs w:val="24"/>
        </w:rPr>
      </w:pPr>
      <w:bookmarkStart w:id="707" w:name="3203872"/>
      <w:bookmarkEnd w:id="707"/>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informácie podľa </w:t>
      </w:r>
      <w:hyperlink w:anchor="3206467" w:history="1">
        <w:r w:rsidRPr="00060D1C">
          <w:rPr>
            <w:rStyle w:val="Hypertextovprepojenie"/>
            <w:rFonts w:ascii="Times New Roman" w:hAnsi="Times New Roman" w:cs="Times New Roman"/>
            <w:color w:val="auto"/>
            <w:sz w:val="24"/>
            <w:szCs w:val="24"/>
          </w:rPr>
          <w:t>§ 159a</w:t>
        </w:r>
      </w:hyperlink>
      <w:r w:rsidRPr="00060D1C">
        <w:rPr>
          <w:rFonts w:ascii="Times New Roman" w:hAnsi="Times New Roman" w:cs="Times New Roman"/>
          <w:sz w:val="24"/>
          <w:szCs w:val="24"/>
        </w:rPr>
        <w:t xml:space="preserve"> za každý alternatívny investičný fond alebo zahraničný alternatívny investičný fond.</w:t>
      </w:r>
    </w:p>
    <w:p w:rsidR="007E702F" w:rsidRPr="00060D1C" w:rsidRDefault="00060D1C">
      <w:pPr>
        <w:ind w:firstLine="142"/>
        <w:rPr>
          <w:rFonts w:ascii="Times New Roman" w:hAnsi="Times New Roman" w:cs="Times New Roman"/>
          <w:sz w:val="24"/>
          <w:szCs w:val="24"/>
        </w:rPr>
      </w:pPr>
      <w:bookmarkStart w:id="708" w:name="3203873"/>
      <w:bookmarkEnd w:id="708"/>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Národná banka Slovenska rozhodne o žiadosti o udelenie povolenia podľa odseku 1 najneskôr do troch mesiacov od doručenia úplnej žiadosti; za úplnú žiadosť sa považujú informácie aspoň v rozsahu podľa odseku 3 písm. d) a e) a odseku 4 písm. c), d), e) a j) prvého a druhého bodu. Lehotu podľa prvej vety môže Národná banka Slovenska predĺžiť najviac o tri mesiace, ak je to potrebné na riadne posúdenie žiadosti a po predchádzajúcom informovaní žiadateľa.</w:t>
      </w:r>
    </w:p>
    <w:p w:rsidR="007E702F" w:rsidRPr="00060D1C" w:rsidRDefault="00060D1C">
      <w:pPr>
        <w:ind w:firstLine="142"/>
        <w:rPr>
          <w:rFonts w:ascii="Times New Roman" w:hAnsi="Times New Roman" w:cs="Times New Roman"/>
          <w:sz w:val="24"/>
          <w:szCs w:val="24"/>
        </w:rPr>
      </w:pPr>
      <w:bookmarkStart w:id="709" w:name="3203874"/>
      <w:bookmarkEnd w:id="709"/>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Národná banka Slovenska žiadosť o udelenie povolenia podľa odseku 1 zamietne, ak žiadateľ nesplní alebo nepreukáže splnenie niektorej z podmienok uvedených v odseku 2. Národná banka Slovenska nemôže udeliť povolenie na výkon činností podľa </w:t>
      </w:r>
      <w:hyperlink w:anchor="3203736" w:history="1">
        <w:r w:rsidRPr="00060D1C">
          <w:rPr>
            <w:rStyle w:val="Hypertextovprepojenie"/>
            <w:rFonts w:ascii="Times New Roman" w:hAnsi="Times New Roman" w:cs="Times New Roman"/>
            <w:color w:val="auto"/>
            <w:sz w:val="24"/>
            <w:szCs w:val="24"/>
          </w:rPr>
          <w:t>§ 27 ods. 6 písm. b) až d)</w:t>
        </w:r>
      </w:hyperlink>
      <w:r w:rsidRPr="00060D1C">
        <w:rPr>
          <w:rFonts w:ascii="Times New Roman" w:hAnsi="Times New Roman" w:cs="Times New Roman"/>
          <w:sz w:val="24"/>
          <w:szCs w:val="24"/>
        </w:rPr>
        <w:t xml:space="preserve">, ak správcovskej spoločnosti súčasne alebo predtým neudelila povolenie na výkon činnosti podľa </w:t>
      </w:r>
      <w:hyperlink w:anchor="3203735" w:history="1">
        <w:r w:rsidRPr="00060D1C">
          <w:rPr>
            <w:rStyle w:val="Hypertextovprepojenie"/>
            <w:rFonts w:ascii="Times New Roman" w:hAnsi="Times New Roman" w:cs="Times New Roman"/>
            <w:color w:val="auto"/>
            <w:sz w:val="24"/>
            <w:szCs w:val="24"/>
          </w:rPr>
          <w:t>§ 27 ods. 6 písm. a)</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710" w:name="3203875"/>
      <w:bookmarkEnd w:id="710"/>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Podmienky podľa odseku 2 musia byť splnené nepretržite počas trvania platnosti povolenia podľa odseku 1.</w:t>
      </w:r>
    </w:p>
    <w:p w:rsidR="007E702F" w:rsidRPr="00060D1C" w:rsidRDefault="00060D1C">
      <w:pPr>
        <w:ind w:firstLine="142"/>
        <w:rPr>
          <w:rFonts w:ascii="Times New Roman" w:hAnsi="Times New Roman" w:cs="Times New Roman"/>
          <w:sz w:val="24"/>
          <w:szCs w:val="24"/>
        </w:rPr>
      </w:pPr>
      <w:bookmarkStart w:id="711" w:name="3203876"/>
      <w:bookmarkEnd w:id="711"/>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Ak je žiadateľom o udelenie povolenia podľa odseku 1 zakladateľ, pri konaní o žiadosti o udelenie povolenia podľa odseku 1 sa ustanovenia odsekov 2 až 4 a </w:t>
      </w:r>
      <w:hyperlink w:anchor="3203902" w:history="1">
        <w:r w:rsidRPr="00060D1C">
          <w:rPr>
            <w:rStyle w:val="Hypertextovprepojenie"/>
            <w:rFonts w:ascii="Times New Roman" w:hAnsi="Times New Roman" w:cs="Times New Roman"/>
            <w:color w:val="auto"/>
            <w:sz w:val="24"/>
            <w:szCs w:val="24"/>
          </w:rPr>
          <w:t>§ 30 ods. 3</w:t>
        </w:r>
      </w:hyperlink>
      <w:r w:rsidRPr="00060D1C">
        <w:rPr>
          <w:rFonts w:ascii="Times New Roman" w:hAnsi="Times New Roman" w:cs="Times New Roman"/>
          <w:sz w:val="24"/>
          <w:szCs w:val="24"/>
        </w:rPr>
        <w:t xml:space="preserve"> použijú primerane. Pri konaní o žiadosti o udelenie povolenia podľa odseku 1 sa použijú ustanovenia </w:t>
      </w:r>
      <w:hyperlink w:anchor="3203812" w:history="1">
        <w:r w:rsidRPr="00060D1C">
          <w:rPr>
            <w:rStyle w:val="Hypertextovprepojenie"/>
            <w:rFonts w:ascii="Times New Roman" w:hAnsi="Times New Roman" w:cs="Times New Roman"/>
            <w:color w:val="auto"/>
            <w:sz w:val="24"/>
            <w:szCs w:val="24"/>
          </w:rPr>
          <w:t>§ 28 ods. 8 až 15</w:t>
        </w:r>
      </w:hyperlink>
      <w:r w:rsidRPr="00060D1C">
        <w:rPr>
          <w:rFonts w:ascii="Times New Roman" w:hAnsi="Times New Roman" w:cs="Times New Roman"/>
          <w:sz w:val="24"/>
          <w:szCs w:val="24"/>
        </w:rPr>
        <w:t xml:space="preserve"> primerane.</w:t>
      </w:r>
    </w:p>
    <w:p w:rsidR="007E702F" w:rsidRPr="00060D1C" w:rsidRDefault="00060D1C">
      <w:pPr>
        <w:pStyle w:val="Paragraf"/>
        <w:outlineLvl w:val="3"/>
        <w:rPr>
          <w:rFonts w:ascii="Times New Roman" w:hAnsi="Times New Roman" w:cs="Times New Roman"/>
          <w:color w:val="auto"/>
          <w:sz w:val="24"/>
          <w:szCs w:val="24"/>
        </w:rPr>
      </w:pPr>
      <w:bookmarkStart w:id="712" w:name="3203877"/>
      <w:bookmarkEnd w:id="712"/>
      <w:r w:rsidRPr="00060D1C">
        <w:rPr>
          <w:rFonts w:ascii="Times New Roman" w:hAnsi="Times New Roman" w:cs="Times New Roman"/>
          <w:color w:val="auto"/>
          <w:sz w:val="24"/>
          <w:szCs w:val="24"/>
        </w:rPr>
        <w:t>§ 29</w:t>
      </w:r>
    </w:p>
    <w:p w:rsidR="007E702F" w:rsidRPr="00060D1C" w:rsidRDefault="00060D1C">
      <w:pPr>
        <w:ind w:firstLine="142"/>
        <w:rPr>
          <w:rFonts w:ascii="Times New Roman" w:hAnsi="Times New Roman" w:cs="Times New Roman"/>
          <w:sz w:val="24"/>
          <w:szCs w:val="24"/>
        </w:rPr>
      </w:pPr>
      <w:bookmarkStart w:id="713" w:name="3203878"/>
      <w:bookmarkEnd w:id="71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Národná banka Slovenska je povinná pred udelením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konzultovať s príslušným orgánom dohľadu členského štátu, ktorý udelil zahraničnej správcovskej spoločnosti, zahraničnému obchodníkovi s cennými papiermi, zahraničnej banke alebo zahraničnej poisťovni so sídlom na území členského štátu príslušné </w:t>
      </w:r>
      <w:r w:rsidRPr="00060D1C">
        <w:rPr>
          <w:rFonts w:ascii="Times New Roman" w:hAnsi="Times New Roman" w:cs="Times New Roman"/>
          <w:sz w:val="24"/>
          <w:szCs w:val="24"/>
        </w:rPr>
        <w:lastRenderedPageBreak/>
        <w:t xml:space="preserve">povolenie, udelenie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právnickej osobe, ktorá je</w:t>
      </w:r>
    </w:p>
    <w:p w:rsidR="007E702F" w:rsidRPr="00060D1C" w:rsidRDefault="00060D1C">
      <w:pPr>
        <w:ind w:left="568" w:hanging="284"/>
        <w:rPr>
          <w:rFonts w:ascii="Times New Roman" w:hAnsi="Times New Roman" w:cs="Times New Roman"/>
          <w:sz w:val="24"/>
          <w:szCs w:val="24"/>
        </w:rPr>
      </w:pPr>
      <w:bookmarkStart w:id="714" w:name="3203880"/>
      <w:bookmarkEnd w:id="71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dcérskou spoločnosťou tejto zahraničnej správcovskej spoločnosti, zahraničného obchodníka s cennými papiermi, zahraničnej banky alebo zahraničnej poisťovne,</w:t>
      </w:r>
    </w:p>
    <w:p w:rsidR="007E702F" w:rsidRPr="00060D1C" w:rsidRDefault="00060D1C">
      <w:pPr>
        <w:ind w:left="568" w:hanging="284"/>
        <w:rPr>
          <w:rFonts w:ascii="Times New Roman" w:hAnsi="Times New Roman" w:cs="Times New Roman"/>
          <w:sz w:val="24"/>
          <w:szCs w:val="24"/>
        </w:rPr>
      </w:pPr>
      <w:bookmarkStart w:id="715" w:name="3203881"/>
      <w:bookmarkEnd w:id="71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dcérskou spoločnosťou materskej spoločnosti tejto zahraničnej správcovskej spoločnosti, zahraničného obchodníka s cennými papiermi, zahraničnej banky alebo zahraničnej poisťovne,</w:t>
      </w:r>
    </w:p>
    <w:p w:rsidR="007E702F" w:rsidRPr="00060D1C" w:rsidRDefault="00060D1C">
      <w:pPr>
        <w:ind w:left="568" w:hanging="284"/>
        <w:rPr>
          <w:rFonts w:ascii="Times New Roman" w:hAnsi="Times New Roman" w:cs="Times New Roman"/>
          <w:sz w:val="24"/>
          <w:szCs w:val="24"/>
        </w:rPr>
      </w:pPr>
      <w:bookmarkStart w:id="716" w:name="3203882"/>
      <w:bookmarkEnd w:id="716"/>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kontrolovaná tými istými osobami, ktoré kontrolujú túto zahraničnú správcovskú spoločnosť, zahraničného obchodníka s cennými papiermi, zahraničnú banku alebo zahraničnú poisťovňu,</w:t>
      </w:r>
    </w:p>
    <w:p w:rsidR="007E702F" w:rsidRPr="00060D1C" w:rsidRDefault="00060D1C">
      <w:pPr>
        <w:ind w:left="568" w:hanging="284"/>
        <w:rPr>
          <w:rFonts w:ascii="Times New Roman" w:hAnsi="Times New Roman" w:cs="Times New Roman"/>
          <w:sz w:val="24"/>
          <w:szCs w:val="24"/>
        </w:rPr>
      </w:pPr>
      <w:bookmarkStart w:id="717" w:name="3203883"/>
      <w:bookmarkEnd w:id="717"/>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dcérskou spoločnosťou banky alebo poisťovne so sídlom na území členského štátu,</w:t>
      </w:r>
    </w:p>
    <w:p w:rsidR="007E702F" w:rsidRPr="00060D1C" w:rsidRDefault="00060D1C">
      <w:pPr>
        <w:ind w:left="568" w:hanging="284"/>
        <w:rPr>
          <w:rFonts w:ascii="Times New Roman" w:hAnsi="Times New Roman" w:cs="Times New Roman"/>
          <w:sz w:val="24"/>
          <w:szCs w:val="24"/>
        </w:rPr>
      </w:pPr>
      <w:bookmarkStart w:id="718" w:name="3203884"/>
      <w:bookmarkEnd w:id="718"/>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dcérskou spoločnosťou materskej spoločnosti banky alebo poisťovne so sídlom na území členského štátu,</w:t>
      </w:r>
    </w:p>
    <w:p w:rsidR="007E702F" w:rsidRPr="00060D1C" w:rsidRDefault="00060D1C">
      <w:pPr>
        <w:ind w:left="568" w:hanging="284"/>
        <w:rPr>
          <w:rFonts w:ascii="Times New Roman" w:hAnsi="Times New Roman" w:cs="Times New Roman"/>
          <w:sz w:val="24"/>
          <w:szCs w:val="24"/>
        </w:rPr>
      </w:pPr>
      <w:bookmarkStart w:id="719" w:name="3203885"/>
      <w:bookmarkEnd w:id="719"/>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kontrolovaná tými istými osobami, ktoré kontrolujú banku alebo poisťovňu so sídlom na území členského štátu.</w:t>
      </w:r>
    </w:p>
    <w:p w:rsidR="007E702F" w:rsidRPr="00060D1C" w:rsidRDefault="00060D1C">
      <w:pPr>
        <w:ind w:firstLine="142"/>
        <w:rPr>
          <w:rFonts w:ascii="Times New Roman" w:hAnsi="Times New Roman" w:cs="Times New Roman"/>
          <w:sz w:val="24"/>
          <w:szCs w:val="24"/>
        </w:rPr>
      </w:pPr>
      <w:bookmarkStart w:id="720" w:name="3203886"/>
      <w:bookmarkEnd w:id="72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Predmetom konzultácie podľa odseku 1 je najmä posúdenie vhodnosti zakladateľov alebo akcionárov správcovskej spoločnosti, dôveryhodnosti a odbornej spôsobilosti osôb podľa </w:t>
      </w:r>
      <w:hyperlink w:anchor="3203774" w:history="1">
        <w:r w:rsidRPr="00060D1C">
          <w:rPr>
            <w:rStyle w:val="Hypertextovprepojenie"/>
            <w:rFonts w:ascii="Times New Roman" w:hAnsi="Times New Roman" w:cs="Times New Roman"/>
            <w:color w:val="auto"/>
            <w:sz w:val="24"/>
            <w:szCs w:val="24"/>
          </w:rPr>
          <w:t>§ 28 ods. 2 písm. d)</w:t>
        </w:r>
      </w:hyperlink>
      <w:r w:rsidRPr="00060D1C">
        <w:rPr>
          <w:rFonts w:ascii="Times New Roman" w:hAnsi="Times New Roman" w:cs="Times New Roman"/>
          <w:sz w:val="24"/>
          <w:szCs w:val="24"/>
        </w:rPr>
        <w:t xml:space="preserve"> alebo </w:t>
      </w:r>
      <w:hyperlink w:anchor="3203838" w:history="1">
        <w:r w:rsidRPr="00060D1C">
          <w:rPr>
            <w:rStyle w:val="Hypertextovprepojenie"/>
            <w:rFonts w:ascii="Times New Roman" w:hAnsi="Times New Roman" w:cs="Times New Roman"/>
            <w:color w:val="auto"/>
            <w:sz w:val="24"/>
            <w:szCs w:val="24"/>
          </w:rPr>
          <w:t>§ 28a ods. 2 písm. d)</w:t>
        </w:r>
      </w:hyperlink>
      <w:r w:rsidRPr="00060D1C">
        <w:rPr>
          <w:rFonts w:ascii="Times New Roman" w:hAnsi="Times New Roman" w:cs="Times New Roman"/>
          <w:sz w:val="24"/>
          <w:szCs w:val="24"/>
        </w:rPr>
        <w:t xml:space="preserve"> pôsobiacich v osobe podľa odseku 1 a posúdenie dodržiavania podmienok výkonu činnosti týchto osôb. Národná banka Slovenska je povinná na žiadosť príslušného orgánu dohľadu, bankového dohľadu alebo dohľadu nad poisťovníctvom členského štátu poskytnúť mu informácie potrebné na posúdenie vhodnosti akcionárov zahraničnej finančnej inštitúcii, dôveryhodnosti a odbornej spôsobilosti osôb, ktoré majú pôsobiť v zahraničnej finančnej inštitúcii, a informácie potrebné na posúdenie dodržiavania podmienok výkonu činnosti osobami podliehajúcimi dohľadu Národnej banky Slovenska podľa tohto zákona.</w:t>
      </w:r>
    </w:p>
    <w:p w:rsidR="007E702F" w:rsidRPr="00060D1C" w:rsidRDefault="00060D1C">
      <w:pPr>
        <w:pStyle w:val="Paragraf"/>
        <w:outlineLvl w:val="3"/>
        <w:rPr>
          <w:rFonts w:ascii="Times New Roman" w:hAnsi="Times New Roman" w:cs="Times New Roman"/>
          <w:color w:val="auto"/>
          <w:sz w:val="24"/>
          <w:szCs w:val="24"/>
        </w:rPr>
      </w:pPr>
      <w:bookmarkStart w:id="721" w:name="3203888"/>
      <w:bookmarkEnd w:id="721"/>
      <w:r w:rsidRPr="00060D1C">
        <w:rPr>
          <w:rFonts w:ascii="Times New Roman" w:hAnsi="Times New Roman" w:cs="Times New Roman"/>
          <w:color w:val="auto"/>
          <w:sz w:val="24"/>
          <w:szCs w:val="24"/>
        </w:rPr>
        <w:t>§ 30</w:t>
      </w:r>
    </w:p>
    <w:p w:rsidR="007E702F" w:rsidRPr="00060D1C" w:rsidRDefault="00060D1C">
      <w:pPr>
        <w:ind w:firstLine="142"/>
        <w:rPr>
          <w:rFonts w:ascii="Times New Roman" w:hAnsi="Times New Roman" w:cs="Times New Roman"/>
          <w:sz w:val="24"/>
          <w:szCs w:val="24"/>
        </w:rPr>
      </w:pPr>
      <w:bookmarkStart w:id="722" w:name="3203890"/>
      <w:bookmarkEnd w:id="72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sa udeľujú na dobu neurčitú a nemožno ich previesť na inú osobu ani neprechádzajú na právneho nástupcu správcovskej spoločnosti.</w:t>
      </w:r>
    </w:p>
    <w:p w:rsidR="007E702F" w:rsidRPr="00060D1C" w:rsidRDefault="00060D1C">
      <w:pPr>
        <w:ind w:firstLine="142"/>
        <w:rPr>
          <w:rFonts w:ascii="Times New Roman" w:hAnsi="Times New Roman" w:cs="Times New Roman"/>
          <w:sz w:val="24"/>
          <w:szCs w:val="24"/>
        </w:rPr>
      </w:pPr>
      <w:bookmarkStart w:id="723" w:name="3203892"/>
      <w:bookmarkEnd w:id="72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Okrem všeobecných náležitostí rozhodnutia podľa osobitného predpisu</w:t>
      </w:r>
      <w:hyperlink w:anchor="3207746" w:history="1">
        <w:r w:rsidRPr="00060D1C">
          <w:rPr>
            <w:rStyle w:val="Odkaznavysvetlivku"/>
            <w:rFonts w:ascii="Times New Roman" w:hAnsi="Times New Roman" w:cs="Times New Roman"/>
            <w:sz w:val="24"/>
            <w:szCs w:val="24"/>
          </w:rPr>
          <w:t>22)</w:t>
        </w:r>
      </w:hyperlink>
      <w:r w:rsidRPr="00060D1C">
        <w:rPr>
          <w:rFonts w:ascii="Times New Roman" w:hAnsi="Times New Roman" w:cs="Times New Roman"/>
          <w:sz w:val="24"/>
          <w:szCs w:val="24"/>
        </w:rPr>
        <w:t xml:space="preserve"> výrok rozhodnutia, ktorým sa udeľuje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obsahuje</w:t>
      </w:r>
    </w:p>
    <w:p w:rsidR="007E702F" w:rsidRPr="00060D1C" w:rsidRDefault="00060D1C">
      <w:pPr>
        <w:ind w:left="568" w:hanging="284"/>
        <w:rPr>
          <w:rFonts w:ascii="Times New Roman" w:hAnsi="Times New Roman" w:cs="Times New Roman"/>
          <w:sz w:val="24"/>
          <w:szCs w:val="24"/>
        </w:rPr>
      </w:pPr>
      <w:bookmarkStart w:id="724" w:name="3203894"/>
      <w:bookmarkEnd w:id="72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a sídlo správcovskej spoločnosti, ktorej sa povolenie udeľuje,</w:t>
      </w:r>
    </w:p>
    <w:p w:rsidR="007E702F" w:rsidRPr="00060D1C" w:rsidRDefault="00060D1C">
      <w:pPr>
        <w:ind w:left="568" w:hanging="284"/>
        <w:rPr>
          <w:rFonts w:ascii="Times New Roman" w:hAnsi="Times New Roman" w:cs="Times New Roman"/>
          <w:sz w:val="24"/>
          <w:szCs w:val="24"/>
        </w:rPr>
      </w:pPr>
      <w:bookmarkStart w:id="725" w:name="3203896"/>
      <w:bookmarkEnd w:id="72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predmet činnosti správcovskej spoločnosti, povolené činnosti podľa </w:t>
      </w:r>
      <w:hyperlink w:anchor="3203688" w:history="1">
        <w:r w:rsidRPr="00060D1C">
          <w:rPr>
            <w:rStyle w:val="Hypertextovprepojenie"/>
            <w:rFonts w:ascii="Times New Roman" w:hAnsi="Times New Roman" w:cs="Times New Roman"/>
            <w:color w:val="auto"/>
            <w:sz w:val="24"/>
            <w:szCs w:val="24"/>
          </w:rPr>
          <w:t>§ 27 ods. 2 a 3</w:t>
        </w:r>
      </w:hyperlink>
      <w:r w:rsidRPr="00060D1C">
        <w:rPr>
          <w:rFonts w:ascii="Times New Roman" w:hAnsi="Times New Roman" w:cs="Times New Roman"/>
          <w:sz w:val="24"/>
          <w:szCs w:val="24"/>
        </w:rPr>
        <w:t xml:space="preserve"> a údaje ich rozsahu oprávnenia na výkon týchto činností,</w:t>
      </w:r>
    </w:p>
    <w:p w:rsidR="007E702F" w:rsidRPr="00060D1C" w:rsidRDefault="00060D1C">
      <w:pPr>
        <w:ind w:left="568" w:hanging="284"/>
        <w:rPr>
          <w:rFonts w:ascii="Times New Roman" w:hAnsi="Times New Roman" w:cs="Times New Roman"/>
          <w:sz w:val="24"/>
          <w:szCs w:val="24"/>
        </w:rPr>
      </w:pPr>
      <w:bookmarkStart w:id="726" w:name="3203898"/>
      <w:bookmarkEnd w:id="726"/>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údaj o tom, že ide o rozhodnutie, ktoré sa predpokladá v právne záväznom akte Európskej únie upravujúcom podniky kolektívneho investovania do prevoditeľných cenných papierov,</w:t>
      </w:r>
    </w:p>
    <w:p w:rsidR="007E702F" w:rsidRPr="00060D1C" w:rsidRDefault="00060D1C">
      <w:pPr>
        <w:ind w:left="568" w:hanging="284"/>
        <w:rPr>
          <w:rFonts w:ascii="Times New Roman" w:hAnsi="Times New Roman" w:cs="Times New Roman"/>
          <w:sz w:val="24"/>
          <w:szCs w:val="24"/>
        </w:rPr>
      </w:pPr>
      <w:bookmarkStart w:id="727" w:name="3203900"/>
      <w:bookmarkEnd w:id="727"/>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meno, priezvisko, trvalý pobyt a dátum narodenia fyzickej osoby, ktorá môže vykonávať funkciu člena predstavenstva, člena dozornej rady a prokuristu,</w:t>
      </w:r>
    </w:p>
    <w:p w:rsidR="007E702F" w:rsidRPr="00060D1C" w:rsidRDefault="00060D1C">
      <w:pPr>
        <w:ind w:left="568" w:hanging="284"/>
        <w:rPr>
          <w:rFonts w:ascii="Times New Roman" w:hAnsi="Times New Roman" w:cs="Times New Roman"/>
          <w:sz w:val="24"/>
          <w:szCs w:val="24"/>
        </w:rPr>
      </w:pPr>
      <w:bookmarkStart w:id="728" w:name="5698793"/>
      <w:bookmarkEnd w:id="728"/>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schválenie stanov, ak sa povolenie udeľuje investičnému fondu s premenlivým základným imaním.</w:t>
      </w:r>
    </w:p>
    <w:p w:rsidR="007E702F" w:rsidRPr="00060D1C" w:rsidRDefault="00060D1C">
      <w:pPr>
        <w:ind w:firstLine="142"/>
        <w:rPr>
          <w:rFonts w:ascii="Times New Roman" w:hAnsi="Times New Roman" w:cs="Times New Roman"/>
          <w:sz w:val="24"/>
          <w:szCs w:val="24"/>
        </w:rPr>
      </w:pPr>
      <w:bookmarkStart w:id="729" w:name="3203902"/>
      <w:bookmarkEnd w:id="72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Okrem všeobecných náležitostí rozhodnutia podľa osobitného predpisu</w:t>
      </w:r>
      <w:hyperlink w:anchor="3207746" w:history="1">
        <w:r w:rsidRPr="00060D1C">
          <w:rPr>
            <w:rStyle w:val="Odkaznavysvetlivku"/>
            <w:rFonts w:ascii="Times New Roman" w:hAnsi="Times New Roman" w:cs="Times New Roman"/>
            <w:sz w:val="24"/>
            <w:szCs w:val="24"/>
          </w:rPr>
          <w:t>22)</w:t>
        </w:r>
      </w:hyperlink>
      <w:r w:rsidRPr="00060D1C">
        <w:rPr>
          <w:rFonts w:ascii="Times New Roman" w:hAnsi="Times New Roman" w:cs="Times New Roman"/>
          <w:sz w:val="24"/>
          <w:szCs w:val="24"/>
        </w:rPr>
        <w:t xml:space="preserve"> výrok rozhodnutia, ktorým sa udeľuje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obsahuje</w:t>
      </w:r>
    </w:p>
    <w:p w:rsidR="007E702F" w:rsidRPr="00060D1C" w:rsidRDefault="00060D1C">
      <w:pPr>
        <w:ind w:left="568" w:hanging="284"/>
        <w:rPr>
          <w:rFonts w:ascii="Times New Roman" w:hAnsi="Times New Roman" w:cs="Times New Roman"/>
          <w:sz w:val="24"/>
          <w:szCs w:val="24"/>
        </w:rPr>
      </w:pPr>
      <w:bookmarkStart w:id="730" w:name="3203904"/>
      <w:bookmarkEnd w:id="73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a sídlo správcovskej spoločnosti, ktorej sa povolenie udeľuje,</w:t>
      </w:r>
    </w:p>
    <w:p w:rsidR="007E702F" w:rsidRPr="00060D1C" w:rsidRDefault="00060D1C">
      <w:pPr>
        <w:ind w:left="568" w:hanging="284"/>
        <w:rPr>
          <w:rFonts w:ascii="Times New Roman" w:hAnsi="Times New Roman" w:cs="Times New Roman"/>
          <w:sz w:val="24"/>
          <w:szCs w:val="24"/>
        </w:rPr>
      </w:pPr>
      <w:bookmarkStart w:id="731" w:name="3203905"/>
      <w:bookmarkEnd w:id="73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predmet činnosti správcovskej spoločnosti, povolené činnosti podľa </w:t>
      </w:r>
      <w:hyperlink w:anchor="3203726" w:history="1">
        <w:r w:rsidRPr="00060D1C">
          <w:rPr>
            <w:rStyle w:val="Hypertextovprepojenie"/>
            <w:rFonts w:ascii="Times New Roman" w:hAnsi="Times New Roman" w:cs="Times New Roman"/>
            <w:color w:val="auto"/>
            <w:sz w:val="24"/>
            <w:szCs w:val="24"/>
          </w:rPr>
          <w:t>§ 27 ods. 4 až 6</w:t>
        </w:r>
      </w:hyperlink>
      <w:r w:rsidRPr="00060D1C">
        <w:rPr>
          <w:rFonts w:ascii="Times New Roman" w:hAnsi="Times New Roman" w:cs="Times New Roman"/>
          <w:sz w:val="24"/>
          <w:szCs w:val="24"/>
        </w:rPr>
        <w:t xml:space="preserve"> a údaje rozsahu ich oprávnenia na výkon týchto činností,</w:t>
      </w:r>
    </w:p>
    <w:p w:rsidR="007E702F" w:rsidRPr="00060D1C" w:rsidRDefault="00060D1C">
      <w:pPr>
        <w:ind w:left="568" w:hanging="284"/>
        <w:rPr>
          <w:rFonts w:ascii="Times New Roman" w:hAnsi="Times New Roman" w:cs="Times New Roman"/>
          <w:sz w:val="24"/>
          <w:szCs w:val="24"/>
        </w:rPr>
      </w:pPr>
      <w:bookmarkStart w:id="732" w:name="3203906"/>
      <w:bookmarkEnd w:id="732"/>
      <w:r w:rsidRPr="00060D1C">
        <w:rPr>
          <w:rFonts w:ascii="Times New Roman" w:hAnsi="Times New Roman" w:cs="Times New Roman"/>
          <w:b/>
          <w:sz w:val="24"/>
          <w:szCs w:val="24"/>
        </w:rPr>
        <w:lastRenderedPageBreak/>
        <w:t>c)</w:t>
      </w:r>
      <w:r w:rsidRPr="00060D1C">
        <w:rPr>
          <w:rFonts w:ascii="Times New Roman" w:hAnsi="Times New Roman" w:cs="Times New Roman"/>
          <w:sz w:val="24"/>
          <w:szCs w:val="24"/>
        </w:rPr>
        <w:t xml:space="preserve"> údaj o tom, že ide o rozhodnutie podľa právne záväzného aktu Európskej únie upravujúcom správcov alternatívnych investičných fondov,</w:t>
      </w:r>
    </w:p>
    <w:p w:rsidR="007E702F" w:rsidRPr="00060D1C" w:rsidRDefault="00060D1C">
      <w:pPr>
        <w:ind w:left="568" w:hanging="284"/>
        <w:rPr>
          <w:rFonts w:ascii="Times New Roman" w:hAnsi="Times New Roman" w:cs="Times New Roman"/>
          <w:sz w:val="24"/>
          <w:szCs w:val="24"/>
        </w:rPr>
      </w:pPr>
      <w:bookmarkStart w:id="733" w:name="3203907"/>
      <w:bookmarkEnd w:id="733"/>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meno, priezvisko, trvalý pobyt a dátum narodenia fyzickej osoby, ktorá môže vykonávať funkciu člena predstavenstva, člena dozornej rady a prokuristu.</w:t>
      </w:r>
    </w:p>
    <w:p w:rsidR="007E702F" w:rsidRPr="00060D1C" w:rsidRDefault="00060D1C">
      <w:pPr>
        <w:ind w:firstLine="142"/>
        <w:rPr>
          <w:rFonts w:ascii="Times New Roman" w:hAnsi="Times New Roman" w:cs="Times New Roman"/>
          <w:sz w:val="24"/>
          <w:szCs w:val="24"/>
        </w:rPr>
      </w:pPr>
      <w:bookmarkStart w:id="734" w:name="3203908"/>
      <w:bookmarkEnd w:id="734"/>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môžu obsahovať aj podmienky, ktoré musí správcovská spoločnosť splniť pred začatím výkonu povolenej činnosti, alebo podmienky, ktoré je správcovská spoločnosť povinná dodržiavať pri výkone ktorejkoľvek povolenej činnosti. V povolení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 povolení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možno výkon niektorých činností obmedziť. Pri zmene obchodného mena nie je potrebné požiadať o zmenu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správcovská spoločnosť je však povinná Národnej banke Slovenska túto zmenu písomne oznámiť najneskôr do desiatich dní odo dňa vykonania tejto zmeny.</w:t>
      </w:r>
    </w:p>
    <w:p w:rsidR="007E702F" w:rsidRPr="00060D1C" w:rsidRDefault="00060D1C">
      <w:pPr>
        <w:ind w:firstLine="142"/>
        <w:rPr>
          <w:rFonts w:ascii="Times New Roman" w:hAnsi="Times New Roman" w:cs="Times New Roman"/>
          <w:sz w:val="24"/>
          <w:szCs w:val="24"/>
        </w:rPr>
      </w:pPr>
      <w:bookmarkStart w:id="735" w:name="3203910"/>
      <w:bookmarkEnd w:id="735"/>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Na žiadosť správcovskej spoločnosti možno rozhodnutím Národnej banky Slovenska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zmeniť. Na posudzovanie žiadosti o zmenu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sa vzťahuje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primerane. Ak </w:t>
      </w:r>
      <w:proofErr w:type="gramStart"/>
      <w:r w:rsidRPr="00060D1C">
        <w:rPr>
          <w:rFonts w:ascii="Times New Roman" w:hAnsi="Times New Roman" w:cs="Times New Roman"/>
          <w:sz w:val="24"/>
          <w:szCs w:val="24"/>
        </w:rPr>
        <w:t>ide o zmenu</w:t>
      </w:r>
      <w:proofErr w:type="gramEnd"/>
      <w:r w:rsidRPr="00060D1C">
        <w:rPr>
          <w:rFonts w:ascii="Times New Roman" w:hAnsi="Times New Roman" w:cs="Times New Roman"/>
          <w:sz w:val="24"/>
          <w:szCs w:val="24"/>
        </w:rPr>
        <w:t xml:space="preserve">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týkajúcej sa vypustenia niektorých z povolených činností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xml:space="preserve"> alebo </w:t>
      </w:r>
      <w:hyperlink w:anchor="3203733" w:history="1">
        <w:r w:rsidRPr="00060D1C">
          <w:rPr>
            <w:rStyle w:val="Hypertextovprepojenie"/>
            <w:rFonts w:ascii="Times New Roman" w:hAnsi="Times New Roman" w:cs="Times New Roman"/>
            <w:color w:val="auto"/>
            <w:sz w:val="24"/>
            <w:szCs w:val="24"/>
          </w:rPr>
          <w:t>ods. 6</w:t>
        </w:r>
      </w:hyperlink>
      <w:r w:rsidRPr="00060D1C">
        <w:rPr>
          <w:rFonts w:ascii="Times New Roman" w:hAnsi="Times New Roman" w:cs="Times New Roman"/>
          <w:sz w:val="24"/>
          <w:szCs w:val="24"/>
        </w:rPr>
        <w:t xml:space="preserve">, je potrebné v žiadosti o zmenu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uviesť dôvod, ako aj doklady preukazujúce vyrovnanie všetkých záväzkov voči klientom, pre ktorých boli tieto činnosti vykonávané. Zmena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zmena údajov uvedených v povolení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povolení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vyvolaná udelením povolenia podľa </w:t>
      </w:r>
      <w:hyperlink w:anchor="3205630" w:history="1">
        <w:r w:rsidRPr="00060D1C">
          <w:rPr>
            <w:rStyle w:val="Hypertextovprepojenie"/>
            <w:rFonts w:ascii="Times New Roman" w:hAnsi="Times New Roman" w:cs="Times New Roman"/>
            <w:color w:val="auto"/>
            <w:sz w:val="24"/>
            <w:szCs w:val="24"/>
          </w:rPr>
          <w:t>§ 121</w:t>
        </w:r>
      </w:hyperlink>
      <w:r w:rsidRPr="00060D1C">
        <w:rPr>
          <w:rFonts w:ascii="Times New Roman" w:hAnsi="Times New Roman" w:cs="Times New Roman"/>
          <w:sz w:val="24"/>
          <w:szCs w:val="24"/>
        </w:rPr>
        <w:t xml:space="preserve"> alebo zápisom do zoznamu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xml:space="preserve"> alebo predchádzajúceho súhlasu podľa </w:t>
      </w:r>
      <w:hyperlink w:anchor="3206582" w:history="1">
        <w:r w:rsidRPr="00060D1C">
          <w:rPr>
            <w:rStyle w:val="Hypertextovprepojenie"/>
            <w:rFonts w:ascii="Times New Roman" w:hAnsi="Times New Roman" w:cs="Times New Roman"/>
            <w:color w:val="auto"/>
            <w:sz w:val="24"/>
            <w:szCs w:val="24"/>
          </w:rPr>
          <w:t>§ 163</w:t>
        </w:r>
      </w:hyperlink>
      <w:r w:rsidRPr="00060D1C">
        <w:rPr>
          <w:rFonts w:ascii="Times New Roman" w:hAnsi="Times New Roman" w:cs="Times New Roman"/>
          <w:sz w:val="24"/>
          <w:szCs w:val="24"/>
        </w:rPr>
        <w:t xml:space="preserve"> sa považuje za schválenú udelením príslušného povolenia alebo predchádzajúceho súhlasu. Zmeny povolenia vyvolané len zmenou mena alebo priezviska, alebo miesta trvalého pobytu fyzických osôb už schválených postupom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postupom podľa </w:t>
      </w:r>
      <w:hyperlink w:anchor="3206582" w:history="1">
        <w:r w:rsidRPr="00060D1C">
          <w:rPr>
            <w:rStyle w:val="Hypertextovprepojenie"/>
            <w:rFonts w:ascii="Times New Roman" w:hAnsi="Times New Roman" w:cs="Times New Roman"/>
            <w:color w:val="auto"/>
            <w:sz w:val="24"/>
            <w:szCs w:val="24"/>
          </w:rPr>
          <w:t>§ 163</w:t>
        </w:r>
      </w:hyperlink>
      <w:r w:rsidRPr="00060D1C">
        <w:rPr>
          <w:rFonts w:ascii="Times New Roman" w:hAnsi="Times New Roman" w:cs="Times New Roman"/>
          <w:sz w:val="24"/>
          <w:szCs w:val="24"/>
        </w:rPr>
        <w:t xml:space="preserve"> si nevyžadujú súhlas Národnej banky Slovenska. Správcovská spoločnosť je však povinná Národnej banke Slovenska túto zmenu písomne oznámiť najneskôr do desiatich dní odo dňa, keď jej táto skutočnosť bola oznámená alebo keď sa o nej inak dozvedela.</w:t>
      </w:r>
    </w:p>
    <w:p w:rsidR="007E702F" w:rsidRPr="00060D1C" w:rsidRDefault="00060D1C">
      <w:pPr>
        <w:ind w:firstLine="142"/>
        <w:rPr>
          <w:rFonts w:ascii="Times New Roman" w:hAnsi="Times New Roman" w:cs="Times New Roman"/>
          <w:sz w:val="24"/>
          <w:szCs w:val="24"/>
        </w:rPr>
      </w:pPr>
      <w:bookmarkStart w:id="736" w:name="3203912"/>
      <w:bookmarkEnd w:id="736"/>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Národná banka Slovenska rozhodne o žiadosti o zmenu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do jedného mesiaca od prijatia úplnej žiadosti. Národná banka Slovenska môže rozhodnutím obmedziť alebo zamietnuť vykonanie zmien oznámených podľa odseku 11, a to do jedného mesiaca od prijatia takého oznámenia. Lehoty podľa prvej a druhej vety môže Národná banka Slovenska rozhodnutím predĺžiť až o jeden mesiac, ak je to potrebné vzhľadom na okolnosti žiadosti alebo oznámenia, ktoré si vyžadujú osobitný zreteľ. Ak Národná banka Slovenska nevydá rozhodnutie v lehote podľa prvej alebo druhej vety, považuje sa zmena povolenia alebo vykonanie zmien oznámené podľa odseku 11 za schválené.</w:t>
      </w:r>
    </w:p>
    <w:p w:rsidR="007E702F" w:rsidRPr="00060D1C" w:rsidRDefault="00060D1C">
      <w:pPr>
        <w:ind w:firstLine="142"/>
        <w:rPr>
          <w:rFonts w:ascii="Times New Roman" w:hAnsi="Times New Roman" w:cs="Times New Roman"/>
          <w:sz w:val="24"/>
          <w:szCs w:val="24"/>
        </w:rPr>
      </w:pPr>
      <w:bookmarkStart w:id="737" w:name="3203914"/>
      <w:bookmarkEnd w:id="737"/>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Správcovská spoločnosť je povinná podať príslušnému registrovému súdu návrh na zápis povolených činností do obchodného registra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jeho zmeny do jedného mesiaca odo dňa, keď toto povolenie alebo jeho zmena nadobudla právoplatnosť.</w:t>
      </w:r>
    </w:p>
    <w:p w:rsidR="007E702F" w:rsidRPr="00060D1C" w:rsidRDefault="00060D1C">
      <w:pPr>
        <w:ind w:firstLine="142"/>
        <w:rPr>
          <w:rFonts w:ascii="Times New Roman" w:hAnsi="Times New Roman" w:cs="Times New Roman"/>
          <w:sz w:val="24"/>
          <w:szCs w:val="24"/>
        </w:rPr>
      </w:pPr>
      <w:bookmarkStart w:id="738" w:name="3203916"/>
      <w:bookmarkEnd w:id="738"/>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Správcovská spoločnosť môže začať vykonávať povolenú činnosť až po zápise povolenej činnosti do obchodného registra a po splnení podmienok podľa odseku 4; tým nie je dotknuté ustanovenie odseku 9.</w:t>
      </w:r>
    </w:p>
    <w:p w:rsidR="007E702F" w:rsidRPr="00060D1C" w:rsidRDefault="00060D1C">
      <w:pPr>
        <w:ind w:firstLine="142"/>
        <w:rPr>
          <w:rFonts w:ascii="Times New Roman" w:hAnsi="Times New Roman" w:cs="Times New Roman"/>
          <w:sz w:val="24"/>
          <w:szCs w:val="24"/>
        </w:rPr>
      </w:pPr>
      <w:bookmarkStart w:id="739" w:name="3203917"/>
      <w:bookmarkEnd w:id="739"/>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môže začať spravovať alternatívne investičné fondy a zahraničné alternatívne investičné fondy v súlade s investičnými stratégiami uvedenými v žiadosti podľa </w:t>
      </w:r>
      <w:hyperlink w:anchor="3203867" w:history="1">
        <w:r w:rsidRPr="00060D1C">
          <w:rPr>
            <w:rStyle w:val="Hypertextovprepojenie"/>
            <w:rFonts w:ascii="Times New Roman" w:hAnsi="Times New Roman" w:cs="Times New Roman"/>
            <w:color w:val="auto"/>
            <w:sz w:val="24"/>
            <w:szCs w:val="24"/>
          </w:rPr>
          <w:t>§ 28a ods. 4 písm. j)</w:t>
        </w:r>
      </w:hyperlink>
      <w:r w:rsidRPr="00060D1C">
        <w:rPr>
          <w:rFonts w:ascii="Times New Roman" w:hAnsi="Times New Roman" w:cs="Times New Roman"/>
          <w:sz w:val="24"/>
          <w:szCs w:val="24"/>
        </w:rPr>
        <w:t xml:space="preserve"> prvého bodu po udelení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avšak najskôr jeden mesiac po predložení úplných informácií uvedených v </w:t>
      </w:r>
      <w:hyperlink w:anchor="3203853" w:history="1">
        <w:r w:rsidRPr="00060D1C">
          <w:rPr>
            <w:rStyle w:val="Hypertextovprepojenie"/>
            <w:rFonts w:ascii="Times New Roman" w:hAnsi="Times New Roman" w:cs="Times New Roman"/>
            <w:color w:val="auto"/>
            <w:sz w:val="24"/>
            <w:szCs w:val="24"/>
          </w:rPr>
          <w:t>§ 28a ods. 3 písm. f)</w:t>
        </w:r>
      </w:hyperlink>
      <w:r w:rsidRPr="00060D1C">
        <w:rPr>
          <w:rFonts w:ascii="Times New Roman" w:hAnsi="Times New Roman" w:cs="Times New Roman"/>
          <w:sz w:val="24"/>
          <w:szCs w:val="24"/>
        </w:rPr>
        <w:t xml:space="preserve"> a </w:t>
      </w:r>
      <w:hyperlink w:anchor="3203867" w:history="1">
        <w:r w:rsidRPr="00060D1C">
          <w:rPr>
            <w:rStyle w:val="Hypertextovprepojenie"/>
            <w:rFonts w:ascii="Times New Roman" w:hAnsi="Times New Roman" w:cs="Times New Roman"/>
            <w:color w:val="auto"/>
            <w:sz w:val="24"/>
            <w:szCs w:val="24"/>
          </w:rPr>
          <w:t>§ 28a ods. 4 písm. j)</w:t>
        </w:r>
      </w:hyperlink>
      <w:r w:rsidRPr="00060D1C">
        <w:rPr>
          <w:rFonts w:ascii="Times New Roman" w:hAnsi="Times New Roman" w:cs="Times New Roman"/>
          <w:sz w:val="24"/>
          <w:szCs w:val="24"/>
        </w:rPr>
        <w:t xml:space="preserve"> treťom až piatom bode, ak tieto informácie neboli predložené v konaní o udelení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tým nie je dotknutá povinnosť získania povolenia podľa </w:t>
      </w:r>
      <w:hyperlink w:anchor="3205630" w:history="1">
        <w:r w:rsidRPr="00060D1C">
          <w:rPr>
            <w:rStyle w:val="Hypertextovprepojenie"/>
            <w:rFonts w:ascii="Times New Roman" w:hAnsi="Times New Roman" w:cs="Times New Roman"/>
            <w:color w:val="auto"/>
            <w:sz w:val="24"/>
            <w:szCs w:val="24"/>
          </w:rPr>
          <w:t>§ 121</w:t>
        </w:r>
      </w:hyperlink>
      <w:r w:rsidRPr="00060D1C">
        <w:rPr>
          <w:rFonts w:ascii="Times New Roman" w:hAnsi="Times New Roman" w:cs="Times New Roman"/>
          <w:sz w:val="24"/>
          <w:szCs w:val="24"/>
        </w:rPr>
        <w:t xml:space="preserve"> alebo zápisu do zoznamu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xml:space="preserve"> ani povinnosti podľa </w:t>
      </w:r>
      <w:hyperlink w:anchor="3204638" w:history="1">
        <w:r w:rsidRPr="00060D1C">
          <w:rPr>
            <w:rStyle w:val="Hypertextovprepojenie"/>
            <w:rFonts w:ascii="Times New Roman" w:hAnsi="Times New Roman" w:cs="Times New Roman"/>
            <w:color w:val="auto"/>
            <w:sz w:val="24"/>
            <w:szCs w:val="24"/>
          </w:rPr>
          <w:t>§ 63a</w:t>
        </w:r>
      </w:hyperlink>
      <w:r w:rsidRPr="00060D1C">
        <w:rPr>
          <w:rFonts w:ascii="Times New Roman" w:hAnsi="Times New Roman" w:cs="Times New Roman"/>
          <w:sz w:val="24"/>
          <w:szCs w:val="24"/>
        </w:rPr>
        <w:t xml:space="preserve"> a </w:t>
      </w:r>
      <w:hyperlink w:anchor="3204654" w:history="1">
        <w:r w:rsidRPr="00060D1C">
          <w:rPr>
            <w:rStyle w:val="Hypertextovprepojenie"/>
            <w:rFonts w:ascii="Times New Roman" w:hAnsi="Times New Roman" w:cs="Times New Roman"/>
            <w:color w:val="auto"/>
            <w:sz w:val="24"/>
            <w:szCs w:val="24"/>
          </w:rPr>
          <w:t>63b</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740" w:name="3203918"/>
      <w:bookmarkEnd w:id="740"/>
      <w:r w:rsidRPr="00060D1C">
        <w:rPr>
          <w:rFonts w:ascii="Times New Roman" w:hAnsi="Times New Roman" w:cs="Times New Roman"/>
          <w:b/>
          <w:sz w:val="24"/>
          <w:szCs w:val="24"/>
        </w:rPr>
        <w:lastRenderedPageBreak/>
        <w:t>(10)</w:t>
      </w:r>
      <w:r w:rsidRPr="00060D1C">
        <w:rPr>
          <w:rFonts w:ascii="Times New Roman" w:hAnsi="Times New Roman" w:cs="Times New Roman"/>
          <w:sz w:val="24"/>
          <w:szCs w:val="24"/>
        </w:rPr>
        <w:t xml:space="preserve"> Národná banka Slovenska informuje Európsky orgán dohľadu (Európsky orgán pre cenné papiere a trhy) o každom udelenom povolení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Národná banka Slovenska informuje minimálne raz za štvrť roka Európsky orgán dohľadu (Európsky orgán pre cenné papiere a trhy) o udelených, vrátených alebo odobratých povoleniach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741" w:name="3203919"/>
      <w:bookmarkEnd w:id="741"/>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Správcovská spoločnosť je povinná oznámiť Národnej banke Slovenska akékoľvek významné zmeny podmienok,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ktorých jej bolo udelené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najmä významné zmeny v informáciách alebo dokladoch podľa </w:t>
      </w:r>
      <w:hyperlink w:anchor="3203786" w:history="1">
        <w:r w:rsidRPr="00060D1C">
          <w:rPr>
            <w:rStyle w:val="Hypertextovprepojenie"/>
            <w:rFonts w:ascii="Times New Roman" w:hAnsi="Times New Roman" w:cs="Times New Roman"/>
            <w:color w:val="auto"/>
            <w:sz w:val="24"/>
            <w:szCs w:val="24"/>
          </w:rPr>
          <w:t>§ 28 ods. 3</w:t>
        </w:r>
      </w:hyperlink>
      <w:r w:rsidRPr="00060D1C">
        <w:rPr>
          <w:rFonts w:ascii="Times New Roman" w:hAnsi="Times New Roman" w:cs="Times New Roman"/>
          <w:sz w:val="24"/>
          <w:szCs w:val="24"/>
        </w:rPr>
        <w:t xml:space="preserve"> a </w:t>
      </w:r>
      <w:hyperlink w:anchor="3203798" w:history="1">
        <w:r w:rsidRPr="00060D1C">
          <w:rPr>
            <w:rStyle w:val="Hypertextovprepojenie"/>
            <w:rFonts w:ascii="Times New Roman" w:hAnsi="Times New Roman" w:cs="Times New Roman"/>
            <w:color w:val="auto"/>
            <w:sz w:val="24"/>
            <w:szCs w:val="24"/>
          </w:rPr>
          <w:t>4</w:t>
        </w:r>
      </w:hyperlink>
      <w:r w:rsidRPr="00060D1C">
        <w:rPr>
          <w:rFonts w:ascii="Times New Roman" w:hAnsi="Times New Roman" w:cs="Times New Roman"/>
          <w:sz w:val="24"/>
          <w:szCs w:val="24"/>
        </w:rPr>
        <w:t xml:space="preserve"> alebo </w:t>
      </w:r>
      <w:hyperlink w:anchor="3203847" w:history="1">
        <w:r w:rsidRPr="00060D1C">
          <w:rPr>
            <w:rStyle w:val="Hypertextovprepojenie"/>
            <w:rFonts w:ascii="Times New Roman" w:hAnsi="Times New Roman" w:cs="Times New Roman"/>
            <w:color w:val="auto"/>
            <w:sz w:val="24"/>
            <w:szCs w:val="24"/>
          </w:rPr>
          <w:t>§ 28a ods. 3</w:t>
        </w:r>
      </w:hyperlink>
      <w:r w:rsidRPr="00060D1C">
        <w:rPr>
          <w:rFonts w:ascii="Times New Roman" w:hAnsi="Times New Roman" w:cs="Times New Roman"/>
          <w:sz w:val="24"/>
          <w:szCs w:val="24"/>
        </w:rPr>
        <w:t xml:space="preserve"> a </w:t>
      </w:r>
      <w:hyperlink w:anchor="3203855" w:history="1">
        <w:r w:rsidRPr="00060D1C">
          <w:rPr>
            <w:rStyle w:val="Hypertextovprepojenie"/>
            <w:rFonts w:ascii="Times New Roman" w:hAnsi="Times New Roman" w:cs="Times New Roman"/>
            <w:color w:val="auto"/>
            <w:sz w:val="24"/>
            <w:szCs w:val="24"/>
          </w:rPr>
          <w:t>4</w:t>
        </w:r>
      </w:hyperlink>
      <w:r w:rsidRPr="00060D1C">
        <w:rPr>
          <w:rFonts w:ascii="Times New Roman" w:hAnsi="Times New Roman" w:cs="Times New Roman"/>
          <w:sz w:val="24"/>
          <w:szCs w:val="24"/>
        </w:rPr>
        <w:t xml:space="preserve">, a to ešte pred ich vykonaním. To neplatí pre zmeny informácií alebo dokladov, ktoré správcovská spoločnosť nemohla ovplyvniť. Podanie žiadosti o zmenu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žiadosti o udelenie povolenia podľa </w:t>
      </w:r>
      <w:hyperlink w:anchor="3205057" w:history="1">
        <w:r w:rsidRPr="00060D1C">
          <w:rPr>
            <w:rStyle w:val="Hypertextovprepojenie"/>
            <w:rFonts w:ascii="Times New Roman" w:hAnsi="Times New Roman" w:cs="Times New Roman"/>
            <w:color w:val="auto"/>
            <w:sz w:val="24"/>
            <w:szCs w:val="24"/>
          </w:rPr>
          <w:t>§ 84</w:t>
        </w:r>
      </w:hyperlink>
      <w:r w:rsidRPr="00060D1C">
        <w:rPr>
          <w:rFonts w:ascii="Times New Roman" w:hAnsi="Times New Roman" w:cs="Times New Roman"/>
          <w:sz w:val="24"/>
          <w:szCs w:val="24"/>
        </w:rPr>
        <w:t xml:space="preserve">, </w:t>
      </w:r>
      <w:hyperlink w:anchor="3205630" w:history="1">
        <w:r w:rsidRPr="00060D1C">
          <w:rPr>
            <w:rStyle w:val="Hypertextovprepojenie"/>
            <w:rFonts w:ascii="Times New Roman" w:hAnsi="Times New Roman" w:cs="Times New Roman"/>
            <w:color w:val="auto"/>
            <w:sz w:val="24"/>
            <w:szCs w:val="24"/>
          </w:rPr>
          <w:t>121</w:t>
        </w:r>
      </w:hyperlink>
      <w:r w:rsidRPr="00060D1C">
        <w:rPr>
          <w:rFonts w:ascii="Times New Roman" w:hAnsi="Times New Roman" w:cs="Times New Roman"/>
          <w:sz w:val="24"/>
          <w:szCs w:val="24"/>
        </w:rPr>
        <w:t xml:space="preserve"> alebo žiadosti o zápis do zoznamu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xml:space="preserve"> a žiadosti o udelenie predchádzajúceho súhlasu sa považuje za oznámenie podľa prvej vety.</w:t>
      </w:r>
    </w:p>
    <w:p w:rsidR="007E702F" w:rsidRPr="00060D1C" w:rsidRDefault="00060D1C">
      <w:pPr>
        <w:pStyle w:val="Paragraf"/>
        <w:outlineLvl w:val="3"/>
        <w:rPr>
          <w:rFonts w:ascii="Times New Roman" w:hAnsi="Times New Roman" w:cs="Times New Roman"/>
          <w:color w:val="auto"/>
          <w:sz w:val="24"/>
          <w:szCs w:val="24"/>
        </w:rPr>
      </w:pPr>
      <w:bookmarkStart w:id="742" w:name="3203920"/>
      <w:bookmarkEnd w:id="742"/>
      <w:r w:rsidRPr="00060D1C">
        <w:rPr>
          <w:rFonts w:ascii="Times New Roman" w:hAnsi="Times New Roman" w:cs="Times New Roman"/>
          <w:color w:val="auto"/>
          <w:sz w:val="24"/>
          <w:szCs w:val="24"/>
        </w:rPr>
        <w:t>§ 31</w:t>
      </w:r>
    </w:p>
    <w:p w:rsidR="007E702F" w:rsidRPr="00060D1C" w:rsidRDefault="00060D1C">
      <w:pPr>
        <w:ind w:firstLine="142"/>
        <w:rPr>
          <w:rFonts w:ascii="Times New Roman" w:hAnsi="Times New Roman" w:cs="Times New Roman"/>
          <w:sz w:val="24"/>
          <w:szCs w:val="24"/>
        </w:rPr>
      </w:pPr>
      <w:bookmarkStart w:id="743" w:name="3203921"/>
      <w:bookmarkEnd w:id="74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zaniká dňom</w:t>
      </w:r>
    </w:p>
    <w:p w:rsidR="007E702F" w:rsidRPr="00060D1C" w:rsidRDefault="00060D1C">
      <w:pPr>
        <w:ind w:left="568" w:hanging="284"/>
        <w:rPr>
          <w:rFonts w:ascii="Times New Roman" w:hAnsi="Times New Roman" w:cs="Times New Roman"/>
          <w:sz w:val="24"/>
          <w:szCs w:val="24"/>
        </w:rPr>
      </w:pPr>
      <w:bookmarkStart w:id="744" w:name="3203923"/>
      <w:bookmarkEnd w:id="74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zrušenia správcovskej spoločnosti z iného dôvodu, ako je odobratie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745" w:name="3203925"/>
      <w:bookmarkEnd w:id="74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nadobudnutia právoplatnosti vyhlásenia konkurzu na majetok správcovskej spoločnosti,</w:t>
      </w:r>
    </w:p>
    <w:p w:rsidR="007E702F" w:rsidRPr="00060D1C" w:rsidRDefault="00060D1C">
      <w:pPr>
        <w:ind w:left="568" w:hanging="284"/>
        <w:rPr>
          <w:rFonts w:ascii="Times New Roman" w:hAnsi="Times New Roman" w:cs="Times New Roman"/>
          <w:sz w:val="24"/>
          <w:szCs w:val="24"/>
        </w:rPr>
      </w:pPr>
      <w:bookmarkStart w:id="746" w:name="3203926"/>
      <w:bookmarkEnd w:id="746"/>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vrátenia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možno vrátiť len písomne a s predchádzajúcim súhlasom podľa </w:t>
      </w:r>
      <w:hyperlink w:anchor="3206593" w:history="1">
        <w:r w:rsidRPr="00060D1C">
          <w:rPr>
            <w:rStyle w:val="Hypertextovprepojenie"/>
            <w:rFonts w:ascii="Times New Roman" w:hAnsi="Times New Roman" w:cs="Times New Roman"/>
            <w:color w:val="auto"/>
            <w:sz w:val="24"/>
            <w:szCs w:val="24"/>
          </w:rPr>
          <w:t>§ 163 ods. 1 písm. h)</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747" w:name="3203928"/>
      <w:bookmarkEnd w:id="747"/>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uplynutia lehoty na podanie návrhu na zápis povolených činností do obchodného registra podľa </w:t>
      </w:r>
      <w:hyperlink w:anchor="3203914" w:history="1">
        <w:r w:rsidRPr="00060D1C">
          <w:rPr>
            <w:rStyle w:val="Hypertextovprepojenie"/>
            <w:rFonts w:ascii="Times New Roman" w:hAnsi="Times New Roman" w:cs="Times New Roman"/>
            <w:color w:val="auto"/>
            <w:sz w:val="24"/>
            <w:szCs w:val="24"/>
          </w:rPr>
          <w:t>§ 30 ods. 7</w:t>
        </w:r>
      </w:hyperlink>
      <w:r w:rsidRPr="00060D1C">
        <w:rPr>
          <w:rFonts w:ascii="Times New Roman" w:hAnsi="Times New Roman" w:cs="Times New Roman"/>
          <w:sz w:val="24"/>
          <w:szCs w:val="24"/>
        </w:rPr>
        <w:t>, ak nebol podaný návrh na zápis povolenej činnosti do obchodného registra, alebo dňom právoplatnosti rozhodnutia registrového súdu o zamietnutí námietok proti odmietnutiu vykonania zápisu povolenej činnosti príslušným registrovým súdom; ak neboli podané námietky proti odmietnutiu vykonať zápis, dňom oznámenia o odmietnutí vykonania zápisu povolenej činnosti do obchodného registra,</w:t>
      </w:r>
    </w:p>
    <w:p w:rsidR="007E702F" w:rsidRPr="00060D1C" w:rsidRDefault="00060D1C">
      <w:pPr>
        <w:ind w:left="568" w:hanging="284"/>
        <w:rPr>
          <w:rFonts w:ascii="Times New Roman" w:hAnsi="Times New Roman" w:cs="Times New Roman"/>
          <w:sz w:val="24"/>
          <w:szCs w:val="24"/>
        </w:rPr>
      </w:pPr>
      <w:bookmarkStart w:id="748" w:name="3203930"/>
      <w:bookmarkEnd w:id="748"/>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právoplatnosti rozhodnutia o odobratí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ak v tomto rozhodnutí nie je určený iný deň zániku povolenia,</w:t>
      </w:r>
    </w:p>
    <w:p w:rsidR="007E702F" w:rsidRPr="00060D1C" w:rsidRDefault="00060D1C">
      <w:pPr>
        <w:ind w:left="568" w:hanging="284"/>
        <w:rPr>
          <w:rFonts w:ascii="Times New Roman" w:hAnsi="Times New Roman" w:cs="Times New Roman"/>
          <w:sz w:val="24"/>
          <w:szCs w:val="24"/>
        </w:rPr>
      </w:pPr>
      <w:bookmarkStart w:id="749" w:name="3203932"/>
      <w:bookmarkEnd w:id="749"/>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predaja podniku správcovskej spoločnosti alebo jeho časti.</w:t>
      </w:r>
    </w:p>
    <w:p w:rsidR="007E702F" w:rsidRPr="00060D1C" w:rsidRDefault="00060D1C">
      <w:pPr>
        <w:ind w:firstLine="142"/>
        <w:rPr>
          <w:rFonts w:ascii="Times New Roman" w:hAnsi="Times New Roman" w:cs="Times New Roman"/>
          <w:sz w:val="24"/>
          <w:szCs w:val="24"/>
        </w:rPr>
      </w:pPr>
      <w:bookmarkStart w:id="750" w:name="3203933"/>
      <w:bookmarkEnd w:id="75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povinná písomne bezodkladne informovať Národnú banku Slovenska o skutočnostiach uvedených v odseku 1 písm. a), b) a d).</w:t>
      </w:r>
    </w:p>
    <w:p w:rsidR="007E702F" w:rsidRPr="00060D1C" w:rsidRDefault="00060D1C">
      <w:pPr>
        <w:ind w:firstLine="142"/>
        <w:rPr>
          <w:rFonts w:ascii="Times New Roman" w:hAnsi="Times New Roman" w:cs="Times New Roman"/>
          <w:sz w:val="24"/>
          <w:szCs w:val="24"/>
        </w:rPr>
      </w:pPr>
      <w:bookmarkStart w:id="751" w:name="3203934"/>
      <w:bookmarkEnd w:id="75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bezodkladne oznámi skutočnosť podľa odseku 1 písm. c) alebo písm. e) príslušnému registrovému súdu.</w:t>
      </w:r>
    </w:p>
    <w:p w:rsidR="007E702F" w:rsidRPr="00060D1C" w:rsidRDefault="00060D1C">
      <w:pPr>
        <w:ind w:firstLine="142"/>
        <w:rPr>
          <w:rFonts w:ascii="Times New Roman" w:hAnsi="Times New Roman" w:cs="Times New Roman"/>
          <w:sz w:val="24"/>
          <w:szCs w:val="24"/>
        </w:rPr>
      </w:pPr>
      <w:bookmarkStart w:id="752" w:name="3203935"/>
      <w:bookmarkEnd w:id="75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Na zánik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udeleného samosprávnemu investičnému fondu sa ustanovenia </w:t>
      </w:r>
      <w:hyperlink w:anchor="3203923" w:history="1">
        <w:r w:rsidRPr="00060D1C">
          <w:rPr>
            <w:rStyle w:val="Hypertextovprepojenie"/>
            <w:rFonts w:ascii="Times New Roman" w:hAnsi="Times New Roman" w:cs="Times New Roman"/>
            <w:color w:val="auto"/>
            <w:sz w:val="24"/>
            <w:szCs w:val="24"/>
          </w:rPr>
          <w:t>odseku 1 písm. a)</w:t>
        </w:r>
      </w:hyperlink>
      <w:r w:rsidRPr="00060D1C">
        <w:rPr>
          <w:rFonts w:ascii="Times New Roman" w:hAnsi="Times New Roman" w:cs="Times New Roman"/>
          <w:sz w:val="24"/>
          <w:szCs w:val="24"/>
        </w:rPr>
        <w:t xml:space="preserve"> a </w:t>
      </w:r>
      <w:hyperlink w:anchor="3203932" w:history="1">
        <w:r w:rsidRPr="00060D1C">
          <w:rPr>
            <w:rStyle w:val="Hypertextovprepojenie"/>
            <w:rFonts w:ascii="Times New Roman" w:hAnsi="Times New Roman" w:cs="Times New Roman"/>
            <w:color w:val="auto"/>
            <w:sz w:val="24"/>
            <w:szCs w:val="24"/>
          </w:rPr>
          <w:t>f)</w:t>
        </w:r>
      </w:hyperlink>
      <w:r w:rsidRPr="00060D1C">
        <w:rPr>
          <w:rFonts w:ascii="Times New Roman" w:hAnsi="Times New Roman" w:cs="Times New Roman"/>
          <w:sz w:val="24"/>
          <w:szCs w:val="24"/>
        </w:rPr>
        <w:t xml:space="preserve"> nevzťahujú. Samosprávny investičný fond nemôže predať podnik ani časť podniku.</w:t>
      </w:r>
    </w:p>
    <w:p w:rsidR="007E702F" w:rsidRPr="00060D1C" w:rsidRDefault="00060D1C">
      <w:pPr>
        <w:ind w:firstLine="142"/>
        <w:rPr>
          <w:rFonts w:ascii="Times New Roman" w:hAnsi="Times New Roman" w:cs="Times New Roman"/>
          <w:sz w:val="24"/>
          <w:szCs w:val="24"/>
        </w:rPr>
      </w:pPr>
      <w:bookmarkStart w:id="753" w:name="3203936"/>
      <w:bookmarkEnd w:id="75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Samosprávny investičný fond je povinný bezodkladne písomne informovať Národnú banku Slovenska o skutočnostiach podľa odseku 1 písm. b) a d).</w:t>
      </w:r>
    </w:p>
    <w:p w:rsidR="007E702F" w:rsidRPr="00060D1C" w:rsidRDefault="00060D1C">
      <w:pPr>
        <w:pStyle w:val="Paragraf"/>
        <w:outlineLvl w:val="3"/>
        <w:rPr>
          <w:rFonts w:ascii="Times New Roman" w:hAnsi="Times New Roman" w:cs="Times New Roman"/>
          <w:color w:val="auto"/>
          <w:sz w:val="24"/>
          <w:szCs w:val="24"/>
        </w:rPr>
      </w:pPr>
      <w:bookmarkStart w:id="754" w:name="3203937"/>
      <w:bookmarkEnd w:id="754"/>
      <w:r w:rsidRPr="00060D1C">
        <w:rPr>
          <w:rFonts w:ascii="Times New Roman" w:hAnsi="Times New Roman" w:cs="Times New Roman"/>
          <w:color w:val="auto"/>
          <w:sz w:val="24"/>
          <w:szCs w:val="24"/>
        </w:rPr>
        <w:t>§ 31a</w:t>
      </w:r>
      <w:r w:rsidRPr="00060D1C">
        <w:rPr>
          <w:rFonts w:ascii="Times New Roman" w:hAnsi="Times New Roman" w:cs="Times New Roman"/>
          <w:color w:val="auto"/>
          <w:sz w:val="24"/>
          <w:szCs w:val="24"/>
        </w:rPr>
        <w:br/>
        <w:t>Registrácia správcov alternatívnych investičných fondov</w:t>
      </w:r>
    </w:p>
    <w:p w:rsidR="007E702F" w:rsidRPr="00060D1C" w:rsidRDefault="00060D1C">
      <w:pPr>
        <w:ind w:firstLine="142"/>
        <w:rPr>
          <w:rFonts w:ascii="Times New Roman" w:hAnsi="Times New Roman" w:cs="Times New Roman"/>
          <w:sz w:val="24"/>
          <w:szCs w:val="24"/>
        </w:rPr>
      </w:pPr>
      <w:bookmarkStart w:id="755" w:name="3203939"/>
      <w:bookmarkEnd w:id="75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odsek 4 neustanovuje inak, na spravovanie alternatívnych investičných fondov sa nevyžaduje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ak ide o právnickú osobu, ktorá priamo alebo nepriamo prostredníctvom spoločnosti, s ktorou je personálne prepojená alebo vzťahom kontroly, </w:t>
      </w:r>
      <w:r w:rsidRPr="00060D1C">
        <w:rPr>
          <w:rFonts w:ascii="Times New Roman" w:hAnsi="Times New Roman" w:cs="Times New Roman"/>
          <w:sz w:val="24"/>
          <w:szCs w:val="24"/>
        </w:rPr>
        <w:lastRenderedPageBreak/>
        <w:t>významným priamym podielom alebo nepriamym podielom, riadi portfóliá alternatívnych investičných fondov, ktorých celková hodnota spravovaných aktív</w:t>
      </w:r>
    </w:p>
    <w:p w:rsidR="007E702F" w:rsidRPr="00060D1C" w:rsidRDefault="00060D1C">
      <w:pPr>
        <w:ind w:left="568" w:hanging="284"/>
        <w:rPr>
          <w:rFonts w:ascii="Times New Roman" w:hAnsi="Times New Roman" w:cs="Times New Roman"/>
          <w:sz w:val="24"/>
          <w:szCs w:val="24"/>
        </w:rPr>
      </w:pPr>
      <w:bookmarkStart w:id="756" w:name="3203940"/>
      <w:bookmarkEnd w:id="75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vrátane všetkých aktív nadobudnutých s využitím pákového efektu nepresahuje hodnotu 100 000 000 eur, alebo</w:t>
      </w:r>
    </w:p>
    <w:p w:rsidR="007E702F" w:rsidRPr="00060D1C" w:rsidRDefault="00060D1C">
      <w:pPr>
        <w:ind w:left="568" w:hanging="284"/>
        <w:rPr>
          <w:rFonts w:ascii="Times New Roman" w:hAnsi="Times New Roman" w:cs="Times New Roman"/>
          <w:sz w:val="24"/>
          <w:szCs w:val="24"/>
        </w:rPr>
      </w:pPr>
      <w:bookmarkStart w:id="757" w:name="3203941"/>
      <w:bookmarkEnd w:id="75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nepresahuje hodnotu 500 000 000 eur, ak ide o alternatívne investičné fondy, ktoré nevyužívajú pákový efekt a nemajú práva na vyplatenie uplatniteľné počas piatich rokov odo dňa uskutočnenia počiatočnej investície do takého alternatívneho investičného fondu.</w:t>
      </w:r>
    </w:p>
    <w:p w:rsidR="007E702F" w:rsidRPr="00060D1C" w:rsidRDefault="00060D1C">
      <w:pPr>
        <w:ind w:firstLine="142"/>
        <w:rPr>
          <w:rFonts w:ascii="Times New Roman" w:hAnsi="Times New Roman" w:cs="Times New Roman"/>
          <w:sz w:val="24"/>
          <w:szCs w:val="24"/>
        </w:rPr>
      </w:pPr>
      <w:bookmarkStart w:id="758" w:name="3203942"/>
      <w:bookmarkEnd w:id="75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Pri výpočte limitov podľa odseku 1 sa postupuje podľa osobitného predpisu.</w:t>
      </w:r>
      <w:hyperlink w:anchor="3207747" w:history="1">
        <w:r w:rsidRPr="00060D1C">
          <w:rPr>
            <w:rStyle w:val="Odkaznavysvetlivku"/>
            <w:rFonts w:ascii="Times New Roman" w:hAnsi="Times New Roman" w:cs="Times New Roman"/>
            <w:sz w:val="24"/>
            <w:szCs w:val="24"/>
          </w:rPr>
          <w:t>22a)</w:t>
        </w:r>
      </w:hyperlink>
    </w:p>
    <w:p w:rsidR="007E702F" w:rsidRPr="00060D1C" w:rsidRDefault="00060D1C">
      <w:pPr>
        <w:ind w:firstLine="142"/>
        <w:rPr>
          <w:rFonts w:ascii="Times New Roman" w:hAnsi="Times New Roman" w:cs="Times New Roman"/>
          <w:sz w:val="24"/>
          <w:szCs w:val="24"/>
        </w:rPr>
      </w:pPr>
      <w:bookmarkStart w:id="759" w:name="3203943"/>
      <w:bookmarkEnd w:id="75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Na spravovanie alternatívnych investičných fondov sa nevyžaduje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ani registrácia podľa </w:t>
      </w:r>
      <w:hyperlink w:anchor="3203947" w:history="1">
        <w:r w:rsidRPr="00060D1C">
          <w:rPr>
            <w:rStyle w:val="Hypertextovprepojenie"/>
            <w:rFonts w:ascii="Times New Roman" w:hAnsi="Times New Roman" w:cs="Times New Roman"/>
            <w:color w:val="auto"/>
            <w:sz w:val="24"/>
            <w:szCs w:val="24"/>
          </w:rPr>
          <w:t>§ 31b</w:t>
        </w:r>
      </w:hyperlink>
      <w:r w:rsidRPr="00060D1C">
        <w:rPr>
          <w:rFonts w:ascii="Times New Roman" w:hAnsi="Times New Roman" w:cs="Times New Roman"/>
          <w:sz w:val="24"/>
          <w:szCs w:val="24"/>
        </w:rPr>
        <w:t>, ak ide o právnickú osobu, ktorá spravuje jeden alternatívny investičný fond alebo viac alternatívnych investičných fondov, ktorých jedinými investormi sú právnické osoby spravujúce alternatívne investičné fondy alebo materské spoločnosti, alebo dcérske spoločnosti osôb spravujúcich alternatívne investičné fondy, alebo iné dcérske spoločnosti týchto materských spoločností a ak žiadny z uvedených investorov sám nie je alternatívnym investičným fondom.</w:t>
      </w:r>
    </w:p>
    <w:p w:rsidR="007E702F" w:rsidRPr="00060D1C" w:rsidRDefault="00060D1C">
      <w:pPr>
        <w:ind w:firstLine="142"/>
        <w:rPr>
          <w:rFonts w:ascii="Times New Roman" w:hAnsi="Times New Roman" w:cs="Times New Roman"/>
          <w:sz w:val="24"/>
          <w:szCs w:val="24"/>
        </w:rPr>
      </w:pPr>
      <w:bookmarkStart w:id="760" w:name="3203944"/>
      <w:bookmarkEnd w:id="760"/>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Odsek 1 sa nevzťahuje na spravovanie verejných špeciálnych fondov a špeciálnych fondov kvalifikovaných investorov.</w:t>
      </w:r>
    </w:p>
    <w:p w:rsidR="007E702F" w:rsidRPr="00060D1C" w:rsidRDefault="00060D1C">
      <w:pPr>
        <w:ind w:firstLine="142"/>
        <w:rPr>
          <w:rFonts w:ascii="Times New Roman" w:hAnsi="Times New Roman" w:cs="Times New Roman"/>
          <w:sz w:val="24"/>
          <w:szCs w:val="24"/>
        </w:rPr>
      </w:pPr>
      <w:bookmarkStart w:id="761" w:name="3203945"/>
      <w:bookmarkEnd w:id="761"/>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Právnická osoba, na ktorú sa vzťahuje výnimka podľa odseku 1, podlieha registrácii podľa </w:t>
      </w:r>
      <w:hyperlink w:anchor="3203947" w:history="1">
        <w:r w:rsidRPr="00060D1C">
          <w:rPr>
            <w:rStyle w:val="Hypertextovprepojenie"/>
            <w:rFonts w:ascii="Times New Roman" w:hAnsi="Times New Roman" w:cs="Times New Roman"/>
            <w:color w:val="auto"/>
            <w:sz w:val="24"/>
            <w:szCs w:val="24"/>
          </w:rPr>
          <w:t>§ 31b</w:t>
        </w:r>
      </w:hyperlink>
      <w:r w:rsidRPr="00060D1C">
        <w:rPr>
          <w:rFonts w:ascii="Times New Roman" w:hAnsi="Times New Roman" w:cs="Times New Roman"/>
          <w:sz w:val="24"/>
          <w:szCs w:val="24"/>
        </w:rPr>
        <w:t xml:space="preserve">; táto právnická osoba si môže zvoliť, že nebude podliehať režimu registrácie podľa </w:t>
      </w:r>
      <w:hyperlink w:anchor="3203947" w:history="1">
        <w:r w:rsidRPr="00060D1C">
          <w:rPr>
            <w:rStyle w:val="Hypertextovprepojenie"/>
            <w:rFonts w:ascii="Times New Roman" w:hAnsi="Times New Roman" w:cs="Times New Roman"/>
            <w:color w:val="auto"/>
            <w:sz w:val="24"/>
            <w:szCs w:val="24"/>
          </w:rPr>
          <w:t>§ 31b</w:t>
        </w:r>
      </w:hyperlink>
      <w:r w:rsidRPr="00060D1C">
        <w:rPr>
          <w:rFonts w:ascii="Times New Roman" w:hAnsi="Times New Roman" w:cs="Times New Roman"/>
          <w:sz w:val="24"/>
          <w:szCs w:val="24"/>
        </w:rPr>
        <w:t xml:space="preserve">, ale režimu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Takáto správcovská spoločnosť je oprávnená využiť aj práva na cezhraničné vykonávanie činností a na cezhraničnú distribúciu podľa tohto zákona, a to bez ohľadu na limity podľa odseku 1.</w:t>
      </w:r>
    </w:p>
    <w:p w:rsidR="007E702F" w:rsidRPr="00060D1C" w:rsidRDefault="00060D1C">
      <w:pPr>
        <w:ind w:firstLine="142"/>
        <w:rPr>
          <w:rFonts w:ascii="Times New Roman" w:hAnsi="Times New Roman" w:cs="Times New Roman"/>
          <w:sz w:val="24"/>
          <w:szCs w:val="24"/>
        </w:rPr>
      </w:pPr>
      <w:bookmarkStart w:id="762" w:name="3203946"/>
      <w:bookmarkEnd w:id="762"/>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Na právnické osoby spravujúce alternatívne investičné fondy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ktoré spĺňajú podmienky podľa odseku 1, a na samosprávne alternatívne investičné fondy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ktoré spĺňajú podmienky podľa odseku 1, sa vzťahujú len ustanovenia </w:t>
      </w:r>
      <w:hyperlink w:anchor="3203947" w:history="1">
        <w:r w:rsidRPr="00060D1C">
          <w:rPr>
            <w:rStyle w:val="Hypertextovprepojenie"/>
            <w:rFonts w:ascii="Times New Roman" w:hAnsi="Times New Roman" w:cs="Times New Roman"/>
            <w:color w:val="auto"/>
            <w:sz w:val="24"/>
            <w:szCs w:val="24"/>
          </w:rPr>
          <w:t>§ 31b</w:t>
        </w:r>
      </w:hyperlink>
      <w:r w:rsidRPr="00060D1C">
        <w:rPr>
          <w:rFonts w:ascii="Times New Roman" w:hAnsi="Times New Roman" w:cs="Times New Roman"/>
          <w:sz w:val="24"/>
          <w:szCs w:val="24"/>
        </w:rPr>
        <w:t xml:space="preserve"> a </w:t>
      </w:r>
      <w:hyperlink w:anchor="3207067" w:history="1">
        <w:r w:rsidRPr="00060D1C">
          <w:rPr>
            <w:rStyle w:val="Hypertextovprepojenie"/>
            <w:rFonts w:ascii="Times New Roman" w:hAnsi="Times New Roman" w:cs="Times New Roman"/>
            <w:color w:val="auto"/>
            <w:sz w:val="24"/>
            <w:szCs w:val="24"/>
          </w:rPr>
          <w:t>189a</w:t>
        </w:r>
      </w:hyperlink>
      <w:r w:rsidRPr="00060D1C">
        <w:rPr>
          <w:rFonts w:ascii="Times New Roman" w:hAnsi="Times New Roman" w:cs="Times New Roman"/>
          <w:sz w:val="24"/>
          <w:szCs w:val="24"/>
        </w:rPr>
        <w:t xml:space="preserve">; týmto nie sú dotknuté ustanovenia </w:t>
      </w:r>
      <w:hyperlink w:anchor="3203175" w:history="1">
        <w:r w:rsidRPr="00060D1C">
          <w:rPr>
            <w:rStyle w:val="Hypertextovprepojenie"/>
            <w:rFonts w:ascii="Times New Roman" w:hAnsi="Times New Roman" w:cs="Times New Roman"/>
            <w:color w:val="auto"/>
            <w:sz w:val="24"/>
            <w:szCs w:val="24"/>
          </w:rPr>
          <w:t>§ 4</w:t>
        </w:r>
      </w:hyperlink>
      <w:r w:rsidRPr="00060D1C">
        <w:rPr>
          <w:rFonts w:ascii="Times New Roman" w:hAnsi="Times New Roman" w:cs="Times New Roman"/>
          <w:sz w:val="24"/>
          <w:szCs w:val="24"/>
        </w:rPr>
        <w:t xml:space="preserve">, </w:t>
      </w:r>
      <w:hyperlink w:anchor="3203658" w:history="1">
        <w:r w:rsidRPr="00060D1C">
          <w:rPr>
            <w:rStyle w:val="Hypertextovprepojenie"/>
            <w:rFonts w:ascii="Times New Roman" w:hAnsi="Times New Roman" w:cs="Times New Roman"/>
            <w:color w:val="auto"/>
            <w:sz w:val="24"/>
            <w:szCs w:val="24"/>
          </w:rPr>
          <w:t>26a</w:t>
        </w:r>
      </w:hyperlink>
      <w:r w:rsidRPr="00060D1C">
        <w:rPr>
          <w:rFonts w:ascii="Times New Roman" w:hAnsi="Times New Roman" w:cs="Times New Roman"/>
          <w:sz w:val="24"/>
          <w:szCs w:val="24"/>
        </w:rPr>
        <w:t xml:space="preserve"> a </w:t>
      </w:r>
      <w:hyperlink w:anchor="3206364" w:history="1">
        <w:r w:rsidRPr="00060D1C">
          <w:rPr>
            <w:rStyle w:val="Hypertextovprepojenie"/>
            <w:rFonts w:ascii="Times New Roman" w:hAnsi="Times New Roman" w:cs="Times New Roman"/>
            <w:color w:val="auto"/>
            <w:sz w:val="24"/>
            <w:szCs w:val="24"/>
          </w:rPr>
          <w:t>151</w:t>
        </w:r>
      </w:hyperlink>
      <w:r w:rsidRPr="00060D1C">
        <w:rPr>
          <w:rFonts w:ascii="Times New Roman" w:hAnsi="Times New Roman" w:cs="Times New Roman"/>
          <w:sz w:val="24"/>
          <w:szCs w:val="24"/>
        </w:rPr>
        <w:t>.</w:t>
      </w:r>
    </w:p>
    <w:p w:rsidR="007E702F" w:rsidRPr="00060D1C" w:rsidRDefault="00060D1C">
      <w:pPr>
        <w:pStyle w:val="Paragraf"/>
        <w:outlineLvl w:val="3"/>
        <w:rPr>
          <w:rFonts w:ascii="Times New Roman" w:hAnsi="Times New Roman" w:cs="Times New Roman"/>
          <w:color w:val="auto"/>
          <w:sz w:val="24"/>
          <w:szCs w:val="24"/>
        </w:rPr>
      </w:pPr>
      <w:bookmarkStart w:id="763" w:name="3203947"/>
      <w:bookmarkEnd w:id="763"/>
      <w:r w:rsidRPr="00060D1C">
        <w:rPr>
          <w:rFonts w:ascii="Times New Roman" w:hAnsi="Times New Roman" w:cs="Times New Roman"/>
          <w:color w:val="auto"/>
          <w:sz w:val="24"/>
          <w:szCs w:val="24"/>
        </w:rPr>
        <w:t>§ 31b</w:t>
      </w:r>
      <w:r w:rsidRPr="00060D1C">
        <w:rPr>
          <w:rFonts w:ascii="Times New Roman" w:hAnsi="Times New Roman" w:cs="Times New Roman"/>
          <w:color w:val="auto"/>
          <w:sz w:val="24"/>
          <w:szCs w:val="24"/>
        </w:rPr>
        <w:br/>
        <w:t>Register správcov</w:t>
      </w:r>
    </w:p>
    <w:p w:rsidR="007E702F" w:rsidRPr="00060D1C" w:rsidRDefault="00060D1C">
      <w:pPr>
        <w:ind w:firstLine="142"/>
        <w:rPr>
          <w:rFonts w:ascii="Times New Roman" w:hAnsi="Times New Roman" w:cs="Times New Roman"/>
          <w:sz w:val="24"/>
          <w:szCs w:val="24"/>
        </w:rPr>
      </w:pPr>
      <w:bookmarkStart w:id="764" w:name="3203949"/>
      <w:bookmarkEnd w:id="76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Právnické osoby vykonávajúce správu alternatívnych investičných fondov, na ktoré sa vzťahuje výnimka podľa </w:t>
      </w:r>
      <w:hyperlink w:anchor="3203939" w:history="1">
        <w:r w:rsidRPr="00060D1C">
          <w:rPr>
            <w:rStyle w:val="Hypertextovprepojenie"/>
            <w:rFonts w:ascii="Times New Roman" w:hAnsi="Times New Roman" w:cs="Times New Roman"/>
            <w:color w:val="auto"/>
            <w:sz w:val="24"/>
            <w:szCs w:val="24"/>
          </w:rPr>
          <w:t>§ 31a ods. 1</w:t>
        </w:r>
      </w:hyperlink>
      <w:r w:rsidRPr="00060D1C">
        <w:rPr>
          <w:rFonts w:ascii="Times New Roman" w:hAnsi="Times New Roman" w:cs="Times New Roman"/>
          <w:sz w:val="24"/>
          <w:szCs w:val="24"/>
        </w:rPr>
        <w:t xml:space="preserve">, sa zapisujú do </w:t>
      </w:r>
      <w:proofErr w:type="gramStart"/>
      <w:r w:rsidRPr="00060D1C">
        <w:rPr>
          <w:rFonts w:ascii="Times New Roman" w:hAnsi="Times New Roman" w:cs="Times New Roman"/>
          <w:sz w:val="24"/>
          <w:szCs w:val="24"/>
        </w:rPr>
        <w:t>registra</w:t>
      </w:r>
      <w:proofErr w:type="gramEnd"/>
      <w:r w:rsidRPr="00060D1C">
        <w:rPr>
          <w:rFonts w:ascii="Times New Roman" w:hAnsi="Times New Roman" w:cs="Times New Roman"/>
          <w:sz w:val="24"/>
          <w:szCs w:val="24"/>
        </w:rPr>
        <w:t xml:space="preserve"> správcov alternatívnych investičných fondov (ďalej len „register správcov“). Do </w:t>
      </w:r>
      <w:proofErr w:type="gramStart"/>
      <w:r w:rsidRPr="00060D1C">
        <w:rPr>
          <w:rFonts w:ascii="Times New Roman" w:hAnsi="Times New Roman" w:cs="Times New Roman"/>
          <w:sz w:val="24"/>
          <w:szCs w:val="24"/>
        </w:rPr>
        <w:t>registra</w:t>
      </w:r>
      <w:proofErr w:type="gramEnd"/>
      <w:r w:rsidRPr="00060D1C">
        <w:rPr>
          <w:rFonts w:ascii="Times New Roman" w:hAnsi="Times New Roman" w:cs="Times New Roman"/>
          <w:sz w:val="24"/>
          <w:szCs w:val="24"/>
        </w:rPr>
        <w:t xml:space="preserve"> správcov sa zapisujú aj samosprávne investičné fondy, na ktoré sa vzťahuje výnimka podľa </w:t>
      </w:r>
      <w:hyperlink w:anchor="3203939" w:history="1">
        <w:r w:rsidRPr="00060D1C">
          <w:rPr>
            <w:rStyle w:val="Hypertextovprepojenie"/>
            <w:rFonts w:ascii="Times New Roman" w:hAnsi="Times New Roman" w:cs="Times New Roman"/>
            <w:color w:val="auto"/>
            <w:sz w:val="24"/>
            <w:szCs w:val="24"/>
          </w:rPr>
          <w:t>§ 31a ods. 1</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765" w:name="3203950"/>
      <w:bookmarkEnd w:id="76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Register správcov vedie Národná banka Slovenska.</w:t>
      </w:r>
    </w:p>
    <w:p w:rsidR="007E702F" w:rsidRPr="00060D1C" w:rsidRDefault="00060D1C">
      <w:pPr>
        <w:ind w:firstLine="142"/>
        <w:rPr>
          <w:rFonts w:ascii="Times New Roman" w:hAnsi="Times New Roman" w:cs="Times New Roman"/>
          <w:sz w:val="24"/>
          <w:szCs w:val="24"/>
        </w:rPr>
      </w:pPr>
      <w:bookmarkStart w:id="766" w:name="3203951"/>
      <w:bookmarkEnd w:id="76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Register správcov obsahuje</w:t>
      </w:r>
    </w:p>
    <w:p w:rsidR="007E702F" w:rsidRPr="00060D1C" w:rsidRDefault="00060D1C">
      <w:pPr>
        <w:ind w:left="568" w:hanging="284"/>
        <w:rPr>
          <w:rFonts w:ascii="Times New Roman" w:hAnsi="Times New Roman" w:cs="Times New Roman"/>
          <w:sz w:val="24"/>
          <w:szCs w:val="24"/>
        </w:rPr>
      </w:pPr>
      <w:bookmarkStart w:id="767" w:name="3203952"/>
      <w:bookmarkEnd w:id="76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sídlo a identifikačné číslo správcu,</w:t>
      </w:r>
    </w:p>
    <w:p w:rsidR="007E702F" w:rsidRPr="00060D1C" w:rsidRDefault="00060D1C">
      <w:pPr>
        <w:ind w:left="568" w:hanging="284"/>
        <w:rPr>
          <w:rFonts w:ascii="Times New Roman" w:hAnsi="Times New Roman" w:cs="Times New Roman"/>
          <w:sz w:val="24"/>
          <w:szCs w:val="24"/>
        </w:rPr>
      </w:pPr>
      <w:bookmarkStart w:id="768" w:name="3203953"/>
      <w:bookmarkEnd w:id="76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údaj, či ide o správcu alebo samosprávny investičný fond,</w:t>
      </w:r>
    </w:p>
    <w:p w:rsidR="007E702F" w:rsidRPr="00060D1C" w:rsidRDefault="00060D1C">
      <w:pPr>
        <w:ind w:left="568" w:hanging="284"/>
        <w:rPr>
          <w:rFonts w:ascii="Times New Roman" w:hAnsi="Times New Roman" w:cs="Times New Roman"/>
          <w:sz w:val="24"/>
          <w:szCs w:val="24"/>
        </w:rPr>
      </w:pPr>
      <w:bookmarkStart w:id="769" w:name="3203954"/>
      <w:bookmarkEnd w:id="76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informácie podľa osobitného predpisu.</w:t>
      </w:r>
      <w:hyperlink w:anchor="3207748" w:history="1">
        <w:r w:rsidRPr="00060D1C">
          <w:rPr>
            <w:rStyle w:val="Odkaznavysvetlivku"/>
            <w:rFonts w:ascii="Times New Roman" w:hAnsi="Times New Roman" w:cs="Times New Roman"/>
            <w:sz w:val="24"/>
            <w:szCs w:val="24"/>
          </w:rPr>
          <w:t>22b)</w:t>
        </w:r>
      </w:hyperlink>
    </w:p>
    <w:p w:rsidR="007E702F" w:rsidRPr="00060D1C" w:rsidRDefault="00060D1C">
      <w:pPr>
        <w:ind w:firstLine="142"/>
        <w:rPr>
          <w:rFonts w:ascii="Times New Roman" w:hAnsi="Times New Roman" w:cs="Times New Roman"/>
          <w:sz w:val="24"/>
          <w:szCs w:val="24"/>
        </w:rPr>
      </w:pPr>
      <w:bookmarkStart w:id="770" w:name="3203955"/>
      <w:bookmarkEnd w:id="770"/>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Návrh na zápis, zmenu zápisu a zrušenie zápisu do </w:t>
      </w:r>
      <w:proofErr w:type="gramStart"/>
      <w:r w:rsidRPr="00060D1C">
        <w:rPr>
          <w:rFonts w:ascii="Times New Roman" w:hAnsi="Times New Roman" w:cs="Times New Roman"/>
          <w:sz w:val="24"/>
          <w:szCs w:val="24"/>
        </w:rPr>
        <w:t>registra</w:t>
      </w:r>
      <w:proofErr w:type="gramEnd"/>
      <w:r w:rsidRPr="00060D1C">
        <w:rPr>
          <w:rFonts w:ascii="Times New Roman" w:hAnsi="Times New Roman" w:cs="Times New Roman"/>
          <w:sz w:val="24"/>
          <w:szCs w:val="24"/>
        </w:rPr>
        <w:t xml:space="preserve"> správcov sa podáva v elektronickej podobe. Za správnosť a úplnosť údajov v návrhu na zápis, zmenu zápisu a návrhu na zrušenie zápisu zodpovedá žiadateľ. Žiadateľ je povinný v lehote podľa osobitného predpisu </w:t>
      </w:r>
      <w:hyperlink w:anchor="5699701" w:history="1">
        <w:r w:rsidRPr="00060D1C">
          <w:rPr>
            <w:rStyle w:val="Odkaznavysvetlivku"/>
            <w:rFonts w:ascii="Times New Roman" w:hAnsi="Times New Roman" w:cs="Times New Roman"/>
            <w:sz w:val="24"/>
            <w:szCs w:val="24"/>
          </w:rPr>
          <w:t>22ba)</w:t>
        </w:r>
      </w:hyperlink>
      <w:r w:rsidRPr="00060D1C">
        <w:rPr>
          <w:rFonts w:ascii="Times New Roman" w:hAnsi="Times New Roman" w:cs="Times New Roman"/>
          <w:sz w:val="24"/>
          <w:szCs w:val="24"/>
        </w:rPr>
        <w:t xml:space="preserve"> uhradiť poplatok za návrh na zápis alebo za návrh </w:t>
      </w:r>
      <w:proofErr w:type="gramStart"/>
      <w:r w:rsidRPr="00060D1C">
        <w:rPr>
          <w:rFonts w:ascii="Times New Roman" w:hAnsi="Times New Roman" w:cs="Times New Roman"/>
          <w:sz w:val="24"/>
          <w:szCs w:val="24"/>
        </w:rPr>
        <w:t>na zmenu</w:t>
      </w:r>
      <w:proofErr w:type="gramEnd"/>
      <w:r w:rsidRPr="00060D1C">
        <w:rPr>
          <w:rFonts w:ascii="Times New Roman" w:hAnsi="Times New Roman" w:cs="Times New Roman"/>
          <w:sz w:val="24"/>
          <w:szCs w:val="24"/>
        </w:rPr>
        <w:t xml:space="preserve"> zápisu.</w:t>
      </w:r>
    </w:p>
    <w:p w:rsidR="007E702F" w:rsidRPr="00060D1C" w:rsidRDefault="00060D1C">
      <w:pPr>
        <w:ind w:firstLine="142"/>
        <w:rPr>
          <w:rFonts w:ascii="Times New Roman" w:hAnsi="Times New Roman" w:cs="Times New Roman"/>
          <w:sz w:val="24"/>
          <w:szCs w:val="24"/>
        </w:rPr>
      </w:pPr>
      <w:bookmarkStart w:id="771" w:name="3203956"/>
      <w:bookmarkEnd w:id="771"/>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Návrh na zápis do </w:t>
      </w:r>
      <w:proofErr w:type="gramStart"/>
      <w:r w:rsidRPr="00060D1C">
        <w:rPr>
          <w:rFonts w:ascii="Times New Roman" w:hAnsi="Times New Roman" w:cs="Times New Roman"/>
          <w:sz w:val="24"/>
          <w:szCs w:val="24"/>
        </w:rPr>
        <w:t>registra</w:t>
      </w:r>
      <w:proofErr w:type="gramEnd"/>
      <w:r w:rsidRPr="00060D1C">
        <w:rPr>
          <w:rFonts w:ascii="Times New Roman" w:hAnsi="Times New Roman" w:cs="Times New Roman"/>
          <w:sz w:val="24"/>
          <w:szCs w:val="24"/>
        </w:rPr>
        <w:t xml:space="preserve"> správcov obsahuje evidované údaje podľa odseku 3.</w:t>
      </w:r>
    </w:p>
    <w:p w:rsidR="007E702F" w:rsidRPr="00060D1C" w:rsidRDefault="00060D1C">
      <w:pPr>
        <w:ind w:firstLine="142"/>
        <w:rPr>
          <w:rFonts w:ascii="Times New Roman" w:hAnsi="Times New Roman" w:cs="Times New Roman"/>
          <w:sz w:val="24"/>
          <w:szCs w:val="24"/>
        </w:rPr>
      </w:pPr>
      <w:bookmarkStart w:id="772" w:name="3203957"/>
      <w:bookmarkEnd w:id="772"/>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je návrh na zápis do registra správcov úplný a poplatok za návrh je uhradený riadne a včas, Národná banka Slovenska do desiatich pracovných dní od prijatia úplného návrhu na zápis do </w:t>
      </w:r>
      <w:proofErr w:type="gramStart"/>
      <w:r w:rsidRPr="00060D1C">
        <w:rPr>
          <w:rFonts w:ascii="Times New Roman" w:hAnsi="Times New Roman" w:cs="Times New Roman"/>
          <w:sz w:val="24"/>
          <w:szCs w:val="24"/>
        </w:rPr>
        <w:t>registra</w:t>
      </w:r>
      <w:proofErr w:type="gramEnd"/>
      <w:r w:rsidRPr="00060D1C">
        <w:rPr>
          <w:rFonts w:ascii="Times New Roman" w:hAnsi="Times New Roman" w:cs="Times New Roman"/>
          <w:sz w:val="24"/>
          <w:szCs w:val="24"/>
        </w:rPr>
        <w:t xml:space="preserve"> správcov</w:t>
      </w:r>
    </w:p>
    <w:p w:rsidR="007E702F" w:rsidRPr="00060D1C" w:rsidRDefault="00060D1C">
      <w:pPr>
        <w:ind w:left="568" w:hanging="284"/>
        <w:rPr>
          <w:rFonts w:ascii="Times New Roman" w:hAnsi="Times New Roman" w:cs="Times New Roman"/>
          <w:sz w:val="24"/>
          <w:szCs w:val="24"/>
        </w:rPr>
      </w:pPr>
      <w:bookmarkStart w:id="773" w:name="3203958"/>
      <w:bookmarkEnd w:id="773"/>
      <w:r w:rsidRPr="00060D1C">
        <w:rPr>
          <w:rFonts w:ascii="Times New Roman" w:hAnsi="Times New Roman" w:cs="Times New Roman"/>
          <w:b/>
          <w:sz w:val="24"/>
          <w:szCs w:val="24"/>
        </w:rPr>
        <w:lastRenderedPageBreak/>
        <w:t>a)</w:t>
      </w:r>
      <w:r w:rsidRPr="00060D1C">
        <w:rPr>
          <w:rFonts w:ascii="Times New Roman" w:hAnsi="Times New Roman" w:cs="Times New Roman"/>
          <w:sz w:val="24"/>
          <w:szCs w:val="24"/>
        </w:rPr>
        <w:t xml:space="preserve"> zapíše správcu do </w:t>
      </w:r>
      <w:proofErr w:type="gramStart"/>
      <w:r w:rsidRPr="00060D1C">
        <w:rPr>
          <w:rFonts w:ascii="Times New Roman" w:hAnsi="Times New Roman" w:cs="Times New Roman"/>
          <w:sz w:val="24"/>
          <w:szCs w:val="24"/>
        </w:rPr>
        <w:t>registra</w:t>
      </w:r>
      <w:proofErr w:type="gramEnd"/>
      <w:r w:rsidRPr="00060D1C">
        <w:rPr>
          <w:rFonts w:ascii="Times New Roman" w:hAnsi="Times New Roman" w:cs="Times New Roman"/>
          <w:sz w:val="24"/>
          <w:szCs w:val="24"/>
        </w:rPr>
        <w:t xml:space="preserve"> správcov a priradí mu registračné číslo,</w:t>
      </w:r>
    </w:p>
    <w:p w:rsidR="007E702F" w:rsidRPr="00060D1C" w:rsidRDefault="00060D1C">
      <w:pPr>
        <w:ind w:left="568" w:hanging="284"/>
        <w:rPr>
          <w:rFonts w:ascii="Times New Roman" w:hAnsi="Times New Roman" w:cs="Times New Roman"/>
          <w:sz w:val="24"/>
          <w:szCs w:val="24"/>
        </w:rPr>
      </w:pPr>
      <w:bookmarkStart w:id="774" w:name="3203959"/>
      <w:bookmarkEnd w:id="77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informuje správcu elektronicky o zápise do </w:t>
      </w:r>
      <w:proofErr w:type="gramStart"/>
      <w:r w:rsidRPr="00060D1C">
        <w:rPr>
          <w:rFonts w:ascii="Times New Roman" w:hAnsi="Times New Roman" w:cs="Times New Roman"/>
          <w:sz w:val="24"/>
          <w:szCs w:val="24"/>
        </w:rPr>
        <w:t>registra</w:t>
      </w:r>
      <w:proofErr w:type="gramEnd"/>
      <w:r w:rsidRPr="00060D1C">
        <w:rPr>
          <w:rFonts w:ascii="Times New Roman" w:hAnsi="Times New Roman" w:cs="Times New Roman"/>
          <w:sz w:val="24"/>
          <w:szCs w:val="24"/>
        </w:rPr>
        <w:t xml:space="preserve"> správcov a o pridelenom registračnom čísle.</w:t>
      </w:r>
    </w:p>
    <w:p w:rsidR="007E702F" w:rsidRPr="00060D1C" w:rsidRDefault="00060D1C">
      <w:pPr>
        <w:ind w:firstLine="142"/>
        <w:rPr>
          <w:rFonts w:ascii="Times New Roman" w:hAnsi="Times New Roman" w:cs="Times New Roman"/>
          <w:sz w:val="24"/>
          <w:szCs w:val="24"/>
        </w:rPr>
      </w:pPr>
      <w:bookmarkStart w:id="775" w:name="3203960"/>
      <w:bookmarkEnd w:id="775"/>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Správca je povinný aktualizovať údaje v registri v súlade s osobitným predpisom.</w:t>
      </w:r>
      <w:hyperlink w:anchor="3207749" w:history="1">
        <w:r w:rsidRPr="00060D1C">
          <w:rPr>
            <w:rStyle w:val="Odkaznavysvetlivku"/>
            <w:rFonts w:ascii="Times New Roman" w:hAnsi="Times New Roman" w:cs="Times New Roman"/>
            <w:sz w:val="24"/>
            <w:szCs w:val="24"/>
          </w:rPr>
          <w:t>22c)</w:t>
        </w:r>
      </w:hyperlink>
    </w:p>
    <w:p w:rsidR="007E702F" w:rsidRPr="00060D1C" w:rsidRDefault="00060D1C">
      <w:pPr>
        <w:ind w:firstLine="142"/>
        <w:rPr>
          <w:rFonts w:ascii="Times New Roman" w:hAnsi="Times New Roman" w:cs="Times New Roman"/>
          <w:sz w:val="24"/>
          <w:szCs w:val="24"/>
        </w:rPr>
      </w:pPr>
      <w:bookmarkStart w:id="776" w:name="3203961"/>
      <w:bookmarkEnd w:id="776"/>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Ak je návrh na zmenu zápisu v registri správcov úplný a poplatok za návrh na zmenu zápisu je uhradený riadne a včas, Národná banka Slovenska do desiatich pracovných dní od prijatia úplného návrhu </w:t>
      </w:r>
      <w:proofErr w:type="gramStart"/>
      <w:r w:rsidRPr="00060D1C">
        <w:rPr>
          <w:rFonts w:ascii="Times New Roman" w:hAnsi="Times New Roman" w:cs="Times New Roman"/>
          <w:sz w:val="24"/>
          <w:szCs w:val="24"/>
        </w:rPr>
        <w:t>vyznačí zmenu</w:t>
      </w:r>
      <w:proofErr w:type="gramEnd"/>
      <w:r w:rsidRPr="00060D1C">
        <w:rPr>
          <w:rFonts w:ascii="Times New Roman" w:hAnsi="Times New Roman" w:cs="Times New Roman"/>
          <w:sz w:val="24"/>
          <w:szCs w:val="24"/>
        </w:rPr>
        <w:t xml:space="preserve"> v zápise a o zmene zápisu elektronicky informuje správcu.</w:t>
      </w:r>
    </w:p>
    <w:p w:rsidR="007E702F" w:rsidRPr="00060D1C" w:rsidRDefault="00060D1C">
      <w:pPr>
        <w:ind w:firstLine="142"/>
        <w:rPr>
          <w:rFonts w:ascii="Times New Roman" w:hAnsi="Times New Roman" w:cs="Times New Roman"/>
          <w:sz w:val="24"/>
          <w:szCs w:val="24"/>
        </w:rPr>
      </w:pPr>
      <w:bookmarkStart w:id="777" w:name="3203962"/>
      <w:bookmarkEnd w:id="777"/>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Ak je návrh na zápis, návrh na zmenu zápisu alebo návrh na zrušenie zápisu do </w:t>
      </w:r>
      <w:proofErr w:type="gramStart"/>
      <w:r w:rsidRPr="00060D1C">
        <w:rPr>
          <w:rFonts w:ascii="Times New Roman" w:hAnsi="Times New Roman" w:cs="Times New Roman"/>
          <w:sz w:val="24"/>
          <w:szCs w:val="24"/>
        </w:rPr>
        <w:t>registra</w:t>
      </w:r>
      <w:proofErr w:type="gramEnd"/>
      <w:r w:rsidRPr="00060D1C">
        <w:rPr>
          <w:rFonts w:ascii="Times New Roman" w:hAnsi="Times New Roman" w:cs="Times New Roman"/>
          <w:sz w:val="24"/>
          <w:szCs w:val="24"/>
        </w:rPr>
        <w:t xml:space="preserve"> správcov neúplný alebo poplatok za návrh na zápis alebo zmenu zápisu nebol riadne a včas uhradený, na takýto návrh sa hľadí, ako keby nebol podaný a Národná banka Slovenska o tom informuje žiadateľa elektronicky do desiatich pracovných dní odo dňa jeho prijatia. Poplatok za neúplný návrh sa nevracia.</w:t>
      </w:r>
    </w:p>
    <w:p w:rsidR="007E702F" w:rsidRPr="00060D1C" w:rsidRDefault="00060D1C">
      <w:pPr>
        <w:ind w:firstLine="142"/>
        <w:rPr>
          <w:rFonts w:ascii="Times New Roman" w:hAnsi="Times New Roman" w:cs="Times New Roman"/>
          <w:sz w:val="24"/>
          <w:szCs w:val="24"/>
        </w:rPr>
      </w:pPr>
      <w:bookmarkStart w:id="778" w:name="3203963"/>
      <w:bookmarkEnd w:id="778"/>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Správca je povinný bezodkladne oznámiť Národnej banke Slovenska, že prestal spĺňať podmienky na udelenie výnimky podľa </w:t>
      </w:r>
      <w:hyperlink w:anchor="3203937" w:history="1">
        <w:r w:rsidRPr="00060D1C">
          <w:rPr>
            <w:rStyle w:val="Hypertextovprepojenie"/>
            <w:rFonts w:ascii="Times New Roman" w:hAnsi="Times New Roman" w:cs="Times New Roman"/>
            <w:color w:val="auto"/>
            <w:sz w:val="24"/>
            <w:szCs w:val="24"/>
          </w:rPr>
          <w:t>§ 31a</w:t>
        </w:r>
      </w:hyperlink>
      <w:r w:rsidRPr="00060D1C">
        <w:rPr>
          <w:rFonts w:ascii="Times New Roman" w:hAnsi="Times New Roman" w:cs="Times New Roman"/>
          <w:sz w:val="24"/>
          <w:szCs w:val="24"/>
        </w:rPr>
        <w:t xml:space="preserve"> požiadať o zrušenie zápisu v registri správcov a do jedného mesiaca odo dňa, keď prestal spĺňať podmienky na udelenie výnimky podľa </w:t>
      </w:r>
      <w:hyperlink w:anchor="3203937" w:history="1">
        <w:r w:rsidRPr="00060D1C">
          <w:rPr>
            <w:rStyle w:val="Hypertextovprepojenie"/>
            <w:rFonts w:ascii="Times New Roman" w:hAnsi="Times New Roman" w:cs="Times New Roman"/>
            <w:color w:val="auto"/>
            <w:sz w:val="24"/>
            <w:szCs w:val="24"/>
          </w:rPr>
          <w:t>§ 31a</w:t>
        </w:r>
      </w:hyperlink>
      <w:r w:rsidRPr="00060D1C">
        <w:rPr>
          <w:rFonts w:ascii="Times New Roman" w:hAnsi="Times New Roman" w:cs="Times New Roman"/>
          <w:sz w:val="24"/>
          <w:szCs w:val="24"/>
        </w:rPr>
        <w:t xml:space="preserve"> požiadať 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v lehote do jedného mesiaca ukončiť činnosť.</w:t>
      </w:r>
    </w:p>
    <w:p w:rsidR="007E702F" w:rsidRPr="00060D1C" w:rsidRDefault="00060D1C">
      <w:pPr>
        <w:ind w:firstLine="142"/>
        <w:rPr>
          <w:rFonts w:ascii="Times New Roman" w:hAnsi="Times New Roman" w:cs="Times New Roman"/>
          <w:sz w:val="24"/>
          <w:szCs w:val="24"/>
        </w:rPr>
      </w:pPr>
      <w:bookmarkStart w:id="779" w:name="3203964"/>
      <w:bookmarkEnd w:id="779"/>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Národná banka Slovenska zruší zápis v registri správcov aj bez návrhu na zrušenie zápisu, ak zistí, že správca prestal spĺňať podmienky na zápis do </w:t>
      </w:r>
      <w:proofErr w:type="gramStart"/>
      <w:r w:rsidRPr="00060D1C">
        <w:rPr>
          <w:rFonts w:ascii="Times New Roman" w:hAnsi="Times New Roman" w:cs="Times New Roman"/>
          <w:sz w:val="24"/>
          <w:szCs w:val="24"/>
        </w:rPr>
        <w:t>registra</w:t>
      </w:r>
      <w:proofErr w:type="gramEnd"/>
      <w:r w:rsidRPr="00060D1C">
        <w:rPr>
          <w:rFonts w:ascii="Times New Roman" w:hAnsi="Times New Roman" w:cs="Times New Roman"/>
          <w:sz w:val="24"/>
          <w:szCs w:val="24"/>
        </w:rPr>
        <w:t xml:space="preserve"> správcov.</w:t>
      </w:r>
    </w:p>
    <w:p w:rsidR="007E702F" w:rsidRPr="00060D1C" w:rsidRDefault="00060D1C">
      <w:pPr>
        <w:ind w:firstLine="142"/>
        <w:rPr>
          <w:rFonts w:ascii="Times New Roman" w:hAnsi="Times New Roman" w:cs="Times New Roman"/>
          <w:sz w:val="24"/>
          <w:szCs w:val="24"/>
        </w:rPr>
      </w:pPr>
      <w:bookmarkStart w:id="780" w:name="3203965"/>
      <w:bookmarkEnd w:id="780"/>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Register správcov je verejne prístupný na webovom sídle Národnej banky Slovenska v rozsahu údajov podľa odseku 3.</w:t>
      </w:r>
    </w:p>
    <w:p w:rsidR="007E702F" w:rsidRPr="00060D1C" w:rsidRDefault="00060D1C">
      <w:pPr>
        <w:ind w:firstLine="142"/>
        <w:rPr>
          <w:rFonts w:ascii="Times New Roman" w:hAnsi="Times New Roman" w:cs="Times New Roman"/>
          <w:sz w:val="24"/>
          <w:szCs w:val="24"/>
        </w:rPr>
      </w:pPr>
      <w:bookmarkStart w:id="781" w:name="13617311"/>
      <w:bookmarkEnd w:id="781"/>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Register správcov zahŕňa aj register </w:t>
      </w:r>
      <w:r w:rsidR="00D333DA" w:rsidRPr="00D333DA">
        <w:rPr>
          <w:rFonts w:ascii="Times New Roman" w:hAnsi="Times New Roman" w:cs="Times New Roman"/>
          <w:color w:val="0070C0"/>
          <w:sz w:val="24"/>
          <w:szCs w:val="24"/>
        </w:rPr>
        <w:t xml:space="preserve">správcov </w:t>
      </w:r>
      <w:r w:rsidRPr="00060D1C">
        <w:rPr>
          <w:rFonts w:ascii="Times New Roman" w:hAnsi="Times New Roman" w:cs="Times New Roman"/>
          <w:sz w:val="24"/>
          <w:szCs w:val="24"/>
        </w:rPr>
        <w:t>Európskych fondov rizikového kapitálu a Európskych fondov sociálneho podnikania podľa osobitných predpisov.</w:t>
      </w:r>
      <w:hyperlink w:anchor="13617319" w:history="1">
        <w:r w:rsidRPr="00060D1C">
          <w:rPr>
            <w:rStyle w:val="Odkaznavysvetlivku"/>
            <w:rFonts w:ascii="Times New Roman" w:hAnsi="Times New Roman" w:cs="Times New Roman"/>
            <w:sz w:val="24"/>
            <w:szCs w:val="24"/>
          </w:rPr>
          <w:t>22d)</w:t>
        </w:r>
      </w:hyperlink>
      <w:r w:rsidRPr="00060D1C">
        <w:rPr>
          <w:rFonts w:ascii="Times New Roman" w:hAnsi="Times New Roman" w:cs="Times New Roman"/>
          <w:sz w:val="24"/>
          <w:szCs w:val="24"/>
        </w:rPr>
        <w:t xml:space="preserve"> Na zápis, zmenu zápisu a zrušenie zápisu Európskych fondov rizikového kapitálu a Európskych fondov sociálneho podnikania sa použijú primerane ustanovenia odsekov 1 až 12.</w:t>
      </w:r>
    </w:p>
    <w:p w:rsidR="007E702F" w:rsidRPr="00060D1C" w:rsidRDefault="00060D1C">
      <w:pPr>
        <w:pStyle w:val="Paragraf"/>
        <w:outlineLvl w:val="3"/>
        <w:rPr>
          <w:rFonts w:ascii="Times New Roman" w:hAnsi="Times New Roman" w:cs="Times New Roman"/>
          <w:color w:val="auto"/>
          <w:sz w:val="24"/>
          <w:szCs w:val="24"/>
        </w:rPr>
      </w:pPr>
      <w:bookmarkStart w:id="782" w:name="18816068"/>
      <w:bookmarkEnd w:id="782"/>
      <w:r w:rsidRPr="00060D1C">
        <w:rPr>
          <w:rFonts w:ascii="Times New Roman" w:hAnsi="Times New Roman" w:cs="Times New Roman"/>
          <w:color w:val="auto"/>
          <w:sz w:val="24"/>
          <w:szCs w:val="24"/>
        </w:rPr>
        <w:t>§ 31c</w:t>
      </w:r>
    </w:p>
    <w:p w:rsidR="007E702F" w:rsidRPr="00060D1C" w:rsidRDefault="00060D1C">
      <w:pPr>
        <w:ind w:firstLine="142"/>
        <w:rPr>
          <w:rFonts w:ascii="Times New Roman" w:hAnsi="Times New Roman" w:cs="Times New Roman"/>
          <w:sz w:val="24"/>
          <w:szCs w:val="24"/>
        </w:rPr>
      </w:pPr>
      <w:bookmarkStart w:id="783" w:name="18816069"/>
      <w:bookmarkEnd w:id="78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právnická osoba spravujúca alternatívne investičné fondy, na ktorú sa vzťahuje výnimka podľa </w:t>
      </w:r>
      <w:hyperlink w:anchor="3203939" w:history="1">
        <w:r w:rsidRPr="00060D1C">
          <w:rPr>
            <w:rStyle w:val="Hypertextovprepojenie"/>
            <w:rFonts w:ascii="Times New Roman" w:hAnsi="Times New Roman" w:cs="Times New Roman"/>
            <w:color w:val="auto"/>
            <w:sz w:val="24"/>
            <w:szCs w:val="24"/>
          </w:rPr>
          <w:t>§ 31a ods. 1</w:t>
        </w:r>
      </w:hyperlink>
      <w:r w:rsidRPr="00060D1C">
        <w:rPr>
          <w:rFonts w:ascii="Times New Roman" w:hAnsi="Times New Roman" w:cs="Times New Roman"/>
          <w:sz w:val="24"/>
          <w:szCs w:val="24"/>
        </w:rPr>
        <w:t xml:space="preserve">, presiahne limity podľa </w:t>
      </w:r>
      <w:hyperlink w:anchor="3203939" w:history="1">
        <w:r w:rsidRPr="00060D1C">
          <w:rPr>
            <w:rStyle w:val="Hypertextovprepojenie"/>
            <w:rFonts w:ascii="Times New Roman" w:hAnsi="Times New Roman" w:cs="Times New Roman"/>
            <w:color w:val="auto"/>
            <w:sz w:val="24"/>
            <w:szCs w:val="24"/>
          </w:rPr>
          <w:t>§ 31a ods. 1</w:t>
        </w:r>
      </w:hyperlink>
      <w:r w:rsidRPr="00060D1C">
        <w:rPr>
          <w:rFonts w:ascii="Times New Roman" w:hAnsi="Times New Roman" w:cs="Times New Roman"/>
          <w:sz w:val="24"/>
          <w:szCs w:val="24"/>
        </w:rPr>
        <w:t xml:space="preserve">, je povinná podať žiadosť o udelenie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do 30 dní potom, čo sa dozvie alebo mohla dozvedieť o presiahnutí týchto limitov; to sa nevzťahuje na právnickú osobu, ktorá v tej istej lehote zabezpečí, aby limity podľa </w:t>
      </w:r>
      <w:hyperlink w:anchor="3203939" w:history="1">
        <w:r w:rsidRPr="00060D1C">
          <w:rPr>
            <w:rStyle w:val="Hypertextovprepojenie"/>
            <w:rFonts w:ascii="Times New Roman" w:hAnsi="Times New Roman" w:cs="Times New Roman"/>
            <w:color w:val="auto"/>
            <w:sz w:val="24"/>
            <w:szCs w:val="24"/>
          </w:rPr>
          <w:t>§ 31a ods. 1</w:t>
        </w:r>
      </w:hyperlink>
      <w:r w:rsidRPr="00060D1C">
        <w:rPr>
          <w:rFonts w:ascii="Times New Roman" w:hAnsi="Times New Roman" w:cs="Times New Roman"/>
          <w:sz w:val="24"/>
          <w:szCs w:val="24"/>
        </w:rPr>
        <w:t xml:space="preserve"> nepresahovala.</w:t>
      </w:r>
    </w:p>
    <w:p w:rsidR="00301A36" w:rsidRPr="00125AD8" w:rsidRDefault="00060D1C" w:rsidP="00125AD8">
      <w:pPr>
        <w:ind w:firstLine="142"/>
        <w:rPr>
          <w:rFonts w:ascii="Times New Roman" w:hAnsi="Times New Roman" w:cs="Times New Roman"/>
          <w:sz w:val="24"/>
          <w:szCs w:val="24"/>
        </w:rPr>
      </w:pPr>
      <w:bookmarkStart w:id="784" w:name="18816070"/>
      <w:bookmarkEnd w:id="78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bola podaná žiadosť podľa odseku 1, je právnická osoba podľa odseku 1 oprávnená presahovať limity podľa </w:t>
      </w:r>
      <w:hyperlink w:anchor="3203939" w:history="1">
        <w:r w:rsidRPr="00060D1C">
          <w:rPr>
            <w:rStyle w:val="Hypertextovprepojenie"/>
            <w:rFonts w:ascii="Times New Roman" w:hAnsi="Times New Roman" w:cs="Times New Roman"/>
            <w:color w:val="auto"/>
            <w:sz w:val="24"/>
            <w:szCs w:val="24"/>
          </w:rPr>
          <w:t>§ 31a ods. 1</w:t>
        </w:r>
      </w:hyperlink>
      <w:r w:rsidRPr="00060D1C">
        <w:rPr>
          <w:rFonts w:ascii="Times New Roman" w:hAnsi="Times New Roman" w:cs="Times New Roman"/>
          <w:sz w:val="24"/>
          <w:szCs w:val="24"/>
        </w:rPr>
        <w:t xml:space="preserve">, a to do nadobudnutia právoplatnosti rozhodnutia Národnej banky Slovenska o udelení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Ak Národná banka Slovenska neudelí povolenie podľa odseku 1, právnická osoba podľa odseku 1 je povinná do 30 dní od nadobudnutia právoplatnosti rozhodnutia Národnej banky Slovenska o zamietnutí žiadosti podľa odseku 1 zabezpečiť, aby limity podľa </w:t>
      </w:r>
      <w:hyperlink w:anchor="3203939" w:history="1">
        <w:r w:rsidRPr="00060D1C">
          <w:rPr>
            <w:rStyle w:val="Hypertextovprepojenie"/>
            <w:rFonts w:ascii="Times New Roman" w:hAnsi="Times New Roman" w:cs="Times New Roman"/>
            <w:color w:val="auto"/>
            <w:sz w:val="24"/>
            <w:szCs w:val="24"/>
          </w:rPr>
          <w:t>§ 31a ods. 1</w:t>
        </w:r>
      </w:hyperlink>
      <w:r w:rsidRPr="00060D1C">
        <w:rPr>
          <w:rFonts w:ascii="Times New Roman" w:hAnsi="Times New Roman" w:cs="Times New Roman"/>
          <w:sz w:val="24"/>
          <w:szCs w:val="24"/>
        </w:rPr>
        <w:t xml:space="preserve"> nepresahovala.</w:t>
      </w:r>
    </w:p>
    <w:p w:rsidR="00125AD8" w:rsidRPr="00125AD8" w:rsidRDefault="00125AD8" w:rsidP="00125AD8">
      <w:pPr>
        <w:pStyle w:val="Hlava"/>
        <w:spacing w:before="0" w:after="0"/>
        <w:rPr>
          <w:rFonts w:ascii="Times New Roman" w:eastAsiaTheme="minorHAnsi" w:hAnsi="Times New Roman" w:cs="Times New Roman"/>
          <w:b w:val="0"/>
          <w:color w:val="0070C0"/>
          <w:sz w:val="24"/>
          <w:szCs w:val="24"/>
          <w:lang w:eastAsia="en-US"/>
        </w:rPr>
      </w:pPr>
      <w:r w:rsidRPr="00125AD8">
        <w:rPr>
          <w:rFonts w:ascii="Times New Roman" w:eastAsiaTheme="minorHAnsi" w:hAnsi="Times New Roman" w:cs="Times New Roman"/>
          <w:b w:val="0"/>
          <w:color w:val="0070C0"/>
          <w:sz w:val="24"/>
          <w:szCs w:val="24"/>
          <w:lang w:eastAsia="en-US"/>
        </w:rPr>
        <w:t>§ 31d</w:t>
      </w:r>
    </w:p>
    <w:p w:rsidR="00125AD8" w:rsidRPr="00125AD8" w:rsidRDefault="00125AD8" w:rsidP="00125AD8">
      <w:pPr>
        <w:pStyle w:val="Hlava"/>
        <w:spacing w:before="0" w:after="0"/>
        <w:rPr>
          <w:rFonts w:ascii="Times New Roman" w:eastAsiaTheme="minorHAnsi" w:hAnsi="Times New Roman" w:cs="Times New Roman"/>
          <w:b w:val="0"/>
          <w:color w:val="0070C0"/>
          <w:sz w:val="24"/>
          <w:szCs w:val="24"/>
          <w:lang w:eastAsia="en-US"/>
        </w:rPr>
      </w:pPr>
      <w:r w:rsidRPr="00125AD8">
        <w:rPr>
          <w:rFonts w:ascii="Times New Roman" w:eastAsiaTheme="minorHAnsi" w:hAnsi="Times New Roman" w:cs="Times New Roman"/>
          <w:b w:val="0"/>
          <w:color w:val="0070C0"/>
          <w:sz w:val="24"/>
          <w:szCs w:val="24"/>
          <w:lang w:eastAsia="en-US"/>
        </w:rPr>
        <w:t>Osobitné ustanovenia k distribúcii alternatívnych investičných fondov podľa § 4 ods. 2 písm. b) kvalifikovaným investorom</w:t>
      </w:r>
    </w:p>
    <w:p w:rsidR="00125AD8" w:rsidRPr="00125AD8" w:rsidRDefault="00125AD8" w:rsidP="00125AD8">
      <w:pPr>
        <w:pStyle w:val="Hlava"/>
        <w:jc w:val="both"/>
        <w:rPr>
          <w:rFonts w:ascii="Times New Roman" w:eastAsiaTheme="minorHAnsi" w:hAnsi="Times New Roman" w:cs="Times New Roman"/>
          <w:b w:val="0"/>
          <w:color w:val="0070C0"/>
          <w:sz w:val="24"/>
          <w:szCs w:val="24"/>
          <w:lang w:eastAsia="en-US"/>
        </w:rPr>
      </w:pPr>
      <w:r w:rsidRPr="00125AD8">
        <w:rPr>
          <w:rFonts w:ascii="Times New Roman" w:eastAsiaTheme="minorHAnsi" w:hAnsi="Times New Roman" w:cs="Times New Roman"/>
          <w:b w:val="0"/>
          <w:color w:val="0070C0"/>
          <w:sz w:val="24"/>
          <w:szCs w:val="24"/>
          <w:lang w:eastAsia="en-US"/>
        </w:rPr>
        <w:t>(1)</w:t>
      </w:r>
      <w:r w:rsidRPr="00125AD8">
        <w:rPr>
          <w:rFonts w:ascii="Times New Roman" w:eastAsiaTheme="minorHAnsi" w:hAnsi="Times New Roman" w:cs="Times New Roman"/>
          <w:b w:val="0"/>
          <w:color w:val="0070C0"/>
          <w:sz w:val="24"/>
          <w:szCs w:val="24"/>
          <w:lang w:eastAsia="en-US"/>
        </w:rPr>
        <w:tab/>
        <w:t xml:space="preserve">Cenné papiere alebo majetkové účasti alternatívneho investičného fondu podľa § 4 ods. 2 písm. b) spravovaného právnickou osobou, na ktorú sa vzťahuje výnimka podľa § 31a ods. 1 alebo spravovaného správcovskou spoločnosťou s povolením podľa § 28a, cenné papiere samosprávneho alternatívneho investičného fondu podľa § 4 ods. 2 písm. b), na ktorý sa vzťahuje výnimka podľa § 31a ods. 1 a cenné papiere samosprávneho alternatívneho investičného fondu podľa § 4 ods. 2 písm. b) s povolením podľa § 28a možno distribuovať </w:t>
      </w:r>
      <w:r w:rsidRPr="00125AD8">
        <w:rPr>
          <w:rFonts w:ascii="Times New Roman" w:eastAsiaTheme="minorHAnsi" w:hAnsi="Times New Roman" w:cs="Times New Roman"/>
          <w:b w:val="0"/>
          <w:color w:val="0070C0"/>
          <w:sz w:val="24"/>
          <w:szCs w:val="24"/>
          <w:lang w:eastAsia="en-US"/>
        </w:rPr>
        <w:lastRenderedPageBreak/>
        <w:t xml:space="preserve">kvalifikovanému investorovi, ktorého výška investície do takéhoto fondu je aspoň 100 000 eur, ak sú splnené tieto podmienky: </w:t>
      </w:r>
    </w:p>
    <w:p w:rsidR="00125AD8" w:rsidRPr="00125AD8" w:rsidRDefault="00125AD8" w:rsidP="00125AD8">
      <w:pPr>
        <w:pStyle w:val="Hlava"/>
        <w:jc w:val="both"/>
        <w:rPr>
          <w:rFonts w:ascii="Times New Roman" w:eastAsiaTheme="minorHAnsi" w:hAnsi="Times New Roman" w:cs="Times New Roman"/>
          <w:b w:val="0"/>
          <w:color w:val="0070C0"/>
          <w:sz w:val="24"/>
          <w:szCs w:val="24"/>
          <w:lang w:eastAsia="en-US"/>
        </w:rPr>
      </w:pPr>
      <w:r>
        <w:rPr>
          <w:rFonts w:ascii="Times New Roman" w:eastAsiaTheme="minorHAnsi" w:hAnsi="Times New Roman" w:cs="Times New Roman"/>
          <w:b w:val="0"/>
          <w:color w:val="0070C0"/>
          <w:sz w:val="24"/>
          <w:szCs w:val="24"/>
          <w:lang w:eastAsia="en-US"/>
        </w:rPr>
        <w:t xml:space="preserve">a) </w:t>
      </w:r>
      <w:r w:rsidRPr="00125AD8">
        <w:rPr>
          <w:rFonts w:ascii="Times New Roman" w:eastAsiaTheme="minorHAnsi" w:hAnsi="Times New Roman" w:cs="Times New Roman"/>
          <w:b w:val="0"/>
          <w:color w:val="0070C0"/>
          <w:sz w:val="24"/>
          <w:szCs w:val="24"/>
          <w:lang w:eastAsia="en-US"/>
        </w:rPr>
        <w:t>počet kvalifikovaných investorov investujúcich do jedného alternatívneho investičného fondu podľa § 4 ods. 2 písm. b) nepresahuje 50 osôb,</w:t>
      </w:r>
    </w:p>
    <w:p w:rsidR="00125AD8" w:rsidRPr="00125AD8" w:rsidRDefault="00125AD8" w:rsidP="00125AD8">
      <w:pPr>
        <w:pStyle w:val="Hlava"/>
        <w:jc w:val="both"/>
        <w:rPr>
          <w:rFonts w:ascii="Times New Roman" w:eastAsiaTheme="minorHAnsi" w:hAnsi="Times New Roman" w:cs="Times New Roman"/>
          <w:b w:val="0"/>
          <w:color w:val="0070C0"/>
          <w:sz w:val="24"/>
          <w:szCs w:val="24"/>
          <w:lang w:eastAsia="en-US"/>
        </w:rPr>
      </w:pPr>
      <w:r>
        <w:rPr>
          <w:rFonts w:ascii="Times New Roman" w:eastAsiaTheme="minorHAnsi" w:hAnsi="Times New Roman" w:cs="Times New Roman"/>
          <w:b w:val="0"/>
          <w:color w:val="0070C0"/>
          <w:sz w:val="24"/>
          <w:szCs w:val="24"/>
          <w:lang w:eastAsia="en-US"/>
        </w:rPr>
        <w:t xml:space="preserve">b) </w:t>
      </w:r>
      <w:r w:rsidRPr="00125AD8">
        <w:rPr>
          <w:rFonts w:ascii="Times New Roman" w:eastAsiaTheme="minorHAnsi" w:hAnsi="Times New Roman" w:cs="Times New Roman"/>
          <w:b w:val="0"/>
          <w:color w:val="0070C0"/>
          <w:sz w:val="24"/>
          <w:szCs w:val="24"/>
          <w:lang w:eastAsia="en-US"/>
        </w:rPr>
        <w:t>podiel kvalifikovaných investorov na čistej hodnote majetku alternatívneho investičného fondu podľa § 4 ods. 2 písm. b) nie je vyšší ako 20 %,</w:t>
      </w:r>
    </w:p>
    <w:p w:rsidR="00125AD8" w:rsidRPr="00125AD8" w:rsidRDefault="00125AD8" w:rsidP="00125AD8">
      <w:pPr>
        <w:pStyle w:val="Hlava"/>
        <w:jc w:val="both"/>
        <w:rPr>
          <w:rFonts w:ascii="Times New Roman" w:eastAsiaTheme="minorHAnsi" w:hAnsi="Times New Roman" w:cs="Times New Roman"/>
          <w:b w:val="0"/>
          <w:color w:val="0070C0"/>
          <w:sz w:val="24"/>
          <w:szCs w:val="24"/>
          <w:lang w:eastAsia="en-US"/>
        </w:rPr>
      </w:pPr>
      <w:r>
        <w:rPr>
          <w:rFonts w:ascii="Times New Roman" w:eastAsiaTheme="minorHAnsi" w:hAnsi="Times New Roman" w:cs="Times New Roman"/>
          <w:b w:val="0"/>
          <w:color w:val="0070C0"/>
          <w:sz w:val="24"/>
          <w:szCs w:val="24"/>
          <w:lang w:eastAsia="en-US"/>
        </w:rPr>
        <w:t xml:space="preserve">c) </w:t>
      </w:r>
      <w:r w:rsidRPr="00125AD8">
        <w:rPr>
          <w:rFonts w:ascii="Times New Roman" w:eastAsiaTheme="minorHAnsi" w:hAnsi="Times New Roman" w:cs="Times New Roman"/>
          <w:b w:val="0"/>
          <w:color w:val="0070C0"/>
          <w:sz w:val="24"/>
          <w:szCs w:val="24"/>
          <w:lang w:eastAsia="en-US"/>
        </w:rPr>
        <w:t xml:space="preserve">podiel kvalifikovaných investorov na celkovej hodnote spravovaných alternatívnych investičných fondov právnickej osoby vykonávajúcej správu alternatívnych investičných fondov, na ktorú sa vzťahuje výnimka podľa § 31a ods. 1, nie je vyšší ako 20%; toto obmedzenie sa vzťahuje na </w:t>
      </w:r>
      <w:proofErr w:type="gramStart"/>
      <w:r w:rsidRPr="00125AD8">
        <w:rPr>
          <w:rFonts w:ascii="Times New Roman" w:eastAsiaTheme="minorHAnsi" w:hAnsi="Times New Roman" w:cs="Times New Roman"/>
          <w:b w:val="0"/>
          <w:color w:val="0070C0"/>
          <w:sz w:val="24"/>
          <w:szCs w:val="24"/>
          <w:lang w:eastAsia="en-US"/>
        </w:rPr>
        <w:t>spravované</w:t>
      </w:r>
      <w:proofErr w:type="gramEnd"/>
      <w:r w:rsidRPr="00125AD8">
        <w:rPr>
          <w:rFonts w:ascii="Times New Roman" w:eastAsiaTheme="minorHAnsi" w:hAnsi="Times New Roman" w:cs="Times New Roman"/>
          <w:b w:val="0"/>
          <w:color w:val="0070C0"/>
          <w:sz w:val="24"/>
          <w:szCs w:val="24"/>
          <w:lang w:eastAsia="en-US"/>
        </w:rPr>
        <w:t xml:space="preserve"> aktíva, ktoré riadi právnická osoba vykonávajúca správu alternatívnych investičných fondov, na ktorú sa vzťahuje výnimka podľa § 31a ods. 1 priamo alebo nepriamo prostredníctvom spoločnosti, s ktorou je prepojená personálne alebo vzťahom kontroly, významným priamym podielom alebo nepriamym podielom.</w:t>
      </w:r>
    </w:p>
    <w:p w:rsidR="00125AD8" w:rsidRPr="00125AD8" w:rsidRDefault="00125AD8" w:rsidP="00125AD8">
      <w:pPr>
        <w:pStyle w:val="Hlava"/>
        <w:jc w:val="both"/>
        <w:rPr>
          <w:rFonts w:ascii="Times New Roman" w:eastAsiaTheme="minorHAnsi" w:hAnsi="Times New Roman" w:cs="Times New Roman"/>
          <w:b w:val="0"/>
          <w:color w:val="0070C0"/>
          <w:sz w:val="24"/>
          <w:szCs w:val="24"/>
          <w:lang w:eastAsia="en-US"/>
        </w:rPr>
      </w:pPr>
      <w:r w:rsidRPr="00125AD8">
        <w:rPr>
          <w:rFonts w:ascii="Times New Roman" w:eastAsiaTheme="minorHAnsi" w:hAnsi="Times New Roman" w:cs="Times New Roman"/>
          <w:b w:val="0"/>
          <w:color w:val="0070C0"/>
          <w:sz w:val="24"/>
          <w:szCs w:val="24"/>
          <w:lang w:eastAsia="en-US"/>
        </w:rPr>
        <w:t xml:space="preserve"> (2)</w:t>
      </w:r>
      <w:r w:rsidRPr="00125AD8">
        <w:rPr>
          <w:rFonts w:ascii="Times New Roman" w:eastAsiaTheme="minorHAnsi" w:hAnsi="Times New Roman" w:cs="Times New Roman"/>
          <w:b w:val="0"/>
          <w:color w:val="0070C0"/>
          <w:sz w:val="24"/>
          <w:szCs w:val="24"/>
          <w:lang w:eastAsia="en-US"/>
        </w:rPr>
        <w:tab/>
        <w:t>Distribuovať cenné papiere alebo majetkové účasti alternatívnych investičných fondov podľa odseku 1 kvalifikovaným investorom je oprávnená len finančná inštitúcia, ktorá má platné povolenie na poskytovanie investičnej služby investičné poradenstvo alebo platné povolenie na poskytovanie investičnej služby riadenie portfólia, spolu s vykonaním testu vhodnosti investície do cenných papierov alebo majetkových účastí podľa odseku 1 pre kvalifikovaného investora.</w:t>
      </w:r>
      <w:r w:rsidRPr="00125AD8">
        <w:rPr>
          <w:rFonts w:ascii="Times New Roman" w:eastAsiaTheme="minorHAnsi" w:hAnsi="Times New Roman" w:cs="Times New Roman"/>
          <w:b w:val="0"/>
          <w:color w:val="0070C0"/>
          <w:sz w:val="24"/>
          <w:szCs w:val="24"/>
          <w:vertAlign w:val="superscript"/>
          <w:lang w:eastAsia="en-US"/>
        </w:rPr>
        <w:t>22e)</w:t>
      </w:r>
      <w:r w:rsidRPr="00125AD8">
        <w:rPr>
          <w:rFonts w:ascii="Times New Roman" w:eastAsiaTheme="minorHAnsi" w:hAnsi="Times New Roman" w:cs="Times New Roman"/>
          <w:b w:val="0"/>
          <w:color w:val="0070C0"/>
          <w:sz w:val="24"/>
          <w:szCs w:val="24"/>
          <w:lang w:eastAsia="en-US"/>
        </w:rPr>
        <w:t xml:space="preserve">  </w:t>
      </w:r>
    </w:p>
    <w:p w:rsidR="00D333DA" w:rsidRDefault="00125AD8" w:rsidP="00125AD8">
      <w:pPr>
        <w:pStyle w:val="Hlava"/>
        <w:jc w:val="both"/>
        <w:rPr>
          <w:rFonts w:ascii="Times New Roman" w:hAnsi="Times New Roman" w:cs="Times New Roman"/>
          <w:color w:val="auto"/>
          <w:sz w:val="24"/>
          <w:szCs w:val="24"/>
          <w:lang w:val="sk-SK"/>
        </w:rPr>
      </w:pPr>
      <w:r w:rsidRPr="00125AD8">
        <w:rPr>
          <w:rFonts w:ascii="Times New Roman" w:eastAsiaTheme="minorHAnsi" w:hAnsi="Times New Roman" w:cs="Times New Roman"/>
          <w:b w:val="0"/>
          <w:color w:val="0070C0"/>
          <w:sz w:val="24"/>
          <w:szCs w:val="24"/>
          <w:lang w:eastAsia="en-US"/>
        </w:rPr>
        <w:t>(3)</w:t>
      </w:r>
      <w:r w:rsidRPr="00125AD8">
        <w:rPr>
          <w:rFonts w:ascii="Times New Roman" w:eastAsiaTheme="minorHAnsi" w:hAnsi="Times New Roman" w:cs="Times New Roman"/>
          <w:b w:val="0"/>
          <w:color w:val="0070C0"/>
          <w:sz w:val="24"/>
          <w:szCs w:val="24"/>
          <w:lang w:eastAsia="en-US"/>
        </w:rPr>
        <w:tab/>
        <w:t>Pri distribúcii spravovaných alternatívnych investičných fondov podľa § 4 ods. 2 písm. b) kvalifikovaným investorom je právnická osoba vykonávajúca správu alternatívnych investičných fondov, na ktorú sa vzťahuje výnimka podľa § 31a ods. 1, povinná na trvanlivom médiu poskytnúť kvalifikovaným investorom informácie podľa § 151 ods. 2, a informácie podľa § 159a ods. 1 písm. a), b), d), i) a l).</w:t>
      </w:r>
    </w:p>
    <w:p w:rsidR="007E702F" w:rsidRPr="00060D1C" w:rsidRDefault="00060D1C" w:rsidP="00266054">
      <w:pPr>
        <w:pStyle w:val="Hlava"/>
        <w:rPr>
          <w:rFonts w:ascii="Times New Roman" w:hAnsi="Times New Roman" w:cs="Times New Roman"/>
          <w:color w:val="auto"/>
          <w:sz w:val="24"/>
          <w:szCs w:val="24"/>
        </w:rPr>
      </w:pPr>
      <w:r w:rsidRPr="00060D1C">
        <w:rPr>
          <w:rFonts w:ascii="Times New Roman" w:hAnsi="Times New Roman" w:cs="Times New Roman"/>
          <w:color w:val="auto"/>
          <w:sz w:val="24"/>
          <w:szCs w:val="24"/>
        </w:rPr>
        <w:t>TRETIA HLAVA</w:t>
      </w:r>
      <w:r w:rsidRPr="00060D1C">
        <w:rPr>
          <w:rFonts w:ascii="Times New Roman" w:hAnsi="Times New Roman" w:cs="Times New Roman"/>
          <w:color w:val="auto"/>
          <w:sz w:val="24"/>
          <w:szCs w:val="24"/>
        </w:rPr>
        <w:br/>
        <w:t>PODMIENKY VÝKONU ČINNOSTI SPRÁVCOVSKEJ SPOLOČNOSTI</w:t>
      </w:r>
    </w:p>
    <w:p w:rsidR="007E702F" w:rsidRPr="00060D1C" w:rsidRDefault="00060D1C">
      <w:pPr>
        <w:pStyle w:val="Nadpis"/>
        <w:rPr>
          <w:rFonts w:ascii="Times New Roman" w:hAnsi="Times New Roman" w:cs="Times New Roman"/>
          <w:color w:val="auto"/>
          <w:sz w:val="24"/>
          <w:szCs w:val="24"/>
        </w:rPr>
      </w:pPr>
      <w:bookmarkStart w:id="785" w:name="3203968"/>
      <w:bookmarkEnd w:id="785"/>
      <w:r w:rsidRPr="00060D1C">
        <w:rPr>
          <w:rFonts w:ascii="Times New Roman" w:hAnsi="Times New Roman" w:cs="Times New Roman"/>
          <w:color w:val="auto"/>
          <w:sz w:val="24"/>
          <w:szCs w:val="24"/>
        </w:rPr>
        <w:t>Pravidlá obozretného podnikania</w:t>
      </w:r>
    </w:p>
    <w:p w:rsidR="007E702F" w:rsidRPr="00060D1C" w:rsidRDefault="00060D1C">
      <w:pPr>
        <w:pStyle w:val="Paragraf"/>
        <w:outlineLvl w:val="3"/>
        <w:rPr>
          <w:rFonts w:ascii="Times New Roman" w:hAnsi="Times New Roman" w:cs="Times New Roman"/>
          <w:color w:val="auto"/>
          <w:sz w:val="24"/>
          <w:szCs w:val="24"/>
        </w:rPr>
      </w:pPr>
      <w:bookmarkStart w:id="786" w:name="3203969"/>
      <w:bookmarkEnd w:id="786"/>
      <w:r w:rsidRPr="00060D1C">
        <w:rPr>
          <w:rFonts w:ascii="Times New Roman" w:hAnsi="Times New Roman" w:cs="Times New Roman"/>
          <w:color w:val="auto"/>
          <w:sz w:val="24"/>
          <w:szCs w:val="24"/>
        </w:rPr>
        <w:t>§ 32</w:t>
      </w:r>
      <w:r w:rsidRPr="00060D1C">
        <w:rPr>
          <w:rFonts w:ascii="Times New Roman" w:hAnsi="Times New Roman" w:cs="Times New Roman"/>
          <w:color w:val="auto"/>
          <w:sz w:val="24"/>
          <w:szCs w:val="24"/>
        </w:rPr>
        <w:br/>
        <w:t>Organizácia a riadenie správcovskej spoločnosti</w:t>
      </w:r>
    </w:p>
    <w:p w:rsidR="007E702F" w:rsidRPr="00060D1C" w:rsidRDefault="00060D1C">
      <w:pPr>
        <w:ind w:firstLine="142"/>
        <w:rPr>
          <w:rFonts w:ascii="Times New Roman" w:hAnsi="Times New Roman" w:cs="Times New Roman"/>
          <w:sz w:val="24"/>
          <w:szCs w:val="24"/>
        </w:rPr>
      </w:pPr>
      <w:bookmarkStart w:id="787" w:name="3203971"/>
      <w:bookmarkEnd w:id="78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primerane k povahe, rozsahu a zložitosti jej predmetu činnosti a rozsahu vykonávaných činností a poskytovaných služieb</w:t>
      </w:r>
    </w:p>
    <w:p w:rsidR="007E702F" w:rsidRPr="00060D1C" w:rsidRDefault="00060D1C">
      <w:pPr>
        <w:ind w:left="568" w:hanging="284"/>
        <w:rPr>
          <w:rFonts w:ascii="Times New Roman" w:hAnsi="Times New Roman" w:cs="Times New Roman"/>
          <w:sz w:val="24"/>
          <w:szCs w:val="24"/>
        </w:rPr>
      </w:pPr>
      <w:bookmarkStart w:id="788" w:name="3203972"/>
      <w:bookmarkEnd w:id="78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zaviesť, uplatňovať a dodržiavať postupy rozhodovania a organizačnú štruktúru, v ktorej sú jednoznačne a preukázateľne špecifikované vzťahy podriadenosti, rozdelené úlohy a zodpovednosť,</w:t>
      </w:r>
    </w:p>
    <w:p w:rsidR="007E702F" w:rsidRPr="00060D1C" w:rsidRDefault="00060D1C">
      <w:pPr>
        <w:ind w:left="568" w:hanging="284"/>
        <w:rPr>
          <w:rFonts w:ascii="Times New Roman" w:hAnsi="Times New Roman" w:cs="Times New Roman"/>
          <w:sz w:val="24"/>
          <w:szCs w:val="24"/>
        </w:rPr>
      </w:pPr>
      <w:bookmarkStart w:id="789" w:name="3203973"/>
      <w:bookmarkEnd w:id="78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zabezpečiť, aby jej príslušné osoby boli oboznámené s postupmi, ktoré musia byť dodržané pre riadne plnenie ich povinností,</w:t>
      </w:r>
    </w:p>
    <w:p w:rsidR="007E702F" w:rsidRPr="00060D1C" w:rsidRDefault="00060D1C">
      <w:pPr>
        <w:ind w:left="568" w:hanging="284"/>
        <w:rPr>
          <w:rFonts w:ascii="Times New Roman" w:hAnsi="Times New Roman" w:cs="Times New Roman"/>
          <w:sz w:val="24"/>
          <w:szCs w:val="24"/>
        </w:rPr>
      </w:pPr>
      <w:bookmarkStart w:id="790" w:name="3203974"/>
      <w:bookmarkEnd w:id="79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zaviesť, uplatňovať a udržiavať primeraný mechanizmus vnútornej kontroly na zabezpečenie súladu s rozhodnutiami a postupmi na všetkých organizačných úrovniach správcovskej spoločnosti,</w:t>
      </w:r>
    </w:p>
    <w:p w:rsidR="007E702F" w:rsidRPr="00060D1C" w:rsidRDefault="00060D1C">
      <w:pPr>
        <w:ind w:left="568" w:hanging="284"/>
        <w:rPr>
          <w:rFonts w:ascii="Times New Roman" w:hAnsi="Times New Roman" w:cs="Times New Roman"/>
          <w:sz w:val="24"/>
          <w:szCs w:val="24"/>
        </w:rPr>
      </w:pPr>
      <w:bookmarkStart w:id="791" w:name="3203975"/>
      <w:bookmarkEnd w:id="791"/>
      <w:r w:rsidRPr="00060D1C">
        <w:rPr>
          <w:rFonts w:ascii="Times New Roman" w:hAnsi="Times New Roman" w:cs="Times New Roman"/>
          <w:b/>
          <w:sz w:val="24"/>
          <w:szCs w:val="24"/>
        </w:rPr>
        <w:lastRenderedPageBreak/>
        <w:t>d)</w:t>
      </w:r>
      <w:r w:rsidRPr="00060D1C">
        <w:rPr>
          <w:rFonts w:ascii="Times New Roman" w:hAnsi="Times New Roman" w:cs="Times New Roman"/>
          <w:sz w:val="24"/>
          <w:szCs w:val="24"/>
        </w:rPr>
        <w:t xml:space="preserve"> zaviesť, uplatňovať a udržiavať účinný systém vnútorného podávania správ a oznamovania informácií na všetkých organizačných úrovniach správcovskej spoločnosti a systém účinného vymieňania informácií so zainteresovanými inými osobami,</w:t>
      </w:r>
    </w:p>
    <w:p w:rsidR="007E702F" w:rsidRPr="00060D1C" w:rsidRDefault="00060D1C">
      <w:pPr>
        <w:ind w:left="568" w:hanging="284"/>
        <w:rPr>
          <w:rFonts w:ascii="Times New Roman" w:hAnsi="Times New Roman" w:cs="Times New Roman"/>
          <w:sz w:val="24"/>
          <w:szCs w:val="24"/>
        </w:rPr>
      </w:pPr>
      <w:bookmarkStart w:id="792" w:name="3203976"/>
      <w:bookmarkEnd w:id="792"/>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viesť riadne záznamy o svojej činnosti a vnútornej organizácii,</w:t>
      </w:r>
    </w:p>
    <w:p w:rsidR="007E702F" w:rsidRPr="00060D1C" w:rsidRDefault="00060D1C">
      <w:pPr>
        <w:ind w:left="568" w:hanging="284"/>
        <w:rPr>
          <w:rFonts w:ascii="Times New Roman" w:hAnsi="Times New Roman" w:cs="Times New Roman"/>
          <w:sz w:val="24"/>
          <w:szCs w:val="24"/>
        </w:rPr>
      </w:pPr>
      <w:bookmarkStart w:id="793" w:name="3203977"/>
      <w:bookmarkEnd w:id="793"/>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zabezpečiť, aby výkon viacerých úloh jej príslušnými osobami ani potenciálne nebránil pri plnení ktorejkoľvek konkrétnej úlohy podľa zásad poctivého obchodného styku, odbornou starostlivosťou a v záujme podielnikov.</w:t>
      </w:r>
    </w:p>
    <w:p w:rsidR="007E702F" w:rsidRPr="00060D1C" w:rsidRDefault="00060D1C">
      <w:pPr>
        <w:ind w:firstLine="142"/>
        <w:rPr>
          <w:rFonts w:ascii="Times New Roman" w:hAnsi="Times New Roman" w:cs="Times New Roman"/>
          <w:sz w:val="24"/>
          <w:szCs w:val="24"/>
        </w:rPr>
      </w:pPr>
      <w:bookmarkStart w:id="794" w:name="3203978"/>
      <w:bookmarkEnd w:id="79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povinná zaviesť, uplatňovať a udržiavať primerané systémy a postupy na ochranu bezpečnosti, integrity a dôvernosti informácií pri zohľadnení povahy príslušných informácií.</w:t>
      </w:r>
    </w:p>
    <w:p w:rsidR="007E702F" w:rsidRPr="00060D1C" w:rsidRDefault="00060D1C">
      <w:pPr>
        <w:ind w:firstLine="142"/>
        <w:rPr>
          <w:rFonts w:ascii="Times New Roman" w:hAnsi="Times New Roman" w:cs="Times New Roman"/>
          <w:sz w:val="24"/>
          <w:szCs w:val="24"/>
        </w:rPr>
      </w:pPr>
      <w:bookmarkStart w:id="795" w:name="3203979"/>
      <w:bookmarkEnd w:id="795"/>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je povinná zaviesť, uplatňovať a dodržiavať stratégiu nepretržitosti jej činnosti potrebnú na to, aby sa zabezpečilo uchovanie základných údajov a funkcií a neprerušené poskytovanie jej služieb a výkon činností pri poruche jej systémov alebo, ak to nie je možné, aby bola umožnená včasná obnova týchto údajov a funkcií a včasné opätovné pokračovanie poskytovania služieb a výkonu činností.</w:t>
      </w:r>
    </w:p>
    <w:p w:rsidR="007E702F" w:rsidRPr="00060D1C" w:rsidRDefault="00060D1C">
      <w:pPr>
        <w:ind w:firstLine="142"/>
        <w:rPr>
          <w:rFonts w:ascii="Times New Roman" w:hAnsi="Times New Roman" w:cs="Times New Roman"/>
          <w:sz w:val="24"/>
          <w:szCs w:val="24"/>
        </w:rPr>
      </w:pPr>
      <w:bookmarkStart w:id="796" w:name="3203980"/>
      <w:bookmarkEnd w:id="796"/>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je povinná zaviesť pred začatím vykonávania činnosti, na ktorú jej bolo udelené povolenie, uplatňovať a dodržiavať účtovné metódy a postupy umožňujúce jej bezodkladne predkladať Národnej banke Slovenska na jej žiadosť správy o jej finančnej situácii zodpovedajúce pravdivému a vernému obrazu o jej finančnej situácii a ktoré sú podľa platných účtovných štandardov a pravidiel.</w:t>
      </w:r>
    </w:p>
    <w:p w:rsidR="007E702F" w:rsidRPr="00060D1C" w:rsidRDefault="00060D1C">
      <w:pPr>
        <w:ind w:firstLine="142"/>
        <w:rPr>
          <w:rFonts w:ascii="Times New Roman" w:hAnsi="Times New Roman" w:cs="Times New Roman"/>
          <w:sz w:val="24"/>
          <w:szCs w:val="24"/>
        </w:rPr>
      </w:pPr>
      <w:bookmarkStart w:id="797" w:name="3203981"/>
      <w:bookmarkEnd w:id="797"/>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je povinná sledovať a pravidelne hodnotiť primeranosť a účinnosť svojich systémov, mechanizmov vnútornej kontroly, postupov a opatrení zavedených odsekmi 1 až 4 a prijať opatrenia na nápravu zistených nedostatkov.</w:t>
      </w:r>
    </w:p>
    <w:p w:rsidR="007E702F" w:rsidRPr="00060D1C" w:rsidRDefault="00060D1C">
      <w:pPr>
        <w:ind w:firstLine="142"/>
        <w:rPr>
          <w:rFonts w:ascii="Times New Roman" w:hAnsi="Times New Roman" w:cs="Times New Roman"/>
          <w:sz w:val="24"/>
          <w:szCs w:val="24"/>
        </w:rPr>
      </w:pPr>
      <w:bookmarkStart w:id="798" w:name="3203982"/>
      <w:bookmarkEnd w:id="798"/>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Príslušnou osobou sa vo vzťahu k správcovskej spoločnosti rozumie</w:t>
      </w:r>
    </w:p>
    <w:p w:rsidR="007E702F" w:rsidRPr="00060D1C" w:rsidRDefault="00060D1C">
      <w:pPr>
        <w:ind w:left="568" w:hanging="284"/>
        <w:rPr>
          <w:rFonts w:ascii="Times New Roman" w:hAnsi="Times New Roman" w:cs="Times New Roman"/>
          <w:sz w:val="24"/>
          <w:szCs w:val="24"/>
        </w:rPr>
      </w:pPr>
      <w:bookmarkStart w:id="799" w:name="3203983"/>
      <w:bookmarkEnd w:id="79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člen predstavenstva, akcionár alebo vedúci zamestnanec správcovskej spoločnosti,</w:t>
      </w:r>
    </w:p>
    <w:p w:rsidR="007E702F" w:rsidRPr="00060D1C" w:rsidRDefault="00060D1C">
      <w:pPr>
        <w:ind w:left="568" w:hanging="284"/>
        <w:rPr>
          <w:rFonts w:ascii="Times New Roman" w:hAnsi="Times New Roman" w:cs="Times New Roman"/>
          <w:sz w:val="24"/>
          <w:szCs w:val="24"/>
        </w:rPr>
      </w:pPr>
      <w:bookmarkStart w:id="800" w:name="3203984"/>
      <w:bookmarkEnd w:id="80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zamestnanec správcovskej spoločnosti, ako aj akákoľvek iná fyzická osoba, ktorej služby využíva a je pod kontrolou správcovskej spoločnosti a ktorá sa podieľa na </w:t>
      </w:r>
      <w:proofErr w:type="gramStart"/>
      <w:r w:rsidRPr="00060D1C">
        <w:rPr>
          <w:rFonts w:ascii="Times New Roman" w:hAnsi="Times New Roman" w:cs="Times New Roman"/>
          <w:sz w:val="24"/>
          <w:szCs w:val="24"/>
        </w:rPr>
        <w:t>spravovaní</w:t>
      </w:r>
      <w:proofErr w:type="gramEnd"/>
      <w:r w:rsidRPr="00060D1C">
        <w:rPr>
          <w:rFonts w:ascii="Times New Roman" w:hAnsi="Times New Roman" w:cs="Times New Roman"/>
          <w:sz w:val="24"/>
          <w:szCs w:val="24"/>
        </w:rPr>
        <w:t xml:space="preserve"> subjektov kolektívneho investovania správcovskou spoločnosťou,</w:t>
      </w:r>
    </w:p>
    <w:p w:rsidR="007E702F" w:rsidRDefault="00060D1C">
      <w:pPr>
        <w:ind w:left="568" w:hanging="284"/>
        <w:rPr>
          <w:rFonts w:ascii="Times New Roman" w:hAnsi="Times New Roman" w:cs="Times New Roman"/>
          <w:sz w:val="24"/>
          <w:szCs w:val="24"/>
        </w:rPr>
      </w:pPr>
      <w:bookmarkStart w:id="801" w:name="3203986"/>
      <w:bookmarkEnd w:id="801"/>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fyzická osoba, ktorá sa priamo podieľa na poskytovaní služieb pre správcovskú spoločnosť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dohody o zverení činnosti na spravovaní subjektov kolektívneho investovania správcovskou spoločnosťou.</w:t>
      </w:r>
    </w:p>
    <w:p w:rsidR="00301A36" w:rsidRPr="00D333DA" w:rsidRDefault="00301A36">
      <w:pPr>
        <w:ind w:left="568" w:hanging="284"/>
        <w:rPr>
          <w:rFonts w:ascii="Times New Roman" w:hAnsi="Times New Roman" w:cs="Times New Roman"/>
          <w:color w:val="0070C0"/>
          <w:sz w:val="24"/>
          <w:szCs w:val="24"/>
        </w:rPr>
      </w:pPr>
      <w:r w:rsidRPr="00D333DA">
        <w:rPr>
          <w:rFonts w:ascii="Times New Roman" w:hAnsi="Times New Roman" w:cs="Times New Roman"/>
          <w:b/>
          <w:color w:val="0070C0"/>
          <w:sz w:val="24"/>
          <w:szCs w:val="24"/>
        </w:rPr>
        <w:t>(7)</w:t>
      </w:r>
      <w:r w:rsidRPr="00D333DA">
        <w:rPr>
          <w:rFonts w:ascii="Times New Roman" w:hAnsi="Times New Roman" w:cs="Times New Roman"/>
          <w:color w:val="0070C0"/>
          <w:sz w:val="24"/>
          <w:szCs w:val="24"/>
        </w:rPr>
        <w:t xml:space="preserve"> Správcovská spoločnosť je povinná pri plnení požiadaviek ustanovených v odseku 1  zohľadňovať riziká ohrozujúce udržateľnosť.</w:t>
      </w:r>
    </w:p>
    <w:p w:rsidR="007E702F" w:rsidRPr="00060D1C" w:rsidRDefault="00060D1C">
      <w:pPr>
        <w:pStyle w:val="Paragraf"/>
        <w:outlineLvl w:val="3"/>
        <w:rPr>
          <w:rFonts w:ascii="Times New Roman" w:hAnsi="Times New Roman" w:cs="Times New Roman"/>
          <w:color w:val="auto"/>
          <w:sz w:val="24"/>
          <w:szCs w:val="24"/>
        </w:rPr>
      </w:pPr>
      <w:bookmarkStart w:id="802" w:name="3203988"/>
      <w:bookmarkEnd w:id="802"/>
      <w:r w:rsidRPr="00060D1C">
        <w:rPr>
          <w:rFonts w:ascii="Times New Roman" w:hAnsi="Times New Roman" w:cs="Times New Roman"/>
          <w:color w:val="auto"/>
          <w:sz w:val="24"/>
          <w:szCs w:val="24"/>
        </w:rPr>
        <w:t>§ 33</w:t>
      </w:r>
      <w:r w:rsidRPr="00060D1C">
        <w:rPr>
          <w:rFonts w:ascii="Times New Roman" w:hAnsi="Times New Roman" w:cs="Times New Roman"/>
          <w:color w:val="auto"/>
          <w:sz w:val="24"/>
          <w:szCs w:val="24"/>
        </w:rPr>
        <w:br/>
        <w:t>Osobitné ustanovenia o riadení správcovskej spoločnosti</w:t>
      </w:r>
    </w:p>
    <w:p w:rsidR="007E702F" w:rsidRPr="00060D1C" w:rsidRDefault="00060D1C">
      <w:pPr>
        <w:ind w:firstLine="142"/>
        <w:rPr>
          <w:rFonts w:ascii="Times New Roman" w:hAnsi="Times New Roman" w:cs="Times New Roman"/>
          <w:sz w:val="24"/>
          <w:szCs w:val="24"/>
        </w:rPr>
      </w:pPr>
      <w:bookmarkStart w:id="803" w:name="3203990"/>
      <w:bookmarkEnd w:id="80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Predstavenstvo správcovskej spoločnosti má aspoň troch členov.</w:t>
      </w:r>
    </w:p>
    <w:p w:rsidR="007E702F" w:rsidRPr="00060D1C" w:rsidRDefault="00060D1C">
      <w:pPr>
        <w:ind w:firstLine="142"/>
        <w:rPr>
          <w:rFonts w:ascii="Times New Roman" w:hAnsi="Times New Roman" w:cs="Times New Roman"/>
          <w:sz w:val="24"/>
          <w:szCs w:val="24"/>
        </w:rPr>
      </w:pPr>
      <w:bookmarkStart w:id="804" w:name="3203991"/>
      <w:bookmarkEnd w:id="80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Za správcovskú spoločnosť sú povinní podpisovať vždy spoločne aspoň dvaja členovia predstavenstva.</w:t>
      </w:r>
    </w:p>
    <w:p w:rsidR="007E702F" w:rsidRPr="00060D1C" w:rsidRDefault="00060D1C">
      <w:pPr>
        <w:ind w:firstLine="142"/>
        <w:rPr>
          <w:rFonts w:ascii="Times New Roman" w:hAnsi="Times New Roman" w:cs="Times New Roman"/>
          <w:sz w:val="24"/>
          <w:szCs w:val="24"/>
        </w:rPr>
      </w:pPr>
      <w:bookmarkStart w:id="805" w:name="3203992"/>
      <w:bookmarkEnd w:id="805"/>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Predstavenstvo správcovskej spoločnosti môže udeliť prokúru aspoň dvom fyzickým osobám.</w:t>
      </w:r>
    </w:p>
    <w:p w:rsidR="007E702F" w:rsidRPr="00060D1C" w:rsidRDefault="00060D1C">
      <w:pPr>
        <w:ind w:firstLine="142"/>
        <w:rPr>
          <w:rFonts w:ascii="Times New Roman" w:hAnsi="Times New Roman" w:cs="Times New Roman"/>
          <w:sz w:val="24"/>
          <w:szCs w:val="24"/>
        </w:rPr>
      </w:pPr>
      <w:bookmarkStart w:id="806" w:name="3203993"/>
      <w:bookmarkEnd w:id="806"/>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Za správcovskú spoločnosť sú povinní podpisovať vždy spoločne aspoň dvaja prokuristi, ak boli vymenovaní.</w:t>
      </w:r>
    </w:p>
    <w:p w:rsidR="007E702F" w:rsidRPr="00060D1C" w:rsidRDefault="00060D1C">
      <w:pPr>
        <w:ind w:firstLine="142"/>
        <w:rPr>
          <w:rFonts w:ascii="Times New Roman" w:hAnsi="Times New Roman" w:cs="Times New Roman"/>
          <w:sz w:val="24"/>
          <w:szCs w:val="24"/>
        </w:rPr>
      </w:pPr>
      <w:bookmarkStart w:id="807" w:name="3203994"/>
      <w:bookmarkEnd w:id="807"/>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je povinná upraviť právne vzťahy s členmi predstavenstva zmluvou v písomnej forme.</w:t>
      </w:r>
      <w:hyperlink w:anchor="3207750" w:history="1">
        <w:r w:rsidRPr="00060D1C">
          <w:rPr>
            <w:rStyle w:val="Odkaznavysvetlivku"/>
            <w:rFonts w:ascii="Times New Roman" w:hAnsi="Times New Roman" w:cs="Times New Roman"/>
            <w:sz w:val="24"/>
            <w:szCs w:val="24"/>
          </w:rPr>
          <w:t>23)</w:t>
        </w:r>
      </w:hyperlink>
    </w:p>
    <w:p w:rsidR="007E702F" w:rsidRPr="00060D1C" w:rsidRDefault="00060D1C">
      <w:pPr>
        <w:ind w:firstLine="142"/>
        <w:rPr>
          <w:rFonts w:ascii="Times New Roman" w:hAnsi="Times New Roman" w:cs="Times New Roman"/>
          <w:sz w:val="24"/>
          <w:szCs w:val="24"/>
        </w:rPr>
      </w:pPr>
      <w:bookmarkStart w:id="808" w:name="3203995"/>
      <w:bookmarkEnd w:id="808"/>
      <w:r w:rsidRPr="00060D1C">
        <w:rPr>
          <w:rFonts w:ascii="Times New Roman" w:hAnsi="Times New Roman" w:cs="Times New Roman"/>
          <w:b/>
          <w:sz w:val="24"/>
          <w:szCs w:val="24"/>
        </w:rPr>
        <w:lastRenderedPageBreak/>
        <w:t>(6)</w:t>
      </w:r>
      <w:r w:rsidRPr="00060D1C">
        <w:rPr>
          <w:rFonts w:ascii="Times New Roman" w:hAnsi="Times New Roman" w:cs="Times New Roman"/>
          <w:sz w:val="24"/>
          <w:szCs w:val="24"/>
        </w:rPr>
        <w:t xml:space="preserve"> Členovia predstavenstva alebo prokuristi, ktorí spôsobili podielnikom fondu porušením svojich povinností pri výkone funkcie člena predstavenstva alebo prokuristu škodu, zodpovedajú podielnikom za túto škodu v rozsahu podľa Obchodného zákonníka.</w:t>
      </w:r>
    </w:p>
    <w:p w:rsidR="007E702F" w:rsidRPr="00060D1C" w:rsidRDefault="00060D1C">
      <w:pPr>
        <w:ind w:firstLine="142"/>
        <w:rPr>
          <w:rFonts w:ascii="Times New Roman" w:hAnsi="Times New Roman" w:cs="Times New Roman"/>
          <w:sz w:val="24"/>
          <w:szCs w:val="24"/>
        </w:rPr>
      </w:pPr>
      <w:bookmarkStart w:id="809" w:name="3203996"/>
      <w:bookmarkEnd w:id="809"/>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správcovskej spoločnosti Národná banka Slovenska udelila povolenie na vykonávanie činnosti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xml:space="preserve"> alebo </w:t>
      </w:r>
      <w:hyperlink w:anchor="3203733" w:history="1">
        <w:r w:rsidRPr="00060D1C">
          <w:rPr>
            <w:rStyle w:val="Hypertextovprepojenie"/>
            <w:rFonts w:ascii="Times New Roman" w:hAnsi="Times New Roman" w:cs="Times New Roman"/>
            <w:color w:val="auto"/>
            <w:sz w:val="24"/>
            <w:szCs w:val="24"/>
          </w:rPr>
          <w:t>ods. 6</w:t>
        </w:r>
      </w:hyperlink>
      <w:r w:rsidRPr="00060D1C">
        <w:rPr>
          <w:rFonts w:ascii="Times New Roman" w:hAnsi="Times New Roman" w:cs="Times New Roman"/>
          <w:sz w:val="24"/>
          <w:szCs w:val="24"/>
        </w:rPr>
        <w:t>, vzťahujú sa na ňu ustanovenia osobitného predpisu o ochrane klientov,</w:t>
      </w:r>
      <w:hyperlink w:anchor="3207751" w:history="1">
        <w:r w:rsidRPr="00060D1C">
          <w:rPr>
            <w:rStyle w:val="Odkaznavysvetlivku"/>
            <w:rFonts w:ascii="Times New Roman" w:hAnsi="Times New Roman" w:cs="Times New Roman"/>
            <w:sz w:val="24"/>
            <w:szCs w:val="24"/>
          </w:rPr>
          <w:t>24)</w:t>
        </w:r>
      </w:hyperlink>
      <w:r w:rsidRPr="00060D1C">
        <w:rPr>
          <w:rFonts w:ascii="Times New Roman" w:hAnsi="Times New Roman" w:cs="Times New Roman"/>
          <w:sz w:val="24"/>
          <w:szCs w:val="24"/>
        </w:rPr>
        <w:t xml:space="preserve"> ktorým poskytuje investičné služby, a je povinná prispievať na tento účel do Garančného fondu investícii a zároveň sa na ňu vzťahujú ustanovenia o organizácii a riadení obchodníka s cennými papiermi a pravidlá činnosti vo vzťahu ku klientom podľa osobitných predpisov,</w:t>
      </w:r>
      <w:hyperlink w:anchor="3207752" w:history="1">
        <w:r w:rsidRPr="00060D1C">
          <w:rPr>
            <w:rStyle w:val="Odkaznavysvetlivku"/>
            <w:rFonts w:ascii="Times New Roman" w:hAnsi="Times New Roman" w:cs="Times New Roman"/>
            <w:sz w:val="24"/>
            <w:szCs w:val="24"/>
          </w:rPr>
          <w:t>25)</w:t>
        </w:r>
      </w:hyperlink>
      <w:r w:rsidRPr="00060D1C">
        <w:rPr>
          <w:rFonts w:ascii="Times New Roman" w:hAnsi="Times New Roman" w:cs="Times New Roman"/>
          <w:sz w:val="24"/>
          <w:szCs w:val="24"/>
        </w:rPr>
        <w:t xml:space="preserve"> v rozsahu, ktorý presahuje rámec ustanovení o organizácii a riadení správcovskej spoločnosti podľa tohto zákona.</w:t>
      </w:r>
    </w:p>
    <w:p w:rsidR="007E702F" w:rsidRPr="00060D1C" w:rsidRDefault="00060D1C">
      <w:pPr>
        <w:ind w:firstLine="142"/>
        <w:rPr>
          <w:rFonts w:ascii="Times New Roman" w:hAnsi="Times New Roman" w:cs="Times New Roman"/>
          <w:sz w:val="24"/>
          <w:szCs w:val="24"/>
        </w:rPr>
      </w:pPr>
      <w:bookmarkStart w:id="810" w:name="3203998"/>
      <w:bookmarkEnd w:id="810"/>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Správcovská spoločnosť je povinná zahrnúť do stanov zásady odmeňovania osôb podľa odseku 9, ktoré podporujú spoľahlivé a účinné riadenie rizík a obmedzujú podstupovanie rizík nezlučiteľných s rizikovým profilom, štatútom alebo zakladajúcimi dokumentmi spravovaných fondov. Ak správcovská spoločnosť patrí do skupiny osôb s úzkymi väzbami, v rámci ktorej sa uplatňujú zásady odmeňovania podľa osobitných predpisov na skupinovom základe, zásady odmeňovania podľa tohto zákona sa považujú za zásady odmeňovania, ktoré sú v súlade so zásadami odmeňovania na skupinovom základe.</w:t>
      </w:r>
    </w:p>
    <w:p w:rsidR="007E702F" w:rsidRPr="00060D1C" w:rsidRDefault="00060D1C">
      <w:pPr>
        <w:ind w:firstLine="142"/>
        <w:rPr>
          <w:rFonts w:ascii="Times New Roman" w:hAnsi="Times New Roman" w:cs="Times New Roman"/>
          <w:sz w:val="24"/>
          <w:szCs w:val="24"/>
        </w:rPr>
      </w:pPr>
      <w:bookmarkStart w:id="811" w:name="3203999"/>
      <w:bookmarkEnd w:id="811"/>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Správcovská spoločnosť je povinná uplatňovať zásady odmeňovania u</w:t>
      </w:r>
    </w:p>
    <w:p w:rsidR="007E702F" w:rsidRPr="00060D1C" w:rsidRDefault="00060D1C">
      <w:pPr>
        <w:ind w:left="568" w:hanging="284"/>
        <w:rPr>
          <w:rFonts w:ascii="Times New Roman" w:hAnsi="Times New Roman" w:cs="Times New Roman"/>
          <w:sz w:val="24"/>
          <w:szCs w:val="24"/>
        </w:rPr>
      </w:pPr>
      <w:bookmarkStart w:id="812" w:name="3204000"/>
      <w:bookmarkEnd w:id="81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všetkých členov predstavenstva a dozornej rady správcovskej spoločnosti,</w:t>
      </w:r>
    </w:p>
    <w:p w:rsidR="007E702F" w:rsidRPr="00060D1C" w:rsidRDefault="00060D1C">
      <w:pPr>
        <w:ind w:left="568" w:hanging="284"/>
        <w:rPr>
          <w:rFonts w:ascii="Times New Roman" w:hAnsi="Times New Roman" w:cs="Times New Roman"/>
          <w:sz w:val="24"/>
          <w:szCs w:val="24"/>
        </w:rPr>
      </w:pPr>
      <w:bookmarkStart w:id="813" w:name="3204001"/>
      <w:bookmarkEnd w:id="81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všetkých členov vrcholového manažmentu správcovskej spoločnosti, iných ako podľa písmena a),</w:t>
      </w:r>
    </w:p>
    <w:p w:rsidR="007E702F" w:rsidRPr="00060D1C" w:rsidRDefault="00060D1C">
      <w:pPr>
        <w:ind w:left="568" w:hanging="284"/>
        <w:rPr>
          <w:rFonts w:ascii="Times New Roman" w:hAnsi="Times New Roman" w:cs="Times New Roman"/>
          <w:sz w:val="24"/>
          <w:szCs w:val="24"/>
        </w:rPr>
      </w:pPr>
      <w:bookmarkStart w:id="814" w:name="3204002"/>
      <w:bookmarkEnd w:id="81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zamestnancov, ktorí z dôvodu svojej funkcie alebo pracovnej náplne môžu, individuálne alebo ako členovia organizačného útvaru, uplatňovať podstatný vplyv na riziká správcovskej spoločnosti alebo riziká v majetku spravovaných subjektoch kolektívneho investovania vrátane osôb, ktoré môžu uzatvárať zmluvy alebo nakladať s majetkom fondu a prijímať rozhodnutia, ktoré podstatne ovplyvňujú riziká správcovskej spoločnosti alebo riziká v majetku spravovaných subjektoch kolektívneho investovania,</w:t>
      </w:r>
    </w:p>
    <w:p w:rsidR="007E702F" w:rsidRPr="00060D1C" w:rsidRDefault="00060D1C">
      <w:pPr>
        <w:ind w:left="568" w:hanging="284"/>
        <w:rPr>
          <w:rFonts w:ascii="Times New Roman" w:hAnsi="Times New Roman" w:cs="Times New Roman"/>
          <w:sz w:val="24"/>
          <w:szCs w:val="24"/>
        </w:rPr>
      </w:pPr>
      <w:bookmarkStart w:id="815" w:name="3204003"/>
      <w:bookmarkEnd w:id="815"/>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zamestnancov zodpovedných za funkciu dodržiavania, funkciu riadenia rizík, funkciu vnútorného auditu alebo inú kontrolnú funkciu alebo vykonávajúcich tieto funkcie,</w:t>
      </w:r>
    </w:p>
    <w:p w:rsidR="007E702F" w:rsidRPr="00060D1C" w:rsidRDefault="00060D1C">
      <w:pPr>
        <w:ind w:left="568" w:hanging="284"/>
        <w:rPr>
          <w:rFonts w:ascii="Times New Roman" w:hAnsi="Times New Roman" w:cs="Times New Roman"/>
          <w:sz w:val="24"/>
          <w:szCs w:val="24"/>
        </w:rPr>
      </w:pPr>
      <w:bookmarkStart w:id="816" w:name="3204004"/>
      <w:bookmarkEnd w:id="816"/>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vedúcich zamestnancov zodpovedných za riadenie investícií, administratívne činnosti podľa </w:t>
      </w:r>
      <w:hyperlink w:anchor="3203728" w:history="1">
        <w:r w:rsidRPr="00060D1C">
          <w:rPr>
            <w:rStyle w:val="Hypertextovprepojenie"/>
            <w:rFonts w:ascii="Times New Roman" w:hAnsi="Times New Roman" w:cs="Times New Roman"/>
            <w:color w:val="auto"/>
            <w:sz w:val="24"/>
            <w:szCs w:val="24"/>
          </w:rPr>
          <w:t>§ 27 ods. 5</w:t>
        </w:r>
      </w:hyperlink>
      <w:r w:rsidRPr="00060D1C">
        <w:rPr>
          <w:rFonts w:ascii="Times New Roman" w:hAnsi="Times New Roman" w:cs="Times New Roman"/>
          <w:sz w:val="24"/>
          <w:szCs w:val="24"/>
        </w:rPr>
        <w:t>, marketing alebo distribúciu alebo za riadenie ľudských zdrojov,</w:t>
      </w:r>
    </w:p>
    <w:p w:rsidR="007E702F" w:rsidRPr="00060D1C" w:rsidRDefault="00060D1C">
      <w:pPr>
        <w:ind w:left="568" w:hanging="284"/>
        <w:rPr>
          <w:rFonts w:ascii="Times New Roman" w:hAnsi="Times New Roman" w:cs="Times New Roman"/>
          <w:sz w:val="24"/>
          <w:szCs w:val="24"/>
        </w:rPr>
      </w:pPr>
      <w:bookmarkStart w:id="817" w:name="3204005"/>
      <w:bookmarkEnd w:id="817"/>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ostatných zamestnancov, iných ako podľa písmen a) až e), ktorých celkové odmeňovanie ich radí do rovnakej triedy odmeňovania ako osoby podľa písmen a) a b), ktorých funkcia alebo pracovná náplň má významný vplyv na rizikové profily správcovskej spoločnosti alebo spravovaných subjektov kolektívneho investovania.</w:t>
      </w:r>
    </w:p>
    <w:p w:rsidR="007E702F" w:rsidRPr="00060D1C" w:rsidRDefault="00060D1C">
      <w:pPr>
        <w:ind w:firstLine="142"/>
        <w:rPr>
          <w:rFonts w:ascii="Times New Roman" w:hAnsi="Times New Roman" w:cs="Times New Roman"/>
          <w:sz w:val="24"/>
          <w:szCs w:val="24"/>
        </w:rPr>
      </w:pPr>
      <w:bookmarkStart w:id="818" w:name="3204006"/>
      <w:bookmarkEnd w:id="818"/>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Správcovská spoločnosť je povinná na žiadosť Národnej banky Slovenska jej preukázať výber osôb podľa odseku 9, na ktoré sa vzťahujú zásady odmeňovania a jeho zdôvodnenie.</w:t>
      </w:r>
    </w:p>
    <w:p w:rsidR="007E702F" w:rsidRPr="00060D1C" w:rsidRDefault="00060D1C">
      <w:pPr>
        <w:ind w:firstLine="142"/>
        <w:rPr>
          <w:rFonts w:ascii="Times New Roman" w:hAnsi="Times New Roman" w:cs="Times New Roman"/>
          <w:sz w:val="24"/>
          <w:szCs w:val="24"/>
        </w:rPr>
      </w:pPr>
      <w:bookmarkStart w:id="819" w:name="3204007"/>
      <w:bookmarkEnd w:id="819"/>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Zásady odmeňovania sa vzťahujú </w:t>
      </w:r>
      <w:proofErr w:type="gramStart"/>
      <w:r w:rsidRPr="00060D1C">
        <w:rPr>
          <w:rFonts w:ascii="Times New Roman" w:hAnsi="Times New Roman" w:cs="Times New Roman"/>
          <w:sz w:val="24"/>
          <w:szCs w:val="24"/>
        </w:rPr>
        <w:t>na</w:t>
      </w:r>
      <w:proofErr w:type="gramEnd"/>
    </w:p>
    <w:p w:rsidR="007E702F" w:rsidRPr="00060D1C" w:rsidRDefault="00060D1C">
      <w:pPr>
        <w:ind w:left="568" w:hanging="284"/>
        <w:rPr>
          <w:rFonts w:ascii="Times New Roman" w:hAnsi="Times New Roman" w:cs="Times New Roman"/>
          <w:sz w:val="24"/>
          <w:szCs w:val="24"/>
        </w:rPr>
      </w:pPr>
      <w:bookmarkStart w:id="820" w:name="3204008"/>
      <w:bookmarkEnd w:id="82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všetky formy peňažného plnenia alebo nepeňažného plnenia, ktoré správcovská spoločnosť poskytuje osobám podľa odseku 9 za nimi vykonávané činnosti,</w:t>
      </w:r>
    </w:p>
    <w:p w:rsidR="007E702F" w:rsidRPr="00060D1C" w:rsidRDefault="00060D1C">
      <w:pPr>
        <w:ind w:left="568" w:hanging="284"/>
        <w:rPr>
          <w:rFonts w:ascii="Times New Roman" w:hAnsi="Times New Roman" w:cs="Times New Roman"/>
          <w:sz w:val="24"/>
          <w:szCs w:val="24"/>
        </w:rPr>
      </w:pPr>
      <w:bookmarkStart w:id="821" w:name="3204009"/>
      <w:bookmarkEnd w:id="82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akúkoľvek sumu hradenú z majetku spravovaného subjektu kolektívneho investovania vrátane odplaty za zhodnotenie, v prospech osôb podľa odseku 9 za nimi vykonávané činnosti a na akékoľvek platby, ktoré sa poskytujú z majetku v spravovanom subjekte kolektívneho investovania správcovskej spoločnosti na účel odmeňovania osôb podľa odseku 9 za nimi vykonávané činnosti a v ktorých dôsledku by mohlo dôjsť k obchádzaniu povinností podľa tohto zákona, okrem platieb na náhradu nákladov alebo výdavkov,</w:t>
      </w:r>
    </w:p>
    <w:p w:rsidR="007E702F" w:rsidRPr="00060D1C" w:rsidRDefault="00060D1C">
      <w:pPr>
        <w:ind w:left="568" w:hanging="284"/>
        <w:rPr>
          <w:rFonts w:ascii="Times New Roman" w:hAnsi="Times New Roman" w:cs="Times New Roman"/>
          <w:sz w:val="24"/>
          <w:szCs w:val="24"/>
        </w:rPr>
      </w:pPr>
      <w:bookmarkStart w:id="822" w:name="3204010"/>
      <w:bookmarkEnd w:id="822"/>
      <w:r w:rsidRPr="00060D1C">
        <w:rPr>
          <w:rFonts w:ascii="Times New Roman" w:hAnsi="Times New Roman" w:cs="Times New Roman"/>
          <w:b/>
          <w:sz w:val="24"/>
          <w:szCs w:val="24"/>
        </w:rPr>
        <w:lastRenderedPageBreak/>
        <w:t>c)</w:t>
      </w:r>
      <w:r w:rsidRPr="00060D1C">
        <w:rPr>
          <w:rFonts w:ascii="Times New Roman" w:hAnsi="Times New Roman" w:cs="Times New Roman"/>
          <w:sz w:val="24"/>
          <w:szCs w:val="24"/>
        </w:rPr>
        <w:t xml:space="preserve"> akékoľvek vydanie alebo prevod cenných papierov alebo majetkových účastí spravovaného subjektu kolektívneho investovania v prospech osôb podľa odseku 9 za nimi vykonávané činnosti,</w:t>
      </w:r>
    </w:p>
    <w:p w:rsidR="007E702F" w:rsidRPr="00060D1C" w:rsidRDefault="00060D1C">
      <w:pPr>
        <w:ind w:firstLine="142"/>
        <w:rPr>
          <w:rFonts w:ascii="Times New Roman" w:hAnsi="Times New Roman" w:cs="Times New Roman"/>
          <w:sz w:val="24"/>
          <w:szCs w:val="24"/>
        </w:rPr>
      </w:pPr>
      <w:bookmarkStart w:id="823" w:name="3204011"/>
      <w:bookmarkEnd w:id="823"/>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Ak ide o platby, ktoré sa poskytujú z majetku v spravovanom subjekte kolektívneho investovania na účel odmeňovania osôb podľa odseku 9 za nimi vykonávané činnosti prostredníctvom špeciálnych subjektov založených na získanie odplaty za zhodnotenie, zásady odmeňovania sa vzťahujú na tieto platby, ak</w:t>
      </w:r>
    </w:p>
    <w:p w:rsidR="007E702F" w:rsidRPr="00060D1C" w:rsidRDefault="00060D1C">
      <w:pPr>
        <w:ind w:left="568" w:hanging="284"/>
        <w:rPr>
          <w:rFonts w:ascii="Times New Roman" w:hAnsi="Times New Roman" w:cs="Times New Roman"/>
          <w:sz w:val="24"/>
          <w:szCs w:val="24"/>
        </w:rPr>
      </w:pPr>
      <w:bookmarkStart w:id="824" w:name="3204012"/>
      <w:bookmarkEnd w:id="82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spĺňajú podmienky uvedené v </w:t>
      </w:r>
      <w:hyperlink w:anchor="3203174" w:history="1">
        <w:r w:rsidRPr="00060D1C">
          <w:rPr>
            <w:rStyle w:val="Hypertextovprepojenie"/>
            <w:rFonts w:ascii="Times New Roman" w:hAnsi="Times New Roman" w:cs="Times New Roman"/>
            <w:color w:val="auto"/>
            <w:sz w:val="24"/>
            <w:szCs w:val="24"/>
          </w:rPr>
          <w:t>§ 3 písm. ak)</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825" w:name="3204013"/>
      <w:bookmarkEnd w:id="82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sa nevyplácajú špeciálnemu subjektu ako vyplatenie investície alebo ako výnos z investície špeciálneho subjektu do spravovaného subjektu kolektívneho investovania.</w:t>
      </w:r>
    </w:p>
    <w:p w:rsidR="007E702F" w:rsidRPr="00060D1C" w:rsidRDefault="00060D1C">
      <w:pPr>
        <w:ind w:firstLine="142"/>
        <w:rPr>
          <w:rFonts w:ascii="Times New Roman" w:hAnsi="Times New Roman" w:cs="Times New Roman"/>
          <w:sz w:val="24"/>
          <w:szCs w:val="24"/>
        </w:rPr>
      </w:pPr>
      <w:bookmarkStart w:id="826" w:name="3204014"/>
      <w:bookmarkEnd w:id="826"/>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Na účely odseku 12 sa špeciálnym subjektom založeným na získanie odplaty za zhodnotenie rozumie subjekt, ktorý</w:t>
      </w:r>
    </w:p>
    <w:p w:rsidR="007E702F" w:rsidRPr="00060D1C" w:rsidRDefault="00060D1C">
      <w:pPr>
        <w:ind w:left="568" w:hanging="284"/>
        <w:rPr>
          <w:rFonts w:ascii="Times New Roman" w:hAnsi="Times New Roman" w:cs="Times New Roman"/>
          <w:sz w:val="24"/>
          <w:szCs w:val="24"/>
        </w:rPr>
      </w:pPr>
      <w:bookmarkStart w:id="827" w:name="3204015"/>
      <w:bookmarkEnd w:id="82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spravidla má formu spoločnosti s ručením obmedzeným alebo obdobnú formu zahraničnej obchodnej spoločnosti,</w:t>
      </w:r>
    </w:p>
    <w:p w:rsidR="007E702F" w:rsidRPr="00060D1C" w:rsidRDefault="00060D1C">
      <w:pPr>
        <w:ind w:left="568" w:hanging="284"/>
        <w:rPr>
          <w:rFonts w:ascii="Times New Roman" w:hAnsi="Times New Roman" w:cs="Times New Roman"/>
          <w:sz w:val="24"/>
          <w:szCs w:val="24"/>
        </w:rPr>
      </w:pPr>
      <w:bookmarkStart w:id="828" w:name="3204016"/>
      <w:bookmarkEnd w:id="82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jeho vlastníkmi sú osoby podľa odseku 9,</w:t>
      </w:r>
    </w:p>
    <w:p w:rsidR="007E702F" w:rsidRPr="00060D1C" w:rsidRDefault="00060D1C">
      <w:pPr>
        <w:ind w:left="568" w:hanging="284"/>
        <w:rPr>
          <w:rFonts w:ascii="Times New Roman" w:hAnsi="Times New Roman" w:cs="Times New Roman"/>
          <w:sz w:val="24"/>
          <w:szCs w:val="24"/>
        </w:rPr>
      </w:pPr>
      <w:bookmarkStart w:id="829" w:name="3204017"/>
      <w:bookmarkEnd w:id="82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investuje svoj majetok do subjektu kolektívneho investovania spravovaného správcovskou spoločnosťou spolu s ostatnými investormi tohto subjektu kolektívneho investovania,</w:t>
      </w:r>
    </w:p>
    <w:p w:rsidR="007E702F" w:rsidRPr="00060D1C" w:rsidRDefault="00060D1C">
      <w:pPr>
        <w:ind w:left="568" w:hanging="284"/>
        <w:rPr>
          <w:rFonts w:ascii="Times New Roman" w:hAnsi="Times New Roman" w:cs="Times New Roman"/>
          <w:sz w:val="24"/>
          <w:szCs w:val="24"/>
        </w:rPr>
      </w:pPr>
      <w:bookmarkStart w:id="830" w:name="3204018"/>
      <w:bookmarkEnd w:id="830"/>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je zriadený na účel rozdelenia odplaty za zhodnotenie medzi osoby podľa odseku 9 alebo na účel spoluinvestovania majetku osôb podľa odseku 9 do obchodov s majetkom v spravovanom subjekte kolektívneho investovania.</w:t>
      </w:r>
    </w:p>
    <w:p w:rsidR="007E702F" w:rsidRPr="00060D1C" w:rsidRDefault="00060D1C">
      <w:pPr>
        <w:ind w:firstLine="142"/>
        <w:rPr>
          <w:rFonts w:ascii="Times New Roman" w:hAnsi="Times New Roman" w:cs="Times New Roman"/>
          <w:sz w:val="24"/>
          <w:szCs w:val="24"/>
        </w:rPr>
      </w:pPr>
      <w:bookmarkStart w:id="831" w:name="3204019"/>
      <w:bookmarkEnd w:id="831"/>
      <w:r w:rsidRPr="00060D1C">
        <w:rPr>
          <w:rFonts w:ascii="Times New Roman" w:hAnsi="Times New Roman" w:cs="Times New Roman"/>
          <w:b/>
          <w:sz w:val="24"/>
          <w:szCs w:val="24"/>
        </w:rPr>
        <w:t>(14)</w:t>
      </w:r>
      <w:r w:rsidRPr="00060D1C">
        <w:rPr>
          <w:rFonts w:ascii="Times New Roman" w:hAnsi="Times New Roman" w:cs="Times New Roman"/>
          <w:sz w:val="24"/>
          <w:szCs w:val="24"/>
        </w:rPr>
        <w:t xml:space="preserve"> Zásady odmeňovania sa neuplatňujú</w:t>
      </w:r>
    </w:p>
    <w:p w:rsidR="007E702F" w:rsidRPr="00060D1C" w:rsidRDefault="00060D1C">
      <w:pPr>
        <w:ind w:left="568" w:hanging="284"/>
        <w:rPr>
          <w:rFonts w:ascii="Times New Roman" w:hAnsi="Times New Roman" w:cs="Times New Roman"/>
          <w:sz w:val="24"/>
          <w:szCs w:val="24"/>
        </w:rPr>
      </w:pPr>
      <w:bookmarkStart w:id="832" w:name="3204020"/>
      <w:bookmarkEnd w:id="83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na dodatočné peňažné plnenia alebo nepeňažné plnenia, ktoré sú súčasťou všeobecných zásad odmeňovania správcovskej spoločnosti, ktorých udelenie nemožno ovplyvňovať a ktoré nepredstavujú žiadnu motiváciu vo vzťahu k rizikám správcovskej spoločnosti alebo rizikám v majetku spravovaných subjektov kolektívneho investovania,</w:t>
      </w:r>
    </w:p>
    <w:p w:rsidR="007E702F" w:rsidRPr="00060D1C" w:rsidRDefault="00060D1C">
      <w:pPr>
        <w:ind w:left="568" w:hanging="284"/>
        <w:rPr>
          <w:rFonts w:ascii="Times New Roman" w:hAnsi="Times New Roman" w:cs="Times New Roman"/>
          <w:sz w:val="24"/>
          <w:szCs w:val="24"/>
        </w:rPr>
      </w:pPr>
      <w:bookmarkStart w:id="833" w:name="3204021"/>
      <w:bookmarkEnd w:id="83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na akúkoľvek platbu, ktorá sa poskytuje z majetku v spravovanom subjekte kolektívneho investovania osobe podľa odseku 9, ktorá predstavuje pomerný výnos z akejkoľvek investície tejto osoby do spravovaného subjektu kolektívneho investovania; to platí, len ak peňažné prostriedky na investíciu boli splatené priamo osobou podľa odseku 9.</w:t>
      </w:r>
    </w:p>
    <w:p w:rsidR="007E702F" w:rsidRPr="00060D1C" w:rsidRDefault="00060D1C">
      <w:pPr>
        <w:ind w:firstLine="142"/>
        <w:rPr>
          <w:rFonts w:ascii="Times New Roman" w:hAnsi="Times New Roman" w:cs="Times New Roman"/>
          <w:sz w:val="24"/>
          <w:szCs w:val="24"/>
        </w:rPr>
      </w:pPr>
      <w:bookmarkStart w:id="834" w:name="3204022"/>
      <w:bookmarkEnd w:id="834"/>
      <w:r w:rsidRPr="00060D1C">
        <w:rPr>
          <w:rFonts w:ascii="Times New Roman" w:hAnsi="Times New Roman" w:cs="Times New Roman"/>
          <w:b/>
          <w:sz w:val="24"/>
          <w:szCs w:val="24"/>
        </w:rPr>
        <w:t>(15)</w:t>
      </w:r>
      <w:r w:rsidRPr="00060D1C">
        <w:rPr>
          <w:rFonts w:ascii="Times New Roman" w:hAnsi="Times New Roman" w:cs="Times New Roman"/>
          <w:sz w:val="24"/>
          <w:szCs w:val="24"/>
        </w:rPr>
        <w:t xml:space="preserve"> Ak správcovská spoločnosť poskytuje osobe podľa odseku 9 pôžičku na účel získania peňažných prostriedkov na investíciu do spravovaného subjektu kolektívneho investovania, takáto investícia sa považuje za investíciu podľa odseku 14 písm. b), len ak bola pôžička splatená pred získaním výnosu z investície osoby podľa odseku 9 do spravovaného subjektu kolektívneho investovania.</w:t>
      </w:r>
    </w:p>
    <w:p w:rsidR="007E702F" w:rsidRPr="00060D1C" w:rsidRDefault="00060D1C">
      <w:pPr>
        <w:ind w:firstLine="142"/>
        <w:rPr>
          <w:rFonts w:ascii="Times New Roman" w:hAnsi="Times New Roman" w:cs="Times New Roman"/>
          <w:sz w:val="24"/>
          <w:szCs w:val="24"/>
        </w:rPr>
      </w:pPr>
      <w:bookmarkStart w:id="835" w:name="3204023"/>
      <w:bookmarkEnd w:id="835"/>
      <w:r w:rsidRPr="00060D1C">
        <w:rPr>
          <w:rFonts w:ascii="Times New Roman" w:hAnsi="Times New Roman" w:cs="Times New Roman"/>
          <w:b/>
          <w:sz w:val="24"/>
          <w:szCs w:val="24"/>
        </w:rPr>
        <w:t>(16)</w:t>
      </w:r>
      <w:r w:rsidRPr="00060D1C">
        <w:rPr>
          <w:rFonts w:ascii="Times New Roman" w:hAnsi="Times New Roman" w:cs="Times New Roman"/>
          <w:sz w:val="24"/>
          <w:szCs w:val="24"/>
        </w:rPr>
        <w:t xml:space="preserve"> Správcovská spoločnosť je povinná upraviť zásady odmeňovania spôsobom a v rozsahu, ktorý je primeraný jej veľkosti, vnútornej organizácii, ako aj povahe, rozsahu a zložitosti jej činností v súlade s týmito princípmi:</w:t>
      </w:r>
    </w:p>
    <w:p w:rsidR="007E702F" w:rsidRPr="00060D1C" w:rsidRDefault="00060D1C">
      <w:pPr>
        <w:ind w:left="568" w:hanging="284"/>
        <w:rPr>
          <w:rFonts w:ascii="Times New Roman" w:hAnsi="Times New Roman" w:cs="Times New Roman"/>
          <w:sz w:val="24"/>
          <w:szCs w:val="24"/>
        </w:rPr>
      </w:pPr>
      <w:bookmarkStart w:id="836" w:name="3204024"/>
      <w:bookmarkEnd w:id="83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zásady odmeňovania sú v súlade s riadnym a účinným riadením rizík a podporujú ho, pričom nepodnecujú k prijímaniu rizika, ktoré nie je v súlade s rizikovými profilmi, štatútmi alebo zakladajúcimi dokumentmi spravovaných subjektov kolektívneho investovania,</w:t>
      </w:r>
    </w:p>
    <w:p w:rsidR="007E702F" w:rsidRPr="00060D1C" w:rsidRDefault="00060D1C">
      <w:pPr>
        <w:ind w:left="568" w:hanging="284"/>
        <w:rPr>
          <w:rFonts w:ascii="Times New Roman" w:hAnsi="Times New Roman" w:cs="Times New Roman"/>
          <w:sz w:val="24"/>
          <w:szCs w:val="24"/>
        </w:rPr>
      </w:pPr>
      <w:bookmarkStart w:id="837" w:name="3204025"/>
      <w:bookmarkEnd w:id="83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zásady odmeňovania sú v súlade s obchodnou stratégiou, cieľmi, hodnotami a záujmami správcovskej spoločnosti a subjektov kolektívneho investovania, ktoré spravuje, a ich investorov a zahŕňajú opatrenia na zabránenie konfliktu záujmov,</w:t>
      </w:r>
    </w:p>
    <w:p w:rsidR="007E702F" w:rsidRPr="00060D1C" w:rsidRDefault="00060D1C">
      <w:pPr>
        <w:ind w:left="568" w:hanging="284"/>
        <w:rPr>
          <w:rFonts w:ascii="Times New Roman" w:hAnsi="Times New Roman" w:cs="Times New Roman"/>
          <w:sz w:val="24"/>
          <w:szCs w:val="24"/>
        </w:rPr>
      </w:pPr>
      <w:bookmarkStart w:id="838" w:name="3204026"/>
      <w:bookmarkEnd w:id="838"/>
      <w:r w:rsidRPr="00060D1C">
        <w:rPr>
          <w:rFonts w:ascii="Times New Roman" w:hAnsi="Times New Roman" w:cs="Times New Roman"/>
          <w:b/>
          <w:sz w:val="24"/>
          <w:szCs w:val="24"/>
        </w:rPr>
        <w:lastRenderedPageBreak/>
        <w:t>c)</w:t>
      </w:r>
      <w:r w:rsidRPr="00060D1C">
        <w:rPr>
          <w:rFonts w:ascii="Times New Roman" w:hAnsi="Times New Roman" w:cs="Times New Roman"/>
          <w:sz w:val="24"/>
          <w:szCs w:val="24"/>
        </w:rPr>
        <w:t xml:space="preserve"> dozorná rada správcovskej spoločnosti prijíma a pravidelne preskúmava všeobecné princípy zásad odmeňovania a zodpovedá za ich uplatňovanie; členovia dozornej rady správcovskej spoločnosti musia mať skúsenosti v oblasti riadenia rizík a odmeňovania,</w:t>
      </w:r>
    </w:p>
    <w:p w:rsidR="007E702F" w:rsidRPr="00060D1C" w:rsidRDefault="00060D1C">
      <w:pPr>
        <w:ind w:left="568" w:hanging="284"/>
        <w:rPr>
          <w:rFonts w:ascii="Times New Roman" w:hAnsi="Times New Roman" w:cs="Times New Roman"/>
          <w:sz w:val="24"/>
          <w:szCs w:val="24"/>
        </w:rPr>
      </w:pPr>
      <w:bookmarkStart w:id="839" w:name="3204027"/>
      <w:bookmarkEnd w:id="839"/>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dozorná rada správcovskej spoločnosti aspoň raz ročne nezávisle preskúma uplatňovanie zásad odmeňovania v správcovskej spoločnosti,</w:t>
      </w:r>
    </w:p>
    <w:p w:rsidR="007E702F" w:rsidRPr="00060D1C" w:rsidRDefault="00060D1C">
      <w:pPr>
        <w:ind w:left="568" w:hanging="284"/>
        <w:rPr>
          <w:rFonts w:ascii="Times New Roman" w:hAnsi="Times New Roman" w:cs="Times New Roman"/>
          <w:sz w:val="24"/>
          <w:szCs w:val="24"/>
        </w:rPr>
      </w:pPr>
      <w:bookmarkStart w:id="840" w:name="3204028"/>
      <w:bookmarkEnd w:id="840"/>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zamestnanci zodpovední alebo vykonávajúci funkciu dodržiavania, funkciu riadenia rizík, funkciu vnútorného auditu alebo inú kontrolnú funkciu sú odmeňovaní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plnenia cieľov súvisiacich s ich funkciami bez ohľadu na výkonnosť činností správcovskej spoločnosti, ktoré kontrolujú,</w:t>
      </w:r>
    </w:p>
    <w:p w:rsidR="007E702F" w:rsidRPr="00060D1C" w:rsidRDefault="00060D1C">
      <w:pPr>
        <w:ind w:left="568" w:hanging="284"/>
        <w:rPr>
          <w:rFonts w:ascii="Times New Roman" w:hAnsi="Times New Roman" w:cs="Times New Roman"/>
          <w:sz w:val="24"/>
          <w:szCs w:val="24"/>
        </w:rPr>
      </w:pPr>
      <w:bookmarkStart w:id="841" w:name="3204029"/>
      <w:bookmarkEnd w:id="841"/>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odmeňovanie vedúcich zamestnancov zodpovedných za funkciu riadenia rizík a funkciu dodržiavania je priamo podriadené dohľadu výboru pre odmeňovanie, ak sa zriaďuje,</w:t>
      </w:r>
    </w:p>
    <w:p w:rsidR="007E702F" w:rsidRPr="00060D1C" w:rsidRDefault="00060D1C">
      <w:pPr>
        <w:ind w:left="568" w:hanging="284"/>
        <w:rPr>
          <w:rFonts w:ascii="Times New Roman" w:hAnsi="Times New Roman" w:cs="Times New Roman"/>
          <w:sz w:val="24"/>
          <w:szCs w:val="24"/>
        </w:rPr>
      </w:pPr>
      <w:bookmarkStart w:id="842" w:name="3204030"/>
      <w:bookmarkEnd w:id="842"/>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ak je odmeňovanie závislé od výkonnosti, celková výška odmeny sa zakladá na kombinácii hodnotenia výkonnosti príslušného zamestnanca a príslušného organizačného útvaru alebo príslušného spravovaného subjektu kolektívneho investovania a hodnotenia celkových výsledkov správcovskej spoločnosti, pričom sa pri hodnotení výkonnosti príslušného zamestnanca berú do úvahy finančné aj nefinančné kritériá,</w:t>
      </w:r>
    </w:p>
    <w:p w:rsidR="007E702F" w:rsidRPr="00060D1C" w:rsidRDefault="00060D1C">
      <w:pPr>
        <w:ind w:left="568" w:hanging="284"/>
        <w:rPr>
          <w:rFonts w:ascii="Times New Roman" w:hAnsi="Times New Roman" w:cs="Times New Roman"/>
          <w:sz w:val="24"/>
          <w:szCs w:val="24"/>
        </w:rPr>
      </w:pPr>
      <w:bookmarkStart w:id="843" w:name="3204031"/>
      <w:bookmarkEnd w:id="843"/>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hodnotenie výkonnosti sa uskutočňuje na viacročnom základe, ktorý je primeraný z hľadiska životného cyklu spravovaných subjektov kolektívneho investovania, s cieľom zabezpečiť, aby sa</w:t>
      </w:r>
    </w:p>
    <w:p w:rsidR="007E702F" w:rsidRPr="00060D1C" w:rsidRDefault="00060D1C">
      <w:pPr>
        <w:ind w:left="852" w:hanging="284"/>
        <w:rPr>
          <w:rFonts w:ascii="Times New Roman" w:hAnsi="Times New Roman" w:cs="Times New Roman"/>
          <w:sz w:val="24"/>
          <w:szCs w:val="24"/>
        </w:rPr>
      </w:pPr>
      <w:bookmarkStart w:id="844" w:name="11241006"/>
      <w:bookmarkEnd w:id="84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proces hodnotenia zakladal na ich dlhodobej výkonnosti a investičných rizikách,</w:t>
      </w:r>
    </w:p>
    <w:p w:rsidR="007E702F" w:rsidRPr="00060D1C" w:rsidRDefault="00060D1C">
      <w:pPr>
        <w:ind w:left="852" w:hanging="284"/>
        <w:rPr>
          <w:rFonts w:ascii="Times New Roman" w:hAnsi="Times New Roman" w:cs="Times New Roman"/>
          <w:sz w:val="24"/>
          <w:szCs w:val="24"/>
        </w:rPr>
      </w:pPr>
      <w:bookmarkStart w:id="845" w:name="11241007"/>
      <w:bookmarkEnd w:id="84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pri alternatívnych investičných fondoch skutočná výplata výkonnostných zložiek odmeňovania rozložila na obdobie zohľadňujúce vyplácanie cenných papierov alebo majetkových účastí spravovaných subjektov kolektívneho investovania a ich investičné riziká,</w:t>
      </w:r>
    </w:p>
    <w:p w:rsidR="007E702F" w:rsidRPr="00060D1C" w:rsidRDefault="00060D1C">
      <w:pPr>
        <w:ind w:left="852" w:hanging="284"/>
        <w:rPr>
          <w:rFonts w:ascii="Times New Roman" w:hAnsi="Times New Roman" w:cs="Times New Roman"/>
          <w:sz w:val="24"/>
          <w:szCs w:val="24"/>
        </w:rPr>
      </w:pPr>
      <w:bookmarkStart w:id="846" w:name="11241008"/>
      <w:bookmarkEnd w:id="84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pri štandardných fondoch skutočná výplata rozložila na rovnaké obdobie ako je určené pre hodnotenie výkonnosti,</w:t>
      </w:r>
    </w:p>
    <w:p w:rsidR="007E702F" w:rsidRPr="00060D1C" w:rsidRDefault="00060D1C">
      <w:pPr>
        <w:ind w:left="568" w:hanging="284"/>
        <w:rPr>
          <w:rFonts w:ascii="Times New Roman" w:hAnsi="Times New Roman" w:cs="Times New Roman"/>
          <w:sz w:val="24"/>
          <w:szCs w:val="24"/>
        </w:rPr>
      </w:pPr>
      <w:bookmarkStart w:id="847" w:name="3204032"/>
      <w:bookmarkEnd w:id="847"/>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garantovaná pohyblivá zložka odmeňovania sa používa len výnimočne a len v súvislosti s prijímaním nových zamestnancov a obmedzuje sa na prvý rok,</w:t>
      </w:r>
    </w:p>
    <w:p w:rsidR="007E702F" w:rsidRPr="00060D1C" w:rsidRDefault="00060D1C">
      <w:pPr>
        <w:ind w:left="568" w:hanging="284"/>
        <w:rPr>
          <w:rFonts w:ascii="Times New Roman" w:hAnsi="Times New Roman" w:cs="Times New Roman"/>
          <w:sz w:val="24"/>
          <w:szCs w:val="24"/>
        </w:rPr>
      </w:pPr>
      <w:bookmarkStart w:id="848" w:name="3204033"/>
      <w:bookmarkEnd w:id="848"/>
      <w:r w:rsidRPr="00060D1C">
        <w:rPr>
          <w:rFonts w:ascii="Times New Roman" w:hAnsi="Times New Roman" w:cs="Times New Roman"/>
          <w:b/>
          <w:sz w:val="24"/>
          <w:szCs w:val="24"/>
        </w:rPr>
        <w:t>j)</w:t>
      </w:r>
      <w:r w:rsidRPr="00060D1C">
        <w:rPr>
          <w:rFonts w:ascii="Times New Roman" w:hAnsi="Times New Roman" w:cs="Times New Roman"/>
          <w:sz w:val="24"/>
          <w:szCs w:val="24"/>
        </w:rPr>
        <w:t xml:space="preserve"> pevná a pohyblivá zložka celkového odmeňovania sú primerane vyvážené a pevná zložka predstavuje dostatočne vysoký podiel celkového odmeňovania, aby bolo možné uplatňovať plne pružnú politiku v oblasti pohyblivých zložiek odmeňovania vrátane možnosti nevyplatiť žiadnu pohyblivú zložku,</w:t>
      </w:r>
    </w:p>
    <w:p w:rsidR="007E702F" w:rsidRPr="00060D1C" w:rsidRDefault="00060D1C">
      <w:pPr>
        <w:ind w:left="568" w:hanging="284"/>
        <w:rPr>
          <w:rFonts w:ascii="Times New Roman" w:hAnsi="Times New Roman" w:cs="Times New Roman"/>
          <w:sz w:val="24"/>
          <w:szCs w:val="24"/>
        </w:rPr>
      </w:pPr>
      <w:bookmarkStart w:id="849" w:name="3204034"/>
      <w:bookmarkEnd w:id="849"/>
      <w:r w:rsidRPr="00060D1C">
        <w:rPr>
          <w:rFonts w:ascii="Times New Roman" w:hAnsi="Times New Roman" w:cs="Times New Roman"/>
          <w:b/>
          <w:sz w:val="24"/>
          <w:szCs w:val="24"/>
        </w:rPr>
        <w:t>k)</w:t>
      </w:r>
      <w:r w:rsidRPr="00060D1C">
        <w:rPr>
          <w:rFonts w:ascii="Times New Roman" w:hAnsi="Times New Roman" w:cs="Times New Roman"/>
          <w:sz w:val="24"/>
          <w:szCs w:val="24"/>
        </w:rPr>
        <w:t xml:space="preserve"> platby spojené s predčasným ukončením pracovného pomeru odrážajú dosiahnuté výsledky za dlhšie obdobie a sú navrhnuté tak, aby sa neodmeňovalo zlyhanie,</w:t>
      </w:r>
    </w:p>
    <w:p w:rsidR="007E702F" w:rsidRPr="00060D1C" w:rsidRDefault="00060D1C">
      <w:pPr>
        <w:ind w:left="568" w:hanging="284"/>
        <w:rPr>
          <w:rFonts w:ascii="Times New Roman" w:hAnsi="Times New Roman" w:cs="Times New Roman"/>
          <w:sz w:val="24"/>
          <w:szCs w:val="24"/>
        </w:rPr>
      </w:pPr>
      <w:bookmarkStart w:id="850" w:name="3204035"/>
      <w:bookmarkEnd w:id="850"/>
      <w:r w:rsidRPr="00060D1C">
        <w:rPr>
          <w:rFonts w:ascii="Times New Roman" w:hAnsi="Times New Roman" w:cs="Times New Roman"/>
          <w:b/>
          <w:sz w:val="24"/>
          <w:szCs w:val="24"/>
        </w:rPr>
        <w:t>l)</w:t>
      </w:r>
      <w:r w:rsidRPr="00060D1C">
        <w:rPr>
          <w:rFonts w:ascii="Times New Roman" w:hAnsi="Times New Roman" w:cs="Times New Roman"/>
          <w:sz w:val="24"/>
          <w:szCs w:val="24"/>
        </w:rPr>
        <w:t xml:space="preserve"> meranie výkonnosti používané na výpočet pohyblivých zložiek odmeňovania alebo súborov pohyblivých zložiek odmeňovania obsahuje všeobecný mechanizmus úpravy zahŕňajúci všetky relevantné typy súčasných a budúcich rizík,</w:t>
      </w:r>
    </w:p>
    <w:p w:rsidR="007E702F" w:rsidRPr="00060D1C" w:rsidRDefault="00060D1C">
      <w:pPr>
        <w:ind w:left="568" w:hanging="284"/>
        <w:rPr>
          <w:rFonts w:ascii="Times New Roman" w:hAnsi="Times New Roman" w:cs="Times New Roman"/>
          <w:sz w:val="24"/>
          <w:szCs w:val="24"/>
        </w:rPr>
      </w:pPr>
      <w:bookmarkStart w:id="851" w:name="3204036"/>
      <w:bookmarkEnd w:id="851"/>
      <w:r w:rsidRPr="00060D1C">
        <w:rPr>
          <w:rFonts w:ascii="Times New Roman" w:hAnsi="Times New Roman" w:cs="Times New Roman"/>
          <w:b/>
          <w:sz w:val="24"/>
          <w:szCs w:val="24"/>
        </w:rPr>
        <w:t>m)</w:t>
      </w:r>
      <w:r w:rsidRPr="00060D1C">
        <w:rPr>
          <w:rFonts w:ascii="Times New Roman" w:hAnsi="Times New Roman" w:cs="Times New Roman"/>
          <w:sz w:val="24"/>
          <w:szCs w:val="24"/>
        </w:rPr>
        <w:t xml:space="preserve"> v závislosti od právnej formy subjektu kolektívneho investovania, jeho štatútu alebo zakladajúcich dokumentov, významná časť, predstavujúca minimálne 50 % akejkoľvek pohyblivej odmeny sa skladá z podielových listov, akcií alebo majetkových účastí príslušného subjektu kolektívneho investovania, alebo nástrojov, ktoré sú na podielové listy, akcie alebo majetkové účasti viazané alebo rovnocenných bezhotovostných nástrojov, pričom,</w:t>
      </w:r>
    </w:p>
    <w:p w:rsidR="007E702F" w:rsidRPr="00060D1C" w:rsidRDefault="00060D1C">
      <w:pPr>
        <w:ind w:left="852" w:hanging="284"/>
        <w:rPr>
          <w:rFonts w:ascii="Times New Roman" w:hAnsi="Times New Roman" w:cs="Times New Roman"/>
          <w:sz w:val="24"/>
          <w:szCs w:val="24"/>
        </w:rPr>
      </w:pPr>
      <w:bookmarkStart w:id="852" w:name="3204037"/>
      <w:bookmarkEnd w:id="85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správa subjektov kolektívneho investovania predstavuje menej ako 50 % z celkového objemu aktív pod správou správcovskej spoločnosti, limit 50 % sa neuplatňuje,</w:t>
      </w:r>
    </w:p>
    <w:p w:rsidR="007E702F" w:rsidRPr="00060D1C" w:rsidRDefault="00060D1C">
      <w:pPr>
        <w:ind w:left="852" w:hanging="284"/>
        <w:rPr>
          <w:rFonts w:ascii="Times New Roman" w:hAnsi="Times New Roman" w:cs="Times New Roman"/>
          <w:sz w:val="24"/>
          <w:szCs w:val="24"/>
        </w:rPr>
      </w:pPr>
      <w:bookmarkStart w:id="853" w:name="3204038"/>
      <w:bookmarkEnd w:id="853"/>
      <w:r w:rsidRPr="00060D1C">
        <w:rPr>
          <w:rFonts w:ascii="Times New Roman" w:hAnsi="Times New Roman" w:cs="Times New Roman"/>
          <w:b/>
          <w:sz w:val="24"/>
          <w:szCs w:val="24"/>
        </w:rPr>
        <w:lastRenderedPageBreak/>
        <w:t>2.</w:t>
      </w:r>
      <w:r w:rsidRPr="00060D1C">
        <w:rPr>
          <w:rFonts w:ascii="Times New Roman" w:hAnsi="Times New Roman" w:cs="Times New Roman"/>
          <w:sz w:val="24"/>
          <w:szCs w:val="24"/>
        </w:rPr>
        <w:t xml:space="preserve"> nástroje uvedené v tomto písmene podliehajú náležitým podmienkam zadržania, ktoré sú zamerané na zosúladenie motivácie so záujmami správcovskej spoločnosti a subjektov kolektívneho investovania, ktoré spravuje, a ich investorov,</w:t>
      </w:r>
    </w:p>
    <w:p w:rsidR="007E702F" w:rsidRPr="00060D1C" w:rsidRDefault="00060D1C">
      <w:pPr>
        <w:ind w:left="852" w:hanging="284"/>
        <w:rPr>
          <w:rFonts w:ascii="Times New Roman" w:hAnsi="Times New Roman" w:cs="Times New Roman"/>
          <w:sz w:val="24"/>
          <w:szCs w:val="24"/>
        </w:rPr>
      </w:pPr>
      <w:bookmarkStart w:id="854" w:name="3204039"/>
      <w:bookmarkEnd w:id="85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je oprávnená rozhodnutím obmedziť druhy a formy nástrojov uvedených v tomto písmene alebo niektoré nástroje zakázať,</w:t>
      </w:r>
    </w:p>
    <w:p w:rsidR="007E702F" w:rsidRPr="00060D1C" w:rsidRDefault="00060D1C">
      <w:pPr>
        <w:ind w:left="852" w:hanging="284"/>
        <w:rPr>
          <w:rFonts w:ascii="Times New Roman" w:hAnsi="Times New Roman" w:cs="Times New Roman"/>
          <w:sz w:val="24"/>
          <w:szCs w:val="24"/>
        </w:rPr>
      </w:pPr>
      <w:bookmarkStart w:id="855" w:name="3204040"/>
      <w:bookmarkEnd w:id="85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zásady odmeňovania sa uplatňujú ako na časť pohyblivej zložky odmeňovania odloženú v súlade s písmenom n) a aj na neodloženú časť pohyblivej zložky,</w:t>
      </w:r>
    </w:p>
    <w:p w:rsidR="007E702F" w:rsidRPr="00060D1C" w:rsidRDefault="00060D1C">
      <w:pPr>
        <w:ind w:left="568" w:hanging="284"/>
        <w:rPr>
          <w:rFonts w:ascii="Times New Roman" w:hAnsi="Times New Roman" w:cs="Times New Roman"/>
          <w:sz w:val="24"/>
          <w:szCs w:val="24"/>
        </w:rPr>
      </w:pPr>
      <w:bookmarkStart w:id="856" w:name="3204041"/>
      <w:bookmarkEnd w:id="856"/>
      <w:r w:rsidRPr="00060D1C">
        <w:rPr>
          <w:rFonts w:ascii="Times New Roman" w:hAnsi="Times New Roman" w:cs="Times New Roman"/>
          <w:b/>
          <w:sz w:val="24"/>
          <w:szCs w:val="24"/>
        </w:rPr>
        <w:t>n)</w:t>
      </w:r>
      <w:r w:rsidRPr="00060D1C">
        <w:rPr>
          <w:rFonts w:ascii="Times New Roman" w:hAnsi="Times New Roman" w:cs="Times New Roman"/>
          <w:sz w:val="24"/>
          <w:szCs w:val="24"/>
        </w:rPr>
        <w:t xml:space="preserve"> významná časť, ktorá tvorí najmenej 40 % pohyblivej zložky odmeňovania, sa odkladá na obdobie, ktoré je primerané z hľadiska životného cyklu a vyplácania príslušného alternatívneho investičného fondu a z hľadiska doby držby odporúčanej investorom príslušného štandardného fondu, a je vhodne zosúladená s povahou rizík príslušného subjektu kolektívneho investovania, pričom</w:t>
      </w:r>
    </w:p>
    <w:p w:rsidR="007E702F" w:rsidRPr="00060D1C" w:rsidRDefault="00060D1C">
      <w:pPr>
        <w:ind w:left="852" w:hanging="284"/>
        <w:rPr>
          <w:rFonts w:ascii="Times New Roman" w:hAnsi="Times New Roman" w:cs="Times New Roman"/>
          <w:sz w:val="24"/>
          <w:szCs w:val="24"/>
        </w:rPr>
      </w:pPr>
      <w:bookmarkStart w:id="857" w:name="3204042"/>
      <w:bookmarkEnd w:id="85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obdobie uvedené v úvodnej vete je najmenej tri roky, a ak ide o alternatívny investičný fond najmenej tri až päť rokov, ak nie je životný cyklus príslušného subjektu kolektívneho investovania kratší,</w:t>
      </w:r>
    </w:p>
    <w:p w:rsidR="007E702F" w:rsidRPr="00060D1C" w:rsidRDefault="00060D1C">
      <w:pPr>
        <w:ind w:left="852" w:hanging="284"/>
        <w:rPr>
          <w:rFonts w:ascii="Times New Roman" w:hAnsi="Times New Roman" w:cs="Times New Roman"/>
          <w:sz w:val="24"/>
          <w:szCs w:val="24"/>
        </w:rPr>
      </w:pPr>
      <w:bookmarkStart w:id="858" w:name="3204043"/>
      <w:bookmarkEnd w:id="85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splatná odložená odmena sa nepriznáva skôr, ako keby bola vyplácaná na pomernom základe,</w:t>
      </w:r>
    </w:p>
    <w:p w:rsidR="007E702F" w:rsidRPr="00060D1C" w:rsidRDefault="00060D1C">
      <w:pPr>
        <w:ind w:left="852" w:hanging="284"/>
        <w:rPr>
          <w:rFonts w:ascii="Times New Roman" w:hAnsi="Times New Roman" w:cs="Times New Roman"/>
          <w:sz w:val="24"/>
          <w:szCs w:val="24"/>
        </w:rPr>
      </w:pPr>
      <w:bookmarkStart w:id="859" w:name="3204044"/>
      <w:bookmarkEnd w:id="85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pri pohyblivej zložke odmeňovania, ktorá je zvlášť vysoká, sa odkladá najmenej 60 % pohyblivej zložky odmeňovania,</w:t>
      </w:r>
    </w:p>
    <w:p w:rsidR="007E702F" w:rsidRPr="00060D1C" w:rsidRDefault="00060D1C">
      <w:pPr>
        <w:ind w:left="568" w:hanging="284"/>
        <w:rPr>
          <w:rFonts w:ascii="Times New Roman" w:hAnsi="Times New Roman" w:cs="Times New Roman"/>
          <w:sz w:val="24"/>
          <w:szCs w:val="24"/>
        </w:rPr>
      </w:pPr>
      <w:bookmarkStart w:id="860" w:name="3204045"/>
      <w:bookmarkEnd w:id="860"/>
      <w:r w:rsidRPr="00060D1C">
        <w:rPr>
          <w:rFonts w:ascii="Times New Roman" w:hAnsi="Times New Roman" w:cs="Times New Roman"/>
          <w:b/>
          <w:sz w:val="24"/>
          <w:szCs w:val="24"/>
        </w:rPr>
        <w:t>o)</w:t>
      </w:r>
      <w:r w:rsidRPr="00060D1C">
        <w:rPr>
          <w:rFonts w:ascii="Times New Roman" w:hAnsi="Times New Roman" w:cs="Times New Roman"/>
          <w:sz w:val="24"/>
          <w:szCs w:val="24"/>
        </w:rPr>
        <w:t xml:space="preserve"> pohyblivá zložka odmeňovania vrátane odloženej časti sa vypláca alebo priznáva, len ak je to udržateľné vo vzťahu k celkovej finančnej situácii správcovskej spoločnosti a je to odôvodnené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výkonnosti príslušného organizačného útvaru, príslušného subjektu kolektívneho investovania a príslušného zamestnanca; celková pohyblivá zložka odmeňovania sa výrazne zníži, ak sa finančné výsledky správcovskej spoločnosti alebo spravovaných subjektov kolektívneho investovania zhoršia alebo dosiahnu záporné hodnoty, pričom sa zohľadňuje odmena za súčasné obdobie, ako aj zníženie vyplácania súm zarobených skôr, najmä prostredníctvom dohôd o znížení odmeny alebo dohôd o zrážkach,</w:t>
      </w:r>
    </w:p>
    <w:p w:rsidR="007E702F" w:rsidRPr="00060D1C" w:rsidRDefault="00060D1C">
      <w:pPr>
        <w:ind w:left="568" w:hanging="284"/>
        <w:rPr>
          <w:rFonts w:ascii="Times New Roman" w:hAnsi="Times New Roman" w:cs="Times New Roman"/>
          <w:sz w:val="24"/>
          <w:szCs w:val="24"/>
        </w:rPr>
      </w:pPr>
      <w:bookmarkStart w:id="861" w:name="3204046"/>
      <w:bookmarkEnd w:id="861"/>
      <w:r w:rsidRPr="00060D1C">
        <w:rPr>
          <w:rFonts w:ascii="Times New Roman" w:hAnsi="Times New Roman" w:cs="Times New Roman"/>
          <w:b/>
          <w:sz w:val="24"/>
          <w:szCs w:val="24"/>
        </w:rPr>
        <w:t>p)</w:t>
      </w:r>
      <w:r w:rsidRPr="00060D1C">
        <w:rPr>
          <w:rFonts w:ascii="Times New Roman" w:hAnsi="Times New Roman" w:cs="Times New Roman"/>
          <w:sz w:val="24"/>
          <w:szCs w:val="24"/>
        </w:rPr>
        <w:t xml:space="preserve"> politika dôchodkového zabezpečenia je v súlade s obchodnou stratégiou, cieľmi, hodnotami a dlhodobými záujmami správcovskej spoločnosti a spravovaných subjektov kolektívneho investovania, pričom:</w:t>
      </w:r>
    </w:p>
    <w:p w:rsidR="007E702F" w:rsidRPr="00060D1C" w:rsidRDefault="00060D1C">
      <w:pPr>
        <w:ind w:left="852" w:hanging="284"/>
        <w:rPr>
          <w:rFonts w:ascii="Times New Roman" w:hAnsi="Times New Roman" w:cs="Times New Roman"/>
          <w:sz w:val="24"/>
          <w:szCs w:val="24"/>
        </w:rPr>
      </w:pPr>
      <w:bookmarkStart w:id="862" w:name="3204047"/>
      <w:bookmarkEnd w:id="86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zamestnanec rozviaže pracovný pomer so správcovskou spoločnosťou pred odchodom do dôchodku, dobrovoľné príspevky dôchodkového zabezpečenia správcovská spoločnosť zadrží počas obdobia piatich rokov vo forme nástrojov uvedených v </w:t>
      </w:r>
      <w:proofErr w:type="gramStart"/>
      <w:r w:rsidRPr="00060D1C">
        <w:rPr>
          <w:rFonts w:ascii="Times New Roman" w:hAnsi="Times New Roman" w:cs="Times New Roman"/>
          <w:sz w:val="24"/>
          <w:szCs w:val="24"/>
        </w:rPr>
        <w:t>písmene</w:t>
      </w:r>
      <w:proofErr w:type="gramEnd"/>
      <w:r w:rsidRPr="00060D1C">
        <w:rPr>
          <w:rFonts w:ascii="Times New Roman" w:hAnsi="Times New Roman" w:cs="Times New Roman"/>
          <w:sz w:val="24"/>
          <w:szCs w:val="24"/>
        </w:rPr>
        <w:t xml:space="preserve"> m),</w:t>
      </w:r>
    </w:p>
    <w:p w:rsidR="007E702F" w:rsidRPr="00060D1C" w:rsidRDefault="00060D1C">
      <w:pPr>
        <w:ind w:left="852" w:hanging="284"/>
        <w:rPr>
          <w:rFonts w:ascii="Times New Roman" w:hAnsi="Times New Roman" w:cs="Times New Roman"/>
          <w:sz w:val="24"/>
          <w:szCs w:val="24"/>
        </w:rPr>
      </w:pPr>
      <w:bookmarkStart w:id="863" w:name="3204048"/>
      <w:bookmarkEnd w:id="86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u zamestnanca, ktorý dosiahne dôchodkový vek, sa dobrovoľné platby dôchodkového zabezpečenia vyplácajú zamestnancovi formou nástrojov uvedených v </w:t>
      </w:r>
      <w:proofErr w:type="gramStart"/>
      <w:r w:rsidRPr="00060D1C">
        <w:rPr>
          <w:rFonts w:ascii="Times New Roman" w:hAnsi="Times New Roman" w:cs="Times New Roman"/>
          <w:sz w:val="24"/>
          <w:szCs w:val="24"/>
        </w:rPr>
        <w:t>písmene</w:t>
      </w:r>
      <w:proofErr w:type="gramEnd"/>
      <w:r w:rsidRPr="00060D1C">
        <w:rPr>
          <w:rFonts w:ascii="Times New Roman" w:hAnsi="Times New Roman" w:cs="Times New Roman"/>
          <w:sz w:val="24"/>
          <w:szCs w:val="24"/>
        </w:rPr>
        <w:t xml:space="preserve"> m) a podliehajú päťročnému obdobiu zadržania,</w:t>
      </w:r>
    </w:p>
    <w:p w:rsidR="007E702F" w:rsidRPr="00060D1C" w:rsidRDefault="00060D1C">
      <w:pPr>
        <w:ind w:left="568" w:hanging="284"/>
        <w:rPr>
          <w:rFonts w:ascii="Times New Roman" w:hAnsi="Times New Roman" w:cs="Times New Roman"/>
          <w:sz w:val="24"/>
          <w:szCs w:val="24"/>
        </w:rPr>
      </w:pPr>
      <w:bookmarkStart w:id="864" w:name="3204049"/>
      <w:bookmarkEnd w:id="864"/>
      <w:r w:rsidRPr="00060D1C">
        <w:rPr>
          <w:rFonts w:ascii="Times New Roman" w:hAnsi="Times New Roman" w:cs="Times New Roman"/>
          <w:b/>
          <w:sz w:val="24"/>
          <w:szCs w:val="24"/>
        </w:rPr>
        <w:t>q)</w:t>
      </w:r>
      <w:r w:rsidRPr="00060D1C">
        <w:rPr>
          <w:rFonts w:ascii="Times New Roman" w:hAnsi="Times New Roman" w:cs="Times New Roman"/>
          <w:sz w:val="24"/>
          <w:szCs w:val="24"/>
        </w:rPr>
        <w:t xml:space="preserve"> od zamestnancov sa požaduje, aby sa zaviazali, že nebudú využívať stratégie osobného zaistenia ani poistenia odmeňovania a zodpovednosti, ktorými by oslabovali účinky zosúladenia rizík vyplývajúce zo spôsobu ich odmeňovania,</w:t>
      </w:r>
    </w:p>
    <w:p w:rsidR="007E702F" w:rsidRPr="00060D1C" w:rsidRDefault="00060D1C">
      <w:pPr>
        <w:ind w:left="568" w:hanging="284"/>
        <w:rPr>
          <w:rFonts w:ascii="Times New Roman" w:hAnsi="Times New Roman" w:cs="Times New Roman"/>
          <w:sz w:val="24"/>
          <w:szCs w:val="24"/>
        </w:rPr>
      </w:pPr>
      <w:bookmarkStart w:id="865" w:name="3204050"/>
      <w:bookmarkEnd w:id="865"/>
      <w:r w:rsidRPr="00060D1C">
        <w:rPr>
          <w:rFonts w:ascii="Times New Roman" w:hAnsi="Times New Roman" w:cs="Times New Roman"/>
          <w:b/>
          <w:sz w:val="24"/>
          <w:szCs w:val="24"/>
        </w:rPr>
        <w:t>r)</w:t>
      </w:r>
      <w:r w:rsidRPr="00060D1C">
        <w:rPr>
          <w:rFonts w:ascii="Times New Roman" w:hAnsi="Times New Roman" w:cs="Times New Roman"/>
          <w:sz w:val="24"/>
          <w:szCs w:val="24"/>
        </w:rPr>
        <w:t xml:space="preserve"> pohyblivá zložka odmeňovania sa nevypláca prostredníctvom nástrojov ani metód, ktoré napomáhajú obchádzaniu požiadaviek tohto zákona.</w:t>
      </w:r>
    </w:p>
    <w:p w:rsidR="007E702F" w:rsidRPr="00060D1C" w:rsidRDefault="00060D1C">
      <w:pPr>
        <w:ind w:firstLine="142"/>
        <w:rPr>
          <w:rFonts w:ascii="Times New Roman" w:hAnsi="Times New Roman" w:cs="Times New Roman"/>
          <w:sz w:val="24"/>
          <w:szCs w:val="24"/>
        </w:rPr>
      </w:pPr>
      <w:bookmarkStart w:id="866" w:name="3204051"/>
      <w:bookmarkEnd w:id="866"/>
      <w:r w:rsidRPr="00060D1C">
        <w:rPr>
          <w:rFonts w:ascii="Times New Roman" w:hAnsi="Times New Roman" w:cs="Times New Roman"/>
          <w:b/>
          <w:sz w:val="24"/>
          <w:szCs w:val="24"/>
        </w:rPr>
        <w:t>(17)</w:t>
      </w:r>
      <w:r w:rsidRPr="00060D1C">
        <w:rPr>
          <w:rFonts w:ascii="Times New Roman" w:hAnsi="Times New Roman" w:cs="Times New Roman"/>
          <w:sz w:val="24"/>
          <w:szCs w:val="24"/>
        </w:rPr>
        <w:t xml:space="preserve"> Ak je správcovská spoločnosť významná z hľadiska svojej veľkosti alebo veľkosti ňou spravovaných subjektov kolektívneho investovania alebo z hľadiska svojej vnútornej organizácie a charakteru, rozsahu a zložitosti svojich činností, je povinná zriadiť výbor pre odmeňovanie. Výbor pre odmeňovanie sa zriadi takým spôsobom, aby bol spôsobilý </w:t>
      </w:r>
      <w:r w:rsidRPr="00060D1C">
        <w:rPr>
          <w:rFonts w:ascii="Times New Roman" w:hAnsi="Times New Roman" w:cs="Times New Roman"/>
          <w:sz w:val="24"/>
          <w:szCs w:val="24"/>
        </w:rPr>
        <w:lastRenderedPageBreak/>
        <w:t>kompetentne a nezávisle posudzovať zásady a postupy odmeňovania a motivácie vytvorené na riadenie rizika. Výbor pre odmeňovanie zodpovedá za prípravu rozhodnutí týkajúcich sa odmeňovania vrátane tých, ktoré majú dôsledky na riziká a riadenie rizík správcovskej spoločnosti alebo spravovaných subjektov kolektívneho investovania a ktoré má prijímať dozorná rada správcovskej spoločnosti, pričom pri príprave rozhodnutí berie do úvahy dlhodobé záujmy investorov a podielnikov a verejný záujem. Predsedom výboru pre odmeňovanie je člen dozornej rady správcovskej spoločnosti. Členmi výboru pre odmeňovanie môžu byť len členovia dozornej rady správcovskej spoločnosti vrátane členov dozornej rady, ktorí boli zvolení zamestnancami správcovskej spoločnosti.</w:t>
      </w:r>
    </w:p>
    <w:p w:rsidR="007E702F" w:rsidRPr="00060D1C" w:rsidRDefault="00060D1C">
      <w:pPr>
        <w:ind w:firstLine="142"/>
        <w:rPr>
          <w:rFonts w:ascii="Times New Roman" w:hAnsi="Times New Roman" w:cs="Times New Roman"/>
          <w:sz w:val="24"/>
          <w:szCs w:val="24"/>
        </w:rPr>
      </w:pPr>
      <w:bookmarkStart w:id="867" w:name="3204052"/>
      <w:bookmarkEnd w:id="867"/>
      <w:r w:rsidRPr="00060D1C">
        <w:rPr>
          <w:rFonts w:ascii="Times New Roman" w:hAnsi="Times New Roman" w:cs="Times New Roman"/>
          <w:b/>
          <w:sz w:val="24"/>
          <w:szCs w:val="24"/>
        </w:rPr>
        <w:t>(18)</w:t>
      </w:r>
      <w:r w:rsidRPr="00060D1C">
        <w:rPr>
          <w:rFonts w:ascii="Times New Roman" w:hAnsi="Times New Roman" w:cs="Times New Roman"/>
          <w:sz w:val="24"/>
          <w:szCs w:val="24"/>
        </w:rPr>
        <w:t xml:space="preserve"> Národná banka Slovenska môže ustanoviť opatrením, ktoré sa vyhlasuje v zbierke zákonov, podrobnosti o zásadách odmeňovania podľa odsekov 8 až 17.</w:t>
      </w:r>
    </w:p>
    <w:p w:rsidR="007E702F" w:rsidRPr="00060D1C" w:rsidRDefault="00060D1C">
      <w:pPr>
        <w:ind w:firstLine="142"/>
        <w:rPr>
          <w:rFonts w:ascii="Times New Roman" w:hAnsi="Times New Roman" w:cs="Times New Roman"/>
          <w:sz w:val="24"/>
          <w:szCs w:val="24"/>
        </w:rPr>
      </w:pPr>
      <w:bookmarkStart w:id="868" w:name="3204053"/>
      <w:bookmarkEnd w:id="868"/>
      <w:r w:rsidRPr="00060D1C">
        <w:rPr>
          <w:rFonts w:ascii="Times New Roman" w:hAnsi="Times New Roman" w:cs="Times New Roman"/>
          <w:b/>
          <w:sz w:val="24"/>
          <w:szCs w:val="24"/>
        </w:rPr>
        <w:t>(19)</w:t>
      </w:r>
      <w:r w:rsidRPr="00060D1C">
        <w:rPr>
          <w:rFonts w:ascii="Times New Roman" w:hAnsi="Times New Roman" w:cs="Times New Roman"/>
          <w:sz w:val="24"/>
          <w:szCs w:val="24"/>
        </w:rPr>
        <w:t xml:space="preserve"> Na organizáciu a riadenie správcovskej spoločnosti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sa pri správe alternatívnych investičných fondov a zahraničných alternatívnych investičných fondov nevzťahujú ustanovenia </w:t>
      </w:r>
      <w:hyperlink w:anchor="3203969" w:history="1">
        <w:r w:rsidRPr="00060D1C">
          <w:rPr>
            <w:rStyle w:val="Hypertextovprepojenie"/>
            <w:rFonts w:ascii="Times New Roman" w:hAnsi="Times New Roman" w:cs="Times New Roman"/>
            <w:color w:val="auto"/>
            <w:sz w:val="24"/>
            <w:szCs w:val="24"/>
          </w:rPr>
          <w:t>§ 32</w:t>
        </w:r>
      </w:hyperlink>
      <w:r w:rsidRPr="00060D1C">
        <w:rPr>
          <w:rFonts w:ascii="Times New Roman" w:hAnsi="Times New Roman" w:cs="Times New Roman"/>
          <w:sz w:val="24"/>
          <w:szCs w:val="24"/>
        </w:rPr>
        <w:t xml:space="preserve">, </w:t>
      </w:r>
      <w:hyperlink w:anchor="3204059" w:history="1">
        <w:r w:rsidRPr="00060D1C">
          <w:rPr>
            <w:rStyle w:val="Hypertextovprepojenie"/>
            <w:rFonts w:ascii="Times New Roman" w:hAnsi="Times New Roman" w:cs="Times New Roman"/>
            <w:color w:val="auto"/>
            <w:sz w:val="24"/>
            <w:szCs w:val="24"/>
          </w:rPr>
          <w:t>34 až 37</w:t>
        </w:r>
      </w:hyperlink>
      <w:r w:rsidR="0097312E">
        <w:rPr>
          <w:rStyle w:val="Hypertextovprepojenie"/>
          <w:rFonts w:ascii="Times New Roman" w:hAnsi="Times New Roman" w:cs="Times New Roman"/>
          <w:color w:val="auto"/>
          <w:sz w:val="24"/>
          <w:szCs w:val="24"/>
        </w:rPr>
        <w:t xml:space="preserve"> </w:t>
      </w:r>
      <w:r w:rsidRPr="0097312E">
        <w:rPr>
          <w:rFonts w:ascii="Times New Roman" w:hAnsi="Times New Roman" w:cs="Times New Roman"/>
          <w:strike/>
          <w:color w:val="FF0000"/>
          <w:sz w:val="24"/>
          <w:szCs w:val="24"/>
        </w:rPr>
        <w:t xml:space="preserve">a </w:t>
      </w:r>
      <w:hyperlink w:anchor="3204168" w:history="1">
        <w:r w:rsidRPr="0097312E">
          <w:rPr>
            <w:rStyle w:val="Hypertextovprepojenie"/>
            <w:rFonts w:ascii="Times New Roman" w:hAnsi="Times New Roman" w:cs="Times New Roman"/>
            <w:strike/>
            <w:color w:val="FF0000"/>
            <w:sz w:val="24"/>
            <w:szCs w:val="24"/>
          </w:rPr>
          <w:t>38 až 42</w:t>
        </w:r>
      </w:hyperlink>
      <w:r w:rsidR="0097312E" w:rsidRPr="0097312E">
        <w:rPr>
          <w:rStyle w:val="Hypertextovprepojenie"/>
          <w:rFonts w:ascii="Times New Roman" w:hAnsi="Times New Roman" w:cs="Times New Roman"/>
          <w:color w:val="0070C0"/>
          <w:sz w:val="24"/>
          <w:szCs w:val="24"/>
        </w:rPr>
        <w:t xml:space="preserve">, </w:t>
      </w:r>
      <w:r w:rsidR="0097312E" w:rsidRPr="0097312E">
        <w:rPr>
          <w:rStyle w:val="Hypertextovprepojenie"/>
          <w:rFonts w:ascii="Times New Roman" w:hAnsi="Times New Roman" w:cs="Times New Roman"/>
          <w:color w:val="0070C0"/>
          <w:sz w:val="24"/>
          <w:szCs w:val="24"/>
          <w:u w:val="none"/>
        </w:rPr>
        <w:t>38, 39 a 42</w:t>
      </w:r>
      <w:r w:rsidRPr="00060D1C">
        <w:rPr>
          <w:rFonts w:ascii="Times New Roman" w:hAnsi="Times New Roman" w:cs="Times New Roman"/>
          <w:sz w:val="24"/>
          <w:szCs w:val="24"/>
        </w:rPr>
        <w:t xml:space="preserve">; tým nie je dotknuté ustanovenie </w:t>
      </w:r>
      <w:hyperlink w:anchor="3204075" w:history="1">
        <w:r w:rsidRPr="00060D1C">
          <w:rPr>
            <w:rStyle w:val="Hypertextovprepojenie"/>
            <w:rFonts w:ascii="Times New Roman" w:hAnsi="Times New Roman" w:cs="Times New Roman"/>
            <w:color w:val="auto"/>
            <w:sz w:val="24"/>
            <w:szCs w:val="24"/>
          </w:rPr>
          <w:t>§ 34 ods. 4</w:t>
        </w:r>
      </w:hyperlink>
      <w:r w:rsidRPr="00060D1C">
        <w:rPr>
          <w:rFonts w:ascii="Times New Roman" w:hAnsi="Times New Roman" w:cs="Times New Roman"/>
          <w:sz w:val="24"/>
          <w:szCs w:val="24"/>
        </w:rPr>
        <w:t xml:space="preserve"> poslednej vety.</w:t>
      </w:r>
    </w:p>
    <w:p w:rsidR="007E702F" w:rsidRPr="00060D1C" w:rsidRDefault="00060D1C">
      <w:pPr>
        <w:ind w:firstLine="142"/>
        <w:rPr>
          <w:rFonts w:ascii="Times New Roman" w:hAnsi="Times New Roman" w:cs="Times New Roman"/>
          <w:sz w:val="24"/>
          <w:szCs w:val="24"/>
        </w:rPr>
      </w:pPr>
      <w:bookmarkStart w:id="869" w:name="3204054"/>
      <w:bookmarkEnd w:id="869"/>
      <w:r w:rsidRPr="00060D1C">
        <w:rPr>
          <w:rFonts w:ascii="Times New Roman" w:hAnsi="Times New Roman" w:cs="Times New Roman"/>
          <w:b/>
          <w:sz w:val="24"/>
          <w:szCs w:val="24"/>
        </w:rPr>
        <w:t>(20)</w:t>
      </w:r>
      <w:r w:rsidRPr="00060D1C">
        <w:rPr>
          <w:rFonts w:ascii="Times New Roman" w:hAnsi="Times New Roman" w:cs="Times New Roman"/>
          <w:sz w:val="24"/>
          <w:szCs w:val="24"/>
        </w:rPr>
        <w:t xml:space="preserve">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je povinná pri správe alternatívnych investičných fondov a zahraničných alternatívnych investičných fondov s prihliadnutím na povahu týchto fondov a v súlade s ustanoveniami osobitného predpisu</w:t>
      </w:r>
      <w:hyperlink w:anchor="3207753" w:history="1">
        <w:r w:rsidRPr="00060D1C">
          <w:rPr>
            <w:rStyle w:val="Odkaznavysvetlivku"/>
            <w:rFonts w:ascii="Times New Roman" w:hAnsi="Times New Roman" w:cs="Times New Roman"/>
            <w:sz w:val="24"/>
            <w:szCs w:val="24"/>
          </w:rPr>
          <w:t>25a)</w:t>
        </w:r>
      </w:hyperlink>
    </w:p>
    <w:p w:rsidR="007E702F" w:rsidRPr="00060D1C" w:rsidRDefault="00060D1C">
      <w:pPr>
        <w:ind w:left="568" w:hanging="284"/>
        <w:rPr>
          <w:rFonts w:ascii="Times New Roman" w:hAnsi="Times New Roman" w:cs="Times New Roman"/>
          <w:sz w:val="24"/>
          <w:szCs w:val="24"/>
        </w:rPr>
      </w:pPr>
      <w:bookmarkStart w:id="870" w:name="3204055"/>
      <w:bookmarkEnd w:id="87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sústavne používať dostatočné a primerané ľudské a technické zdroje potrebné na riadny výkon spravovania alternatívnych investičných fondov a zahraničných alternatívnych investičných fondov,</w:t>
      </w:r>
    </w:p>
    <w:p w:rsidR="007E702F" w:rsidRPr="00060D1C" w:rsidRDefault="00060D1C">
      <w:pPr>
        <w:ind w:left="568" w:hanging="284"/>
        <w:rPr>
          <w:rFonts w:ascii="Times New Roman" w:hAnsi="Times New Roman" w:cs="Times New Roman"/>
          <w:sz w:val="24"/>
          <w:szCs w:val="24"/>
        </w:rPr>
      </w:pPr>
      <w:bookmarkStart w:id="871" w:name="3204056"/>
      <w:bookmarkEnd w:id="87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mať riadne administratívne a účtovné postupy,</w:t>
      </w:r>
    </w:p>
    <w:p w:rsidR="007E702F" w:rsidRPr="00060D1C" w:rsidRDefault="00060D1C">
      <w:pPr>
        <w:ind w:left="568" w:hanging="284"/>
        <w:rPr>
          <w:rFonts w:ascii="Times New Roman" w:hAnsi="Times New Roman" w:cs="Times New Roman"/>
          <w:sz w:val="24"/>
          <w:szCs w:val="24"/>
        </w:rPr>
      </w:pPr>
      <w:bookmarkStart w:id="872" w:name="3204057"/>
      <w:bookmarkEnd w:id="87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mať systémy kontroly a ochrany elektronického spracovania údajov,</w:t>
      </w:r>
    </w:p>
    <w:p w:rsidR="007E702F" w:rsidRPr="00060D1C" w:rsidRDefault="00060D1C">
      <w:pPr>
        <w:ind w:left="568" w:hanging="284"/>
        <w:rPr>
          <w:rFonts w:ascii="Times New Roman" w:hAnsi="Times New Roman" w:cs="Times New Roman"/>
          <w:sz w:val="24"/>
          <w:szCs w:val="24"/>
        </w:rPr>
      </w:pPr>
      <w:bookmarkStart w:id="873" w:name="3204058"/>
      <w:bookmarkEnd w:id="873"/>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mať primerané mechanizmy vnútornej kontroly, ktoré zahŕňajú najmä pravidlá pre osobné obchody jeho zamestnancov alebo pre držanie alebo riadenie investícií s cieľom investovať na vlastný účet a zabezpečujú minimálne to, že každý obchod, na ktorom sa alternatívny investičný fond alebo zahraničný alternatívny investičný fond zúčastňuje, sa dá zrekonštruovať podľa svojho pôvodu, zúčastnených strán, povahy a času a miesta, v ktorom sa uskutočnil, a že majetok spravovaných alternatívnych investičných fondov je investovaný podľa zakladajúcich dokumentov alternatívnych investičných fondov alebo zahraničných alternatívnych investičných fondov a príslušných právnych predpisov.</w:t>
      </w:r>
    </w:p>
    <w:p w:rsidR="007E702F" w:rsidRPr="00060D1C" w:rsidRDefault="00060D1C">
      <w:pPr>
        <w:pStyle w:val="Paragraf"/>
        <w:outlineLvl w:val="3"/>
        <w:rPr>
          <w:rFonts w:ascii="Times New Roman" w:hAnsi="Times New Roman" w:cs="Times New Roman"/>
          <w:color w:val="auto"/>
          <w:sz w:val="24"/>
          <w:szCs w:val="24"/>
        </w:rPr>
      </w:pPr>
      <w:bookmarkStart w:id="874" w:name="3204059"/>
      <w:bookmarkEnd w:id="874"/>
      <w:r w:rsidRPr="00060D1C">
        <w:rPr>
          <w:rFonts w:ascii="Times New Roman" w:hAnsi="Times New Roman" w:cs="Times New Roman"/>
          <w:color w:val="auto"/>
          <w:sz w:val="24"/>
          <w:szCs w:val="24"/>
        </w:rPr>
        <w:t>§ 34</w:t>
      </w:r>
      <w:r w:rsidRPr="00060D1C">
        <w:rPr>
          <w:rFonts w:ascii="Times New Roman" w:hAnsi="Times New Roman" w:cs="Times New Roman"/>
          <w:color w:val="auto"/>
          <w:sz w:val="24"/>
          <w:szCs w:val="24"/>
        </w:rPr>
        <w:br/>
        <w:t>Povinnosti vrcholového manažmentu</w:t>
      </w:r>
    </w:p>
    <w:p w:rsidR="007E702F" w:rsidRPr="00060D1C" w:rsidRDefault="00060D1C">
      <w:pPr>
        <w:ind w:firstLine="142"/>
        <w:rPr>
          <w:rFonts w:ascii="Times New Roman" w:hAnsi="Times New Roman" w:cs="Times New Roman"/>
          <w:sz w:val="24"/>
          <w:szCs w:val="24"/>
        </w:rPr>
      </w:pPr>
      <w:bookmarkStart w:id="875" w:name="3204061"/>
      <w:bookmarkEnd w:id="87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v stanovách rozdeliť a upraviť právomoci, povinnosti a zodpovednosť osôb tvoriacich vrcholový manažment za plnenie ich povinností.</w:t>
      </w:r>
    </w:p>
    <w:p w:rsidR="007E702F" w:rsidRPr="00060D1C" w:rsidRDefault="00060D1C">
      <w:pPr>
        <w:ind w:firstLine="142"/>
        <w:rPr>
          <w:rFonts w:ascii="Times New Roman" w:hAnsi="Times New Roman" w:cs="Times New Roman"/>
          <w:sz w:val="24"/>
          <w:szCs w:val="24"/>
        </w:rPr>
      </w:pPr>
      <w:bookmarkStart w:id="876" w:name="3204062"/>
      <w:bookmarkEnd w:id="87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povinná zabezpečiť, aby jej vrcholový manažment</w:t>
      </w:r>
    </w:p>
    <w:p w:rsidR="007E702F" w:rsidRPr="00060D1C" w:rsidRDefault="00060D1C">
      <w:pPr>
        <w:ind w:left="568" w:hanging="284"/>
        <w:rPr>
          <w:rFonts w:ascii="Times New Roman" w:hAnsi="Times New Roman" w:cs="Times New Roman"/>
          <w:sz w:val="24"/>
          <w:szCs w:val="24"/>
        </w:rPr>
      </w:pPr>
      <w:bookmarkStart w:id="877" w:name="3204063"/>
      <w:bookmarkEnd w:id="87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niesol zodpovednosť za porušenie pravidiel pri vykonávaní všeobecnej investičnej politiky pri každom spravovanom subjekte kolektívneho investovania vymedzenej v predajnom prospekte, v štatúte alebo v zakladajúcich dokumentoch spravovaného subjektu kolektívneho investovania,</w:t>
      </w:r>
    </w:p>
    <w:p w:rsidR="007E702F" w:rsidRPr="00060D1C" w:rsidRDefault="00060D1C">
      <w:pPr>
        <w:ind w:left="568" w:hanging="284"/>
        <w:rPr>
          <w:rFonts w:ascii="Times New Roman" w:hAnsi="Times New Roman" w:cs="Times New Roman"/>
          <w:sz w:val="24"/>
          <w:szCs w:val="24"/>
        </w:rPr>
      </w:pPr>
      <w:bookmarkStart w:id="878" w:name="3204065"/>
      <w:bookmarkEnd w:id="87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dohliadal na schvaľovanie investičných stratégií každého spravovaného subjektu kolektívneho investovania,</w:t>
      </w:r>
    </w:p>
    <w:p w:rsidR="007E702F" w:rsidRPr="00060D1C" w:rsidRDefault="00060D1C">
      <w:pPr>
        <w:ind w:left="568" w:hanging="284"/>
        <w:rPr>
          <w:rFonts w:ascii="Times New Roman" w:hAnsi="Times New Roman" w:cs="Times New Roman"/>
          <w:sz w:val="24"/>
          <w:szCs w:val="24"/>
        </w:rPr>
      </w:pPr>
      <w:bookmarkStart w:id="879" w:name="3204067"/>
      <w:bookmarkEnd w:id="87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niesol zodpovednosť za porušenie pravidiel pri zabezpečovaní toho, aby mala správcovská spoločnosť stálu a účinnú funkciu dodržiavania podľa </w:t>
      </w:r>
      <w:hyperlink w:anchor="3204078" w:history="1">
        <w:r w:rsidRPr="00060D1C">
          <w:rPr>
            <w:rStyle w:val="Hypertextovprepojenie"/>
            <w:rFonts w:ascii="Times New Roman" w:hAnsi="Times New Roman" w:cs="Times New Roman"/>
            <w:color w:val="auto"/>
            <w:sz w:val="24"/>
            <w:szCs w:val="24"/>
          </w:rPr>
          <w:t>§ 35</w:t>
        </w:r>
      </w:hyperlink>
      <w:r w:rsidRPr="00060D1C">
        <w:rPr>
          <w:rFonts w:ascii="Times New Roman" w:hAnsi="Times New Roman" w:cs="Times New Roman"/>
          <w:sz w:val="24"/>
          <w:szCs w:val="24"/>
        </w:rPr>
        <w:t>, a to aj vtedy, ak túto funkciu vykonáva iná osoba,</w:t>
      </w:r>
    </w:p>
    <w:p w:rsidR="007E702F" w:rsidRPr="00060D1C" w:rsidRDefault="00060D1C">
      <w:pPr>
        <w:ind w:left="568" w:hanging="284"/>
        <w:rPr>
          <w:rFonts w:ascii="Times New Roman" w:hAnsi="Times New Roman" w:cs="Times New Roman"/>
          <w:sz w:val="24"/>
          <w:szCs w:val="24"/>
        </w:rPr>
      </w:pPr>
      <w:bookmarkStart w:id="880" w:name="3204068"/>
      <w:bookmarkEnd w:id="880"/>
      <w:r w:rsidRPr="00060D1C">
        <w:rPr>
          <w:rFonts w:ascii="Times New Roman" w:hAnsi="Times New Roman" w:cs="Times New Roman"/>
          <w:b/>
          <w:sz w:val="24"/>
          <w:szCs w:val="24"/>
        </w:rPr>
        <w:lastRenderedPageBreak/>
        <w:t>d)</w:t>
      </w:r>
      <w:r w:rsidRPr="00060D1C">
        <w:rPr>
          <w:rFonts w:ascii="Times New Roman" w:hAnsi="Times New Roman" w:cs="Times New Roman"/>
          <w:sz w:val="24"/>
          <w:szCs w:val="24"/>
        </w:rPr>
        <w:t xml:space="preserve"> zabezpečil a pravidelne overoval, že investičné stratégie a limity obmedzenia a rozloženia rizika každého spravovaného subjektu kolektívneho investovania sa riadne a účinne vykonávajú a dodržiavajú, a to aj vtedy, ak funkciu riadenia rizika vykonáva iná osoba,</w:t>
      </w:r>
    </w:p>
    <w:p w:rsidR="007E702F" w:rsidRPr="00060D1C" w:rsidRDefault="00060D1C">
      <w:pPr>
        <w:ind w:left="568" w:hanging="284"/>
        <w:rPr>
          <w:rFonts w:ascii="Times New Roman" w:hAnsi="Times New Roman" w:cs="Times New Roman"/>
          <w:sz w:val="24"/>
          <w:szCs w:val="24"/>
        </w:rPr>
      </w:pPr>
      <w:bookmarkStart w:id="881" w:name="3204070"/>
      <w:bookmarkEnd w:id="881"/>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schválil a pravidelne preskúmaval primeranosť vnútorných postupov na prijímanie investičných rozhodnutí pri každom spravovanom subjekte kolektívneho investovania s cieľom zabezpečiť, aby boli tieto rozhodnutia v súlade so schválenými investičnými stratégiami,</w:t>
      </w:r>
    </w:p>
    <w:p w:rsidR="007E702F" w:rsidRDefault="00060D1C">
      <w:pPr>
        <w:ind w:left="568" w:hanging="284"/>
        <w:rPr>
          <w:rFonts w:ascii="Times New Roman" w:hAnsi="Times New Roman" w:cs="Times New Roman"/>
          <w:sz w:val="24"/>
          <w:szCs w:val="24"/>
        </w:rPr>
      </w:pPr>
      <w:bookmarkStart w:id="882" w:name="3204072"/>
      <w:bookmarkEnd w:id="882"/>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schválil a pravidelne preskúmaval politiku riadenia rizík a opatrenia a postupy na vykonávanie tejto politiky uvedené v </w:t>
      </w:r>
      <w:hyperlink w:anchor="3205340" w:history="1">
        <w:r w:rsidRPr="00060D1C">
          <w:rPr>
            <w:rStyle w:val="Hypertextovprepojenie"/>
            <w:rFonts w:ascii="Times New Roman" w:hAnsi="Times New Roman" w:cs="Times New Roman"/>
            <w:color w:val="auto"/>
            <w:sz w:val="24"/>
            <w:szCs w:val="24"/>
          </w:rPr>
          <w:t>§ 101</w:t>
        </w:r>
      </w:hyperlink>
      <w:r w:rsidRPr="00060D1C">
        <w:rPr>
          <w:rFonts w:ascii="Times New Roman" w:hAnsi="Times New Roman" w:cs="Times New Roman"/>
          <w:sz w:val="24"/>
          <w:szCs w:val="24"/>
        </w:rPr>
        <w:t xml:space="preserve"> vrátane systému vnútorných limitov podľa </w:t>
      </w:r>
      <w:hyperlink w:anchor="3205364" w:history="1">
        <w:r w:rsidRPr="00060D1C">
          <w:rPr>
            <w:rStyle w:val="Hypertextovprepojenie"/>
            <w:rFonts w:ascii="Times New Roman" w:hAnsi="Times New Roman" w:cs="Times New Roman"/>
            <w:color w:val="auto"/>
            <w:sz w:val="24"/>
            <w:szCs w:val="24"/>
          </w:rPr>
          <w:t>§ 102 ods. 3 písm. d)</w:t>
        </w:r>
      </w:hyperlink>
      <w:r w:rsidRPr="00060D1C">
        <w:rPr>
          <w:rFonts w:ascii="Times New Roman" w:hAnsi="Times New Roman" w:cs="Times New Roman"/>
          <w:sz w:val="24"/>
          <w:szCs w:val="24"/>
        </w:rPr>
        <w:t xml:space="preserve"> pri každom spravovanom subjekte kolektívneho investovania.</w:t>
      </w:r>
    </w:p>
    <w:p w:rsidR="00301A36" w:rsidRPr="00D333DA" w:rsidRDefault="00301A36">
      <w:pPr>
        <w:ind w:left="568" w:hanging="284"/>
        <w:rPr>
          <w:rFonts w:ascii="Times New Roman" w:hAnsi="Times New Roman" w:cs="Times New Roman"/>
          <w:color w:val="0070C0"/>
          <w:sz w:val="24"/>
          <w:szCs w:val="24"/>
        </w:rPr>
      </w:pPr>
      <w:r w:rsidRPr="00D333DA">
        <w:rPr>
          <w:rFonts w:ascii="Times New Roman" w:hAnsi="Times New Roman" w:cs="Times New Roman"/>
          <w:b/>
          <w:color w:val="0070C0"/>
          <w:sz w:val="24"/>
          <w:szCs w:val="24"/>
        </w:rPr>
        <w:t>g)</w:t>
      </w:r>
      <w:r w:rsidRPr="00D333DA">
        <w:rPr>
          <w:rFonts w:ascii="Times New Roman" w:hAnsi="Times New Roman" w:cs="Times New Roman"/>
          <w:color w:val="0070C0"/>
          <w:sz w:val="24"/>
          <w:szCs w:val="24"/>
        </w:rPr>
        <w:t xml:space="preserve"> niesol zodpovednosť za začlenenie rizík ohrozujúcich udržateľnosť do činností uvedených v písmenách a) až f).</w:t>
      </w:r>
    </w:p>
    <w:p w:rsidR="007E702F" w:rsidRPr="00060D1C" w:rsidRDefault="00060D1C">
      <w:pPr>
        <w:ind w:firstLine="142"/>
        <w:rPr>
          <w:rFonts w:ascii="Times New Roman" w:hAnsi="Times New Roman" w:cs="Times New Roman"/>
          <w:sz w:val="24"/>
          <w:szCs w:val="24"/>
        </w:rPr>
      </w:pPr>
      <w:bookmarkStart w:id="883" w:name="3204074"/>
      <w:bookmarkEnd w:id="883"/>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Vrcholový manažment, a ak to určia stanovy, aj dozorná rada, sú povinní posudzovať a pravidelne skúmať účinnosť stratégií, opatrení a postupov zavedených podľa </w:t>
      </w:r>
      <w:hyperlink w:anchor="3204080" w:history="1">
        <w:r w:rsidRPr="00060D1C">
          <w:rPr>
            <w:rStyle w:val="Hypertextovprepojenie"/>
            <w:rFonts w:ascii="Times New Roman" w:hAnsi="Times New Roman" w:cs="Times New Roman"/>
            <w:color w:val="auto"/>
            <w:sz w:val="24"/>
            <w:szCs w:val="24"/>
          </w:rPr>
          <w:t>§ 35 ods. 1</w:t>
        </w:r>
      </w:hyperlink>
      <w:r w:rsidRPr="00060D1C">
        <w:rPr>
          <w:rFonts w:ascii="Times New Roman" w:hAnsi="Times New Roman" w:cs="Times New Roman"/>
          <w:sz w:val="24"/>
          <w:szCs w:val="24"/>
        </w:rPr>
        <w:t xml:space="preserve"> s cieľom dodržiavať povinnosti správcovskej spoločnosti ustanovené všeobecne záväzným právnym predpisom a prijať potrebné opatrenia na nápravu nedostatkov.</w:t>
      </w:r>
    </w:p>
    <w:p w:rsidR="007E702F" w:rsidRPr="00060D1C" w:rsidRDefault="00060D1C">
      <w:pPr>
        <w:ind w:firstLine="142"/>
        <w:rPr>
          <w:rFonts w:ascii="Times New Roman" w:hAnsi="Times New Roman" w:cs="Times New Roman"/>
          <w:sz w:val="24"/>
          <w:szCs w:val="24"/>
        </w:rPr>
      </w:pPr>
      <w:bookmarkStart w:id="884" w:name="3204075"/>
      <w:bookmarkEnd w:id="884"/>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Osoby zodpovedné za vykonávanie funkcií podľa </w:t>
      </w:r>
      <w:hyperlink w:anchor="3204078" w:history="1">
        <w:r w:rsidRPr="00060D1C">
          <w:rPr>
            <w:rStyle w:val="Hypertextovprepojenie"/>
            <w:rFonts w:ascii="Times New Roman" w:hAnsi="Times New Roman" w:cs="Times New Roman"/>
            <w:color w:val="auto"/>
            <w:sz w:val="24"/>
            <w:szCs w:val="24"/>
          </w:rPr>
          <w:t>§ 35 až 37</w:t>
        </w:r>
      </w:hyperlink>
      <w:r w:rsidRPr="00060D1C">
        <w:rPr>
          <w:rFonts w:ascii="Times New Roman" w:hAnsi="Times New Roman" w:cs="Times New Roman"/>
          <w:sz w:val="24"/>
          <w:szCs w:val="24"/>
        </w:rPr>
        <w:t xml:space="preserve"> v správcovskej spoločnosti sú povinné predkladať vrcholovému manažmentu a dozornej rade správcovskej spoločnosti aspoň raz ročne písomné správy o </w:t>
      </w:r>
      <w:proofErr w:type="gramStart"/>
      <w:r w:rsidRPr="00060D1C">
        <w:rPr>
          <w:rFonts w:ascii="Times New Roman" w:hAnsi="Times New Roman" w:cs="Times New Roman"/>
          <w:sz w:val="24"/>
          <w:szCs w:val="24"/>
        </w:rPr>
        <w:t>výkone</w:t>
      </w:r>
      <w:proofErr w:type="gramEnd"/>
      <w:r w:rsidRPr="00060D1C">
        <w:rPr>
          <w:rFonts w:ascii="Times New Roman" w:hAnsi="Times New Roman" w:cs="Times New Roman"/>
          <w:sz w:val="24"/>
          <w:szCs w:val="24"/>
        </w:rPr>
        <w:t xml:space="preserve"> činností podľa </w:t>
      </w:r>
      <w:hyperlink w:anchor="3204078" w:history="1">
        <w:r w:rsidRPr="00060D1C">
          <w:rPr>
            <w:rStyle w:val="Hypertextovprepojenie"/>
            <w:rFonts w:ascii="Times New Roman" w:hAnsi="Times New Roman" w:cs="Times New Roman"/>
            <w:color w:val="auto"/>
            <w:sz w:val="24"/>
            <w:szCs w:val="24"/>
          </w:rPr>
          <w:t>§ 35 až 37</w:t>
        </w:r>
      </w:hyperlink>
      <w:r w:rsidRPr="00060D1C">
        <w:rPr>
          <w:rFonts w:ascii="Times New Roman" w:hAnsi="Times New Roman" w:cs="Times New Roman"/>
          <w:sz w:val="24"/>
          <w:szCs w:val="24"/>
        </w:rPr>
        <w:t xml:space="preserve">; vnútorný akt riadenia môže určiť častejšie podávanie týchto správ. Tieto písomné správy musia obsahovať najmä informácie, či boli zistené nedostatky v činnosti správcovskej spoločnosti a či pri zistených nedostatkoch boli prijaté opatrenia na ich nápravu. Osobou zodpovednou za vykonávanie funkcií podľa </w:t>
      </w:r>
      <w:hyperlink w:anchor="3204078" w:history="1">
        <w:r w:rsidRPr="00060D1C">
          <w:rPr>
            <w:rStyle w:val="Hypertextovprepojenie"/>
            <w:rFonts w:ascii="Times New Roman" w:hAnsi="Times New Roman" w:cs="Times New Roman"/>
            <w:color w:val="auto"/>
            <w:sz w:val="24"/>
            <w:szCs w:val="24"/>
          </w:rPr>
          <w:t>§ 35 až 37</w:t>
        </w:r>
      </w:hyperlink>
      <w:r w:rsidRPr="00060D1C">
        <w:rPr>
          <w:rFonts w:ascii="Times New Roman" w:hAnsi="Times New Roman" w:cs="Times New Roman"/>
          <w:sz w:val="24"/>
          <w:szCs w:val="24"/>
        </w:rPr>
        <w:t xml:space="preserve"> a osobou zodpovednou za riadenie investícií sa rozumie zamestnanec,</w:t>
      </w:r>
      <w:hyperlink w:anchor="3207754" w:history="1">
        <w:r w:rsidRPr="00060D1C">
          <w:rPr>
            <w:rStyle w:val="Odkaznavysvetlivku"/>
            <w:rFonts w:ascii="Times New Roman" w:hAnsi="Times New Roman" w:cs="Times New Roman"/>
            <w:sz w:val="24"/>
            <w:szCs w:val="24"/>
          </w:rPr>
          <w:t>25b)</w:t>
        </w:r>
      </w:hyperlink>
      <w:r w:rsidRPr="00060D1C">
        <w:rPr>
          <w:rFonts w:ascii="Times New Roman" w:hAnsi="Times New Roman" w:cs="Times New Roman"/>
          <w:sz w:val="24"/>
          <w:szCs w:val="24"/>
        </w:rPr>
        <w:t xml:space="preserve"> člen predstavenstva alebo prokurista správcovskej spoločnosti.</w:t>
      </w:r>
    </w:p>
    <w:p w:rsidR="007E702F" w:rsidRPr="00060D1C" w:rsidRDefault="00060D1C">
      <w:pPr>
        <w:ind w:firstLine="142"/>
        <w:rPr>
          <w:rFonts w:ascii="Times New Roman" w:hAnsi="Times New Roman" w:cs="Times New Roman"/>
          <w:sz w:val="24"/>
          <w:szCs w:val="24"/>
        </w:rPr>
      </w:pPr>
      <w:bookmarkStart w:id="885" w:name="3204077"/>
      <w:bookmarkEnd w:id="885"/>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je povinná zabezpečiť, aby jej vrcholový manažment pravidelne dostával správy o plnení investičných stratégií a vnútorných postupov na prijímanie investičných rozhodnutí uvedených v odseku 2 písm. b) až e).</w:t>
      </w:r>
    </w:p>
    <w:p w:rsidR="007E702F" w:rsidRPr="00060D1C" w:rsidRDefault="00060D1C">
      <w:pPr>
        <w:pStyle w:val="Paragraf"/>
        <w:outlineLvl w:val="3"/>
        <w:rPr>
          <w:rFonts w:ascii="Times New Roman" w:hAnsi="Times New Roman" w:cs="Times New Roman"/>
          <w:color w:val="auto"/>
          <w:sz w:val="24"/>
          <w:szCs w:val="24"/>
        </w:rPr>
      </w:pPr>
      <w:bookmarkStart w:id="886" w:name="3204078"/>
      <w:bookmarkEnd w:id="886"/>
      <w:r w:rsidRPr="00060D1C">
        <w:rPr>
          <w:rFonts w:ascii="Times New Roman" w:hAnsi="Times New Roman" w:cs="Times New Roman"/>
          <w:color w:val="auto"/>
          <w:sz w:val="24"/>
          <w:szCs w:val="24"/>
        </w:rPr>
        <w:t>§ 35</w:t>
      </w:r>
      <w:r w:rsidRPr="00060D1C">
        <w:rPr>
          <w:rFonts w:ascii="Times New Roman" w:hAnsi="Times New Roman" w:cs="Times New Roman"/>
          <w:color w:val="auto"/>
          <w:sz w:val="24"/>
          <w:szCs w:val="24"/>
        </w:rPr>
        <w:br/>
        <w:t>Funkcia dodržiavania opatrení, stratégií a postupov na identifikáciu rizika</w:t>
      </w:r>
    </w:p>
    <w:p w:rsidR="007E702F" w:rsidRPr="00060D1C" w:rsidRDefault="00060D1C">
      <w:pPr>
        <w:ind w:firstLine="142"/>
        <w:rPr>
          <w:rFonts w:ascii="Times New Roman" w:hAnsi="Times New Roman" w:cs="Times New Roman"/>
          <w:sz w:val="24"/>
          <w:szCs w:val="24"/>
        </w:rPr>
      </w:pPr>
      <w:bookmarkStart w:id="887" w:name="3204080"/>
      <w:bookmarkEnd w:id="88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primerane k povahe, rozsahu a zložitosti jej predmetu činnosti a rozsahu poskytovaných služieb vykonávaných činností zaviesť, uplatňovať a dodržiavať stratégie a postupy potrebné na identifikáciu rizika spojeného s nedodržaním povinností ustanovených týmto zákonom alebo osobitnými predpismi a prijať opatrenia a postupy, ktoré minimalizujú takéto riziká a umožnia Národnej banke Slovenska riadny výkon dohľadu nad správcovskou spoločnosťou.</w:t>
      </w:r>
    </w:p>
    <w:p w:rsidR="007E702F" w:rsidRPr="00060D1C" w:rsidRDefault="00060D1C">
      <w:pPr>
        <w:ind w:firstLine="142"/>
        <w:rPr>
          <w:rFonts w:ascii="Times New Roman" w:hAnsi="Times New Roman" w:cs="Times New Roman"/>
          <w:sz w:val="24"/>
          <w:szCs w:val="24"/>
        </w:rPr>
      </w:pPr>
      <w:bookmarkStart w:id="888" w:name="3204081"/>
      <w:bookmarkEnd w:id="88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povinná zaviesť stálu a účinnú funkciu dodržiavania opatrení, stratégií a postupov na identifikáciu rizika (ďalej len „funkcia dodržiavania“), ktorou sa na účely tohto zákona rozumie</w:t>
      </w:r>
    </w:p>
    <w:p w:rsidR="007E702F" w:rsidRPr="00060D1C" w:rsidRDefault="00060D1C">
      <w:pPr>
        <w:ind w:left="568" w:hanging="284"/>
        <w:rPr>
          <w:rFonts w:ascii="Times New Roman" w:hAnsi="Times New Roman" w:cs="Times New Roman"/>
          <w:sz w:val="24"/>
          <w:szCs w:val="24"/>
        </w:rPr>
      </w:pPr>
      <w:bookmarkStart w:id="889" w:name="3204082"/>
      <w:bookmarkEnd w:id="88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sledovanie a pravidelné hodnotenie primeranosti a účinnosti opatrení, stratégií a postupov prijatých podľa odseku 1 a opatrení prijatých na nápravu nedostatkov pri dodržiavaní povinností správcovskej spoločnosti,</w:t>
      </w:r>
    </w:p>
    <w:p w:rsidR="007E702F" w:rsidRPr="00060D1C" w:rsidRDefault="00060D1C">
      <w:pPr>
        <w:ind w:left="568" w:hanging="284"/>
        <w:rPr>
          <w:rFonts w:ascii="Times New Roman" w:hAnsi="Times New Roman" w:cs="Times New Roman"/>
          <w:sz w:val="24"/>
          <w:szCs w:val="24"/>
        </w:rPr>
      </w:pPr>
      <w:bookmarkStart w:id="890" w:name="3204083"/>
      <w:bookmarkEnd w:id="89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poskytovanie poradenstva a pomoci príslušným osobám, zodpovedným za poskytovanie služieb a výkon činností, pri dodržiavaní povinností správcovskej spoločnosti.</w:t>
      </w:r>
    </w:p>
    <w:p w:rsidR="007E702F" w:rsidRPr="00060D1C" w:rsidRDefault="00060D1C">
      <w:pPr>
        <w:ind w:firstLine="142"/>
        <w:rPr>
          <w:rFonts w:ascii="Times New Roman" w:hAnsi="Times New Roman" w:cs="Times New Roman"/>
          <w:sz w:val="24"/>
          <w:szCs w:val="24"/>
        </w:rPr>
      </w:pPr>
      <w:bookmarkStart w:id="891" w:name="3204084"/>
      <w:bookmarkEnd w:id="89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Funkcia dodržiavania sa musí vykonávať nezávisle od iných organizačných zložiek správcovskej spoločnosti a od jej orgánov.</w:t>
      </w:r>
    </w:p>
    <w:p w:rsidR="007E702F" w:rsidRPr="00060D1C" w:rsidRDefault="00060D1C">
      <w:pPr>
        <w:ind w:firstLine="142"/>
        <w:rPr>
          <w:rFonts w:ascii="Times New Roman" w:hAnsi="Times New Roman" w:cs="Times New Roman"/>
          <w:sz w:val="24"/>
          <w:szCs w:val="24"/>
        </w:rPr>
      </w:pPr>
      <w:bookmarkStart w:id="892" w:name="3204085"/>
      <w:bookmarkEnd w:id="89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je povinná</w:t>
      </w:r>
    </w:p>
    <w:p w:rsidR="007E702F" w:rsidRPr="00060D1C" w:rsidRDefault="00060D1C">
      <w:pPr>
        <w:ind w:left="568" w:hanging="284"/>
        <w:rPr>
          <w:rFonts w:ascii="Times New Roman" w:hAnsi="Times New Roman" w:cs="Times New Roman"/>
          <w:sz w:val="24"/>
          <w:szCs w:val="24"/>
        </w:rPr>
      </w:pPr>
      <w:bookmarkStart w:id="893" w:name="3204086"/>
      <w:bookmarkEnd w:id="893"/>
      <w:r w:rsidRPr="00060D1C">
        <w:rPr>
          <w:rFonts w:ascii="Times New Roman" w:hAnsi="Times New Roman" w:cs="Times New Roman"/>
          <w:b/>
          <w:sz w:val="24"/>
          <w:szCs w:val="24"/>
        </w:rPr>
        <w:lastRenderedPageBreak/>
        <w:t>a)</w:t>
      </w:r>
      <w:r w:rsidRPr="00060D1C">
        <w:rPr>
          <w:rFonts w:ascii="Times New Roman" w:hAnsi="Times New Roman" w:cs="Times New Roman"/>
          <w:sz w:val="24"/>
          <w:szCs w:val="24"/>
        </w:rPr>
        <w:t xml:space="preserve"> zabezpečiť, aby osoby vykonávajúce funkciu dodržiavania mali potrebnú právomoc, zdroje, odbornosť a prístup k potrebným informáciám,</w:t>
      </w:r>
    </w:p>
    <w:p w:rsidR="007E702F" w:rsidRPr="00060D1C" w:rsidRDefault="00060D1C">
      <w:pPr>
        <w:ind w:left="568" w:hanging="284"/>
        <w:rPr>
          <w:rFonts w:ascii="Times New Roman" w:hAnsi="Times New Roman" w:cs="Times New Roman"/>
          <w:sz w:val="24"/>
          <w:szCs w:val="24"/>
        </w:rPr>
      </w:pPr>
      <w:bookmarkStart w:id="894" w:name="3204087"/>
      <w:bookmarkEnd w:id="89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určiť osoby zodpovedné za vykonávanie funkcie dodržiavania a za plnenie oznamovacej povinnosti podľa </w:t>
      </w:r>
      <w:hyperlink w:anchor="3204075" w:history="1">
        <w:r w:rsidRPr="00060D1C">
          <w:rPr>
            <w:rStyle w:val="Hypertextovprepojenie"/>
            <w:rFonts w:ascii="Times New Roman" w:hAnsi="Times New Roman" w:cs="Times New Roman"/>
            <w:color w:val="auto"/>
            <w:sz w:val="24"/>
            <w:szCs w:val="24"/>
          </w:rPr>
          <w:t>§ 34 ods. 4</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895" w:name="3204088"/>
      <w:bookmarkEnd w:id="89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zabezpečiť, aby sa osoby podieľajúce na výkone funkcie dodržiavania nepodieľali na </w:t>
      </w:r>
      <w:proofErr w:type="gramStart"/>
      <w:r w:rsidRPr="00060D1C">
        <w:rPr>
          <w:rFonts w:ascii="Times New Roman" w:hAnsi="Times New Roman" w:cs="Times New Roman"/>
          <w:sz w:val="24"/>
          <w:szCs w:val="24"/>
        </w:rPr>
        <w:t>poskytovaní</w:t>
      </w:r>
      <w:proofErr w:type="gramEnd"/>
      <w:r w:rsidRPr="00060D1C">
        <w:rPr>
          <w:rFonts w:ascii="Times New Roman" w:hAnsi="Times New Roman" w:cs="Times New Roman"/>
          <w:sz w:val="24"/>
          <w:szCs w:val="24"/>
        </w:rPr>
        <w:t xml:space="preserve"> služieb alebo vykonávaní činností, ktoré sledujú,</w:t>
      </w:r>
    </w:p>
    <w:p w:rsidR="007E702F" w:rsidRPr="00060D1C" w:rsidRDefault="00060D1C">
      <w:pPr>
        <w:ind w:left="568" w:hanging="284"/>
        <w:rPr>
          <w:rFonts w:ascii="Times New Roman" w:hAnsi="Times New Roman" w:cs="Times New Roman"/>
          <w:sz w:val="24"/>
          <w:szCs w:val="24"/>
        </w:rPr>
      </w:pPr>
      <w:bookmarkStart w:id="896" w:name="3204089"/>
      <w:bookmarkEnd w:id="896"/>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zabezpečiť, aby metóda odmeňovania osôb podieľajúcich sa na </w:t>
      </w:r>
      <w:proofErr w:type="gramStart"/>
      <w:r w:rsidRPr="00060D1C">
        <w:rPr>
          <w:rFonts w:ascii="Times New Roman" w:hAnsi="Times New Roman" w:cs="Times New Roman"/>
          <w:sz w:val="24"/>
          <w:szCs w:val="24"/>
        </w:rPr>
        <w:t>výkone</w:t>
      </w:r>
      <w:proofErr w:type="gramEnd"/>
      <w:r w:rsidRPr="00060D1C">
        <w:rPr>
          <w:rFonts w:ascii="Times New Roman" w:hAnsi="Times New Roman" w:cs="Times New Roman"/>
          <w:sz w:val="24"/>
          <w:szCs w:val="24"/>
        </w:rPr>
        <w:t xml:space="preserve"> funkcie dodržiavania ani potenciálne neohrozovala ich objektivitu.</w:t>
      </w:r>
    </w:p>
    <w:p w:rsidR="007E702F" w:rsidRPr="00060D1C" w:rsidRDefault="00060D1C">
      <w:pPr>
        <w:ind w:firstLine="142"/>
        <w:rPr>
          <w:rFonts w:ascii="Times New Roman" w:hAnsi="Times New Roman" w:cs="Times New Roman"/>
          <w:sz w:val="24"/>
          <w:szCs w:val="24"/>
        </w:rPr>
      </w:pPr>
      <w:bookmarkStart w:id="897" w:name="3204090"/>
      <w:bookmarkEnd w:id="897"/>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nie je povinná zabezpečovať plnenie podmienok podľa odseku 4 písm. c) a d), ak môže preukázať, že nie sú primerané povahe, rozsahu a zložitosti jej predmetu činnosti a rozsahu poskytovaných a vykonávaných činností a ak nie je ohrozený účinný výkon funkcie dodržiavania.</w:t>
      </w:r>
    </w:p>
    <w:p w:rsidR="007E702F" w:rsidRPr="00060D1C" w:rsidRDefault="00060D1C">
      <w:pPr>
        <w:pStyle w:val="Paragraf"/>
        <w:outlineLvl w:val="3"/>
        <w:rPr>
          <w:rFonts w:ascii="Times New Roman" w:hAnsi="Times New Roman" w:cs="Times New Roman"/>
          <w:color w:val="auto"/>
          <w:sz w:val="24"/>
          <w:szCs w:val="24"/>
        </w:rPr>
      </w:pPr>
      <w:bookmarkStart w:id="898" w:name="3204091"/>
      <w:bookmarkEnd w:id="898"/>
      <w:r w:rsidRPr="00060D1C">
        <w:rPr>
          <w:rFonts w:ascii="Times New Roman" w:hAnsi="Times New Roman" w:cs="Times New Roman"/>
          <w:color w:val="auto"/>
          <w:sz w:val="24"/>
          <w:szCs w:val="24"/>
        </w:rPr>
        <w:t>§ 36</w:t>
      </w:r>
      <w:r w:rsidRPr="00060D1C">
        <w:rPr>
          <w:rFonts w:ascii="Times New Roman" w:hAnsi="Times New Roman" w:cs="Times New Roman"/>
          <w:color w:val="auto"/>
          <w:sz w:val="24"/>
          <w:szCs w:val="24"/>
        </w:rPr>
        <w:br/>
        <w:t>Funkcia vnútorného auditu</w:t>
      </w:r>
    </w:p>
    <w:p w:rsidR="007E702F" w:rsidRPr="00060D1C" w:rsidRDefault="00060D1C">
      <w:pPr>
        <w:ind w:firstLine="142"/>
        <w:rPr>
          <w:rFonts w:ascii="Times New Roman" w:hAnsi="Times New Roman" w:cs="Times New Roman"/>
          <w:sz w:val="24"/>
          <w:szCs w:val="24"/>
        </w:rPr>
      </w:pPr>
      <w:bookmarkStart w:id="899" w:name="3204093"/>
      <w:bookmarkEnd w:id="89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zaviesť stálu a účinnú funkciu vnútorného auditu vykonávanú nezávisle a oddelene od iných činností správcovskej spoločnosti.</w:t>
      </w:r>
    </w:p>
    <w:p w:rsidR="007E702F" w:rsidRPr="00060D1C" w:rsidRDefault="00060D1C">
      <w:pPr>
        <w:ind w:firstLine="142"/>
        <w:rPr>
          <w:rFonts w:ascii="Times New Roman" w:hAnsi="Times New Roman" w:cs="Times New Roman"/>
          <w:sz w:val="24"/>
          <w:szCs w:val="24"/>
        </w:rPr>
      </w:pPr>
      <w:bookmarkStart w:id="900" w:name="3204094"/>
      <w:bookmarkEnd w:id="90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Funkciou vnútorného auditu sa na účely tohto zákona rozumie</w:t>
      </w:r>
    </w:p>
    <w:p w:rsidR="007E702F" w:rsidRPr="00060D1C" w:rsidRDefault="00060D1C">
      <w:pPr>
        <w:ind w:left="568" w:hanging="284"/>
        <w:rPr>
          <w:rFonts w:ascii="Times New Roman" w:hAnsi="Times New Roman" w:cs="Times New Roman"/>
          <w:sz w:val="24"/>
          <w:szCs w:val="24"/>
        </w:rPr>
      </w:pPr>
      <w:bookmarkStart w:id="901" w:name="3204095"/>
      <w:bookmarkEnd w:id="90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vypracovanie, uplatňovanie a dodržiavanie plánu auditu zameraného na preskúmanie a zhodnotenie primeranosti a účinnosti systémov, mechanizmov vnútornej kontroly a vnútorných aktov riadenia správcovskej spoločnosti,</w:t>
      </w:r>
    </w:p>
    <w:p w:rsidR="007E702F" w:rsidRPr="00060D1C" w:rsidRDefault="00060D1C">
      <w:pPr>
        <w:ind w:left="568" w:hanging="284"/>
        <w:rPr>
          <w:rFonts w:ascii="Times New Roman" w:hAnsi="Times New Roman" w:cs="Times New Roman"/>
          <w:sz w:val="24"/>
          <w:szCs w:val="24"/>
        </w:rPr>
      </w:pPr>
      <w:bookmarkStart w:id="902" w:name="3204096"/>
      <w:bookmarkEnd w:id="90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vydávanie odporúčania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výsledkov činností vykonaných podľa písmena a),</w:t>
      </w:r>
    </w:p>
    <w:p w:rsidR="007E702F" w:rsidRPr="00060D1C" w:rsidRDefault="00060D1C">
      <w:pPr>
        <w:ind w:left="568" w:hanging="284"/>
        <w:rPr>
          <w:rFonts w:ascii="Times New Roman" w:hAnsi="Times New Roman" w:cs="Times New Roman"/>
          <w:sz w:val="24"/>
          <w:szCs w:val="24"/>
        </w:rPr>
      </w:pPr>
      <w:bookmarkStart w:id="903" w:name="3204097"/>
      <w:bookmarkEnd w:id="90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overovanie dodržiavania odporúčaní podľa písmena b),</w:t>
      </w:r>
    </w:p>
    <w:p w:rsidR="007E702F" w:rsidRPr="00060D1C" w:rsidRDefault="00060D1C">
      <w:pPr>
        <w:ind w:left="568" w:hanging="284"/>
        <w:rPr>
          <w:rFonts w:ascii="Times New Roman" w:hAnsi="Times New Roman" w:cs="Times New Roman"/>
          <w:sz w:val="24"/>
          <w:szCs w:val="24"/>
        </w:rPr>
      </w:pPr>
      <w:bookmarkStart w:id="904" w:name="3204098"/>
      <w:bookmarkEnd w:id="904"/>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predkladanie správy týkajúcej sa vnútorného auditu podľa </w:t>
      </w:r>
      <w:hyperlink w:anchor="3204075" w:history="1">
        <w:r w:rsidRPr="00060D1C">
          <w:rPr>
            <w:rStyle w:val="Hypertextovprepojenie"/>
            <w:rFonts w:ascii="Times New Roman" w:hAnsi="Times New Roman" w:cs="Times New Roman"/>
            <w:color w:val="auto"/>
            <w:sz w:val="24"/>
            <w:szCs w:val="24"/>
          </w:rPr>
          <w:t>§ 34 ods. 4</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905" w:name="3204099"/>
      <w:bookmarkEnd w:id="905"/>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nie je povinná zriadiť funkciu vnútorného auditu podľa odseku 1, ak to nie je primerané k povahe, rozsahu a zložitosti jej predmetu činností a vzhľadom na povahu a rozsah činnosti v rámci riadenia investícii.</w:t>
      </w:r>
    </w:p>
    <w:p w:rsidR="007E702F" w:rsidRPr="00060D1C" w:rsidRDefault="00060D1C">
      <w:pPr>
        <w:pStyle w:val="Paragraf"/>
        <w:outlineLvl w:val="3"/>
        <w:rPr>
          <w:rFonts w:ascii="Times New Roman" w:hAnsi="Times New Roman" w:cs="Times New Roman"/>
          <w:color w:val="auto"/>
          <w:sz w:val="24"/>
          <w:szCs w:val="24"/>
        </w:rPr>
      </w:pPr>
      <w:bookmarkStart w:id="906" w:name="3204101"/>
      <w:bookmarkEnd w:id="906"/>
      <w:r w:rsidRPr="00060D1C">
        <w:rPr>
          <w:rFonts w:ascii="Times New Roman" w:hAnsi="Times New Roman" w:cs="Times New Roman"/>
          <w:color w:val="auto"/>
          <w:sz w:val="24"/>
          <w:szCs w:val="24"/>
        </w:rPr>
        <w:t>§ 37</w:t>
      </w:r>
      <w:r w:rsidRPr="00060D1C">
        <w:rPr>
          <w:rFonts w:ascii="Times New Roman" w:hAnsi="Times New Roman" w:cs="Times New Roman"/>
          <w:color w:val="auto"/>
          <w:sz w:val="24"/>
          <w:szCs w:val="24"/>
        </w:rPr>
        <w:br/>
        <w:t>Funkcia riadenia rizík</w:t>
      </w:r>
    </w:p>
    <w:p w:rsidR="007E702F" w:rsidRPr="00060D1C" w:rsidRDefault="00060D1C">
      <w:pPr>
        <w:ind w:firstLine="142"/>
        <w:rPr>
          <w:rFonts w:ascii="Times New Roman" w:hAnsi="Times New Roman" w:cs="Times New Roman"/>
          <w:sz w:val="24"/>
          <w:szCs w:val="24"/>
        </w:rPr>
      </w:pPr>
      <w:bookmarkStart w:id="907" w:name="3204103"/>
      <w:bookmarkEnd w:id="90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zaviesť stálu a účinnú funkciu riadenia rizík.</w:t>
      </w:r>
    </w:p>
    <w:p w:rsidR="007E702F" w:rsidRPr="00060D1C" w:rsidRDefault="00060D1C">
      <w:pPr>
        <w:ind w:firstLine="142"/>
        <w:rPr>
          <w:rFonts w:ascii="Times New Roman" w:hAnsi="Times New Roman" w:cs="Times New Roman"/>
          <w:sz w:val="24"/>
          <w:szCs w:val="24"/>
        </w:rPr>
      </w:pPr>
      <w:bookmarkStart w:id="908" w:name="3204105"/>
      <w:bookmarkEnd w:id="90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povinná vykonávať funkciu riadenia rizík nezávisle od iných činností správcovskej spoločnosti.</w:t>
      </w:r>
    </w:p>
    <w:p w:rsidR="007E702F" w:rsidRPr="00060D1C" w:rsidRDefault="00060D1C">
      <w:pPr>
        <w:ind w:firstLine="142"/>
        <w:rPr>
          <w:rFonts w:ascii="Times New Roman" w:hAnsi="Times New Roman" w:cs="Times New Roman"/>
          <w:sz w:val="24"/>
          <w:szCs w:val="24"/>
        </w:rPr>
      </w:pPr>
      <w:bookmarkStart w:id="909" w:name="3204106"/>
      <w:bookmarkEnd w:id="90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je povinná prijať primerané opatrenia proti konfliktu záujmov s cieľom nezávislého riadenia rizík a aby postupy riadenia rizík spĺňali požiadavky podľa </w:t>
      </w:r>
      <w:hyperlink w:anchor="3205311" w:history="1">
        <w:r w:rsidRPr="00060D1C">
          <w:rPr>
            <w:rStyle w:val="Hypertextovprepojenie"/>
            <w:rFonts w:ascii="Times New Roman" w:hAnsi="Times New Roman" w:cs="Times New Roman"/>
            <w:color w:val="auto"/>
            <w:sz w:val="24"/>
            <w:szCs w:val="24"/>
          </w:rPr>
          <w:t>§ 99 až 107</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910" w:name="3204108"/>
      <w:bookmarkEnd w:id="910"/>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Funkcia riadenia rizík spočíva v zabezpečení najmä týchto úloh:</w:t>
      </w:r>
    </w:p>
    <w:p w:rsidR="007E702F" w:rsidRPr="00060D1C" w:rsidRDefault="00060D1C">
      <w:pPr>
        <w:ind w:left="568" w:hanging="284"/>
        <w:rPr>
          <w:rFonts w:ascii="Times New Roman" w:hAnsi="Times New Roman" w:cs="Times New Roman"/>
          <w:sz w:val="24"/>
          <w:szCs w:val="24"/>
        </w:rPr>
      </w:pPr>
      <w:bookmarkStart w:id="911" w:name="3204110"/>
      <w:bookmarkEnd w:id="91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vykonávanie politiky a postupov riadenia rizík,</w:t>
      </w:r>
    </w:p>
    <w:p w:rsidR="007E702F" w:rsidRPr="00060D1C" w:rsidRDefault="00060D1C">
      <w:pPr>
        <w:ind w:left="568" w:hanging="284"/>
        <w:rPr>
          <w:rFonts w:ascii="Times New Roman" w:hAnsi="Times New Roman" w:cs="Times New Roman"/>
          <w:sz w:val="24"/>
          <w:szCs w:val="24"/>
        </w:rPr>
      </w:pPr>
      <w:bookmarkStart w:id="912" w:name="3204111"/>
      <w:bookmarkEnd w:id="91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zabezpečovanie súladu s pravidlami obmedzenia a rozloženia rizika príslušného fondu vrátane limitov pre celkové riziko a riziko protistrany podľa </w:t>
      </w:r>
      <w:hyperlink w:anchor="3205377" w:history="1">
        <w:r w:rsidRPr="00060D1C">
          <w:rPr>
            <w:rStyle w:val="Hypertextovprepojenie"/>
            <w:rFonts w:ascii="Times New Roman" w:hAnsi="Times New Roman" w:cs="Times New Roman"/>
            <w:color w:val="auto"/>
            <w:sz w:val="24"/>
            <w:szCs w:val="24"/>
          </w:rPr>
          <w:t>§ 103 až 106</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913" w:name="3204113"/>
      <w:bookmarkEnd w:id="91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poskytovanie odporúčaní predstavenstvu, ak ide o identifikáciu rizikového profilu každého spravovaného fondu,</w:t>
      </w:r>
    </w:p>
    <w:p w:rsidR="007E702F" w:rsidRPr="00060D1C" w:rsidRDefault="00060D1C">
      <w:pPr>
        <w:ind w:left="568" w:hanging="284"/>
        <w:rPr>
          <w:rFonts w:ascii="Times New Roman" w:hAnsi="Times New Roman" w:cs="Times New Roman"/>
          <w:sz w:val="24"/>
          <w:szCs w:val="24"/>
        </w:rPr>
      </w:pPr>
      <w:bookmarkStart w:id="914" w:name="3204115"/>
      <w:bookmarkEnd w:id="914"/>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predkladanie pravidelných správ predstavenstvu a dozornej rade správcovskej spoločnosti o týchto záležitostiach:</w:t>
      </w:r>
    </w:p>
    <w:p w:rsidR="007E702F" w:rsidRPr="00060D1C" w:rsidRDefault="00060D1C">
      <w:pPr>
        <w:ind w:left="852" w:hanging="284"/>
        <w:rPr>
          <w:rFonts w:ascii="Times New Roman" w:hAnsi="Times New Roman" w:cs="Times New Roman"/>
          <w:sz w:val="24"/>
          <w:szCs w:val="24"/>
        </w:rPr>
      </w:pPr>
      <w:bookmarkStart w:id="915" w:name="3204116"/>
      <w:bookmarkEnd w:id="915"/>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súlad medzi aktuálnymi úrovňami rizík, ktorým je vystavený majetok v každom spravovanom fonde a rizikovým profilom schváleným pre príslušný fond,</w:t>
      </w:r>
    </w:p>
    <w:p w:rsidR="007E702F" w:rsidRPr="00060D1C" w:rsidRDefault="00060D1C">
      <w:pPr>
        <w:ind w:left="852" w:hanging="284"/>
        <w:rPr>
          <w:rFonts w:ascii="Times New Roman" w:hAnsi="Times New Roman" w:cs="Times New Roman"/>
          <w:sz w:val="24"/>
          <w:szCs w:val="24"/>
        </w:rPr>
      </w:pPr>
      <w:bookmarkStart w:id="916" w:name="3204118"/>
      <w:bookmarkEnd w:id="91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dodržiavanie limitov obmedzenia a rozloženia rizika každého spravovaného fondu,</w:t>
      </w:r>
    </w:p>
    <w:p w:rsidR="007E702F" w:rsidRPr="00060D1C" w:rsidRDefault="00060D1C">
      <w:pPr>
        <w:ind w:left="852" w:hanging="284"/>
        <w:rPr>
          <w:rFonts w:ascii="Times New Roman" w:hAnsi="Times New Roman" w:cs="Times New Roman"/>
          <w:sz w:val="24"/>
          <w:szCs w:val="24"/>
        </w:rPr>
      </w:pPr>
      <w:bookmarkStart w:id="917" w:name="3204120"/>
      <w:bookmarkEnd w:id="91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primeranosť a účinnosť postupu riadenia rizík, pričom sa uvádza najmä to, či boli prijaté náležité nápravné opatrenia pri akýchkoľvek nedostatkoch,</w:t>
      </w:r>
    </w:p>
    <w:p w:rsidR="007E702F" w:rsidRPr="00060D1C" w:rsidRDefault="00060D1C">
      <w:pPr>
        <w:ind w:left="568" w:hanging="284"/>
        <w:rPr>
          <w:rFonts w:ascii="Times New Roman" w:hAnsi="Times New Roman" w:cs="Times New Roman"/>
          <w:sz w:val="24"/>
          <w:szCs w:val="24"/>
        </w:rPr>
      </w:pPr>
      <w:bookmarkStart w:id="918" w:name="3204121"/>
      <w:bookmarkEnd w:id="918"/>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poskytovanie pravidelných správ vrcholovému manažmentu správcovskej spoločnosti o aktuálnej úrovni rizika, ktoré podstupuje každý spravovaný fond, a o každom skutočnom alebo predvídateľnom porušení limitov obmedzenia a rozloženia rizika, s cieľom zabezpečiť prijatie včasných a primeraných opatrení,</w:t>
      </w:r>
    </w:p>
    <w:p w:rsidR="007E702F" w:rsidRPr="00060D1C" w:rsidRDefault="00060D1C">
      <w:pPr>
        <w:ind w:left="568" w:hanging="284"/>
        <w:rPr>
          <w:rFonts w:ascii="Times New Roman" w:hAnsi="Times New Roman" w:cs="Times New Roman"/>
          <w:sz w:val="24"/>
          <w:szCs w:val="24"/>
        </w:rPr>
      </w:pPr>
      <w:bookmarkStart w:id="919" w:name="3204123"/>
      <w:bookmarkEnd w:id="919"/>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preskúmanie a podpora opatrení a postupov na oceňovanie derivátov uzavretých mimo regulovaného trhu podľa </w:t>
      </w:r>
      <w:hyperlink w:anchor="3205434" w:history="1">
        <w:r w:rsidRPr="00060D1C">
          <w:rPr>
            <w:rStyle w:val="Hypertextovprepojenie"/>
            <w:rFonts w:ascii="Times New Roman" w:hAnsi="Times New Roman" w:cs="Times New Roman"/>
            <w:color w:val="auto"/>
            <w:sz w:val="24"/>
            <w:szCs w:val="24"/>
          </w:rPr>
          <w:t>§ 107</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920" w:name="3204124"/>
      <w:bookmarkEnd w:id="920"/>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je povinná zabezpečiť osobe alebo osobám vykonávajúcim funkciu riadenia rizík primerané právomoci a prístup ku všetkým potrebným informáciám nevyhnutným na plnenie úloh podľa odseku 4.</w:t>
      </w:r>
    </w:p>
    <w:p w:rsidR="007E702F" w:rsidRPr="00060D1C" w:rsidRDefault="00060D1C">
      <w:pPr>
        <w:ind w:firstLine="142"/>
        <w:rPr>
          <w:rFonts w:ascii="Times New Roman" w:hAnsi="Times New Roman" w:cs="Times New Roman"/>
          <w:sz w:val="24"/>
          <w:szCs w:val="24"/>
        </w:rPr>
      </w:pPr>
      <w:bookmarkStart w:id="921" w:name="3204126"/>
      <w:bookmarkEnd w:id="921"/>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nie je povinná vykonávať funkciu riadenia rizík spôsobom podľa odseku 2, ak to nie je primerané povahe, rozsahu a zložitosti jej predmetu činností a vzhľadom na povahu a rozsah činnosti v rámci riadenia investícii.</w:t>
      </w:r>
    </w:p>
    <w:p w:rsidR="007E702F" w:rsidRPr="00060D1C" w:rsidRDefault="00060D1C">
      <w:pPr>
        <w:ind w:firstLine="142"/>
        <w:rPr>
          <w:rFonts w:ascii="Times New Roman" w:hAnsi="Times New Roman" w:cs="Times New Roman"/>
          <w:sz w:val="24"/>
          <w:szCs w:val="24"/>
        </w:rPr>
      </w:pPr>
      <w:bookmarkStart w:id="922" w:name="5698818"/>
      <w:bookmarkEnd w:id="922"/>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Ustanovenia odsekov 1 až 6 sa nevzťahujú na riadenie rizík pri správe alternatívnych investičných fondov a zahraničných alternatívnych investičných fondov.</w:t>
      </w:r>
    </w:p>
    <w:p w:rsidR="007E702F" w:rsidRPr="00060D1C" w:rsidRDefault="00060D1C">
      <w:pPr>
        <w:pStyle w:val="Paragraf"/>
        <w:outlineLvl w:val="3"/>
        <w:rPr>
          <w:rFonts w:ascii="Times New Roman" w:hAnsi="Times New Roman" w:cs="Times New Roman"/>
          <w:color w:val="auto"/>
          <w:sz w:val="24"/>
          <w:szCs w:val="24"/>
        </w:rPr>
      </w:pPr>
      <w:bookmarkStart w:id="923" w:name="3204128"/>
      <w:bookmarkEnd w:id="923"/>
      <w:r w:rsidRPr="00060D1C">
        <w:rPr>
          <w:rFonts w:ascii="Times New Roman" w:hAnsi="Times New Roman" w:cs="Times New Roman"/>
          <w:color w:val="auto"/>
          <w:sz w:val="24"/>
          <w:szCs w:val="24"/>
        </w:rPr>
        <w:t>§ 37a</w:t>
      </w:r>
      <w:r w:rsidRPr="00060D1C">
        <w:rPr>
          <w:rFonts w:ascii="Times New Roman" w:hAnsi="Times New Roman" w:cs="Times New Roman"/>
          <w:color w:val="auto"/>
          <w:sz w:val="24"/>
          <w:szCs w:val="24"/>
        </w:rPr>
        <w:br/>
        <w:t>Riadenie rizík pri správe alternatívneho investičného fondu a zahraničných alternatívnych investičných fondov</w:t>
      </w:r>
    </w:p>
    <w:p w:rsidR="007E702F" w:rsidRPr="00060D1C" w:rsidRDefault="00060D1C">
      <w:pPr>
        <w:ind w:firstLine="142"/>
        <w:rPr>
          <w:rFonts w:ascii="Times New Roman" w:hAnsi="Times New Roman" w:cs="Times New Roman"/>
          <w:sz w:val="24"/>
          <w:szCs w:val="24"/>
        </w:rPr>
      </w:pPr>
      <w:bookmarkStart w:id="924" w:name="3204130"/>
      <w:bookmarkEnd w:id="92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spravujúca alternatívny investičný fond alebo zahraničný alternatívny investičný fond je povinná zaviesť primerané systémy riadenia rizík</w:t>
      </w:r>
      <w:hyperlink w:anchor="3207755" w:history="1">
        <w:r w:rsidRPr="00060D1C">
          <w:rPr>
            <w:rStyle w:val="Odkaznavysvetlivku"/>
            <w:rFonts w:ascii="Times New Roman" w:hAnsi="Times New Roman" w:cs="Times New Roman"/>
            <w:sz w:val="24"/>
            <w:szCs w:val="24"/>
          </w:rPr>
          <w:t>25c)</w:t>
        </w:r>
      </w:hyperlink>
      <w:r w:rsidRPr="00060D1C">
        <w:rPr>
          <w:rFonts w:ascii="Times New Roman" w:hAnsi="Times New Roman" w:cs="Times New Roman"/>
          <w:sz w:val="24"/>
          <w:szCs w:val="24"/>
        </w:rPr>
        <w:t xml:space="preserve"> s účelom identifikovať, merať, riadiť a monitorovať všetky riziká súvisiace s investičnou stratégiou každého spravovaného alternatívneho investičného fondu alebo zahraničného alternatívneho investičného fondu, ktorým je alebo môže byť tento fond vystavený. Správcovská spoločnosť je povinná v súlade s osobitným predpisom</w:t>
      </w:r>
      <w:hyperlink w:anchor="3207756" w:history="1">
        <w:r w:rsidRPr="00060D1C">
          <w:rPr>
            <w:rStyle w:val="Odkaznavysvetlivku"/>
            <w:rFonts w:ascii="Times New Roman" w:hAnsi="Times New Roman" w:cs="Times New Roman"/>
            <w:sz w:val="24"/>
            <w:szCs w:val="24"/>
          </w:rPr>
          <w:t>25d)</w:t>
        </w:r>
      </w:hyperlink>
      <w:r w:rsidRPr="00060D1C">
        <w:rPr>
          <w:rFonts w:ascii="Times New Roman" w:hAnsi="Times New Roman" w:cs="Times New Roman"/>
          <w:sz w:val="24"/>
          <w:szCs w:val="24"/>
        </w:rPr>
        <w:t xml:space="preserve"> preskúmavať a upravovať tieto systémy.</w:t>
      </w:r>
    </w:p>
    <w:p w:rsidR="007E702F" w:rsidRPr="00060D1C" w:rsidRDefault="00060D1C">
      <w:pPr>
        <w:ind w:firstLine="142"/>
        <w:rPr>
          <w:rFonts w:ascii="Times New Roman" w:hAnsi="Times New Roman" w:cs="Times New Roman"/>
          <w:sz w:val="24"/>
          <w:szCs w:val="24"/>
        </w:rPr>
      </w:pPr>
      <w:bookmarkStart w:id="925" w:name="3204131"/>
      <w:bookmarkEnd w:id="92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podľa odseku 1 je povinná zaviesť stálu a účinnú funkciu riadenia rizík vykonávanú v rozsahu podľa osobitného predpisu</w:t>
      </w:r>
      <w:hyperlink w:anchor="3207757" w:history="1">
        <w:r w:rsidRPr="00060D1C">
          <w:rPr>
            <w:rStyle w:val="Odkaznavysvetlivku"/>
            <w:rFonts w:ascii="Times New Roman" w:hAnsi="Times New Roman" w:cs="Times New Roman"/>
            <w:sz w:val="24"/>
            <w:szCs w:val="24"/>
          </w:rPr>
          <w:t>25e)</w:t>
        </w:r>
      </w:hyperlink>
      <w:r w:rsidRPr="00060D1C">
        <w:rPr>
          <w:rFonts w:ascii="Times New Roman" w:hAnsi="Times New Roman" w:cs="Times New Roman"/>
          <w:sz w:val="24"/>
          <w:szCs w:val="24"/>
        </w:rPr>
        <w:t xml:space="preserve"> funkčne a hierarchicky oddelenú</w:t>
      </w:r>
      <w:hyperlink w:anchor="3207758" w:history="1">
        <w:r w:rsidRPr="00060D1C">
          <w:rPr>
            <w:rStyle w:val="Odkaznavysvetlivku"/>
            <w:rFonts w:ascii="Times New Roman" w:hAnsi="Times New Roman" w:cs="Times New Roman"/>
            <w:sz w:val="24"/>
            <w:szCs w:val="24"/>
          </w:rPr>
          <w:t>25f)</w:t>
        </w:r>
      </w:hyperlink>
      <w:r w:rsidRPr="00060D1C">
        <w:rPr>
          <w:rFonts w:ascii="Times New Roman" w:hAnsi="Times New Roman" w:cs="Times New Roman"/>
          <w:sz w:val="24"/>
          <w:szCs w:val="24"/>
        </w:rPr>
        <w:t xml:space="preserve"> od iných prevádzkových útvarov správcovskej spoločnosti.</w:t>
      </w:r>
    </w:p>
    <w:p w:rsidR="007E702F" w:rsidRPr="00060D1C" w:rsidRDefault="00060D1C">
      <w:pPr>
        <w:ind w:firstLine="142"/>
        <w:rPr>
          <w:rFonts w:ascii="Times New Roman" w:hAnsi="Times New Roman" w:cs="Times New Roman"/>
          <w:sz w:val="24"/>
          <w:szCs w:val="24"/>
        </w:rPr>
      </w:pPr>
      <w:bookmarkStart w:id="926" w:name="3204132"/>
      <w:bookmarkEnd w:id="92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podľa odseku 1 je povinná na požiadanie Národnej banky Slovenska preukázať nezávislosť výkonu funkcie riadenia rizík, najmä záruky proti konfliktu záujmov</w:t>
      </w:r>
      <w:hyperlink w:anchor="3207759" w:history="1">
        <w:r w:rsidRPr="00060D1C">
          <w:rPr>
            <w:rStyle w:val="Odkaznavysvetlivku"/>
            <w:rFonts w:ascii="Times New Roman" w:hAnsi="Times New Roman" w:cs="Times New Roman"/>
            <w:sz w:val="24"/>
            <w:szCs w:val="24"/>
          </w:rPr>
          <w:t>25g)</w:t>
        </w:r>
      </w:hyperlink>
      <w:r w:rsidRPr="00060D1C">
        <w:rPr>
          <w:rFonts w:ascii="Times New Roman" w:hAnsi="Times New Roman" w:cs="Times New Roman"/>
          <w:sz w:val="24"/>
          <w:szCs w:val="24"/>
        </w:rPr>
        <w:t xml:space="preserve"> pri jej výkone a že procesy riadenia rizík spĺňajú ustanovenia tohto zákona a sú účinné. Národná banka Slovenska pri výkone dohľadu nad riadením rizík pri spravovaní alternatívnych investičných fondov alebo zahraničných alternatívnych investičných fondov zohľadní princíp proporcionality v závislosti od povahy a zložitosti spravovaných fondov.</w:t>
      </w:r>
    </w:p>
    <w:p w:rsidR="007E702F" w:rsidRPr="00060D1C" w:rsidRDefault="00060D1C">
      <w:pPr>
        <w:ind w:firstLine="142"/>
        <w:rPr>
          <w:rFonts w:ascii="Times New Roman" w:hAnsi="Times New Roman" w:cs="Times New Roman"/>
          <w:sz w:val="24"/>
          <w:szCs w:val="24"/>
        </w:rPr>
      </w:pPr>
      <w:bookmarkStart w:id="927" w:name="3204133"/>
      <w:bookmarkEnd w:id="92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podľa odseku 1 je povinná pri správe alternatívnych investičných fondov a zahraničných alternatívnych investičných fondov</w:t>
      </w:r>
    </w:p>
    <w:p w:rsidR="007E702F" w:rsidRPr="00060D1C" w:rsidRDefault="00060D1C">
      <w:pPr>
        <w:ind w:left="568" w:hanging="284"/>
        <w:rPr>
          <w:rFonts w:ascii="Times New Roman" w:hAnsi="Times New Roman" w:cs="Times New Roman"/>
          <w:sz w:val="24"/>
          <w:szCs w:val="24"/>
        </w:rPr>
      </w:pPr>
      <w:bookmarkStart w:id="928" w:name="3204134"/>
      <w:bookmarkEnd w:id="92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uplatňovať primeraný, zdokumentovaný a pravidelne aktualizovaný postup odbornej starostlivosti pri investovaní majetku v tomto subjekte a fonde, ktorý zodpovedá investičnej stratégii, cieľom a rizikovému profilu príslušného alternatívneho investičného fondu alebo zahraničného alternatívneho investičného fondu,</w:t>
      </w:r>
    </w:p>
    <w:p w:rsidR="007E702F" w:rsidRPr="00060D1C" w:rsidRDefault="00060D1C">
      <w:pPr>
        <w:ind w:left="568" w:hanging="284"/>
        <w:rPr>
          <w:rFonts w:ascii="Times New Roman" w:hAnsi="Times New Roman" w:cs="Times New Roman"/>
          <w:sz w:val="24"/>
          <w:szCs w:val="24"/>
        </w:rPr>
      </w:pPr>
      <w:bookmarkStart w:id="929" w:name="3204135"/>
      <w:bookmarkEnd w:id="92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zabezpečiť v súlade s osobitným predpisom,</w:t>
      </w:r>
      <w:hyperlink w:anchor="3207760" w:history="1">
        <w:r w:rsidRPr="00060D1C">
          <w:rPr>
            <w:rStyle w:val="Odkaznavysvetlivku"/>
            <w:rFonts w:ascii="Times New Roman" w:hAnsi="Times New Roman" w:cs="Times New Roman"/>
            <w:sz w:val="24"/>
            <w:szCs w:val="24"/>
          </w:rPr>
          <w:t>25h)</w:t>
        </w:r>
      </w:hyperlink>
      <w:r w:rsidRPr="00060D1C">
        <w:rPr>
          <w:rFonts w:ascii="Times New Roman" w:hAnsi="Times New Roman" w:cs="Times New Roman"/>
          <w:sz w:val="24"/>
          <w:szCs w:val="24"/>
        </w:rPr>
        <w:t xml:space="preserve"> aby riziká spojené s každou investičnou pozíciou alternatívneho investičného fondu alebo zahraničného alternatívneho </w:t>
      </w:r>
      <w:r w:rsidRPr="00060D1C">
        <w:rPr>
          <w:rFonts w:ascii="Times New Roman" w:hAnsi="Times New Roman" w:cs="Times New Roman"/>
          <w:sz w:val="24"/>
          <w:szCs w:val="24"/>
        </w:rPr>
        <w:lastRenderedPageBreak/>
        <w:t>investičného fondu a ich celkový vplyv na majetok alternatívneho investičného fondu alebo zahraničného alternatívneho investičného fondu boli vždy riadne a priebežne identifikované, merané, riadené a monitorované aj prostredníctvom použitia primeraných postupov stresového testovania,</w:t>
      </w:r>
    </w:p>
    <w:p w:rsidR="007E702F" w:rsidRPr="00060D1C" w:rsidRDefault="00060D1C">
      <w:pPr>
        <w:ind w:left="568" w:hanging="284"/>
        <w:rPr>
          <w:rFonts w:ascii="Times New Roman" w:hAnsi="Times New Roman" w:cs="Times New Roman"/>
          <w:sz w:val="24"/>
          <w:szCs w:val="24"/>
        </w:rPr>
      </w:pPr>
      <w:bookmarkStart w:id="930" w:name="3204136"/>
      <w:bookmarkEnd w:id="93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zabezpečiť, aby rizikový profil alternatívneho investičného fondu alebo zahraničného alternatívneho investičného fondu zodpovedal veľkosti, štruktúre majetku a investičným stratégiám a cieľom tohto alternatívneho investičného fondu alebo zahraničného alternatívneho investičného fondu určeným v zakladajúcich dokumentoch, prospektoch a ponukových materiáloch alternatívneho investičného fondu alebo zahraničného alternatívneho investičného fondu,</w:t>
      </w:r>
    </w:p>
    <w:p w:rsidR="007E702F" w:rsidRPr="00060D1C" w:rsidRDefault="00060D1C">
      <w:pPr>
        <w:ind w:left="568" w:hanging="284"/>
        <w:rPr>
          <w:rFonts w:ascii="Times New Roman" w:hAnsi="Times New Roman" w:cs="Times New Roman"/>
          <w:sz w:val="24"/>
          <w:szCs w:val="24"/>
        </w:rPr>
      </w:pPr>
      <w:bookmarkStart w:id="931" w:name="3577186"/>
      <w:bookmarkEnd w:id="931"/>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zdržať sa výhradného alebo automatického spoliehania sa len na úverové ratingy vydávané ratingovými agentúrami</w:t>
      </w:r>
      <w:hyperlink w:anchor="3577194" w:history="1">
        <w:r w:rsidRPr="00060D1C">
          <w:rPr>
            <w:rStyle w:val="Odkaznavysvetlivku"/>
            <w:rFonts w:ascii="Times New Roman" w:hAnsi="Times New Roman" w:cs="Times New Roman"/>
            <w:sz w:val="24"/>
            <w:szCs w:val="24"/>
          </w:rPr>
          <w:t>25ha)</w:t>
        </w:r>
      </w:hyperlink>
      <w:r w:rsidRPr="00060D1C">
        <w:rPr>
          <w:rFonts w:ascii="Times New Roman" w:hAnsi="Times New Roman" w:cs="Times New Roman"/>
          <w:sz w:val="24"/>
          <w:szCs w:val="24"/>
        </w:rPr>
        <w:t xml:space="preserve"> pri posudzovaní kreditnej kvality aktív alternatívneho investičného fondu alebo zahraničného alternatívneho investičného fondu.</w:t>
      </w:r>
    </w:p>
    <w:p w:rsidR="007E702F" w:rsidRPr="00060D1C" w:rsidRDefault="00060D1C">
      <w:pPr>
        <w:ind w:firstLine="142"/>
        <w:rPr>
          <w:rFonts w:ascii="Times New Roman" w:hAnsi="Times New Roman" w:cs="Times New Roman"/>
          <w:sz w:val="24"/>
          <w:szCs w:val="24"/>
        </w:rPr>
      </w:pPr>
      <w:bookmarkStart w:id="932" w:name="3204137"/>
      <w:bookmarkEnd w:id="93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podľa odseku 1 je povinná určiť maximálnu úroveň pákového efektu, ktorá môže byť využívaná pri správe každého alternatívneho investičného fondu alebo zahraničného alternatívneho investičného fondu, ktorý spravuje, ako aj rozsah práva použitia zábezpeky alebo záruky, ktoré by mohli byť poskytnuté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dohody o pákovom efekte, pričom zohľadňuje najmä</w:t>
      </w:r>
    </w:p>
    <w:p w:rsidR="007E702F" w:rsidRPr="00060D1C" w:rsidRDefault="00060D1C">
      <w:pPr>
        <w:ind w:left="568" w:hanging="284"/>
        <w:rPr>
          <w:rFonts w:ascii="Times New Roman" w:hAnsi="Times New Roman" w:cs="Times New Roman"/>
          <w:sz w:val="24"/>
          <w:szCs w:val="24"/>
        </w:rPr>
      </w:pPr>
      <w:bookmarkStart w:id="933" w:name="3204138"/>
      <w:bookmarkEnd w:id="93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typ alternatívneho investičného fond alebo zahraničného alternatívneho investičného fondu,</w:t>
      </w:r>
    </w:p>
    <w:p w:rsidR="007E702F" w:rsidRPr="00060D1C" w:rsidRDefault="00060D1C">
      <w:pPr>
        <w:ind w:left="568" w:hanging="284"/>
        <w:rPr>
          <w:rFonts w:ascii="Times New Roman" w:hAnsi="Times New Roman" w:cs="Times New Roman"/>
          <w:sz w:val="24"/>
          <w:szCs w:val="24"/>
        </w:rPr>
      </w:pPr>
      <w:bookmarkStart w:id="934" w:name="3204139"/>
      <w:bookmarkEnd w:id="93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investičnú stratégiu alternatívneho investičného fondu alebo zahraničného alternatívneho investičného fondu,</w:t>
      </w:r>
    </w:p>
    <w:p w:rsidR="007E702F" w:rsidRPr="00060D1C" w:rsidRDefault="00060D1C">
      <w:pPr>
        <w:ind w:left="568" w:hanging="284"/>
        <w:rPr>
          <w:rFonts w:ascii="Times New Roman" w:hAnsi="Times New Roman" w:cs="Times New Roman"/>
          <w:sz w:val="24"/>
          <w:szCs w:val="24"/>
        </w:rPr>
      </w:pPr>
      <w:bookmarkStart w:id="935" w:name="3204140"/>
      <w:bookmarkEnd w:id="93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zdroje pákového efektu alternatívneho investičného fondu alebo zahraničného alternatívneho investičného fondu,</w:t>
      </w:r>
    </w:p>
    <w:p w:rsidR="007E702F" w:rsidRPr="00060D1C" w:rsidRDefault="00060D1C">
      <w:pPr>
        <w:ind w:left="568" w:hanging="284"/>
        <w:rPr>
          <w:rFonts w:ascii="Times New Roman" w:hAnsi="Times New Roman" w:cs="Times New Roman"/>
          <w:sz w:val="24"/>
          <w:szCs w:val="24"/>
        </w:rPr>
      </w:pPr>
      <w:bookmarkStart w:id="936" w:name="3204141"/>
      <w:bookmarkEnd w:id="936"/>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akékoľvek iné prepojenie alebo relevantné vzťahy s inými finančnými inštitúciami, ktoré by mohli predstavovať systémové riziko,</w:t>
      </w:r>
    </w:p>
    <w:p w:rsidR="007E702F" w:rsidRPr="00060D1C" w:rsidRDefault="00060D1C">
      <w:pPr>
        <w:ind w:left="568" w:hanging="284"/>
        <w:rPr>
          <w:rFonts w:ascii="Times New Roman" w:hAnsi="Times New Roman" w:cs="Times New Roman"/>
          <w:sz w:val="24"/>
          <w:szCs w:val="24"/>
        </w:rPr>
      </w:pPr>
      <w:bookmarkStart w:id="937" w:name="3204142"/>
      <w:bookmarkEnd w:id="937"/>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potrebu obmedziť expozíciu voči akejkoľvek jednotlivej protistrane,</w:t>
      </w:r>
    </w:p>
    <w:p w:rsidR="007E702F" w:rsidRPr="00060D1C" w:rsidRDefault="00060D1C">
      <w:pPr>
        <w:ind w:left="568" w:hanging="284"/>
        <w:rPr>
          <w:rFonts w:ascii="Times New Roman" w:hAnsi="Times New Roman" w:cs="Times New Roman"/>
          <w:sz w:val="24"/>
          <w:szCs w:val="24"/>
        </w:rPr>
      </w:pPr>
      <w:bookmarkStart w:id="938" w:name="3204143"/>
      <w:bookmarkEnd w:id="938"/>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mieru zabezpečenia pákového efektu zábezpekou,</w:t>
      </w:r>
    </w:p>
    <w:p w:rsidR="007E702F" w:rsidRPr="00060D1C" w:rsidRDefault="00060D1C">
      <w:pPr>
        <w:ind w:left="568" w:hanging="284"/>
        <w:rPr>
          <w:rFonts w:ascii="Times New Roman" w:hAnsi="Times New Roman" w:cs="Times New Roman"/>
          <w:sz w:val="24"/>
          <w:szCs w:val="24"/>
        </w:rPr>
      </w:pPr>
      <w:bookmarkStart w:id="939" w:name="3204144"/>
      <w:bookmarkEnd w:id="939"/>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pomer aktív a pasív,</w:t>
      </w:r>
    </w:p>
    <w:p w:rsidR="007E702F" w:rsidRPr="00060D1C" w:rsidRDefault="00060D1C">
      <w:pPr>
        <w:ind w:left="568" w:hanging="284"/>
        <w:rPr>
          <w:rFonts w:ascii="Times New Roman" w:hAnsi="Times New Roman" w:cs="Times New Roman"/>
          <w:sz w:val="24"/>
          <w:szCs w:val="24"/>
        </w:rPr>
      </w:pPr>
      <w:bookmarkStart w:id="940" w:name="3204145"/>
      <w:bookmarkEnd w:id="940"/>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mieru, povahu a rozsah činnosti správcovskej spoločnosti na dotknutých trhoch.</w:t>
      </w:r>
    </w:p>
    <w:p w:rsidR="007E702F" w:rsidRPr="00060D1C" w:rsidRDefault="00060D1C">
      <w:pPr>
        <w:pStyle w:val="Paragraf"/>
        <w:outlineLvl w:val="3"/>
        <w:rPr>
          <w:rFonts w:ascii="Times New Roman" w:hAnsi="Times New Roman" w:cs="Times New Roman"/>
          <w:color w:val="auto"/>
          <w:sz w:val="24"/>
          <w:szCs w:val="24"/>
        </w:rPr>
      </w:pPr>
      <w:bookmarkStart w:id="941" w:name="3204146"/>
      <w:bookmarkEnd w:id="941"/>
      <w:r w:rsidRPr="00060D1C">
        <w:rPr>
          <w:rFonts w:ascii="Times New Roman" w:hAnsi="Times New Roman" w:cs="Times New Roman"/>
          <w:color w:val="auto"/>
          <w:sz w:val="24"/>
          <w:szCs w:val="24"/>
        </w:rPr>
        <w:t>§ 37b</w:t>
      </w:r>
      <w:r w:rsidRPr="00060D1C">
        <w:rPr>
          <w:rFonts w:ascii="Times New Roman" w:hAnsi="Times New Roman" w:cs="Times New Roman"/>
          <w:color w:val="auto"/>
          <w:sz w:val="24"/>
          <w:szCs w:val="24"/>
        </w:rPr>
        <w:br/>
        <w:t>Riadenie likvidity pri správe alternatívnych investičných fondov a zahraničných alternatívnych investičných fondov</w:t>
      </w:r>
    </w:p>
    <w:p w:rsidR="007E702F" w:rsidRPr="00060D1C" w:rsidRDefault="00060D1C">
      <w:pPr>
        <w:ind w:firstLine="142"/>
        <w:rPr>
          <w:rFonts w:ascii="Times New Roman" w:hAnsi="Times New Roman" w:cs="Times New Roman"/>
          <w:sz w:val="24"/>
          <w:szCs w:val="24"/>
        </w:rPr>
      </w:pPr>
      <w:bookmarkStart w:id="942" w:name="3204148"/>
      <w:bookmarkEnd w:id="94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spravujúca alternatívny investičný fond alebo zahraničný alternatívny investičný fond je povinná pre každý spravovaný alternatívny investičný fond alebo zahraničný alternatívny investičný fond používať primeraný systém riadenia likvidity</w:t>
      </w:r>
      <w:hyperlink w:anchor="3207761" w:history="1">
        <w:r w:rsidRPr="00060D1C">
          <w:rPr>
            <w:rStyle w:val="Odkaznavysvetlivku"/>
            <w:rFonts w:ascii="Times New Roman" w:hAnsi="Times New Roman" w:cs="Times New Roman"/>
            <w:sz w:val="24"/>
            <w:szCs w:val="24"/>
          </w:rPr>
          <w:t>25i)</w:t>
        </w:r>
      </w:hyperlink>
      <w:r w:rsidRPr="00060D1C">
        <w:rPr>
          <w:rFonts w:ascii="Times New Roman" w:hAnsi="Times New Roman" w:cs="Times New Roman"/>
          <w:sz w:val="24"/>
          <w:szCs w:val="24"/>
        </w:rPr>
        <w:t>a prijať postupy, ktoré jej umožnia monitorovať riziko likvidity alternatívneho investičného fondu alebo zahraničného alternatívneho investičného fondu a ktoré zabezpečia, aby profil likvidity investícií bol v súlade so záväzkami alternatívneho investičného fondu alebo zahraničného alternatívneho investičného fondu.</w:t>
      </w:r>
    </w:p>
    <w:p w:rsidR="007E702F" w:rsidRPr="00060D1C" w:rsidRDefault="00060D1C">
      <w:pPr>
        <w:ind w:firstLine="142"/>
        <w:rPr>
          <w:rFonts w:ascii="Times New Roman" w:hAnsi="Times New Roman" w:cs="Times New Roman"/>
          <w:sz w:val="24"/>
          <w:szCs w:val="24"/>
        </w:rPr>
      </w:pPr>
      <w:bookmarkStart w:id="943" w:name="3204149"/>
      <w:bookmarkEnd w:id="94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podľa odseku 1 je povinná pravidelne vykonávať stresové testovania</w:t>
      </w:r>
      <w:hyperlink w:anchor="3207762" w:history="1">
        <w:r w:rsidRPr="00060D1C">
          <w:rPr>
            <w:rStyle w:val="Odkaznavysvetlivku"/>
            <w:rFonts w:ascii="Times New Roman" w:hAnsi="Times New Roman" w:cs="Times New Roman"/>
            <w:sz w:val="24"/>
            <w:szCs w:val="24"/>
          </w:rPr>
          <w:t>25j)</w:t>
        </w:r>
      </w:hyperlink>
      <w:r w:rsidRPr="00060D1C">
        <w:rPr>
          <w:rFonts w:ascii="Times New Roman" w:hAnsi="Times New Roman" w:cs="Times New Roman"/>
          <w:sz w:val="24"/>
          <w:szCs w:val="24"/>
        </w:rPr>
        <w:t xml:space="preserve"> za bežných a výnimočných podmienok likvidity, ktoré jej umožňujú monitorovať a vyhodnocovať riziko likvidity alternatívneho investičného fondu alebo zahraničného alternatívneho investičného fondu.</w:t>
      </w:r>
    </w:p>
    <w:p w:rsidR="007E702F" w:rsidRPr="00060D1C" w:rsidRDefault="00060D1C">
      <w:pPr>
        <w:ind w:firstLine="142"/>
        <w:rPr>
          <w:rFonts w:ascii="Times New Roman" w:hAnsi="Times New Roman" w:cs="Times New Roman"/>
          <w:sz w:val="24"/>
          <w:szCs w:val="24"/>
        </w:rPr>
      </w:pPr>
      <w:bookmarkStart w:id="944" w:name="3204150"/>
      <w:bookmarkEnd w:id="94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podľa odseku 1 je povinná zabezpečiť vzájomný súlad investičnej stratégie, profilu likvidity a pravidiel pre vyplácanie cenných papierov alebo majetkových </w:t>
      </w:r>
      <w:r w:rsidRPr="00060D1C">
        <w:rPr>
          <w:rFonts w:ascii="Times New Roman" w:hAnsi="Times New Roman" w:cs="Times New Roman"/>
          <w:sz w:val="24"/>
          <w:szCs w:val="24"/>
        </w:rPr>
        <w:lastRenderedPageBreak/>
        <w:t>účastí každého spravovaného alternatívneho investičného fondu alebo zahraničného alternatívneho investičného fondu. Pri posudzovaní vzájomného súladu podľa prvej vety sa postupuje podľa osobitného predpisu.</w:t>
      </w:r>
      <w:hyperlink w:anchor="3207763" w:history="1">
        <w:r w:rsidRPr="00060D1C">
          <w:rPr>
            <w:rStyle w:val="Odkaznavysvetlivku"/>
            <w:rFonts w:ascii="Times New Roman" w:hAnsi="Times New Roman" w:cs="Times New Roman"/>
            <w:sz w:val="24"/>
            <w:szCs w:val="24"/>
          </w:rPr>
          <w:t>25k)</w:t>
        </w:r>
      </w:hyperlink>
    </w:p>
    <w:p w:rsidR="007E702F" w:rsidRPr="00060D1C" w:rsidRDefault="00060D1C">
      <w:pPr>
        <w:ind w:firstLine="142"/>
        <w:rPr>
          <w:rFonts w:ascii="Times New Roman" w:hAnsi="Times New Roman" w:cs="Times New Roman"/>
          <w:sz w:val="24"/>
          <w:szCs w:val="24"/>
        </w:rPr>
      </w:pPr>
      <w:bookmarkStart w:id="945" w:name="3204151"/>
      <w:bookmarkEnd w:id="94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Ustanovenia odsekov 1 až 3 sa nepoužijú, ak ide o uzavretý subjekt kolektívneho investovania, pri ktorého správe sa nevyužíva pákový efekt. Na účely prvej vety sa uzavretým subjektom kolektívneho investovania rozumie taký subjekt kolektívneho investovania, ktorého investor nemá právo, aby mu na jeho žiadosť boli vyplatené cenné papiere alebo majetkové účasti z majetku v tomto subjekte kolektívneho investovania.</w:t>
      </w:r>
    </w:p>
    <w:p w:rsidR="007E702F" w:rsidRPr="00060D1C" w:rsidRDefault="00060D1C">
      <w:pPr>
        <w:pStyle w:val="Paragraf"/>
        <w:outlineLvl w:val="3"/>
        <w:rPr>
          <w:rFonts w:ascii="Times New Roman" w:hAnsi="Times New Roman" w:cs="Times New Roman"/>
          <w:color w:val="auto"/>
          <w:sz w:val="24"/>
          <w:szCs w:val="24"/>
        </w:rPr>
      </w:pPr>
      <w:bookmarkStart w:id="946" w:name="3204152"/>
      <w:bookmarkEnd w:id="946"/>
      <w:r w:rsidRPr="00060D1C">
        <w:rPr>
          <w:rFonts w:ascii="Times New Roman" w:hAnsi="Times New Roman" w:cs="Times New Roman"/>
          <w:color w:val="auto"/>
          <w:sz w:val="24"/>
          <w:szCs w:val="24"/>
        </w:rPr>
        <w:t>§ 37c</w:t>
      </w:r>
      <w:r w:rsidRPr="00060D1C">
        <w:rPr>
          <w:rFonts w:ascii="Times New Roman" w:hAnsi="Times New Roman" w:cs="Times New Roman"/>
          <w:color w:val="auto"/>
          <w:sz w:val="24"/>
          <w:szCs w:val="24"/>
        </w:rPr>
        <w:br/>
        <w:t>Postupy oceňovania</w:t>
      </w:r>
    </w:p>
    <w:p w:rsidR="007E702F" w:rsidRPr="00060D1C" w:rsidRDefault="00060D1C">
      <w:pPr>
        <w:ind w:firstLine="142"/>
        <w:rPr>
          <w:rFonts w:ascii="Times New Roman" w:hAnsi="Times New Roman" w:cs="Times New Roman"/>
          <w:sz w:val="24"/>
          <w:szCs w:val="24"/>
        </w:rPr>
      </w:pPr>
      <w:bookmarkStart w:id="947" w:name="3204154"/>
      <w:bookmarkEnd w:id="94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spravujúca alternatívny investičný fond alebo zahraničný alternatívny investičný fond je povinná zaviesť a uplatňovať postupy oceňovania na účel vytvorenia, udržiavania, implementácie a aktualizácie opatrení a postupov</w:t>
      </w:r>
      <w:hyperlink w:anchor="3207764" w:history="1">
        <w:r w:rsidRPr="00060D1C">
          <w:rPr>
            <w:rStyle w:val="Odkaznavysvetlivku"/>
            <w:rFonts w:ascii="Times New Roman" w:hAnsi="Times New Roman" w:cs="Times New Roman"/>
            <w:sz w:val="24"/>
            <w:szCs w:val="24"/>
          </w:rPr>
          <w:t>25l)</w:t>
        </w:r>
      </w:hyperlink>
      <w:r w:rsidRPr="00060D1C">
        <w:rPr>
          <w:rFonts w:ascii="Times New Roman" w:hAnsi="Times New Roman" w:cs="Times New Roman"/>
          <w:sz w:val="24"/>
          <w:szCs w:val="24"/>
        </w:rPr>
        <w:t xml:space="preserve"> určovania hodnoty majetku alternatívnych investičných fondov alebo zahraničných alternatívnych investičných fondov.</w:t>
      </w:r>
    </w:p>
    <w:p w:rsidR="007E702F" w:rsidRPr="00060D1C" w:rsidRDefault="00060D1C">
      <w:pPr>
        <w:ind w:firstLine="142"/>
        <w:rPr>
          <w:rFonts w:ascii="Times New Roman" w:hAnsi="Times New Roman" w:cs="Times New Roman"/>
          <w:sz w:val="24"/>
          <w:szCs w:val="24"/>
        </w:rPr>
      </w:pPr>
      <w:bookmarkStart w:id="948" w:name="3204155"/>
      <w:bookmarkEnd w:id="94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Postupy oceňovania podľa odseku 1 môžu byť vykonávané</w:t>
      </w:r>
    </w:p>
    <w:p w:rsidR="007E702F" w:rsidRPr="00060D1C" w:rsidRDefault="00060D1C">
      <w:pPr>
        <w:ind w:left="568" w:hanging="284"/>
        <w:rPr>
          <w:rFonts w:ascii="Times New Roman" w:hAnsi="Times New Roman" w:cs="Times New Roman"/>
          <w:sz w:val="24"/>
          <w:szCs w:val="24"/>
        </w:rPr>
      </w:pPr>
      <w:bookmarkStart w:id="949" w:name="3204156"/>
      <w:bookmarkEnd w:id="94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externým oceňovateľom nezávislým od správcovskej spoločnosti, alternatívneho investičného fondu alebo zahraničného alternatívneho investičného fondu a od iných osôb s úzkymi väzbami na správcovskú spoločnosť, alternatívny investičný fond alebo zahraničný alternatívny investičný fond alebo</w:t>
      </w:r>
    </w:p>
    <w:p w:rsidR="007E702F" w:rsidRPr="00060D1C" w:rsidRDefault="00060D1C">
      <w:pPr>
        <w:ind w:left="568" w:hanging="284"/>
        <w:rPr>
          <w:rFonts w:ascii="Times New Roman" w:hAnsi="Times New Roman" w:cs="Times New Roman"/>
          <w:sz w:val="24"/>
          <w:szCs w:val="24"/>
        </w:rPr>
      </w:pPr>
      <w:bookmarkStart w:id="950" w:name="3204157"/>
      <w:bookmarkEnd w:id="95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samotnou správcovskou spoločnosťou spravujúcou alternatívny investičný fond alebo zahraničný alternatívny investičný fond, ak výkon úloh spojených s oceňovaním je funkčne nezávislý od riadenia investícií a politiky odmeňovania a ďalšie opatrenia zabezpečujú obmedzenie konfliktov záujmov a predchádzanie neprimeranému vplyvu na príslušných zamestnancov.</w:t>
      </w:r>
    </w:p>
    <w:p w:rsidR="007E702F" w:rsidRPr="00060D1C" w:rsidRDefault="00060D1C">
      <w:pPr>
        <w:ind w:firstLine="142"/>
        <w:rPr>
          <w:rFonts w:ascii="Times New Roman" w:hAnsi="Times New Roman" w:cs="Times New Roman"/>
          <w:sz w:val="24"/>
          <w:szCs w:val="24"/>
        </w:rPr>
      </w:pPr>
      <w:bookmarkStart w:id="951" w:name="3204158"/>
      <w:bookmarkEnd w:id="95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Depozitár alternatívneho investičného fondu alebo zahraničného alternatívneho investičného fondu môže byť externým oceňovateľom tohto subjektu alebo fondu, len ak je funkčne a hierarchicky oddelený výkon funkcií depozitára od výkonu úloh externého oceňovateľa a ak sú prípadné konflikty záujmov riadne identifikované, riadené, monitorované a oznámené investorom alternatívneho investičného fondu alebo zahraničného alternatívneho investičného fondu.</w:t>
      </w:r>
    </w:p>
    <w:p w:rsidR="007E702F" w:rsidRPr="00060D1C" w:rsidRDefault="00060D1C">
      <w:pPr>
        <w:ind w:firstLine="142"/>
        <w:rPr>
          <w:rFonts w:ascii="Times New Roman" w:hAnsi="Times New Roman" w:cs="Times New Roman"/>
          <w:sz w:val="24"/>
          <w:szCs w:val="24"/>
        </w:rPr>
      </w:pPr>
      <w:bookmarkStart w:id="952" w:name="3204159"/>
      <w:bookmarkEnd w:id="95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Podmienkou výkonu činnosti externého oceňovateľa je</w:t>
      </w:r>
    </w:p>
    <w:p w:rsidR="007E702F" w:rsidRPr="00060D1C" w:rsidRDefault="00060D1C">
      <w:pPr>
        <w:ind w:left="568" w:hanging="284"/>
        <w:rPr>
          <w:rFonts w:ascii="Times New Roman" w:hAnsi="Times New Roman" w:cs="Times New Roman"/>
          <w:sz w:val="24"/>
          <w:szCs w:val="24"/>
        </w:rPr>
      </w:pPr>
      <w:bookmarkStart w:id="953" w:name="3204160"/>
      <w:bookmarkEnd w:id="95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uvedenie v zozname znalcov vedenom Ministerstvom spravodlivosti Slovenskej republiky</w:t>
      </w:r>
      <w:hyperlink w:anchor="3207765" w:history="1">
        <w:r w:rsidRPr="00060D1C">
          <w:rPr>
            <w:rStyle w:val="Odkaznavysvetlivku"/>
            <w:rFonts w:ascii="Times New Roman" w:hAnsi="Times New Roman" w:cs="Times New Roman"/>
            <w:sz w:val="24"/>
            <w:szCs w:val="24"/>
          </w:rPr>
          <w:t>25m)</w:t>
        </w:r>
      </w:hyperlink>
      <w:r w:rsidRPr="00060D1C">
        <w:rPr>
          <w:rFonts w:ascii="Times New Roman" w:hAnsi="Times New Roman" w:cs="Times New Roman"/>
          <w:sz w:val="24"/>
          <w:szCs w:val="24"/>
        </w:rPr>
        <w:t xml:space="preserve"> alebo obdobnom zahraničnom zozname znalcov alebo oceňovateľov alebo uznanie Národnou bankou Slovenska alebo orgánom dohľadu členského štátu,</w:t>
      </w:r>
    </w:p>
    <w:p w:rsidR="007E702F" w:rsidRPr="00060D1C" w:rsidRDefault="00060D1C">
      <w:pPr>
        <w:ind w:left="568" w:hanging="284"/>
        <w:rPr>
          <w:rFonts w:ascii="Times New Roman" w:hAnsi="Times New Roman" w:cs="Times New Roman"/>
          <w:sz w:val="24"/>
          <w:szCs w:val="24"/>
        </w:rPr>
      </w:pPr>
      <w:bookmarkStart w:id="954" w:name="3204161"/>
      <w:bookmarkEnd w:id="95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schopnosť externého oceňovateľa poskytnúť dostatočné odborné záruky, že je v súlade so zákonom schopný účinne vykonávať funkciu oceňovania,</w:t>
      </w:r>
    </w:p>
    <w:p w:rsidR="007E702F" w:rsidRPr="00060D1C" w:rsidRDefault="00060D1C">
      <w:pPr>
        <w:ind w:left="568" w:hanging="284"/>
        <w:rPr>
          <w:rFonts w:ascii="Times New Roman" w:hAnsi="Times New Roman" w:cs="Times New Roman"/>
          <w:sz w:val="24"/>
          <w:szCs w:val="24"/>
        </w:rPr>
      </w:pPr>
      <w:bookmarkStart w:id="955" w:name="3204162"/>
      <w:bookmarkEnd w:id="95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určenie externého oceňovateľa je v súlade s </w:t>
      </w:r>
      <w:hyperlink w:anchor="3204536" w:history="1">
        <w:r w:rsidRPr="00060D1C">
          <w:rPr>
            <w:rStyle w:val="Hypertextovprepojenie"/>
            <w:rFonts w:ascii="Times New Roman" w:hAnsi="Times New Roman" w:cs="Times New Roman"/>
            <w:color w:val="auto"/>
            <w:sz w:val="24"/>
            <w:szCs w:val="24"/>
          </w:rPr>
          <w:t>§ 57a ods. 1 až 3</w:t>
        </w:r>
      </w:hyperlink>
      <w:r w:rsidRPr="00060D1C">
        <w:rPr>
          <w:rFonts w:ascii="Times New Roman" w:hAnsi="Times New Roman" w:cs="Times New Roman"/>
          <w:sz w:val="24"/>
          <w:szCs w:val="24"/>
        </w:rPr>
        <w:t xml:space="preserve"> a osobitným predpisom.</w:t>
      </w:r>
      <w:hyperlink w:anchor="3207766" w:history="1">
        <w:r w:rsidRPr="00060D1C">
          <w:rPr>
            <w:rStyle w:val="Odkaznavysvetlivku"/>
            <w:rFonts w:ascii="Times New Roman" w:hAnsi="Times New Roman" w:cs="Times New Roman"/>
            <w:sz w:val="24"/>
            <w:szCs w:val="24"/>
          </w:rPr>
          <w:t>25n)</w:t>
        </w:r>
      </w:hyperlink>
    </w:p>
    <w:p w:rsidR="007E702F" w:rsidRPr="00060D1C" w:rsidRDefault="00060D1C">
      <w:pPr>
        <w:ind w:firstLine="142"/>
        <w:rPr>
          <w:rFonts w:ascii="Times New Roman" w:hAnsi="Times New Roman" w:cs="Times New Roman"/>
          <w:sz w:val="24"/>
          <w:szCs w:val="24"/>
        </w:rPr>
      </w:pPr>
      <w:bookmarkStart w:id="956" w:name="3204163"/>
      <w:bookmarkEnd w:id="956"/>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Externý oceňovateľ nemôže zveriť výkon funkcie oceňovania inej osobe.</w:t>
      </w:r>
    </w:p>
    <w:p w:rsidR="007E702F" w:rsidRPr="00060D1C" w:rsidRDefault="00060D1C">
      <w:pPr>
        <w:ind w:firstLine="142"/>
        <w:rPr>
          <w:rFonts w:ascii="Times New Roman" w:hAnsi="Times New Roman" w:cs="Times New Roman"/>
          <w:sz w:val="24"/>
          <w:szCs w:val="24"/>
        </w:rPr>
      </w:pPr>
      <w:bookmarkStart w:id="957" w:name="3204164"/>
      <w:bookmarkEnd w:id="957"/>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Oceňovanie majetku v alternatívnych investičných fondoch a zahraničných alternatívnych investičných fondoch sa vykonáva nestranne, s odbornou starostlivosťou a obozretnosťou.</w:t>
      </w:r>
    </w:p>
    <w:p w:rsidR="007E702F" w:rsidRPr="00060D1C" w:rsidRDefault="00060D1C">
      <w:pPr>
        <w:ind w:firstLine="142"/>
        <w:rPr>
          <w:rFonts w:ascii="Times New Roman" w:hAnsi="Times New Roman" w:cs="Times New Roman"/>
          <w:sz w:val="24"/>
          <w:szCs w:val="24"/>
        </w:rPr>
      </w:pPr>
      <w:bookmarkStart w:id="958" w:name="3204165"/>
      <w:bookmarkEnd w:id="958"/>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Správcovská spoločnosť je povinná bezodkladne oznámiť Národnej banke Slovenska určenie externého oceňovateľa. Ak Národná banka Slovenska zistí, že externý oceňovateľ nespĺňa podmienky podľa odseku 4, nariadi správcovskej spoločnosti jeho výmenu.</w:t>
      </w:r>
    </w:p>
    <w:p w:rsidR="007E702F" w:rsidRPr="00060D1C" w:rsidRDefault="00060D1C">
      <w:pPr>
        <w:ind w:firstLine="142"/>
        <w:rPr>
          <w:rFonts w:ascii="Times New Roman" w:hAnsi="Times New Roman" w:cs="Times New Roman"/>
          <w:sz w:val="24"/>
          <w:szCs w:val="24"/>
        </w:rPr>
      </w:pPr>
      <w:bookmarkStart w:id="959" w:name="3204166"/>
      <w:bookmarkEnd w:id="959"/>
      <w:r w:rsidRPr="00060D1C">
        <w:rPr>
          <w:rFonts w:ascii="Times New Roman" w:hAnsi="Times New Roman" w:cs="Times New Roman"/>
          <w:b/>
          <w:sz w:val="24"/>
          <w:szCs w:val="24"/>
        </w:rPr>
        <w:lastRenderedPageBreak/>
        <w:t>(8)</w:t>
      </w:r>
      <w:r w:rsidRPr="00060D1C">
        <w:rPr>
          <w:rFonts w:ascii="Times New Roman" w:hAnsi="Times New Roman" w:cs="Times New Roman"/>
          <w:sz w:val="24"/>
          <w:szCs w:val="24"/>
        </w:rPr>
        <w:t xml:space="preserve"> Ak funkciu oceňovania nevykonáva nezávislý externý oceňovateľ, môže Národná banka Slovenska nariadiť správcovskej spoločnosti, aby si nechala overiť postupy oceňovania alebo samotné ocenenie externým oceňovateľom, audítorom alebo audítorskou spoločnosťou.</w:t>
      </w:r>
    </w:p>
    <w:p w:rsidR="007E702F" w:rsidRPr="00060D1C" w:rsidRDefault="00060D1C">
      <w:pPr>
        <w:ind w:firstLine="142"/>
        <w:rPr>
          <w:rFonts w:ascii="Times New Roman" w:hAnsi="Times New Roman" w:cs="Times New Roman"/>
          <w:sz w:val="24"/>
          <w:szCs w:val="24"/>
        </w:rPr>
      </w:pPr>
      <w:bookmarkStart w:id="960" w:name="3204167"/>
      <w:bookmarkEnd w:id="960"/>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Správcovská spoločnosť je zodpovedná za správne ocenenie majetku alternatívneho investičného fondu alebo zahraničného alternatívneho investičného fondu, za výpočet čistej hodnoty majetku a za jej zverejnenie alebo sprístupnenie investorom. Táto zodpovednosť nie je dotknutá skutočnosťou, že správcovská spoločnosť zverila výkon funkcie oceňovania externému oceňovateľovi. Externý oceňovateľ zodpovedá správcovskej spoločnosti za škody spôsobené porušením alebo zanedbaním jeho povinností pri výkone svojej činnosti; túto zodpovednosť nie je možné vylúčiť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zmluvných dojednaní.</w:t>
      </w:r>
    </w:p>
    <w:p w:rsidR="007E702F" w:rsidRPr="00060D1C" w:rsidRDefault="00060D1C">
      <w:pPr>
        <w:pStyle w:val="Paragraf"/>
        <w:outlineLvl w:val="3"/>
        <w:rPr>
          <w:rFonts w:ascii="Times New Roman" w:hAnsi="Times New Roman" w:cs="Times New Roman"/>
          <w:color w:val="auto"/>
          <w:sz w:val="24"/>
          <w:szCs w:val="24"/>
        </w:rPr>
      </w:pPr>
      <w:bookmarkStart w:id="961" w:name="3204168"/>
      <w:bookmarkEnd w:id="961"/>
      <w:r w:rsidRPr="00060D1C">
        <w:rPr>
          <w:rFonts w:ascii="Times New Roman" w:hAnsi="Times New Roman" w:cs="Times New Roman"/>
          <w:color w:val="auto"/>
          <w:sz w:val="24"/>
          <w:szCs w:val="24"/>
        </w:rPr>
        <w:t>§ 38</w:t>
      </w:r>
      <w:r w:rsidRPr="00060D1C">
        <w:rPr>
          <w:rFonts w:ascii="Times New Roman" w:hAnsi="Times New Roman" w:cs="Times New Roman"/>
          <w:color w:val="auto"/>
          <w:sz w:val="24"/>
          <w:szCs w:val="24"/>
        </w:rPr>
        <w:br/>
        <w:t>Vybavovanie sťažností investorov</w:t>
      </w:r>
    </w:p>
    <w:p w:rsidR="007E702F" w:rsidRPr="00060D1C" w:rsidRDefault="00060D1C">
      <w:pPr>
        <w:ind w:firstLine="142"/>
        <w:rPr>
          <w:rFonts w:ascii="Times New Roman" w:hAnsi="Times New Roman" w:cs="Times New Roman"/>
          <w:sz w:val="24"/>
          <w:szCs w:val="24"/>
        </w:rPr>
      </w:pPr>
      <w:bookmarkStart w:id="962" w:name="3204170"/>
      <w:bookmarkEnd w:id="96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zaviesť a uplatňovať účinné a prehľadné postupy primeraného, rýchleho a bezplatného vybavovania sťažností investorov a viesť záznam o každej sťažnosti a opatreniach prijatých na jej riešenie.</w:t>
      </w:r>
    </w:p>
    <w:p w:rsidR="007E702F" w:rsidRPr="00060D1C" w:rsidRDefault="00060D1C">
      <w:pPr>
        <w:ind w:firstLine="142"/>
        <w:rPr>
          <w:rFonts w:ascii="Times New Roman" w:hAnsi="Times New Roman" w:cs="Times New Roman"/>
          <w:sz w:val="24"/>
          <w:szCs w:val="24"/>
        </w:rPr>
      </w:pPr>
      <w:bookmarkStart w:id="963" w:name="3204171"/>
      <w:bookmarkEnd w:id="96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povinná bezplatne sprístupniť investorom informácie o postupoch podľa odseku 1.</w:t>
      </w:r>
    </w:p>
    <w:p w:rsidR="007E702F" w:rsidRPr="00060D1C" w:rsidRDefault="00060D1C">
      <w:pPr>
        <w:ind w:firstLine="142"/>
        <w:rPr>
          <w:rFonts w:ascii="Times New Roman" w:hAnsi="Times New Roman" w:cs="Times New Roman"/>
          <w:sz w:val="24"/>
          <w:szCs w:val="24"/>
        </w:rPr>
      </w:pPr>
      <w:bookmarkStart w:id="964" w:name="3204172"/>
      <w:bookmarkEnd w:id="96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správcovská spoločnosť spravuje európsky štandardný fond, postupy podľa odseku 1 musia umožňovať investorom podávať sťažnosti v úradnom jazyku domovského členského štátu európskeho štandardného fondu.</w:t>
      </w:r>
    </w:p>
    <w:p w:rsidR="007E702F" w:rsidRPr="00060D1C" w:rsidRDefault="00060D1C">
      <w:pPr>
        <w:pStyle w:val="Paragraf"/>
        <w:outlineLvl w:val="3"/>
        <w:rPr>
          <w:rFonts w:ascii="Times New Roman" w:hAnsi="Times New Roman" w:cs="Times New Roman"/>
          <w:color w:val="auto"/>
          <w:sz w:val="24"/>
          <w:szCs w:val="24"/>
        </w:rPr>
      </w:pPr>
      <w:bookmarkStart w:id="965" w:name="3204174"/>
      <w:bookmarkEnd w:id="965"/>
      <w:r w:rsidRPr="00060D1C">
        <w:rPr>
          <w:rFonts w:ascii="Times New Roman" w:hAnsi="Times New Roman" w:cs="Times New Roman"/>
          <w:color w:val="auto"/>
          <w:sz w:val="24"/>
          <w:szCs w:val="24"/>
        </w:rPr>
        <w:t>§ 39</w:t>
      </w:r>
      <w:r w:rsidRPr="00060D1C">
        <w:rPr>
          <w:rFonts w:ascii="Times New Roman" w:hAnsi="Times New Roman" w:cs="Times New Roman"/>
          <w:color w:val="auto"/>
          <w:sz w:val="24"/>
          <w:szCs w:val="24"/>
        </w:rPr>
        <w:br/>
        <w:t>Osobné obchody</w:t>
      </w:r>
    </w:p>
    <w:p w:rsidR="007E702F" w:rsidRPr="00060D1C" w:rsidRDefault="00060D1C">
      <w:pPr>
        <w:ind w:firstLine="142"/>
        <w:rPr>
          <w:rFonts w:ascii="Times New Roman" w:hAnsi="Times New Roman" w:cs="Times New Roman"/>
          <w:sz w:val="24"/>
          <w:szCs w:val="24"/>
        </w:rPr>
      </w:pPr>
      <w:bookmarkStart w:id="966" w:name="3204176"/>
      <w:bookmarkEnd w:id="96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zaviesť primerané opatrenia potrebné na zamedzenie toho, aby jej príslušná osoba vykonávajúca činnosti, ktoré môžu viesť k vzniku konfliktu záujmov, alebo ktorá má prístup k dôverným informáciám podľa osobitných predpisov,</w:t>
      </w:r>
      <w:hyperlink w:anchor="3207767" w:history="1">
        <w:r w:rsidRPr="00060D1C">
          <w:rPr>
            <w:rStyle w:val="Odkaznavysvetlivku"/>
            <w:rFonts w:ascii="Times New Roman" w:hAnsi="Times New Roman" w:cs="Times New Roman"/>
            <w:sz w:val="24"/>
            <w:szCs w:val="24"/>
          </w:rPr>
          <w:t>26)</w:t>
        </w:r>
      </w:hyperlink>
      <w:r w:rsidRPr="00060D1C">
        <w:rPr>
          <w:rFonts w:ascii="Times New Roman" w:hAnsi="Times New Roman" w:cs="Times New Roman"/>
          <w:sz w:val="24"/>
          <w:szCs w:val="24"/>
        </w:rPr>
        <w:t xml:space="preserve"> alebo k iným dôverným informáciám týkajúcim sa fondov z dôvodu činnosti vykonávanej touto osobou v jej mene</w:t>
      </w:r>
    </w:p>
    <w:p w:rsidR="007E702F" w:rsidRPr="00060D1C" w:rsidRDefault="00060D1C">
      <w:pPr>
        <w:ind w:left="568" w:hanging="284"/>
        <w:rPr>
          <w:rFonts w:ascii="Times New Roman" w:hAnsi="Times New Roman" w:cs="Times New Roman"/>
          <w:sz w:val="24"/>
          <w:szCs w:val="24"/>
        </w:rPr>
      </w:pPr>
      <w:bookmarkStart w:id="967" w:name="3204178"/>
      <w:bookmarkEnd w:id="96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uzavierala osobné obchody,</w:t>
      </w:r>
      <w:hyperlink w:anchor="3207768" w:history="1">
        <w:r w:rsidRPr="00060D1C">
          <w:rPr>
            <w:rStyle w:val="Odkaznavysvetlivku"/>
            <w:rFonts w:ascii="Times New Roman" w:hAnsi="Times New Roman" w:cs="Times New Roman"/>
            <w:sz w:val="24"/>
            <w:szCs w:val="24"/>
          </w:rPr>
          <w:t>27)</w:t>
        </w:r>
      </w:hyperlink>
      <w:r w:rsidRPr="00060D1C">
        <w:rPr>
          <w:rFonts w:ascii="Times New Roman" w:hAnsi="Times New Roman" w:cs="Times New Roman"/>
          <w:sz w:val="24"/>
          <w:szCs w:val="24"/>
        </w:rPr>
        <w:t xml:space="preserve"> ak</w:t>
      </w:r>
    </w:p>
    <w:p w:rsidR="007E702F" w:rsidRPr="00060D1C" w:rsidRDefault="00060D1C">
      <w:pPr>
        <w:ind w:left="852" w:hanging="284"/>
        <w:rPr>
          <w:rFonts w:ascii="Times New Roman" w:hAnsi="Times New Roman" w:cs="Times New Roman"/>
          <w:sz w:val="24"/>
          <w:szCs w:val="24"/>
        </w:rPr>
      </w:pPr>
      <w:bookmarkStart w:id="968" w:name="3204179"/>
      <w:bookmarkEnd w:id="96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táto osoba má zakázané uzatvoriť obchod podľa osobitného predpisu,</w:t>
      </w:r>
      <w:hyperlink w:anchor="3207767" w:history="1">
        <w:r w:rsidRPr="00060D1C">
          <w:rPr>
            <w:rStyle w:val="Odkaznavysvetlivku"/>
            <w:rFonts w:ascii="Times New Roman" w:hAnsi="Times New Roman" w:cs="Times New Roman"/>
            <w:sz w:val="24"/>
            <w:szCs w:val="24"/>
          </w:rPr>
          <w:t>26)</w:t>
        </w:r>
      </w:hyperlink>
    </w:p>
    <w:p w:rsidR="007E702F" w:rsidRPr="00060D1C" w:rsidRDefault="00060D1C">
      <w:pPr>
        <w:ind w:left="852" w:hanging="284"/>
        <w:rPr>
          <w:rFonts w:ascii="Times New Roman" w:hAnsi="Times New Roman" w:cs="Times New Roman"/>
          <w:sz w:val="24"/>
          <w:szCs w:val="24"/>
        </w:rPr>
      </w:pPr>
      <w:bookmarkStart w:id="969" w:name="3204180"/>
      <w:bookmarkEnd w:id="96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obchod predstavuje zneužitie alebo nezákonné zverejnenie dôverných informácií alebo</w:t>
      </w:r>
    </w:p>
    <w:p w:rsidR="007E702F" w:rsidRPr="00060D1C" w:rsidRDefault="00060D1C">
      <w:pPr>
        <w:ind w:left="852" w:hanging="284"/>
        <w:rPr>
          <w:rFonts w:ascii="Times New Roman" w:hAnsi="Times New Roman" w:cs="Times New Roman"/>
          <w:sz w:val="24"/>
          <w:szCs w:val="24"/>
        </w:rPr>
      </w:pPr>
      <w:bookmarkStart w:id="970" w:name="3204181"/>
      <w:bookmarkEnd w:id="97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obchod je alebo môže byť v </w:t>
      </w:r>
      <w:proofErr w:type="gramStart"/>
      <w:r w:rsidRPr="00060D1C">
        <w:rPr>
          <w:rFonts w:ascii="Times New Roman" w:hAnsi="Times New Roman" w:cs="Times New Roman"/>
          <w:sz w:val="24"/>
          <w:szCs w:val="24"/>
        </w:rPr>
        <w:t>rozpore</w:t>
      </w:r>
      <w:proofErr w:type="gramEnd"/>
      <w:r w:rsidRPr="00060D1C">
        <w:rPr>
          <w:rFonts w:ascii="Times New Roman" w:hAnsi="Times New Roman" w:cs="Times New Roman"/>
          <w:sz w:val="24"/>
          <w:szCs w:val="24"/>
        </w:rPr>
        <w:t xml:space="preserve"> s povinnosťami správcovskej spoločnosti podľa tohto zákona alebo osobitného predpisu,</w:t>
      </w:r>
      <w:hyperlink w:anchor="3207730" w:history="1">
        <w:r w:rsidRPr="00060D1C">
          <w:rPr>
            <w:rStyle w:val="Odkaznavysvetlivku"/>
            <w:rFonts w:ascii="Times New Roman" w:hAnsi="Times New Roman" w:cs="Times New Roman"/>
            <w:sz w:val="24"/>
            <w:szCs w:val="24"/>
          </w:rPr>
          <w:t>7)</w:t>
        </w:r>
      </w:hyperlink>
    </w:p>
    <w:p w:rsidR="007E702F" w:rsidRPr="00060D1C" w:rsidRDefault="00060D1C">
      <w:pPr>
        <w:ind w:left="568" w:hanging="284"/>
        <w:rPr>
          <w:rFonts w:ascii="Times New Roman" w:hAnsi="Times New Roman" w:cs="Times New Roman"/>
          <w:sz w:val="24"/>
          <w:szCs w:val="24"/>
        </w:rPr>
      </w:pPr>
      <w:bookmarkStart w:id="971" w:name="3204182"/>
      <w:bookmarkEnd w:id="97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odporúčala inej osobe alebo presviedčala inú osobu, konajúc tak nad rámec práv a povinností vyplývajúcich z výkonu jej zamestnania alebo nad rámec zmluvy o poskytovaní služieb, aby uzavrela obchod s finančnými nástrojmi, ak ide o osobný obchod príslušnej osoby, na ktorú by sa vzťahovalo písmeno a), ustanovenia osobitného predpisu</w:t>
      </w:r>
      <w:hyperlink w:anchor="3207769" w:history="1">
        <w:r w:rsidRPr="00060D1C">
          <w:rPr>
            <w:rStyle w:val="Odkaznavysvetlivku"/>
            <w:rFonts w:ascii="Times New Roman" w:hAnsi="Times New Roman" w:cs="Times New Roman"/>
            <w:sz w:val="24"/>
            <w:szCs w:val="24"/>
          </w:rPr>
          <w:t>28)</w:t>
        </w:r>
      </w:hyperlink>
      <w:r w:rsidRPr="00060D1C">
        <w:rPr>
          <w:rFonts w:ascii="Times New Roman" w:hAnsi="Times New Roman" w:cs="Times New Roman"/>
          <w:sz w:val="24"/>
          <w:szCs w:val="24"/>
        </w:rPr>
        <w:t xml:space="preserve"> alebo obchod s finančnými nástrojmi, ktorý by predstavoval iný spôsob zneužitia informácií súvisiacich s nevybavenými pokynmi týkajúcimi sa nakladania s majetkom v spravovaných fondoch,</w:t>
      </w:r>
    </w:p>
    <w:p w:rsidR="007E702F" w:rsidRPr="00060D1C" w:rsidRDefault="00060D1C">
      <w:pPr>
        <w:ind w:left="568" w:hanging="284"/>
        <w:rPr>
          <w:rFonts w:ascii="Times New Roman" w:hAnsi="Times New Roman" w:cs="Times New Roman"/>
          <w:sz w:val="24"/>
          <w:szCs w:val="24"/>
        </w:rPr>
      </w:pPr>
      <w:bookmarkStart w:id="972" w:name="3204184"/>
      <w:bookmarkEnd w:id="97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sprístupňovala inak, ako pri výkone svojho zamestnania alebo podľa zmluvy o poskytovaní služieb, inej osobe akékoľvek informácie alebo názory, ak táto príslušná osoba vie o tom alebo by mala vedieť, že v dôsledku tohto sprístupnenia by iná osoba mohla</w:t>
      </w:r>
    </w:p>
    <w:p w:rsidR="007E702F" w:rsidRPr="00060D1C" w:rsidRDefault="00060D1C">
      <w:pPr>
        <w:ind w:left="852" w:hanging="284"/>
        <w:rPr>
          <w:rFonts w:ascii="Times New Roman" w:hAnsi="Times New Roman" w:cs="Times New Roman"/>
          <w:sz w:val="24"/>
          <w:szCs w:val="24"/>
        </w:rPr>
      </w:pPr>
      <w:bookmarkStart w:id="973" w:name="3204185"/>
      <w:bookmarkEnd w:id="973"/>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uzavrieť obchod s finančnými nástrojmi, ak ide o osobný obchod príslušnej osoby, na ktorú by sa vzťahovalo písmeno a), ustanovenie osobitného predpisu</w:t>
      </w:r>
      <w:hyperlink w:anchor="3207769" w:history="1">
        <w:r w:rsidRPr="00060D1C">
          <w:rPr>
            <w:rStyle w:val="Odkaznavysvetlivku"/>
            <w:rFonts w:ascii="Times New Roman" w:hAnsi="Times New Roman" w:cs="Times New Roman"/>
            <w:sz w:val="24"/>
            <w:szCs w:val="24"/>
          </w:rPr>
          <w:t>28)</w:t>
        </w:r>
      </w:hyperlink>
      <w:r w:rsidRPr="00060D1C">
        <w:rPr>
          <w:rFonts w:ascii="Times New Roman" w:hAnsi="Times New Roman" w:cs="Times New Roman"/>
          <w:sz w:val="24"/>
          <w:szCs w:val="24"/>
        </w:rPr>
        <w:t xml:space="preserve"> alebo obchod s finančnými nástrojmi, ktorý by predstavoval iný spôsob zneužitia informácií súvisiacich s nevybavenými pokynmi alebo</w:t>
      </w:r>
    </w:p>
    <w:p w:rsidR="007E702F" w:rsidRPr="00060D1C" w:rsidRDefault="00060D1C">
      <w:pPr>
        <w:ind w:left="852" w:hanging="284"/>
        <w:rPr>
          <w:rFonts w:ascii="Times New Roman" w:hAnsi="Times New Roman" w:cs="Times New Roman"/>
          <w:sz w:val="24"/>
          <w:szCs w:val="24"/>
        </w:rPr>
      </w:pPr>
      <w:bookmarkStart w:id="974" w:name="3204186"/>
      <w:bookmarkEnd w:id="97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odporúčať inej osobe alebo presviedčať inú osobu, aby uzavrela takýto obchod.</w:t>
      </w:r>
    </w:p>
    <w:p w:rsidR="007E702F" w:rsidRPr="00060D1C" w:rsidRDefault="00060D1C">
      <w:pPr>
        <w:ind w:firstLine="142"/>
        <w:rPr>
          <w:rFonts w:ascii="Times New Roman" w:hAnsi="Times New Roman" w:cs="Times New Roman"/>
          <w:sz w:val="24"/>
          <w:szCs w:val="24"/>
        </w:rPr>
      </w:pPr>
      <w:bookmarkStart w:id="975" w:name="3204187"/>
      <w:bookmarkEnd w:id="97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Ustanovením odseku 1 písm. c) nie je dotknuté ustanovenie osobitného predpisu.</w:t>
      </w:r>
      <w:hyperlink w:anchor="3207770" w:history="1">
        <w:r w:rsidRPr="00060D1C">
          <w:rPr>
            <w:rStyle w:val="Odkaznavysvetlivku"/>
            <w:rFonts w:ascii="Times New Roman" w:hAnsi="Times New Roman" w:cs="Times New Roman"/>
            <w:sz w:val="24"/>
            <w:szCs w:val="24"/>
          </w:rPr>
          <w:t>29)</w:t>
        </w:r>
      </w:hyperlink>
    </w:p>
    <w:p w:rsidR="007E702F" w:rsidRPr="00060D1C" w:rsidRDefault="00060D1C">
      <w:pPr>
        <w:ind w:firstLine="142"/>
        <w:rPr>
          <w:rFonts w:ascii="Times New Roman" w:hAnsi="Times New Roman" w:cs="Times New Roman"/>
          <w:sz w:val="24"/>
          <w:szCs w:val="24"/>
        </w:rPr>
      </w:pPr>
      <w:bookmarkStart w:id="976" w:name="3204188"/>
      <w:bookmarkEnd w:id="97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Opatrenia podľa odseku 1 zabezpečujú, aby</w:t>
      </w:r>
    </w:p>
    <w:p w:rsidR="007E702F" w:rsidRPr="00060D1C" w:rsidRDefault="00060D1C">
      <w:pPr>
        <w:ind w:left="568" w:hanging="284"/>
        <w:rPr>
          <w:rFonts w:ascii="Times New Roman" w:hAnsi="Times New Roman" w:cs="Times New Roman"/>
          <w:sz w:val="24"/>
          <w:szCs w:val="24"/>
        </w:rPr>
      </w:pPr>
      <w:bookmarkStart w:id="977" w:name="3204189"/>
      <w:bookmarkEnd w:id="97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každá príslušná osoba, na ktorú sa vzťahuje odsek 1, poznala obmedzenia osobných obchodov a opatrenia zavedené správcovskou spoločnosťou v súvislosti s osobnými obchodmi a sprístupnením informácií podľa odseku 1,</w:t>
      </w:r>
    </w:p>
    <w:p w:rsidR="007E702F" w:rsidRPr="00060D1C" w:rsidRDefault="00060D1C">
      <w:pPr>
        <w:ind w:left="568" w:hanging="284"/>
        <w:rPr>
          <w:rFonts w:ascii="Times New Roman" w:hAnsi="Times New Roman" w:cs="Times New Roman"/>
          <w:sz w:val="24"/>
          <w:szCs w:val="24"/>
        </w:rPr>
      </w:pPr>
      <w:bookmarkStart w:id="978" w:name="3204190"/>
      <w:bookmarkEnd w:id="97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bola správcovská spoločnosť bezodkladne informovaná o každom osobnom obchode, ktorý uzavrela príslušná osoba, a to oznámením o tomto obchode alebo iným postupom, ktorý mu umožňuje identifikáciu takýchto obchodov; pri zverení činností alebo funkcií podľa </w:t>
      </w:r>
      <w:hyperlink w:anchor="3204503" w:history="1">
        <w:r w:rsidRPr="00060D1C">
          <w:rPr>
            <w:rStyle w:val="Hypertextovprepojenie"/>
            <w:rFonts w:ascii="Times New Roman" w:hAnsi="Times New Roman" w:cs="Times New Roman"/>
            <w:color w:val="auto"/>
            <w:sz w:val="24"/>
            <w:szCs w:val="24"/>
          </w:rPr>
          <w:t>§ 57</w:t>
        </w:r>
      </w:hyperlink>
      <w:r w:rsidRPr="00060D1C">
        <w:rPr>
          <w:rFonts w:ascii="Times New Roman" w:hAnsi="Times New Roman" w:cs="Times New Roman"/>
          <w:sz w:val="24"/>
          <w:szCs w:val="24"/>
        </w:rPr>
        <w:t>, je správcovská spoločnosť povinná zabezpečiť, že osoba, ktorej je činnosť alebo funkcia zverená, vedie záznam o osobných obchodoch s príslušnými osobami a poskytuje tieto informácie bezodkladne správcovskej spoločnosti na jej žiadosť,</w:t>
      </w:r>
    </w:p>
    <w:p w:rsidR="007E702F" w:rsidRPr="00060D1C" w:rsidRDefault="00060D1C">
      <w:pPr>
        <w:ind w:left="568" w:hanging="284"/>
        <w:rPr>
          <w:rFonts w:ascii="Times New Roman" w:hAnsi="Times New Roman" w:cs="Times New Roman"/>
          <w:sz w:val="24"/>
          <w:szCs w:val="24"/>
        </w:rPr>
      </w:pPr>
      <w:bookmarkStart w:id="979" w:name="3204191"/>
      <w:bookmarkEnd w:id="97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bol uchovaný záznam o osobnom obchode oznámenom správcovskej spoločnosti alebo identifikovanom správcovskou spoločnosťou vrátane každého povolenia alebo zákazu v súvislosti s takýmto obchodom.</w:t>
      </w:r>
    </w:p>
    <w:p w:rsidR="007E702F" w:rsidRPr="00060D1C" w:rsidRDefault="00060D1C">
      <w:pPr>
        <w:ind w:firstLine="142"/>
        <w:rPr>
          <w:rFonts w:ascii="Times New Roman" w:hAnsi="Times New Roman" w:cs="Times New Roman"/>
          <w:sz w:val="24"/>
          <w:szCs w:val="24"/>
        </w:rPr>
      </w:pPr>
      <w:bookmarkStart w:id="980" w:name="3204192"/>
      <w:bookmarkEnd w:id="980"/>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Ustanovenia odsekov 1 až 3 sa nevzťahujú na osobné obchody</w:t>
      </w:r>
    </w:p>
    <w:p w:rsidR="007E702F" w:rsidRPr="00060D1C" w:rsidRDefault="00060D1C">
      <w:pPr>
        <w:ind w:left="568" w:hanging="284"/>
        <w:rPr>
          <w:rFonts w:ascii="Times New Roman" w:hAnsi="Times New Roman" w:cs="Times New Roman"/>
          <w:sz w:val="24"/>
          <w:szCs w:val="24"/>
        </w:rPr>
      </w:pPr>
      <w:bookmarkStart w:id="981" w:name="3204193"/>
      <w:bookmarkEnd w:id="98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uskutočnené v rámci poskytovania služby podľa </w:t>
      </w:r>
      <w:hyperlink w:anchor="3203720" w:history="1">
        <w:r w:rsidRPr="00060D1C">
          <w:rPr>
            <w:rStyle w:val="Hypertextovprepojenie"/>
            <w:rFonts w:ascii="Times New Roman" w:hAnsi="Times New Roman" w:cs="Times New Roman"/>
            <w:color w:val="auto"/>
            <w:sz w:val="24"/>
            <w:szCs w:val="24"/>
          </w:rPr>
          <w:t>§ 27 ods. 3 písm. a)</w:t>
        </w:r>
      </w:hyperlink>
      <w:r w:rsidRPr="00060D1C">
        <w:rPr>
          <w:rFonts w:ascii="Times New Roman" w:hAnsi="Times New Roman" w:cs="Times New Roman"/>
          <w:sz w:val="24"/>
          <w:szCs w:val="24"/>
        </w:rPr>
        <w:t xml:space="preserve"> alebo </w:t>
      </w:r>
      <w:hyperlink w:anchor="3203735" w:history="1">
        <w:r w:rsidRPr="00060D1C">
          <w:rPr>
            <w:rStyle w:val="Hypertextovprepojenie"/>
            <w:rFonts w:ascii="Times New Roman" w:hAnsi="Times New Roman" w:cs="Times New Roman"/>
            <w:color w:val="auto"/>
            <w:sz w:val="24"/>
            <w:szCs w:val="24"/>
          </w:rPr>
          <w:t>ods. 6 písm. a)</w:t>
        </w:r>
      </w:hyperlink>
      <w:r w:rsidRPr="00060D1C">
        <w:rPr>
          <w:rFonts w:ascii="Times New Roman" w:hAnsi="Times New Roman" w:cs="Times New Roman"/>
          <w:sz w:val="24"/>
          <w:szCs w:val="24"/>
        </w:rPr>
        <w:t>, ak nedošlo k predchádzajúcej komunikácii v súvislosti s týmto obchodom medzi osobou zodpovednou za poskytovanie tejto služby a príslušnou osobou alebo inou osobou, na ktorej účet sa obchod vykonáva,</w:t>
      </w:r>
    </w:p>
    <w:p w:rsidR="007E702F" w:rsidRPr="00060D1C" w:rsidRDefault="00060D1C">
      <w:pPr>
        <w:ind w:left="568" w:hanging="284"/>
        <w:rPr>
          <w:rFonts w:ascii="Times New Roman" w:hAnsi="Times New Roman" w:cs="Times New Roman"/>
          <w:sz w:val="24"/>
          <w:szCs w:val="24"/>
        </w:rPr>
      </w:pPr>
      <w:bookmarkStart w:id="982" w:name="3204195"/>
      <w:bookmarkEnd w:id="98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 cennými papiermi fondov, ak osoba, na ktorej účet sú obchody vykonané, nemá zodpovednosť v súvislosti so spravovaním tohto fondu.</w:t>
      </w:r>
    </w:p>
    <w:p w:rsidR="007E702F" w:rsidRPr="00060D1C" w:rsidRDefault="00060D1C">
      <w:pPr>
        <w:ind w:firstLine="142"/>
        <w:rPr>
          <w:rFonts w:ascii="Times New Roman" w:hAnsi="Times New Roman" w:cs="Times New Roman"/>
          <w:sz w:val="24"/>
          <w:szCs w:val="24"/>
        </w:rPr>
      </w:pPr>
      <w:bookmarkStart w:id="983" w:name="3204197"/>
      <w:bookmarkEnd w:id="98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ktorá vykonáva činnosti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xml:space="preserve"> alebo </w:t>
      </w:r>
      <w:hyperlink w:anchor="3203733" w:history="1">
        <w:r w:rsidRPr="00060D1C">
          <w:rPr>
            <w:rStyle w:val="Hypertextovprepojenie"/>
            <w:rFonts w:ascii="Times New Roman" w:hAnsi="Times New Roman" w:cs="Times New Roman"/>
            <w:color w:val="auto"/>
            <w:sz w:val="24"/>
            <w:szCs w:val="24"/>
          </w:rPr>
          <w:t>ods. 6</w:t>
        </w:r>
      </w:hyperlink>
      <w:r w:rsidRPr="00060D1C">
        <w:rPr>
          <w:rFonts w:ascii="Times New Roman" w:hAnsi="Times New Roman" w:cs="Times New Roman"/>
          <w:sz w:val="24"/>
          <w:szCs w:val="24"/>
        </w:rPr>
        <w:t>, nesmie investovať žiadnu časť portfólia klienta do cenných papierov alebo majetkových účastí subjektov kolektívneho investovania, ktoré spravuje; to neplatí, ak klient udelil písomný predchádzajúci súhlas s takýmto spôsobom investovania.</w:t>
      </w:r>
    </w:p>
    <w:p w:rsidR="007E702F" w:rsidRPr="00060D1C" w:rsidRDefault="00060D1C">
      <w:pPr>
        <w:ind w:firstLine="142"/>
        <w:rPr>
          <w:rFonts w:ascii="Times New Roman" w:hAnsi="Times New Roman" w:cs="Times New Roman"/>
          <w:sz w:val="24"/>
          <w:szCs w:val="24"/>
        </w:rPr>
      </w:pPr>
      <w:bookmarkStart w:id="984" w:name="5698844"/>
      <w:bookmarkEnd w:id="984"/>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Ustanoveniami odsekov 1 až 5 nie sú dotknuté ustanovenia osobitného predpisu.</w:t>
      </w:r>
      <w:hyperlink w:anchor="5699703" w:history="1">
        <w:r w:rsidRPr="00060D1C">
          <w:rPr>
            <w:rStyle w:val="Odkaznavysvetlivku"/>
            <w:rFonts w:ascii="Times New Roman" w:hAnsi="Times New Roman" w:cs="Times New Roman"/>
            <w:sz w:val="24"/>
            <w:szCs w:val="24"/>
          </w:rPr>
          <w:t>29a)</w:t>
        </w:r>
      </w:hyperlink>
    </w:p>
    <w:p w:rsidR="007E702F" w:rsidRPr="00060D1C" w:rsidRDefault="00060D1C">
      <w:pPr>
        <w:pStyle w:val="Paragraf"/>
        <w:outlineLvl w:val="3"/>
        <w:rPr>
          <w:rFonts w:ascii="Times New Roman" w:hAnsi="Times New Roman" w:cs="Times New Roman"/>
          <w:color w:val="auto"/>
          <w:sz w:val="24"/>
          <w:szCs w:val="24"/>
        </w:rPr>
      </w:pPr>
      <w:bookmarkStart w:id="985" w:name="3204199"/>
      <w:bookmarkEnd w:id="985"/>
      <w:r w:rsidRPr="00060D1C">
        <w:rPr>
          <w:rFonts w:ascii="Times New Roman" w:hAnsi="Times New Roman" w:cs="Times New Roman"/>
          <w:color w:val="auto"/>
          <w:sz w:val="24"/>
          <w:szCs w:val="24"/>
        </w:rPr>
        <w:t>§ 40</w:t>
      </w:r>
      <w:r w:rsidRPr="00060D1C">
        <w:rPr>
          <w:rFonts w:ascii="Times New Roman" w:hAnsi="Times New Roman" w:cs="Times New Roman"/>
          <w:color w:val="auto"/>
          <w:sz w:val="24"/>
          <w:szCs w:val="24"/>
        </w:rPr>
        <w:br/>
        <w:t>Vedenie účtovníctva</w:t>
      </w:r>
    </w:p>
    <w:p w:rsidR="007E702F" w:rsidRPr="00060D1C" w:rsidRDefault="00060D1C">
      <w:pPr>
        <w:ind w:firstLine="142"/>
        <w:rPr>
          <w:rFonts w:ascii="Times New Roman" w:hAnsi="Times New Roman" w:cs="Times New Roman"/>
          <w:sz w:val="24"/>
          <w:szCs w:val="24"/>
        </w:rPr>
      </w:pPr>
      <w:bookmarkStart w:id="986" w:name="3204201"/>
      <w:bookmarkEnd w:id="98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vedie za seba a za každý fond oddelené samostatné účtovníctvo a zostavuje účtovnú závierku.</w:t>
      </w:r>
      <w:hyperlink w:anchor="3207771" w:history="1">
        <w:r w:rsidRPr="00060D1C">
          <w:rPr>
            <w:rStyle w:val="Odkaznavysvetlivku"/>
            <w:rFonts w:ascii="Times New Roman" w:hAnsi="Times New Roman" w:cs="Times New Roman"/>
            <w:sz w:val="24"/>
            <w:szCs w:val="24"/>
          </w:rPr>
          <w:t>30)</w:t>
        </w:r>
      </w:hyperlink>
      <w:r w:rsidRPr="00060D1C">
        <w:rPr>
          <w:rFonts w:ascii="Times New Roman" w:hAnsi="Times New Roman" w:cs="Times New Roman"/>
          <w:sz w:val="24"/>
          <w:szCs w:val="24"/>
        </w:rPr>
        <w:t xml:space="preserve"> Ak ide o strešný podielový fond, správcovská spoločnosť spravujúca strešný podielový fond vedie oddelené samostatné účtovníctvo a zostavuje účtovnú závierku za každý podfond strešného podielového fondu osobitne. Za strešný podielový fond sa samostatné účtovníctvo nevedie, a ani sa zaň nezostavuje účtovná závierka. Účtovná závierka správcovskej spoločnosti a fondu musí byť overená audítorom alebo audítorskou spoločnosťou. Národná banka Slovenska môže v záujme ochrany investorov nariadiť správcovskej spoločnosti výmenu audítora alebo audítorskej spoločnosti.</w:t>
      </w:r>
    </w:p>
    <w:p w:rsidR="007E702F" w:rsidRPr="00060D1C" w:rsidRDefault="00060D1C">
      <w:pPr>
        <w:ind w:firstLine="142"/>
        <w:rPr>
          <w:rFonts w:ascii="Times New Roman" w:hAnsi="Times New Roman" w:cs="Times New Roman"/>
          <w:sz w:val="24"/>
          <w:szCs w:val="24"/>
        </w:rPr>
      </w:pPr>
      <w:bookmarkStart w:id="987" w:name="3204202"/>
      <w:bookmarkEnd w:id="98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zostavuje okrem účtovnej závierky aj priebežnú súvahu a priebežný výkaz ziskov a strát k poslednému dňu účtovného štvrťroka.</w:t>
      </w:r>
    </w:p>
    <w:p w:rsidR="007E702F" w:rsidRPr="00060D1C" w:rsidRDefault="00060D1C">
      <w:pPr>
        <w:ind w:firstLine="142"/>
        <w:rPr>
          <w:rFonts w:ascii="Times New Roman" w:hAnsi="Times New Roman" w:cs="Times New Roman"/>
          <w:sz w:val="24"/>
          <w:szCs w:val="24"/>
        </w:rPr>
      </w:pPr>
      <w:bookmarkStart w:id="988" w:name="3204203"/>
      <w:bookmarkEnd w:id="98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Audítor alebo audítorská spoločnosť, ktorá overuje účtovnú závierku správcovskej spoločnosti a podielového fondu, je povinná bezodkladne informovať Národnú banku Slovenska o akejkoľvek skutočnosti, o ktorej sa v priebehu svojej činnosti dozvie a ktorá</w:t>
      </w:r>
    </w:p>
    <w:p w:rsidR="007E702F" w:rsidRPr="00060D1C" w:rsidRDefault="00060D1C">
      <w:pPr>
        <w:ind w:left="568" w:hanging="284"/>
        <w:rPr>
          <w:rFonts w:ascii="Times New Roman" w:hAnsi="Times New Roman" w:cs="Times New Roman"/>
          <w:sz w:val="24"/>
          <w:szCs w:val="24"/>
        </w:rPr>
      </w:pPr>
      <w:bookmarkStart w:id="989" w:name="3204204"/>
      <w:bookmarkEnd w:id="989"/>
      <w:r w:rsidRPr="00060D1C">
        <w:rPr>
          <w:rFonts w:ascii="Times New Roman" w:hAnsi="Times New Roman" w:cs="Times New Roman"/>
          <w:b/>
          <w:sz w:val="24"/>
          <w:szCs w:val="24"/>
        </w:rPr>
        <w:lastRenderedPageBreak/>
        <w:t>a)</w:t>
      </w:r>
      <w:r w:rsidRPr="00060D1C">
        <w:rPr>
          <w:rFonts w:ascii="Times New Roman" w:hAnsi="Times New Roman" w:cs="Times New Roman"/>
          <w:sz w:val="24"/>
          <w:szCs w:val="24"/>
        </w:rPr>
        <w:t xml:space="preserve"> svedčí o porušení povinností správcovskej spoločnosti ustanovených zákonmi a inými všeobecne záväznými právnymi predpismi,</w:t>
      </w:r>
    </w:p>
    <w:p w:rsidR="007E702F" w:rsidRPr="00060D1C" w:rsidRDefault="00060D1C">
      <w:pPr>
        <w:ind w:left="568" w:hanging="284"/>
        <w:rPr>
          <w:rFonts w:ascii="Times New Roman" w:hAnsi="Times New Roman" w:cs="Times New Roman"/>
          <w:sz w:val="24"/>
          <w:szCs w:val="24"/>
        </w:rPr>
      </w:pPr>
      <w:bookmarkStart w:id="990" w:name="3204205"/>
      <w:bookmarkEnd w:id="99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môže ovplyvniť riadny výkon činnosti správcovskej spoločnosti alebo</w:t>
      </w:r>
    </w:p>
    <w:p w:rsidR="007E702F" w:rsidRPr="00060D1C" w:rsidRDefault="00060D1C">
      <w:pPr>
        <w:ind w:left="568" w:hanging="284"/>
        <w:rPr>
          <w:rFonts w:ascii="Times New Roman" w:hAnsi="Times New Roman" w:cs="Times New Roman"/>
          <w:sz w:val="24"/>
          <w:szCs w:val="24"/>
        </w:rPr>
      </w:pPr>
      <w:bookmarkStart w:id="991" w:name="3204206"/>
      <w:bookmarkEnd w:id="991"/>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môže viesť k odmietnutiu overenia ročnej účtovnej závierky alebo k vysloveniu výhrady.</w:t>
      </w:r>
    </w:p>
    <w:p w:rsidR="007E702F" w:rsidRPr="00060D1C" w:rsidRDefault="00060D1C">
      <w:pPr>
        <w:ind w:firstLine="142"/>
        <w:rPr>
          <w:rFonts w:ascii="Times New Roman" w:hAnsi="Times New Roman" w:cs="Times New Roman"/>
          <w:sz w:val="24"/>
          <w:szCs w:val="24"/>
        </w:rPr>
      </w:pPr>
      <w:bookmarkStart w:id="992" w:name="3204207"/>
      <w:bookmarkEnd w:id="99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Odsek 3 sa vzťahuje rovnako na audítora alebo audítorskú spoločnosť, ktorá overuje účtovné závierky osôb, ktoré tvoria so správcovskou spoločnosťou skupinu s úzkymi väzbami.</w:t>
      </w:r>
    </w:p>
    <w:p w:rsidR="007E702F" w:rsidRPr="00060D1C" w:rsidRDefault="00060D1C">
      <w:pPr>
        <w:ind w:firstLine="142"/>
        <w:rPr>
          <w:rFonts w:ascii="Times New Roman" w:hAnsi="Times New Roman" w:cs="Times New Roman"/>
          <w:sz w:val="24"/>
          <w:szCs w:val="24"/>
        </w:rPr>
      </w:pPr>
      <w:bookmarkStart w:id="993" w:name="3204208"/>
      <w:bookmarkEnd w:id="99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je povinná písomne oznámiť Národnej banke Slovenska, ktorý audítor alebo audítorská spoločnosť bola poverená overením účtovnej závierky správcovskej spoločnosti a fondu, a to do 30. júna kalendárneho roka alebo polovice účtovného obdobia, za ktoré sa má audit vykonať. Národná banka Slovenska je oprávnená do 30. septembra tohto kalendárneho roka alebo do deviatich mesiacov od začiatku účtovného obdobia po doručení tohto oznámenia výber audítora alebo audítorskej spoločnosti odmietnuť. Ak ide o správcovskú spoločnosť, ktorej bolo udelené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v priebehu kalendárneho roka, oznámenie sa vykoná do troch mesiacov od nadobudnutia právoplatnosti rozhodnutia o udelení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Národná banka Slovenska je oprávnená v takomto prípade do 30 dní po doručení oznámenia audítora alebo audítorskú spoločnosť odmietnuť. Do 15 dní po nadobudnutí právoplatnosti rozhodnutia o odmietnutí je správcovská spoločnosť povinná písomne oznámiť Národnej banke Slovenska nového audítora alebo audítorskú spoločnosť schválených dozornou radou správcovskej spoločnosti a Národná banka Slovenska je oprávnená do 30 dní od doručenia tohto oznámenia audítora odmietnuť. Ak Národná banka Slovenska odmietne aj výber ďalšieho audítora alebo audítorskej spoločnosti, Národná banka Slovenska určí, ktorý audítor alebo audítorská spoločnosť účtovnú závierku overia.</w:t>
      </w:r>
    </w:p>
    <w:p w:rsidR="007E702F" w:rsidRPr="00060D1C" w:rsidRDefault="00060D1C">
      <w:pPr>
        <w:ind w:firstLine="142"/>
        <w:rPr>
          <w:rFonts w:ascii="Times New Roman" w:hAnsi="Times New Roman" w:cs="Times New Roman"/>
          <w:sz w:val="24"/>
          <w:szCs w:val="24"/>
        </w:rPr>
      </w:pPr>
      <w:bookmarkStart w:id="994" w:name="3204210"/>
      <w:bookmarkEnd w:id="994"/>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dôjde počas kalendárneho </w:t>
      </w:r>
      <w:proofErr w:type="gramStart"/>
      <w:r w:rsidRPr="00060D1C">
        <w:rPr>
          <w:rFonts w:ascii="Times New Roman" w:hAnsi="Times New Roman" w:cs="Times New Roman"/>
          <w:sz w:val="24"/>
          <w:szCs w:val="24"/>
        </w:rPr>
        <w:t>roka k zmene</w:t>
      </w:r>
      <w:proofErr w:type="gramEnd"/>
      <w:r w:rsidRPr="00060D1C">
        <w:rPr>
          <w:rFonts w:ascii="Times New Roman" w:hAnsi="Times New Roman" w:cs="Times New Roman"/>
          <w:sz w:val="24"/>
          <w:szCs w:val="24"/>
        </w:rPr>
        <w:t xml:space="preserve"> audítora alebo audítorskej spoločnosti, ktorého správcovská spoločnosť písomne oznámila Národnej banke Slovenska, na postup správcovskej spoločnosti a Národnej banky Slovenska sa rovnako vzťahuje odsek 5.</w:t>
      </w:r>
    </w:p>
    <w:p w:rsidR="007E702F" w:rsidRPr="00060D1C" w:rsidRDefault="00060D1C">
      <w:pPr>
        <w:ind w:firstLine="142"/>
        <w:rPr>
          <w:rFonts w:ascii="Times New Roman" w:hAnsi="Times New Roman" w:cs="Times New Roman"/>
          <w:sz w:val="24"/>
          <w:szCs w:val="24"/>
        </w:rPr>
      </w:pPr>
      <w:bookmarkStart w:id="995" w:name="3204211"/>
      <w:bookmarkEnd w:id="995"/>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Za audítora nemožno vybrať osobu, ktorá nespĺňa požiadavky nestrannosti a nezávislosti podľa osobitného predpisu,</w:t>
      </w:r>
      <w:hyperlink w:anchor="3207772" w:history="1">
        <w:r w:rsidRPr="00060D1C">
          <w:rPr>
            <w:rStyle w:val="Odkaznavysvetlivku"/>
            <w:rFonts w:ascii="Times New Roman" w:hAnsi="Times New Roman" w:cs="Times New Roman"/>
            <w:sz w:val="24"/>
            <w:szCs w:val="24"/>
          </w:rPr>
          <w:t>31)</w:t>
        </w:r>
      </w:hyperlink>
      <w:r w:rsidRPr="00060D1C">
        <w:rPr>
          <w:rFonts w:ascii="Times New Roman" w:hAnsi="Times New Roman" w:cs="Times New Roman"/>
          <w:sz w:val="24"/>
          <w:szCs w:val="24"/>
        </w:rPr>
        <w:t xml:space="preserve"> a audítora, ktorý neplní povinnosť podľa odseku 3. To platí aj pre fyzickú osobu, ktorá vykonáva v mene audítorskej spoločnosti audítorskú činnosť.</w:t>
      </w:r>
    </w:p>
    <w:p w:rsidR="007E702F" w:rsidRPr="00060D1C" w:rsidRDefault="00060D1C">
      <w:pPr>
        <w:ind w:firstLine="142"/>
        <w:rPr>
          <w:rFonts w:ascii="Times New Roman" w:hAnsi="Times New Roman" w:cs="Times New Roman"/>
          <w:sz w:val="24"/>
          <w:szCs w:val="24"/>
        </w:rPr>
      </w:pPr>
      <w:bookmarkStart w:id="996" w:name="3204213"/>
      <w:bookmarkEnd w:id="996"/>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Audítor alebo audítorská spoločnosť je povinná na písomné požiadanie Národnej banky Slovenska poskytnúť podklady o skutočnostiach podľa odseku 3 a iné informácie a podklady zistené počas výkonu ich činnosti v správcovskej spoločnosti.</w:t>
      </w:r>
    </w:p>
    <w:p w:rsidR="007E702F" w:rsidRPr="00060D1C" w:rsidRDefault="00060D1C">
      <w:pPr>
        <w:ind w:firstLine="142"/>
        <w:rPr>
          <w:rFonts w:ascii="Times New Roman" w:hAnsi="Times New Roman" w:cs="Times New Roman"/>
          <w:sz w:val="24"/>
          <w:szCs w:val="24"/>
        </w:rPr>
      </w:pPr>
      <w:bookmarkStart w:id="997" w:name="3204215"/>
      <w:bookmarkEnd w:id="997"/>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Ak sa vo fonde vydávajú cenné papiere viacerých emisií, účtovníctvo fondu sa musí viesť takým spôsobom, aby bolo možné identifikovať každú operáciu týkajúcu sa jednej emisie alebo viacerých emisií cenných papierov a aby bolo možné jej výsledok priradiť k príslušnej emisii cenných papierov.</w:t>
      </w:r>
    </w:p>
    <w:p w:rsidR="007E702F" w:rsidRPr="00060D1C" w:rsidRDefault="00060D1C">
      <w:pPr>
        <w:ind w:firstLine="142"/>
        <w:rPr>
          <w:rFonts w:ascii="Times New Roman" w:hAnsi="Times New Roman" w:cs="Times New Roman"/>
          <w:sz w:val="24"/>
          <w:szCs w:val="24"/>
        </w:rPr>
      </w:pPr>
      <w:bookmarkStart w:id="998" w:name="3204217"/>
      <w:bookmarkEnd w:id="998"/>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Ak ide o strešný fond, ustanovenia odsekov 1 až 9 sa primerane vzťahujú na vedenie účtovníctva podfondov.</w:t>
      </w:r>
    </w:p>
    <w:p w:rsidR="007E702F" w:rsidRPr="00060D1C" w:rsidRDefault="00060D1C">
      <w:pPr>
        <w:ind w:firstLine="142"/>
        <w:rPr>
          <w:rFonts w:ascii="Times New Roman" w:hAnsi="Times New Roman" w:cs="Times New Roman"/>
          <w:sz w:val="24"/>
          <w:szCs w:val="24"/>
        </w:rPr>
      </w:pPr>
      <w:bookmarkStart w:id="999" w:name="3204219"/>
      <w:bookmarkEnd w:id="999"/>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Na vedenie účtovníctva zahraničných subjektov kolektívneho investovania spravovaných správcovskou spoločnosťou sa vzťahujú príslušné právne predpisy štátov, v ktorých sú tieto zahraničné subjekty kolektívneho investovania umiestnené.</w:t>
      </w:r>
    </w:p>
    <w:p w:rsidR="007E702F" w:rsidRPr="00060D1C" w:rsidRDefault="00060D1C">
      <w:pPr>
        <w:ind w:firstLine="142"/>
        <w:rPr>
          <w:rFonts w:ascii="Times New Roman" w:hAnsi="Times New Roman" w:cs="Times New Roman"/>
          <w:sz w:val="24"/>
          <w:szCs w:val="24"/>
        </w:rPr>
      </w:pPr>
      <w:bookmarkStart w:id="1000" w:name="5698845"/>
      <w:bookmarkEnd w:id="1000"/>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Ak správcovská spoločnosť pri správe investičného fondu s premenlivým základným imaním je zmluvným správcom, ktorý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zmluvy o správe (</w:t>
      </w:r>
      <w:hyperlink w:anchor="3203663" w:history="1">
        <w:r w:rsidRPr="00060D1C">
          <w:rPr>
            <w:rStyle w:val="Hypertextovprepojenie"/>
            <w:rFonts w:ascii="Times New Roman" w:hAnsi="Times New Roman" w:cs="Times New Roman"/>
            <w:color w:val="auto"/>
            <w:sz w:val="24"/>
            <w:szCs w:val="24"/>
          </w:rPr>
          <w:t>§ 26b</w:t>
        </w:r>
      </w:hyperlink>
      <w:r w:rsidRPr="00060D1C">
        <w:rPr>
          <w:rFonts w:ascii="Times New Roman" w:hAnsi="Times New Roman" w:cs="Times New Roman"/>
          <w:sz w:val="24"/>
          <w:szCs w:val="24"/>
        </w:rPr>
        <w:t>) vedie jeho účtovníctvo, ustanovenia odsekov 1 až 10 sa použijú primerane.</w:t>
      </w:r>
    </w:p>
    <w:p w:rsidR="007E702F" w:rsidRPr="00060D1C" w:rsidRDefault="00060D1C">
      <w:pPr>
        <w:pStyle w:val="Nadpis"/>
        <w:rPr>
          <w:rFonts w:ascii="Times New Roman" w:hAnsi="Times New Roman" w:cs="Times New Roman"/>
          <w:color w:val="auto"/>
          <w:sz w:val="24"/>
          <w:szCs w:val="24"/>
        </w:rPr>
      </w:pPr>
      <w:bookmarkStart w:id="1001" w:name="3204221"/>
      <w:bookmarkEnd w:id="1001"/>
      <w:r w:rsidRPr="00060D1C">
        <w:rPr>
          <w:rFonts w:ascii="Times New Roman" w:hAnsi="Times New Roman" w:cs="Times New Roman"/>
          <w:color w:val="auto"/>
          <w:sz w:val="24"/>
          <w:szCs w:val="24"/>
        </w:rPr>
        <w:t>Obchodná dokumentácia</w:t>
      </w:r>
    </w:p>
    <w:p w:rsidR="007E702F" w:rsidRPr="00060D1C" w:rsidRDefault="00060D1C">
      <w:pPr>
        <w:pStyle w:val="Paragraf"/>
        <w:outlineLvl w:val="3"/>
        <w:rPr>
          <w:rFonts w:ascii="Times New Roman" w:hAnsi="Times New Roman" w:cs="Times New Roman"/>
          <w:color w:val="auto"/>
          <w:sz w:val="24"/>
          <w:szCs w:val="24"/>
        </w:rPr>
      </w:pPr>
      <w:bookmarkStart w:id="1002" w:name="3204222"/>
      <w:bookmarkEnd w:id="1002"/>
      <w:r w:rsidRPr="00060D1C">
        <w:rPr>
          <w:rFonts w:ascii="Times New Roman" w:hAnsi="Times New Roman" w:cs="Times New Roman"/>
          <w:color w:val="auto"/>
          <w:sz w:val="24"/>
          <w:szCs w:val="24"/>
        </w:rPr>
        <w:t>§ 41</w:t>
      </w:r>
    </w:p>
    <w:p w:rsidR="007E702F" w:rsidRPr="00060D1C" w:rsidRDefault="00060D1C">
      <w:pPr>
        <w:ind w:firstLine="142"/>
        <w:rPr>
          <w:rFonts w:ascii="Times New Roman" w:hAnsi="Times New Roman" w:cs="Times New Roman"/>
          <w:sz w:val="24"/>
          <w:szCs w:val="24"/>
        </w:rPr>
      </w:pPr>
      <w:bookmarkStart w:id="1003" w:name="3204223"/>
      <w:bookmarkEnd w:id="1003"/>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Majetok v subjekte kolektívneho investovania alebo v podfonde subjektu kolektívneho investovania sa musí evidovať oddelene od majetku správcovskej spoločnosti a od majetku v iných subjektoch kolektívneho investovania alebo majetku v podfondov iných subjektov kolektívneho investovania a od majetku klientov držaným správcovskou spoločnosťou pri vykonávaní ďalších činností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xml:space="preserve"> alebo </w:t>
      </w:r>
      <w:hyperlink w:anchor="3203733" w:history="1">
        <w:r w:rsidRPr="00060D1C">
          <w:rPr>
            <w:rStyle w:val="Hypertextovprepojenie"/>
            <w:rFonts w:ascii="Times New Roman" w:hAnsi="Times New Roman" w:cs="Times New Roman"/>
            <w:color w:val="auto"/>
            <w:sz w:val="24"/>
            <w:szCs w:val="24"/>
          </w:rPr>
          <w:t>ods. 6</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004" w:name="3204225"/>
      <w:bookmarkEnd w:id="100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povinná viesť záznamy o obchodoch s majetkom v podielovom fonde a o obchodoch s majetkom európskeho štandardného fondu, ktoré spravuje, takým spôsobom, aby bolo možné dokumentovať spôsob uskutočnenia obchodu a spätne identifikovať každý obchod s majetkom v podielovom fonde alebo v európskom štandardnom fonde od jeho vzniku vrátane času, miesta jeho uskutočnenia a identifikácie obchodných partnerov.</w:t>
      </w:r>
    </w:p>
    <w:p w:rsidR="007E702F" w:rsidRPr="00060D1C" w:rsidRDefault="00060D1C">
      <w:pPr>
        <w:ind w:firstLine="142"/>
        <w:rPr>
          <w:rFonts w:ascii="Times New Roman" w:hAnsi="Times New Roman" w:cs="Times New Roman"/>
          <w:sz w:val="24"/>
          <w:szCs w:val="24"/>
        </w:rPr>
      </w:pPr>
      <w:bookmarkStart w:id="1005" w:name="3204227"/>
      <w:bookmarkEnd w:id="1005"/>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Záznamy podľa odseku 2 obsahujú</w:t>
      </w:r>
    </w:p>
    <w:p w:rsidR="007E702F" w:rsidRPr="00060D1C" w:rsidRDefault="00060D1C">
      <w:pPr>
        <w:ind w:left="568" w:hanging="284"/>
        <w:rPr>
          <w:rFonts w:ascii="Times New Roman" w:hAnsi="Times New Roman" w:cs="Times New Roman"/>
          <w:sz w:val="24"/>
          <w:szCs w:val="24"/>
        </w:rPr>
      </w:pPr>
      <w:bookmarkStart w:id="1006" w:name="3204228"/>
      <w:bookmarkEnd w:id="100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názov podielového fondu alebo európskeho štandardného fondu a meno, priezvisko osoby alebo iné označenie osoby konajúcej v mene podielového fondu alebo európskeho štandardného fondu,</w:t>
      </w:r>
    </w:p>
    <w:p w:rsidR="007E702F" w:rsidRPr="00060D1C" w:rsidRDefault="00060D1C">
      <w:pPr>
        <w:ind w:left="568" w:hanging="284"/>
        <w:rPr>
          <w:rFonts w:ascii="Times New Roman" w:hAnsi="Times New Roman" w:cs="Times New Roman"/>
          <w:sz w:val="24"/>
          <w:szCs w:val="24"/>
        </w:rPr>
      </w:pPr>
      <w:bookmarkStart w:id="1007" w:name="3204230"/>
      <w:bookmarkEnd w:id="100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podrobné informácie nevyhnutné na identifikáciu finančného nástroja,</w:t>
      </w:r>
    </w:p>
    <w:p w:rsidR="007E702F" w:rsidRPr="00060D1C" w:rsidRDefault="00060D1C">
      <w:pPr>
        <w:ind w:left="568" w:hanging="284"/>
        <w:rPr>
          <w:rFonts w:ascii="Times New Roman" w:hAnsi="Times New Roman" w:cs="Times New Roman"/>
          <w:sz w:val="24"/>
          <w:szCs w:val="24"/>
        </w:rPr>
      </w:pPr>
      <w:bookmarkStart w:id="1008" w:name="3204231"/>
      <w:bookmarkEnd w:id="100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objem obchodu,</w:t>
      </w:r>
    </w:p>
    <w:p w:rsidR="007E702F" w:rsidRPr="00060D1C" w:rsidRDefault="00060D1C">
      <w:pPr>
        <w:ind w:left="568" w:hanging="284"/>
        <w:rPr>
          <w:rFonts w:ascii="Times New Roman" w:hAnsi="Times New Roman" w:cs="Times New Roman"/>
          <w:sz w:val="24"/>
          <w:szCs w:val="24"/>
        </w:rPr>
      </w:pPr>
      <w:bookmarkStart w:id="1009" w:name="3204232"/>
      <w:bookmarkEnd w:id="1009"/>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druh pokynu alebo obchodu,</w:t>
      </w:r>
    </w:p>
    <w:p w:rsidR="007E702F" w:rsidRPr="00060D1C" w:rsidRDefault="00060D1C">
      <w:pPr>
        <w:ind w:left="568" w:hanging="284"/>
        <w:rPr>
          <w:rFonts w:ascii="Times New Roman" w:hAnsi="Times New Roman" w:cs="Times New Roman"/>
          <w:sz w:val="24"/>
          <w:szCs w:val="24"/>
        </w:rPr>
      </w:pPr>
      <w:bookmarkStart w:id="1010" w:name="3204233"/>
      <w:bookmarkEnd w:id="1010"/>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cenu,</w:t>
      </w:r>
    </w:p>
    <w:p w:rsidR="007E702F" w:rsidRPr="00060D1C" w:rsidRDefault="00060D1C">
      <w:pPr>
        <w:ind w:left="568" w:hanging="284"/>
        <w:rPr>
          <w:rFonts w:ascii="Times New Roman" w:hAnsi="Times New Roman" w:cs="Times New Roman"/>
          <w:sz w:val="24"/>
          <w:szCs w:val="24"/>
        </w:rPr>
      </w:pPr>
      <w:bookmarkStart w:id="1011" w:name="3204234"/>
      <w:bookmarkEnd w:id="1011"/>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pri pokynoch dátum a presný čas odovzdania pokynu a meno, priezvisko alebo iné označenie osoby, ktorej bol pokyn odovzdaný, alebo pri obchodoch dátum a presný čas rozhodnutia o vykonaní obchodu a dátum a presný čas vykonania obchodu,</w:t>
      </w:r>
    </w:p>
    <w:p w:rsidR="007E702F" w:rsidRPr="00060D1C" w:rsidRDefault="00060D1C">
      <w:pPr>
        <w:ind w:left="568" w:hanging="284"/>
        <w:rPr>
          <w:rFonts w:ascii="Times New Roman" w:hAnsi="Times New Roman" w:cs="Times New Roman"/>
          <w:sz w:val="24"/>
          <w:szCs w:val="24"/>
        </w:rPr>
      </w:pPr>
      <w:bookmarkStart w:id="1012" w:name="3204235"/>
      <w:bookmarkEnd w:id="1012"/>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meno, priezvisko alebo iné označenie osoby odovzdávajúcej pokyn alebo vykonávajúcej obchod,</w:t>
      </w:r>
    </w:p>
    <w:p w:rsidR="007E702F" w:rsidRPr="00060D1C" w:rsidRDefault="00060D1C">
      <w:pPr>
        <w:ind w:left="568" w:hanging="284"/>
        <w:rPr>
          <w:rFonts w:ascii="Times New Roman" w:hAnsi="Times New Roman" w:cs="Times New Roman"/>
          <w:sz w:val="24"/>
          <w:szCs w:val="24"/>
        </w:rPr>
      </w:pPr>
      <w:bookmarkStart w:id="1013" w:name="3204236"/>
      <w:bookmarkEnd w:id="1013"/>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dôvody odvolania pokynu, ak bol pokyn odvolaný,</w:t>
      </w:r>
    </w:p>
    <w:p w:rsidR="007E702F" w:rsidRPr="00060D1C" w:rsidRDefault="00060D1C">
      <w:pPr>
        <w:ind w:left="568" w:hanging="284"/>
        <w:rPr>
          <w:rFonts w:ascii="Times New Roman" w:hAnsi="Times New Roman" w:cs="Times New Roman"/>
          <w:sz w:val="24"/>
          <w:szCs w:val="24"/>
        </w:rPr>
      </w:pPr>
      <w:bookmarkStart w:id="1014" w:name="3204237"/>
      <w:bookmarkEnd w:id="1014"/>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pri vykonaných obchodoch identifikáciu protistrany a miesta výkonu.</w:t>
      </w:r>
      <w:hyperlink w:anchor="3207773" w:history="1">
        <w:r w:rsidRPr="00060D1C">
          <w:rPr>
            <w:rStyle w:val="Odkaznavysvetlivku"/>
            <w:rFonts w:ascii="Times New Roman" w:hAnsi="Times New Roman" w:cs="Times New Roman"/>
            <w:sz w:val="24"/>
            <w:szCs w:val="24"/>
          </w:rPr>
          <w:t>32)</w:t>
        </w:r>
      </w:hyperlink>
    </w:p>
    <w:p w:rsidR="007E702F" w:rsidRPr="00060D1C" w:rsidRDefault="00060D1C">
      <w:pPr>
        <w:ind w:firstLine="142"/>
        <w:rPr>
          <w:rFonts w:ascii="Times New Roman" w:hAnsi="Times New Roman" w:cs="Times New Roman"/>
          <w:sz w:val="24"/>
          <w:szCs w:val="24"/>
        </w:rPr>
      </w:pPr>
      <w:bookmarkStart w:id="1015" w:name="3204238"/>
      <w:bookmarkEnd w:id="101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je povinná zabezpečiť, aby boli žiadosti o vydanie, o vyplatenie alebo o odkúpenie cenných papierov tuzemských subjektov kolektívneho investovania a európskych štandardných fondov, ktoré spravuje, centralizovane zaznamenávané ihneď po ich prijatí.</w:t>
      </w:r>
    </w:p>
    <w:p w:rsidR="007E702F" w:rsidRPr="00060D1C" w:rsidRDefault="00060D1C">
      <w:pPr>
        <w:ind w:firstLine="142"/>
        <w:rPr>
          <w:rFonts w:ascii="Times New Roman" w:hAnsi="Times New Roman" w:cs="Times New Roman"/>
          <w:sz w:val="24"/>
          <w:szCs w:val="24"/>
        </w:rPr>
      </w:pPr>
      <w:bookmarkStart w:id="1016" w:name="3204240"/>
      <w:bookmarkEnd w:id="1016"/>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Záznam podľa odseku 4 musí obsahovať tieto informácie:</w:t>
      </w:r>
    </w:p>
    <w:p w:rsidR="007E702F" w:rsidRPr="00060D1C" w:rsidRDefault="00060D1C">
      <w:pPr>
        <w:ind w:left="568" w:hanging="284"/>
        <w:rPr>
          <w:rFonts w:ascii="Times New Roman" w:hAnsi="Times New Roman" w:cs="Times New Roman"/>
          <w:sz w:val="24"/>
          <w:szCs w:val="24"/>
        </w:rPr>
      </w:pPr>
      <w:bookmarkStart w:id="1017" w:name="3204241"/>
      <w:bookmarkEnd w:id="101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názov príslušného fondu alebo európskeho štandardného fondu,</w:t>
      </w:r>
    </w:p>
    <w:p w:rsidR="007E702F" w:rsidRPr="00060D1C" w:rsidRDefault="00060D1C">
      <w:pPr>
        <w:ind w:left="568" w:hanging="284"/>
        <w:rPr>
          <w:rFonts w:ascii="Times New Roman" w:hAnsi="Times New Roman" w:cs="Times New Roman"/>
          <w:sz w:val="24"/>
          <w:szCs w:val="24"/>
        </w:rPr>
      </w:pPr>
      <w:bookmarkStart w:id="1018" w:name="3204243"/>
      <w:bookmarkEnd w:id="101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osobu odovzdávajúcu žiadosť,</w:t>
      </w:r>
    </w:p>
    <w:p w:rsidR="007E702F" w:rsidRPr="00060D1C" w:rsidRDefault="00060D1C">
      <w:pPr>
        <w:ind w:left="568" w:hanging="284"/>
        <w:rPr>
          <w:rFonts w:ascii="Times New Roman" w:hAnsi="Times New Roman" w:cs="Times New Roman"/>
          <w:sz w:val="24"/>
          <w:szCs w:val="24"/>
        </w:rPr>
      </w:pPr>
      <w:bookmarkStart w:id="1019" w:name="3204244"/>
      <w:bookmarkEnd w:id="101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osobu prijímajúcu žiadosť,</w:t>
      </w:r>
    </w:p>
    <w:p w:rsidR="007E702F" w:rsidRPr="00060D1C" w:rsidRDefault="00060D1C">
      <w:pPr>
        <w:ind w:left="568" w:hanging="284"/>
        <w:rPr>
          <w:rFonts w:ascii="Times New Roman" w:hAnsi="Times New Roman" w:cs="Times New Roman"/>
          <w:sz w:val="24"/>
          <w:szCs w:val="24"/>
        </w:rPr>
      </w:pPr>
      <w:bookmarkStart w:id="1020" w:name="3204245"/>
      <w:bookmarkEnd w:id="1020"/>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dátum a čas prijatia žiadosti,</w:t>
      </w:r>
    </w:p>
    <w:p w:rsidR="007E702F" w:rsidRPr="00060D1C" w:rsidRDefault="00060D1C">
      <w:pPr>
        <w:ind w:left="568" w:hanging="284"/>
        <w:rPr>
          <w:rFonts w:ascii="Times New Roman" w:hAnsi="Times New Roman" w:cs="Times New Roman"/>
          <w:sz w:val="24"/>
          <w:szCs w:val="24"/>
        </w:rPr>
      </w:pPr>
      <w:bookmarkStart w:id="1021" w:name="3204246"/>
      <w:bookmarkEnd w:id="1021"/>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podmienky a spôsoby platby,</w:t>
      </w:r>
    </w:p>
    <w:p w:rsidR="007E702F" w:rsidRPr="00060D1C" w:rsidRDefault="00060D1C">
      <w:pPr>
        <w:ind w:left="568" w:hanging="284"/>
        <w:rPr>
          <w:rFonts w:ascii="Times New Roman" w:hAnsi="Times New Roman" w:cs="Times New Roman"/>
          <w:sz w:val="24"/>
          <w:szCs w:val="24"/>
        </w:rPr>
      </w:pPr>
      <w:bookmarkStart w:id="1022" w:name="3204247"/>
      <w:bookmarkEnd w:id="1022"/>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označenie, či ide o žiadosť o vydanie, vyplatenie alebo odkúpenie podielového listu alebo cenného papiera,</w:t>
      </w:r>
    </w:p>
    <w:p w:rsidR="007E702F" w:rsidRPr="00060D1C" w:rsidRDefault="00060D1C">
      <w:pPr>
        <w:ind w:left="568" w:hanging="284"/>
        <w:rPr>
          <w:rFonts w:ascii="Times New Roman" w:hAnsi="Times New Roman" w:cs="Times New Roman"/>
          <w:sz w:val="24"/>
          <w:szCs w:val="24"/>
        </w:rPr>
      </w:pPr>
      <w:bookmarkStart w:id="1023" w:name="3204248"/>
      <w:bookmarkEnd w:id="1023"/>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dátum vykonania žiadosti,</w:t>
      </w:r>
    </w:p>
    <w:p w:rsidR="007E702F" w:rsidRPr="00060D1C" w:rsidRDefault="00060D1C">
      <w:pPr>
        <w:ind w:left="568" w:hanging="284"/>
        <w:rPr>
          <w:rFonts w:ascii="Times New Roman" w:hAnsi="Times New Roman" w:cs="Times New Roman"/>
          <w:sz w:val="24"/>
          <w:szCs w:val="24"/>
        </w:rPr>
      </w:pPr>
      <w:bookmarkStart w:id="1024" w:name="3204249"/>
      <w:bookmarkEnd w:id="1024"/>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počet vydaných, vyplatených alebo odkúpených cenných papierov,</w:t>
      </w:r>
    </w:p>
    <w:p w:rsidR="007E702F" w:rsidRPr="00060D1C" w:rsidRDefault="00060D1C">
      <w:pPr>
        <w:ind w:left="568" w:hanging="284"/>
        <w:rPr>
          <w:rFonts w:ascii="Times New Roman" w:hAnsi="Times New Roman" w:cs="Times New Roman"/>
          <w:sz w:val="24"/>
          <w:szCs w:val="24"/>
        </w:rPr>
      </w:pPr>
      <w:bookmarkStart w:id="1025" w:name="3204250"/>
      <w:bookmarkEnd w:id="1025"/>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cenu za vydanie každého cenného papiera a cenu za vyplatenie alebo odkúpenie každého cenného papiera,</w:t>
      </w:r>
    </w:p>
    <w:p w:rsidR="007E702F" w:rsidRPr="00060D1C" w:rsidRDefault="00060D1C">
      <w:pPr>
        <w:ind w:left="568" w:hanging="284"/>
        <w:rPr>
          <w:rFonts w:ascii="Times New Roman" w:hAnsi="Times New Roman" w:cs="Times New Roman"/>
          <w:sz w:val="24"/>
          <w:szCs w:val="24"/>
        </w:rPr>
      </w:pPr>
      <w:bookmarkStart w:id="1026" w:name="3204251"/>
      <w:bookmarkEnd w:id="1026"/>
      <w:r w:rsidRPr="00060D1C">
        <w:rPr>
          <w:rFonts w:ascii="Times New Roman" w:hAnsi="Times New Roman" w:cs="Times New Roman"/>
          <w:b/>
          <w:sz w:val="24"/>
          <w:szCs w:val="24"/>
        </w:rPr>
        <w:t>j)</w:t>
      </w:r>
      <w:r w:rsidRPr="00060D1C">
        <w:rPr>
          <w:rFonts w:ascii="Times New Roman" w:hAnsi="Times New Roman" w:cs="Times New Roman"/>
          <w:sz w:val="24"/>
          <w:szCs w:val="24"/>
        </w:rPr>
        <w:t xml:space="preserve"> celkovú hodnotu vydaných vyplatených alebo odkúpených cenných papierov,</w:t>
      </w:r>
    </w:p>
    <w:p w:rsidR="007E702F" w:rsidRPr="00060D1C" w:rsidRDefault="00060D1C">
      <w:pPr>
        <w:ind w:left="568" w:hanging="284"/>
        <w:rPr>
          <w:rFonts w:ascii="Times New Roman" w:hAnsi="Times New Roman" w:cs="Times New Roman"/>
          <w:sz w:val="24"/>
          <w:szCs w:val="24"/>
        </w:rPr>
      </w:pPr>
      <w:bookmarkStart w:id="1027" w:name="3204252"/>
      <w:bookmarkEnd w:id="1027"/>
      <w:r w:rsidRPr="00060D1C">
        <w:rPr>
          <w:rFonts w:ascii="Times New Roman" w:hAnsi="Times New Roman" w:cs="Times New Roman"/>
          <w:b/>
          <w:sz w:val="24"/>
          <w:szCs w:val="24"/>
        </w:rPr>
        <w:t>k)</w:t>
      </w:r>
      <w:r w:rsidRPr="00060D1C">
        <w:rPr>
          <w:rFonts w:ascii="Times New Roman" w:hAnsi="Times New Roman" w:cs="Times New Roman"/>
          <w:sz w:val="24"/>
          <w:szCs w:val="24"/>
        </w:rPr>
        <w:t xml:space="preserve"> predajnú cenu, ak ide o žiadosť o vydanie alebo nákupnú cenu, ak ide o žiadosť o vyplatenie alebo odkúpenie cenného papiera.</w:t>
      </w:r>
    </w:p>
    <w:p w:rsidR="007E702F" w:rsidRPr="00060D1C" w:rsidRDefault="00060D1C">
      <w:pPr>
        <w:ind w:firstLine="142"/>
        <w:rPr>
          <w:rFonts w:ascii="Times New Roman" w:hAnsi="Times New Roman" w:cs="Times New Roman"/>
          <w:sz w:val="24"/>
          <w:szCs w:val="24"/>
        </w:rPr>
      </w:pPr>
      <w:bookmarkStart w:id="1028" w:name="3204253"/>
      <w:bookmarkEnd w:id="1028"/>
      <w:r w:rsidRPr="00060D1C">
        <w:rPr>
          <w:rFonts w:ascii="Times New Roman" w:hAnsi="Times New Roman" w:cs="Times New Roman"/>
          <w:b/>
          <w:sz w:val="24"/>
          <w:szCs w:val="24"/>
        </w:rPr>
        <w:lastRenderedPageBreak/>
        <w:t>(6)</w:t>
      </w:r>
      <w:r w:rsidRPr="00060D1C">
        <w:rPr>
          <w:rFonts w:ascii="Times New Roman" w:hAnsi="Times New Roman" w:cs="Times New Roman"/>
          <w:sz w:val="24"/>
          <w:szCs w:val="24"/>
        </w:rPr>
        <w:t xml:space="preserve"> Informácie podľa odseku 5 písm. a) až f) je správcovská spoločnosť povinná zaznamenávať ihneď po prijatí žiadostí podľa odseku 4 a informácie podľa odseku 5 písm. g) až k) ihneď, ako sú známe.</w:t>
      </w:r>
    </w:p>
    <w:p w:rsidR="007E702F" w:rsidRPr="00060D1C" w:rsidRDefault="00060D1C">
      <w:pPr>
        <w:ind w:firstLine="142"/>
        <w:rPr>
          <w:rFonts w:ascii="Times New Roman" w:hAnsi="Times New Roman" w:cs="Times New Roman"/>
          <w:sz w:val="24"/>
          <w:szCs w:val="24"/>
        </w:rPr>
      </w:pPr>
      <w:bookmarkStart w:id="1029" w:name="3204254"/>
      <w:bookmarkEnd w:id="1029"/>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Záznamy podľa odsekov 3 a 5 je správcovská spoločnosť povinná uchovávať aspoň päť rokov. Národná banka Slovenska môže v mimoriadnych prípadoch určiť, aby správcovská spoločnosť uchovávala všetky alebo niektoré z týchto záznamov dlhšiu dobu, ak to možno odôvodniť povahou finančného nástroja alebo obchodu a ak je to potrebné na riadny výkon dohľadu. Túto dokumentáciu je povinná poskytnúť Národnej banke Slovenska na jej žiadosť bezodkladne.</w:t>
      </w:r>
    </w:p>
    <w:p w:rsidR="007E702F" w:rsidRPr="00060D1C" w:rsidRDefault="00060D1C">
      <w:pPr>
        <w:ind w:firstLine="142"/>
        <w:rPr>
          <w:rFonts w:ascii="Times New Roman" w:hAnsi="Times New Roman" w:cs="Times New Roman"/>
          <w:sz w:val="24"/>
          <w:szCs w:val="24"/>
        </w:rPr>
      </w:pPr>
      <w:bookmarkStart w:id="1030" w:name="3204255"/>
      <w:bookmarkEnd w:id="1030"/>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Ak správcovská spoločnosť prevedie správu subjektu kolektívneho investovania na inú správcovskú spoločnosť alebo zahraničnú správcovskú spoločnosť, Národná banka Slovenska môže ako podmienku na udelenie predchádzajúceho súhlasu na prevod správy požadovať, aby boli prijaté také opatrenia, ktoré tejto inej správcovskej spoločnosti umožnia prístup k záznamom za posledných päť rokov.</w:t>
      </w:r>
    </w:p>
    <w:p w:rsidR="007E702F" w:rsidRPr="00060D1C" w:rsidRDefault="00060D1C">
      <w:pPr>
        <w:ind w:firstLine="142"/>
        <w:rPr>
          <w:rFonts w:ascii="Times New Roman" w:hAnsi="Times New Roman" w:cs="Times New Roman"/>
          <w:sz w:val="24"/>
          <w:szCs w:val="24"/>
        </w:rPr>
      </w:pPr>
      <w:bookmarkStart w:id="1031" w:name="3204257"/>
      <w:bookmarkEnd w:id="1031"/>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Záznamy podľa odsekov 3 a 5 je správcovská spoločnosť povinná uchovávať na médiu, ktoré umožňuje uchovávanie informácie takým spôsobom, aby Národná banka Slovenska mohla tieto informácie v budúcnosti použiť a v takej forme a takým spôsobom, aby boli splnené tieto podmienky:</w:t>
      </w:r>
    </w:p>
    <w:p w:rsidR="007E702F" w:rsidRPr="00060D1C" w:rsidRDefault="00060D1C">
      <w:pPr>
        <w:ind w:left="568" w:hanging="284"/>
        <w:rPr>
          <w:rFonts w:ascii="Times New Roman" w:hAnsi="Times New Roman" w:cs="Times New Roman"/>
          <w:sz w:val="24"/>
          <w:szCs w:val="24"/>
        </w:rPr>
      </w:pPr>
      <w:bookmarkStart w:id="1032" w:name="3204258"/>
      <w:bookmarkEnd w:id="103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Národná banka Slovenska </w:t>
      </w:r>
      <w:proofErr w:type="gramStart"/>
      <w:r w:rsidRPr="00060D1C">
        <w:rPr>
          <w:rFonts w:ascii="Times New Roman" w:hAnsi="Times New Roman" w:cs="Times New Roman"/>
          <w:sz w:val="24"/>
          <w:szCs w:val="24"/>
        </w:rPr>
        <w:t>musí mať</w:t>
      </w:r>
      <w:proofErr w:type="gramEnd"/>
      <w:r w:rsidRPr="00060D1C">
        <w:rPr>
          <w:rFonts w:ascii="Times New Roman" w:hAnsi="Times New Roman" w:cs="Times New Roman"/>
          <w:sz w:val="24"/>
          <w:szCs w:val="24"/>
        </w:rPr>
        <w:t xml:space="preserve"> jednoduchý prístup k záznamom a musia jej umožňovať rekonštrukciu všetkých kľúčových fáz spracovania každého obchodu s majetkom v podielovom fonde alebo európskeho štandardného fondu, ktorý správcovská spoločnosť spravuje,</w:t>
      </w:r>
    </w:p>
    <w:p w:rsidR="007E702F" w:rsidRPr="00060D1C" w:rsidRDefault="00060D1C">
      <w:pPr>
        <w:ind w:left="568" w:hanging="284"/>
        <w:rPr>
          <w:rFonts w:ascii="Times New Roman" w:hAnsi="Times New Roman" w:cs="Times New Roman"/>
          <w:sz w:val="24"/>
          <w:szCs w:val="24"/>
        </w:rPr>
      </w:pPr>
      <w:bookmarkStart w:id="1033" w:name="3204260"/>
      <w:bookmarkEnd w:id="103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musí byť zabezpečené, aby bolo možné jednoducho zistiť akékoľvek opravy či iné zmeny, ako aj pôvodný obsah záznamov pred týmito opravami alebo zmenami,</w:t>
      </w:r>
    </w:p>
    <w:p w:rsidR="007E702F" w:rsidRPr="00060D1C" w:rsidRDefault="00060D1C">
      <w:pPr>
        <w:ind w:left="568" w:hanging="284"/>
        <w:rPr>
          <w:rFonts w:ascii="Times New Roman" w:hAnsi="Times New Roman" w:cs="Times New Roman"/>
          <w:sz w:val="24"/>
          <w:szCs w:val="24"/>
        </w:rPr>
      </w:pPr>
      <w:bookmarkStart w:id="1034" w:name="3204261"/>
      <w:bookmarkEnd w:id="103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musí byť zabezpečené, že so záznamami nemožno inak manipulovať alebo ich pozmeňovať.</w:t>
      </w:r>
    </w:p>
    <w:p w:rsidR="007E702F" w:rsidRPr="00060D1C" w:rsidRDefault="00060D1C">
      <w:pPr>
        <w:ind w:firstLine="142"/>
        <w:rPr>
          <w:rFonts w:ascii="Times New Roman" w:hAnsi="Times New Roman" w:cs="Times New Roman"/>
          <w:sz w:val="24"/>
          <w:szCs w:val="24"/>
        </w:rPr>
      </w:pPr>
      <w:bookmarkStart w:id="1035" w:name="3204262"/>
      <w:bookmarkEnd w:id="1035"/>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Ak správcovská spoločnosť vykonáva aj činnosti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xml:space="preserve"> alebo </w:t>
      </w:r>
      <w:hyperlink w:anchor="3203733" w:history="1">
        <w:r w:rsidRPr="00060D1C">
          <w:rPr>
            <w:rStyle w:val="Hypertextovprepojenie"/>
            <w:rFonts w:ascii="Times New Roman" w:hAnsi="Times New Roman" w:cs="Times New Roman"/>
            <w:color w:val="auto"/>
            <w:sz w:val="24"/>
            <w:szCs w:val="24"/>
          </w:rPr>
          <w:t>ods. 6</w:t>
        </w:r>
      </w:hyperlink>
      <w:r w:rsidRPr="00060D1C">
        <w:rPr>
          <w:rFonts w:ascii="Times New Roman" w:hAnsi="Times New Roman" w:cs="Times New Roman"/>
          <w:sz w:val="24"/>
          <w:szCs w:val="24"/>
        </w:rPr>
        <w:t>, je povinná viesť aj záznamy v rozsahu a za podmienok podľa osobitného predpisu.</w:t>
      </w:r>
      <w:hyperlink w:anchor="3207774" w:history="1">
        <w:r w:rsidRPr="00060D1C">
          <w:rPr>
            <w:rStyle w:val="Odkaznavysvetlivku"/>
            <w:rFonts w:ascii="Times New Roman" w:hAnsi="Times New Roman" w:cs="Times New Roman"/>
            <w:sz w:val="24"/>
            <w:szCs w:val="24"/>
          </w:rPr>
          <w:t>33)</w:t>
        </w:r>
      </w:hyperlink>
    </w:p>
    <w:p w:rsidR="007E702F" w:rsidRPr="00060D1C" w:rsidRDefault="00060D1C">
      <w:pPr>
        <w:ind w:firstLine="142"/>
        <w:rPr>
          <w:rFonts w:ascii="Times New Roman" w:hAnsi="Times New Roman" w:cs="Times New Roman"/>
          <w:sz w:val="24"/>
          <w:szCs w:val="24"/>
        </w:rPr>
      </w:pPr>
      <w:bookmarkStart w:id="1036" w:name="5698859"/>
      <w:bookmarkEnd w:id="1036"/>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Ustanovenia odsekov 2 až 9 sa vzťahujú na správcovskú spoločnosť pri správe investičného fondu s premenlivým základným imaním.</w:t>
      </w:r>
    </w:p>
    <w:p w:rsidR="007E702F" w:rsidRPr="00060D1C" w:rsidRDefault="00060D1C">
      <w:pPr>
        <w:pStyle w:val="Paragraf"/>
        <w:outlineLvl w:val="3"/>
        <w:rPr>
          <w:rFonts w:ascii="Times New Roman" w:hAnsi="Times New Roman" w:cs="Times New Roman"/>
          <w:color w:val="auto"/>
          <w:sz w:val="24"/>
          <w:szCs w:val="24"/>
        </w:rPr>
      </w:pPr>
      <w:bookmarkStart w:id="1037" w:name="3204264"/>
      <w:bookmarkEnd w:id="1037"/>
      <w:r w:rsidRPr="00060D1C">
        <w:rPr>
          <w:rFonts w:ascii="Times New Roman" w:hAnsi="Times New Roman" w:cs="Times New Roman"/>
          <w:color w:val="auto"/>
          <w:sz w:val="24"/>
          <w:szCs w:val="24"/>
        </w:rPr>
        <w:t>§ 42</w:t>
      </w:r>
    </w:p>
    <w:p w:rsidR="007E702F" w:rsidRPr="00060D1C" w:rsidRDefault="00060D1C">
      <w:pPr>
        <w:ind w:firstLine="142"/>
        <w:rPr>
          <w:rFonts w:ascii="Times New Roman" w:hAnsi="Times New Roman" w:cs="Times New Roman"/>
          <w:sz w:val="24"/>
          <w:szCs w:val="24"/>
        </w:rPr>
      </w:pPr>
      <w:bookmarkStart w:id="1038" w:name="3204265"/>
      <w:bookmarkEnd w:id="103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prijať primerané opatrenia na zabezpečenie primeraných elektronických systémov, ktoré umožnia včasné a náležité zaznamenanie každého obchodu s majetkom vo fonde alebo žiadosti o vydanie, o vyplatenie alebo o odkúpenie cenného papiera s cieľom zabezpečiť dodržiavanie ustanovení </w:t>
      </w:r>
      <w:hyperlink w:anchor="3204222" w:history="1">
        <w:r w:rsidRPr="00060D1C">
          <w:rPr>
            <w:rStyle w:val="Hypertextovprepojenie"/>
            <w:rFonts w:ascii="Times New Roman" w:hAnsi="Times New Roman" w:cs="Times New Roman"/>
            <w:color w:val="auto"/>
            <w:sz w:val="24"/>
            <w:szCs w:val="24"/>
          </w:rPr>
          <w:t>§ 41</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039" w:name="3204267"/>
      <w:bookmarkEnd w:id="103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povinná zabezpečiť primeranú úroveň bezpečnosti počas elektronického spracovávania údajov a integritu a dôvernosť zaznamenaných informácií.</w:t>
      </w:r>
    </w:p>
    <w:p w:rsidR="007E702F" w:rsidRPr="00060D1C" w:rsidRDefault="00060D1C">
      <w:pPr>
        <w:pStyle w:val="Nadpis"/>
        <w:rPr>
          <w:rFonts w:ascii="Times New Roman" w:hAnsi="Times New Roman" w:cs="Times New Roman"/>
          <w:color w:val="auto"/>
          <w:sz w:val="24"/>
          <w:szCs w:val="24"/>
        </w:rPr>
      </w:pPr>
      <w:bookmarkStart w:id="1040" w:name="3204268"/>
      <w:bookmarkEnd w:id="1040"/>
      <w:r w:rsidRPr="00060D1C">
        <w:rPr>
          <w:rFonts w:ascii="Times New Roman" w:hAnsi="Times New Roman" w:cs="Times New Roman"/>
          <w:color w:val="auto"/>
          <w:sz w:val="24"/>
          <w:szCs w:val="24"/>
        </w:rPr>
        <w:t>Konflikt záujmov</w:t>
      </w:r>
    </w:p>
    <w:p w:rsidR="007E702F" w:rsidRPr="00060D1C" w:rsidRDefault="00060D1C">
      <w:pPr>
        <w:pStyle w:val="Paragraf"/>
        <w:outlineLvl w:val="3"/>
        <w:rPr>
          <w:rFonts w:ascii="Times New Roman" w:hAnsi="Times New Roman" w:cs="Times New Roman"/>
          <w:color w:val="auto"/>
          <w:sz w:val="24"/>
          <w:szCs w:val="24"/>
        </w:rPr>
      </w:pPr>
      <w:bookmarkStart w:id="1041" w:name="3204269"/>
      <w:bookmarkEnd w:id="1041"/>
      <w:r w:rsidRPr="00060D1C">
        <w:rPr>
          <w:rFonts w:ascii="Times New Roman" w:hAnsi="Times New Roman" w:cs="Times New Roman"/>
          <w:color w:val="auto"/>
          <w:sz w:val="24"/>
          <w:szCs w:val="24"/>
        </w:rPr>
        <w:t>§ 43</w:t>
      </w:r>
    </w:p>
    <w:p w:rsidR="007E702F" w:rsidRPr="00060D1C" w:rsidRDefault="00060D1C">
      <w:pPr>
        <w:ind w:firstLine="142"/>
        <w:rPr>
          <w:rFonts w:ascii="Times New Roman" w:hAnsi="Times New Roman" w:cs="Times New Roman"/>
          <w:sz w:val="24"/>
          <w:szCs w:val="24"/>
        </w:rPr>
      </w:pPr>
      <w:bookmarkStart w:id="1042" w:name="3204270"/>
      <w:bookmarkEnd w:id="104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Na správcovskú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spravujúcu alternatívny investičný fond alebo zahraničný alternatívny investičný fond sa ustanovenia odsekov 2 až 4 a </w:t>
      </w:r>
      <w:hyperlink w:anchor="3204291" w:history="1">
        <w:r w:rsidRPr="00060D1C">
          <w:rPr>
            <w:rStyle w:val="Hypertextovprepojenie"/>
            <w:rFonts w:ascii="Times New Roman" w:hAnsi="Times New Roman" w:cs="Times New Roman"/>
            <w:color w:val="auto"/>
            <w:sz w:val="24"/>
            <w:szCs w:val="24"/>
          </w:rPr>
          <w:t>§ 44 a 45</w:t>
        </w:r>
      </w:hyperlink>
      <w:r w:rsidRPr="00060D1C">
        <w:rPr>
          <w:rFonts w:ascii="Times New Roman" w:hAnsi="Times New Roman" w:cs="Times New Roman"/>
          <w:sz w:val="24"/>
          <w:szCs w:val="24"/>
        </w:rPr>
        <w:t xml:space="preserve"> nepoužijú, ale použijú sa ustanovenia </w:t>
      </w:r>
      <w:hyperlink w:anchor="3204315" w:history="1">
        <w:r w:rsidRPr="00060D1C">
          <w:rPr>
            <w:rStyle w:val="Hypertextovprepojenie"/>
            <w:rFonts w:ascii="Times New Roman" w:hAnsi="Times New Roman" w:cs="Times New Roman"/>
            <w:color w:val="auto"/>
            <w:sz w:val="24"/>
            <w:szCs w:val="24"/>
          </w:rPr>
          <w:t>§ 45a</w:t>
        </w:r>
      </w:hyperlink>
      <w:r w:rsidRPr="00060D1C">
        <w:rPr>
          <w:rFonts w:ascii="Times New Roman" w:hAnsi="Times New Roman" w:cs="Times New Roman"/>
          <w:sz w:val="24"/>
          <w:szCs w:val="24"/>
        </w:rPr>
        <w:t xml:space="preserve"> a osobitného predpisu.</w:t>
      </w:r>
      <w:hyperlink w:anchor="3207775" w:history="1">
        <w:r w:rsidRPr="00060D1C">
          <w:rPr>
            <w:rStyle w:val="Odkaznavysvetlivku"/>
            <w:rFonts w:ascii="Times New Roman" w:hAnsi="Times New Roman" w:cs="Times New Roman"/>
            <w:sz w:val="24"/>
            <w:szCs w:val="24"/>
          </w:rPr>
          <w:t>33a)</w:t>
        </w:r>
      </w:hyperlink>
    </w:p>
    <w:p w:rsidR="007E702F" w:rsidRPr="00060D1C" w:rsidRDefault="00060D1C">
      <w:pPr>
        <w:ind w:firstLine="142"/>
        <w:rPr>
          <w:rFonts w:ascii="Times New Roman" w:hAnsi="Times New Roman" w:cs="Times New Roman"/>
          <w:sz w:val="24"/>
          <w:szCs w:val="24"/>
        </w:rPr>
      </w:pPr>
      <w:bookmarkStart w:id="1043" w:name="3204271"/>
      <w:bookmarkEnd w:id="1043"/>
      <w:r w:rsidRPr="00060D1C">
        <w:rPr>
          <w:rFonts w:ascii="Times New Roman" w:hAnsi="Times New Roman" w:cs="Times New Roman"/>
          <w:b/>
          <w:sz w:val="24"/>
          <w:szCs w:val="24"/>
        </w:rPr>
        <w:lastRenderedPageBreak/>
        <w:t>(2)</w:t>
      </w:r>
      <w:r w:rsidRPr="00060D1C">
        <w:rPr>
          <w:rFonts w:ascii="Times New Roman" w:hAnsi="Times New Roman" w:cs="Times New Roman"/>
          <w:sz w:val="24"/>
          <w:szCs w:val="24"/>
        </w:rPr>
        <w:t xml:space="preserve"> Vnútorná organizácia správcovskej spoločnosti musí zabezpečovať minimalizáciu rizika poškodenia záujmov podielnikov fondu alebo európskeho štandardného fondu alebo jej klientov konfliktom záujmov medzi správcovskou spoločnosťou a jej klientmi, medzi dvoma jej klientmi navzájom, medzi jedným z jej klientov a podielnikmi fondu alebo podielnikmi európskeho štandardného fondu alebo medzi podielnikmi fondov a európskych štandardných fondov navzájom.</w:t>
      </w:r>
    </w:p>
    <w:p w:rsidR="007E702F" w:rsidRPr="00060D1C" w:rsidRDefault="00060D1C">
      <w:pPr>
        <w:ind w:firstLine="142"/>
        <w:rPr>
          <w:rFonts w:ascii="Times New Roman" w:hAnsi="Times New Roman" w:cs="Times New Roman"/>
          <w:sz w:val="24"/>
          <w:szCs w:val="24"/>
        </w:rPr>
      </w:pPr>
      <w:bookmarkStart w:id="1044" w:name="3204273"/>
      <w:bookmarkEnd w:id="104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Na účely zistenia konfliktov záujmov podľa odseku 2 sa najmä berie do úvahy, či je správcovská spoločnosť, príslušná osoba alebo osoba, ktorá je priamo či nepriamo prepojená vzťahom priamej kontroly alebo nepriamej kontroly s touto správcovskou spoločnosťou, v takej situácii, že správcovská spoločnosť, príslušná osoba alebo táto iná osoba</w:t>
      </w:r>
    </w:p>
    <w:p w:rsidR="007E702F" w:rsidRPr="00060D1C" w:rsidRDefault="00060D1C">
      <w:pPr>
        <w:ind w:left="568" w:hanging="284"/>
        <w:rPr>
          <w:rFonts w:ascii="Times New Roman" w:hAnsi="Times New Roman" w:cs="Times New Roman"/>
          <w:sz w:val="24"/>
          <w:szCs w:val="24"/>
        </w:rPr>
      </w:pPr>
      <w:bookmarkStart w:id="1045" w:name="3204275"/>
      <w:bookmarkEnd w:id="104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by mohla dosiahnuť finančný zisk alebo predísť finančnej strate na úkor fondu alebo európskeho štandardného fondu,</w:t>
      </w:r>
    </w:p>
    <w:p w:rsidR="007E702F" w:rsidRPr="00060D1C" w:rsidRDefault="00060D1C">
      <w:pPr>
        <w:ind w:left="568" w:hanging="284"/>
        <w:rPr>
          <w:rFonts w:ascii="Times New Roman" w:hAnsi="Times New Roman" w:cs="Times New Roman"/>
          <w:sz w:val="24"/>
          <w:szCs w:val="24"/>
        </w:rPr>
      </w:pPr>
      <w:bookmarkStart w:id="1046" w:name="3204277"/>
      <w:bookmarkEnd w:id="104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má záujem na výsledku služby alebo na výsledku činnosti poskytovanej fondu, európskemu štandardnému fondu alebo inému klientovi alebo na výsledku obchodu uskutočneného na účet fondu, európskeho štandardného fondu alebo iného klienta a tento záujem sa odlišuje od záujmu fondu alebo európskeho štandardného fondu,</w:t>
      </w:r>
    </w:p>
    <w:p w:rsidR="007E702F" w:rsidRPr="00060D1C" w:rsidRDefault="00060D1C">
      <w:pPr>
        <w:ind w:left="568" w:hanging="284"/>
        <w:rPr>
          <w:rFonts w:ascii="Times New Roman" w:hAnsi="Times New Roman" w:cs="Times New Roman"/>
          <w:sz w:val="24"/>
          <w:szCs w:val="24"/>
        </w:rPr>
      </w:pPr>
      <w:bookmarkStart w:id="1047" w:name="3204279"/>
      <w:bookmarkEnd w:id="1047"/>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má finančnú alebo inú motiváciu uprednostniť záujem iného klienta alebo skupiny klientov pred záujmami fondu alebo európskeho štandardného fondu,</w:t>
      </w:r>
    </w:p>
    <w:p w:rsidR="007E702F" w:rsidRPr="00060D1C" w:rsidRDefault="00060D1C">
      <w:pPr>
        <w:ind w:left="568" w:hanging="284"/>
        <w:rPr>
          <w:rFonts w:ascii="Times New Roman" w:hAnsi="Times New Roman" w:cs="Times New Roman"/>
          <w:sz w:val="24"/>
          <w:szCs w:val="24"/>
        </w:rPr>
      </w:pPr>
      <w:bookmarkStart w:id="1048" w:name="3204281"/>
      <w:bookmarkEnd w:id="1048"/>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vykonáva rovnaké činnosti pre fond alebo európsky štandardný fond a pre iného klienta alebo klientov, ktorí nie sú fondom alebo európskym štandardným fondom,</w:t>
      </w:r>
    </w:p>
    <w:p w:rsidR="007E702F" w:rsidRPr="00060D1C" w:rsidRDefault="00060D1C">
      <w:pPr>
        <w:ind w:left="568" w:hanging="284"/>
        <w:rPr>
          <w:rFonts w:ascii="Times New Roman" w:hAnsi="Times New Roman" w:cs="Times New Roman"/>
          <w:sz w:val="24"/>
          <w:szCs w:val="24"/>
        </w:rPr>
      </w:pPr>
      <w:bookmarkStart w:id="1049" w:name="3204283"/>
      <w:bookmarkEnd w:id="1049"/>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získava alebo získa v súvislosti s činnosťou spravovania fondov alebo európskych štandardných fondov správcovskou spoločnosťou od osoby, ktorá nie je fondom alebo európskym štandardným fondom prospech vo forme peňazí, tovaru alebo služieb, ktorý nie je obvyklou províziou alebo poplatkom za túto službu.</w:t>
      </w:r>
    </w:p>
    <w:p w:rsidR="007E702F" w:rsidRPr="00060D1C" w:rsidRDefault="00060D1C">
      <w:pPr>
        <w:ind w:firstLine="142"/>
        <w:rPr>
          <w:rFonts w:ascii="Times New Roman" w:hAnsi="Times New Roman" w:cs="Times New Roman"/>
          <w:sz w:val="24"/>
          <w:szCs w:val="24"/>
        </w:rPr>
      </w:pPr>
      <w:bookmarkStart w:id="1050" w:name="3204285"/>
      <w:bookmarkEnd w:id="1050"/>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je pri identifikovaní jednotlivých druhov konfliktov záujmov povinná zobrať do úvahy</w:t>
      </w:r>
    </w:p>
    <w:p w:rsidR="007E702F" w:rsidRPr="00060D1C" w:rsidRDefault="00060D1C">
      <w:pPr>
        <w:ind w:left="568" w:hanging="284"/>
        <w:rPr>
          <w:rFonts w:ascii="Times New Roman" w:hAnsi="Times New Roman" w:cs="Times New Roman"/>
          <w:sz w:val="24"/>
          <w:szCs w:val="24"/>
        </w:rPr>
      </w:pPr>
      <w:bookmarkStart w:id="1051" w:name="3204287"/>
      <w:bookmarkEnd w:id="105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záujmy správcovskej spoločnosti vrátane záujmov vyplývajúcich z toho, že patrí do istej skupiny, alebo vyplývajúcich z vykonávania služieb a činností, záujmy klientov a povinnosti správcovskej spoločnosti voči fondu alebo európskemu štandardnému fondu,</w:t>
      </w:r>
    </w:p>
    <w:p w:rsidR="007E702F" w:rsidRDefault="00060D1C">
      <w:pPr>
        <w:ind w:left="568" w:hanging="284"/>
        <w:rPr>
          <w:rFonts w:ascii="Times New Roman" w:hAnsi="Times New Roman" w:cs="Times New Roman"/>
          <w:sz w:val="24"/>
          <w:szCs w:val="24"/>
        </w:rPr>
      </w:pPr>
      <w:bookmarkStart w:id="1052" w:name="3204289"/>
      <w:bookmarkEnd w:id="105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záujmy podielnikov dvoch alebo viacerých spravovaných fondov alebo európskych štandardných fondov.</w:t>
      </w:r>
    </w:p>
    <w:p w:rsidR="00301A36" w:rsidRPr="00D333DA" w:rsidRDefault="00301A36">
      <w:pPr>
        <w:ind w:left="568" w:hanging="284"/>
        <w:rPr>
          <w:rFonts w:ascii="Times New Roman" w:hAnsi="Times New Roman" w:cs="Times New Roman"/>
          <w:color w:val="0070C0"/>
          <w:sz w:val="24"/>
          <w:szCs w:val="24"/>
        </w:rPr>
      </w:pPr>
      <w:r w:rsidRPr="00D333DA">
        <w:rPr>
          <w:rFonts w:ascii="Times New Roman" w:hAnsi="Times New Roman" w:cs="Times New Roman"/>
          <w:b/>
          <w:color w:val="0070C0"/>
          <w:sz w:val="24"/>
          <w:szCs w:val="24"/>
        </w:rPr>
        <w:t>(5)</w:t>
      </w:r>
      <w:r w:rsidRPr="00D333DA">
        <w:rPr>
          <w:rFonts w:ascii="Times New Roman" w:hAnsi="Times New Roman" w:cs="Times New Roman"/>
          <w:color w:val="0070C0"/>
          <w:sz w:val="24"/>
          <w:szCs w:val="24"/>
        </w:rPr>
        <w:t xml:space="preserve"> Správcovská spoločnosť je povinná pri identifikovaní druhov konfliktov záujmov, ktorých existencia môže poškodiť záujmy fondu, zohľadňovať tie druhy konfliktov záujmov, ktoré môžu vzniknúť v dôsledku začlenenia rizík ohrozujúcich udržateľnosť do jej postupov, systémov a vnútorných kontrol.</w:t>
      </w:r>
    </w:p>
    <w:p w:rsidR="007E702F" w:rsidRPr="00060D1C" w:rsidRDefault="00060D1C">
      <w:pPr>
        <w:pStyle w:val="Paragraf"/>
        <w:outlineLvl w:val="3"/>
        <w:rPr>
          <w:rFonts w:ascii="Times New Roman" w:hAnsi="Times New Roman" w:cs="Times New Roman"/>
          <w:color w:val="auto"/>
          <w:sz w:val="24"/>
          <w:szCs w:val="24"/>
        </w:rPr>
      </w:pPr>
      <w:bookmarkStart w:id="1053" w:name="3204291"/>
      <w:bookmarkEnd w:id="1053"/>
      <w:r w:rsidRPr="00060D1C">
        <w:rPr>
          <w:rFonts w:ascii="Times New Roman" w:hAnsi="Times New Roman" w:cs="Times New Roman"/>
          <w:color w:val="auto"/>
          <w:sz w:val="24"/>
          <w:szCs w:val="24"/>
        </w:rPr>
        <w:t>§ 44</w:t>
      </w:r>
    </w:p>
    <w:p w:rsidR="007E702F" w:rsidRPr="00060D1C" w:rsidRDefault="00060D1C">
      <w:pPr>
        <w:ind w:firstLine="142"/>
        <w:rPr>
          <w:rFonts w:ascii="Times New Roman" w:hAnsi="Times New Roman" w:cs="Times New Roman"/>
          <w:sz w:val="24"/>
          <w:szCs w:val="24"/>
        </w:rPr>
      </w:pPr>
      <w:bookmarkStart w:id="1054" w:name="3204292"/>
      <w:bookmarkEnd w:id="105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zaviesť, uplatňovať a dodržiavať účinné opatrenia pri konflikte záujmov. Tieto opatrenia musia byť určené v písomnej forme a musia byť primerané vzhľadom na veľkosť a organizáciu správcovskej spoločnosti a povahu, rozsah a zložitosť jej predmetu činností. Ak je správcovská spoločnosť členom skupiny, v opatreniach musia byť zohľadnené všetky okolnosti, ktoré môžu viesť k vzniku konfliktu záujmov v dôsledku štruktúry a obchodných činností ostatných členov tejto skupiny a ktorých si je alebo by si mala byť správcovská spoločnosť vedomá.</w:t>
      </w:r>
    </w:p>
    <w:p w:rsidR="007E702F" w:rsidRPr="00060D1C" w:rsidRDefault="00060D1C">
      <w:pPr>
        <w:ind w:firstLine="142"/>
        <w:rPr>
          <w:rFonts w:ascii="Times New Roman" w:hAnsi="Times New Roman" w:cs="Times New Roman"/>
          <w:sz w:val="24"/>
          <w:szCs w:val="24"/>
        </w:rPr>
      </w:pPr>
      <w:bookmarkStart w:id="1055" w:name="3204293"/>
      <w:bookmarkEnd w:id="105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Opatrenia pri konflikte záujmov podľa odseku 1 musia spĺňať tieto podmienky:</w:t>
      </w:r>
    </w:p>
    <w:p w:rsidR="007E702F" w:rsidRPr="00060D1C" w:rsidRDefault="00060D1C">
      <w:pPr>
        <w:ind w:left="568" w:hanging="284"/>
        <w:rPr>
          <w:rFonts w:ascii="Times New Roman" w:hAnsi="Times New Roman" w:cs="Times New Roman"/>
          <w:sz w:val="24"/>
          <w:szCs w:val="24"/>
        </w:rPr>
      </w:pPr>
      <w:bookmarkStart w:id="1056" w:name="3204294"/>
      <w:bookmarkEnd w:id="105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musia byť identifikované okolnosti vo vzťahu k činnostiam v súvislosti so spravovaním fondov alebo európskych štandardných fondov správcovskou spoločnosťou alebo v jej </w:t>
      </w:r>
      <w:r w:rsidRPr="00060D1C">
        <w:rPr>
          <w:rFonts w:ascii="Times New Roman" w:hAnsi="Times New Roman" w:cs="Times New Roman"/>
          <w:sz w:val="24"/>
          <w:szCs w:val="24"/>
        </w:rPr>
        <w:lastRenderedPageBreak/>
        <w:t>mene, ktoré predstavujú konflikt záujmov alebo môžu viesť k vzniku konfliktu záujmov, ktorý znamená značné riziko poškodenia záujmov fondu alebo európskeho štandardného fondu, alebo jedného klienta, alebo viacerých klientov,</w:t>
      </w:r>
    </w:p>
    <w:p w:rsidR="007E702F" w:rsidRPr="00060D1C" w:rsidRDefault="00060D1C">
      <w:pPr>
        <w:ind w:left="568" w:hanging="284"/>
        <w:rPr>
          <w:rFonts w:ascii="Times New Roman" w:hAnsi="Times New Roman" w:cs="Times New Roman"/>
          <w:sz w:val="24"/>
          <w:szCs w:val="24"/>
        </w:rPr>
      </w:pPr>
      <w:bookmarkStart w:id="1057" w:name="3204296"/>
      <w:bookmarkEnd w:id="105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musia byť špecifikované postupy, ktoré sa majú dodržiavať, a opatrenia, ktoré sa majú prijať s cieľom zvládnuť takéto konflikty záujmov.</w:t>
      </w:r>
    </w:p>
    <w:p w:rsidR="007E702F" w:rsidRPr="00060D1C" w:rsidRDefault="00060D1C">
      <w:pPr>
        <w:ind w:firstLine="142"/>
        <w:rPr>
          <w:rFonts w:ascii="Times New Roman" w:hAnsi="Times New Roman" w:cs="Times New Roman"/>
          <w:sz w:val="24"/>
          <w:szCs w:val="24"/>
        </w:rPr>
      </w:pPr>
      <w:bookmarkStart w:id="1058" w:name="3204297"/>
      <w:bookmarkEnd w:id="105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Postupy a opatrenia podľa odseku 2 písm. b) musia zabezpečovať, že príslušné osoby vykonávajúce činnosti, ktoré obsahujú konflikty záujmov, vykonávajú tieto činnosti na takej úrovni nezávislosti, ktorá je primeraná veľkosti a činnostiam správcovskej spoločnosti a skupiny do ktorej patrí, ako aj súvisiacemu stupňu rizika pre klientov, pričom takýmito opatreniami sa rozumejú</w:t>
      </w:r>
    </w:p>
    <w:p w:rsidR="007E702F" w:rsidRPr="00060D1C" w:rsidRDefault="00060D1C">
      <w:pPr>
        <w:ind w:left="568" w:hanging="284"/>
        <w:rPr>
          <w:rFonts w:ascii="Times New Roman" w:hAnsi="Times New Roman" w:cs="Times New Roman"/>
          <w:sz w:val="24"/>
          <w:szCs w:val="24"/>
        </w:rPr>
      </w:pPr>
      <w:bookmarkStart w:id="1059" w:name="3204298"/>
      <w:bookmarkEnd w:id="105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účinné postupy na zamedzenie alebo kontrolu výmeny informácií medzi príslušnými osobami vykonávajúcimi činnosti, súvisiace so správou fondov alebo európskych štandardných fondov, ktoré obsahujú riziko konfliktu záujmov, ak by výmena týchto informácií mohla poškodiť záujmy jedného klienta alebo viacerých klientov,</w:t>
      </w:r>
    </w:p>
    <w:p w:rsidR="007E702F" w:rsidRPr="00060D1C" w:rsidRDefault="00060D1C">
      <w:pPr>
        <w:ind w:left="568" w:hanging="284"/>
        <w:rPr>
          <w:rFonts w:ascii="Times New Roman" w:hAnsi="Times New Roman" w:cs="Times New Roman"/>
          <w:sz w:val="24"/>
          <w:szCs w:val="24"/>
        </w:rPr>
      </w:pPr>
      <w:bookmarkStart w:id="1060" w:name="3204300"/>
      <w:bookmarkEnd w:id="106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osobitná kontrola príslušných osôb, medzi ktorých hlavné úlohy patrí spravovanie fondov alebo európskych štandardných fondov správcovskou spoločnosťou alebo poskytovanie služieb klientom alebo investorom, ktorých záujmy môžu byť v konflikte alebo ktoré zastupujú iné záujmy, ktoré môžu byť v </w:t>
      </w:r>
      <w:proofErr w:type="gramStart"/>
      <w:r w:rsidRPr="00060D1C">
        <w:rPr>
          <w:rFonts w:ascii="Times New Roman" w:hAnsi="Times New Roman" w:cs="Times New Roman"/>
          <w:sz w:val="24"/>
          <w:szCs w:val="24"/>
        </w:rPr>
        <w:t>konflikte</w:t>
      </w:r>
      <w:proofErr w:type="gramEnd"/>
      <w:r w:rsidRPr="00060D1C">
        <w:rPr>
          <w:rFonts w:ascii="Times New Roman" w:hAnsi="Times New Roman" w:cs="Times New Roman"/>
          <w:sz w:val="24"/>
          <w:szCs w:val="24"/>
        </w:rPr>
        <w:t>, vrátane záujmov správcovskej spoločnosti,</w:t>
      </w:r>
    </w:p>
    <w:p w:rsidR="007E702F" w:rsidRPr="00060D1C" w:rsidRDefault="00060D1C">
      <w:pPr>
        <w:ind w:left="568" w:hanging="284"/>
        <w:rPr>
          <w:rFonts w:ascii="Times New Roman" w:hAnsi="Times New Roman" w:cs="Times New Roman"/>
          <w:sz w:val="24"/>
          <w:szCs w:val="24"/>
        </w:rPr>
      </w:pPr>
      <w:bookmarkStart w:id="1061" w:name="3204302"/>
      <w:bookmarkEnd w:id="1061"/>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odstránenie akejkoľvek priamej spojitosti medzi odmeňovaním príslušných osôb, ktoré vykonávajú hlavne jednu činnosť, a odmeňovaním či príjmami vytváranými inými príslušnými osobami vykonávajúcimi hlavne inú činnosť, ak zo vzťahu medzi týmito činnosťami môže vzniknúť konflikt záujmov,</w:t>
      </w:r>
    </w:p>
    <w:p w:rsidR="007E702F" w:rsidRPr="00060D1C" w:rsidRDefault="00060D1C">
      <w:pPr>
        <w:ind w:left="568" w:hanging="284"/>
        <w:rPr>
          <w:rFonts w:ascii="Times New Roman" w:hAnsi="Times New Roman" w:cs="Times New Roman"/>
          <w:sz w:val="24"/>
          <w:szCs w:val="24"/>
        </w:rPr>
      </w:pPr>
      <w:bookmarkStart w:id="1062" w:name="3204303"/>
      <w:bookmarkEnd w:id="1062"/>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opatrenia, ktoré zamedzujú alebo obmedzujú možnosti iných osôb neprimerane ovplyvňovať spôsob, akým príslušná osoba vykonáva činnosti spojené so spravovaním fondov alebo európskych štandardných fondov správcovskou spoločnosťou,</w:t>
      </w:r>
    </w:p>
    <w:p w:rsidR="007E702F" w:rsidRPr="00060D1C" w:rsidRDefault="00060D1C">
      <w:pPr>
        <w:ind w:left="568" w:hanging="284"/>
        <w:rPr>
          <w:rFonts w:ascii="Times New Roman" w:hAnsi="Times New Roman" w:cs="Times New Roman"/>
          <w:sz w:val="24"/>
          <w:szCs w:val="24"/>
        </w:rPr>
      </w:pPr>
      <w:bookmarkStart w:id="1063" w:name="3204305"/>
      <w:bookmarkEnd w:id="1063"/>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opatrenia na zamedzenie alebo kontrolu súbežnej alebo postupnej účasti príslušnej osoby na rôznych činnostiach so spravovaním fondov alebo európskych štandardných fondov správcovskou spoločnosťou, ak takáto účasť môže poškodiť riadne zvládnutie konfliktov záujmov.</w:t>
      </w:r>
    </w:p>
    <w:p w:rsidR="007E702F" w:rsidRPr="00060D1C" w:rsidRDefault="00060D1C">
      <w:pPr>
        <w:ind w:firstLine="142"/>
        <w:rPr>
          <w:rFonts w:ascii="Times New Roman" w:hAnsi="Times New Roman" w:cs="Times New Roman"/>
          <w:sz w:val="24"/>
          <w:szCs w:val="24"/>
        </w:rPr>
      </w:pPr>
      <w:bookmarkStart w:id="1064" w:name="3204307"/>
      <w:bookmarkEnd w:id="1064"/>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opatrenia a postupy podľa odseku 3 nezaručujú potrebnú úroveň nezávislosti, správcovská spoločnosť je povinná prijať také alternatívne opatrenia alebo dodatočné opatrenia alebo postupy, ktoré sú na tieto účely potrebné a primerané.</w:t>
      </w:r>
    </w:p>
    <w:p w:rsidR="007E702F" w:rsidRPr="00060D1C" w:rsidRDefault="00060D1C">
      <w:pPr>
        <w:ind w:firstLine="142"/>
        <w:rPr>
          <w:rFonts w:ascii="Times New Roman" w:hAnsi="Times New Roman" w:cs="Times New Roman"/>
          <w:sz w:val="24"/>
          <w:szCs w:val="24"/>
        </w:rPr>
      </w:pPr>
      <w:bookmarkStart w:id="1065" w:name="3204308"/>
      <w:bookmarkEnd w:id="1065"/>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Národná banka Slovenska môže správcovskej spoločnosti nariadiť prijať alternatívne opatrenia alebo dodatočné opatrenia alebo postupy na účely podľa odseku 4.</w:t>
      </w:r>
    </w:p>
    <w:p w:rsidR="007E702F" w:rsidRPr="00060D1C" w:rsidRDefault="00060D1C">
      <w:pPr>
        <w:pStyle w:val="Paragraf"/>
        <w:outlineLvl w:val="3"/>
        <w:rPr>
          <w:rFonts w:ascii="Times New Roman" w:hAnsi="Times New Roman" w:cs="Times New Roman"/>
          <w:color w:val="auto"/>
          <w:sz w:val="24"/>
          <w:szCs w:val="24"/>
        </w:rPr>
      </w:pPr>
      <w:bookmarkStart w:id="1066" w:name="3204309"/>
      <w:bookmarkEnd w:id="1066"/>
      <w:r w:rsidRPr="00060D1C">
        <w:rPr>
          <w:rFonts w:ascii="Times New Roman" w:hAnsi="Times New Roman" w:cs="Times New Roman"/>
          <w:color w:val="auto"/>
          <w:sz w:val="24"/>
          <w:szCs w:val="24"/>
        </w:rPr>
        <w:t>§ 45</w:t>
      </w:r>
    </w:p>
    <w:p w:rsidR="007E702F" w:rsidRPr="00060D1C" w:rsidRDefault="00060D1C">
      <w:pPr>
        <w:ind w:firstLine="142"/>
        <w:rPr>
          <w:rFonts w:ascii="Times New Roman" w:hAnsi="Times New Roman" w:cs="Times New Roman"/>
          <w:sz w:val="24"/>
          <w:szCs w:val="24"/>
        </w:rPr>
      </w:pPr>
      <w:bookmarkStart w:id="1067" w:name="3204310"/>
      <w:bookmarkEnd w:id="106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viesť a pravidelne aktualizovať záznamy o činnostiach spojených so spravovaním fondov alebo európskych štandardných fondov správcovskou spoločnosťou alebo v jej mene, v rámci ktorých došlo k vzniku konfliktu záujmov znamenajúceho značné riziko poškodenia záujmov podielnikov jedného alebo viacerých fondov alebo európskych štandardných fondov alebo iných klientov alebo v rámci ktorých by k takému vzniku konfliktu záujmov mohlo dôjsť, ak ide o takúto prebiehajúcu činnosť spojenú so spravovaní fondov alebo európskych štandardných fondov.</w:t>
      </w:r>
    </w:p>
    <w:p w:rsidR="007E702F" w:rsidRPr="00060D1C" w:rsidRDefault="00060D1C">
      <w:pPr>
        <w:ind w:firstLine="142"/>
        <w:rPr>
          <w:rFonts w:ascii="Times New Roman" w:hAnsi="Times New Roman" w:cs="Times New Roman"/>
          <w:sz w:val="24"/>
          <w:szCs w:val="24"/>
        </w:rPr>
      </w:pPr>
      <w:bookmarkStart w:id="1068" w:name="3204312"/>
      <w:bookmarkEnd w:id="106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organizačné alebo administratívne opatrenia prijaté správcovskou spoločnosťou na účely riešenia konfliktov záujmov nie sú dostatočné na to, aby s náležitou istotou zabezpečili, že sa zabráni rizikám poškodenia záujmov podielnikov fondu alebo európskeho štandardného </w:t>
      </w:r>
      <w:r w:rsidRPr="00060D1C">
        <w:rPr>
          <w:rFonts w:ascii="Times New Roman" w:hAnsi="Times New Roman" w:cs="Times New Roman"/>
          <w:sz w:val="24"/>
          <w:szCs w:val="24"/>
        </w:rPr>
        <w:lastRenderedPageBreak/>
        <w:t>fondu alebo jeho podielnikov, vrcholový manažment alebo predstavenstvo správcovskej spoločnosti musí byť urýchlene informovaný, aby mohol prijať nevyhnutné rozhodnutia na zabezpečenie toho, aby správcovská spoločnosť vždy konala v najlepšom záujme podielnikov fondu alebo európskeho štandardného fondu a jeho podielnikov.</w:t>
      </w:r>
    </w:p>
    <w:p w:rsidR="007E702F" w:rsidRPr="00060D1C" w:rsidRDefault="00060D1C">
      <w:pPr>
        <w:ind w:firstLine="142"/>
        <w:rPr>
          <w:rFonts w:ascii="Times New Roman" w:hAnsi="Times New Roman" w:cs="Times New Roman"/>
          <w:sz w:val="24"/>
          <w:szCs w:val="24"/>
        </w:rPr>
      </w:pPr>
      <w:bookmarkStart w:id="1069" w:name="3204314"/>
      <w:bookmarkEnd w:id="106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je povinná oznámiť situácie podľa odseku 2 investorom prostredníctvom trvanlivého média a vysvetliť svoje rozhodnutie.</w:t>
      </w:r>
    </w:p>
    <w:p w:rsidR="007E702F" w:rsidRPr="00060D1C" w:rsidRDefault="00060D1C">
      <w:pPr>
        <w:pStyle w:val="Paragraf"/>
        <w:outlineLvl w:val="3"/>
        <w:rPr>
          <w:rFonts w:ascii="Times New Roman" w:hAnsi="Times New Roman" w:cs="Times New Roman"/>
          <w:color w:val="auto"/>
          <w:sz w:val="24"/>
          <w:szCs w:val="24"/>
        </w:rPr>
      </w:pPr>
      <w:bookmarkStart w:id="1070" w:name="3204315"/>
      <w:bookmarkEnd w:id="1070"/>
      <w:r w:rsidRPr="00060D1C">
        <w:rPr>
          <w:rFonts w:ascii="Times New Roman" w:hAnsi="Times New Roman" w:cs="Times New Roman"/>
          <w:color w:val="auto"/>
          <w:sz w:val="24"/>
          <w:szCs w:val="24"/>
        </w:rPr>
        <w:t>§ 45a</w:t>
      </w:r>
    </w:p>
    <w:p w:rsidR="007E702F" w:rsidRPr="00060D1C" w:rsidRDefault="00060D1C">
      <w:pPr>
        <w:ind w:firstLine="142"/>
        <w:rPr>
          <w:rFonts w:ascii="Times New Roman" w:hAnsi="Times New Roman" w:cs="Times New Roman"/>
          <w:sz w:val="24"/>
          <w:szCs w:val="24"/>
        </w:rPr>
      </w:pPr>
      <w:bookmarkStart w:id="1071" w:name="3204317"/>
      <w:bookmarkEnd w:id="107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spravujúca alternatívny investičný fond alebo zahraničný alternatívny investičný fond je povinná prijať opatrenia na účely identifikácie</w:t>
      </w:r>
      <w:hyperlink w:anchor="3207776" w:history="1">
        <w:r w:rsidRPr="00060D1C">
          <w:rPr>
            <w:rStyle w:val="Odkaznavysvetlivku"/>
            <w:rFonts w:ascii="Times New Roman" w:hAnsi="Times New Roman" w:cs="Times New Roman"/>
            <w:sz w:val="24"/>
            <w:szCs w:val="24"/>
          </w:rPr>
          <w:t>33b)</w:t>
        </w:r>
      </w:hyperlink>
      <w:r w:rsidRPr="00060D1C">
        <w:rPr>
          <w:rFonts w:ascii="Times New Roman" w:hAnsi="Times New Roman" w:cs="Times New Roman"/>
          <w:sz w:val="24"/>
          <w:szCs w:val="24"/>
        </w:rPr>
        <w:t xml:space="preserve"> konfliktov záujmov vznikajúcich pri správe tuzemských subjektov kolektívneho investovania podľa § 4 ods. 2 písm. b) alebo zahraničných alternatívnych investičných fondov medzi</w:t>
      </w:r>
    </w:p>
    <w:p w:rsidR="007E702F" w:rsidRPr="00060D1C" w:rsidRDefault="00060D1C">
      <w:pPr>
        <w:ind w:left="568" w:hanging="284"/>
        <w:rPr>
          <w:rFonts w:ascii="Times New Roman" w:hAnsi="Times New Roman" w:cs="Times New Roman"/>
          <w:sz w:val="24"/>
          <w:szCs w:val="24"/>
        </w:rPr>
      </w:pPr>
      <w:bookmarkStart w:id="1072" w:name="3204318"/>
      <w:bookmarkEnd w:id="107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správcovskou spoločnosťou vrátane jej vedúcich zamestnancov, zamestnancov alebo iných osôb, ktoré sú priamo alebo nepriamo prepojené so správcovskou spoločnosťou prostredníctvom kontroly a spravovaným alternatívnym investičným fondom alebo zahraničným alternatívnym investičným fondom alebo ich investormi,</w:t>
      </w:r>
    </w:p>
    <w:p w:rsidR="007E702F" w:rsidRPr="00060D1C" w:rsidRDefault="00060D1C">
      <w:pPr>
        <w:ind w:left="568" w:hanging="284"/>
        <w:rPr>
          <w:rFonts w:ascii="Times New Roman" w:hAnsi="Times New Roman" w:cs="Times New Roman"/>
          <w:sz w:val="24"/>
          <w:szCs w:val="24"/>
        </w:rPr>
      </w:pPr>
      <w:bookmarkStart w:id="1073" w:name="3204319"/>
      <w:bookmarkEnd w:id="107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alternatívnym investičným fondom alebo zahraničným alternatívnym investičným fondom alebo ich investormi a iným alternatívnym investičným fondom alebo zahraničným alternatívnym investičným fondom alebo investormi týchto iných subjektov a fondov,</w:t>
      </w:r>
    </w:p>
    <w:p w:rsidR="007E702F" w:rsidRPr="00060D1C" w:rsidRDefault="00060D1C">
      <w:pPr>
        <w:ind w:left="568" w:hanging="284"/>
        <w:rPr>
          <w:rFonts w:ascii="Times New Roman" w:hAnsi="Times New Roman" w:cs="Times New Roman"/>
          <w:sz w:val="24"/>
          <w:szCs w:val="24"/>
        </w:rPr>
      </w:pPr>
      <w:bookmarkStart w:id="1074" w:name="3204320"/>
      <w:bookmarkEnd w:id="107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alternatívnym investičným fondom alebo zahraničným alternatívnym investičným fondom alebo ich investormi a iným klientom správcovskej spoločnosti,</w:t>
      </w:r>
    </w:p>
    <w:p w:rsidR="007E702F" w:rsidRPr="00060D1C" w:rsidRDefault="00060D1C">
      <w:pPr>
        <w:ind w:left="568" w:hanging="284"/>
        <w:rPr>
          <w:rFonts w:ascii="Times New Roman" w:hAnsi="Times New Roman" w:cs="Times New Roman"/>
          <w:sz w:val="24"/>
          <w:szCs w:val="24"/>
        </w:rPr>
      </w:pPr>
      <w:bookmarkStart w:id="1075" w:name="3204321"/>
      <w:bookmarkEnd w:id="1075"/>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alternatívnym investičným fondom alebo zahraničným alternatívnym investičným fondom alebo ich investormi a štandardným fondom alebo európskym štandardným fondom spravovaným touto správcovskou spoločnosťou alebo ich investormi,</w:t>
      </w:r>
    </w:p>
    <w:p w:rsidR="007E702F" w:rsidRPr="00060D1C" w:rsidRDefault="00060D1C">
      <w:pPr>
        <w:ind w:left="568" w:hanging="284"/>
        <w:rPr>
          <w:rFonts w:ascii="Times New Roman" w:hAnsi="Times New Roman" w:cs="Times New Roman"/>
          <w:sz w:val="24"/>
          <w:szCs w:val="24"/>
        </w:rPr>
      </w:pPr>
      <w:bookmarkStart w:id="1076" w:name="3204322"/>
      <w:bookmarkEnd w:id="1076"/>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dvoma klientmi správcovskej spoločnosti.</w:t>
      </w:r>
    </w:p>
    <w:p w:rsidR="007E702F" w:rsidRPr="00060D1C" w:rsidRDefault="00060D1C">
      <w:pPr>
        <w:ind w:firstLine="142"/>
        <w:rPr>
          <w:rFonts w:ascii="Times New Roman" w:hAnsi="Times New Roman" w:cs="Times New Roman"/>
          <w:sz w:val="24"/>
          <w:szCs w:val="24"/>
        </w:rPr>
      </w:pPr>
      <w:bookmarkStart w:id="1077" w:name="3204323"/>
      <w:bookmarkEnd w:id="107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podľa odseku 1 je povinná v súlade s osobitným predpisom</w:t>
      </w:r>
      <w:hyperlink w:anchor="3207777" w:history="1">
        <w:r w:rsidRPr="00060D1C">
          <w:rPr>
            <w:rStyle w:val="Odkaznavysvetlivku"/>
            <w:rFonts w:ascii="Times New Roman" w:hAnsi="Times New Roman" w:cs="Times New Roman"/>
            <w:sz w:val="24"/>
            <w:szCs w:val="24"/>
          </w:rPr>
          <w:t>33c)</w:t>
        </w:r>
      </w:hyperlink>
      <w:r w:rsidRPr="00060D1C">
        <w:rPr>
          <w:rFonts w:ascii="Times New Roman" w:hAnsi="Times New Roman" w:cs="Times New Roman"/>
          <w:sz w:val="24"/>
          <w:szCs w:val="24"/>
        </w:rPr>
        <w:t xml:space="preserve"> vypracovať a využívať účinné organizačné a administratívne mechanizmy s cieľom prijať potrebné opatrenia na identifikáciu, riadenie a monitorovanie konfliktov záujmov a predchádzať im, aby sa zabránilo negatívnemu ovplyvneniu záujmov alternatívneho investičného fondu alebo zahraničného alternatívneho investičného fondu a ich investorov.</w:t>
      </w:r>
    </w:p>
    <w:p w:rsidR="007E702F" w:rsidRPr="00060D1C" w:rsidRDefault="00060D1C">
      <w:pPr>
        <w:ind w:firstLine="142"/>
        <w:rPr>
          <w:rFonts w:ascii="Times New Roman" w:hAnsi="Times New Roman" w:cs="Times New Roman"/>
          <w:sz w:val="24"/>
          <w:szCs w:val="24"/>
        </w:rPr>
      </w:pPr>
      <w:bookmarkStart w:id="1078" w:name="3204324"/>
      <w:bookmarkEnd w:id="107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podľa odseku 1 je povinná v rámci svojej vnútornej organizácie oddeliť úlohy a povinnosti, ktoré môžu byť považované za vzájomne nezlučiteľné alebo ktoré môžu potenciálne vytvárať systematické konflikty záujmov. Správcovská spoločnosť podľa odseku 1 je tiež povinná posúdiť, či podmienky výkonu jej činnosti môžu obsahovať akékoľvek ďalšie závažné konflikty záujmov, a poskytne o nich informácie investorom spravovaných alternatívnych investičných fondov alebo zahraničných alternatívnych investičných fondov.</w:t>
      </w:r>
    </w:p>
    <w:p w:rsidR="007E702F" w:rsidRPr="00060D1C" w:rsidRDefault="00060D1C">
      <w:pPr>
        <w:ind w:firstLine="142"/>
        <w:rPr>
          <w:rFonts w:ascii="Times New Roman" w:hAnsi="Times New Roman" w:cs="Times New Roman"/>
          <w:sz w:val="24"/>
          <w:szCs w:val="24"/>
        </w:rPr>
      </w:pPr>
      <w:bookmarkStart w:id="1079" w:name="3204325"/>
      <w:bookmarkEnd w:id="1079"/>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organizačné mechanizmy podľa odseku 2 nie sú dostatočné na zabezpečenie toho, aby sa s primeranou istotou zabránilo rizikám poškodenia záujmov investorov, správcovská spoločnosť podľa odseku 1 je povinná poskytnúť investorom jasné informácie o všeobecnej povahe alebo zdrojoch konfliktov záujmov skôr, ako vykoná obchod v ich mene, a prijať opatrenia v súlade s osobitným predpisom.</w:t>
      </w:r>
      <w:hyperlink w:anchor="3207778" w:history="1">
        <w:r w:rsidRPr="00060D1C">
          <w:rPr>
            <w:rStyle w:val="Odkaznavysvetlivku"/>
            <w:rFonts w:ascii="Times New Roman" w:hAnsi="Times New Roman" w:cs="Times New Roman"/>
            <w:sz w:val="24"/>
            <w:szCs w:val="24"/>
          </w:rPr>
          <w:t>33d)</w:t>
        </w:r>
      </w:hyperlink>
    </w:p>
    <w:p w:rsidR="007E702F" w:rsidRPr="00060D1C" w:rsidRDefault="00060D1C">
      <w:pPr>
        <w:ind w:firstLine="142"/>
        <w:rPr>
          <w:rFonts w:ascii="Times New Roman" w:hAnsi="Times New Roman" w:cs="Times New Roman"/>
          <w:sz w:val="24"/>
          <w:szCs w:val="24"/>
        </w:rPr>
      </w:pPr>
      <w:bookmarkStart w:id="1080" w:name="3204326"/>
      <w:bookmarkEnd w:id="1080"/>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Na poskytovanie informácií investorom podľa odsekov 3 a 4 sa vzťahujú ustanovenia osobitného predpisu.</w:t>
      </w:r>
      <w:hyperlink w:anchor="3207779" w:history="1">
        <w:r w:rsidRPr="00060D1C">
          <w:rPr>
            <w:rStyle w:val="Odkaznavysvetlivku"/>
            <w:rFonts w:ascii="Times New Roman" w:hAnsi="Times New Roman" w:cs="Times New Roman"/>
            <w:sz w:val="24"/>
            <w:szCs w:val="24"/>
          </w:rPr>
          <w:t>33e)</w:t>
        </w:r>
      </w:hyperlink>
    </w:p>
    <w:p w:rsidR="007E702F" w:rsidRPr="00060D1C" w:rsidRDefault="00060D1C">
      <w:pPr>
        <w:ind w:firstLine="142"/>
        <w:rPr>
          <w:rFonts w:ascii="Times New Roman" w:hAnsi="Times New Roman" w:cs="Times New Roman"/>
          <w:sz w:val="24"/>
          <w:szCs w:val="24"/>
        </w:rPr>
      </w:pPr>
      <w:bookmarkStart w:id="1081" w:name="3204327"/>
      <w:bookmarkEnd w:id="1081"/>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správcovská spoločnosť podľa odseku 1 využíva pri správe alternatívneho investičného fondu služby primárneho brokera, musia byť podmienky tejto činnosti uvedené v písomnej </w:t>
      </w:r>
      <w:r w:rsidRPr="00060D1C">
        <w:rPr>
          <w:rFonts w:ascii="Times New Roman" w:hAnsi="Times New Roman" w:cs="Times New Roman"/>
          <w:sz w:val="24"/>
          <w:szCs w:val="24"/>
        </w:rPr>
        <w:lastRenderedPageBreak/>
        <w:t>zmluve. V tejto zmluve sa musí upraviť najmä prípadná možnosť prevodu a opätovného použitia majetku alternatívneho investičného fondu alebo zahraničného alternatívneho investičného fondu primárnym brokerom, ktorá musí byť v súlade so štatútom alebo zakladajúcimi dokumentmi alternatívneho investičného fondu alebo zahraničného alternatívneho investičného fondu. V zmluve sa tiež upraví, aby bol o tejto zmluve informovaný aj depozitár.</w:t>
      </w:r>
    </w:p>
    <w:p w:rsidR="007E702F" w:rsidRPr="00060D1C" w:rsidRDefault="00060D1C">
      <w:pPr>
        <w:ind w:firstLine="142"/>
        <w:rPr>
          <w:rFonts w:ascii="Times New Roman" w:hAnsi="Times New Roman" w:cs="Times New Roman"/>
          <w:sz w:val="24"/>
          <w:szCs w:val="24"/>
        </w:rPr>
      </w:pPr>
      <w:bookmarkStart w:id="1082" w:name="3204328"/>
      <w:bookmarkEnd w:id="1082"/>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Správcovská spoločnosť podľa odseku 1 je povinná pri výbere a vymenovaní primárnych brokerov a uzatváraní zmluvy podľa odseku 6 postupovať s odbornou starostlivosťou a obozretnosťou.</w:t>
      </w:r>
    </w:p>
    <w:p w:rsidR="007E702F" w:rsidRPr="00060D1C" w:rsidRDefault="00060D1C">
      <w:pPr>
        <w:pStyle w:val="Paragraf"/>
        <w:outlineLvl w:val="3"/>
        <w:rPr>
          <w:rFonts w:ascii="Times New Roman" w:hAnsi="Times New Roman" w:cs="Times New Roman"/>
          <w:color w:val="auto"/>
          <w:sz w:val="24"/>
          <w:szCs w:val="24"/>
        </w:rPr>
      </w:pPr>
      <w:bookmarkStart w:id="1083" w:name="3204329"/>
      <w:bookmarkEnd w:id="1083"/>
      <w:r w:rsidRPr="00060D1C">
        <w:rPr>
          <w:rFonts w:ascii="Times New Roman" w:hAnsi="Times New Roman" w:cs="Times New Roman"/>
          <w:color w:val="auto"/>
          <w:sz w:val="24"/>
          <w:szCs w:val="24"/>
        </w:rPr>
        <w:t>§ 46</w:t>
      </w:r>
      <w:r w:rsidRPr="00060D1C">
        <w:rPr>
          <w:rFonts w:ascii="Times New Roman" w:hAnsi="Times New Roman" w:cs="Times New Roman"/>
          <w:color w:val="auto"/>
          <w:sz w:val="24"/>
          <w:szCs w:val="24"/>
        </w:rPr>
        <w:br/>
        <w:t>Stratégia uplatňovania hlasovacích práv</w:t>
      </w:r>
    </w:p>
    <w:p w:rsidR="007E702F" w:rsidRPr="00060D1C" w:rsidRDefault="00060D1C">
      <w:pPr>
        <w:ind w:firstLine="142"/>
        <w:rPr>
          <w:rFonts w:ascii="Times New Roman" w:hAnsi="Times New Roman" w:cs="Times New Roman"/>
          <w:sz w:val="24"/>
          <w:szCs w:val="24"/>
        </w:rPr>
      </w:pPr>
      <w:bookmarkStart w:id="1084" w:name="3204331"/>
      <w:bookmarkEnd w:id="108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vypracovať primeranú a účinnú stratégiu upravujúcu termíny a spôsoby uplatňovania hlasovacích práv spojených s finančnými nástrojmi v majetku v spravovaných fondoch alebo európskych štandardných fondoch, ktorá zabezpečí, aby sa pri uplatňovaní týchto práv konalo výlučne v prospech príslušného fondu alebo európskeho štandardného fondu.</w:t>
      </w:r>
    </w:p>
    <w:p w:rsidR="007E702F" w:rsidRPr="00060D1C" w:rsidRDefault="00060D1C">
      <w:pPr>
        <w:ind w:firstLine="142"/>
        <w:rPr>
          <w:rFonts w:ascii="Times New Roman" w:hAnsi="Times New Roman" w:cs="Times New Roman"/>
          <w:sz w:val="24"/>
          <w:szCs w:val="24"/>
        </w:rPr>
      </w:pPr>
      <w:bookmarkStart w:id="1085" w:name="3204333"/>
      <w:bookmarkEnd w:id="108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V stratégii uvedenej v odseku 1 musia byť určené opatrenia a postupy s cieľom</w:t>
      </w:r>
    </w:p>
    <w:p w:rsidR="007E702F" w:rsidRPr="00060D1C" w:rsidRDefault="00060D1C">
      <w:pPr>
        <w:ind w:left="568" w:hanging="284"/>
        <w:rPr>
          <w:rFonts w:ascii="Times New Roman" w:hAnsi="Times New Roman" w:cs="Times New Roman"/>
          <w:sz w:val="24"/>
          <w:szCs w:val="24"/>
        </w:rPr>
      </w:pPr>
      <w:bookmarkStart w:id="1086" w:name="3204334"/>
      <w:bookmarkEnd w:id="108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sledovať dôležité udalosti spojené s riadením emitenta finančných nástrojov podľa odseku 1,</w:t>
      </w:r>
    </w:p>
    <w:p w:rsidR="007E702F" w:rsidRPr="00060D1C" w:rsidRDefault="00060D1C">
      <w:pPr>
        <w:ind w:left="568" w:hanging="284"/>
        <w:rPr>
          <w:rFonts w:ascii="Times New Roman" w:hAnsi="Times New Roman" w:cs="Times New Roman"/>
          <w:sz w:val="24"/>
          <w:szCs w:val="24"/>
        </w:rPr>
      </w:pPr>
      <w:bookmarkStart w:id="1087" w:name="3204335"/>
      <w:bookmarkEnd w:id="108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zabezpečiť, aby bolo uplatňovanie hlasovacích práv v súlade s investičnou politikou a cieľmi spravovaného fondu alebo európskeho štandardného fondu,</w:t>
      </w:r>
    </w:p>
    <w:p w:rsidR="007E702F" w:rsidRPr="00060D1C" w:rsidRDefault="00060D1C">
      <w:pPr>
        <w:ind w:left="568" w:hanging="284"/>
        <w:rPr>
          <w:rFonts w:ascii="Times New Roman" w:hAnsi="Times New Roman" w:cs="Times New Roman"/>
          <w:sz w:val="24"/>
          <w:szCs w:val="24"/>
        </w:rPr>
      </w:pPr>
      <w:bookmarkStart w:id="1088" w:name="3204337"/>
      <w:bookmarkEnd w:id="108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zabrániť konfliktom záujmov vyplývajúcim z uplatňovania hlasovacích práv alebo ich riešiť.</w:t>
      </w:r>
    </w:p>
    <w:p w:rsidR="007E702F" w:rsidRPr="00060D1C" w:rsidRDefault="00060D1C">
      <w:pPr>
        <w:ind w:firstLine="142"/>
        <w:rPr>
          <w:rFonts w:ascii="Times New Roman" w:hAnsi="Times New Roman" w:cs="Times New Roman"/>
          <w:sz w:val="24"/>
          <w:szCs w:val="24"/>
        </w:rPr>
      </w:pPr>
      <w:bookmarkStart w:id="1089" w:name="3204338"/>
      <w:bookmarkEnd w:id="108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je povinná sprístupniť investorom stručný opis stratégie podľa odseku 1. Podrobné informácie o opatreniach prijatých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týchto stratégií sprístupní správcovská spoločnosť podielnikovi bezplatne a na jeho žiadosť.</w:t>
      </w:r>
    </w:p>
    <w:p w:rsidR="007E702F" w:rsidRPr="00060D1C" w:rsidRDefault="00060D1C">
      <w:pPr>
        <w:ind w:firstLine="142"/>
        <w:rPr>
          <w:rFonts w:ascii="Times New Roman" w:hAnsi="Times New Roman" w:cs="Times New Roman"/>
          <w:sz w:val="24"/>
          <w:szCs w:val="24"/>
        </w:rPr>
      </w:pPr>
      <w:bookmarkStart w:id="1090" w:name="13917614"/>
      <w:bookmarkEnd w:id="1090"/>
      <w:r w:rsidRPr="00060D1C">
        <w:rPr>
          <w:rFonts w:ascii="Times New Roman" w:hAnsi="Times New Roman" w:cs="Times New Roman"/>
          <w:sz w:val="24"/>
          <w:szCs w:val="24"/>
        </w:rPr>
        <w:t>„</w:t>
      </w:r>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Ustanovenia o zásadách zapájania správcov aktív do výkonu práv akcionárov podľa osobitného zákona</w:t>
      </w:r>
      <w:hyperlink w:anchor="13917617" w:history="1">
        <w:r w:rsidRPr="00060D1C">
          <w:rPr>
            <w:rStyle w:val="Odkaznavysvetlivku"/>
            <w:rFonts w:ascii="Times New Roman" w:hAnsi="Times New Roman" w:cs="Times New Roman"/>
            <w:sz w:val="24"/>
            <w:szCs w:val="24"/>
          </w:rPr>
          <w:t>33ea)</w:t>
        </w:r>
      </w:hyperlink>
      <w:r w:rsidRPr="00060D1C">
        <w:rPr>
          <w:rFonts w:ascii="Times New Roman" w:hAnsi="Times New Roman" w:cs="Times New Roman"/>
          <w:sz w:val="24"/>
          <w:szCs w:val="24"/>
        </w:rPr>
        <w:t xml:space="preserve"> sa primerane požijú na stratégiu uplatňovania hlasovacích práv v rozsahu povinností, ktoré prekračujú povinnosti podľa odsekov 1 a 3. Tým nie sú dotknuté ustanovenia o konflikte záujmov podľa § 43 až 45a.“.</w:t>
      </w:r>
    </w:p>
    <w:p w:rsidR="007E702F" w:rsidRPr="00060D1C" w:rsidRDefault="00060D1C">
      <w:pPr>
        <w:pStyle w:val="Paragraf"/>
        <w:outlineLvl w:val="3"/>
        <w:rPr>
          <w:rFonts w:ascii="Times New Roman" w:hAnsi="Times New Roman" w:cs="Times New Roman"/>
          <w:color w:val="auto"/>
          <w:sz w:val="24"/>
          <w:szCs w:val="24"/>
        </w:rPr>
      </w:pPr>
      <w:bookmarkStart w:id="1091" w:name="3204339"/>
      <w:bookmarkEnd w:id="1091"/>
      <w:r w:rsidRPr="00060D1C">
        <w:rPr>
          <w:rFonts w:ascii="Times New Roman" w:hAnsi="Times New Roman" w:cs="Times New Roman"/>
          <w:color w:val="auto"/>
          <w:sz w:val="24"/>
          <w:szCs w:val="24"/>
        </w:rPr>
        <w:t>§ 47</w:t>
      </w:r>
      <w:r w:rsidRPr="00060D1C">
        <w:rPr>
          <w:rFonts w:ascii="Times New Roman" w:hAnsi="Times New Roman" w:cs="Times New Roman"/>
          <w:color w:val="auto"/>
          <w:sz w:val="24"/>
          <w:szCs w:val="24"/>
        </w:rPr>
        <w:br/>
      </w:r>
      <w:r w:rsidR="00EF2145">
        <w:rPr>
          <w:rFonts w:ascii="Times New Roman" w:hAnsi="Times New Roman" w:cs="Times New Roman"/>
          <w:color w:val="auto"/>
          <w:sz w:val="24"/>
          <w:szCs w:val="24"/>
        </w:rPr>
        <w:t>Počiatočný kapitál</w:t>
      </w:r>
      <w:r w:rsidRPr="00060D1C">
        <w:rPr>
          <w:rFonts w:ascii="Times New Roman" w:hAnsi="Times New Roman" w:cs="Times New Roman"/>
          <w:color w:val="auto"/>
          <w:sz w:val="24"/>
          <w:szCs w:val="24"/>
        </w:rPr>
        <w:t xml:space="preserve"> a primeranosť vlastných zdrojov správcovskej spoločnosti</w:t>
      </w:r>
    </w:p>
    <w:p w:rsidR="007E702F" w:rsidRPr="00060D1C" w:rsidRDefault="00060D1C">
      <w:pPr>
        <w:ind w:firstLine="142"/>
        <w:rPr>
          <w:rFonts w:ascii="Times New Roman" w:hAnsi="Times New Roman" w:cs="Times New Roman"/>
          <w:sz w:val="24"/>
          <w:szCs w:val="24"/>
        </w:rPr>
      </w:pPr>
      <w:bookmarkStart w:id="1092" w:name="3204343"/>
      <w:bookmarkEnd w:id="109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w:t>
      </w:r>
      <w:r w:rsidR="00EF2145">
        <w:rPr>
          <w:rFonts w:ascii="Times New Roman" w:hAnsi="Times New Roman" w:cs="Times New Roman"/>
          <w:sz w:val="24"/>
          <w:szCs w:val="24"/>
        </w:rPr>
        <w:t>Počiatočný kapitál</w:t>
      </w:r>
      <w:r w:rsidRPr="00060D1C">
        <w:rPr>
          <w:rFonts w:ascii="Times New Roman" w:hAnsi="Times New Roman" w:cs="Times New Roman"/>
          <w:sz w:val="24"/>
          <w:szCs w:val="24"/>
        </w:rPr>
        <w:t xml:space="preserve"> správcovskej spoločnosti je aspoň 125 000 eur.</w:t>
      </w:r>
    </w:p>
    <w:p w:rsidR="007E702F" w:rsidRPr="00060D1C" w:rsidRDefault="00060D1C">
      <w:pPr>
        <w:ind w:firstLine="142"/>
        <w:rPr>
          <w:rFonts w:ascii="Times New Roman" w:hAnsi="Times New Roman" w:cs="Times New Roman"/>
          <w:sz w:val="24"/>
          <w:szCs w:val="24"/>
        </w:rPr>
      </w:pPr>
      <w:bookmarkStart w:id="1093" w:name="3204345"/>
      <w:bookmarkEnd w:id="109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povinná dodržiavať primeranosť vlastných zdrojov. Vlastné zdroje správcovskej spoločnosti sú primerané podľa tohto zákona, ak nie sú nižšie ako</w:t>
      </w:r>
    </w:p>
    <w:p w:rsidR="007E702F" w:rsidRPr="00060D1C" w:rsidRDefault="00060D1C">
      <w:pPr>
        <w:ind w:left="568" w:hanging="284"/>
        <w:rPr>
          <w:rFonts w:ascii="Times New Roman" w:hAnsi="Times New Roman" w:cs="Times New Roman"/>
          <w:sz w:val="24"/>
          <w:szCs w:val="24"/>
        </w:rPr>
      </w:pPr>
      <w:bookmarkStart w:id="1094" w:name="3204347"/>
      <w:bookmarkEnd w:id="109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súčet 125 000 eur a 0,02 % z hodnoty spravovaného majetku prevyšujúcej 250 000 000 eur; táto suma sa ďalej nezvyšuje, ak dosiahne 10 000 000 eur, ak ide o správcovskú spoločnosť s povolením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095" w:name="3204349"/>
      <w:bookmarkEnd w:id="109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súčet 125 000 eur a 0,02 % z hodnoty majetku v alternatívnych investičných fondoch alebo zahraničných alternatívnych investičných fondoch spravovaných správcovskou spoločnosťou prevyšujúcej 250 000 000 eur; táto suma sa ďalej nezvyšuje, ak dosiahne 10 000 000 eur, ak ide o správcovskú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096" w:name="3204351"/>
      <w:bookmarkEnd w:id="1096"/>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suma podľa osobitného predpisu,</w:t>
      </w:r>
      <w:hyperlink w:anchor="18816157" w:history="1">
        <w:r w:rsidRPr="00060D1C">
          <w:rPr>
            <w:rStyle w:val="Odkaznavysvetlivku"/>
            <w:rFonts w:ascii="Times New Roman" w:hAnsi="Times New Roman" w:cs="Times New Roman"/>
            <w:sz w:val="24"/>
            <w:szCs w:val="24"/>
          </w:rPr>
          <w:t>33eb)</w:t>
        </w:r>
      </w:hyperlink>
    </w:p>
    <w:p w:rsidR="007E702F" w:rsidRPr="00060D1C" w:rsidRDefault="00060D1C">
      <w:pPr>
        <w:ind w:left="568" w:hanging="284"/>
        <w:rPr>
          <w:rFonts w:ascii="Times New Roman" w:hAnsi="Times New Roman" w:cs="Times New Roman"/>
          <w:sz w:val="24"/>
          <w:szCs w:val="24"/>
        </w:rPr>
      </w:pPr>
      <w:bookmarkStart w:id="1097" w:name="3204352"/>
      <w:bookmarkEnd w:id="1097"/>
      <w:r w:rsidRPr="00060D1C">
        <w:rPr>
          <w:rFonts w:ascii="Times New Roman" w:hAnsi="Times New Roman" w:cs="Times New Roman"/>
          <w:b/>
          <w:sz w:val="24"/>
          <w:szCs w:val="24"/>
        </w:rPr>
        <w:lastRenderedPageBreak/>
        <w:t>d)</w:t>
      </w:r>
      <w:r w:rsidRPr="00060D1C">
        <w:rPr>
          <w:rFonts w:ascii="Times New Roman" w:hAnsi="Times New Roman" w:cs="Times New Roman"/>
          <w:sz w:val="24"/>
          <w:szCs w:val="24"/>
        </w:rPr>
        <w:t xml:space="preserve"> suma potrebná na pokrytie potenciálnych rizík profesijnej zodpovednosti za škody vyplývajúce zo zanedbania odbornej starostlivosti pri správe alternatívnych investičných fondov alebo zahraničných alternatívnych investičných fondov vypočítaná podľa osobitného predpisu.</w:t>
      </w:r>
      <w:hyperlink w:anchor="3207780" w:history="1">
        <w:r w:rsidRPr="00060D1C">
          <w:rPr>
            <w:rStyle w:val="Odkaznavysvetlivku"/>
            <w:rFonts w:ascii="Times New Roman" w:hAnsi="Times New Roman" w:cs="Times New Roman"/>
            <w:sz w:val="24"/>
            <w:szCs w:val="24"/>
          </w:rPr>
          <w:t>33f)</w:t>
        </w:r>
      </w:hyperlink>
    </w:p>
    <w:p w:rsidR="007E702F" w:rsidRPr="00060D1C" w:rsidRDefault="00060D1C">
      <w:pPr>
        <w:ind w:firstLine="142"/>
        <w:rPr>
          <w:rFonts w:ascii="Times New Roman" w:hAnsi="Times New Roman" w:cs="Times New Roman"/>
          <w:sz w:val="24"/>
          <w:szCs w:val="24"/>
        </w:rPr>
      </w:pPr>
      <w:bookmarkStart w:id="1098" w:name="3204353"/>
      <w:bookmarkEnd w:id="109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Do výpočtu sumy podľa odseku 2 písm. a) sa zahŕňa majetok v spravovaných fondoch vrátane fondov, pri ktorých zverila niektoré činnosti alebo funkcie podľa </w:t>
      </w:r>
      <w:hyperlink w:anchor="3203688" w:history="1">
        <w:r w:rsidRPr="00060D1C">
          <w:rPr>
            <w:rStyle w:val="Hypertextovprepojenie"/>
            <w:rFonts w:ascii="Times New Roman" w:hAnsi="Times New Roman" w:cs="Times New Roman"/>
            <w:color w:val="auto"/>
            <w:sz w:val="24"/>
            <w:szCs w:val="24"/>
          </w:rPr>
          <w:t>§ 27 ods. 2</w:t>
        </w:r>
      </w:hyperlink>
      <w:r w:rsidRPr="00060D1C">
        <w:rPr>
          <w:rFonts w:ascii="Times New Roman" w:hAnsi="Times New Roman" w:cs="Times New Roman"/>
          <w:sz w:val="24"/>
          <w:szCs w:val="24"/>
        </w:rPr>
        <w:t xml:space="preserve"> inej osobe podľa </w:t>
      </w:r>
      <w:hyperlink w:anchor="3204503" w:history="1">
        <w:r w:rsidRPr="00060D1C">
          <w:rPr>
            <w:rStyle w:val="Hypertextovprepojenie"/>
            <w:rFonts w:ascii="Times New Roman" w:hAnsi="Times New Roman" w:cs="Times New Roman"/>
            <w:color w:val="auto"/>
            <w:sz w:val="24"/>
            <w:szCs w:val="24"/>
          </w:rPr>
          <w:t>§ 57</w:t>
        </w:r>
      </w:hyperlink>
      <w:r w:rsidRPr="00060D1C">
        <w:rPr>
          <w:rFonts w:ascii="Times New Roman" w:hAnsi="Times New Roman" w:cs="Times New Roman"/>
          <w:sz w:val="24"/>
          <w:szCs w:val="24"/>
        </w:rPr>
        <w:t>. Do výpočtu sumy podľa odseku 2 písm. a) sa nezahŕňa majetok vo fondoch, pre ktoré správcovská spoločnosť vykonáva len činnosti alebo funkcie, ktoré jej boli zverené.</w:t>
      </w:r>
    </w:p>
    <w:p w:rsidR="007E702F" w:rsidRPr="00060D1C" w:rsidRDefault="00060D1C">
      <w:pPr>
        <w:ind w:firstLine="142"/>
        <w:rPr>
          <w:rFonts w:ascii="Times New Roman" w:hAnsi="Times New Roman" w:cs="Times New Roman"/>
          <w:sz w:val="24"/>
          <w:szCs w:val="24"/>
        </w:rPr>
      </w:pPr>
      <w:bookmarkStart w:id="1099" w:name="3204355"/>
      <w:bookmarkEnd w:id="1099"/>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Do výpočtu sumy podľa odseku 2 písm. b) sa zahŕňa majetok v alternatívnych investičných fondoch alebo zahraničných alternatívnych investičných fondov spravovaných správcovskou spoločnosťou vrátane fondov, pri ktorých zverila niektoré činnosti alebo funkcie podľa </w:t>
      </w:r>
      <w:hyperlink w:anchor="3203726" w:history="1">
        <w:r w:rsidRPr="00060D1C">
          <w:rPr>
            <w:rStyle w:val="Hypertextovprepojenie"/>
            <w:rFonts w:ascii="Times New Roman" w:hAnsi="Times New Roman" w:cs="Times New Roman"/>
            <w:color w:val="auto"/>
            <w:sz w:val="24"/>
            <w:szCs w:val="24"/>
          </w:rPr>
          <w:t>§ 27 ods. 4</w:t>
        </w:r>
      </w:hyperlink>
      <w:r w:rsidRPr="00060D1C">
        <w:rPr>
          <w:rFonts w:ascii="Times New Roman" w:hAnsi="Times New Roman" w:cs="Times New Roman"/>
          <w:sz w:val="24"/>
          <w:szCs w:val="24"/>
        </w:rPr>
        <w:t xml:space="preserve"> inej osobe podľa </w:t>
      </w:r>
      <w:hyperlink w:anchor="3204534" w:history="1">
        <w:r w:rsidRPr="00060D1C">
          <w:rPr>
            <w:rStyle w:val="Hypertextovprepojenie"/>
            <w:rFonts w:ascii="Times New Roman" w:hAnsi="Times New Roman" w:cs="Times New Roman"/>
            <w:color w:val="auto"/>
            <w:sz w:val="24"/>
            <w:szCs w:val="24"/>
          </w:rPr>
          <w:t>§ 57a</w:t>
        </w:r>
      </w:hyperlink>
      <w:r w:rsidRPr="00060D1C">
        <w:rPr>
          <w:rFonts w:ascii="Times New Roman" w:hAnsi="Times New Roman" w:cs="Times New Roman"/>
          <w:sz w:val="24"/>
          <w:szCs w:val="24"/>
        </w:rPr>
        <w:t>. Do výpočtu sumy podľa odseku 2 písm. b) sa nezahŕňa majetok v alternatívnych investičných fondoch alebo zahraničných alternatívnych investičných fondov, pre ktoré správcovská spoločnosť vykonáva len činnosti alebo funkcie, ktoré jej boli zverené.</w:t>
      </w:r>
    </w:p>
    <w:p w:rsidR="007E702F" w:rsidRPr="00060D1C" w:rsidRDefault="00060D1C">
      <w:pPr>
        <w:ind w:firstLine="142"/>
        <w:rPr>
          <w:rFonts w:ascii="Times New Roman" w:hAnsi="Times New Roman" w:cs="Times New Roman"/>
          <w:sz w:val="24"/>
          <w:szCs w:val="24"/>
        </w:rPr>
      </w:pPr>
      <w:bookmarkStart w:id="1100" w:name="3204357"/>
      <w:bookmarkEnd w:id="1100"/>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môže nahradiť najviac 50 % požiadavky na vlastné zdroje podľa odseku 2 písm. a) a b) prekračujúcej 125 000 eur zábezpekou vystavenou bankou, zahraničnou bankou so sídlom v členskom štáte, poisťovňou alebo zahraničnou poisťovňou so sídlom v členskom štáte. Banka, zahraničná banka, poisťovňa alebo zahraničná poisťovňa sa musí zaviazať, že tieto zdroje sú bez ďalších podmienok voľne k dispozícii správcovskej spoločnosti na pokrytie rizík vyplývajúcich z jej činnosti.</w:t>
      </w:r>
    </w:p>
    <w:p w:rsidR="007E702F" w:rsidRPr="00060D1C" w:rsidRDefault="00060D1C">
      <w:pPr>
        <w:ind w:firstLine="142"/>
        <w:rPr>
          <w:rFonts w:ascii="Times New Roman" w:hAnsi="Times New Roman" w:cs="Times New Roman"/>
          <w:sz w:val="24"/>
          <w:szCs w:val="24"/>
        </w:rPr>
      </w:pPr>
      <w:bookmarkStart w:id="1101" w:name="3204359"/>
      <w:bookmarkEnd w:id="1101"/>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ktorá vykonáva činnosti podľa </w:t>
      </w:r>
      <w:hyperlink w:anchor="3203720" w:history="1">
        <w:r w:rsidRPr="00060D1C">
          <w:rPr>
            <w:rStyle w:val="Hypertextovprepojenie"/>
            <w:rFonts w:ascii="Times New Roman" w:hAnsi="Times New Roman" w:cs="Times New Roman"/>
            <w:color w:val="auto"/>
            <w:sz w:val="24"/>
            <w:szCs w:val="24"/>
          </w:rPr>
          <w:t>§ 27 ods. 3 písm. a)</w:t>
        </w:r>
      </w:hyperlink>
      <w:r w:rsidRPr="00060D1C">
        <w:rPr>
          <w:rFonts w:ascii="Times New Roman" w:hAnsi="Times New Roman" w:cs="Times New Roman"/>
          <w:sz w:val="24"/>
          <w:szCs w:val="24"/>
        </w:rPr>
        <w:t xml:space="preserve"> alebo </w:t>
      </w:r>
      <w:hyperlink w:anchor="3203735" w:history="1">
        <w:r w:rsidRPr="00060D1C">
          <w:rPr>
            <w:rStyle w:val="Hypertextovprepojenie"/>
            <w:rFonts w:ascii="Times New Roman" w:hAnsi="Times New Roman" w:cs="Times New Roman"/>
            <w:color w:val="auto"/>
            <w:sz w:val="24"/>
            <w:szCs w:val="24"/>
          </w:rPr>
          <w:t>ods. 6 písm. a)</w:t>
        </w:r>
      </w:hyperlink>
      <w:r w:rsidRPr="00060D1C">
        <w:rPr>
          <w:rFonts w:ascii="Times New Roman" w:hAnsi="Times New Roman" w:cs="Times New Roman"/>
          <w:sz w:val="24"/>
          <w:szCs w:val="24"/>
        </w:rPr>
        <w:t>, je povinná dodržiavať aj požiadavku na vlastné zdroje podľa osobitného predpisu.</w:t>
      </w:r>
      <w:hyperlink w:anchor="3207781" w:history="1">
        <w:r w:rsidRPr="00060D1C">
          <w:rPr>
            <w:rStyle w:val="Odkaznavysvetlivku"/>
            <w:rFonts w:ascii="Times New Roman" w:hAnsi="Times New Roman" w:cs="Times New Roman"/>
            <w:sz w:val="24"/>
            <w:szCs w:val="24"/>
          </w:rPr>
          <w:t>34)</w:t>
        </w:r>
      </w:hyperlink>
    </w:p>
    <w:p w:rsidR="007E702F" w:rsidRPr="00060D1C" w:rsidRDefault="00060D1C">
      <w:pPr>
        <w:ind w:firstLine="142"/>
        <w:rPr>
          <w:rFonts w:ascii="Times New Roman" w:hAnsi="Times New Roman" w:cs="Times New Roman"/>
          <w:sz w:val="24"/>
          <w:szCs w:val="24"/>
        </w:rPr>
      </w:pPr>
      <w:bookmarkStart w:id="1102" w:name="3204361"/>
      <w:bookmarkEnd w:id="1102"/>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Požiadavku na vlastné zdroje podľa odseku 2 písm. d) možno nahradiť poistením pre prípad zodpovednosti za škodu spôsobenú zanedbaním odbornej starostlivosti pri správe alternatívnych investičných fondov alebo zahraničných alternatívnych investičných fondov s poistným krytím v súlade s osobitným predpisom.</w:t>
      </w:r>
      <w:hyperlink w:anchor="3207782" w:history="1">
        <w:r w:rsidRPr="00060D1C">
          <w:rPr>
            <w:rStyle w:val="Odkaznavysvetlivku"/>
            <w:rFonts w:ascii="Times New Roman" w:hAnsi="Times New Roman" w:cs="Times New Roman"/>
            <w:sz w:val="24"/>
            <w:szCs w:val="24"/>
          </w:rPr>
          <w:t>34a)</w:t>
        </w:r>
      </w:hyperlink>
    </w:p>
    <w:p w:rsidR="007E702F" w:rsidRPr="00060D1C" w:rsidRDefault="00060D1C">
      <w:pPr>
        <w:ind w:firstLine="142"/>
        <w:rPr>
          <w:rFonts w:ascii="Times New Roman" w:hAnsi="Times New Roman" w:cs="Times New Roman"/>
          <w:sz w:val="24"/>
          <w:szCs w:val="24"/>
        </w:rPr>
      </w:pPr>
      <w:bookmarkStart w:id="1103" w:name="3204362"/>
      <w:bookmarkEnd w:id="1103"/>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Ustanovenie odseku 2 písm. b) sa nevzťahuje na správcovskú spoločnosť, ktorá súčasne spravuje štandardné fondy a alternatívne investičné fondy.</w:t>
      </w:r>
    </w:p>
    <w:p w:rsidR="007E702F" w:rsidRPr="00060D1C" w:rsidRDefault="00060D1C">
      <w:pPr>
        <w:ind w:firstLine="142"/>
        <w:rPr>
          <w:rFonts w:ascii="Times New Roman" w:hAnsi="Times New Roman" w:cs="Times New Roman"/>
          <w:sz w:val="24"/>
          <w:szCs w:val="24"/>
        </w:rPr>
      </w:pPr>
      <w:bookmarkStart w:id="1104" w:name="3204363"/>
      <w:bookmarkEnd w:id="1104"/>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Národná banka Slovenska ustanoví opatrením, ktoré sa vyhlasuje v zbierke zákonov, čo tvorí vlastné zdroje správcovskej spoločnosti, spôsob výpočtu vlastných zdrojov správcovskej spoločnosti a ďalšie podrobnosti o vlastných zdrojoch správcovskej spoločnosti.</w:t>
      </w:r>
    </w:p>
    <w:p w:rsidR="007E702F" w:rsidRPr="00060D1C" w:rsidRDefault="00060D1C">
      <w:pPr>
        <w:pStyle w:val="Nadpis"/>
        <w:rPr>
          <w:rFonts w:ascii="Times New Roman" w:hAnsi="Times New Roman" w:cs="Times New Roman"/>
          <w:color w:val="auto"/>
          <w:sz w:val="24"/>
          <w:szCs w:val="24"/>
        </w:rPr>
      </w:pPr>
      <w:bookmarkStart w:id="1105" w:name="3204364"/>
      <w:bookmarkEnd w:id="1105"/>
      <w:r w:rsidRPr="00060D1C">
        <w:rPr>
          <w:rFonts w:ascii="Times New Roman" w:hAnsi="Times New Roman" w:cs="Times New Roman"/>
          <w:color w:val="auto"/>
          <w:sz w:val="24"/>
          <w:szCs w:val="24"/>
        </w:rPr>
        <w:t>Pravidlá činnosti pri správe subjektov kolektívneho investovania</w:t>
      </w:r>
    </w:p>
    <w:p w:rsidR="007E702F" w:rsidRPr="00060D1C" w:rsidRDefault="00060D1C">
      <w:pPr>
        <w:pStyle w:val="Paragraf"/>
        <w:outlineLvl w:val="3"/>
        <w:rPr>
          <w:rFonts w:ascii="Times New Roman" w:hAnsi="Times New Roman" w:cs="Times New Roman"/>
          <w:color w:val="auto"/>
          <w:sz w:val="24"/>
          <w:szCs w:val="24"/>
        </w:rPr>
      </w:pPr>
      <w:bookmarkStart w:id="1106" w:name="3204366"/>
      <w:bookmarkEnd w:id="1106"/>
      <w:r w:rsidRPr="00060D1C">
        <w:rPr>
          <w:rFonts w:ascii="Times New Roman" w:hAnsi="Times New Roman" w:cs="Times New Roman"/>
          <w:color w:val="auto"/>
          <w:sz w:val="24"/>
          <w:szCs w:val="24"/>
        </w:rPr>
        <w:t>§ 48</w:t>
      </w:r>
    </w:p>
    <w:p w:rsidR="007E702F" w:rsidRPr="00060D1C" w:rsidRDefault="00060D1C">
      <w:pPr>
        <w:ind w:firstLine="142"/>
        <w:rPr>
          <w:rFonts w:ascii="Times New Roman" w:hAnsi="Times New Roman" w:cs="Times New Roman"/>
          <w:sz w:val="24"/>
          <w:szCs w:val="24"/>
        </w:rPr>
      </w:pPr>
      <w:bookmarkStart w:id="1107" w:name="3204368"/>
      <w:bookmarkEnd w:id="110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Spravovanie subjektov kolektívneho investovania vykonáva správcovská spoločnosť samostatne, vo svojom mene a v záujme podielnikov; tým nie je dotknuté oprávnenie správcovskej spoločnosti zveriť výkon niektorých činností alebo funkcií inej osobe podľa </w:t>
      </w:r>
      <w:hyperlink w:anchor="3204503" w:history="1">
        <w:r w:rsidRPr="00060D1C">
          <w:rPr>
            <w:rStyle w:val="Hypertextovprepojenie"/>
            <w:rFonts w:ascii="Times New Roman" w:hAnsi="Times New Roman" w:cs="Times New Roman"/>
            <w:color w:val="auto"/>
            <w:sz w:val="24"/>
            <w:szCs w:val="24"/>
          </w:rPr>
          <w:t>§ 57 alebo § 57a</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108" w:name="3204370"/>
      <w:bookmarkEnd w:id="110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povinná najmä</w:t>
      </w:r>
    </w:p>
    <w:p w:rsidR="007E702F" w:rsidRPr="00060D1C" w:rsidRDefault="00060D1C">
      <w:pPr>
        <w:ind w:left="568" w:hanging="284"/>
        <w:rPr>
          <w:rFonts w:ascii="Times New Roman" w:hAnsi="Times New Roman" w:cs="Times New Roman"/>
          <w:sz w:val="24"/>
          <w:szCs w:val="24"/>
        </w:rPr>
      </w:pPr>
      <w:bookmarkStart w:id="1109" w:name="3204372"/>
      <w:bookmarkEnd w:id="110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konať čestne a poctivo pri výkone svojej činnosti v najlepšom záujme podielnikov subjektu kolektívneho investovania a v záujme stability trhu,</w:t>
      </w:r>
    </w:p>
    <w:p w:rsidR="007E702F" w:rsidRPr="00060D1C" w:rsidRDefault="00060D1C">
      <w:pPr>
        <w:ind w:left="568" w:hanging="284"/>
        <w:rPr>
          <w:rFonts w:ascii="Times New Roman" w:hAnsi="Times New Roman" w:cs="Times New Roman"/>
          <w:sz w:val="24"/>
          <w:szCs w:val="24"/>
        </w:rPr>
      </w:pPr>
      <w:bookmarkStart w:id="1110" w:name="3204374"/>
      <w:bookmarkEnd w:id="111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konať s odbornou starostlivosťou a obozretnosťou v najlepšom záujme podielnikov subjektu kolektívneho investovania a v záujme stability trhu,</w:t>
      </w:r>
    </w:p>
    <w:p w:rsidR="007E702F" w:rsidRPr="00060D1C" w:rsidRDefault="00060D1C">
      <w:pPr>
        <w:ind w:left="568" w:hanging="284"/>
        <w:rPr>
          <w:rFonts w:ascii="Times New Roman" w:hAnsi="Times New Roman" w:cs="Times New Roman"/>
          <w:sz w:val="24"/>
          <w:szCs w:val="24"/>
        </w:rPr>
      </w:pPr>
      <w:bookmarkStart w:id="1111" w:name="3204376"/>
      <w:bookmarkEnd w:id="1111"/>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mať a účinne využívať zdroje a postupy potrebné na správny výkon svojej činnosti,</w:t>
      </w:r>
    </w:p>
    <w:p w:rsidR="007E702F" w:rsidRPr="00060D1C" w:rsidRDefault="00060D1C">
      <w:pPr>
        <w:ind w:left="568" w:hanging="284"/>
        <w:rPr>
          <w:rFonts w:ascii="Times New Roman" w:hAnsi="Times New Roman" w:cs="Times New Roman"/>
          <w:sz w:val="24"/>
          <w:szCs w:val="24"/>
        </w:rPr>
      </w:pPr>
      <w:bookmarkStart w:id="1112" w:name="3204378"/>
      <w:bookmarkEnd w:id="1112"/>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vykonávať činnosť v najlepšom záujme jej investorov a klientov a v záujme stability trhu pri dodržiavaní všeobecne záväzných právnych predpisov, štatútov alebo zakladajúcich </w:t>
      </w:r>
      <w:r w:rsidRPr="00060D1C">
        <w:rPr>
          <w:rFonts w:ascii="Times New Roman" w:hAnsi="Times New Roman" w:cs="Times New Roman"/>
          <w:sz w:val="24"/>
          <w:szCs w:val="24"/>
        </w:rPr>
        <w:lastRenderedPageBreak/>
        <w:t>dokumentov spravovaných subjektov kolektívneho investovania a rozhodnutí Národnej banky Slovenska,</w:t>
      </w:r>
    </w:p>
    <w:p w:rsidR="007E702F" w:rsidRPr="00060D1C" w:rsidRDefault="00060D1C">
      <w:pPr>
        <w:ind w:left="568" w:hanging="284"/>
        <w:rPr>
          <w:rFonts w:ascii="Times New Roman" w:hAnsi="Times New Roman" w:cs="Times New Roman"/>
          <w:sz w:val="24"/>
          <w:szCs w:val="24"/>
        </w:rPr>
      </w:pPr>
      <w:bookmarkStart w:id="1113" w:name="3204379"/>
      <w:bookmarkEnd w:id="1113"/>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spravodlivo zaobchádzať so všetkými investormi.</w:t>
      </w:r>
    </w:p>
    <w:p w:rsidR="007E702F" w:rsidRPr="00060D1C" w:rsidRDefault="00060D1C">
      <w:pPr>
        <w:ind w:firstLine="142"/>
        <w:rPr>
          <w:rFonts w:ascii="Times New Roman" w:hAnsi="Times New Roman" w:cs="Times New Roman"/>
          <w:sz w:val="24"/>
          <w:szCs w:val="24"/>
        </w:rPr>
      </w:pPr>
      <w:bookmarkStart w:id="1114" w:name="3204380"/>
      <w:bookmarkEnd w:id="111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Konaním v najlepšom záujme podielnikov podľa odseku 2 písm. a) a b) sa pri správe fondov rozumie najmä</w:t>
      </w:r>
    </w:p>
    <w:p w:rsidR="007E702F" w:rsidRPr="00060D1C" w:rsidRDefault="00060D1C">
      <w:pPr>
        <w:ind w:left="568" w:hanging="284"/>
        <w:rPr>
          <w:rFonts w:ascii="Times New Roman" w:hAnsi="Times New Roman" w:cs="Times New Roman"/>
          <w:sz w:val="24"/>
          <w:szCs w:val="24"/>
        </w:rPr>
      </w:pPr>
      <w:bookmarkStart w:id="1115" w:name="3204382"/>
      <w:bookmarkEnd w:id="111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zabrániť tomu, aby sa záujmy jednej skupiny podielnikov uprednostňovali pred záujmami inej skupiny podielnikov,</w:t>
      </w:r>
    </w:p>
    <w:p w:rsidR="007E702F" w:rsidRPr="00060D1C" w:rsidRDefault="00060D1C">
      <w:pPr>
        <w:ind w:left="568" w:hanging="284"/>
        <w:rPr>
          <w:rFonts w:ascii="Times New Roman" w:hAnsi="Times New Roman" w:cs="Times New Roman"/>
          <w:sz w:val="24"/>
          <w:szCs w:val="24"/>
        </w:rPr>
      </w:pPr>
      <w:bookmarkStart w:id="1116" w:name="3204384"/>
      <w:bookmarkEnd w:id="111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uplatňovať primerané opatrenia a postupy na zabránenie nekalých praktík, o ktorých sa dá dôvodne predpokladať, že ovplyvnia stabilitu trhu,</w:t>
      </w:r>
    </w:p>
    <w:p w:rsidR="007E702F" w:rsidRPr="00060D1C" w:rsidRDefault="00060D1C">
      <w:pPr>
        <w:ind w:left="568" w:hanging="284"/>
        <w:rPr>
          <w:rFonts w:ascii="Times New Roman" w:hAnsi="Times New Roman" w:cs="Times New Roman"/>
          <w:sz w:val="24"/>
          <w:szCs w:val="24"/>
        </w:rPr>
      </w:pPr>
      <w:bookmarkStart w:id="1117" w:name="3204386"/>
      <w:bookmarkEnd w:id="1117"/>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zabezpečiť primerané, správne a transparentné modely a systémy oceňovania majetku a záväzkov vo fonde; na žiadosť Národnej banky Slovenska je správcovská spoločnosť povinná preukázať, že majetok a záväzky vo fonde boli ocenené presne; tým nie je dotknuté ustanovenie </w:t>
      </w:r>
      <w:hyperlink w:anchor="3206539" w:history="1">
        <w:r w:rsidRPr="00060D1C">
          <w:rPr>
            <w:rStyle w:val="Hypertextovprepojenie"/>
            <w:rFonts w:ascii="Times New Roman" w:hAnsi="Times New Roman" w:cs="Times New Roman"/>
            <w:color w:val="auto"/>
            <w:sz w:val="24"/>
            <w:szCs w:val="24"/>
          </w:rPr>
          <w:t>§ 161</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118" w:name="3204388"/>
      <w:bookmarkEnd w:id="1118"/>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konať takým spôsobom, aby sa zabránilo účtovaniu neprimeraných nákladov na ťarchu majetku vo fonde a jeho podielnikom.</w:t>
      </w:r>
    </w:p>
    <w:p w:rsidR="007E702F" w:rsidRPr="00060D1C" w:rsidRDefault="00060D1C">
      <w:pPr>
        <w:ind w:firstLine="142"/>
        <w:rPr>
          <w:rFonts w:ascii="Times New Roman" w:hAnsi="Times New Roman" w:cs="Times New Roman"/>
          <w:sz w:val="24"/>
          <w:szCs w:val="24"/>
        </w:rPr>
      </w:pPr>
      <w:bookmarkStart w:id="1119" w:name="3204390"/>
      <w:bookmarkEnd w:id="1119"/>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Konaním s odbornou starostlivosťou podľa odseku 2 písm. b) sa pri správe fondov rozumie najmä</w:t>
      </w:r>
    </w:p>
    <w:p w:rsidR="007E702F" w:rsidRPr="00060D1C" w:rsidRDefault="00060D1C">
      <w:pPr>
        <w:ind w:left="568" w:hanging="284"/>
        <w:rPr>
          <w:rFonts w:ascii="Times New Roman" w:hAnsi="Times New Roman" w:cs="Times New Roman"/>
          <w:sz w:val="24"/>
          <w:szCs w:val="24"/>
        </w:rPr>
      </w:pPr>
      <w:bookmarkStart w:id="1120" w:name="3204392"/>
      <w:bookmarkEnd w:id="112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zabezpečiť dostatočnú mieru starostlivosti pri výbere a nepretržitom sledovaní majetku vo fonde v najlepšom záujme podielnikov a v záujme stability trhu,</w:t>
      </w:r>
    </w:p>
    <w:p w:rsidR="007E702F" w:rsidRPr="00060D1C" w:rsidRDefault="00060D1C">
      <w:pPr>
        <w:ind w:left="568" w:hanging="284"/>
        <w:rPr>
          <w:rFonts w:ascii="Times New Roman" w:hAnsi="Times New Roman" w:cs="Times New Roman"/>
          <w:sz w:val="24"/>
          <w:szCs w:val="24"/>
        </w:rPr>
      </w:pPr>
      <w:bookmarkStart w:id="1121" w:name="3204394"/>
      <w:bookmarkEnd w:id="112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zabezpečiť, že osoby zodpovedné za riadenie investícií majú primerané znalosti a vedomosti o aktívach, do ktorých možno majetok vo fonde investovať, podľa investičnej politiky určenej v príslušnom štatúte podielového fondu,</w:t>
      </w:r>
    </w:p>
    <w:p w:rsidR="007E702F" w:rsidRPr="00060D1C" w:rsidRDefault="00060D1C">
      <w:pPr>
        <w:ind w:left="568" w:hanging="284"/>
        <w:rPr>
          <w:rFonts w:ascii="Times New Roman" w:hAnsi="Times New Roman" w:cs="Times New Roman"/>
          <w:sz w:val="24"/>
          <w:szCs w:val="24"/>
        </w:rPr>
      </w:pPr>
      <w:bookmarkStart w:id="1122" w:name="3204396"/>
      <w:bookmarkEnd w:id="112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pri vykonávaní politiky riadenia rizík podľa </w:t>
      </w:r>
      <w:hyperlink w:anchor="3205340" w:history="1">
        <w:r w:rsidRPr="00060D1C">
          <w:rPr>
            <w:rStyle w:val="Hypertextovprepojenie"/>
            <w:rFonts w:ascii="Times New Roman" w:hAnsi="Times New Roman" w:cs="Times New Roman"/>
            <w:color w:val="auto"/>
            <w:sz w:val="24"/>
            <w:szCs w:val="24"/>
          </w:rPr>
          <w:t>§ 101</w:t>
        </w:r>
      </w:hyperlink>
      <w:r w:rsidRPr="00060D1C">
        <w:rPr>
          <w:rFonts w:ascii="Times New Roman" w:hAnsi="Times New Roman" w:cs="Times New Roman"/>
          <w:sz w:val="24"/>
          <w:szCs w:val="24"/>
        </w:rPr>
        <w:t xml:space="preserve">, a ak je to primerané, po zohľadnení povahy plánovanej investície pripraviť predpovede a vykonať analýzy, ktoré posúdia vplyv predmetnej investície na zloženie majetku vo fonde, likviditu a rizikovo-výnosový profil fondu podľa </w:t>
      </w:r>
      <w:hyperlink w:anchor="3206400" w:history="1">
        <w:r w:rsidRPr="00060D1C">
          <w:rPr>
            <w:rStyle w:val="Hypertextovprepojenie"/>
            <w:rFonts w:ascii="Times New Roman" w:hAnsi="Times New Roman" w:cs="Times New Roman"/>
            <w:color w:val="auto"/>
            <w:sz w:val="24"/>
            <w:szCs w:val="24"/>
          </w:rPr>
          <w:t>§ 153 ods. 4 písm. e)</w:t>
        </w:r>
      </w:hyperlink>
      <w:r w:rsidRPr="00060D1C">
        <w:rPr>
          <w:rFonts w:ascii="Times New Roman" w:hAnsi="Times New Roman" w:cs="Times New Roman"/>
          <w:sz w:val="24"/>
          <w:szCs w:val="24"/>
        </w:rPr>
        <w:t xml:space="preserve"> a to ešte pred vykonaním investície; analýzy sa musia vykonať iba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informácií, ktoré sú spoľahlivé a aktuálne, a to tak z kvantitatívneho, ako aj kvalitatívneho hľadiska.</w:t>
      </w:r>
    </w:p>
    <w:p w:rsidR="007E702F" w:rsidRPr="00060D1C" w:rsidRDefault="00060D1C">
      <w:pPr>
        <w:ind w:firstLine="142"/>
        <w:rPr>
          <w:rFonts w:ascii="Times New Roman" w:hAnsi="Times New Roman" w:cs="Times New Roman"/>
          <w:sz w:val="24"/>
          <w:szCs w:val="24"/>
        </w:rPr>
      </w:pPr>
      <w:bookmarkStart w:id="1123" w:name="3204398"/>
      <w:bookmarkEnd w:id="112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Pri správe špeciálnych fondov sa povinnosťou konať s odbornou starostlivosťou podľa odseku 2 písm. b) rozumie aj</w:t>
      </w:r>
    </w:p>
    <w:p w:rsidR="007E702F" w:rsidRPr="00060D1C" w:rsidRDefault="00060D1C">
      <w:pPr>
        <w:ind w:left="568" w:hanging="284"/>
        <w:rPr>
          <w:rFonts w:ascii="Times New Roman" w:hAnsi="Times New Roman" w:cs="Times New Roman"/>
          <w:sz w:val="24"/>
          <w:szCs w:val="24"/>
        </w:rPr>
      </w:pPr>
      <w:bookmarkStart w:id="1124" w:name="3204400"/>
      <w:bookmarkEnd w:id="112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nadobúdať do majetku v špeciálnom fonde nehnuteľností len také nehnuteľnosti, ktoré sa nachádzajú na území štátu, v ktorom nie je obmedzené nadobúdanie nehnuteľností a súčasne v tomto štáte existuje register nehnuteľností, do ktorého sa zapisujú vlastnícke práva a iné vecné práva k nehnuteľnostiam,</w:t>
      </w:r>
    </w:p>
    <w:p w:rsidR="007E702F" w:rsidRPr="00060D1C" w:rsidRDefault="00060D1C">
      <w:pPr>
        <w:ind w:left="568" w:hanging="284"/>
        <w:rPr>
          <w:rFonts w:ascii="Times New Roman" w:hAnsi="Times New Roman" w:cs="Times New Roman"/>
          <w:sz w:val="24"/>
          <w:szCs w:val="24"/>
        </w:rPr>
      </w:pPr>
      <w:bookmarkStart w:id="1125" w:name="3204402"/>
      <w:bookmarkEnd w:id="112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uzatvorenie poistnej zmluvy na účel poistenia nehnuteľnosti tak, aby v plnom rozsahu zabezpečovala náhradu škody pri poškodení alebo zničení nehnuteľnosti, ktorá je v majetku špeciálneho fondu,</w:t>
      </w:r>
    </w:p>
    <w:p w:rsidR="007E702F" w:rsidRPr="00060D1C" w:rsidRDefault="00060D1C">
      <w:pPr>
        <w:ind w:left="568" w:hanging="284"/>
        <w:rPr>
          <w:rFonts w:ascii="Times New Roman" w:hAnsi="Times New Roman" w:cs="Times New Roman"/>
          <w:sz w:val="24"/>
          <w:szCs w:val="24"/>
        </w:rPr>
      </w:pPr>
      <w:bookmarkStart w:id="1126" w:name="3204404"/>
      <w:bookmarkEnd w:id="1126"/>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zabezpečovanie kontroly nad podnikaním osôb ovládaných v súvislosti s investovaním majetku vo verejnom špeciálnom fonde alternatívnych investícií alebo verejnom špeciálnom fonde nehnuteľností v najlepšom záujme podielnikov.</w:t>
      </w:r>
    </w:p>
    <w:p w:rsidR="007E702F" w:rsidRPr="00060D1C" w:rsidRDefault="00060D1C">
      <w:pPr>
        <w:ind w:firstLine="142"/>
        <w:rPr>
          <w:rFonts w:ascii="Times New Roman" w:hAnsi="Times New Roman" w:cs="Times New Roman"/>
          <w:sz w:val="24"/>
          <w:szCs w:val="24"/>
        </w:rPr>
      </w:pPr>
      <w:bookmarkStart w:id="1127" w:name="3204406"/>
      <w:bookmarkEnd w:id="1127"/>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je povinná prijať a dodržiavať vnútorný akt riadenia o opatreniach a postupoch súvisiacich s odbornou starostlivosťou a zaviesť účinné opatrenia, ktorými zabezpečí, že prijímané investičné rozhodnutia pri nakladaní s majetkom vo fonde sa budú vykonávať v súlade s investičnou politikou a jej cieľmi, investičnou stratégiou a limitmi rizík príslušného fondu.</w:t>
      </w:r>
    </w:p>
    <w:p w:rsidR="007E702F" w:rsidRPr="00060D1C" w:rsidRDefault="00060D1C">
      <w:pPr>
        <w:ind w:firstLine="142"/>
        <w:rPr>
          <w:rFonts w:ascii="Times New Roman" w:hAnsi="Times New Roman" w:cs="Times New Roman"/>
          <w:sz w:val="24"/>
          <w:szCs w:val="24"/>
        </w:rPr>
      </w:pPr>
      <w:bookmarkStart w:id="1128" w:name="3204408"/>
      <w:bookmarkEnd w:id="1128"/>
      <w:r w:rsidRPr="00060D1C">
        <w:rPr>
          <w:rFonts w:ascii="Times New Roman" w:hAnsi="Times New Roman" w:cs="Times New Roman"/>
          <w:b/>
          <w:sz w:val="24"/>
          <w:szCs w:val="24"/>
        </w:rPr>
        <w:lastRenderedPageBreak/>
        <w:t>(7)</w:t>
      </w:r>
      <w:r w:rsidRPr="00060D1C">
        <w:rPr>
          <w:rFonts w:ascii="Times New Roman" w:hAnsi="Times New Roman" w:cs="Times New Roman"/>
          <w:sz w:val="24"/>
          <w:szCs w:val="24"/>
        </w:rPr>
        <w:t xml:space="preserve"> Správcovská spoločnosť je povinná na žiadosť Národnej banky Slovenska preukázať vynaloženie odbornej starostlivosti. Ak správcovská spoločnosť tejto žiadosti nevyhovie, považuje sa to za skutočnosť, že správcovská spoločnosť nekonala s odbornou starostlivosťou.</w:t>
      </w:r>
    </w:p>
    <w:p w:rsidR="007E702F" w:rsidRPr="00060D1C" w:rsidRDefault="00060D1C">
      <w:pPr>
        <w:ind w:firstLine="142"/>
        <w:rPr>
          <w:rFonts w:ascii="Times New Roman" w:hAnsi="Times New Roman" w:cs="Times New Roman"/>
          <w:sz w:val="24"/>
          <w:szCs w:val="24"/>
        </w:rPr>
      </w:pPr>
      <w:bookmarkStart w:id="1129" w:name="3204410"/>
      <w:bookmarkEnd w:id="1129"/>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Správcovská spoločnosť nemôže použiť majetok spravovaného subjektu kolektívneho investovania na krytie alebo úhradu záväzkov, ktoré bezprostredne nesúvisia s činnosťou spojenou so správou tohto majetku.</w:t>
      </w:r>
    </w:p>
    <w:p w:rsidR="007E702F" w:rsidRPr="00060D1C" w:rsidRDefault="00060D1C">
      <w:pPr>
        <w:ind w:firstLine="142"/>
        <w:rPr>
          <w:rFonts w:ascii="Times New Roman" w:hAnsi="Times New Roman" w:cs="Times New Roman"/>
          <w:sz w:val="24"/>
          <w:szCs w:val="24"/>
        </w:rPr>
      </w:pPr>
      <w:bookmarkStart w:id="1130" w:name="3204412"/>
      <w:bookmarkEnd w:id="1130"/>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Ak správcovská spoločnosť vykonáva aj činnosti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xml:space="preserve"> alebo </w:t>
      </w:r>
      <w:hyperlink w:anchor="3203733" w:history="1">
        <w:r w:rsidRPr="00060D1C">
          <w:rPr>
            <w:rStyle w:val="Hypertextovprepojenie"/>
            <w:rFonts w:ascii="Times New Roman" w:hAnsi="Times New Roman" w:cs="Times New Roman"/>
            <w:color w:val="auto"/>
            <w:sz w:val="24"/>
            <w:szCs w:val="24"/>
          </w:rPr>
          <w:t>ods. 6</w:t>
        </w:r>
      </w:hyperlink>
      <w:r w:rsidRPr="00060D1C">
        <w:rPr>
          <w:rFonts w:ascii="Times New Roman" w:hAnsi="Times New Roman" w:cs="Times New Roman"/>
          <w:sz w:val="24"/>
          <w:szCs w:val="24"/>
        </w:rPr>
        <w:t>, je povinná dodržiavať aj pravidlá činnosti vo vzťahu ku klientom podľa osobitného predpisu.</w:t>
      </w:r>
      <w:hyperlink w:anchor="3207752" w:history="1">
        <w:r w:rsidRPr="00060D1C">
          <w:rPr>
            <w:rStyle w:val="Odkaznavysvetlivku"/>
            <w:rFonts w:ascii="Times New Roman" w:hAnsi="Times New Roman" w:cs="Times New Roman"/>
            <w:sz w:val="24"/>
            <w:szCs w:val="24"/>
          </w:rPr>
          <w:t>25)</w:t>
        </w:r>
      </w:hyperlink>
    </w:p>
    <w:p w:rsidR="007E702F" w:rsidRPr="00060D1C" w:rsidRDefault="00060D1C">
      <w:pPr>
        <w:ind w:firstLine="142"/>
        <w:rPr>
          <w:rFonts w:ascii="Times New Roman" w:hAnsi="Times New Roman" w:cs="Times New Roman"/>
          <w:sz w:val="24"/>
          <w:szCs w:val="24"/>
        </w:rPr>
      </w:pPr>
      <w:bookmarkStart w:id="1131" w:name="3204414"/>
      <w:bookmarkEnd w:id="1131"/>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Žiadny investor alternatívneho investičného fondu alebo zahraničného alternatívneho investičného fondu nemôže požívať prednostné zaobchádzanie; to neplatí pre investorov špeciálneho fondu kvalifikovaných investorov a subjektu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ak je to uvedené v zakladajúcich dokumentoch príslušného špeciálneho fondu kvalifikovaných investorov a subjektu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132" w:name="3204416"/>
      <w:bookmarkEnd w:id="1132"/>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Národná banka Slovenska môže ustanoviť opatrením, ktoré sa vyhlasuje v zbierke zákonov, podrobnosti o tom, čo sa rozumie konaním v najlepšom záujme podielnikov podľa odseku 2 písm. a) a b), a o tom, čo sa rozumie konaním s odbornou starostlivosťou podľa odseku 2 písm. b), a spôsob preukazovania týchto konaní správcovskou spoločnosťou.</w:t>
      </w:r>
    </w:p>
    <w:p w:rsidR="007E702F" w:rsidRDefault="00060D1C">
      <w:pPr>
        <w:ind w:firstLine="142"/>
        <w:rPr>
          <w:rFonts w:ascii="Times New Roman" w:hAnsi="Times New Roman" w:cs="Times New Roman"/>
          <w:sz w:val="24"/>
          <w:szCs w:val="24"/>
        </w:rPr>
      </w:pPr>
      <w:bookmarkStart w:id="1133" w:name="13917615"/>
      <w:bookmarkEnd w:id="1133"/>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Správcovská spoločnosť a samosprávny investičný fond, na ktoré sa nevzťahuje výnimka podľa § 31a, sú povinné dodržiavať ustanovenie osobitného zákona o </w:t>
      </w:r>
      <w:proofErr w:type="gramStart"/>
      <w:r w:rsidRPr="00060D1C">
        <w:rPr>
          <w:rFonts w:ascii="Times New Roman" w:hAnsi="Times New Roman" w:cs="Times New Roman"/>
          <w:sz w:val="24"/>
          <w:szCs w:val="24"/>
        </w:rPr>
        <w:t>informovaní</w:t>
      </w:r>
      <w:proofErr w:type="gramEnd"/>
      <w:r w:rsidRPr="00060D1C">
        <w:rPr>
          <w:rFonts w:ascii="Times New Roman" w:hAnsi="Times New Roman" w:cs="Times New Roman"/>
          <w:sz w:val="24"/>
          <w:szCs w:val="24"/>
        </w:rPr>
        <w:t xml:space="preserve"> inštitucionálneho investora.</w:t>
      </w:r>
      <w:hyperlink w:anchor="13917618" w:history="1">
        <w:r w:rsidRPr="00060D1C">
          <w:rPr>
            <w:rStyle w:val="Odkaznavysvetlivku"/>
            <w:rFonts w:ascii="Times New Roman" w:hAnsi="Times New Roman" w:cs="Times New Roman"/>
            <w:sz w:val="24"/>
            <w:szCs w:val="24"/>
          </w:rPr>
          <w:t>34aa)</w:t>
        </w:r>
      </w:hyperlink>
    </w:p>
    <w:p w:rsidR="00301A36" w:rsidRPr="00D333DA" w:rsidRDefault="00301A36" w:rsidP="00301A36">
      <w:pPr>
        <w:ind w:firstLine="142"/>
        <w:rPr>
          <w:rFonts w:ascii="Times New Roman" w:hAnsi="Times New Roman" w:cs="Times New Roman"/>
          <w:color w:val="0070C0"/>
          <w:sz w:val="24"/>
          <w:szCs w:val="24"/>
        </w:rPr>
      </w:pPr>
      <w:r w:rsidRPr="00D333DA">
        <w:rPr>
          <w:rFonts w:ascii="Times New Roman" w:hAnsi="Times New Roman" w:cs="Times New Roman"/>
          <w:b/>
          <w:color w:val="0070C0"/>
          <w:sz w:val="24"/>
          <w:szCs w:val="24"/>
        </w:rPr>
        <w:t>(13)</w:t>
      </w:r>
      <w:r w:rsidRPr="00D333DA">
        <w:rPr>
          <w:rFonts w:ascii="Times New Roman" w:hAnsi="Times New Roman" w:cs="Times New Roman"/>
          <w:color w:val="0070C0"/>
          <w:sz w:val="24"/>
          <w:szCs w:val="24"/>
        </w:rPr>
        <w:t xml:space="preserve"> Správcovská spoločnosť je povinná pri plnení požiadaviek ustanovených v odseku 2 písm. b) a odseku 4 zohľadňovať riziká ohrozujúce udržateľnosť. </w:t>
      </w:r>
    </w:p>
    <w:p w:rsidR="00301A36" w:rsidRPr="00D333DA" w:rsidRDefault="00301A36" w:rsidP="00301A36">
      <w:pPr>
        <w:ind w:firstLine="142"/>
        <w:rPr>
          <w:rFonts w:ascii="Times New Roman" w:hAnsi="Times New Roman" w:cs="Times New Roman"/>
          <w:color w:val="0070C0"/>
          <w:sz w:val="24"/>
          <w:szCs w:val="24"/>
        </w:rPr>
      </w:pPr>
    </w:p>
    <w:p w:rsidR="00301A36" w:rsidRPr="00D333DA" w:rsidRDefault="00301A36" w:rsidP="00301A36">
      <w:pPr>
        <w:ind w:firstLine="142"/>
        <w:rPr>
          <w:rFonts w:ascii="Times New Roman" w:hAnsi="Times New Roman" w:cs="Times New Roman"/>
          <w:color w:val="0070C0"/>
          <w:sz w:val="24"/>
          <w:szCs w:val="24"/>
        </w:rPr>
      </w:pPr>
      <w:r w:rsidRPr="00D333DA">
        <w:rPr>
          <w:rFonts w:ascii="Times New Roman" w:hAnsi="Times New Roman" w:cs="Times New Roman"/>
          <w:b/>
          <w:color w:val="0070C0"/>
          <w:sz w:val="24"/>
          <w:szCs w:val="24"/>
        </w:rPr>
        <w:t xml:space="preserve"> (14)</w:t>
      </w:r>
      <w:r w:rsidRPr="00D333DA">
        <w:rPr>
          <w:rFonts w:ascii="Times New Roman" w:hAnsi="Times New Roman" w:cs="Times New Roman"/>
          <w:color w:val="0070C0"/>
          <w:sz w:val="24"/>
          <w:szCs w:val="24"/>
        </w:rPr>
        <w:t xml:space="preserve"> Ak správcovská spoločnosť zohľadňuje hlavné nepriaznivé vplyvy investičných rozhodnutí na faktory udržateľnosti</w:t>
      </w:r>
      <w:r w:rsidR="0097312E">
        <w:rPr>
          <w:rFonts w:ascii="Times New Roman" w:hAnsi="Times New Roman" w:cs="Times New Roman"/>
          <w:color w:val="0070C0"/>
          <w:sz w:val="24"/>
          <w:szCs w:val="24"/>
        </w:rPr>
        <w:t xml:space="preserve"> </w:t>
      </w:r>
      <w:r w:rsidRPr="00D333DA">
        <w:rPr>
          <w:rFonts w:ascii="Times New Roman" w:hAnsi="Times New Roman" w:cs="Times New Roman"/>
          <w:color w:val="0070C0"/>
          <w:sz w:val="24"/>
          <w:szCs w:val="24"/>
        </w:rPr>
        <w:t>uvedené v osobitnom predpise</w:t>
      </w:r>
      <w:r w:rsidRPr="00D333DA">
        <w:rPr>
          <w:rFonts w:ascii="Times New Roman" w:hAnsi="Times New Roman" w:cs="Times New Roman"/>
          <w:color w:val="0070C0"/>
          <w:sz w:val="24"/>
          <w:szCs w:val="24"/>
          <w:vertAlign w:val="superscript"/>
        </w:rPr>
        <w:t xml:space="preserve">34ab) </w:t>
      </w:r>
      <w:r w:rsidRPr="00D333DA">
        <w:rPr>
          <w:rFonts w:ascii="Times New Roman" w:hAnsi="Times New Roman" w:cs="Times New Roman"/>
          <w:color w:val="0070C0"/>
          <w:sz w:val="24"/>
          <w:szCs w:val="24"/>
        </w:rPr>
        <w:t>alebo vyžad</w:t>
      </w:r>
      <w:r w:rsidR="0097312E">
        <w:rPr>
          <w:rFonts w:ascii="Times New Roman" w:hAnsi="Times New Roman" w:cs="Times New Roman"/>
          <w:color w:val="0070C0"/>
          <w:sz w:val="24"/>
          <w:szCs w:val="24"/>
        </w:rPr>
        <w:t xml:space="preserve">ované </w:t>
      </w:r>
      <w:r w:rsidRPr="00D333DA">
        <w:rPr>
          <w:rFonts w:ascii="Times New Roman" w:hAnsi="Times New Roman" w:cs="Times New Roman"/>
          <w:color w:val="0070C0"/>
          <w:sz w:val="24"/>
          <w:szCs w:val="24"/>
        </w:rPr>
        <w:t>podľa osobitného predpisu,</w:t>
      </w:r>
      <w:r w:rsidRPr="00D333DA">
        <w:rPr>
          <w:rFonts w:ascii="Times New Roman" w:hAnsi="Times New Roman" w:cs="Times New Roman"/>
          <w:color w:val="0070C0"/>
          <w:sz w:val="24"/>
          <w:szCs w:val="24"/>
          <w:vertAlign w:val="superscript"/>
        </w:rPr>
        <w:t>34ac)</w:t>
      </w:r>
      <w:r w:rsidRPr="00D333DA">
        <w:rPr>
          <w:rFonts w:ascii="Times New Roman" w:hAnsi="Times New Roman" w:cs="Times New Roman"/>
          <w:color w:val="0070C0"/>
          <w:sz w:val="24"/>
          <w:szCs w:val="24"/>
        </w:rPr>
        <w:t xml:space="preserve"> takáto správcovská spoločnosť zohľadňuje hlavné nepriaznivé vplyvy pri plnení požiadaviek ustanovených v odseku 2 </w:t>
      </w:r>
      <w:proofErr w:type="gramStart"/>
      <w:r w:rsidRPr="00D333DA">
        <w:rPr>
          <w:rFonts w:ascii="Times New Roman" w:hAnsi="Times New Roman" w:cs="Times New Roman"/>
          <w:color w:val="0070C0"/>
          <w:sz w:val="24"/>
          <w:szCs w:val="24"/>
        </w:rPr>
        <w:t>písm. b) a  odseku</w:t>
      </w:r>
      <w:proofErr w:type="gramEnd"/>
      <w:r w:rsidRPr="00D333DA">
        <w:rPr>
          <w:rFonts w:ascii="Times New Roman" w:hAnsi="Times New Roman" w:cs="Times New Roman"/>
          <w:color w:val="0070C0"/>
          <w:sz w:val="24"/>
          <w:szCs w:val="24"/>
        </w:rPr>
        <w:t xml:space="preserve"> 4.</w:t>
      </w:r>
    </w:p>
    <w:p w:rsidR="007E702F" w:rsidRPr="00060D1C" w:rsidRDefault="00060D1C">
      <w:pPr>
        <w:pStyle w:val="Paragraf"/>
        <w:outlineLvl w:val="3"/>
        <w:rPr>
          <w:rFonts w:ascii="Times New Roman" w:hAnsi="Times New Roman" w:cs="Times New Roman"/>
          <w:color w:val="auto"/>
          <w:sz w:val="24"/>
          <w:szCs w:val="24"/>
        </w:rPr>
      </w:pPr>
      <w:bookmarkStart w:id="1134" w:name="3204417"/>
      <w:bookmarkEnd w:id="1134"/>
      <w:r w:rsidRPr="00060D1C">
        <w:rPr>
          <w:rFonts w:ascii="Times New Roman" w:hAnsi="Times New Roman" w:cs="Times New Roman"/>
          <w:color w:val="auto"/>
          <w:sz w:val="24"/>
          <w:szCs w:val="24"/>
        </w:rPr>
        <w:t>§ 49</w:t>
      </w:r>
      <w:r w:rsidRPr="00060D1C">
        <w:rPr>
          <w:rFonts w:ascii="Times New Roman" w:hAnsi="Times New Roman" w:cs="Times New Roman"/>
          <w:color w:val="auto"/>
          <w:sz w:val="24"/>
          <w:szCs w:val="24"/>
        </w:rPr>
        <w:br/>
        <w:t>Stratégia vykonávania pokynov</w:t>
      </w:r>
    </w:p>
    <w:p w:rsidR="007E702F" w:rsidRPr="00060D1C" w:rsidRDefault="00060D1C">
      <w:pPr>
        <w:ind w:firstLine="142"/>
        <w:rPr>
          <w:rFonts w:ascii="Times New Roman" w:hAnsi="Times New Roman" w:cs="Times New Roman"/>
          <w:sz w:val="24"/>
          <w:szCs w:val="24"/>
        </w:rPr>
      </w:pPr>
      <w:bookmarkStart w:id="1135" w:name="3204419"/>
      <w:bookmarkEnd w:id="113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prijať také opatrenia, aby pri vykonávaní rozhodnutí o </w:t>
      </w:r>
      <w:proofErr w:type="gramStart"/>
      <w:r w:rsidRPr="00060D1C">
        <w:rPr>
          <w:rFonts w:ascii="Times New Roman" w:hAnsi="Times New Roman" w:cs="Times New Roman"/>
          <w:sz w:val="24"/>
          <w:szCs w:val="24"/>
        </w:rPr>
        <w:t>obchodovaní</w:t>
      </w:r>
      <w:proofErr w:type="gramEnd"/>
      <w:r w:rsidRPr="00060D1C">
        <w:rPr>
          <w:rFonts w:ascii="Times New Roman" w:hAnsi="Times New Roman" w:cs="Times New Roman"/>
          <w:sz w:val="24"/>
          <w:szCs w:val="24"/>
        </w:rPr>
        <w:t xml:space="preserve"> s majetkom vo fonde a pri spravovaní majetku vo fonde získala najlepší možný výsledok pre podielnikov fondu pri zohľadnení ceny, nákladov, rýchlosti a pravdepodobnosti vykonania a vyrovnania obchodu, veľkosti a povahy pokynu alebo iných kritérií týkajúcich sa vykonania pokynu.</w:t>
      </w:r>
    </w:p>
    <w:p w:rsidR="007E702F" w:rsidRPr="00060D1C" w:rsidRDefault="00060D1C">
      <w:pPr>
        <w:ind w:firstLine="142"/>
        <w:rPr>
          <w:rFonts w:ascii="Times New Roman" w:hAnsi="Times New Roman" w:cs="Times New Roman"/>
          <w:sz w:val="24"/>
          <w:szCs w:val="24"/>
        </w:rPr>
      </w:pPr>
      <w:bookmarkStart w:id="1136" w:name="3204420"/>
      <w:bookmarkEnd w:id="113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Pri určovaní dôležitosti kritérií podľa odseku 1 sa zohľadnia tieto skutočnosti:</w:t>
      </w:r>
    </w:p>
    <w:p w:rsidR="007E702F" w:rsidRPr="00060D1C" w:rsidRDefault="00060D1C">
      <w:pPr>
        <w:ind w:left="568" w:hanging="284"/>
        <w:rPr>
          <w:rFonts w:ascii="Times New Roman" w:hAnsi="Times New Roman" w:cs="Times New Roman"/>
          <w:sz w:val="24"/>
          <w:szCs w:val="24"/>
        </w:rPr>
      </w:pPr>
      <w:bookmarkStart w:id="1137" w:name="3204421"/>
      <w:bookmarkEnd w:id="113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investičné ciele, investičná politika a riziká podľa rizikového profilu,</w:t>
      </w:r>
    </w:p>
    <w:p w:rsidR="007E702F" w:rsidRPr="00060D1C" w:rsidRDefault="00060D1C">
      <w:pPr>
        <w:ind w:left="568" w:hanging="284"/>
        <w:rPr>
          <w:rFonts w:ascii="Times New Roman" w:hAnsi="Times New Roman" w:cs="Times New Roman"/>
          <w:sz w:val="24"/>
          <w:szCs w:val="24"/>
        </w:rPr>
      </w:pPr>
      <w:bookmarkStart w:id="1138" w:name="3204422"/>
      <w:bookmarkEnd w:id="113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povaha pokynu,</w:t>
      </w:r>
    </w:p>
    <w:p w:rsidR="007E702F" w:rsidRPr="00060D1C" w:rsidRDefault="00060D1C">
      <w:pPr>
        <w:ind w:left="568" w:hanging="284"/>
        <w:rPr>
          <w:rFonts w:ascii="Times New Roman" w:hAnsi="Times New Roman" w:cs="Times New Roman"/>
          <w:sz w:val="24"/>
          <w:szCs w:val="24"/>
        </w:rPr>
      </w:pPr>
      <w:bookmarkStart w:id="1139" w:name="3204423"/>
      <w:bookmarkEnd w:id="113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charakteristika finančných nástrojov, ktoré sú predmetom tohto pokynu,</w:t>
      </w:r>
    </w:p>
    <w:p w:rsidR="007E702F" w:rsidRPr="00060D1C" w:rsidRDefault="00060D1C">
      <w:pPr>
        <w:ind w:left="568" w:hanging="284"/>
        <w:rPr>
          <w:rFonts w:ascii="Times New Roman" w:hAnsi="Times New Roman" w:cs="Times New Roman"/>
          <w:sz w:val="24"/>
          <w:szCs w:val="24"/>
        </w:rPr>
      </w:pPr>
      <w:bookmarkStart w:id="1140" w:name="3204424"/>
      <w:bookmarkEnd w:id="1140"/>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charakteristika miest výkonu, kde môže byť pokyn postúpený.</w:t>
      </w:r>
    </w:p>
    <w:p w:rsidR="007E702F" w:rsidRPr="00060D1C" w:rsidRDefault="00060D1C">
      <w:pPr>
        <w:ind w:firstLine="142"/>
        <w:rPr>
          <w:rFonts w:ascii="Times New Roman" w:hAnsi="Times New Roman" w:cs="Times New Roman"/>
          <w:sz w:val="24"/>
          <w:szCs w:val="24"/>
        </w:rPr>
      </w:pPr>
      <w:bookmarkStart w:id="1141" w:name="3204425"/>
      <w:bookmarkEnd w:id="114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je povinná zaviesť a dodržiavať účinné opatrenia na splnenie povinnosti ustanovenej v odseku 1, a to najmä zaviesť a dodržiavať stratégiu vykonávania pokynov, ktorá jej umožní dosiahnuť najlepší možný výsledok podľa odseku 1 pri vykonávaní pokynov pri nakladaní s majetkom vo fonde.</w:t>
      </w:r>
    </w:p>
    <w:p w:rsidR="007E702F" w:rsidRPr="00060D1C" w:rsidRDefault="00060D1C">
      <w:pPr>
        <w:ind w:firstLine="142"/>
        <w:rPr>
          <w:rFonts w:ascii="Times New Roman" w:hAnsi="Times New Roman" w:cs="Times New Roman"/>
          <w:sz w:val="24"/>
          <w:szCs w:val="24"/>
        </w:rPr>
      </w:pPr>
      <w:bookmarkStart w:id="1142" w:name="3204426"/>
      <w:bookmarkEnd w:id="114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je povinná sprístupniť podielnikom primerané informácie o svojej stratégii vykonávania pokynov a o jej podstatných zmenách. Ak správcovská spoločnosť </w:t>
      </w:r>
      <w:r w:rsidRPr="00060D1C">
        <w:rPr>
          <w:rFonts w:ascii="Times New Roman" w:hAnsi="Times New Roman" w:cs="Times New Roman"/>
          <w:sz w:val="24"/>
          <w:szCs w:val="24"/>
        </w:rPr>
        <w:lastRenderedPageBreak/>
        <w:t>plánuje spravovať európsky štandardný fond, ktorý je zahraničným investičným fondom, je povinná získať predchádzajúci súhlas tohto európskeho štandardného fondu so svojou stratégiou vykonávania pokynov.</w:t>
      </w:r>
    </w:p>
    <w:p w:rsidR="007E702F" w:rsidRPr="00060D1C" w:rsidRDefault="00060D1C">
      <w:pPr>
        <w:ind w:firstLine="142"/>
        <w:rPr>
          <w:rFonts w:ascii="Times New Roman" w:hAnsi="Times New Roman" w:cs="Times New Roman"/>
          <w:sz w:val="24"/>
          <w:szCs w:val="24"/>
        </w:rPr>
      </w:pPr>
      <w:bookmarkStart w:id="1143" w:name="3204428"/>
      <w:bookmarkEnd w:id="114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je povinná sledovať účinnosť svojich opatrení na uplatňovanie stratégie vykonávania pokynov na účely identifikácie a nápravy nedostatkov. Stratégia vykonávania pokynov sa musí aktualizovať aspoň raz ročne a pri podstatných zmenách, ktoré majú vplyv na schopnosť správcovskej spoločnosti získavať najlepší možný výsledok pre podielnikov ňou spravovaného fondu.</w:t>
      </w:r>
    </w:p>
    <w:p w:rsidR="007E702F" w:rsidRPr="00060D1C" w:rsidRDefault="00060D1C">
      <w:pPr>
        <w:ind w:firstLine="142"/>
        <w:rPr>
          <w:rFonts w:ascii="Times New Roman" w:hAnsi="Times New Roman" w:cs="Times New Roman"/>
          <w:sz w:val="24"/>
          <w:szCs w:val="24"/>
        </w:rPr>
      </w:pPr>
      <w:bookmarkStart w:id="1144" w:name="3204429"/>
      <w:bookmarkEnd w:id="1144"/>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je povinná preukázať, že vykonala pokyny v súvislosti so správou fondu v súlade so svojou stratégiou vykonávania pokynov.</w:t>
      </w:r>
    </w:p>
    <w:p w:rsidR="007E702F" w:rsidRPr="00060D1C" w:rsidRDefault="00060D1C">
      <w:pPr>
        <w:pStyle w:val="Paragraf"/>
        <w:outlineLvl w:val="3"/>
        <w:rPr>
          <w:rFonts w:ascii="Times New Roman" w:hAnsi="Times New Roman" w:cs="Times New Roman"/>
          <w:color w:val="auto"/>
          <w:sz w:val="24"/>
          <w:szCs w:val="24"/>
        </w:rPr>
      </w:pPr>
      <w:bookmarkStart w:id="1145" w:name="3204430"/>
      <w:bookmarkEnd w:id="1145"/>
      <w:r w:rsidRPr="00060D1C">
        <w:rPr>
          <w:rFonts w:ascii="Times New Roman" w:hAnsi="Times New Roman" w:cs="Times New Roman"/>
          <w:color w:val="auto"/>
          <w:sz w:val="24"/>
          <w:szCs w:val="24"/>
        </w:rPr>
        <w:t>§ 50</w:t>
      </w:r>
      <w:r w:rsidRPr="00060D1C">
        <w:rPr>
          <w:rFonts w:ascii="Times New Roman" w:hAnsi="Times New Roman" w:cs="Times New Roman"/>
          <w:color w:val="auto"/>
          <w:sz w:val="24"/>
          <w:szCs w:val="24"/>
        </w:rPr>
        <w:br/>
        <w:t>Stratégia zadávania pokynov</w:t>
      </w:r>
    </w:p>
    <w:p w:rsidR="007E702F" w:rsidRPr="00060D1C" w:rsidRDefault="00060D1C">
      <w:pPr>
        <w:ind w:firstLine="142"/>
        <w:rPr>
          <w:rFonts w:ascii="Times New Roman" w:hAnsi="Times New Roman" w:cs="Times New Roman"/>
          <w:sz w:val="24"/>
          <w:szCs w:val="24"/>
        </w:rPr>
      </w:pPr>
      <w:bookmarkStart w:id="1146" w:name="3204432"/>
      <w:bookmarkEnd w:id="114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konať v najlepšom záujme podielnikov fondu, ktorý spravuje aj, ak zadáva pokyny na nakladanie s majetkom vo fonde v súvislosti so správou fondu na vykonanie inej osobe.</w:t>
      </w:r>
    </w:p>
    <w:p w:rsidR="007E702F" w:rsidRPr="00060D1C" w:rsidRDefault="00060D1C">
      <w:pPr>
        <w:ind w:firstLine="142"/>
        <w:rPr>
          <w:rFonts w:ascii="Times New Roman" w:hAnsi="Times New Roman" w:cs="Times New Roman"/>
          <w:sz w:val="24"/>
          <w:szCs w:val="24"/>
        </w:rPr>
      </w:pPr>
      <w:bookmarkStart w:id="1147" w:name="3204433"/>
      <w:bookmarkEnd w:id="114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podľa odseku 1 povinná prijať také opatrenia, aby získala najlepší možný výsledok pre podielnikov fondu pri zohľadnení faktorov podľa </w:t>
      </w:r>
      <w:hyperlink w:anchor="3204419" w:history="1">
        <w:r w:rsidRPr="00060D1C">
          <w:rPr>
            <w:rStyle w:val="Hypertextovprepojenie"/>
            <w:rFonts w:ascii="Times New Roman" w:hAnsi="Times New Roman" w:cs="Times New Roman"/>
            <w:color w:val="auto"/>
            <w:sz w:val="24"/>
            <w:szCs w:val="24"/>
          </w:rPr>
          <w:t>§ 49 ods. 1</w:t>
        </w:r>
      </w:hyperlink>
      <w:r w:rsidRPr="00060D1C">
        <w:rPr>
          <w:rFonts w:ascii="Times New Roman" w:hAnsi="Times New Roman" w:cs="Times New Roman"/>
          <w:sz w:val="24"/>
          <w:szCs w:val="24"/>
        </w:rPr>
        <w:t xml:space="preserve">. Dôležitosť týchto faktorov sa určí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kritérií podľa </w:t>
      </w:r>
      <w:hyperlink w:anchor="3204420" w:history="1">
        <w:r w:rsidRPr="00060D1C">
          <w:rPr>
            <w:rStyle w:val="Hypertextovprepojenie"/>
            <w:rFonts w:ascii="Times New Roman" w:hAnsi="Times New Roman" w:cs="Times New Roman"/>
            <w:color w:val="auto"/>
            <w:sz w:val="24"/>
            <w:szCs w:val="24"/>
          </w:rPr>
          <w:t>§ 49 ods. 2</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148" w:name="3204435"/>
      <w:bookmarkEnd w:id="114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je povinná na účely plnenia povinnosti podľa odseku 2 zaviesť a dodržiavať stratégiu zadávania pokynov. Stratégia zadávania pokynov musí obsahovať pre každý druh finančného nástroja iné osoby, ktorým sa pokyny zadávajú. Tieto iné osoby musia mať zavedené postupy vykonávania pokynov, ktoré umožnia správcovskej spoločnosti dodržať povinnosti podľa tohto zákona pri umiestnení alebo zadávaní pokynov na ich vykonanie týmto iným osobám. Správcovská spoločnosť môže uzavrieť dohody na výkon pokynov inou osobou, len ak tieto osoby majú zavedené postupy vykonávania pokynov minimálne na úrovni požiadaviek podľa </w:t>
      </w:r>
      <w:hyperlink w:anchor="3204417" w:history="1">
        <w:r w:rsidRPr="00060D1C">
          <w:rPr>
            <w:rStyle w:val="Hypertextovprepojenie"/>
            <w:rFonts w:ascii="Times New Roman" w:hAnsi="Times New Roman" w:cs="Times New Roman"/>
            <w:color w:val="auto"/>
            <w:sz w:val="24"/>
            <w:szCs w:val="24"/>
          </w:rPr>
          <w:t>§ 49</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149" w:name="3204436"/>
      <w:bookmarkEnd w:id="1149"/>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je povinná sprístupniť podielnikom príslušné informácie o stratégii zadávania pokynov a o jej podstatných zmenách.</w:t>
      </w:r>
    </w:p>
    <w:p w:rsidR="007E702F" w:rsidRPr="00060D1C" w:rsidRDefault="00060D1C">
      <w:pPr>
        <w:ind w:firstLine="142"/>
        <w:rPr>
          <w:rFonts w:ascii="Times New Roman" w:hAnsi="Times New Roman" w:cs="Times New Roman"/>
          <w:sz w:val="24"/>
          <w:szCs w:val="24"/>
        </w:rPr>
      </w:pPr>
      <w:bookmarkStart w:id="1150" w:name="3204437"/>
      <w:bookmarkEnd w:id="1150"/>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je povinná sledovať účinnosť stratégie zadávania pokynov, najmä kvalitu vykonávania pokynov zo strany iných osôb uvedených v tejto stratégii na účely identifikácie a nápravy nedostatkov. Stratégia zadávania pokynov sa musí aktualizovať aspoň raz ročne a pri podstatných zmenách, ktoré majú vplyv na schopnosť správcovskej spoločnosti, získavať najlepší možný výsledok pre podielnikov ňou spravovaného fondu.</w:t>
      </w:r>
    </w:p>
    <w:p w:rsidR="007E702F" w:rsidRPr="00060D1C" w:rsidRDefault="00060D1C">
      <w:pPr>
        <w:ind w:firstLine="142"/>
        <w:rPr>
          <w:rFonts w:ascii="Times New Roman" w:hAnsi="Times New Roman" w:cs="Times New Roman"/>
          <w:sz w:val="24"/>
          <w:szCs w:val="24"/>
        </w:rPr>
      </w:pPr>
      <w:bookmarkStart w:id="1151" w:name="3204438"/>
      <w:bookmarkEnd w:id="1151"/>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je povinná preukázať, že zadávala pokyny na vykonanie inou osobou v súvislosti so správou fondu v súlade so stratégiou zadávania pokynov podľa odseku 3.</w:t>
      </w:r>
    </w:p>
    <w:p w:rsidR="007E702F" w:rsidRPr="00060D1C" w:rsidRDefault="00060D1C">
      <w:pPr>
        <w:pStyle w:val="Paragraf"/>
        <w:outlineLvl w:val="3"/>
        <w:rPr>
          <w:rFonts w:ascii="Times New Roman" w:hAnsi="Times New Roman" w:cs="Times New Roman"/>
          <w:color w:val="auto"/>
          <w:sz w:val="24"/>
          <w:szCs w:val="24"/>
        </w:rPr>
      </w:pPr>
      <w:bookmarkStart w:id="1152" w:name="3204439"/>
      <w:bookmarkEnd w:id="1152"/>
      <w:r w:rsidRPr="00060D1C">
        <w:rPr>
          <w:rFonts w:ascii="Times New Roman" w:hAnsi="Times New Roman" w:cs="Times New Roman"/>
          <w:color w:val="auto"/>
          <w:sz w:val="24"/>
          <w:szCs w:val="24"/>
        </w:rPr>
        <w:t>§ 51</w:t>
      </w:r>
      <w:r w:rsidRPr="00060D1C">
        <w:rPr>
          <w:rFonts w:ascii="Times New Roman" w:hAnsi="Times New Roman" w:cs="Times New Roman"/>
          <w:color w:val="auto"/>
          <w:sz w:val="24"/>
          <w:szCs w:val="24"/>
        </w:rPr>
        <w:br/>
        <w:t>Stratégia alokácie pokynov</w:t>
      </w:r>
    </w:p>
    <w:p w:rsidR="007E702F" w:rsidRPr="00060D1C" w:rsidRDefault="00060D1C">
      <w:pPr>
        <w:ind w:firstLine="142"/>
        <w:rPr>
          <w:rFonts w:ascii="Times New Roman" w:hAnsi="Times New Roman" w:cs="Times New Roman"/>
          <w:sz w:val="24"/>
          <w:szCs w:val="24"/>
        </w:rPr>
      </w:pPr>
      <w:bookmarkStart w:id="1153" w:name="3204441"/>
      <w:bookmarkEnd w:id="115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zaviesť postupy a opatrenia, ktoré umožnia bezodkladné, spravodlivé a pohotové vykonanie pokynov obchodov s majetkom v ňou spravovaných fondoch vo vzťahu k pokynom týkajúcim sa ostatných spravovaných fondov, pokynom v súvislosti s vykonávaním činnosti riadenia portfólia podľa </w:t>
      </w:r>
      <w:hyperlink w:anchor="3203720" w:history="1">
        <w:r w:rsidRPr="00060D1C">
          <w:rPr>
            <w:rStyle w:val="Hypertextovprepojenie"/>
            <w:rFonts w:ascii="Times New Roman" w:hAnsi="Times New Roman" w:cs="Times New Roman"/>
            <w:color w:val="auto"/>
            <w:sz w:val="24"/>
            <w:szCs w:val="24"/>
          </w:rPr>
          <w:t>§ 27 ods. 3 písm. a)</w:t>
        </w:r>
      </w:hyperlink>
      <w:r w:rsidRPr="00060D1C">
        <w:rPr>
          <w:rFonts w:ascii="Times New Roman" w:hAnsi="Times New Roman" w:cs="Times New Roman"/>
          <w:sz w:val="24"/>
          <w:szCs w:val="24"/>
        </w:rPr>
        <w:t xml:space="preserve"> alebo </w:t>
      </w:r>
      <w:hyperlink w:anchor="3203735" w:history="1">
        <w:r w:rsidRPr="00060D1C">
          <w:rPr>
            <w:rStyle w:val="Hypertextovprepojenie"/>
            <w:rFonts w:ascii="Times New Roman" w:hAnsi="Times New Roman" w:cs="Times New Roman"/>
            <w:color w:val="auto"/>
            <w:sz w:val="24"/>
            <w:szCs w:val="24"/>
          </w:rPr>
          <w:t>ods. 6 písm. a)</w:t>
        </w:r>
      </w:hyperlink>
      <w:r w:rsidRPr="00060D1C">
        <w:rPr>
          <w:rFonts w:ascii="Times New Roman" w:hAnsi="Times New Roman" w:cs="Times New Roman"/>
          <w:sz w:val="24"/>
          <w:szCs w:val="24"/>
        </w:rPr>
        <w:t xml:space="preserve"> (ďalej len „pokyn iného klienta“) alebo k pokynom obchodov na vlastný účet správcovskej spoločnosti. Tieto postupy a opatrenia musia zabezpečiť splnenie týchto podmienok:</w:t>
      </w:r>
    </w:p>
    <w:p w:rsidR="007E702F" w:rsidRPr="00060D1C" w:rsidRDefault="00060D1C">
      <w:pPr>
        <w:ind w:left="568" w:hanging="284"/>
        <w:rPr>
          <w:rFonts w:ascii="Times New Roman" w:hAnsi="Times New Roman" w:cs="Times New Roman"/>
          <w:sz w:val="24"/>
          <w:szCs w:val="24"/>
        </w:rPr>
      </w:pPr>
      <w:bookmarkStart w:id="1154" w:name="3204443"/>
      <w:bookmarkEnd w:id="1154"/>
      <w:r w:rsidRPr="00060D1C">
        <w:rPr>
          <w:rFonts w:ascii="Times New Roman" w:hAnsi="Times New Roman" w:cs="Times New Roman"/>
          <w:b/>
          <w:sz w:val="24"/>
          <w:szCs w:val="24"/>
        </w:rPr>
        <w:lastRenderedPageBreak/>
        <w:t>a)</w:t>
      </w:r>
      <w:r w:rsidRPr="00060D1C">
        <w:rPr>
          <w:rFonts w:ascii="Times New Roman" w:hAnsi="Times New Roman" w:cs="Times New Roman"/>
          <w:sz w:val="24"/>
          <w:szCs w:val="24"/>
        </w:rPr>
        <w:t xml:space="preserve"> pokyny vykonávané v súvislosti so správou fondov musia byť bezodkladne presne zaznamenané a alokované,</w:t>
      </w:r>
    </w:p>
    <w:p w:rsidR="007E702F" w:rsidRPr="00060D1C" w:rsidRDefault="00060D1C">
      <w:pPr>
        <w:ind w:left="568" w:hanging="284"/>
        <w:rPr>
          <w:rFonts w:ascii="Times New Roman" w:hAnsi="Times New Roman" w:cs="Times New Roman"/>
          <w:sz w:val="24"/>
          <w:szCs w:val="24"/>
        </w:rPr>
      </w:pPr>
      <w:bookmarkStart w:id="1155" w:name="3204444"/>
      <w:bookmarkEnd w:id="115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inak porovnateľné pokyny sa musia vykonávať postupne v poradí, ako boli zadané, a bezodkladne; to neplatí, ak to povaha pokynu alebo prevládajúce podmienky na trhu neumožňujú alebo ak to nie je inak v záujme podielnikov fondu.</w:t>
      </w:r>
    </w:p>
    <w:p w:rsidR="007E702F" w:rsidRPr="00060D1C" w:rsidRDefault="00060D1C">
      <w:pPr>
        <w:ind w:firstLine="142"/>
        <w:rPr>
          <w:rFonts w:ascii="Times New Roman" w:hAnsi="Times New Roman" w:cs="Times New Roman"/>
          <w:sz w:val="24"/>
          <w:szCs w:val="24"/>
        </w:rPr>
      </w:pPr>
      <w:bookmarkStart w:id="1156" w:name="3204445"/>
      <w:bookmarkEnd w:id="115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povinná zabezpečiť, aby sa všetky finančné nástroje alebo peňažné prostriedky prijaté pri vysporiadaní alebo vyrovnaní vykonaných pokynov bezodkladne a správne previedli na účet príslušného fondu.</w:t>
      </w:r>
    </w:p>
    <w:p w:rsidR="007E702F" w:rsidRPr="00060D1C" w:rsidRDefault="00060D1C">
      <w:pPr>
        <w:ind w:firstLine="142"/>
        <w:rPr>
          <w:rFonts w:ascii="Times New Roman" w:hAnsi="Times New Roman" w:cs="Times New Roman"/>
          <w:sz w:val="24"/>
          <w:szCs w:val="24"/>
        </w:rPr>
      </w:pPr>
      <w:bookmarkStart w:id="1157" w:name="3204446"/>
      <w:bookmarkEnd w:id="115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nesmie zneužiť informácie o nevykonaných pokynoch v súvislosti so správou fondov a je povinná prijať príslušné opatrenia na to, aby zabránila zneužitiu týchto informácií zo strany ktorejkoľvek svojej príslušnej osoby.</w:t>
      </w:r>
    </w:p>
    <w:p w:rsidR="007E702F" w:rsidRPr="00060D1C" w:rsidRDefault="00060D1C">
      <w:pPr>
        <w:ind w:firstLine="142"/>
        <w:rPr>
          <w:rFonts w:ascii="Times New Roman" w:hAnsi="Times New Roman" w:cs="Times New Roman"/>
          <w:sz w:val="24"/>
          <w:szCs w:val="24"/>
        </w:rPr>
      </w:pPr>
      <w:bookmarkStart w:id="1158" w:name="3204447"/>
      <w:bookmarkEnd w:id="115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môže spájať pokyny súvisiace so správou fondu s pokynmi súvisiacimi so správou iných ňou spravovaných fondov s pokynom iného klienta alebo s pokynmi obchodov na vlastný účet správcovskej spoločnosti, len ak</w:t>
      </w:r>
    </w:p>
    <w:p w:rsidR="007E702F" w:rsidRPr="00060D1C" w:rsidRDefault="00060D1C">
      <w:pPr>
        <w:ind w:left="568" w:hanging="284"/>
        <w:rPr>
          <w:rFonts w:ascii="Times New Roman" w:hAnsi="Times New Roman" w:cs="Times New Roman"/>
          <w:sz w:val="24"/>
          <w:szCs w:val="24"/>
        </w:rPr>
      </w:pPr>
      <w:bookmarkStart w:id="1159" w:name="3204448"/>
      <w:bookmarkEnd w:id="115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nie je pravdepodobné, že spojenie pokynov a obchodov bude celkovo nevýhodné pre niektorý fond alebo pre niektorých iných klientov, ktorých pokyny majú byť spojené,</w:t>
      </w:r>
    </w:p>
    <w:p w:rsidR="007E702F" w:rsidRPr="00060D1C" w:rsidRDefault="00060D1C">
      <w:pPr>
        <w:ind w:left="568" w:hanging="284"/>
        <w:rPr>
          <w:rFonts w:ascii="Times New Roman" w:hAnsi="Times New Roman" w:cs="Times New Roman"/>
          <w:sz w:val="24"/>
          <w:szCs w:val="24"/>
        </w:rPr>
      </w:pPr>
      <w:bookmarkStart w:id="1160" w:name="3204449"/>
      <w:bookmarkEnd w:id="116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má zavedenú a účinne dodržiava stratégiu alokácie pokynov, ktorá zabezpečuje spravodlivú alokáciu spojených pokynov a obchodov za dostatočne presných podmienok, najmä ako objem a cena určujú alokáciu a podmienky zaobchádzania s čiastočne vykonanými pokynmi.</w:t>
      </w:r>
    </w:p>
    <w:p w:rsidR="007E702F" w:rsidRPr="00060D1C" w:rsidRDefault="00060D1C">
      <w:pPr>
        <w:ind w:firstLine="142"/>
        <w:rPr>
          <w:rFonts w:ascii="Times New Roman" w:hAnsi="Times New Roman" w:cs="Times New Roman"/>
          <w:sz w:val="24"/>
          <w:szCs w:val="24"/>
        </w:rPr>
      </w:pPr>
      <w:bookmarkStart w:id="1161" w:name="3204450"/>
      <w:bookmarkEnd w:id="1161"/>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správcovská spoločnosť spája pokyn súvisiaci so správou fondu s jedným alebo viacerými pokynmi súvisiacimi so správou iných fondov alebo s pokynom iného klienta a spojený pokyn bol čiastočne vykonaný, je povinná alokovať súvisiace obchody v súlade so svojou stratégiou alokácie pokynov.</w:t>
      </w:r>
    </w:p>
    <w:p w:rsidR="007E702F" w:rsidRPr="00060D1C" w:rsidRDefault="00060D1C">
      <w:pPr>
        <w:ind w:firstLine="142"/>
        <w:rPr>
          <w:rFonts w:ascii="Times New Roman" w:hAnsi="Times New Roman" w:cs="Times New Roman"/>
          <w:sz w:val="24"/>
          <w:szCs w:val="24"/>
        </w:rPr>
      </w:pPr>
      <w:bookmarkStart w:id="1162" w:name="3204451"/>
      <w:bookmarkEnd w:id="1162"/>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ktorá spojila obchody na vlastný účet s jedným pokynom alebo viacerými pokynmi súvisiacimi so správou fondov alebo s pokynom iného klienta, nesmie alokovať súvisiace obchody spôsobom, ktorý poškodzuje fond alebo iného klienta.</w:t>
      </w:r>
    </w:p>
    <w:p w:rsidR="007E702F" w:rsidRPr="00060D1C" w:rsidRDefault="00060D1C">
      <w:pPr>
        <w:ind w:firstLine="142"/>
        <w:rPr>
          <w:rFonts w:ascii="Times New Roman" w:hAnsi="Times New Roman" w:cs="Times New Roman"/>
          <w:sz w:val="24"/>
          <w:szCs w:val="24"/>
        </w:rPr>
      </w:pPr>
      <w:bookmarkStart w:id="1163" w:name="3204452"/>
      <w:bookmarkEnd w:id="1163"/>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správcovská spoločnosť spája pokyn súvisiaci so správou fondov alebo pokyn iného klienta s obchodom na vlastný účet a spojený pokyn bol čiastočne vykonaný, je povinná alokovať súvisiace obchody prednostne fondu alebo klientovi. Ak správcovská spoločnosť preukáže, že bez tohto spojenia by pokyn nemohla vykonať za tak výhodných podmienok alebo vôbec, môže alokovať obchod na vlastný účet proporcionálne v súlade so svojou stratégiou alokácie pokynov.</w:t>
      </w:r>
    </w:p>
    <w:p w:rsidR="007E702F" w:rsidRPr="00060D1C" w:rsidRDefault="00060D1C">
      <w:pPr>
        <w:pStyle w:val="Paragraf"/>
        <w:outlineLvl w:val="3"/>
        <w:rPr>
          <w:rFonts w:ascii="Times New Roman" w:hAnsi="Times New Roman" w:cs="Times New Roman"/>
          <w:color w:val="auto"/>
          <w:sz w:val="24"/>
          <w:szCs w:val="24"/>
        </w:rPr>
      </w:pPr>
      <w:bookmarkStart w:id="1164" w:name="3204453"/>
      <w:bookmarkEnd w:id="1164"/>
      <w:r w:rsidRPr="00060D1C">
        <w:rPr>
          <w:rFonts w:ascii="Times New Roman" w:hAnsi="Times New Roman" w:cs="Times New Roman"/>
          <w:color w:val="auto"/>
          <w:sz w:val="24"/>
          <w:szCs w:val="24"/>
        </w:rPr>
        <w:t>§ 52</w:t>
      </w:r>
      <w:r w:rsidRPr="00060D1C">
        <w:rPr>
          <w:rFonts w:ascii="Times New Roman" w:hAnsi="Times New Roman" w:cs="Times New Roman"/>
          <w:color w:val="auto"/>
          <w:sz w:val="24"/>
          <w:szCs w:val="24"/>
        </w:rPr>
        <w:br/>
        <w:t>Stimuly</w:t>
      </w:r>
    </w:p>
    <w:p w:rsidR="007E702F" w:rsidRPr="00060D1C" w:rsidRDefault="00060D1C">
      <w:pPr>
        <w:ind w:firstLine="142"/>
        <w:rPr>
          <w:rFonts w:ascii="Times New Roman" w:hAnsi="Times New Roman" w:cs="Times New Roman"/>
          <w:sz w:val="24"/>
          <w:szCs w:val="24"/>
        </w:rPr>
      </w:pPr>
      <w:bookmarkStart w:id="1165" w:name="3204455"/>
      <w:bookmarkEnd w:id="116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Za konanie správcovskej spoločnosti, ktoré je v </w:t>
      </w:r>
      <w:proofErr w:type="gramStart"/>
      <w:r w:rsidRPr="00060D1C">
        <w:rPr>
          <w:rFonts w:ascii="Times New Roman" w:hAnsi="Times New Roman" w:cs="Times New Roman"/>
          <w:sz w:val="24"/>
          <w:szCs w:val="24"/>
        </w:rPr>
        <w:t>rozpore</w:t>
      </w:r>
      <w:proofErr w:type="gramEnd"/>
      <w:r w:rsidRPr="00060D1C">
        <w:rPr>
          <w:rFonts w:ascii="Times New Roman" w:hAnsi="Times New Roman" w:cs="Times New Roman"/>
          <w:sz w:val="24"/>
          <w:szCs w:val="24"/>
        </w:rPr>
        <w:t xml:space="preserve"> s jej povinnosťou konať podľa </w:t>
      </w:r>
      <w:hyperlink w:anchor="3204370" w:history="1">
        <w:r w:rsidRPr="00060D1C">
          <w:rPr>
            <w:rStyle w:val="Hypertextovprepojenie"/>
            <w:rFonts w:ascii="Times New Roman" w:hAnsi="Times New Roman" w:cs="Times New Roman"/>
            <w:color w:val="auto"/>
            <w:sz w:val="24"/>
            <w:szCs w:val="24"/>
          </w:rPr>
          <w:t>§ 48 ods. 2</w:t>
        </w:r>
      </w:hyperlink>
      <w:r w:rsidRPr="00060D1C">
        <w:rPr>
          <w:rFonts w:ascii="Times New Roman" w:hAnsi="Times New Roman" w:cs="Times New Roman"/>
          <w:sz w:val="24"/>
          <w:szCs w:val="24"/>
        </w:rPr>
        <w:t>, sa považuje aj to, ak správcovská spoločnosť v súvislosti s riadením investícií alebo administráciou pri správe fondu hradí alebo prijíma poplatok alebo províziu, alebo poskytuje, alebo prijíma nepeňažné plnenie okrem</w:t>
      </w:r>
    </w:p>
    <w:p w:rsidR="007E702F" w:rsidRPr="00060D1C" w:rsidRDefault="00060D1C">
      <w:pPr>
        <w:ind w:left="568" w:hanging="284"/>
        <w:rPr>
          <w:rFonts w:ascii="Times New Roman" w:hAnsi="Times New Roman" w:cs="Times New Roman"/>
          <w:sz w:val="24"/>
          <w:szCs w:val="24"/>
        </w:rPr>
      </w:pPr>
      <w:bookmarkStart w:id="1166" w:name="3204456"/>
      <w:bookmarkEnd w:id="116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poplatku, provízie alebo nepeňažného plnenia hradeného z majetku vo fonde alebo poskytnutých v prospech majetku vo fonde alebo poplatku, provízie alebo nepeňažného plnenia hradeného inou osobou alebo poskytnutých inej osobe konajúcej na účet fondu,</w:t>
      </w:r>
    </w:p>
    <w:p w:rsidR="007E702F" w:rsidRPr="00060D1C" w:rsidRDefault="00060D1C">
      <w:pPr>
        <w:ind w:left="568" w:hanging="284"/>
        <w:rPr>
          <w:rFonts w:ascii="Times New Roman" w:hAnsi="Times New Roman" w:cs="Times New Roman"/>
          <w:sz w:val="24"/>
          <w:szCs w:val="24"/>
        </w:rPr>
      </w:pPr>
      <w:bookmarkStart w:id="1167" w:name="3204457"/>
      <w:bookmarkEnd w:id="116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poplatku, provízie alebo nepeňažného plnenia hradeného inou osobou alebo poskytnutého inej osobe alebo poplatku, provízie alebo nepeňažného plnenia hradeného osobou alebo poskytnutého osobe konajúcej v mene tejto inej osoby, ak sú splnené tieto podmienky:</w:t>
      </w:r>
    </w:p>
    <w:p w:rsidR="007E702F" w:rsidRPr="00060D1C" w:rsidRDefault="00060D1C">
      <w:pPr>
        <w:ind w:left="852" w:hanging="284"/>
        <w:rPr>
          <w:rFonts w:ascii="Times New Roman" w:hAnsi="Times New Roman" w:cs="Times New Roman"/>
          <w:sz w:val="24"/>
          <w:szCs w:val="24"/>
        </w:rPr>
      </w:pPr>
      <w:bookmarkStart w:id="1168" w:name="3204458"/>
      <w:bookmarkEnd w:id="1168"/>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pred poskytnutím príslušnej služby musí správcovská spoločnosť v predajnom prospekte príslušného fondu jednoznačne, vyčerpávajúco, presne a zrozumiteľným spôsobom uviesť informáciu o existencii, povahe a výške poplatku, provízie alebo nepeňažného plnenia alebo, ak ich výšku nemožno zistiť, o metóde jej výpočtu,</w:t>
      </w:r>
    </w:p>
    <w:p w:rsidR="007E702F" w:rsidRPr="00060D1C" w:rsidRDefault="00060D1C">
      <w:pPr>
        <w:ind w:left="852" w:hanging="284"/>
        <w:rPr>
          <w:rFonts w:ascii="Times New Roman" w:hAnsi="Times New Roman" w:cs="Times New Roman"/>
          <w:sz w:val="24"/>
          <w:szCs w:val="24"/>
        </w:rPr>
      </w:pPr>
      <w:bookmarkStart w:id="1169" w:name="3204459"/>
      <w:bookmarkEnd w:id="116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uhradenie poplatku, provízie alebo poskytnutie nepeňažného plnenia musí zvýšiť kvalitu príslušnej služby vo vzťahu, ku ktorej sa poplatok hradí alebo vo vzťahu ku ktorej sa nepeňažné plnenie poskytuje a nesmie brániť plneniu povinnosti správcovskej spoločnosti konať v záujme podielnikov,</w:t>
      </w:r>
    </w:p>
    <w:p w:rsidR="007E702F" w:rsidRPr="00060D1C" w:rsidRDefault="00060D1C">
      <w:pPr>
        <w:ind w:left="568" w:hanging="284"/>
        <w:rPr>
          <w:rFonts w:ascii="Times New Roman" w:hAnsi="Times New Roman" w:cs="Times New Roman"/>
          <w:sz w:val="24"/>
          <w:szCs w:val="24"/>
        </w:rPr>
      </w:pPr>
      <w:bookmarkStart w:id="1170" w:name="3204460"/>
      <w:bookmarkEnd w:id="117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primeraného poplatku, ktorý umožní alebo je potrebný na poskytnutie príslušných služieb, najmä poplatok za úschovu, poplatok za vyrovnanie obchodu, poplatok organizátorom regulovaného trhu, poplatok orgánu dohľadu alebo správny poplatok alebo súdny poplatok a ktorý svojím charakterom nemôže viesť k rozporu s povinnosťami správcovskej spoločnosti konať podľa </w:t>
      </w:r>
      <w:hyperlink w:anchor="3204370" w:history="1">
        <w:r w:rsidRPr="00060D1C">
          <w:rPr>
            <w:rStyle w:val="Hypertextovprepojenie"/>
            <w:rFonts w:ascii="Times New Roman" w:hAnsi="Times New Roman" w:cs="Times New Roman"/>
            <w:color w:val="auto"/>
            <w:sz w:val="24"/>
            <w:szCs w:val="24"/>
          </w:rPr>
          <w:t>§ 48 ods. 2</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171" w:name="3204461"/>
      <w:bookmarkEnd w:id="117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oprávnená na účely odseku 1 písm. b) prvého bodu poskytnúť podielnikovi hlavné podmienky dohody týkajúcej sa poplatkov, provízie alebo nepeňažného plnenia v súhrnnej forme, ak súčasne umožní podielnikovi získať podrobnejšie informácie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jeho žiadosti; táto povinnosť sa považuje za splnenú aj uvedením v predajnom prospekte príslušného fondu. Národná banka Slovenska je oprávnená rozhodnutím pozastaviť alebo zrušiť toto oprávnenie, ak zistí, že správcovská spoločnosť nevyhovela žiadosti podielnika o získanie podrobnejšej informácie.</w:t>
      </w:r>
    </w:p>
    <w:p w:rsidR="007E702F" w:rsidRPr="00060D1C" w:rsidRDefault="00060D1C">
      <w:pPr>
        <w:pStyle w:val="Paragraf"/>
        <w:outlineLvl w:val="3"/>
        <w:rPr>
          <w:rFonts w:ascii="Times New Roman" w:hAnsi="Times New Roman" w:cs="Times New Roman"/>
          <w:color w:val="auto"/>
          <w:sz w:val="24"/>
          <w:szCs w:val="24"/>
        </w:rPr>
      </w:pPr>
      <w:bookmarkStart w:id="1172" w:name="3204462"/>
      <w:bookmarkEnd w:id="1172"/>
      <w:r w:rsidRPr="00060D1C">
        <w:rPr>
          <w:rFonts w:ascii="Times New Roman" w:hAnsi="Times New Roman" w:cs="Times New Roman"/>
          <w:color w:val="auto"/>
          <w:sz w:val="24"/>
          <w:szCs w:val="24"/>
        </w:rPr>
        <w:t>§ 53</w:t>
      </w:r>
    </w:p>
    <w:p w:rsidR="007E702F" w:rsidRPr="00060D1C" w:rsidRDefault="00060D1C">
      <w:pPr>
        <w:ind w:firstLine="142"/>
        <w:rPr>
          <w:rFonts w:ascii="Times New Roman" w:hAnsi="Times New Roman" w:cs="Times New Roman"/>
          <w:sz w:val="24"/>
          <w:szCs w:val="24"/>
        </w:rPr>
      </w:pPr>
      <w:bookmarkStart w:id="1173" w:name="3204465"/>
      <w:bookmarkEnd w:id="117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Správcovskej spoločnosti patrí odplata za spravovanie subjektu kolektívneho investovania. Na výpočet odplaty za spravovanie subjektu kolektívneho investovania sa použijú údaje o čistej hodnote majetku v </w:t>
      </w:r>
      <w:proofErr w:type="gramStart"/>
      <w:r w:rsidRPr="00060D1C">
        <w:rPr>
          <w:rFonts w:ascii="Times New Roman" w:hAnsi="Times New Roman" w:cs="Times New Roman"/>
          <w:sz w:val="24"/>
          <w:szCs w:val="24"/>
        </w:rPr>
        <w:t>subjekte</w:t>
      </w:r>
      <w:proofErr w:type="gramEnd"/>
      <w:r w:rsidRPr="00060D1C">
        <w:rPr>
          <w:rFonts w:ascii="Times New Roman" w:hAnsi="Times New Roman" w:cs="Times New Roman"/>
          <w:sz w:val="24"/>
          <w:szCs w:val="24"/>
        </w:rPr>
        <w:t xml:space="preserve"> kolektívneho investovania za príslušné obdobie; tým nie sú dotknuté ustanovenia </w:t>
      </w:r>
      <w:hyperlink w:anchor="3204453" w:history="1">
        <w:r w:rsidRPr="00060D1C">
          <w:rPr>
            <w:rStyle w:val="Hypertextovprepojenie"/>
            <w:rFonts w:ascii="Times New Roman" w:hAnsi="Times New Roman" w:cs="Times New Roman"/>
            <w:color w:val="auto"/>
            <w:sz w:val="24"/>
            <w:szCs w:val="24"/>
          </w:rPr>
          <w:t>§ 52</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174" w:name="3204467"/>
      <w:bookmarkEnd w:id="117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Súčasťou odplaty podľa odseku 1 môže byť aj odplata za zhodnotenie určená v závislosti od výkonnosti spravovaného subjektu kolektívneho investovania.</w:t>
      </w:r>
    </w:p>
    <w:p w:rsidR="007E702F" w:rsidRPr="00060D1C" w:rsidRDefault="00060D1C">
      <w:pPr>
        <w:pStyle w:val="Paragraf"/>
        <w:outlineLvl w:val="3"/>
        <w:rPr>
          <w:rFonts w:ascii="Times New Roman" w:hAnsi="Times New Roman" w:cs="Times New Roman"/>
          <w:color w:val="auto"/>
          <w:sz w:val="24"/>
          <w:szCs w:val="24"/>
        </w:rPr>
      </w:pPr>
      <w:bookmarkStart w:id="1175" w:name="3204468"/>
      <w:bookmarkEnd w:id="1175"/>
      <w:r w:rsidRPr="00060D1C">
        <w:rPr>
          <w:rFonts w:ascii="Times New Roman" w:hAnsi="Times New Roman" w:cs="Times New Roman"/>
          <w:color w:val="auto"/>
          <w:sz w:val="24"/>
          <w:szCs w:val="24"/>
        </w:rPr>
        <w:t>§ 54</w:t>
      </w:r>
    </w:p>
    <w:p w:rsidR="007E702F" w:rsidRPr="00060D1C" w:rsidRDefault="00060D1C">
      <w:pPr>
        <w:ind w:firstLine="142"/>
        <w:rPr>
          <w:rFonts w:ascii="Times New Roman" w:hAnsi="Times New Roman" w:cs="Times New Roman"/>
          <w:sz w:val="24"/>
          <w:szCs w:val="24"/>
        </w:rPr>
      </w:pPr>
      <w:bookmarkStart w:id="1176" w:name="3204472"/>
      <w:bookmarkEnd w:id="117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Ustanovenia </w:t>
      </w:r>
      <w:hyperlink w:anchor="3204366" w:history="1">
        <w:r w:rsidRPr="00060D1C">
          <w:rPr>
            <w:rStyle w:val="Hypertextovprepojenie"/>
            <w:rFonts w:ascii="Times New Roman" w:hAnsi="Times New Roman" w:cs="Times New Roman"/>
            <w:color w:val="auto"/>
            <w:sz w:val="24"/>
            <w:szCs w:val="24"/>
          </w:rPr>
          <w:t>§ 48 až 52</w:t>
        </w:r>
      </w:hyperlink>
      <w:r w:rsidRPr="00060D1C">
        <w:rPr>
          <w:rFonts w:ascii="Times New Roman" w:hAnsi="Times New Roman" w:cs="Times New Roman"/>
          <w:sz w:val="24"/>
          <w:szCs w:val="24"/>
        </w:rPr>
        <w:t xml:space="preserve"> sa vzťahujú na činnosť správcovskej spoločnosti pri správe európskych štandardných fondov primerane.</w:t>
      </w:r>
    </w:p>
    <w:p w:rsidR="007E702F" w:rsidRPr="00060D1C" w:rsidRDefault="00060D1C">
      <w:pPr>
        <w:ind w:firstLine="142"/>
        <w:rPr>
          <w:rFonts w:ascii="Times New Roman" w:hAnsi="Times New Roman" w:cs="Times New Roman"/>
          <w:sz w:val="24"/>
          <w:szCs w:val="24"/>
        </w:rPr>
      </w:pPr>
      <w:bookmarkStart w:id="1177" w:name="3204474"/>
      <w:bookmarkEnd w:id="117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Ustanovenia </w:t>
      </w:r>
      <w:hyperlink w:anchor="3204380" w:history="1">
        <w:r w:rsidRPr="00060D1C">
          <w:rPr>
            <w:rStyle w:val="Hypertextovprepojenie"/>
            <w:rFonts w:ascii="Times New Roman" w:hAnsi="Times New Roman" w:cs="Times New Roman"/>
            <w:color w:val="auto"/>
            <w:sz w:val="24"/>
            <w:szCs w:val="24"/>
          </w:rPr>
          <w:t>§ 48 ods. 3 až 6</w:t>
        </w:r>
      </w:hyperlink>
      <w:r w:rsidRPr="00060D1C">
        <w:rPr>
          <w:rFonts w:ascii="Times New Roman" w:hAnsi="Times New Roman" w:cs="Times New Roman"/>
          <w:sz w:val="24"/>
          <w:szCs w:val="24"/>
        </w:rPr>
        <w:t xml:space="preserve"> a </w:t>
      </w:r>
      <w:hyperlink w:anchor="3204417" w:history="1">
        <w:r w:rsidRPr="00060D1C">
          <w:rPr>
            <w:rStyle w:val="Hypertextovprepojenie"/>
            <w:rFonts w:ascii="Times New Roman" w:hAnsi="Times New Roman" w:cs="Times New Roman"/>
            <w:color w:val="auto"/>
            <w:sz w:val="24"/>
            <w:szCs w:val="24"/>
          </w:rPr>
          <w:t>§ 49 až 52</w:t>
        </w:r>
      </w:hyperlink>
      <w:r w:rsidRPr="00060D1C">
        <w:rPr>
          <w:rFonts w:ascii="Times New Roman" w:hAnsi="Times New Roman" w:cs="Times New Roman"/>
          <w:sz w:val="24"/>
          <w:szCs w:val="24"/>
        </w:rPr>
        <w:t xml:space="preserve"> sa na správcovskú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pri správe alternatívnych investičných fondov a zahraničných alternatívnych investičných fondov nevzťahujú. Na pravidlá činnosti pri správe alternatívnych investičných fondov a zahraničných alternatívnych investičných fondov sa použijú ustanovenia osobitného predpisu.</w:t>
      </w:r>
      <w:hyperlink w:anchor="3207783" w:history="1">
        <w:r w:rsidRPr="00060D1C">
          <w:rPr>
            <w:rStyle w:val="Odkaznavysvetlivku"/>
            <w:rFonts w:ascii="Times New Roman" w:hAnsi="Times New Roman" w:cs="Times New Roman"/>
            <w:sz w:val="24"/>
            <w:szCs w:val="24"/>
          </w:rPr>
          <w:t>34b)</w:t>
        </w:r>
      </w:hyperlink>
    </w:p>
    <w:p w:rsidR="007E702F" w:rsidRPr="00060D1C" w:rsidRDefault="00060D1C">
      <w:pPr>
        <w:pStyle w:val="Paragraf"/>
        <w:outlineLvl w:val="3"/>
        <w:rPr>
          <w:rFonts w:ascii="Times New Roman" w:hAnsi="Times New Roman" w:cs="Times New Roman"/>
          <w:color w:val="auto"/>
          <w:sz w:val="24"/>
          <w:szCs w:val="24"/>
        </w:rPr>
      </w:pPr>
      <w:bookmarkStart w:id="1178" w:name="3204475"/>
      <w:bookmarkEnd w:id="1178"/>
      <w:r w:rsidRPr="00060D1C">
        <w:rPr>
          <w:rFonts w:ascii="Times New Roman" w:hAnsi="Times New Roman" w:cs="Times New Roman"/>
          <w:color w:val="auto"/>
          <w:sz w:val="24"/>
          <w:szCs w:val="24"/>
        </w:rPr>
        <w:t>§ 55</w:t>
      </w:r>
      <w:r w:rsidRPr="00060D1C">
        <w:rPr>
          <w:rFonts w:ascii="Times New Roman" w:hAnsi="Times New Roman" w:cs="Times New Roman"/>
          <w:color w:val="auto"/>
          <w:sz w:val="24"/>
          <w:szCs w:val="24"/>
        </w:rPr>
        <w:br/>
        <w:t>Oprávnenie získavať osobné údaje</w:t>
      </w:r>
    </w:p>
    <w:p w:rsidR="007E702F" w:rsidRPr="00060D1C" w:rsidRDefault="00060D1C">
      <w:pPr>
        <w:ind w:firstLine="142"/>
        <w:rPr>
          <w:rFonts w:ascii="Times New Roman" w:hAnsi="Times New Roman" w:cs="Times New Roman"/>
          <w:sz w:val="24"/>
          <w:szCs w:val="24"/>
        </w:rPr>
      </w:pPr>
      <w:bookmarkStart w:id="1179" w:name="3204477"/>
      <w:bookmarkEnd w:id="117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pri každom obchode požadovať preukázanie totožnosti investora a klienta; pri každom obchode je investor alebo klient povinný vyhovieť každej takejto žiadosti správcovskej spoločnosti. Vykonávanie obchodu so zachovaním anonymity investora alebo klienta je správcovská spoločnosť povinná odmietnuť.</w:t>
      </w:r>
    </w:p>
    <w:p w:rsidR="007E702F" w:rsidRPr="00060D1C" w:rsidRDefault="00060D1C">
      <w:pPr>
        <w:ind w:firstLine="142"/>
        <w:rPr>
          <w:rFonts w:ascii="Times New Roman" w:hAnsi="Times New Roman" w:cs="Times New Roman"/>
          <w:sz w:val="24"/>
          <w:szCs w:val="24"/>
        </w:rPr>
      </w:pPr>
      <w:bookmarkStart w:id="1180" w:name="3204478"/>
      <w:bookmarkEnd w:id="118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účely odseku 1 možno totožnosť investora a klienta preukázať dokladom totožnosti alebo podpisom, ak je tento investor alebo klient osobne známy a ak je jeho podpis bez </w:t>
      </w:r>
      <w:r w:rsidRPr="00060D1C">
        <w:rPr>
          <w:rFonts w:ascii="Times New Roman" w:hAnsi="Times New Roman" w:cs="Times New Roman"/>
          <w:sz w:val="24"/>
          <w:szCs w:val="24"/>
        </w:rPr>
        <w:lastRenderedPageBreak/>
        <w:t xml:space="preserve">akýchkoľvek pochybností zhodný s podpisom na podpisovom vzore uloženom v správcovskej spoločnosti, pri ktorého </w:t>
      </w:r>
      <w:proofErr w:type="gramStart"/>
      <w:r w:rsidRPr="00060D1C">
        <w:rPr>
          <w:rFonts w:ascii="Times New Roman" w:hAnsi="Times New Roman" w:cs="Times New Roman"/>
          <w:sz w:val="24"/>
          <w:szCs w:val="24"/>
        </w:rPr>
        <w:t>podpisovaní</w:t>
      </w:r>
      <w:proofErr w:type="gramEnd"/>
      <w:r w:rsidRPr="00060D1C">
        <w:rPr>
          <w:rFonts w:ascii="Times New Roman" w:hAnsi="Times New Roman" w:cs="Times New Roman"/>
          <w:sz w:val="24"/>
          <w:szCs w:val="24"/>
        </w:rPr>
        <w:t xml:space="preserve"> investor alebo klient preukázal svoju totožnosť dokladom totožnosti; pri vykonávaní obchodu prostredníctvom technických zariadení sa totožnosť preukazuje osobným identifikačným číslom alebo obdobným kódom, ktoré správcovská spoločnosť pridelí klientovi alebo investorovi, a autentifikačným údajom, ktorý správcovská spoločnosť dohodne s investorom alebo klientom, alebo elektronickým podpisom.</w:t>
      </w:r>
    </w:p>
    <w:p w:rsidR="007E702F" w:rsidRPr="00060D1C" w:rsidRDefault="00060D1C">
      <w:pPr>
        <w:ind w:firstLine="142"/>
        <w:rPr>
          <w:rFonts w:ascii="Times New Roman" w:hAnsi="Times New Roman" w:cs="Times New Roman"/>
          <w:sz w:val="24"/>
          <w:szCs w:val="24"/>
        </w:rPr>
      </w:pPr>
      <w:bookmarkStart w:id="1181" w:name="3204479"/>
      <w:bookmarkEnd w:id="118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je povinná pri každom obchode aspoň v hodnote 15 000 eur zisťovať vlastníctvo prostriedkov použitých investorom alebo klientom na vykonanie obchodu. Na tieto účely sa vlastníctvo prostriedkov zisťuje záväzným písomným vyhlásením investora alebo klienta, v ktorom je investor alebo klient povinný uviesť, či sú tieto prostriedky jeho vlastníctvom a či obchod vykonáva na vlastný účet. Ak sú tieto prostriedky vlastníctvom inej osoby alebo ak je obchod vykonaný na účet inej osoby, vo vyhlásení je investor alebo klient povinný uviesť meno, priezvisko, rodné číslo alebo dátum narodenia, trvalý pobyt fyzickej osoby alebo názov, sídlo a identifikačné číslo právnickej osoby, ak ho má pridelené, ktorej vlastníctvom sú prostriedky a na účet ktorej je obchod vykonaný; vtedy je investor alebo klient povinný odovzdať správcovskej spoločnosti aj písomný súhlas dotknutej osoby na použitie jej prostriedkov na vykonávaný obchod a na vykonanie tohto obchodu na </w:t>
      </w:r>
      <w:proofErr w:type="gramStart"/>
      <w:r w:rsidRPr="00060D1C">
        <w:rPr>
          <w:rFonts w:ascii="Times New Roman" w:hAnsi="Times New Roman" w:cs="Times New Roman"/>
          <w:sz w:val="24"/>
          <w:szCs w:val="24"/>
        </w:rPr>
        <w:t>jej</w:t>
      </w:r>
      <w:proofErr w:type="gramEnd"/>
      <w:r w:rsidRPr="00060D1C">
        <w:rPr>
          <w:rFonts w:ascii="Times New Roman" w:hAnsi="Times New Roman" w:cs="Times New Roman"/>
          <w:sz w:val="24"/>
          <w:szCs w:val="24"/>
        </w:rPr>
        <w:t xml:space="preserve"> účet a na uvedenie údajov o nej vo vyhlásení. Ak investor alebo klient nesplní povinnosti podľa tohto odseku, správcovská spoločnosť je povinná odmietnuť vykonanie požadovaného obchodu.</w:t>
      </w:r>
    </w:p>
    <w:p w:rsidR="007E702F" w:rsidRPr="00060D1C" w:rsidRDefault="00060D1C">
      <w:pPr>
        <w:ind w:firstLine="142"/>
        <w:rPr>
          <w:rFonts w:ascii="Times New Roman" w:hAnsi="Times New Roman" w:cs="Times New Roman"/>
          <w:sz w:val="24"/>
          <w:szCs w:val="24"/>
        </w:rPr>
      </w:pPr>
      <w:bookmarkStart w:id="1182" w:name="3204480"/>
      <w:bookmarkEnd w:id="118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Povinnosť zisťovať vlastníctvo prostriedkov podľa odseku 3 sa nevzťahuje na situáciu, ak investorom alebo klientom správcovskej spoločnosti je iná správcovská spoločnosť alebo finančná inštitúcia vykonávajúca obchod pre svojho klienta, u ktorého už táto správcovská spoločnosť alebo finančná inštitúcia vykonala zistenie vlastníctva prostriedkov; ak ide o zahraničnú správcovskú spoločnosť alebo finančnú inštitúciu, to platí len vtedy, ak majú sídlo v štáte, v ktorom sa uplatňujú požiadavky na ochranu pred legalizáciou príjmov z trestnej činnosti a pred financovaním terorizmu aspoň v rozsahu ako v členských štátoch Organizácie pre hospodársku spoluprácu a rozvoj. Tieto skutočnosti je správcovská spoločnosť alebo finančná inštitúcia povinná preukázať správcovskej spoločnosti, ktorá má vykonať príslušný obchod; pri pochybnostiach môže správcovská spoločnosť trvať na preukázaní vlastníctva prostriedkov, a to aj bez udania dôvodu.</w:t>
      </w:r>
    </w:p>
    <w:p w:rsidR="007E702F" w:rsidRPr="00060D1C" w:rsidRDefault="00060D1C">
      <w:pPr>
        <w:ind w:firstLine="142"/>
        <w:rPr>
          <w:rFonts w:ascii="Times New Roman" w:hAnsi="Times New Roman" w:cs="Times New Roman"/>
          <w:sz w:val="24"/>
          <w:szCs w:val="24"/>
        </w:rPr>
      </w:pPr>
      <w:bookmarkStart w:id="1183" w:name="3204481"/>
      <w:bookmarkEnd w:id="118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je povinná uchovávať identifikačné údaje alebo kópie dokladov o preukázaní totožnosti investorov a klientov a doklady o zisťovaní vlastníctva prostriedkov použitých investormi a klientmi na vykonanie obchodu aspoň desať rokov od ukončenia obchodu.</w:t>
      </w:r>
    </w:p>
    <w:p w:rsidR="007E702F" w:rsidRPr="00060D1C" w:rsidRDefault="00060D1C">
      <w:pPr>
        <w:ind w:firstLine="142"/>
        <w:rPr>
          <w:rFonts w:ascii="Times New Roman" w:hAnsi="Times New Roman" w:cs="Times New Roman"/>
          <w:sz w:val="24"/>
          <w:szCs w:val="24"/>
        </w:rPr>
      </w:pPr>
      <w:bookmarkStart w:id="1184" w:name="3204482"/>
      <w:bookmarkEnd w:id="1184"/>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Na účely uzatvárania, vykonávania a následnej kontroly obchodov s investormi a klientmi, na účel identifikácie investorov a klientov a na ďalšie účely uvedené v odseku 8 sú investori a klienti a ich zástupcovia pri každom obchode povinní správcovskej spoločnosti na jej žiadosť</w:t>
      </w:r>
    </w:p>
    <w:p w:rsidR="007E702F" w:rsidRPr="00060D1C" w:rsidRDefault="00060D1C">
      <w:pPr>
        <w:ind w:left="568" w:hanging="284"/>
        <w:rPr>
          <w:rFonts w:ascii="Times New Roman" w:hAnsi="Times New Roman" w:cs="Times New Roman"/>
          <w:sz w:val="24"/>
          <w:szCs w:val="24"/>
        </w:rPr>
      </w:pPr>
      <w:bookmarkStart w:id="1185" w:name="3204483"/>
      <w:bookmarkEnd w:id="118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poskytnúť,</w:t>
      </w:r>
    </w:p>
    <w:p w:rsidR="007E702F" w:rsidRPr="00060D1C" w:rsidRDefault="00060D1C">
      <w:pPr>
        <w:ind w:left="852" w:hanging="284"/>
        <w:rPr>
          <w:rFonts w:ascii="Times New Roman" w:hAnsi="Times New Roman" w:cs="Times New Roman"/>
          <w:sz w:val="24"/>
          <w:szCs w:val="24"/>
        </w:rPr>
      </w:pPr>
      <w:bookmarkStart w:id="1186" w:name="3204484"/>
      <w:bookmarkEnd w:id="118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ide o fyzickú osobu vrátane fyzickej osoby zastupujúcej právnickú osobu, osobné údaje</w:t>
      </w:r>
      <w:hyperlink w:anchor="3207784" w:history="1">
        <w:r w:rsidRPr="00060D1C">
          <w:rPr>
            <w:rStyle w:val="Odkaznavysvetlivku"/>
            <w:rFonts w:ascii="Times New Roman" w:hAnsi="Times New Roman" w:cs="Times New Roman"/>
            <w:sz w:val="24"/>
            <w:szCs w:val="24"/>
          </w:rPr>
          <w:t>35)</w:t>
        </w:r>
      </w:hyperlink>
      <w:r w:rsidRPr="00060D1C">
        <w:rPr>
          <w:rFonts w:ascii="Times New Roman" w:hAnsi="Times New Roman" w:cs="Times New Roman"/>
          <w:sz w:val="24"/>
          <w:szCs w:val="24"/>
        </w:rPr>
        <w:t xml:space="preserve"> o totožnosti v rozsahu meno, priezvisko, trvalý pobyt, adresa prechodného pobytu, rodné číslo, ak je pridelené, dátum narodenia, štátna príslušnosť, druh a číslo dokladu totožnosti, ak ide o fyzickú osobu, ktorá je podnikateľom, aj adresa miesta podnikania, označenie úradného registra alebo inej úradnej evidencie, v ktorej je podnikajúca fyzická osoba zapísaná, a číslo zápisu do tohto registra alebo evidencie,</w:t>
      </w:r>
    </w:p>
    <w:p w:rsidR="007E702F" w:rsidRPr="00060D1C" w:rsidRDefault="00060D1C">
      <w:pPr>
        <w:ind w:left="852" w:hanging="284"/>
        <w:rPr>
          <w:rFonts w:ascii="Times New Roman" w:hAnsi="Times New Roman" w:cs="Times New Roman"/>
          <w:sz w:val="24"/>
          <w:szCs w:val="24"/>
        </w:rPr>
      </w:pPr>
      <w:bookmarkStart w:id="1187" w:name="3204485"/>
      <w:bookmarkEnd w:id="118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ide o právnickú osobu, identifikačné údaje v rozsahu názov, identifikačné číslo, ak je pridelené, sídlo, adresa umiestnenia podniku alebo organizačných zložiek a iná adresa miesta výkonu činnosti, ako aj zoznam členov štatutárneho orgánu tejto právnickej osoby a údaje o nich v rozsahu podľa prvého bodu, označenie úradného </w:t>
      </w:r>
      <w:r w:rsidRPr="00060D1C">
        <w:rPr>
          <w:rFonts w:ascii="Times New Roman" w:hAnsi="Times New Roman" w:cs="Times New Roman"/>
          <w:sz w:val="24"/>
          <w:szCs w:val="24"/>
        </w:rPr>
        <w:lastRenderedPageBreak/>
        <w:t>registra alebo inej úradnej evidencie, v ktorej je táto právnická osoba zapísaná, a číslo zápisu do tohto registra alebo evidencie,</w:t>
      </w:r>
    </w:p>
    <w:p w:rsidR="007E702F" w:rsidRPr="00060D1C" w:rsidRDefault="00060D1C">
      <w:pPr>
        <w:ind w:left="852" w:hanging="284"/>
        <w:rPr>
          <w:rFonts w:ascii="Times New Roman" w:hAnsi="Times New Roman" w:cs="Times New Roman"/>
          <w:sz w:val="24"/>
          <w:szCs w:val="24"/>
        </w:rPr>
      </w:pPr>
      <w:bookmarkStart w:id="1188" w:name="3204486"/>
      <w:bookmarkEnd w:id="118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kontaktné telefónne číslo, faxové číslo a adresu elektronickej pošty, ak ich má,</w:t>
      </w:r>
    </w:p>
    <w:p w:rsidR="007E702F" w:rsidRPr="00060D1C" w:rsidRDefault="00060D1C">
      <w:pPr>
        <w:ind w:left="852" w:hanging="284"/>
        <w:rPr>
          <w:rFonts w:ascii="Times New Roman" w:hAnsi="Times New Roman" w:cs="Times New Roman"/>
          <w:sz w:val="24"/>
          <w:szCs w:val="24"/>
        </w:rPr>
      </w:pPr>
      <w:bookmarkStart w:id="1189" w:name="3204487"/>
      <w:bookmarkEnd w:id="1189"/>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doklady a údaje preukazujúce oprávnenie na zastupovanie, ak ide o zástupcu, a splnenie ostatných požiadaviek a podmienok na uzavretie alebo vykonanie obchodu, ktoré sú ustanovené týmto zákonom alebo osobitnými predpismi alebo ktoré sú dohodnuté so správcovskou spoločnosťou,</w:t>
      </w:r>
    </w:p>
    <w:p w:rsidR="007E702F" w:rsidRPr="00060D1C" w:rsidRDefault="00060D1C">
      <w:pPr>
        <w:ind w:left="568" w:hanging="284"/>
        <w:rPr>
          <w:rFonts w:ascii="Times New Roman" w:hAnsi="Times New Roman" w:cs="Times New Roman"/>
          <w:sz w:val="24"/>
          <w:szCs w:val="24"/>
        </w:rPr>
      </w:pPr>
      <w:bookmarkStart w:id="1190" w:name="3204488"/>
      <w:bookmarkEnd w:id="119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umožniť získať kopírovaním, skenovaním alebo iným zaznamenávaním</w:t>
      </w:r>
    </w:p>
    <w:p w:rsidR="007E702F" w:rsidRPr="00060D1C" w:rsidRDefault="00060D1C">
      <w:pPr>
        <w:ind w:left="852" w:hanging="284"/>
        <w:rPr>
          <w:rFonts w:ascii="Times New Roman" w:hAnsi="Times New Roman" w:cs="Times New Roman"/>
          <w:sz w:val="24"/>
          <w:szCs w:val="24"/>
        </w:rPr>
      </w:pPr>
      <w:bookmarkStart w:id="1191" w:name="3204489"/>
      <w:bookmarkEnd w:id="119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osobné údaje</w:t>
      </w:r>
      <w:hyperlink w:anchor="3207784" w:history="1">
        <w:r w:rsidRPr="00060D1C">
          <w:rPr>
            <w:rStyle w:val="Odkaznavysvetlivku"/>
            <w:rFonts w:ascii="Times New Roman" w:hAnsi="Times New Roman" w:cs="Times New Roman"/>
            <w:sz w:val="24"/>
            <w:szCs w:val="24"/>
          </w:rPr>
          <w:t>35)</w:t>
        </w:r>
      </w:hyperlink>
      <w:r w:rsidRPr="00060D1C">
        <w:rPr>
          <w:rFonts w:ascii="Times New Roman" w:hAnsi="Times New Roman" w:cs="Times New Roman"/>
          <w:sz w:val="24"/>
          <w:szCs w:val="24"/>
        </w:rPr>
        <w:t xml:space="preserve"> o totožnosti z dokladu totožnosti v rozsahu obrazová podobizeň, titul, meno, priezvisko, rodné priezvisko, rodné číslo, dátum narodenia, miesto a okres narodenia, trvalý pobyt, adresa prechodného pobytu, štátna príslušnosť, záznam o obmedzení spôsobilosti na právne úkony, druh a číslo dokladu totožnosti, vydávajúci orgán, dátum vydania a platnosť dokladu totožnosti a</w:t>
      </w:r>
    </w:p>
    <w:p w:rsidR="007E702F" w:rsidRPr="00060D1C" w:rsidRDefault="00060D1C">
      <w:pPr>
        <w:ind w:left="852" w:hanging="284"/>
        <w:rPr>
          <w:rFonts w:ascii="Times New Roman" w:hAnsi="Times New Roman" w:cs="Times New Roman"/>
          <w:sz w:val="24"/>
          <w:szCs w:val="24"/>
        </w:rPr>
      </w:pPr>
      <w:bookmarkStart w:id="1192" w:name="3204490"/>
      <w:bookmarkEnd w:id="119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ďalšie údaje z dokladov preukazujúcich údaje, na ktoré sa vzťahuje písmeno a) druhý až štvrtý bod.</w:t>
      </w:r>
    </w:p>
    <w:p w:rsidR="007E702F" w:rsidRPr="00060D1C" w:rsidRDefault="00060D1C">
      <w:pPr>
        <w:ind w:firstLine="142"/>
        <w:rPr>
          <w:rFonts w:ascii="Times New Roman" w:hAnsi="Times New Roman" w:cs="Times New Roman"/>
          <w:sz w:val="24"/>
          <w:szCs w:val="24"/>
        </w:rPr>
      </w:pPr>
      <w:bookmarkStart w:id="1193" w:name="3204491"/>
      <w:bookmarkEnd w:id="1193"/>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Na účely uzatvárania, vykonávania a následnej kontroly obchodov s investormi a klientmi, na účel identifikácie klientov a na ďalšie účely uvedené v odseku 8 je správcovská spoločnosť oprávnená pri každom obchode požadovať od investora a klienta a jeho zástupcu údaje podľa odseku 6 písm. a) a získať ich spôsobom podľa odseku 6 písm. b).</w:t>
      </w:r>
    </w:p>
    <w:p w:rsidR="007E702F" w:rsidRPr="00060D1C" w:rsidRDefault="00060D1C">
      <w:pPr>
        <w:ind w:firstLine="142"/>
        <w:rPr>
          <w:rFonts w:ascii="Times New Roman" w:hAnsi="Times New Roman" w:cs="Times New Roman"/>
          <w:sz w:val="24"/>
          <w:szCs w:val="24"/>
        </w:rPr>
      </w:pPr>
      <w:bookmarkStart w:id="1194" w:name="3204492"/>
      <w:bookmarkEnd w:id="1194"/>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Na účely uzatvárania, vykonávania a následnej kontroly obchodov medzi správcovskou spoločnosťou a investormi alebo klientmi, na účel identifikácie investorov a klientov a ich zástupcov, na účel ochrany a domáhania sa práv správcovskej spoločnosti voči ich investorom alebo klientom, na účel zdokumentovania činnosti správcovskej spoločnosti, na účely výkonu dohľadu a na plnenie úloh a povinností správcovskej spoločnosti podľa tohto zákona alebo osobitných predpisov</w:t>
      </w:r>
      <w:hyperlink w:anchor="3207785" w:history="1">
        <w:r w:rsidRPr="00060D1C">
          <w:rPr>
            <w:rStyle w:val="Odkaznavysvetlivku"/>
            <w:rFonts w:ascii="Times New Roman" w:hAnsi="Times New Roman" w:cs="Times New Roman"/>
            <w:sz w:val="24"/>
            <w:szCs w:val="24"/>
          </w:rPr>
          <w:t>36)</w:t>
        </w:r>
      </w:hyperlink>
      <w:r w:rsidRPr="00060D1C">
        <w:rPr>
          <w:rFonts w:ascii="Times New Roman" w:hAnsi="Times New Roman" w:cs="Times New Roman"/>
          <w:sz w:val="24"/>
          <w:szCs w:val="24"/>
        </w:rPr>
        <w:t xml:space="preserve"> je správcovská spoločnosť aj bez súhlasu a informovania dotknutých osôb</w:t>
      </w:r>
      <w:hyperlink w:anchor="3207786" w:history="1">
        <w:r w:rsidRPr="00060D1C">
          <w:rPr>
            <w:rStyle w:val="Odkaznavysvetlivku"/>
            <w:rFonts w:ascii="Times New Roman" w:hAnsi="Times New Roman" w:cs="Times New Roman"/>
            <w:sz w:val="24"/>
            <w:szCs w:val="24"/>
          </w:rPr>
          <w:t>37)</w:t>
        </w:r>
      </w:hyperlink>
      <w:r w:rsidRPr="00060D1C">
        <w:rPr>
          <w:rFonts w:ascii="Times New Roman" w:hAnsi="Times New Roman" w:cs="Times New Roman"/>
          <w:sz w:val="24"/>
          <w:szCs w:val="24"/>
        </w:rPr>
        <w:t xml:space="preserve"> oprávnená zisťovať, získavať, zaznamenávať, uchovávať, využívať a inak spracúvať osobné údaje a iné údaje v rozsahu podľa odseku 6; pritom je správcovská spoločnosť oprávnená s použitím automatizovaných alebo neautomatizovaných prostriedkov vyhotovovať kópie dokladov totožnosti a spracúvať rodné čísla a ďalšie údaje a doklady podľa odseku 6.</w:t>
      </w:r>
    </w:p>
    <w:p w:rsidR="007E702F" w:rsidRPr="00060D1C" w:rsidRDefault="00060D1C">
      <w:pPr>
        <w:ind w:firstLine="142"/>
        <w:rPr>
          <w:rFonts w:ascii="Times New Roman" w:hAnsi="Times New Roman" w:cs="Times New Roman"/>
          <w:sz w:val="24"/>
          <w:szCs w:val="24"/>
        </w:rPr>
      </w:pPr>
      <w:bookmarkStart w:id="1195" w:name="3204493"/>
      <w:bookmarkEnd w:id="1195"/>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Údaje, na ktoré sa vzťahujú odseky 6 až 8, je správcovská spoločnosť povinná aj bez súhlasu a informovania dotknutých osôb sprístupniť a poskytovať</w:t>
      </w:r>
      <w:hyperlink w:anchor="3207787" w:history="1">
        <w:r w:rsidRPr="00060D1C">
          <w:rPr>
            <w:rStyle w:val="Odkaznavysvetlivku"/>
            <w:rFonts w:ascii="Times New Roman" w:hAnsi="Times New Roman" w:cs="Times New Roman"/>
            <w:sz w:val="24"/>
            <w:szCs w:val="24"/>
          </w:rPr>
          <w:t>38)</w:t>
        </w:r>
      </w:hyperlink>
      <w:r w:rsidRPr="00060D1C">
        <w:rPr>
          <w:rFonts w:ascii="Times New Roman" w:hAnsi="Times New Roman" w:cs="Times New Roman"/>
          <w:sz w:val="24"/>
          <w:szCs w:val="24"/>
        </w:rPr>
        <w:t xml:space="preserve"> na spracúvanie iným osobám podľa osobitného predpisu</w:t>
      </w:r>
      <w:hyperlink w:anchor="3207788" w:history="1">
        <w:r w:rsidRPr="00060D1C">
          <w:rPr>
            <w:rStyle w:val="Odkaznavysvetlivku"/>
            <w:rFonts w:ascii="Times New Roman" w:hAnsi="Times New Roman" w:cs="Times New Roman"/>
            <w:sz w:val="24"/>
            <w:szCs w:val="24"/>
          </w:rPr>
          <w:t>39)</w:t>
        </w:r>
      </w:hyperlink>
      <w:r w:rsidRPr="00060D1C">
        <w:rPr>
          <w:rFonts w:ascii="Times New Roman" w:hAnsi="Times New Roman" w:cs="Times New Roman"/>
          <w:sz w:val="24"/>
          <w:szCs w:val="24"/>
        </w:rPr>
        <w:t xml:space="preserve"> a Národnej banke Slovenska na účely vykonávania dohľadu podľa tohto zákona a osobitných predpisov.</w:t>
      </w:r>
    </w:p>
    <w:p w:rsidR="007E702F" w:rsidRPr="00060D1C" w:rsidRDefault="00060D1C">
      <w:pPr>
        <w:ind w:firstLine="142"/>
        <w:rPr>
          <w:rFonts w:ascii="Times New Roman" w:hAnsi="Times New Roman" w:cs="Times New Roman"/>
          <w:sz w:val="24"/>
          <w:szCs w:val="24"/>
        </w:rPr>
      </w:pPr>
      <w:bookmarkStart w:id="1196" w:name="3204494"/>
      <w:bookmarkEnd w:id="1196"/>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Údaje, na ktoré sa vzťahujú odseky 6 až 8, je správcovská spoločnosť aj bez súhlasu a informovania dotknutých osôb oprávnená zo svojho informačného systému sprístupniť a poskytovať len osobám a orgánom, ktorým má povinnosť poskytovať chránené informácie podľa </w:t>
      </w:r>
      <w:hyperlink w:anchor="3207166" w:history="1">
        <w:r w:rsidRPr="00060D1C">
          <w:rPr>
            <w:rStyle w:val="Hypertextovprepojenie"/>
            <w:rFonts w:ascii="Times New Roman" w:hAnsi="Times New Roman" w:cs="Times New Roman"/>
            <w:color w:val="auto"/>
            <w:sz w:val="24"/>
            <w:szCs w:val="24"/>
          </w:rPr>
          <w:t>§ 195</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197" w:name="3204495"/>
      <w:bookmarkEnd w:id="1197"/>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Údaje, na ktoré sa vzťahujú odseky 6 až 8, môže správcovská spoločnosť sprístupniť alebo poskytnúť do zahraničia len za podmienok ustanovených v osobitnom predpise,</w:t>
      </w:r>
      <w:hyperlink w:anchor="3207789" w:history="1">
        <w:r w:rsidRPr="00060D1C">
          <w:rPr>
            <w:rStyle w:val="Odkaznavysvetlivku"/>
            <w:rFonts w:ascii="Times New Roman" w:hAnsi="Times New Roman" w:cs="Times New Roman"/>
            <w:sz w:val="24"/>
            <w:szCs w:val="24"/>
          </w:rPr>
          <w:t>40)</w:t>
        </w:r>
      </w:hyperlink>
      <w:r w:rsidRPr="00060D1C">
        <w:rPr>
          <w:rFonts w:ascii="Times New Roman" w:hAnsi="Times New Roman" w:cs="Times New Roman"/>
          <w:sz w:val="24"/>
          <w:szCs w:val="24"/>
        </w:rPr>
        <w:t xml:space="preserve"> alebo ak tak ustanovuje medzinárodná zmluva, ktorou je Slovenská republika viazaná.</w:t>
      </w:r>
    </w:p>
    <w:p w:rsidR="007E702F" w:rsidRPr="00060D1C" w:rsidRDefault="00060D1C">
      <w:pPr>
        <w:ind w:firstLine="142"/>
        <w:rPr>
          <w:rFonts w:ascii="Times New Roman" w:hAnsi="Times New Roman" w:cs="Times New Roman"/>
          <w:sz w:val="24"/>
          <w:szCs w:val="24"/>
        </w:rPr>
      </w:pPr>
      <w:bookmarkStart w:id="1198" w:name="3204496"/>
      <w:bookmarkEnd w:id="1198"/>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Ustanovenia odsekov 1 až 11 sa vzťahujú aj na pobočku zahraničnej správcovskej spoločnosti a na pobočku zahraničného investičného fondu pri výkone ich činnosti na území Slovenskej republiky.</w:t>
      </w:r>
    </w:p>
    <w:p w:rsidR="007E702F" w:rsidRPr="00060D1C" w:rsidRDefault="00060D1C">
      <w:pPr>
        <w:pStyle w:val="Paragraf"/>
        <w:outlineLvl w:val="3"/>
        <w:rPr>
          <w:rFonts w:ascii="Times New Roman" w:hAnsi="Times New Roman" w:cs="Times New Roman"/>
          <w:color w:val="auto"/>
          <w:sz w:val="24"/>
          <w:szCs w:val="24"/>
        </w:rPr>
      </w:pPr>
      <w:bookmarkStart w:id="1199" w:name="3204497"/>
      <w:bookmarkEnd w:id="1199"/>
      <w:r w:rsidRPr="00060D1C">
        <w:rPr>
          <w:rFonts w:ascii="Times New Roman" w:hAnsi="Times New Roman" w:cs="Times New Roman"/>
          <w:color w:val="auto"/>
          <w:sz w:val="24"/>
          <w:szCs w:val="24"/>
        </w:rPr>
        <w:t>§ 56</w:t>
      </w:r>
      <w:r w:rsidRPr="00060D1C">
        <w:rPr>
          <w:rFonts w:ascii="Times New Roman" w:hAnsi="Times New Roman" w:cs="Times New Roman"/>
          <w:color w:val="auto"/>
          <w:sz w:val="24"/>
          <w:szCs w:val="24"/>
        </w:rPr>
        <w:br/>
        <w:t>Zodpovednosť správcovskej spoločnosti za škodu</w:t>
      </w:r>
    </w:p>
    <w:p w:rsidR="007E702F" w:rsidRPr="00060D1C" w:rsidRDefault="00060D1C">
      <w:pPr>
        <w:ind w:firstLine="142"/>
        <w:rPr>
          <w:rFonts w:ascii="Times New Roman" w:hAnsi="Times New Roman" w:cs="Times New Roman"/>
          <w:sz w:val="24"/>
          <w:szCs w:val="24"/>
        </w:rPr>
      </w:pPr>
      <w:bookmarkStart w:id="1200" w:name="3204499"/>
      <w:bookmarkEnd w:id="1200"/>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Správcovská spoločnosť je zodpovedná podielnikom, ktorých majetok v subjekte kolektívneho investovania spravuje, za všetky škody vzniknuté v dôsledku neplnenia alebo nedostatočného plnenia povinností vyplývajúcich zo zákona alebo zo štatútu alebo zakladajúcich dokumentov subjektu kolektívneho investovania.</w:t>
      </w:r>
    </w:p>
    <w:p w:rsidR="007E702F" w:rsidRPr="00060D1C" w:rsidRDefault="00060D1C">
      <w:pPr>
        <w:ind w:firstLine="142"/>
        <w:rPr>
          <w:rFonts w:ascii="Times New Roman" w:hAnsi="Times New Roman" w:cs="Times New Roman"/>
          <w:sz w:val="24"/>
          <w:szCs w:val="24"/>
        </w:rPr>
      </w:pPr>
      <w:bookmarkStart w:id="1201" w:name="3204501"/>
      <w:bookmarkEnd w:id="120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povinná, ak ide o konania o náhradu škody, aj na žiadosť podielnika preukázať vynaloženie odbornej starostlivosti. Ak správcovská spoločnosť tejto žiadosti nevyhovie alebo nepreukáže vynaloženie odbornej starostlivosti, považuje sa to za skutočnosť, že správcovská spoločnosť nekonala s odbornou starostlivosťou.</w:t>
      </w:r>
    </w:p>
    <w:p w:rsidR="007E702F" w:rsidRPr="00060D1C" w:rsidRDefault="00060D1C">
      <w:pPr>
        <w:ind w:firstLine="142"/>
        <w:rPr>
          <w:rFonts w:ascii="Times New Roman" w:hAnsi="Times New Roman" w:cs="Times New Roman"/>
          <w:sz w:val="24"/>
          <w:szCs w:val="24"/>
        </w:rPr>
      </w:pPr>
      <w:bookmarkStart w:id="1202" w:name="3204502"/>
      <w:bookmarkEnd w:id="1202"/>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v súvislosti s porušením povinností podľa tohto zákona získala majetkový prospech osoba, ktorá porušila povinnosti podľa tohto zákona, osoba jej blízka alebo osoba, ktorá má s ňou úzke väzby, je táto osoba povinná vrátiť majetkový prospech osobe, na úkor ktorej bol majetkový prospech získaný.</w:t>
      </w:r>
    </w:p>
    <w:p w:rsidR="007E702F" w:rsidRPr="00060D1C" w:rsidRDefault="00060D1C">
      <w:pPr>
        <w:pStyle w:val="Nadpis"/>
        <w:rPr>
          <w:rFonts w:ascii="Times New Roman" w:hAnsi="Times New Roman" w:cs="Times New Roman"/>
          <w:color w:val="auto"/>
          <w:sz w:val="24"/>
          <w:szCs w:val="24"/>
        </w:rPr>
      </w:pPr>
      <w:bookmarkStart w:id="1203" w:name="5698891"/>
      <w:bookmarkEnd w:id="1203"/>
      <w:r w:rsidRPr="00060D1C">
        <w:rPr>
          <w:rFonts w:ascii="Times New Roman" w:hAnsi="Times New Roman" w:cs="Times New Roman"/>
          <w:color w:val="auto"/>
          <w:sz w:val="24"/>
          <w:szCs w:val="24"/>
        </w:rPr>
        <w:t>Zverenie činnosti a funkcií pri správe fondov</w:t>
      </w:r>
    </w:p>
    <w:p w:rsidR="007E702F" w:rsidRPr="00060D1C" w:rsidRDefault="00060D1C">
      <w:pPr>
        <w:pStyle w:val="Paragraf"/>
        <w:outlineLvl w:val="3"/>
        <w:rPr>
          <w:rFonts w:ascii="Times New Roman" w:hAnsi="Times New Roman" w:cs="Times New Roman"/>
          <w:color w:val="auto"/>
          <w:sz w:val="24"/>
          <w:szCs w:val="24"/>
        </w:rPr>
      </w:pPr>
      <w:bookmarkStart w:id="1204" w:name="3204503"/>
      <w:bookmarkEnd w:id="1204"/>
      <w:r w:rsidRPr="00060D1C">
        <w:rPr>
          <w:rFonts w:ascii="Times New Roman" w:hAnsi="Times New Roman" w:cs="Times New Roman"/>
          <w:color w:val="auto"/>
          <w:sz w:val="24"/>
          <w:szCs w:val="24"/>
        </w:rPr>
        <w:t>§ 57</w:t>
      </w:r>
    </w:p>
    <w:p w:rsidR="007E702F" w:rsidRPr="00060D1C" w:rsidRDefault="00060D1C">
      <w:pPr>
        <w:ind w:firstLine="142"/>
        <w:rPr>
          <w:rFonts w:ascii="Times New Roman" w:hAnsi="Times New Roman" w:cs="Times New Roman"/>
          <w:sz w:val="24"/>
          <w:szCs w:val="24"/>
        </w:rPr>
      </w:pPr>
      <w:bookmarkStart w:id="1205" w:name="3204506"/>
      <w:bookmarkEnd w:id="120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môže na účely efektívnejšieho výkonu jej predmetu podnikania zveriť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zmluvy vykonávanie jednej činnosti alebo viacerých činností alebo funkcií uvedených v </w:t>
      </w:r>
      <w:hyperlink w:anchor="3203688" w:history="1">
        <w:r w:rsidRPr="00060D1C">
          <w:rPr>
            <w:rStyle w:val="Hypertextovprepojenie"/>
            <w:rFonts w:ascii="Times New Roman" w:hAnsi="Times New Roman" w:cs="Times New Roman"/>
            <w:color w:val="auto"/>
            <w:sz w:val="24"/>
            <w:szCs w:val="24"/>
          </w:rPr>
          <w:t>§ 27 ods. 2</w:t>
        </w:r>
      </w:hyperlink>
      <w:r w:rsidRPr="00060D1C">
        <w:rPr>
          <w:rFonts w:ascii="Times New Roman" w:hAnsi="Times New Roman" w:cs="Times New Roman"/>
          <w:sz w:val="24"/>
          <w:szCs w:val="24"/>
        </w:rPr>
        <w:t xml:space="preserve">, </w:t>
      </w:r>
      <w:hyperlink w:anchor="3203726" w:history="1">
        <w:r w:rsidRPr="00060D1C">
          <w:rPr>
            <w:rStyle w:val="Hypertextovprepojenie"/>
            <w:rFonts w:ascii="Times New Roman" w:hAnsi="Times New Roman" w:cs="Times New Roman"/>
            <w:color w:val="auto"/>
            <w:sz w:val="24"/>
            <w:szCs w:val="24"/>
          </w:rPr>
          <w:t>§ 27 ods. 4</w:t>
        </w:r>
      </w:hyperlink>
      <w:r w:rsidRPr="00060D1C">
        <w:rPr>
          <w:rFonts w:ascii="Times New Roman" w:hAnsi="Times New Roman" w:cs="Times New Roman"/>
          <w:sz w:val="24"/>
          <w:szCs w:val="24"/>
        </w:rPr>
        <w:t xml:space="preserve"> a </w:t>
      </w:r>
      <w:hyperlink w:anchor="3203728" w:history="1">
        <w:r w:rsidRPr="00060D1C">
          <w:rPr>
            <w:rStyle w:val="Hypertextovprepojenie"/>
            <w:rFonts w:ascii="Times New Roman" w:hAnsi="Times New Roman" w:cs="Times New Roman"/>
            <w:color w:val="auto"/>
            <w:sz w:val="24"/>
            <w:szCs w:val="24"/>
          </w:rPr>
          <w:t>5</w:t>
        </w:r>
      </w:hyperlink>
      <w:r w:rsidRPr="00060D1C">
        <w:rPr>
          <w:rFonts w:ascii="Times New Roman" w:hAnsi="Times New Roman" w:cs="Times New Roman"/>
          <w:sz w:val="24"/>
          <w:szCs w:val="24"/>
        </w:rPr>
        <w:t xml:space="preserve"> a </w:t>
      </w:r>
      <w:hyperlink w:anchor="3204078" w:history="1">
        <w:r w:rsidRPr="00060D1C">
          <w:rPr>
            <w:rStyle w:val="Hypertextovprepojenie"/>
            <w:rFonts w:ascii="Times New Roman" w:hAnsi="Times New Roman" w:cs="Times New Roman"/>
            <w:color w:val="auto"/>
            <w:sz w:val="24"/>
            <w:szCs w:val="24"/>
          </w:rPr>
          <w:t>§ 35 až 37</w:t>
        </w:r>
      </w:hyperlink>
      <w:r w:rsidRPr="00060D1C">
        <w:rPr>
          <w:rFonts w:ascii="Times New Roman" w:hAnsi="Times New Roman" w:cs="Times New Roman"/>
          <w:sz w:val="24"/>
          <w:szCs w:val="24"/>
        </w:rPr>
        <w:t xml:space="preserve"> alebo funkcií podľa osobitného predpisu</w:t>
      </w:r>
      <w:hyperlink w:anchor="18816158" w:history="1">
        <w:r w:rsidRPr="00060D1C">
          <w:rPr>
            <w:rStyle w:val="Odkaznavysvetlivku"/>
            <w:rFonts w:ascii="Times New Roman" w:hAnsi="Times New Roman" w:cs="Times New Roman"/>
            <w:sz w:val="24"/>
            <w:szCs w:val="24"/>
          </w:rPr>
          <w:t>40aa)</w:t>
        </w:r>
      </w:hyperlink>
      <w:r w:rsidRPr="00060D1C">
        <w:rPr>
          <w:rFonts w:ascii="Times New Roman" w:hAnsi="Times New Roman" w:cs="Times New Roman"/>
          <w:sz w:val="24"/>
          <w:szCs w:val="24"/>
        </w:rPr>
        <w:t xml:space="preserve"> inej osobe, ktorá je oprávnená na výkon zverených činností. Výkon týchto činností alebo funkcií správcovská spoločnosť nesmie zveriť osobe, ktorej záujmy môžu byť v </w:t>
      </w:r>
      <w:proofErr w:type="gramStart"/>
      <w:r w:rsidRPr="00060D1C">
        <w:rPr>
          <w:rFonts w:ascii="Times New Roman" w:hAnsi="Times New Roman" w:cs="Times New Roman"/>
          <w:sz w:val="24"/>
          <w:szCs w:val="24"/>
        </w:rPr>
        <w:t>konflikte</w:t>
      </w:r>
      <w:proofErr w:type="gramEnd"/>
      <w:r w:rsidRPr="00060D1C">
        <w:rPr>
          <w:rFonts w:ascii="Times New Roman" w:hAnsi="Times New Roman" w:cs="Times New Roman"/>
          <w:sz w:val="24"/>
          <w:szCs w:val="24"/>
        </w:rPr>
        <w:t xml:space="preserve"> so záujmami správcovskej spoločnosti alebo podielnikov. Riadenie investícií je možné zveriť len právnickej osobe, ktorá je obchodníkom s cennými papiermi, správcovskou spoločnosťou, zahraničným obchodníkom s cennými papiermi, zahraničnou správcovskou spoločnosťou alebo inou zahraničnou osobou s povolením na riadenie portfólií podliehajúcou dohľadu v štáte, v ktorom má sídlo; výkon tejto činnosti správcovská spoločnosť nesmie zveriť depozitárovi ňou spravovaných fondov alebo európskych štandardných fondov.</w:t>
      </w:r>
      <w:r w:rsidR="00D333DA" w:rsidRPr="00D333DA">
        <w:rPr>
          <w:rFonts w:ascii="Times New Roman" w:hAnsi="Times New Roman" w:cs="Times New Roman"/>
          <w:color w:val="0070C0"/>
          <w:sz w:val="24"/>
          <w:szCs w:val="24"/>
        </w:rPr>
        <w:t xml:space="preserve"> </w:t>
      </w:r>
      <w:r w:rsidR="00D333DA" w:rsidRPr="00DE3FCE">
        <w:rPr>
          <w:rFonts w:ascii="Times New Roman" w:hAnsi="Times New Roman" w:cs="Times New Roman"/>
          <w:color w:val="0070C0"/>
          <w:sz w:val="24"/>
          <w:szCs w:val="24"/>
        </w:rPr>
        <w:t>Riadenie investícií a riadenie rizík v špeciálnych fondoch je možné zveriť len osobám podľa osobitného predpisu.</w:t>
      </w:r>
      <w:r w:rsidR="00D333DA" w:rsidRPr="00DE3FCE">
        <w:rPr>
          <w:rFonts w:ascii="Times New Roman" w:hAnsi="Times New Roman" w:cs="Times New Roman"/>
          <w:color w:val="0070C0"/>
          <w:sz w:val="24"/>
          <w:szCs w:val="24"/>
          <w:vertAlign w:val="superscript"/>
        </w:rPr>
        <w:t>40e</w:t>
      </w:r>
      <w:r w:rsidR="00D333DA" w:rsidRPr="00DE3FCE">
        <w:rPr>
          <w:rFonts w:ascii="Times New Roman" w:hAnsi="Times New Roman" w:cs="Times New Roman"/>
          <w:color w:val="0070C0"/>
          <w:sz w:val="24"/>
          <w:szCs w:val="24"/>
        </w:rPr>
        <w:t>)</w:t>
      </w:r>
    </w:p>
    <w:p w:rsidR="007E702F" w:rsidRPr="00060D1C" w:rsidRDefault="00060D1C">
      <w:pPr>
        <w:ind w:firstLine="142"/>
        <w:rPr>
          <w:rFonts w:ascii="Times New Roman" w:hAnsi="Times New Roman" w:cs="Times New Roman"/>
          <w:sz w:val="24"/>
          <w:szCs w:val="24"/>
        </w:rPr>
      </w:pPr>
      <w:bookmarkStart w:id="1206" w:name="3204508"/>
      <w:bookmarkEnd w:id="120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Zveriť výkon činností alebo funkcií podľa odseku 1 možno, len ak</w:t>
      </w:r>
    </w:p>
    <w:p w:rsidR="007E702F" w:rsidRPr="00060D1C" w:rsidRDefault="00060D1C">
      <w:pPr>
        <w:ind w:left="568" w:hanging="284"/>
        <w:rPr>
          <w:rFonts w:ascii="Times New Roman" w:hAnsi="Times New Roman" w:cs="Times New Roman"/>
          <w:sz w:val="24"/>
          <w:szCs w:val="24"/>
        </w:rPr>
      </w:pPr>
      <w:bookmarkStart w:id="1207" w:name="3204509"/>
      <w:bookmarkEnd w:id="120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je Národná banka Slovenska vopred písomne informovaná o zámere správcovskej spoločnosti zveriť jednu alebo viac činností alebo funkcií inej osobe a bol jej predložený návrh zmluvy o zverení činnosti; ak sa zverenie činnosti týka európskeho štandardného fondu spravovaného správcovskou spoločnosťou, Národná banka Slovenska bezodkladne po doručení oznámenia o zverení činnosti informuje domovský členský štát európskeho štandardného fondu,</w:t>
      </w:r>
    </w:p>
    <w:p w:rsidR="007E702F" w:rsidRPr="00060D1C" w:rsidRDefault="00060D1C">
      <w:pPr>
        <w:ind w:left="568" w:hanging="284"/>
        <w:rPr>
          <w:rFonts w:ascii="Times New Roman" w:hAnsi="Times New Roman" w:cs="Times New Roman"/>
          <w:sz w:val="24"/>
          <w:szCs w:val="24"/>
        </w:rPr>
      </w:pPr>
      <w:bookmarkStart w:id="1208" w:name="3204511"/>
      <w:bookmarkEnd w:id="120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je v štatúte fondu alebo v zakladajúcich dokumentoch európskeho štandardného fondu a v predajnom prospekte fondu alebo európskeho štandardného fondu uvedený zoznam činností, ktorých výkon možno zveriť osobám podľa odseku 1,</w:t>
      </w:r>
    </w:p>
    <w:p w:rsidR="007E702F" w:rsidRPr="00060D1C" w:rsidRDefault="00060D1C">
      <w:pPr>
        <w:ind w:left="568" w:hanging="284"/>
        <w:rPr>
          <w:rFonts w:ascii="Times New Roman" w:hAnsi="Times New Roman" w:cs="Times New Roman"/>
          <w:sz w:val="24"/>
          <w:szCs w:val="24"/>
        </w:rPr>
      </w:pPr>
      <w:bookmarkStart w:id="1209" w:name="3204513"/>
      <w:bookmarkEnd w:id="120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to nebráni vykonávať účinný dohľad nad správcovskou spoločnosťou,</w:t>
      </w:r>
    </w:p>
    <w:p w:rsidR="007E702F" w:rsidRPr="00060D1C" w:rsidRDefault="00060D1C">
      <w:pPr>
        <w:ind w:left="568" w:hanging="284"/>
        <w:rPr>
          <w:rFonts w:ascii="Times New Roman" w:hAnsi="Times New Roman" w:cs="Times New Roman"/>
          <w:sz w:val="24"/>
          <w:szCs w:val="24"/>
        </w:rPr>
      </w:pPr>
      <w:bookmarkStart w:id="1210" w:name="3204514"/>
      <w:bookmarkEnd w:id="1210"/>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to nebráni správcovskej spoločnosti konať v najlepšom záujme podielnikov,</w:t>
      </w:r>
    </w:p>
    <w:p w:rsidR="007E702F" w:rsidRPr="00060D1C" w:rsidRDefault="00060D1C">
      <w:pPr>
        <w:ind w:left="568" w:hanging="284"/>
        <w:rPr>
          <w:rFonts w:ascii="Times New Roman" w:hAnsi="Times New Roman" w:cs="Times New Roman"/>
          <w:sz w:val="24"/>
          <w:szCs w:val="24"/>
        </w:rPr>
      </w:pPr>
      <w:bookmarkStart w:id="1211" w:name="3204515"/>
      <w:bookmarkEnd w:id="1211"/>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to nebráni tomu, aby bol fond alebo európsky štandardný fond spravovaný v najlepších záujmoch podielnikov,</w:t>
      </w:r>
    </w:p>
    <w:p w:rsidR="007E702F" w:rsidRPr="00060D1C" w:rsidRDefault="00060D1C">
      <w:pPr>
        <w:ind w:left="568" w:hanging="284"/>
        <w:rPr>
          <w:rFonts w:ascii="Times New Roman" w:hAnsi="Times New Roman" w:cs="Times New Roman"/>
          <w:sz w:val="24"/>
          <w:szCs w:val="24"/>
        </w:rPr>
      </w:pPr>
      <w:bookmarkStart w:id="1212" w:name="3204517"/>
      <w:bookmarkEnd w:id="1212"/>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je zabezpečená spolupráca medzi Národnou bankou Slovenska a orgánom dohľadu v nečlenskom štáte pri zverení riadenia investícií právnickej osobe, ktorá má sídlo v nečlenskom štáte,</w:t>
      </w:r>
    </w:p>
    <w:p w:rsidR="007E702F" w:rsidRPr="00060D1C" w:rsidRDefault="00060D1C">
      <w:pPr>
        <w:ind w:left="568" w:hanging="284"/>
        <w:rPr>
          <w:rFonts w:ascii="Times New Roman" w:hAnsi="Times New Roman" w:cs="Times New Roman"/>
          <w:sz w:val="24"/>
          <w:szCs w:val="24"/>
        </w:rPr>
      </w:pPr>
      <w:bookmarkStart w:id="1213" w:name="3204519"/>
      <w:bookmarkEnd w:id="1213"/>
      <w:r w:rsidRPr="00060D1C">
        <w:rPr>
          <w:rFonts w:ascii="Times New Roman" w:hAnsi="Times New Roman" w:cs="Times New Roman"/>
          <w:b/>
          <w:sz w:val="24"/>
          <w:szCs w:val="24"/>
        </w:rPr>
        <w:lastRenderedPageBreak/>
        <w:t>g)</w:t>
      </w:r>
      <w:r w:rsidRPr="00060D1C">
        <w:rPr>
          <w:rFonts w:ascii="Times New Roman" w:hAnsi="Times New Roman" w:cs="Times New Roman"/>
          <w:sz w:val="24"/>
          <w:szCs w:val="24"/>
        </w:rPr>
        <w:t xml:space="preserve"> sú správcovskou spoločnosťou prijaté opatrenia umožňujúce fyzickým osobám, ktoré riadia podnikanie správcovskej spoločnosti a depozitárovi, priebežne a efektívne sledovať aktivitu právnickej osoby podľa odseku 1,</w:t>
      </w:r>
    </w:p>
    <w:p w:rsidR="007E702F" w:rsidRPr="00060D1C" w:rsidRDefault="00060D1C">
      <w:pPr>
        <w:ind w:left="568" w:hanging="284"/>
        <w:rPr>
          <w:rFonts w:ascii="Times New Roman" w:hAnsi="Times New Roman" w:cs="Times New Roman"/>
          <w:sz w:val="24"/>
          <w:szCs w:val="24"/>
        </w:rPr>
      </w:pPr>
      <w:bookmarkStart w:id="1214" w:name="3204520"/>
      <w:bookmarkEnd w:id="1214"/>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to nebráni fyzickým osobám, ktoré riadia podnikanie správcovskej spoločnosti, dať kedykoľvek záväzné pokyny právnickej osobe, ktorej zverila výkon činností alebo funkcií,</w:t>
      </w:r>
    </w:p>
    <w:p w:rsidR="007E702F" w:rsidRPr="00060D1C" w:rsidRDefault="00060D1C">
      <w:pPr>
        <w:ind w:left="568" w:hanging="284"/>
        <w:rPr>
          <w:rFonts w:ascii="Times New Roman" w:hAnsi="Times New Roman" w:cs="Times New Roman"/>
          <w:sz w:val="24"/>
          <w:szCs w:val="24"/>
        </w:rPr>
      </w:pPr>
      <w:bookmarkStart w:id="1215" w:name="3204521"/>
      <w:bookmarkEnd w:id="1215"/>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to správcovskej spoločnosti nebráni s okamžitou platnosťou vypovedať zmluvu podľa odseku 1,</w:t>
      </w:r>
    </w:p>
    <w:p w:rsidR="007E702F" w:rsidRPr="00060D1C" w:rsidRDefault="00060D1C">
      <w:pPr>
        <w:ind w:left="568" w:hanging="284"/>
        <w:rPr>
          <w:rFonts w:ascii="Times New Roman" w:hAnsi="Times New Roman" w:cs="Times New Roman"/>
          <w:sz w:val="24"/>
          <w:szCs w:val="24"/>
        </w:rPr>
      </w:pPr>
      <w:bookmarkStart w:id="1216" w:name="3204522"/>
      <w:bookmarkEnd w:id="1216"/>
      <w:r w:rsidRPr="00060D1C">
        <w:rPr>
          <w:rFonts w:ascii="Times New Roman" w:hAnsi="Times New Roman" w:cs="Times New Roman"/>
          <w:b/>
          <w:sz w:val="24"/>
          <w:szCs w:val="24"/>
        </w:rPr>
        <w:t>j)</w:t>
      </w:r>
      <w:r w:rsidRPr="00060D1C">
        <w:rPr>
          <w:rFonts w:ascii="Times New Roman" w:hAnsi="Times New Roman" w:cs="Times New Roman"/>
          <w:sz w:val="24"/>
          <w:szCs w:val="24"/>
        </w:rPr>
        <w:t xml:space="preserve"> sa osoba podľa odseku 1 písomným vyhlásením zaviazala dodržiavať štatút fondu alebo zakladajúce dokumenty európskeho štandardného fondu,</w:t>
      </w:r>
    </w:p>
    <w:p w:rsidR="007E702F" w:rsidRPr="00060D1C" w:rsidRDefault="00060D1C">
      <w:pPr>
        <w:ind w:left="568" w:hanging="284"/>
        <w:rPr>
          <w:rFonts w:ascii="Times New Roman" w:hAnsi="Times New Roman" w:cs="Times New Roman"/>
          <w:sz w:val="24"/>
          <w:szCs w:val="24"/>
        </w:rPr>
      </w:pPr>
      <w:bookmarkStart w:id="1217" w:name="3204524"/>
      <w:bookmarkEnd w:id="1217"/>
      <w:r w:rsidRPr="00060D1C">
        <w:rPr>
          <w:rFonts w:ascii="Times New Roman" w:hAnsi="Times New Roman" w:cs="Times New Roman"/>
          <w:b/>
          <w:sz w:val="24"/>
          <w:szCs w:val="24"/>
        </w:rPr>
        <w:t>k)</w:t>
      </w:r>
      <w:r w:rsidRPr="00060D1C">
        <w:rPr>
          <w:rFonts w:ascii="Times New Roman" w:hAnsi="Times New Roman" w:cs="Times New Roman"/>
          <w:sz w:val="24"/>
          <w:szCs w:val="24"/>
        </w:rPr>
        <w:t xml:space="preserve"> právnická osoba podľa odseku 1 má vecné, personálne a organizačné predpoklady na výkon zverených činností alebo funkcií.</w:t>
      </w:r>
    </w:p>
    <w:p w:rsidR="007E702F" w:rsidRPr="00060D1C" w:rsidRDefault="00060D1C">
      <w:pPr>
        <w:ind w:firstLine="142"/>
        <w:rPr>
          <w:rFonts w:ascii="Times New Roman" w:hAnsi="Times New Roman" w:cs="Times New Roman"/>
          <w:sz w:val="24"/>
          <w:szCs w:val="24"/>
        </w:rPr>
      </w:pPr>
      <w:bookmarkStart w:id="1218" w:name="3204525"/>
      <w:bookmarkEnd w:id="121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je povinná bezodkladne doručiť Národnej banke Slovenska zmluvu podľa odseku 1, zmeny tejto zmluvy a bezodkladne informovať o vypovedaní tejto zmluvy.</w:t>
      </w:r>
    </w:p>
    <w:p w:rsidR="007E702F" w:rsidRPr="00060D1C" w:rsidRDefault="00060D1C">
      <w:pPr>
        <w:ind w:firstLine="142"/>
        <w:rPr>
          <w:rFonts w:ascii="Times New Roman" w:hAnsi="Times New Roman" w:cs="Times New Roman"/>
          <w:sz w:val="24"/>
          <w:szCs w:val="24"/>
        </w:rPr>
      </w:pPr>
      <w:bookmarkStart w:id="1219" w:name="3204526"/>
      <w:bookmarkEnd w:id="1219"/>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Zverením činností alebo funkcií podľa odseku 1 nie je dotknutá zodpovednosť správcovskej spoločnosti a depozitára za škody spôsobené podielnikom pri správe majetku vo fonde alebo v európskom štandardnom fonde.</w:t>
      </w:r>
    </w:p>
    <w:p w:rsidR="007E702F" w:rsidRPr="00060D1C" w:rsidRDefault="00060D1C">
      <w:pPr>
        <w:ind w:firstLine="142"/>
        <w:rPr>
          <w:rFonts w:ascii="Times New Roman" w:hAnsi="Times New Roman" w:cs="Times New Roman"/>
          <w:sz w:val="24"/>
          <w:szCs w:val="24"/>
        </w:rPr>
      </w:pPr>
      <w:bookmarkStart w:id="1220" w:name="3204528"/>
      <w:bookmarkEnd w:id="1220"/>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nemôže zveriť výkon svojich činností alebo funkcií osobám podľa odseku 1 v takom rozsahu, aby správcovská spoločnosť prestala plniť účel, na ktorý jej bolo udelené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aby sa stala schránkovou spoločnosťou.</w:t>
      </w:r>
      <w:hyperlink w:anchor="3207790" w:history="1">
        <w:r w:rsidRPr="00060D1C">
          <w:rPr>
            <w:rStyle w:val="Odkaznavysvetlivku"/>
            <w:rFonts w:ascii="Times New Roman" w:hAnsi="Times New Roman" w:cs="Times New Roman"/>
            <w:sz w:val="24"/>
            <w:szCs w:val="24"/>
          </w:rPr>
          <w:t>40a)</w:t>
        </w:r>
      </w:hyperlink>
      <w:r w:rsidRPr="00060D1C">
        <w:rPr>
          <w:rFonts w:ascii="Times New Roman" w:hAnsi="Times New Roman" w:cs="Times New Roman"/>
          <w:sz w:val="24"/>
          <w:szCs w:val="24"/>
        </w:rPr>
        <w:t xml:space="preserve"> Zverenie činností podľa odseku 1 nesmie slúžiť na obchádzanie povinnosti vykonávať činnosť správcovskej spoločnosti len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221" w:name="3204530"/>
      <w:bookmarkEnd w:id="1221"/>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Pri uzatváraní, vedení alebo ukončovaní zmlúv podľa odseku 1 je správcovská spoločnosť povinná</w:t>
      </w:r>
    </w:p>
    <w:p w:rsidR="007E702F" w:rsidRPr="00060D1C" w:rsidRDefault="00060D1C">
      <w:pPr>
        <w:ind w:left="568" w:hanging="284"/>
        <w:rPr>
          <w:rFonts w:ascii="Times New Roman" w:hAnsi="Times New Roman" w:cs="Times New Roman"/>
          <w:sz w:val="24"/>
          <w:szCs w:val="24"/>
        </w:rPr>
      </w:pPr>
      <w:bookmarkStart w:id="1222" w:name="3204531"/>
      <w:bookmarkEnd w:id="122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pred uzatvorením zmluvy podľa odseku 1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dostupných informácií overiť, či iná osoba podľa odseku 1 má vecné, personálne a organizačné predpoklady vykonávať zverenú činnosť alebo funkciu spoľahlivo, profesionálne a účinne, a</w:t>
      </w:r>
    </w:p>
    <w:p w:rsidR="007E702F" w:rsidRPr="00060D1C" w:rsidRDefault="00060D1C">
      <w:pPr>
        <w:ind w:left="568" w:hanging="284"/>
        <w:rPr>
          <w:rFonts w:ascii="Times New Roman" w:hAnsi="Times New Roman" w:cs="Times New Roman"/>
          <w:sz w:val="24"/>
          <w:szCs w:val="24"/>
        </w:rPr>
      </w:pPr>
      <w:bookmarkStart w:id="1223" w:name="3204532"/>
      <w:bookmarkEnd w:id="122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 uzatvorení zmluvy podľa odseku 1 je správcovská spoločnosť povinná zaviesť postupy pre nepretržité hodnotenie výkonu zverenej činnosti inou osobou, najmä ak ide o riziká spojené so zmluvou podľa odseku 1; na tento účel je správcovská spoločnosť povinná vytvoriť dostatočné materiálno-technické a personálne zdroje.</w:t>
      </w:r>
    </w:p>
    <w:p w:rsidR="007E702F" w:rsidRPr="00060D1C" w:rsidRDefault="00060D1C">
      <w:pPr>
        <w:ind w:firstLine="142"/>
        <w:rPr>
          <w:rFonts w:ascii="Times New Roman" w:hAnsi="Times New Roman" w:cs="Times New Roman"/>
          <w:sz w:val="24"/>
          <w:szCs w:val="24"/>
        </w:rPr>
      </w:pPr>
      <w:bookmarkStart w:id="1224" w:name="3204533"/>
      <w:bookmarkEnd w:id="1224"/>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správcovská spoločnosť pri správe fondu využíva swapy celkových výnosov alebo iné finančné deriváty s rovnakými vlastnosťami, pri ktorých má protistrana možnosť rozhodovať podľa vlastného uváženia v súvislosti so zložením alebo správou investičného portfólia alebo v súvislosti s podkladom finančných derivátov, zmluva uzatvorená medzi správcovskou spoločnosťou a protistranou sa považuje za zmluvu o zverení riadenia investícií, ktorá musí byť v súlade s požiadavkami podľa odsekov 1 až 6.</w:t>
      </w:r>
    </w:p>
    <w:p w:rsidR="007E702F" w:rsidRPr="00060D1C" w:rsidRDefault="00060D1C">
      <w:pPr>
        <w:pStyle w:val="Paragraf"/>
        <w:outlineLvl w:val="3"/>
        <w:rPr>
          <w:rFonts w:ascii="Times New Roman" w:hAnsi="Times New Roman" w:cs="Times New Roman"/>
          <w:color w:val="auto"/>
          <w:sz w:val="24"/>
          <w:szCs w:val="24"/>
        </w:rPr>
      </w:pPr>
      <w:bookmarkStart w:id="1225" w:name="3204534"/>
      <w:bookmarkEnd w:id="1225"/>
      <w:r w:rsidRPr="00060D1C">
        <w:rPr>
          <w:rFonts w:ascii="Times New Roman" w:hAnsi="Times New Roman" w:cs="Times New Roman"/>
          <w:color w:val="auto"/>
          <w:sz w:val="24"/>
          <w:szCs w:val="24"/>
        </w:rPr>
        <w:t>§ 57a</w:t>
      </w:r>
    </w:p>
    <w:p w:rsidR="007E702F" w:rsidRPr="00060D1C" w:rsidRDefault="00060D1C">
      <w:pPr>
        <w:ind w:firstLine="142"/>
        <w:rPr>
          <w:rFonts w:ascii="Times New Roman" w:hAnsi="Times New Roman" w:cs="Times New Roman"/>
          <w:sz w:val="24"/>
          <w:szCs w:val="24"/>
        </w:rPr>
      </w:pPr>
      <w:bookmarkStart w:id="1226" w:name="3204536"/>
      <w:bookmarkEnd w:id="122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spravujúca subjekt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alebo zahraničný alternatívny investičný fond, ktorá plánuje zveriť inej osobe vykonávanie jednej alebo viacerých činností alebo funkcií, je povinná informovať Národnú banku Slovenska bezodkladne pred nadobudnutím účinnosti zmluvy o zverení činností alebo funkcií. Správcovská spoločnosť môže zveriť výkon činností alebo funkcií inej osobe len v súlade s osobitným predpisom</w:t>
      </w:r>
      <w:hyperlink w:anchor="3207791" w:history="1">
        <w:r w:rsidRPr="00060D1C">
          <w:rPr>
            <w:rStyle w:val="Odkaznavysvetlivku"/>
            <w:rFonts w:ascii="Times New Roman" w:hAnsi="Times New Roman" w:cs="Times New Roman"/>
            <w:sz w:val="24"/>
            <w:szCs w:val="24"/>
          </w:rPr>
          <w:t>40b)</w:t>
        </w:r>
      </w:hyperlink>
      <w:r w:rsidRPr="00060D1C">
        <w:rPr>
          <w:rFonts w:ascii="Times New Roman" w:hAnsi="Times New Roman" w:cs="Times New Roman"/>
          <w:sz w:val="24"/>
          <w:szCs w:val="24"/>
        </w:rPr>
        <w:t xml:space="preserve"> a ak sú splnené tieto podmienky:</w:t>
      </w:r>
    </w:p>
    <w:p w:rsidR="007E702F" w:rsidRPr="00060D1C" w:rsidRDefault="00060D1C">
      <w:pPr>
        <w:ind w:left="568" w:hanging="284"/>
        <w:rPr>
          <w:rFonts w:ascii="Times New Roman" w:hAnsi="Times New Roman" w:cs="Times New Roman"/>
          <w:sz w:val="24"/>
          <w:szCs w:val="24"/>
        </w:rPr>
      </w:pPr>
      <w:bookmarkStart w:id="1227" w:name="3204537"/>
      <w:bookmarkEnd w:id="122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zverenie výkonu činností alebo funkcií musí byť riadne a objektívne zdôvodnené,</w:t>
      </w:r>
      <w:hyperlink w:anchor="3207792" w:history="1">
        <w:r w:rsidRPr="00060D1C">
          <w:rPr>
            <w:rStyle w:val="Odkaznavysvetlivku"/>
            <w:rFonts w:ascii="Times New Roman" w:hAnsi="Times New Roman" w:cs="Times New Roman"/>
            <w:sz w:val="24"/>
            <w:szCs w:val="24"/>
          </w:rPr>
          <w:t>40c)</w:t>
        </w:r>
      </w:hyperlink>
    </w:p>
    <w:p w:rsidR="007E702F" w:rsidRPr="00060D1C" w:rsidRDefault="00060D1C">
      <w:pPr>
        <w:ind w:left="568" w:hanging="284"/>
        <w:rPr>
          <w:rFonts w:ascii="Times New Roman" w:hAnsi="Times New Roman" w:cs="Times New Roman"/>
          <w:sz w:val="24"/>
          <w:szCs w:val="24"/>
        </w:rPr>
      </w:pPr>
      <w:bookmarkStart w:id="1228" w:name="3204538"/>
      <w:bookmarkEnd w:id="1228"/>
      <w:r w:rsidRPr="00060D1C">
        <w:rPr>
          <w:rFonts w:ascii="Times New Roman" w:hAnsi="Times New Roman" w:cs="Times New Roman"/>
          <w:b/>
          <w:sz w:val="24"/>
          <w:szCs w:val="24"/>
        </w:rPr>
        <w:lastRenderedPageBreak/>
        <w:t>b)</w:t>
      </w:r>
      <w:r w:rsidRPr="00060D1C">
        <w:rPr>
          <w:rFonts w:ascii="Times New Roman" w:hAnsi="Times New Roman" w:cs="Times New Roman"/>
          <w:sz w:val="24"/>
          <w:szCs w:val="24"/>
        </w:rPr>
        <w:t xml:space="preserve"> osoba, ktorej sa výkon činnosti alebo funkcie zverujú, </w:t>
      </w:r>
      <w:proofErr w:type="gramStart"/>
      <w:r w:rsidRPr="00060D1C">
        <w:rPr>
          <w:rFonts w:ascii="Times New Roman" w:hAnsi="Times New Roman" w:cs="Times New Roman"/>
          <w:sz w:val="24"/>
          <w:szCs w:val="24"/>
        </w:rPr>
        <w:t>musí mať</w:t>
      </w:r>
      <w:proofErr w:type="gramEnd"/>
      <w:r w:rsidRPr="00060D1C">
        <w:rPr>
          <w:rFonts w:ascii="Times New Roman" w:hAnsi="Times New Roman" w:cs="Times New Roman"/>
          <w:sz w:val="24"/>
          <w:szCs w:val="24"/>
        </w:rPr>
        <w:t xml:space="preserve"> dostatočné zdroje na vykonávanie príslušných úloh a fyzické osoby, ktoré skutočne vykonávajú zverenú činnosť alebo funkcie, musia byť dôveryhodné a mať dostatočnú prax na vykonávanie príslušnej činnosti alebo funkcie v súlade s osobitným predpisom,</w:t>
      </w:r>
      <w:hyperlink w:anchor="3207793" w:history="1">
        <w:r w:rsidRPr="00060D1C">
          <w:rPr>
            <w:rStyle w:val="Odkaznavysvetlivku"/>
            <w:rFonts w:ascii="Times New Roman" w:hAnsi="Times New Roman" w:cs="Times New Roman"/>
            <w:sz w:val="24"/>
            <w:szCs w:val="24"/>
          </w:rPr>
          <w:t>40d)</w:t>
        </w:r>
      </w:hyperlink>
    </w:p>
    <w:p w:rsidR="007E702F" w:rsidRPr="00060D1C" w:rsidRDefault="00060D1C">
      <w:pPr>
        <w:ind w:left="568" w:hanging="284"/>
        <w:rPr>
          <w:rFonts w:ascii="Times New Roman" w:hAnsi="Times New Roman" w:cs="Times New Roman"/>
          <w:sz w:val="24"/>
          <w:szCs w:val="24"/>
        </w:rPr>
      </w:pPr>
      <w:bookmarkStart w:id="1229" w:name="3204539"/>
      <w:bookmarkEnd w:id="122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zverenie výkonu činností alebo funkcií týkajúcich sa riadenia investícií alebo riadenia rizík je možné len osobe, ktorá má povolenie alebo registráciu potrebnú na účely správy aktív</w:t>
      </w:r>
      <w:hyperlink w:anchor="3207794" w:history="1">
        <w:r w:rsidRPr="00060D1C">
          <w:rPr>
            <w:rStyle w:val="Odkaznavysvetlivku"/>
            <w:rFonts w:ascii="Times New Roman" w:hAnsi="Times New Roman" w:cs="Times New Roman"/>
            <w:sz w:val="24"/>
            <w:szCs w:val="24"/>
          </w:rPr>
          <w:t>40e)</w:t>
        </w:r>
      </w:hyperlink>
      <w:r w:rsidRPr="00060D1C">
        <w:rPr>
          <w:rFonts w:ascii="Times New Roman" w:hAnsi="Times New Roman" w:cs="Times New Roman"/>
          <w:sz w:val="24"/>
          <w:szCs w:val="24"/>
        </w:rPr>
        <w:t xml:space="preserve"> a podlieha dohľadu Národnej banky Slovenska alebo príslušného orgánu dohľadu iného štátu alebo inej osobe</w:t>
      </w:r>
      <w:r w:rsidRPr="00111000">
        <w:rPr>
          <w:rFonts w:ascii="Times New Roman" w:hAnsi="Times New Roman" w:cs="Times New Roman"/>
          <w:strike/>
          <w:color w:val="FF0000"/>
          <w:sz w:val="24"/>
          <w:szCs w:val="24"/>
        </w:rPr>
        <w:t>, ktorú Národná banka Slovenska uzná, že táto osoba spĺňa predpoklady na riadenie príslušných investícií alebo rizík</w:t>
      </w:r>
      <w:r w:rsidR="00111000" w:rsidRPr="00111000">
        <w:rPr>
          <w:rFonts w:ascii="Times New Roman" w:hAnsi="Times New Roman" w:cs="Times New Roman"/>
          <w:color w:val="FF0000"/>
          <w:sz w:val="24"/>
          <w:szCs w:val="24"/>
        </w:rPr>
        <w:t xml:space="preserve"> </w:t>
      </w:r>
      <w:r w:rsidR="00111000" w:rsidRPr="00111000">
        <w:rPr>
          <w:rFonts w:ascii="Times" w:hAnsi="Times" w:cs="Times"/>
          <w:color w:val="0070C0"/>
          <w:sz w:val="25"/>
          <w:szCs w:val="25"/>
        </w:rPr>
        <w:t>len s predchádzajúcim súhlasom Národnej banky Slovenska</w:t>
      </w:r>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230" w:name="3204540"/>
      <w:bookmarkEnd w:id="1230"/>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na zverenie výkonu činností alebo funkcií týkajúcich sa riadenia investícií alebo riadenia rizík osobe z nečlenského štátu musí byť okrem podmienok uvedených v </w:t>
      </w:r>
      <w:proofErr w:type="gramStart"/>
      <w:r w:rsidRPr="00060D1C">
        <w:rPr>
          <w:rFonts w:ascii="Times New Roman" w:hAnsi="Times New Roman" w:cs="Times New Roman"/>
          <w:sz w:val="24"/>
          <w:szCs w:val="24"/>
        </w:rPr>
        <w:t>písmene</w:t>
      </w:r>
      <w:proofErr w:type="gramEnd"/>
      <w:r w:rsidRPr="00060D1C">
        <w:rPr>
          <w:rFonts w:ascii="Times New Roman" w:hAnsi="Times New Roman" w:cs="Times New Roman"/>
          <w:sz w:val="24"/>
          <w:szCs w:val="24"/>
        </w:rPr>
        <w:t xml:space="preserve"> c) zabezpečená aj spolupráca medzi Národnou bankou Slovenska a príslušným orgánom dohľadu,</w:t>
      </w:r>
    </w:p>
    <w:p w:rsidR="007E702F" w:rsidRPr="00060D1C" w:rsidRDefault="00060D1C">
      <w:pPr>
        <w:ind w:left="568" w:hanging="284"/>
        <w:rPr>
          <w:rFonts w:ascii="Times New Roman" w:hAnsi="Times New Roman" w:cs="Times New Roman"/>
          <w:sz w:val="24"/>
          <w:szCs w:val="24"/>
        </w:rPr>
      </w:pPr>
      <w:bookmarkStart w:id="1231" w:name="3204541"/>
      <w:bookmarkEnd w:id="1231"/>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zverenie činností alebo funkcií nemôže brániť účinnému dohľadu</w:t>
      </w:r>
      <w:hyperlink w:anchor="3207795" w:history="1">
        <w:r w:rsidRPr="00060D1C">
          <w:rPr>
            <w:rStyle w:val="Odkaznavysvetlivku"/>
            <w:rFonts w:ascii="Times New Roman" w:hAnsi="Times New Roman" w:cs="Times New Roman"/>
            <w:sz w:val="24"/>
            <w:szCs w:val="24"/>
          </w:rPr>
          <w:t>40f)</w:t>
        </w:r>
      </w:hyperlink>
      <w:r w:rsidRPr="00060D1C">
        <w:rPr>
          <w:rFonts w:ascii="Times New Roman" w:hAnsi="Times New Roman" w:cs="Times New Roman"/>
          <w:sz w:val="24"/>
          <w:szCs w:val="24"/>
        </w:rPr>
        <w:t xml:space="preserve"> nad správcovskou spoločnosťou, a najmä nemôže brániť správcovskej spoločnosti konať v najlepšom záujme spravovaného fondu kvalifikovaných investorov alebo zahraničného alternatívneho investičného fondu a ich investorov,</w:t>
      </w:r>
    </w:p>
    <w:p w:rsidR="007E702F" w:rsidRPr="00060D1C" w:rsidRDefault="00060D1C">
      <w:pPr>
        <w:ind w:left="568" w:hanging="284"/>
        <w:rPr>
          <w:rFonts w:ascii="Times New Roman" w:hAnsi="Times New Roman" w:cs="Times New Roman"/>
          <w:sz w:val="24"/>
          <w:szCs w:val="24"/>
        </w:rPr>
      </w:pPr>
      <w:bookmarkStart w:id="1232" w:name="3204542"/>
      <w:bookmarkEnd w:id="1232"/>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správcovská spoločnosť musí byť schopná preukázať, že osoba, ktorej sa výkon činnosti alebo funkcie zveruje, má odbornú spôsobilosť a je schopná vykonávať príslušné činnosti alebo funkcie, že bola vybraná s riadnou odbornou starostlivosťou a že správcovská spoločnosť je schopná kedykoľvek účinne monitorovať zverenú činnosť alebo funkciu a kedykoľvek udeľovať dodatočné inštrukcie osobe, ktorej sa výkon činnosti alebo funkcie zverujú, a s okamžitou účinnosťou zrušiť zverenie, ak je to v záujme investorov.</w:t>
      </w:r>
    </w:p>
    <w:p w:rsidR="007E702F" w:rsidRPr="00060D1C" w:rsidRDefault="00060D1C">
      <w:pPr>
        <w:ind w:firstLine="142"/>
        <w:rPr>
          <w:rFonts w:ascii="Times New Roman" w:hAnsi="Times New Roman" w:cs="Times New Roman"/>
          <w:sz w:val="24"/>
          <w:szCs w:val="24"/>
        </w:rPr>
      </w:pPr>
      <w:bookmarkStart w:id="1233" w:name="3204543"/>
      <w:bookmarkEnd w:id="123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podľa odseku 1 je povinná priebežne vyhodnocovať výkon zverených činností alebo funkcií osobou, ktorej boli zverené.</w:t>
      </w:r>
    </w:p>
    <w:p w:rsidR="007E702F" w:rsidRPr="00060D1C" w:rsidRDefault="00060D1C">
      <w:pPr>
        <w:ind w:firstLine="142"/>
        <w:rPr>
          <w:rFonts w:ascii="Times New Roman" w:hAnsi="Times New Roman" w:cs="Times New Roman"/>
          <w:sz w:val="24"/>
          <w:szCs w:val="24"/>
        </w:rPr>
      </w:pPr>
      <w:bookmarkStart w:id="1234" w:name="3204544"/>
      <w:bookmarkEnd w:id="123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Riadenie investícií ani riadenie rizík nemožno zveriť</w:t>
      </w:r>
    </w:p>
    <w:p w:rsidR="007E702F" w:rsidRPr="00060D1C" w:rsidRDefault="00060D1C">
      <w:pPr>
        <w:ind w:left="568" w:hanging="284"/>
        <w:rPr>
          <w:rFonts w:ascii="Times New Roman" w:hAnsi="Times New Roman" w:cs="Times New Roman"/>
          <w:sz w:val="24"/>
          <w:szCs w:val="24"/>
        </w:rPr>
      </w:pPr>
      <w:bookmarkStart w:id="1235" w:name="3204545"/>
      <w:bookmarkEnd w:id="123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depozitárovi príslušného fondu kvalifikovaných investorov alebo zahraničného alternatívneho investičného fondu alebo osobe, ktorej depozitár zveril svoje depozitárske činnosti,</w:t>
      </w:r>
    </w:p>
    <w:p w:rsidR="007E702F" w:rsidRPr="00060D1C" w:rsidRDefault="00060D1C">
      <w:pPr>
        <w:ind w:left="568" w:hanging="284"/>
        <w:rPr>
          <w:rFonts w:ascii="Times New Roman" w:hAnsi="Times New Roman" w:cs="Times New Roman"/>
          <w:sz w:val="24"/>
          <w:szCs w:val="24"/>
        </w:rPr>
      </w:pPr>
      <w:bookmarkStart w:id="1236" w:name="3204546"/>
      <w:bookmarkEnd w:id="123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osobe, ktorej záujmy môžu byť v </w:t>
      </w:r>
      <w:proofErr w:type="gramStart"/>
      <w:r w:rsidRPr="00060D1C">
        <w:rPr>
          <w:rFonts w:ascii="Times New Roman" w:hAnsi="Times New Roman" w:cs="Times New Roman"/>
          <w:sz w:val="24"/>
          <w:szCs w:val="24"/>
        </w:rPr>
        <w:t>rozpore</w:t>
      </w:r>
      <w:proofErr w:type="gramEnd"/>
      <w:r w:rsidRPr="00060D1C">
        <w:rPr>
          <w:rFonts w:ascii="Times New Roman" w:hAnsi="Times New Roman" w:cs="Times New Roman"/>
          <w:sz w:val="24"/>
          <w:szCs w:val="24"/>
        </w:rPr>
        <w:t xml:space="preserve"> so záujmami správcovskej spoločnosti alebo investorov fondu kvalifikovaných investorov alebo zahraničného alternatívneho investičného fondu;</w:t>
      </w:r>
      <w:hyperlink w:anchor="3207796" w:history="1">
        <w:r w:rsidRPr="00060D1C">
          <w:rPr>
            <w:rStyle w:val="Odkaznavysvetlivku"/>
            <w:rFonts w:ascii="Times New Roman" w:hAnsi="Times New Roman" w:cs="Times New Roman"/>
            <w:sz w:val="24"/>
            <w:szCs w:val="24"/>
          </w:rPr>
          <w:t>40g)</w:t>
        </w:r>
      </w:hyperlink>
      <w:r w:rsidRPr="00060D1C">
        <w:rPr>
          <w:rFonts w:ascii="Times New Roman" w:hAnsi="Times New Roman" w:cs="Times New Roman"/>
          <w:sz w:val="24"/>
          <w:szCs w:val="24"/>
        </w:rPr>
        <w:t xml:space="preserve"> to neplatí, ak táto osoba funkčne a hierarchicky oddelí</w:t>
      </w:r>
      <w:hyperlink w:anchor="3207797" w:history="1">
        <w:r w:rsidRPr="00060D1C">
          <w:rPr>
            <w:rStyle w:val="Odkaznavysvetlivku"/>
            <w:rFonts w:ascii="Times New Roman" w:hAnsi="Times New Roman" w:cs="Times New Roman"/>
            <w:sz w:val="24"/>
            <w:szCs w:val="24"/>
          </w:rPr>
          <w:t>40h)</w:t>
        </w:r>
      </w:hyperlink>
      <w:r w:rsidRPr="00060D1C">
        <w:rPr>
          <w:rFonts w:ascii="Times New Roman" w:hAnsi="Times New Roman" w:cs="Times New Roman"/>
          <w:sz w:val="24"/>
          <w:szCs w:val="24"/>
        </w:rPr>
        <w:t xml:space="preserve"> výkon riadenia investícií alebo riadenia rizík od svojich ostatných potenciálne konfliktných činností a prípadné konflikty záujmov sú riadne identifikované, riadené, monitorované a oznámené investorom fondu kvalifikovaných investorov alebo zahraničného alternatívneho investičného fondu v súlade s ustanoveniami osobitného predpisu.</w:t>
      </w:r>
      <w:hyperlink w:anchor="3207798" w:history="1">
        <w:r w:rsidRPr="00060D1C">
          <w:rPr>
            <w:rStyle w:val="Odkaznavysvetlivku"/>
            <w:rFonts w:ascii="Times New Roman" w:hAnsi="Times New Roman" w:cs="Times New Roman"/>
            <w:sz w:val="24"/>
            <w:szCs w:val="24"/>
          </w:rPr>
          <w:t>40i)</w:t>
        </w:r>
      </w:hyperlink>
    </w:p>
    <w:p w:rsidR="007E702F" w:rsidRPr="00060D1C" w:rsidRDefault="00060D1C">
      <w:pPr>
        <w:ind w:firstLine="142"/>
        <w:rPr>
          <w:rFonts w:ascii="Times New Roman" w:hAnsi="Times New Roman" w:cs="Times New Roman"/>
          <w:sz w:val="24"/>
          <w:szCs w:val="24"/>
        </w:rPr>
      </w:pPr>
      <w:bookmarkStart w:id="1237" w:name="3204547"/>
      <w:bookmarkEnd w:id="123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Zodpovednosť správcovskej spoločnosti voči fondu kvalifikovaných investorov alebo zahraničnému alternatívnemu investičnému fondu a ich investorom nie je ovplyvnená skutočnosťou, že správcovská spoločnosť zverila výkon činností alebo funkcií inej osobe, ani akýmkoľvek ďalším zverením týchto činností alebo funkcií touto osobou na tretiu osobu (ďalej len „druhotné zverenie“). Správcovská spoločnosť nemôže zveriť výkon svojich činností alebo funkcií v takom rozsahu, aby správcovská spoločnosť prestala plniť účel, na ktorý jej bolo udelené povolenie, a ani aby sa stala schránkovou spoločnosťou.</w:t>
      </w:r>
      <w:hyperlink w:anchor="3207790" w:history="1">
        <w:r w:rsidRPr="00060D1C">
          <w:rPr>
            <w:rStyle w:val="Odkaznavysvetlivku"/>
            <w:rFonts w:ascii="Times New Roman" w:hAnsi="Times New Roman" w:cs="Times New Roman"/>
            <w:sz w:val="24"/>
            <w:szCs w:val="24"/>
          </w:rPr>
          <w:t>40a)</w:t>
        </w:r>
      </w:hyperlink>
    </w:p>
    <w:p w:rsidR="007E702F" w:rsidRPr="00060D1C" w:rsidRDefault="00060D1C">
      <w:pPr>
        <w:ind w:firstLine="142"/>
        <w:rPr>
          <w:rFonts w:ascii="Times New Roman" w:hAnsi="Times New Roman" w:cs="Times New Roman"/>
          <w:sz w:val="24"/>
          <w:szCs w:val="24"/>
        </w:rPr>
      </w:pPr>
      <w:bookmarkStart w:id="1238" w:name="3204548"/>
      <w:bookmarkEnd w:id="1238"/>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Osoba, ktorej správcovská spoločnosť zverila výkon niektorých činností alebo funkcií, môže druhotne zveriť výkon týchto činností alebo funkcií, ak sú splnené tieto podmienky:</w:t>
      </w:r>
    </w:p>
    <w:p w:rsidR="007E702F" w:rsidRPr="00060D1C" w:rsidRDefault="00060D1C">
      <w:pPr>
        <w:ind w:left="568" w:hanging="284"/>
        <w:rPr>
          <w:rFonts w:ascii="Times New Roman" w:hAnsi="Times New Roman" w:cs="Times New Roman"/>
          <w:sz w:val="24"/>
          <w:szCs w:val="24"/>
        </w:rPr>
      </w:pPr>
      <w:bookmarkStart w:id="1239" w:name="3204549"/>
      <w:bookmarkEnd w:id="123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správcovská spoločnosť udelila predchádzajúci súhlas</w:t>
      </w:r>
      <w:hyperlink w:anchor="3207799" w:history="1">
        <w:r w:rsidRPr="00060D1C">
          <w:rPr>
            <w:rStyle w:val="Odkaznavysvetlivku"/>
            <w:rFonts w:ascii="Times New Roman" w:hAnsi="Times New Roman" w:cs="Times New Roman"/>
            <w:sz w:val="24"/>
            <w:szCs w:val="24"/>
          </w:rPr>
          <w:t>40j)</w:t>
        </w:r>
      </w:hyperlink>
      <w:r w:rsidRPr="00060D1C">
        <w:rPr>
          <w:rFonts w:ascii="Times New Roman" w:hAnsi="Times New Roman" w:cs="Times New Roman"/>
          <w:sz w:val="24"/>
          <w:szCs w:val="24"/>
        </w:rPr>
        <w:t xml:space="preserve"> s druhotným zverením,</w:t>
      </w:r>
    </w:p>
    <w:p w:rsidR="007E702F" w:rsidRPr="00060D1C" w:rsidRDefault="00060D1C">
      <w:pPr>
        <w:ind w:left="568" w:hanging="284"/>
        <w:rPr>
          <w:rFonts w:ascii="Times New Roman" w:hAnsi="Times New Roman" w:cs="Times New Roman"/>
          <w:sz w:val="24"/>
          <w:szCs w:val="24"/>
        </w:rPr>
      </w:pPr>
      <w:bookmarkStart w:id="1240" w:name="3204550"/>
      <w:bookmarkEnd w:id="1240"/>
      <w:r w:rsidRPr="00060D1C">
        <w:rPr>
          <w:rFonts w:ascii="Times New Roman" w:hAnsi="Times New Roman" w:cs="Times New Roman"/>
          <w:b/>
          <w:sz w:val="24"/>
          <w:szCs w:val="24"/>
        </w:rPr>
        <w:lastRenderedPageBreak/>
        <w:t>b)</w:t>
      </w:r>
      <w:r w:rsidRPr="00060D1C">
        <w:rPr>
          <w:rFonts w:ascii="Times New Roman" w:hAnsi="Times New Roman" w:cs="Times New Roman"/>
          <w:sz w:val="24"/>
          <w:szCs w:val="24"/>
        </w:rPr>
        <w:t xml:space="preserve"> správcovská spoločnosť v dostatočnom časovom predstihu pred podpisom zmluvy o druhotnom zverení informovala Národnú banku Slovenska v rozsahu podľa osobitného predpisu,</w:t>
      </w:r>
      <w:hyperlink w:anchor="3207800" w:history="1">
        <w:r w:rsidRPr="00060D1C">
          <w:rPr>
            <w:rStyle w:val="Odkaznavysvetlivku"/>
            <w:rFonts w:ascii="Times New Roman" w:hAnsi="Times New Roman" w:cs="Times New Roman"/>
            <w:sz w:val="24"/>
            <w:szCs w:val="24"/>
          </w:rPr>
          <w:t>40k)</w:t>
        </w:r>
      </w:hyperlink>
    </w:p>
    <w:p w:rsidR="007E702F" w:rsidRPr="00060D1C" w:rsidRDefault="00060D1C">
      <w:pPr>
        <w:ind w:left="568" w:hanging="284"/>
        <w:rPr>
          <w:rFonts w:ascii="Times New Roman" w:hAnsi="Times New Roman" w:cs="Times New Roman"/>
          <w:sz w:val="24"/>
          <w:szCs w:val="24"/>
        </w:rPr>
      </w:pPr>
      <w:bookmarkStart w:id="1241" w:name="3204551"/>
      <w:bookmarkEnd w:id="1241"/>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osoba, na ktorú sa ďalej zverujú činnosti, spĺňa podmienky podľa odseku 1 v rozsahu ako osoba, ktorej správcovská spoločnosť pôvodne zverila výkon činností alebo funkcií.</w:t>
      </w:r>
    </w:p>
    <w:p w:rsidR="007E702F" w:rsidRPr="00060D1C" w:rsidRDefault="00060D1C">
      <w:pPr>
        <w:ind w:firstLine="142"/>
        <w:rPr>
          <w:rFonts w:ascii="Times New Roman" w:hAnsi="Times New Roman" w:cs="Times New Roman"/>
          <w:sz w:val="24"/>
          <w:szCs w:val="24"/>
        </w:rPr>
      </w:pPr>
      <w:bookmarkStart w:id="1242" w:name="3204552"/>
      <w:bookmarkEnd w:id="1242"/>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Osoba, ktorej správcovská spoločnosť zverila riadenie investícií alebo riadenie rizík, nemôže druhotne zveriť tieto činnosti osobe podľa odseku 3.</w:t>
      </w:r>
    </w:p>
    <w:p w:rsidR="007E702F" w:rsidRPr="00060D1C" w:rsidRDefault="00060D1C">
      <w:pPr>
        <w:ind w:firstLine="142"/>
        <w:rPr>
          <w:rFonts w:ascii="Times New Roman" w:hAnsi="Times New Roman" w:cs="Times New Roman"/>
          <w:sz w:val="24"/>
          <w:szCs w:val="24"/>
        </w:rPr>
      </w:pPr>
      <w:bookmarkStart w:id="1243" w:name="3204553"/>
      <w:bookmarkEnd w:id="1243"/>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Osoba, ktorej správcovská spoločnosť zverila výkon niektorých činností alebo funkcií a ktorá ich druhotne zverila inej osobe, je povinná priebežne vyhodnocovať výkon zverených činností alebo funkcií, osobou ktorej ich druhotne zverila.</w:t>
      </w:r>
    </w:p>
    <w:p w:rsidR="007E702F" w:rsidRPr="00060D1C" w:rsidRDefault="00060D1C">
      <w:pPr>
        <w:ind w:firstLine="142"/>
        <w:rPr>
          <w:rFonts w:ascii="Times New Roman" w:hAnsi="Times New Roman" w:cs="Times New Roman"/>
          <w:sz w:val="24"/>
          <w:szCs w:val="24"/>
        </w:rPr>
      </w:pPr>
      <w:bookmarkStart w:id="1244" w:name="3204554"/>
      <w:bookmarkEnd w:id="1244"/>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Na zverenie výkonu činností alebo funkcií osobou, ktorej bol výkon činností alebo funkcií druhotne zverený, na ďalšiu osobu sa primerane použijú ustanovenia odsekov 5 až 7.</w:t>
      </w:r>
    </w:p>
    <w:p w:rsidR="007E702F" w:rsidRPr="00060D1C" w:rsidRDefault="00060D1C">
      <w:pPr>
        <w:pStyle w:val="Nadpis"/>
        <w:rPr>
          <w:rFonts w:ascii="Times New Roman" w:hAnsi="Times New Roman" w:cs="Times New Roman"/>
          <w:color w:val="auto"/>
          <w:sz w:val="24"/>
          <w:szCs w:val="24"/>
        </w:rPr>
      </w:pPr>
      <w:bookmarkStart w:id="1245" w:name="3204555"/>
      <w:bookmarkEnd w:id="1245"/>
      <w:r w:rsidRPr="00060D1C">
        <w:rPr>
          <w:rFonts w:ascii="Times New Roman" w:hAnsi="Times New Roman" w:cs="Times New Roman"/>
          <w:color w:val="auto"/>
          <w:sz w:val="24"/>
          <w:szCs w:val="24"/>
        </w:rPr>
        <w:t>Organizácia distribúcie cenných papierov fondov</w:t>
      </w:r>
    </w:p>
    <w:p w:rsidR="007E702F" w:rsidRPr="00060D1C" w:rsidRDefault="00060D1C">
      <w:pPr>
        <w:pStyle w:val="Paragraf"/>
        <w:outlineLvl w:val="3"/>
        <w:rPr>
          <w:rFonts w:ascii="Times New Roman" w:hAnsi="Times New Roman" w:cs="Times New Roman"/>
          <w:color w:val="auto"/>
          <w:sz w:val="24"/>
          <w:szCs w:val="24"/>
        </w:rPr>
      </w:pPr>
      <w:bookmarkStart w:id="1246" w:name="3204556"/>
      <w:bookmarkEnd w:id="1246"/>
      <w:r w:rsidRPr="00060D1C">
        <w:rPr>
          <w:rFonts w:ascii="Times New Roman" w:hAnsi="Times New Roman" w:cs="Times New Roman"/>
          <w:color w:val="auto"/>
          <w:sz w:val="24"/>
          <w:szCs w:val="24"/>
        </w:rPr>
        <w:t>§ 58</w:t>
      </w:r>
    </w:p>
    <w:p w:rsidR="007E702F" w:rsidRPr="00060D1C" w:rsidRDefault="00060D1C">
      <w:pPr>
        <w:ind w:firstLine="142"/>
        <w:rPr>
          <w:rFonts w:ascii="Times New Roman" w:hAnsi="Times New Roman" w:cs="Times New Roman"/>
          <w:sz w:val="24"/>
          <w:szCs w:val="24"/>
        </w:rPr>
      </w:pPr>
      <w:bookmarkStart w:id="1247" w:name="3204557"/>
      <w:bookmarkEnd w:id="124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môže využívať na distribúciu cenných papierov alebo majetkových účastí subjektov kolektívneho investovania samostatných finančných agentov a viazaných finančných agentov podľa osobitného predpisu.</w:t>
      </w:r>
      <w:hyperlink w:anchor="3207801" w:history="1">
        <w:r w:rsidRPr="00060D1C">
          <w:rPr>
            <w:rStyle w:val="Odkaznavysvetlivku"/>
            <w:rFonts w:ascii="Times New Roman" w:hAnsi="Times New Roman" w:cs="Times New Roman"/>
            <w:sz w:val="24"/>
            <w:szCs w:val="24"/>
          </w:rPr>
          <w:t>41)</w:t>
        </w:r>
      </w:hyperlink>
      <w:r w:rsidRPr="00060D1C">
        <w:rPr>
          <w:rFonts w:ascii="Times New Roman" w:hAnsi="Times New Roman" w:cs="Times New Roman"/>
          <w:sz w:val="24"/>
          <w:szCs w:val="24"/>
        </w:rPr>
        <w:t xml:space="preserve"> Správcovská spoločnosť je oprávnená využívať osoby podľa prvej vety, len ak sú tieto osoby zapísané v registri finančných agentov, finančných poradcov, finančných sprostredkovateľov z iného členského štátu v sektore poistenia alebo zaistenia a viazaných investičných agentov.</w:t>
      </w:r>
    </w:p>
    <w:p w:rsidR="007E702F" w:rsidRPr="00060D1C" w:rsidRDefault="00060D1C">
      <w:pPr>
        <w:ind w:firstLine="142"/>
        <w:rPr>
          <w:rFonts w:ascii="Times New Roman" w:hAnsi="Times New Roman" w:cs="Times New Roman"/>
          <w:sz w:val="24"/>
          <w:szCs w:val="24"/>
        </w:rPr>
      </w:pPr>
      <w:bookmarkStart w:id="1248" w:name="3204559"/>
      <w:bookmarkEnd w:id="124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môže využívať na distribúciu cenných papierov alebo majetkových účastí subjektov kolektívneho investovania len osoby, ktoré sú oprávnené vykonávať túto činnosť podľa odseku 1 podľa príslušného právneho predpisu členského štátu, v ktorom sa vykonáva distribúcia, alebo finančné inštitúcie, ktoré sú oprávnené na distribúciu cenných papierov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ich povolenia.</w:t>
      </w:r>
    </w:p>
    <w:p w:rsidR="007E702F" w:rsidRPr="00060D1C" w:rsidRDefault="00060D1C">
      <w:pPr>
        <w:pStyle w:val="Paragraf"/>
        <w:outlineLvl w:val="3"/>
        <w:rPr>
          <w:rFonts w:ascii="Times New Roman" w:hAnsi="Times New Roman" w:cs="Times New Roman"/>
          <w:color w:val="auto"/>
          <w:sz w:val="24"/>
          <w:szCs w:val="24"/>
        </w:rPr>
      </w:pPr>
      <w:bookmarkStart w:id="1249" w:name="3204561"/>
      <w:bookmarkEnd w:id="1249"/>
      <w:r w:rsidRPr="00060D1C">
        <w:rPr>
          <w:rFonts w:ascii="Times New Roman" w:hAnsi="Times New Roman" w:cs="Times New Roman"/>
          <w:color w:val="auto"/>
          <w:sz w:val="24"/>
          <w:szCs w:val="24"/>
        </w:rPr>
        <w:t>§ 59</w:t>
      </w:r>
    </w:p>
    <w:p w:rsidR="007E702F" w:rsidRPr="00060D1C" w:rsidRDefault="00060D1C">
      <w:pPr>
        <w:ind w:firstLine="142"/>
        <w:rPr>
          <w:rFonts w:ascii="Times New Roman" w:hAnsi="Times New Roman" w:cs="Times New Roman"/>
          <w:sz w:val="24"/>
          <w:szCs w:val="24"/>
        </w:rPr>
      </w:pPr>
      <w:bookmarkStart w:id="1250" w:name="3204562"/>
      <w:bookmarkEnd w:id="125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w:t>
      </w:r>
    </w:p>
    <w:p w:rsidR="007E702F" w:rsidRPr="00060D1C" w:rsidRDefault="00060D1C">
      <w:pPr>
        <w:ind w:left="568" w:hanging="284"/>
        <w:rPr>
          <w:rFonts w:ascii="Times New Roman" w:hAnsi="Times New Roman" w:cs="Times New Roman"/>
          <w:sz w:val="24"/>
          <w:szCs w:val="24"/>
        </w:rPr>
      </w:pPr>
      <w:bookmarkStart w:id="1251" w:name="3204563"/>
      <w:bookmarkEnd w:id="125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zamestnávať zamestnancov so skúsenosťami, znalosťami a odbornou spôsobilosťou potrebnou na dodržiavanie pridelených povinností,</w:t>
      </w:r>
    </w:p>
    <w:p w:rsidR="007E702F" w:rsidRPr="00060D1C" w:rsidRDefault="00060D1C">
      <w:pPr>
        <w:ind w:left="568" w:hanging="284"/>
        <w:rPr>
          <w:rFonts w:ascii="Times New Roman" w:hAnsi="Times New Roman" w:cs="Times New Roman"/>
          <w:sz w:val="24"/>
          <w:szCs w:val="24"/>
        </w:rPr>
      </w:pPr>
      <w:bookmarkStart w:id="1252" w:name="3204564"/>
      <w:bookmarkEnd w:id="125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zabezpečiť odbornú spôsobilosť zamestnancov, ktorí prichádzajú do styku s neprofesionálnym investorom alebo podielnikom alebo neprofesionálnym klientom,</w:t>
      </w:r>
      <w:hyperlink w:anchor="3207802" w:history="1">
        <w:r w:rsidRPr="00060D1C">
          <w:rPr>
            <w:rStyle w:val="Odkaznavysvetlivku"/>
            <w:rFonts w:ascii="Times New Roman" w:hAnsi="Times New Roman" w:cs="Times New Roman"/>
            <w:sz w:val="24"/>
            <w:szCs w:val="24"/>
          </w:rPr>
          <w:t>42)</w:t>
        </w:r>
      </w:hyperlink>
    </w:p>
    <w:p w:rsidR="007E702F" w:rsidRPr="00060D1C" w:rsidRDefault="00060D1C">
      <w:pPr>
        <w:ind w:left="568" w:hanging="284"/>
        <w:rPr>
          <w:rFonts w:ascii="Times New Roman" w:hAnsi="Times New Roman" w:cs="Times New Roman"/>
          <w:sz w:val="24"/>
          <w:szCs w:val="24"/>
        </w:rPr>
      </w:pPr>
      <w:bookmarkStart w:id="1253" w:name="3204565"/>
      <w:bookmarkEnd w:id="125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zabezpečiť overenie odbornej spôsobilosti zamestnancov podľa odseku 2 postupom podľa osobitného predpisu,</w:t>
      </w:r>
      <w:hyperlink w:anchor="3207803" w:history="1">
        <w:r w:rsidRPr="00060D1C">
          <w:rPr>
            <w:rStyle w:val="Odkaznavysvetlivku"/>
            <w:rFonts w:ascii="Times New Roman" w:hAnsi="Times New Roman" w:cs="Times New Roman"/>
            <w:sz w:val="24"/>
            <w:szCs w:val="24"/>
          </w:rPr>
          <w:t>43)</w:t>
        </w:r>
      </w:hyperlink>
    </w:p>
    <w:p w:rsidR="007E702F" w:rsidRPr="00060D1C" w:rsidRDefault="00060D1C">
      <w:pPr>
        <w:ind w:left="568" w:hanging="284"/>
        <w:rPr>
          <w:rFonts w:ascii="Times New Roman" w:hAnsi="Times New Roman" w:cs="Times New Roman"/>
          <w:sz w:val="24"/>
          <w:szCs w:val="24"/>
        </w:rPr>
      </w:pPr>
      <w:bookmarkStart w:id="1254" w:name="3204566"/>
      <w:bookmarkEnd w:id="1254"/>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viesť zoznam zamestnancov podľa písmena b).</w:t>
      </w:r>
    </w:p>
    <w:p w:rsidR="007E702F" w:rsidRPr="00060D1C" w:rsidRDefault="00060D1C">
      <w:pPr>
        <w:ind w:firstLine="142"/>
        <w:rPr>
          <w:rFonts w:ascii="Times New Roman" w:hAnsi="Times New Roman" w:cs="Times New Roman"/>
          <w:sz w:val="24"/>
          <w:szCs w:val="24"/>
        </w:rPr>
      </w:pPr>
      <w:bookmarkStart w:id="1255" w:name="3204567"/>
      <w:bookmarkEnd w:id="125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Odbornou spôsobilosťou zamestnancov podľa odseku 1 je základný stupeň odbornej spôsobilosti podľa osobitného predpisu.</w:t>
      </w:r>
      <w:hyperlink w:anchor="3207804" w:history="1">
        <w:r w:rsidRPr="00060D1C">
          <w:rPr>
            <w:rStyle w:val="Odkaznavysvetlivku"/>
            <w:rFonts w:ascii="Times New Roman" w:hAnsi="Times New Roman" w:cs="Times New Roman"/>
            <w:sz w:val="24"/>
            <w:szCs w:val="24"/>
          </w:rPr>
          <w:t>44)</w:t>
        </w:r>
      </w:hyperlink>
    </w:p>
    <w:p w:rsidR="007E702F" w:rsidRPr="00060D1C" w:rsidRDefault="00060D1C">
      <w:pPr>
        <w:pStyle w:val="Hlava"/>
        <w:rPr>
          <w:rFonts w:ascii="Times New Roman" w:hAnsi="Times New Roman" w:cs="Times New Roman"/>
          <w:color w:val="auto"/>
          <w:sz w:val="24"/>
          <w:szCs w:val="24"/>
        </w:rPr>
      </w:pPr>
      <w:bookmarkStart w:id="1256" w:name="3204568"/>
      <w:bookmarkEnd w:id="1256"/>
      <w:r w:rsidRPr="00060D1C">
        <w:rPr>
          <w:rFonts w:ascii="Times New Roman" w:hAnsi="Times New Roman" w:cs="Times New Roman"/>
          <w:color w:val="auto"/>
          <w:sz w:val="24"/>
          <w:szCs w:val="24"/>
        </w:rPr>
        <w:t>ŠTVRTÁ HLAVA</w:t>
      </w:r>
      <w:r w:rsidRPr="00060D1C">
        <w:rPr>
          <w:rFonts w:ascii="Times New Roman" w:hAnsi="Times New Roman" w:cs="Times New Roman"/>
          <w:color w:val="auto"/>
          <w:sz w:val="24"/>
          <w:szCs w:val="24"/>
        </w:rPr>
        <w:br/>
        <w:t>CEZHRANIČNÉ VYKONÁVANIE ČINNOSTÍ SPRÁVCOVSKOU SPOLOČNOSŤOU A ZAHRANIČNOU SPRÁVCOVSKOU SPOLOČNOSŤOU</w:t>
      </w:r>
    </w:p>
    <w:p w:rsidR="007E702F" w:rsidRPr="00060D1C" w:rsidRDefault="00060D1C">
      <w:pPr>
        <w:pStyle w:val="Paragraf"/>
        <w:outlineLvl w:val="2"/>
        <w:rPr>
          <w:rFonts w:ascii="Times New Roman" w:hAnsi="Times New Roman" w:cs="Times New Roman"/>
          <w:color w:val="auto"/>
          <w:sz w:val="24"/>
          <w:szCs w:val="24"/>
        </w:rPr>
      </w:pPr>
      <w:bookmarkStart w:id="1257" w:name="3204570"/>
      <w:bookmarkEnd w:id="1257"/>
      <w:r w:rsidRPr="00060D1C">
        <w:rPr>
          <w:rFonts w:ascii="Times New Roman" w:hAnsi="Times New Roman" w:cs="Times New Roman"/>
          <w:color w:val="auto"/>
          <w:sz w:val="24"/>
          <w:szCs w:val="24"/>
        </w:rPr>
        <w:t>§ 60</w:t>
      </w:r>
      <w:r w:rsidRPr="00060D1C">
        <w:rPr>
          <w:rFonts w:ascii="Times New Roman" w:hAnsi="Times New Roman" w:cs="Times New Roman"/>
          <w:color w:val="auto"/>
          <w:sz w:val="24"/>
          <w:szCs w:val="24"/>
        </w:rPr>
        <w:br/>
        <w:t>Všeobecné ustanovenia o cezhraničnom vykonávaní činností</w:t>
      </w:r>
    </w:p>
    <w:p w:rsidR="007E702F" w:rsidRPr="00060D1C" w:rsidRDefault="00060D1C">
      <w:pPr>
        <w:ind w:firstLine="142"/>
        <w:rPr>
          <w:rFonts w:ascii="Times New Roman" w:hAnsi="Times New Roman" w:cs="Times New Roman"/>
          <w:sz w:val="24"/>
          <w:szCs w:val="24"/>
        </w:rPr>
      </w:pPr>
      <w:bookmarkStart w:id="1258" w:name="3204572"/>
      <w:bookmarkEnd w:id="1258"/>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Správcovská spoločnosť môže na území iného členského štátu vykonávať činnosti, na ktoré jej bolo udelené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 to buď zriadením pobočky, alebo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práva slobodného poskytovania služieb. Správcovská spoločnosť môže vytvárať alebo spravovať európske štandardné fondy alebo európske alternatívne investičné fondy, ak je oprávnená na spravovanie príslušného typu európskeho alternatívneho investičného fondu, vytvorené podľa právnych predpisov hostiteľského členského štátu správcovskej spoločnosti na </w:t>
      </w:r>
      <w:proofErr w:type="gramStart"/>
      <w:r w:rsidRPr="00060D1C">
        <w:rPr>
          <w:rFonts w:ascii="Times New Roman" w:hAnsi="Times New Roman" w:cs="Times New Roman"/>
          <w:sz w:val="24"/>
          <w:szCs w:val="24"/>
        </w:rPr>
        <w:t>základe</w:t>
      </w:r>
      <w:proofErr w:type="gramEnd"/>
    </w:p>
    <w:p w:rsidR="007E702F" w:rsidRPr="00060D1C" w:rsidRDefault="00060D1C">
      <w:pPr>
        <w:ind w:left="568" w:hanging="284"/>
        <w:rPr>
          <w:rFonts w:ascii="Times New Roman" w:hAnsi="Times New Roman" w:cs="Times New Roman"/>
          <w:sz w:val="24"/>
          <w:szCs w:val="24"/>
        </w:rPr>
      </w:pPr>
      <w:bookmarkStart w:id="1259" w:name="3204574"/>
      <w:bookmarkEnd w:id="125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oznámenia podľa </w:t>
      </w:r>
      <w:hyperlink w:anchor="3204586" w:history="1">
        <w:r w:rsidRPr="00060D1C">
          <w:rPr>
            <w:rStyle w:val="Hypertextovprepojenie"/>
            <w:rFonts w:ascii="Times New Roman" w:hAnsi="Times New Roman" w:cs="Times New Roman"/>
            <w:color w:val="auto"/>
            <w:sz w:val="24"/>
            <w:szCs w:val="24"/>
          </w:rPr>
          <w:t>§ 61</w:t>
        </w:r>
      </w:hyperlink>
      <w:r w:rsidRPr="00060D1C">
        <w:rPr>
          <w:rFonts w:ascii="Times New Roman" w:hAnsi="Times New Roman" w:cs="Times New Roman"/>
          <w:sz w:val="24"/>
          <w:szCs w:val="24"/>
        </w:rPr>
        <w:t xml:space="preserve">, oznámenia podľa </w:t>
      </w:r>
      <w:hyperlink w:anchor="3204605" w:history="1">
        <w:r w:rsidRPr="00060D1C">
          <w:rPr>
            <w:rStyle w:val="Hypertextovprepojenie"/>
            <w:rFonts w:ascii="Times New Roman" w:hAnsi="Times New Roman" w:cs="Times New Roman"/>
            <w:color w:val="auto"/>
            <w:sz w:val="24"/>
            <w:szCs w:val="24"/>
          </w:rPr>
          <w:t>§ 62</w:t>
        </w:r>
      </w:hyperlink>
      <w:r w:rsidRPr="00060D1C">
        <w:rPr>
          <w:rFonts w:ascii="Times New Roman" w:hAnsi="Times New Roman" w:cs="Times New Roman"/>
          <w:sz w:val="24"/>
          <w:szCs w:val="24"/>
        </w:rPr>
        <w:t xml:space="preserve"> alebo oznámenia podľa </w:t>
      </w:r>
      <w:hyperlink w:anchor="3204638" w:history="1">
        <w:r w:rsidRPr="00060D1C">
          <w:rPr>
            <w:rStyle w:val="Hypertextovprepojenie"/>
            <w:rFonts w:ascii="Times New Roman" w:hAnsi="Times New Roman" w:cs="Times New Roman"/>
            <w:color w:val="auto"/>
            <w:sz w:val="24"/>
            <w:szCs w:val="24"/>
          </w:rPr>
          <w:t>§ 63a</w:t>
        </w:r>
      </w:hyperlink>
      <w:r w:rsidRPr="00060D1C">
        <w:rPr>
          <w:rFonts w:ascii="Times New Roman" w:hAnsi="Times New Roman" w:cs="Times New Roman"/>
          <w:sz w:val="24"/>
          <w:szCs w:val="24"/>
        </w:rPr>
        <w:t xml:space="preserve"> a</w:t>
      </w:r>
    </w:p>
    <w:p w:rsidR="007E702F" w:rsidRPr="00060D1C" w:rsidRDefault="00060D1C">
      <w:pPr>
        <w:ind w:left="568" w:hanging="284"/>
        <w:rPr>
          <w:rFonts w:ascii="Times New Roman" w:hAnsi="Times New Roman" w:cs="Times New Roman"/>
          <w:sz w:val="24"/>
          <w:szCs w:val="24"/>
        </w:rPr>
      </w:pPr>
      <w:bookmarkStart w:id="1260" w:name="3204576"/>
      <w:bookmarkEnd w:id="126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splnenia podmienok ustanovených týmto zákonom a právnymi predpismi hostiteľského členského štátu správcovskej spoločnosti.</w:t>
      </w:r>
    </w:p>
    <w:p w:rsidR="007E702F" w:rsidRPr="00060D1C" w:rsidRDefault="00060D1C">
      <w:pPr>
        <w:ind w:firstLine="142"/>
        <w:rPr>
          <w:rFonts w:ascii="Times New Roman" w:hAnsi="Times New Roman" w:cs="Times New Roman"/>
          <w:sz w:val="24"/>
          <w:szCs w:val="24"/>
        </w:rPr>
      </w:pPr>
      <w:bookmarkStart w:id="1261" w:name="3204577"/>
      <w:bookmarkEnd w:id="126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Zahraničná správcovská spoločnosť so sídlom na území členského štátu môže na území Slovenskej republiky vykonávať činnosť, na ktorú jej bolo udelené povolenie príslušným orgánom dohľadu jej domovského členského štátu, a to buď zriadením pobočky, alebo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s práva slobodného poskytovania služieb. Zahraničná správcovská spoločnosť môže vytvárať a spravovať štandardné fondy podľa tohto zákona na </w:t>
      </w:r>
      <w:proofErr w:type="gramStart"/>
      <w:r w:rsidRPr="00060D1C">
        <w:rPr>
          <w:rFonts w:ascii="Times New Roman" w:hAnsi="Times New Roman" w:cs="Times New Roman"/>
          <w:sz w:val="24"/>
          <w:szCs w:val="24"/>
        </w:rPr>
        <w:t>základe</w:t>
      </w:r>
      <w:proofErr w:type="gramEnd"/>
    </w:p>
    <w:p w:rsidR="007E702F" w:rsidRPr="00060D1C" w:rsidRDefault="00060D1C">
      <w:pPr>
        <w:ind w:left="568" w:hanging="284"/>
        <w:rPr>
          <w:rFonts w:ascii="Times New Roman" w:hAnsi="Times New Roman" w:cs="Times New Roman"/>
          <w:sz w:val="24"/>
          <w:szCs w:val="24"/>
        </w:rPr>
      </w:pPr>
      <w:bookmarkStart w:id="1262" w:name="3204579"/>
      <w:bookmarkEnd w:id="126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oznámenia podľa </w:t>
      </w:r>
      <w:hyperlink w:anchor="3204660" w:history="1">
        <w:r w:rsidRPr="00060D1C">
          <w:rPr>
            <w:rStyle w:val="Hypertextovprepojenie"/>
            <w:rFonts w:ascii="Times New Roman" w:hAnsi="Times New Roman" w:cs="Times New Roman"/>
            <w:color w:val="auto"/>
            <w:sz w:val="24"/>
            <w:szCs w:val="24"/>
          </w:rPr>
          <w:t>§ 64</w:t>
        </w:r>
      </w:hyperlink>
      <w:r w:rsidRPr="00060D1C">
        <w:rPr>
          <w:rFonts w:ascii="Times New Roman" w:hAnsi="Times New Roman" w:cs="Times New Roman"/>
          <w:sz w:val="24"/>
          <w:szCs w:val="24"/>
        </w:rPr>
        <w:t xml:space="preserve"> alebo oznámenia podľa </w:t>
      </w:r>
      <w:hyperlink w:anchor="3204671" w:history="1">
        <w:r w:rsidRPr="00060D1C">
          <w:rPr>
            <w:rStyle w:val="Hypertextovprepojenie"/>
            <w:rFonts w:ascii="Times New Roman" w:hAnsi="Times New Roman" w:cs="Times New Roman"/>
            <w:color w:val="auto"/>
            <w:sz w:val="24"/>
            <w:szCs w:val="24"/>
          </w:rPr>
          <w:t>§ 65</w:t>
        </w:r>
      </w:hyperlink>
      <w:r w:rsidRPr="00060D1C">
        <w:rPr>
          <w:rFonts w:ascii="Times New Roman" w:hAnsi="Times New Roman" w:cs="Times New Roman"/>
          <w:sz w:val="24"/>
          <w:szCs w:val="24"/>
        </w:rPr>
        <w:t xml:space="preserve"> a</w:t>
      </w:r>
    </w:p>
    <w:p w:rsidR="007E702F" w:rsidRPr="00060D1C" w:rsidRDefault="00060D1C">
      <w:pPr>
        <w:ind w:left="568" w:hanging="284"/>
        <w:rPr>
          <w:rFonts w:ascii="Times New Roman" w:hAnsi="Times New Roman" w:cs="Times New Roman"/>
          <w:sz w:val="24"/>
          <w:szCs w:val="24"/>
        </w:rPr>
      </w:pPr>
      <w:bookmarkStart w:id="1263" w:name="3204580"/>
      <w:bookmarkEnd w:id="126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splnenia podmienok ustanovených právnymi predpismi domovského členského štátu zahraničnej správcovskej spoločnosti a týmto zákonom.</w:t>
      </w:r>
    </w:p>
    <w:p w:rsidR="007E702F" w:rsidRPr="00060D1C" w:rsidRDefault="00060D1C">
      <w:pPr>
        <w:ind w:firstLine="142"/>
        <w:rPr>
          <w:rFonts w:ascii="Times New Roman" w:hAnsi="Times New Roman" w:cs="Times New Roman"/>
          <w:sz w:val="24"/>
          <w:szCs w:val="24"/>
        </w:rPr>
      </w:pPr>
      <w:bookmarkStart w:id="1264" w:name="3204581"/>
      <w:bookmarkEnd w:id="126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správcovská spoločnosť plánuje na území iného členského štátu výhradne distribuovať podielové listy a cenné papiere ňou spravovaných štandardných fondov bez zriadenia pobočky, ustanovenia odseku 1 a </w:t>
      </w:r>
      <w:hyperlink w:anchor="3204586" w:history="1">
        <w:r w:rsidRPr="00060D1C">
          <w:rPr>
            <w:rStyle w:val="Hypertextovprepojenie"/>
            <w:rFonts w:ascii="Times New Roman" w:hAnsi="Times New Roman" w:cs="Times New Roman"/>
            <w:color w:val="auto"/>
            <w:sz w:val="24"/>
            <w:szCs w:val="24"/>
          </w:rPr>
          <w:t>§ 61 až 63</w:t>
        </w:r>
      </w:hyperlink>
      <w:r w:rsidRPr="00060D1C">
        <w:rPr>
          <w:rFonts w:ascii="Times New Roman" w:hAnsi="Times New Roman" w:cs="Times New Roman"/>
          <w:sz w:val="24"/>
          <w:szCs w:val="24"/>
        </w:rPr>
        <w:t xml:space="preserve"> sa nepoužijú, pričom sa použijú ustanovenia </w:t>
      </w:r>
      <w:hyperlink w:anchor="3206007" w:history="1">
        <w:r w:rsidRPr="00060D1C">
          <w:rPr>
            <w:rStyle w:val="Hypertextovprepojenie"/>
            <w:rFonts w:ascii="Times New Roman" w:hAnsi="Times New Roman" w:cs="Times New Roman"/>
            <w:color w:val="auto"/>
            <w:sz w:val="24"/>
            <w:szCs w:val="24"/>
          </w:rPr>
          <w:t>§ 139 až 141</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265" w:name="3204582"/>
      <w:bookmarkEnd w:id="126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zahraničná správcovská spoločnosť so sídlom na území členského štátu plánuje na území Slovenskej republiky výhradne distribuovať cenné papiere ňou spravovaných európskych štandardných fondov bez zriadenia pobočky, ustanovenia odseku 2 a </w:t>
      </w:r>
      <w:hyperlink w:anchor="3204660" w:history="1">
        <w:r w:rsidRPr="00060D1C">
          <w:rPr>
            <w:rStyle w:val="Hypertextovprepojenie"/>
            <w:rFonts w:ascii="Times New Roman" w:hAnsi="Times New Roman" w:cs="Times New Roman"/>
            <w:color w:val="auto"/>
            <w:sz w:val="24"/>
            <w:szCs w:val="24"/>
          </w:rPr>
          <w:t>§ 64 až 66</w:t>
        </w:r>
      </w:hyperlink>
      <w:r w:rsidRPr="00060D1C">
        <w:rPr>
          <w:rFonts w:ascii="Times New Roman" w:hAnsi="Times New Roman" w:cs="Times New Roman"/>
          <w:sz w:val="24"/>
          <w:szCs w:val="24"/>
        </w:rPr>
        <w:t xml:space="preserve"> a </w:t>
      </w:r>
      <w:hyperlink w:anchor="3207115" w:history="1">
        <w:r w:rsidRPr="00060D1C">
          <w:rPr>
            <w:rStyle w:val="Hypertextovprepojenie"/>
            <w:rFonts w:ascii="Times New Roman" w:hAnsi="Times New Roman" w:cs="Times New Roman"/>
            <w:color w:val="auto"/>
            <w:sz w:val="24"/>
            <w:szCs w:val="24"/>
          </w:rPr>
          <w:t>§ 192</w:t>
        </w:r>
      </w:hyperlink>
      <w:r w:rsidRPr="00060D1C">
        <w:rPr>
          <w:rFonts w:ascii="Times New Roman" w:hAnsi="Times New Roman" w:cs="Times New Roman"/>
          <w:sz w:val="24"/>
          <w:szCs w:val="24"/>
        </w:rPr>
        <w:t xml:space="preserve"> sa nepoužijú, pričom sa použijú ustanovenia </w:t>
      </w:r>
      <w:hyperlink w:anchor="3206044" w:history="1">
        <w:r w:rsidRPr="00060D1C">
          <w:rPr>
            <w:rStyle w:val="Hypertextovprepojenie"/>
            <w:rFonts w:ascii="Times New Roman" w:hAnsi="Times New Roman" w:cs="Times New Roman"/>
            <w:color w:val="auto"/>
            <w:sz w:val="24"/>
            <w:szCs w:val="24"/>
          </w:rPr>
          <w:t>§ 142 až 144</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266" w:name="3204584"/>
      <w:bookmarkEnd w:id="1266"/>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Ustanovenia </w:t>
      </w:r>
      <w:hyperlink w:anchor="3204586" w:history="1">
        <w:r w:rsidRPr="00060D1C">
          <w:rPr>
            <w:rStyle w:val="Hypertextovprepojenie"/>
            <w:rFonts w:ascii="Times New Roman" w:hAnsi="Times New Roman" w:cs="Times New Roman"/>
            <w:color w:val="auto"/>
            <w:sz w:val="24"/>
            <w:szCs w:val="24"/>
          </w:rPr>
          <w:t>§ 61 až 63</w:t>
        </w:r>
      </w:hyperlink>
      <w:r w:rsidRPr="00060D1C">
        <w:rPr>
          <w:rFonts w:ascii="Times New Roman" w:hAnsi="Times New Roman" w:cs="Times New Roman"/>
          <w:sz w:val="24"/>
          <w:szCs w:val="24"/>
        </w:rPr>
        <w:t xml:space="preserve"> sa použijú len na správcovskú spoločnosť s povolením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Ustanovenia </w:t>
      </w:r>
      <w:hyperlink w:anchor="3204660" w:history="1">
        <w:r w:rsidRPr="00060D1C">
          <w:rPr>
            <w:rStyle w:val="Hypertextovprepojenie"/>
            <w:rFonts w:ascii="Times New Roman" w:hAnsi="Times New Roman" w:cs="Times New Roman"/>
            <w:color w:val="auto"/>
            <w:sz w:val="24"/>
            <w:szCs w:val="24"/>
          </w:rPr>
          <w:t>§ 64 až 66</w:t>
        </w:r>
      </w:hyperlink>
      <w:r w:rsidRPr="00060D1C">
        <w:rPr>
          <w:rFonts w:ascii="Times New Roman" w:hAnsi="Times New Roman" w:cs="Times New Roman"/>
          <w:sz w:val="24"/>
          <w:szCs w:val="24"/>
        </w:rPr>
        <w:t xml:space="preserve"> sa použijú výhradne na zahraničnú správcovskú spoločnosť, ktorá má udelené povolenie v súlade s právne záväzným aktom Európskej únie upravujúcim podniky kolektívneho investovania do prevoditeľných cenných papierov.</w:t>
      </w:r>
    </w:p>
    <w:p w:rsidR="007E702F" w:rsidRPr="00060D1C" w:rsidRDefault="00060D1C">
      <w:pPr>
        <w:pStyle w:val="Nadpis"/>
        <w:rPr>
          <w:rFonts w:ascii="Times New Roman" w:hAnsi="Times New Roman" w:cs="Times New Roman"/>
          <w:color w:val="auto"/>
          <w:sz w:val="24"/>
          <w:szCs w:val="24"/>
        </w:rPr>
      </w:pPr>
      <w:bookmarkStart w:id="1267" w:name="3204585"/>
      <w:bookmarkEnd w:id="1267"/>
      <w:r w:rsidRPr="00060D1C">
        <w:rPr>
          <w:rFonts w:ascii="Times New Roman" w:hAnsi="Times New Roman" w:cs="Times New Roman"/>
          <w:color w:val="auto"/>
          <w:sz w:val="24"/>
          <w:szCs w:val="24"/>
        </w:rPr>
        <w:t>Vykonávanie činnosti správcovskou spoločnosťou v inom členskom štáte</w:t>
      </w:r>
    </w:p>
    <w:p w:rsidR="007E702F" w:rsidRPr="00060D1C" w:rsidRDefault="00060D1C">
      <w:pPr>
        <w:pStyle w:val="Paragraf"/>
        <w:outlineLvl w:val="3"/>
        <w:rPr>
          <w:rFonts w:ascii="Times New Roman" w:hAnsi="Times New Roman" w:cs="Times New Roman"/>
          <w:color w:val="auto"/>
          <w:sz w:val="24"/>
          <w:szCs w:val="24"/>
        </w:rPr>
      </w:pPr>
      <w:bookmarkStart w:id="1268" w:name="3204586"/>
      <w:bookmarkEnd w:id="1268"/>
      <w:r w:rsidRPr="00060D1C">
        <w:rPr>
          <w:rFonts w:ascii="Times New Roman" w:hAnsi="Times New Roman" w:cs="Times New Roman"/>
          <w:color w:val="auto"/>
          <w:sz w:val="24"/>
          <w:szCs w:val="24"/>
        </w:rPr>
        <w:t>§ 61</w:t>
      </w:r>
      <w:r w:rsidRPr="00060D1C">
        <w:rPr>
          <w:rFonts w:ascii="Times New Roman" w:hAnsi="Times New Roman" w:cs="Times New Roman"/>
          <w:color w:val="auto"/>
          <w:sz w:val="24"/>
          <w:szCs w:val="24"/>
        </w:rPr>
        <w:br/>
        <w:t>Vykonávanie činnosti správcovskou spoločnosťou s povolením podľa § 28 v inom členskom štáte prostredníctvom zriadenia pobočky</w:t>
      </w:r>
    </w:p>
    <w:p w:rsidR="007E702F" w:rsidRPr="00060D1C" w:rsidRDefault="00060D1C">
      <w:pPr>
        <w:ind w:firstLine="142"/>
        <w:rPr>
          <w:rFonts w:ascii="Times New Roman" w:hAnsi="Times New Roman" w:cs="Times New Roman"/>
          <w:sz w:val="24"/>
          <w:szCs w:val="24"/>
        </w:rPr>
      </w:pPr>
      <w:bookmarkStart w:id="1269" w:name="3204589"/>
      <w:bookmarkEnd w:id="126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ktorá na účel vykonávania činností, na ktoré jej bolo udelené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plánuje zriadiť pobočku na území iného členského štátu, je povinná písomne oznámiť tento zámer Národnej banke Slovenska a súčasne oznámiť tieto údaje:</w:t>
      </w:r>
    </w:p>
    <w:p w:rsidR="007E702F" w:rsidRPr="00060D1C" w:rsidRDefault="00060D1C">
      <w:pPr>
        <w:ind w:left="568" w:hanging="284"/>
        <w:rPr>
          <w:rFonts w:ascii="Times New Roman" w:hAnsi="Times New Roman" w:cs="Times New Roman"/>
          <w:sz w:val="24"/>
          <w:szCs w:val="24"/>
        </w:rPr>
      </w:pPr>
      <w:bookmarkStart w:id="1270" w:name="3204591"/>
      <w:bookmarkEnd w:id="127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členský štát, na území ktorého správcovská spoločnosť plánuje zriadiť pobočku,</w:t>
      </w:r>
    </w:p>
    <w:p w:rsidR="007E702F" w:rsidRPr="00060D1C" w:rsidRDefault="00060D1C">
      <w:pPr>
        <w:ind w:left="568" w:hanging="284"/>
        <w:rPr>
          <w:rFonts w:ascii="Times New Roman" w:hAnsi="Times New Roman" w:cs="Times New Roman"/>
          <w:sz w:val="24"/>
          <w:szCs w:val="24"/>
        </w:rPr>
      </w:pPr>
      <w:bookmarkStart w:id="1271" w:name="3204592"/>
      <w:bookmarkEnd w:id="127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program činnosti pobočky, ktorý obsahuje rozsah predpokladaných činností a služieb podľa </w:t>
      </w:r>
      <w:hyperlink w:anchor="3203688" w:history="1">
        <w:r w:rsidRPr="00060D1C">
          <w:rPr>
            <w:rStyle w:val="Hypertextovprepojenie"/>
            <w:rFonts w:ascii="Times New Roman" w:hAnsi="Times New Roman" w:cs="Times New Roman"/>
            <w:color w:val="auto"/>
            <w:sz w:val="24"/>
            <w:szCs w:val="24"/>
          </w:rPr>
          <w:t>§ 27 ods. 2</w:t>
        </w:r>
      </w:hyperlink>
      <w:r w:rsidRPr="00060D1C">
        <w:rPr>
          <w:rFonts w:ascii="Times New Roman" w:hAnsi="Times New Roman" w:cs="Times New Roman"/>
          <w:sz w:val="24"/>
          <w:szCs w:val="24"/>
        </w:rPr>
        <w:t xml:space="preserve"> a </w:t>
      </w:r>
      <w:hyperlink w:anchor="3203718" w:history="1">
        <w:r w:rsidRPr="00060D1C">
          <w:rPr>
            <w:rStyle w:val="Hypertextovprepojenie"/>
            <w:rFonts w:ascii="Times New Roman" w:hAnsi="Times New Roman" w:cs="Times New Roman"/>
            <w:color w:val="auto"/>
            <w:sz w:val="24"/>
            <w:szCs w:val="24"/>
          </w:rPr>
          <w:t>3</w:t>
        </w:r>
      </w:hyperlink>
      <w:r w:rsidRPr="00060D1C">
        <w:rPr>
          <w:rFonts w:ascii="Times New Roman" w:hAnsi="Times New Roman" w:cs="Times New Roman"/>
          <w:sz w:val="24"/>
          <w:szCs w:val="24"/>
        </w:rPr>
        <w:t xml:space="preserve"> a organizačnú štruktúru pobočky zahŕňajúcu opis postupov riadenia rizík správcovskej spoločnosti a opis postupov a opatrení prijatých podľa </w:t>
      </w:r>
      <w:hyperlink w:anchor="3204168" w:history="1">
        <w:r w:rsidRPr="00060D1C">
          <w:rPr>
            <w:rStyle w:val="Hypertextovprepojenie"/>
            <w:rFonts w:ascii="Times New Roman" w:hAnsi="Times New Roman" w:cs="Times New Roman"/>
            <w:color w:val="auto"/>
            <w:sz w:val="24"/>
            <w:szCs w:val="24"/>
          </w:rPr>
          <w:t>§ 38</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272" w:name="3204593"/>
      <w:bookmarkEnd w:id="127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adresu pobočky správcovskej spoločnosti v hostiteľskom členskom štáte, na ktorej môžu byť získané dokumenty a informácie, a</w:t>
      </w:r>
    </w:p>
    <w:p w:rsidR="007E702F" w:rsidRPr="00060D1C" w:rsidRDefault="00060D1C">
      <w:pPr>
        <w:ind w:left="568" w:hanging="284"/>
        <w:rPr>
          <w:rFonts w:ascii="Times New Roman" w:hAnsi="Times New Roman" w:cs="Times New Roman"/>
          <w:sz w:val="24"/>
          <w:szCs w:val="24"/>
        </w:rPr>
      </w:pPr>
      <w:bookmarkStart w:id="1273" w:name="3204594"/>
      <w:bookmarkEnd w:id="1273"/>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mená a priezviská osôb zodpovedných za riadenie pobočky.</w:t>
      </w:r>
    </w:p>
    <w:p w:rsidR="007E702F" w:rsidRPr="00060D1C" w:rsidRDefault="00060D1C">
      <w:pPr>
        <w:ind w:firstLine="142"/>
        <w:rPr>
          <w:rFonts w:ascii="Times New Roman" w:hAnsi="Times New Roman" w:cs="Times New Roman"/>
          <w:sz w:val="24"/>
          <w:szCs w:val="24"/>
        </w:rPr>
      </w:pPr>
      <w:bookmarkStart w:id="1274" w:name="3204595"/>
      <w:bookmarkEnd w:id="1274"/>
      <w:r w:rsidRPr="00060D1C">
        <w:rPr>
          <w:rFonts w:ascii="Times New Roman" w:hAnsi="Times New Roman" w:cs="Times New Roman"/>
          <w:b/>
          <w:sz w:val="24"/>
          <w:szCs w:val="24"/>
        </w:rPr>
        <w:lastRenderedPageBreak/>
        <w:t>(2)</w:t>
      </w:r>
      <w:r w:rsidRPr="00060D1C">
        <w:rPr>
          <w:rFonts w:ascii="Times New Roman" w:hAnsi="Times New Roman" w:cs="Times New Roman"/>
          <w:sz w:val="24"/>
          <w:szCs w:val="24"/>
        </w:rPr>
        <w:t xml:space="preserve"> Národná banka Slovenska posúdi organizačné, vecné a personálne predpoklady a finančnú situáciu správcovskej spoločnosti, a ak nemá dôvod pochybovať o ich primeranosti vo vzťahu k navrhovaným činnostiam, odovzdá do dvoch mesiacov od doručenia úplného oznámenia podľa odseku 1 toto oznámenie, vrátane všetkých dokumentov a údajov podľa odseku 1, príslušnému orgánu dohľadu hostiteľského členského štátu správcovskej spoločnosti. Národná banka Slovenska o odovzdaní oznámenia a informácií bezodkladne informuje aj správcovskú spoločnosť. Ak správcovská spoločnosť plánuje poskytovať aj služby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informuje Národná banka Slovenska príslušný orgán dohľadu hostiteľského členského štátu správcovskej spoločnosti aj o podrobnostiach systému náhrad určeného na ochranu investorov.</w:t>
      </w:r>
    </w:p>
    <w:p w:rsidR="007E702F" w:rsidRPr="00060D1C" w:rsidRDefault="00060D1C">
      <w:pPr>
        <w:ind w:firstLine="142"/>
        <w:rPr>
          <w:rFonts w:ascii="Times New Roman" w:hAnsi="Times New Roman" w:cs="Times New Roman"/>
          <w:sz w:val="24"/>
          <w:szCs w:val="24"/>
        </w:rPr>
      </w:pPr>
      <w:bookmarkStart w:id="1275" w:name="3204596"/>
      <w:bookmarkEnd w:id="1275"/>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Národná banka Slovenska nepovažuje organizačné, vecné a personálne predpoklady alebo finančnú situáciu správcovskej spoločnosti za primerané vo vzťahu k navrhovaným činnostiam, oznámenie podľa odseku 1 príslušnému orgánu dohľadu hostiteľského členského štátu správcovskej spoločnosti neodovzdá a vydá o tejto skutočnosti rozhodnutie, ktoré sa doručuje správcovskej spoločnosti. Rozhodnutie podľa prvej vety Národná banka Slovenska vydá do dvoch mesiacov od prijatia úplného oznámenia podľa odseku 1.</w:t>
      </w:r>
    </w:p>
    <w:p w:rsidR="007E702F" w:rsidRPr="00060D1C" w:rsidRDefault="00060D1C">
      <w:pPr>
        <w:ind w:firstLine="142"/>
        <w:rPr>
          <w:rFonts w:ascii="Times New Roman" w:hAnsi="Times New Roman" w:cs="Times New Roman"/>
          <w:sz w:val="24"/>
          <w:szCs w:val="24"/>
        </w:rPr>
      </w:pPr>
      <w:bookmarkStart w:id="1276" w:name="3204597"/>
      <w:bookmarkEnd w:id="1276"/>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správcovská spoločnosť plánuje vykonávať činnosti podľa </w:t>
      </w:r>
      <w:hyperlink w:anchor="3203688" w:history="1">
        <w:r w:rsidRPr="00060D1C">
          <w:rPr>
            <w:rStyle w:val="Hypertextovprepojenie"/>
            <w:rFonts w:ascii="Times New Roman" w:hAnsi="Times New Roman" w:cs="Times New Roman"/>
            <w:color w:val="auto"/>
            <w:sz w:val="24"/>
            <w:szCs w:val="24"/>
          </w:rPr>
          <w:t>§ 27 ods. 2</w:t>
        </w:r>
      </w:hyperlink>
      <w:r w:rsidRPr="00060D1C">
        <w:rPr>
          <w:rFonts w:ascii="Times New Roman" w:hAnsi="Times New Roman" w:cs="Times New Roman"/>
          <w:sz w:val="24"/>
          <w:szCs w:val="24"/>
        </w:rPr>
        <w:t xml:space="preserve">, Národná banka Slovenska priloží k oznámeniu a informáciám odovzdávaným príslušnému orgánu dohľadu hostiteľského členského štátu správcovskej spoločnosti osvedčenie o tom, že správcovskej spoločnosti bolo udelené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opis rozsahu tohto povolenia a podrobnosti o akýchkoľvek podmienkach v tomto povolení.</w:t>
      </w:r>
    </w:p>
    <w:p w:rsidR="007E702F" w:rsidRPr="00060D1C" w:rsidRDefault="00060D1C">
      <w:pPr>
        <w:ind w:firstLine="142"/>
        <w:rPr>
          <w:rFonts w:ascii="Times New Roman" w:hAnsi="Times New Roman" w:cs="Times New Roman"/>
          <w:sz w:val="24"/>
          <w:szCs w:val="24"/>
        </w:rPr>
      </w:pPr>
      <w:bookmarkStart w:id="1277" w:name="3204599"/>
      <w:bookmarkEnd w:id="1277"/>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ktorá vykonáva činnosti prostredníctvom pobočky na území hostiteľského členského štátu, musí dodržiavať pravidlá činnosti ustanovené príslušným právnym predpisom hostiteľského členského štátu správcovskej spoločnosti.</w:t>
      </w:r>
    </w:p>
    <w:p w:rsidR="007E702F" w:rsidRPr="00060D1C" w:rsidRDefault="00060D1C">
      <w:pPr>
        <w:ind w:firstLine="142"/>
        <w:rPr>
          <w:rFonts w:ascii="Times New Roman" w:hAnsi="Times New Roman" w:cs="Times New Roman"/>
          <w:sz w:val="24"/>
          <w:szCs w:val="24"/>
        </w:rPr>
      </w:pPr>
      <w:bookmarkStart w:id="1278" w:name="3204600"/>
      <w:bookmarkEnd w:id="1278"/>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môže zriadiť pobočku na území hostiteľského členského štátu správcovskej spoločnosti a začať tam vykonávať činnosť až po prijatí oznámenia príslušného orgánu dohľadu hostiteľského členského štátu správcovskej spoločnosti alebo po márnom uplynutí lehoty dvoch mesiacov od prijatia oznámenia Národnej banky Slovenska podľa odseku 2.</w:t>
      </w:r>
    </w:p>
    <w:p w:rsidR="007E702F" w:rsidRPr="00060D1C" w:rsidRDefault="00060D1C">
      <w:pPr>
        <w:ind w:firstLine="142"/>
        <w:rPr>
          <w:rFonts w:ascii="Times New Roman" w:hAnsi="Times New Roman" w:cs="Times New Roman"/>
          <w:sz w:val="24"/>
          <w:szCs w:val="24"/>
        </w:rPr>
      </w:pPr>
      <w:bookmarkStart w:id="1279" w:name="3204601"/>
      <w:bookmarkEnd w:id="1279"/>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Správcovská spoločnosť je povinná písomne oznámiť Národnej banke Slovenska a príslušnému orgánu dohľadu hostiteľského členského štátu správcovskej spoločnosti akékoľvek zmeny v údajoch podľa odseku 1 písm. b) až d) v lehote jedného mesiaca pred jej vykonaním. Ak </w:t>
      </w:r>
      <w:proofErr w:type="gramStart"/>
      <w:r w:rsidRPr="00060D1C">
        <w:rPr>
          <w:rFonts w:ascii="Times New Roman" w:hAnsi="Times New Roman" w:cs="Times New Roman"/>
          <w:sz w:val="24"/>
          <w:szCs w:val="24"/>
        </w:rPr>
        <w:t>ide o zmenu</w:t>
      </w:r>
      <w:proofErr w:type="gramEnd"/>
      <w:r w:rsidRPr="00060D1C">
        <w:rPr>
          <w:rFonts w:ascii="Times New Roman" w:hAnsi="Times New Roman" w:cs="Times New Roman"/>
          <w:sz w:val="24"/>
          <w:szCs w:val="24"/>
        </w:rPr>
        <w:t xml:space="preserve"> organizačných, vecných alebo personálnych predpokladov alebo finančnej situácie správcovskej spoločnosti, Národná banka Slovenska postupuje podľa odsekov 2 a 3.</w:t>
      </w:r>
    </w:p>
    <w:p w:rsidR="007E702F" w:rsidRPr="00060D1C" w:rsidRDefault="00060D1C">
      <w:pPr>
        <w:ind w:firstLine="142"/>
        <w:rPr>
          <w:rFonts w:ascii="Times New Roman" w:hAnsi="Times New Roman" w:cs="Times New Roman"/>
          <w:sz w:val="24"/>
          <w:szCs w:val="24"/>
        </w:rPr>
      </w:pPr>
      <w:bookmarkStart w:id="1280" w:name="18816077"/>
      <w:bookmarkEnd w:id="1280"/>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Ak by v dôsledku plánovanej zmeny podľa odseku 7 správcovská spoločnosť prestala spĺňať podmienky podľa tohto zákona, Národná banka Slovenska do pätnástich pracovných dní od doručenia všetkých informácií uvedených v odseku 7 oznámi správcovskej spoločnosti, že takúto zmenu nesmie vykonať, pričom Národná banka Slovenska informuje o takejto skutočnosti príslušný orgán dohľadu hostiteľského členského štátu správcovskej spoločnosti.</w:t>
      </w:r>
    </w:p>
    <w:p w:rsidR="007E702F" w:rsidRPr="00060D1C" w:rsidRDefault="00060D1C">
      <w:pPr>
        <w:ind w:firstLine="142"/>
        <w:rPr>
          <w:rFonts w:ascii="Times New Roman" w:hAnsi="Times New Roman" w:cs="Times New Roman"/>
          <w:sz w:val="24"/>
          <w:szCs w:val="24"/>
        </w:rPr>
      </w:pPr>
      <w:bookmarkStart w:id="1281" w:name="18816078"/>
      <w:bookmarkEnd w:id="1281"/>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Ak sa zmena uvedená v odseku 7 vykoná po </w:t>
      </w:r>
      <w:proofErr w:type="gramStart"/>
      <w:r w:rsidRPr="00060D1C">
        <w:rPr>
          <w:rFonts w:ascii="Times New Roman" w:hAnsi="Times New Roman" w:cs="Times New Roman"/>
          <w:sz w:val="24"/>
          <w:szCs w:val="24"/>
        </w:rPr>
        <w:t>zaslaní</w:t>
      </w:r>
      <w:proofErr w:type="gramEnd"/>
      <w:r w:rsidRPr="00060D1C">
        <w:rPr>
          <w:rFonts w:ascii="Times New Roman" w:hAnsi="Times New Roman" w:cs="Times New Roman"/>
          <w:sz w:val="24"/>
          <w:szCs w:val="24"/>
        </w:rPr>
        <w:t xml:space="preserve"> informácií v súlade s odsekom 10, a ak v dôsledku tejto zmeny správcovská spoločnosť prestala spĺňať podmienky podľa tohto zákona, Národná banka Slovenska prijme všetky primerané opatrenia v súlade s § 195, 202 a 207 a bez zbytočného odkladu informuje o prijatých opatreniach príslušný orgán dohľadu hostiteľského členského štátu správcovskej spoločnosti.</w:t>
      </w:r>
    </w:p>
    <w:p w:rsidR="007E702F" w:rsidRPr="00060D1C" w:rsidRDefault="00060D1C">
      <w:pPr>
        <w:ind w:firstLine="142"/>
        <w:rPr>
          <w:rFonts w:ascii="Times New Roman" w:hAnsi="Times New Roman" w:cs="Times New Roman"/>
          <w:sz w:val="24"/>
          <w:szCs w:val="24"/>
        </w:rPr>
      </w:pPr>
      <w:bookmarkStart w:id="1282" w:name="3204602"/>
      <w:bookmarkEnd w:id="1282"/>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Národná banka Slovenska je povinná pri akejkoľvek zmene aktualizovať osvedčenie podľa odseku 4, a ak dôjde k zmene rozsahu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ak dôjde k zmene v podmienkach tohto povolenia, informovať príslušný orgán dohľadu hostiteľského členského štátu správcovskej spoločnosti.</w:t>
      </w:r>
    </w:p>
    <w:p w:rsidR="007E702F" w:rsidRPr="00060D1C" w:rsidRDefault="00060D1C">
      <w:pPr>
        <w:ind w:firstLine="142"/>
        <w:rPr>
          <w:rFonts w:ascii="Times New Roman" w:hAnsi="Times New Roman" w:cs="Times New Roman"/>
          <w:sz w:val="24"/>
          <w:szCs w:val="24"/>
        </w:rPr>
      </w:pPr>
      <w:bookmarkStart w:id="1283" w:name="3204604"/>
      <w:bookmarkEnd w:id="1283"/>
      <w:r w:rsidRPr="00060D1C">
        <w:rPr>
          <w:rFonts w:ascii="Times New Roman" w:hAnsi="Times New Roman" w:cs="Times New Roman"/>
          <w:b/>
          <w:sz w:val="24"/>
          <w:szCs w:val="24"/>
        </w:rPr>
        <w:lastRenderedPageBreak/>
        <w:t>(11)</w:t>
      </w:r>
      <w:r w:rsidRPr="00060D1C">
        <w:rPr>
          <w:rFonts w:ascii="Times New Roman" w:hAnsi="Times New Roman" w:cs="Times New Roman"/>
          <w:sz w:val="24"/>
          <w:szCs w:val="24"/>
        </w:rPr>
        <w:t xml:space="preserve"> Údaje podľa odseku 1 je správcovská spoločnosť povinná predložiť Národnej banke Slovenska v slovenskom jazyku a aj v jazyku bežne používanom v oblasti medzinárodných financií.</w:t>
      </w:r>
    </w:p>
    <w:p w:rsidR="007E702F" w:rsidRPr="00060D1C" w:rsidRDefault="00060D1C">
      <w:pPr>
        <w:pStyle w:val="Paragraf"/>
        <w:outlineLvl w:val="3"/>
        <w:rPr>
          <w:rFonts w:ascii="Times New Roman" w:hAnsi="Times New Roman" w:cs="Times New Roman"/>
          <w:color w:val="auto"/>
          <w:sz w:val="24"/>
          <w:szCs w:val="24"/>
        </w:rPr>
      </w:pPr>
      <w:bookmarkStart w:id="1284" w:name="3204605"/>
      <w:bookmarkEnd w:id="1284"/>
      <w:r w:rsidRPr="00060D1C">
        <w:rPr>
          <w:rFonts w:ascii="Times New Roman" w:hAnsi="Times New Roman" w:cs="Times New Roman"/>
          <w:color w:val="auto"/>
          <w:sz w:val="24"/>
          <w:szCs w:val="24"/>
        </w:rPr>
        <w:t>§ 62</w:t>
      </w:r>
      <w:r w:rsidRPr="00060D1C">
        <w:rPr>
          <w:rFonts w:ascii="Times New Roman" w:hAnsi="Times New Roman" w:cs="Times New Roman"/>
          <w:color w:val="auto"/>
          <w:sz w:val="24"/>
          <w:szCs w:val="24"/>
        </w:rPr>
        <w:br/>
        <w:t xml:space="preserve">Vykonávanie činnosti správcovskou spoločnosťou s povolením podľa § 28 v inom členskom štáte na </w:t>
      </w:r>
      <w:proofErr w:type="gramStart"/>
      <w:r w:rsidRPr="00060D1C">
        <w:rPr>
          <w:rFonts w:ascii="Times New Roman" w:hAnsi="Times New Roman" w:cs="Times New Roman"/>
          <w:color w:val="auto"/>
          <w:sz w:val="24"/>
          <w:szCs w:val="24"/>
        </w:rPr>
        <w:t>základe</w:t>
      </w:r>
      <w:proofErr w:type="gramEnd"/>
      <w:r w:rsidRPr="00060D1C">
        <w:rPr>
          <w:rFonts w:ascii="Times New Roman" w:hAnsi="Times New Roman" w:cs="Times New Roman"/>
          <w:color w:val="auto"/>
          <w:sz w:val="24"/>
          <w:szCs w:val="24"/>
        </w:rPr>
        <w:t xml:space="preserve"> práva slobodného poskytovania služieb</w:t>
      </w:r>
    </w:p>
    <w:p w:rsidR="007E702F" w:rsidRPr="00060D1C" w:rsidRDefault="00060D1C">
      <w:pPr>
        <w:ind w:firstLine="142"/>
        <w:rPr>
          <w:rFonts w:ascii="Times New Roman" w:hAnsi="Times New Roman" w:cs="Times New Roman"/>
          <w:sz w:val="24"/>
          <w:szCs w:val="24"/>
        </w:rPr>
      </w:pPr>
      <w:bookmarkStart w:id="1285" w:name="3204608"/>
      <w:bookmarkEnd w:id="128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ktorá plánuje na území iného členského štátu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práva slobodného poskytovania služieb vykonávať činnosti, na ktoré jej bolo udelené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je povinná písomne oznámiť tento zámer Národnej banke Slovenska a súčasne oznámiť tieto údaje:</w:t>
      </w:r>
    </w:p>
    <w:p w:rsidR="007E702F" w:rsidRPr="00060D1C" w:rsidRDefault="00060D1C">
      <w:pPr>
        <w:ind w:left="568" w:hanging="284"/>
        <w:rPr>
          <w:rFonts w:ascii="Times New Roman" w:hAnsi="Times New Roman" w:cs="Times New Roman"/>
          <w:sz w:val="24"/>
          <w:szCs w:val="24"/>
        </w:rPr>
      </w:pPr>
      <w:bookmarkStart w:id="1286" w:name="3204610"/>
      <w:bookmarkEnd w:id="128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členský štát, na území ktorého správcovská spoločnosť zamýšľa vykonávať činnosť, a</w:t>
      </w:r>
    </w:p>
    <w:p w:rsidR="007E702F" w:rsidRPr="00060D1C" w:rsidRDefault="00060D1C">
      <w:pPr>
        <w:ind w:left="568" w:hanging="284"/>
        <w:rPr>
          <w:rFonts w:ascii="Times New Roman" w:hAnsi="Times New Roman" w:cs="Times New Roman"/>
          <w:sz w:val="24"/>
          <w:szCs w:val="24"/>
        </w:rPr>
      </w:pPr>
      <w:bookmarkStart w:id="1287" w:name="3204611"/>
      <w:bookmarkEnd w:id="128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program činnosti, ktorý obsahuje rozsah predpokladaných činností a služieb podľa </w:t>
      </w:r>
      <w:hyperlink w:anchor="3203688" w:history="1">
        <w:r w:rsidRPr="00060D1C">
          <w:rPr>
            <w:rStyle w:val="Hypertextovprepojenie"/>
            <w:rFonts w:ascii="Times New Roman" w:hAnsi="Times New Roman" w:cs="Times New Roman"/>
            <w:color w:val="auto"/>
            <w:sz w:val="24"/>
            <w:szCs w:val="24"/>
          </w:rPr>
          <w:t>§ 27 ods. 2</w:t>
        </w:r>
      </w:hyperlink>
      <w:r w:rsidRPr="00060D1C">
        <w:rPr>
          <w:rFonts w:ascii="Times New Roman" w:hAnsi="Times New Roman" w:cs="Times New Roman"/>
          <w:sz w:val="24"/>
          <w:szCs w:val="24"/>
        </w:rPr>
        <w:t xml:space="preserve"> a </w:t>
      </w:r>
      <w:hyperlink w:anchor="3203718" w:history="1">
        <w:r w:rsidRPr="00060D1C">
          <w:rPr>
            <w:rStyle w:val="Hypertextovprepojenie"/>
            <w:rFonts w:ascii="Times New Roman" w:hAnsi="Times New Roman" w:cs="Times New Roman"/>
            <w:color w:val="auto"/>
            <w:sz w:val="24"/>
            <w:szCs w:val="24"/>
          </w:rPr>
          <w:t>3</w:t>
        </w:r>
      </w:hyperlink>
      <w:r w:rsidRPr="00060D1C">
        <w:rPr>
          <w:rFonts w:ascii="Times New Roman" w:hAnsi="Times New Roman" w:cs="Times New Roman"/>
          <w:sz w:val="24"/>
          <w:szCs w:val="24"/>
        </w:rPr>
        <w:t xml:space="preserve">, opis postupov riadenia rizík správcovskej spoločnosti a opis postupov a opatrení prijatých podľa </w:t>
      </w:r>
      <w:hyperlink w:anchor="3204168" w:history="1">
        <w:r w:rsidRPr="00060D1C">
          <w:rPr>
            <w:rStyle w:val="Hypertextovprepojenie"/>
            <w:rFonts w:ascii="Times New Roman" w:hAnsi="Times New Roman" w:cs="Times New Roman"/>
            <w:color w:val="auto"/>
            <w:sz w:val="24"/>
            <w:szCs w:val="24"/>
          </w:rPr>
          <w:t>§ 38</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288" w:name="3204612"/>
      <w:bookmarkEnd w:id="128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Národná banka Slovenska odovzdá do jedného mesiaca od doručenia úplného oznámenia podľa odseku 1 toto oznámenie, vrátane všetkých dokumentov a údajov podľa odseku 1, príslušnému orgánu dohľadu hostiteľského členského štátu správcovskej spoločnosti. Ak správcovská spoločnosť plánuje poskytovať aj služby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informuje Národná banka Slovenska príslušný orgán dohľadu hostiteľského členského štátu správcovskej spoločnosti aj o podrobnostiach systému náhrad určeného na ochranu investorov.</w:t>
      </w:r>
    </w:p>
    <w:p w:rsidR="007E702F" w:rsidRPr="00060D1C" w:rsidRDefault="00060D1C">
      <w:pPr>
        <w:ind w:firstLine="142"/>
        <w:rPr>
          <w:rFonts w:ascii="Times New Roman" w:hAnsi="Times New Roman" w:cs="Times New Roman"/>
          <w:sz w:val="24"/>
          <w:szCs w:val="24"/>
        </w:rPr>
      </w:pPr>
      <w:bookmarkStart w:id="1289" w:name="3204613"/>
      <w:bookmarkEnd w:id="128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správcovská spoločnosť plánuje vykonávať činnosti podľa </w:t>
      </w:r>
      <w:hyperlink w:anchor="3203688" w:history="1">
        <w:r w:rsidRPr="00060D1C">
          <w:rPr>
            <w:rStyle w:val="Hypertextovprepojenie"/>
            <w:rFonts w:ascii="Times New Roman" w:hAnsi="Times New Roman" w:cs="Times New Roman"/>
            <w:color w:val="auto"/>
            <w:sz w:val="24"/>
            <w:szCs w:val="24"/>
          </w:rPr>
          <w:t>§ 27 ods. 2</w:t>
        </w:r>
      </w:hyperlink>
      <w:r w:rsidRPr="00060D1C">
        <w:rPr>
          <w:rFonts w:ascii="Times New Roman" w:hAnsi="Times New Roman" w:cs="Times New Roman"/>
          <w:sz w:val="24"/>
          <w:szCs w:val="24"/>
        </w:rPr>
        <w:t xml:space="preserve">, Národná banka Slovenska priloží k oznámeniu a informáciám odovzdávaným príslušnému orgánu dohľadu hostiteľského členského štátu správcovskej spoločnosti osvedčenie o tom, že správcovskej spoločnosti bolo udelené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opis rozsahu tohto povolenia a podrobnosti o akýchkoľvek podmienkach v tomto povolení.</w:t>
      </w:r>
    </w:p>
    <w:p w:rsidR="007E702F" w:rsidRPr="00060D1C" w:rsidRDefault="00060D1C">
      <w:pPr>
        <w:ind w:firstLine="142"/>
        <w:rPr>
          <w:rFonts w:ascii="Times New Roman" w:hAnsi="Times New Roman" w:cs="Times New Roman"/>
          <w:sz w:val="24"/>
          <w:szCs w:val="24"/>
        </w:rPr>
      </w:pPr>
      <w:bookmarkStart w:id="1290" w:name="3204615"/>
      <w:bookmarkEnd w:id="1290"/>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môže začať podnikať v hostiteľskom členskom štáte správcovskej spoločnosti po odovzdaní oznámenia podľa odseku 1 Národnou bankou Slovenska príslušnému orgánu dohľadu hostiteľského členského štátu správcovskej spoločnosti. Tým nie sú dotknuté ustanovenia príslušného právneho predpisu hostiteľského členského štátu správcovskej spoločnosti upravujúce proces povolenia európskych štandardných fondov, ktoré správcovská spoločnosť plánuje spravovať, a ustanovenia tohto zákona o distribúcii podielových listov štandardných fondov na území hostiteľského členského štátu.</w:t>
      </w:r>
    </w:p>
    <w:p w:rsidR="007E702F" w:rsidRPr="00060D1C" w:rsidRDefault="00060D1C">
      <w:pPr>
        <w:ind w:firstLine="142"/>
        <w:rPr>
          <w:rFonts w:ascii="Times New Roman" w:hAnsi="Times New Roman" w:cs="Times New Roman"/>
          <w:sz w:val="24"/>
          <w:szCs w:val="24"/>
        </w:rPr>
      </w:pPr>
      <w:bookmarkStart w:id="1291" w:name="3204617"/>
      <w:bookmarkEnd w:id="1291"/>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ktorá vykonáva činnosti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práva slobodného poskytovania služieb, musí spĺňať pravidlá činnosti ustanovené týmto zákonom.</w:t>
      </w:r>
    </w:p>
    <w:p w:rsidR="007E702F" w:rsidRPr="00060D1C" w:rsidRDefault="00060D1C">
      <w:pPr>
        <w:ind w:firstLine="142"/>
        <w:rPr>
          <w:rFonts w:ascii="Times New Roman" w:hAnsi="Times New Roman" w:cs="Times New Roman"/>
          <w:sz w:val="24"/>
          <w:szCs w:val="24"/>
        </w:rPr>
      </w:pPr>
      <w:bookmarkStart w:id="1292" w:name="3204618"/>
      <w:bookmarkEnd w:id="1292"/>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je povinná písomne oznámiť Národnej banke Slovenska a príslušnému orgánu dohľadu hostiteľského členského štátu správcovskej spoločnosti akúkoľvek zmenu v údajoch podľa odseku 1 písm. b) pred vykonaním tejto zmeny.</w:t>
      </w:r>
    </w:p>
    <w:p w:rsidR="007E702F" w:rsidRPr="00060D1C" w:rsidRDefault="00060D1C">
      <w:pPr>
        <w:ind w:firstLine="142"/>
        <w:rPr>
          <w:rFonts w:ascii="Times New Roman" w:hAnsi="Times New Roman" w:cs="Times New Roman"/>
          <w:sz w:val="24"/>
          <w:szCs w:val="24"/>
        </w:rPr>
      </w:pPr>
      <w:bookmarkStart w:id="1293" w:name="3204619"/>
      <w:bookmarkEnd w:id="1293"/>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Národná banka Slovenska je povinná pri akejkoľvek zmene aktualizovať osvedčenie podľa odseku 3, a ak dôjde k zmene rozsahu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ak dôjde k zmene v podmienkach v tomto povolení, informovať príslušný orgán dohľadu hostiteľského členského štátu správcovskej spoločnosti.</w:t>
      </w:r>
    </w:p>
    <w:p w:rsidR="007E702F" w:rsidRPr="00060D1C" w:rsidRDefault="00060D1C">
      <w:pPr>
        <w:pStyle w:val="Paragraf"/>
        <w:outlineLvl w:val="3"/>
        <w:rPr>
          <w:rFonts w:ascii="Times New Roman" w:hAnsi="Times New Roman" w:cs="Times New Roman"/>
          <w:color w:val="auto"/>
          <w:sz w:val="24"/>
          <w:szCs w:val="24"/>
        </w:rPr>
      </w:pPr>
      <w:bookmarkStart w:id="1294" w:name="3204621"/>
      <w:bookmarkEnd w:id="1294"/>
      <w:r w:rsidRPr="00060D1C">
        <w:rPr>
          <w:rFonts w:ascii="Times New Roman" w:hAnsi="Times New Roman" w:cs="Times New Roman"/>
          <w:color w:val="auto"/>
          <w:sz w:val="24"/>
          <w:szCs w:val="24"/>
        </w:rPr>
        <w:t>§ 63</w:t>
      </w:r>
      <w:r w:rsidRPr="00060D1C">
        <w:rPr>
          <w:rFonts w:ascii="Times New Roman" w:hAnsi="Times New Roman" w:cs="Times New Roman"/>
          <w:color w:val="auto"/>
          <w:sz w:val="24"/>
          <w:szCs w:val="24"/>
        </w:rPr>
        <w:br/>
        <w:t>Vytváranie a spravovanie európskych štandardných fondov správcovskou spoločnosťou</w:t>
      </w:r>
    </w:p>
    <w:p w:rsidR="007E702F" w:rsidRPr="00060D1C" w:rsidRDefault="00060D1C">
      <w:pPr>
        <w:ind w:firstLine="142"/>
        <w:rPr>
          <w:rFonts w:ascii="Times New Roman" w:hAnsi="Times New Roman" w:cs="Times New Roman"/>
          <w:sz w:val="24"/>
          <w:szCs w:val="24"/>
        </w:rPr>
      </w:pPr>
      <w:bookmarkStart w:id="1295" w:name="3204624"/>
      <w:bookmarkEnd w:id="1295"/>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Správcovská spoločnosť, ktorá na území iného členského štátu vytvára alebo spravuje európske štandardné fondy, a to či už prostredníctvom pobočky alebo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práva slobodného poskytovania služieb, je povinná dodržiavať pravidlá ustanovené týmto zákonom, týkajúce sa organizácie správcovskej spoločnosti, vrátane organizácie systémov vnútornej kontroly a organizácie systému riadenia rizík, pravidiel obozretného podnikania, pravidlá pre zverenie činnosti, iné administratívne a účtovné postupy podľa tohto zákona a informačné povinnosti správcovskej spoločnosti podľa tohto zákona.</w:t>
      </w:r>
    </w:p>
    <w:p w:rsidR="007E702F" w:rsidRPr="00060D1C" w:rsidRDefault="00060D1C">
      <w:pPr>
        <w:ind w:firstLine="142"/>
        <w:rPr>
          <w:rFonts w:ascii="Times New Roman" w:hAnsi="Times New Roman" w:cs="Times New Roman"/>
          <w:sz w:val="24"/>
          <w:szCs w:val="24"/>
        </w:rPr>
      </w:pPr>
      <w:bookmarkStart w:id="1296" w:name="3204626"/>
      <w:bookmarkEnd w:id="129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Dohľad nad správcovskou spoločnosťou v oblastiach uvedených v odsekoch 1 a 6 vykonáva Národná banka Slovenska.</w:t>
      </w:r>
    </w:p>
    <w:p w:rsidR="007E702F" w:rsidRPr="00060D1C" w:rsidRDefault="00060D1C">
      <w:pPr>
        <w:ind w:firstLine="142"/>
        <w:rPr>
          <w:rFonts w:ascii="Times New Roman" w:hAnsi="Times New Roman" w:cs="Times New Roman"/>
          <w:sz w:val="24"/>
          <w:szCs w:val="24"/>
        </w:rPr>
      </w:pPr>
      <w:bookmarkStart w:id="1297" w:name="3204627"/>
      <w:bookmarkEnd w:id="129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ktorá na území iného členského štátu vytvára alebo spravuje európske štandardné fondy, a to či už prostredníctvom pobočky alebo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práva slobodného poskytovania služieb, je povinná dodržiavať pravidlá ustanovené právnym predpisom domovského členského štátu európskeho štandardného fondu, ktoré sa týkajú vytvárania, spravovania a fungovania európskeho štandardného fondu.</w:t>
      </w:r>
    </w:p>
    <w:p w:rsidR="007E702F" w:rsidRPr="00060D1C" w:rsidRDefault="00060D1C">
      <w:pPr>
        <w:ind w:firstLine="142"/>
        <w:rPr>
          <w:rFonts w:ascii="Times New Roman" w:hAnsi="Times New Roman" w:cs="Times New Roman"/>
          <w:sz w:val="24"/>
          <w:szCs w:val="24"/>
        </w:rPr>
      </w:pPr>
      <w:bookmarkStart w:id="1298" w:name="3204629"/>
      <w:bookmarkEnd w:id="129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podľa odseku 3 je povinná plniť povinnosti určené v štatúte európskeho štandardného fondu alebo v jeho zakladajúcich dokumentoch a povinnosti určené v predajnom prospekte európskeho štandardného fondu, ktoré sú zároveň v súlade s príslušnými ustanoveniami tohto zákona v oblastiach podľa odseku 1 a s príslušnými právnymi predpismi domovského členského štátu európskeho štandardného fondu podľa odseku 3.</w:t>
      </w:r>
    </w:p>
    <w:p w:rsidR="007E702F" w:rsidRPr="00060D1C" w:rsidRDefault="00060D1C">
      <w:pPr>
        <w:ind w:firstLine="142"/>
        <w:rPr>
          <w:rFonts w:ascii="Times New Roman" w:hAnsi="Times New Roman" w:cs="Times New Roman"/>
          <w:sz w:val="24"/>
          <w:szCs w:val="24"/>
        </w:rPr>
      </w:pPr>
      <w:bookmarkStart w:id="1299" w:name="3204631"/>
      <w:bookmarkEnd w:id="1299"/>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Za dohľad nad dodržiavaním pravidiel podľa odsekov 3 a 4 zodpovedá príslušný orgán dohľadu domovského členského štátu európskeho štandardného fondu.</w:t>
      </w:r>
    </w:p>
    <w:p w:rsidR="007E702F" w:rsidRPr="00060D1C" w:rsidRDefault="00060D1C">
      <w:pPr>
        <w:ind w:firstLine="142"/>
        <w:rPr>
          <w:rFonts w:ascii="Times New Roman" w:hAnsi="Times New Roman" w:cs="Times New Roman"/>
          <w:sz w:val="24"/>
          <w:szCs w:val="24"/>
        </w:rPr>
      </w:pPr>
      <w:bookmarkStart w:id="1300" w:name="3204633"/>
      <w:bookmarkEnd w:id="1300"/>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je povinná prijať a vykonať akékoľvek opatrenia a organizačné rozhodnutia, ktoré sú potrebné na dodržiavanie pravidiel týkajúcich sa vytvárania, spravovania alebo fungovania európskeho štandardného fondu a povinností určených v štatúte alebo zakladajúcich dokumentoch európskeho štandardného fondu a v jeho predajnom prospekte.</w:t>
      </w:r>
    </w:p>
    <w:p w:rsidR="007E702F" w:rsidRPr="00060D1C" w:rsidRDefault="00060D1C">
      <w:pPr>
        <w:ind w:firstLine="142"/>
        <w:rPr>
          <w:rFonts w:ascii="Times New Roman" w:hAnsi="Times New Roman" w:cs="Times New Roman"/>
          <w:sz w:val="24"/>
          <w:szCs w:val="24"/>
        </w:rPr>
      </w:pPr>
      <w:bookmarkStart w:id="1301" w:name="3204635"/>
      <w:bookmarkEnd w:id="1301"/>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Správcovská spoločnosť je povinná vyhovieť žiadosti príslušného orgánu dohľadu jej hostiteľského členského štátu o predkladanie pravidelných hlásení o jej činnosti na svojom území na štatistické účely alebo informácií, výkazov alebo správ nevyhnutných na sledovanie súladu jej činnosti s ustanoveniami právnych predpisov hostiteľského členského štátu vzťahujúcimi sa na správcovskú spoločnosť podľa odsekov 3 a 4.</w:t>
      </w:r>
    </w:p>
    <w:p w:rsidR="007E702F" w:rsidRPr="00060D1C" w:rsidRDefault="00060D1C">
      <w:pPr>
        <w:ind w:firstLine="142"/>
        <w:rPr>
          <w:rFonts w:ascii="Times New Roman" w:hAnsi="Times New Roman" w:cs="Times New Roman"/>
          <w:sz w:val="24"/>
          <w:szCs w:val="24"/>
        </w:rPr>
      </w:pPr>
      <w:bookmarkStart w:id="1302" w:name="3204636"/>
      <w:bookmarkEnd w:id="1302"/>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Správcovská spoločnosť je povinná prijať nevyhnutné postupy a opatrenia na sprístupnenie informácií na žiadosť verejnosti alebo príslušného orgánu dohľadu domovského členského štátu európskeho štandardného fondu.</w:t>
      </w:r>
    </w:p>
    <w:p w:rsidR="007E702F" w:rsidRPr="00060D1C" w:rsidRDefault="00060D1C">
      <w:pPr>
        <w:pStyle w:val="Paragraf"/>
        <w:outlineLvl w:val="3"/>
        <w:rPr>
          <w:rFonts w:ascii="Times New Roman" w:hAnsi="Times New Roman" w:cs="Times New Roman"/>
          <w:color w:val="auto"/>
          <w:sz w:val="24"/>
          <w:szCs w:val="24"/>
        </w:rPr>
      </w:pPr>
      <w:bookmarkStart w:id="1303" w:name="3204638"/>
      <w:bookmarkEnd w:id="1303"/>
      <w:r w:rsidRPr="00060D1C">
        <w:rPr>
          <w:rFonts w:ascii="Times New Roman" w:hAnsi="Times New Roman" w:cs="Times New Roman"/>
          <w:color w:val="auto"/>
          <w:sz w:val="24"/>
          <w:szCs w:val="24"/>
        </w:rPr>
        <w:t>§ 63a</w:t>
      </w:r>
      <w:r w:rsidRPr="00060D1C">
        <w:rPr>
          <w:rFonts w:ascii="Times New Roman" w:hAnsi="Times New Roman" w:cs="Times New Roman"/>
          <w:color w:val="auto"/>
          <w:sz w:val="24"/>
          <w:szCs w:val="24"/>
        </w:rPr>
        <w:br/>
        <w:t>Vytváranie a spravovanie európskych alternatívnych investičných fondov správcovskou spoločnosťou s povolením podľa § 28a alebo zahraničnou správcovskou spoločnosťou so sídlom v nečlenskom štáte s povolením podľa § 66c</w:t>
      </w:r>
    </w:p>
    <w:p w:rsidR="007E702F" w:rsidRPr="00060D1C" w:rsidRDefault="00060D1C">
      <w:pPr>
        <w:ind w:firstLine="142"/>
        <w:rPr>
          <w:rFonts w:ascii="Times New Roman" w:hAnsi="Times New Roman" w:cs="Times New Roman"/>
          <w:sz w:val="24"/>
          <w:szCs w:val="24"/>
        </w:rPr>
      </w:pPr>
      <w:bookmarkStart w:id="1304" w:name="3204640"/>
      <w:bookmarkEnd w:id="130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ktorá na území iného členského štátu plánuje spravovať európske alternatívne investičné fondy, je povinná po prvýkrát oznámiť Národnej banke Slovenska tieto informácie:</w:t>
      </w:r>
    </w:p>
    <w:p w:rsidR="007E702F" w:rsidRPr="00060D1C" w:rsidRDefault="00060D1C">
      <w:pPr>
        <w:ind w:left="568" w:hanging="284"/>
        <w:rPr>
          <w:rFonts w:ascii="Times New Roman" w:hAnsi="Times New Roman" w:cs="Times New Roman"/>
          <w:sz w:val="24"/>
          <w:szCs w:val="24"/>
        </w:rPr>
      </w:pPr>
      <w:bookmarkStart w:id="1305" w:name="3204641"/>
      <w:bookmarkEnd w:id="130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členský štát, v ktorom má v úmysle spravovať európske alternatívne investičné fondy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práva slobodného poskytovania služieb alebo prostredníctvom pobočky,</w:t>
      </w:r>
    </w:p>
    <w:p w:rsidR="007E702F" w:rsidRPr="00060D1C" w:rsidRDefault="00060D1C">
      <w:pPr>
        <w:ind w:left="568" w:hanging="284"/>
        <w:rPr>
          <w:rFonts w:ascii="Times New Roman" w:hAnsi="Times New Roman" w:cs="Times New Roman"/>
          <w:sz w:val="24"/>
          <w:szCs w:val="24"/>
        </w:rPr>
      </w:pPr>
      <w:bookmarkStart w:id="1306" w:name="3204642"/>
      <w:bookmarkEnd w:id="130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program činností, v ktorom sa uvedú najmä služby, ktoré má v úmysle poskytovať, a identifikáciu európskych alternatívnych investičných fondov, ktoré plánuje spravovať.</w:t>
      </w:r>
    </w:p>
    <w:p w:rsidR="007E702F" w:rsidRPr="00060D1C" w:rsidRDefault="00060D1C">
      <w:pPr>
        <w:ind w:firstLine="142"/>
        <w:rPr>
          <w:rFonts w:ascii="Times New Roman" w:hAnsi="Times New Roman" w:cs="Times New Roman"/>
          <w:sz w:val="24"/>
          <w:szCs w:val="24"/>
        </w:rPr>
      </w:pPr>
      <w:bookmarkStart w:id="1307" w:name="3204643"/>
      <w:bookmarkEnd w:id="130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správcovská spoločnosť podľa odseku 1 plánuje zriadiť pobočku, je povinná poskytnúť okrem informácií podľa odseku 1 aj tieto informácie:</w:t>
      </w:r>
    </w:p>
    <w:p w:rsidR="007E702F" w:rsidRPr="00060D1C" w:rsidRDefault="00060D1C">
      <w:pPr>
        <w:ind w:left="568" w:hanging="284"/>
        <w:rPr>
          <w:rFonts w:ascii="Times New Roman" w:hAnsi="Times New Roman" w:cs="Times New Roman"/>
          <w:sz w:val="24"/>
          <w:szCs w:val="24"/>
        </w:rPr>
      </w:pPr>
      <w:bookmarkStart w:id="1308" w:name="3204644"/>
      <w:bookmarkEnd w:id="1308"/>
      <w:r w:rsidRPr="00060D1C">
        <w:rPr>
          <w:rFonts w:ascii="Times New Roman" w:hAnsi="Times New Roman" w:cs="Times New Roman"/>
          <w:b/>
          <w:sz w:val="24"/>
          <w:szCs w:val="24"/>
        </w:rPr>
        <w:lastRenderedPageBreak/>
        <w:t>a)</w:t>
      </w:r>
      <w:r w:rsidRPr="00060D1C">
        <w:rPr>
          <w:rFonts w:ascii="Times New Roman" w:hAnsi="Times New Roman" w:cs="Times New Roman"/>
          <w:sz w:val="24"/>
          <w:szCs w:val="24"/>
        </w:rPr>
        <w:t xml:space="preserve"> organizačnú štruktúru pobočky,</w:t>
      </w:r>
    </w:p>
    <w:p w:rsidR="007E702F" w:rsidRPr="00060D1C" w:rsidRDefault="00060D1C">
      <w:pPr>
        <w:ind w:left="568" w:hanging="284"/>
        <w:rPr>
          <w:rFonts w:ascii="Times New Roman" w:hAnsi="Times New Roman" w:cs="Times New Roman"/>
          <w:sz w:val="24"/>
          <w:szCs w:val="24"/>
        </w:rPr>
      </w:pPr>
      <w:bookmarkStart w:id="1309" w:name="3204645"/>
      <w:bookmarkEnd w:id="130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adresu v domovskom členskom štáte európskeho alternatívneho investičného fondu, na ktorej možno získať dokumenty,</w:t>
      </w:r>
    </w:p>
    <w:p w:rsidR="007E702F" w:rsidRPr="00060D1C" w:rsidRDefault="00060D1C">
      <w:pPr>
        <w:ind w:left="568" w:hanging="284"/>
        <w:rPr>
          <w:rFonts w:ascii="Times New Roman" w:hAnsi="Times New Roman" w:cs="Times New Roman"/>
          <w:sz w:val="24"/>
          <w:szCs w:val="24"/>
        </w:rPr>
      </w:pPr>
      <w:bookmarkStart w:id="1310" w:name="3204646"/>
      <w:bookmarkEnd w:id="131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mená a priezviská a kontaktné údaje osôb zodpovedných za riadenie pobočky.</w:t>
      </w:r>
    </w:p>
    <w:p w:rsidR="007E702F" w:rsidRPr="00060D1C" w:rsidRDefault="00060D1C">
      <w:pPr>
        <w:ind w:firstLine="142"/>
        <w:rPr>
          <w:rFonts w:ascii="Times New Roman" w:hAnsi="Times New Roman" w:cs="Times New Roman"/>
          <w:sz w:val="24"/>
          <w:szCs w:val="24"/>
        </w:rPr>
      </w:pPr>
      <w:bookmarkStart w:id="1311" w:name="3204647"/>
      <w:bookmarkEnd w:id="131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do jedného mesiaca od doručenia úplnej dokumentácie podľa odseku 1 alebo do dvoch mesiacov od doručenia úplnej dokumentácie podľa odseku 2 odovzdá túto dokumentáciu príslušným orgánom dohľadu hostiteľského členského štátu správcovskej spoločnosti. Národná banka Slovenska dokumentáciu odovzdá, len ak spravovanie európskeho alternatívneho investičného fondu správcovskou spoločnosťou je v súlade s týmto zákonom a ak správcovská spoločnosť dodržiava iné ustanovenia tohto zákona. Národná banka Slovenska k odovzdaným dokumentom pripojí aj potvrdenie, že príslušnej správcovskej spoločnosti udelila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312" w:name="3204648"/>
      <w:bookmarkEnd w:id="131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Národná banka Slovenska bezodkladne po odovzdaní dokumentov podľa odseku 3 informuje správcovskú spoločnosť o tejto skutočnosti. Správcovská spoločnosť môže začať poskytovať služby v hostiteľskom členskom štáte správcovskej spoločnosti odo dňa, v ktorom prijala túto informáciu od Národnej banky Slovenska.</w:t>
      </w:r>
    </w:p>
    <w:p w:rsidR="007E702F" w:rsidRPr="00060D1C" w:rsidRDefault="00060D1C">
      <w:pPr>
        <w:ind w:firstLine="142"/>
        <w:rPr>
          <w:rFonts w:ascii="Times New Roman" w:hAnsi="Times New Roman" w:cs="Times New Roman"/>
          <w:sz w:val="24"/>
          <w:szCs w:val="24"/>
        </w:rPr>
      </w:pPr>
      <w:bookmarkStart w:id="1313" w:name="3204649"/>
      <w:bookmarkEnd w:id="131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je povinná písomne oznámiť Národnej banke Slovenska akúkoľvek zmenu informácií oznámených podľa odseku 1 alebo odseku 2 v lehote jedného mesiaca pred vykonaním plánovaných zmien alebo bezodkladne po tom, ako došlo k </w:t>
      </w:r>
      <w:proofErr w:type="gramStart"/>
      <w:r w:rsidRPr="00060D1C">
        <w:rPr>
          <w:rFonts w:ascii="Times New Roman" w:hAnsi="Times New Roman" w:cs="Times New Roman"/>
          <w:sz w:val="24"/>
          <w:szCs w:val="24"/>
        </w:rPr>
        <w:t>neplánovanej</w:t>
      </w:r>
      <w:proofErr w:type="gramEnd"/>
      <w:r w:rsidRPr="00060D1C">
        <w:rPr>
          <w:rFonts w:ascii="Times New Roman" w:hAnsi="Times New Roman" w:cs="Times New Roman"/>
          <w:sz w:val="24"/>
          <w:szCs w:val="24"/>
        </w:rPr>
        <w:t xml:space="preserve"> zmene.</w:t>
      </w:r>
    </w:p>
    <w:p w:rsidR="007E702F" w:rsidRPr="00060D1C" w:rsidRDefault="00060D1C">
      <w:pPr>
        <w:ind w:firstLine="142"/>
        <w:rPr>
          <w:rFonts w:ascii="Times New Roman" w:hAnsi="Times New Roman" w:cs="Times New Roman"/>
          <w:sz w:val="24"/>
          <w:szCs w:val="24"/>
        </w:rPr>
      </w:pPr>
      <w:bookmarkStart w:id="1314" w:name="3204650"/>
      <w:bookmarkEnd w:id="1314"/>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by v dôsledku plánovanej zmeny podľa odseku 5 prestalo byť spravovanie európskeho alternatívneho investičného fondu správcovskou spoločnosťou v súlade s týmto zákonom alebo ak by správcovská spoločnosť prestala iným spôsobom spĺňať ustanovenia tohto zákona, Národná banka Slovenska do 15 pracovných dní od doručenia všetkých informácií uvedených v odseku 5 oznámi správcovskej spoločnosti, že takúto zmenu nemôže vykonať.</w:t>
      </w:r>
    </w:p>
    <w:p w:rsidR="007E702F" w:rsidRPr="00060D1C" w:rsidRDefault="00060D1C">
      <w:pPr>
        <w:ind w:firstLine="142"/>
        <w:rPr>
          <w:rFonts w:ascii="Times New Roman" w:hAnsi="Times New Roman" w:cs="Times New Roman"/>
          <w:sz w:val="24"/>
          <w:szCs w:val="24"/>
        </w:rPr>
      </w:pPr>
      <w:bookmarkStart w:id="1315" w:name="3204651"/>
      <w:bookmarkEnd w:id="1315"/>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sa vykoná plánovaná zmena v rozpore s odsekmi 5 a 6 alebo ak dôjde k neplánovanej zmene, v ktorej dôsledku prestane byť spravovanie európskeho alternatívneho investičného fondu správcovskou spoločnosťou v súlade s týmto zákonom, alebo ak správcovská spoločnosť prestane spĺňať iné ustanovenia tohto zákona, Národná banka Slovenska prijme všetky potrebné opatrenia podľa </w:t>
      </w:r>
      <w:r w:rsidRPr="00D333DA">
        <w:rPr>
          <w:rFonts w:ascii="Times New Roman" w:hAnsi="Times New Roman" w:cs="Times New Roman"/>
          <w:strike/>
          <w:color w:val="FF0000"/>
          <w:sz w:val="24"/>
          <w:szCs w:val="24"/>
        </w:rPr>
        <w:t>§ 202</w:t>
      </w:r>
      <w:r w:rsidRPr="00D333DA">
        <w:rPr>
          <w:rFonts w:ascii="Times New Roman" w:hAnsi="Times New Roman" w:cs="Times New Roman"/>
          <w:color w:val="FF0000"/>
          <w:sz w:val="24"/>
          <w:szCs w:val="24"/>
        </w:rPr>
        <w:t xml:space="preserve"> </w:t>
      </w:r>
      <w:r w:rsidR="00D333DA" w:rsidRPr="00D333DA">
        <w:rPr>
          <w:rFonts w:ascii="Times New Roman" w:hAnsi="Times New Roman" w:cs="Times New Roman"/>
          <w:color w:val="0070C0"/>
          <w:sz w:val="24"/>
          <w:szCs w:val="24"/>
        </w:rPr>
        <w:t xml:space="preserve">§ 193 až 195 a 202 </w:t>
      </w:r>
      <w:r w:rsidRPr="00060D1C">
        <w:rPr>
          <w:rFonts w:ascii="Times New Roman" w:hAnsi="Times New Roman" w:cs="Times New Roman"/>
          <w:sz w:val="24"/>
          <w:szCs w:val="24"/>
        </w:rPr>
        <w:t>a bez zbytočného odkladu o tom informuje príslušný orgán dohľadu hostiteľského členského štátu správcovskej spoločnosti európskeho alternatívneho investičného fondu.</w:t>
      </w:r>
    </w:p>
    <w:p w:rsidR="007E702F" w:rsidRPr="00060D1C" w:rsidRDefault="00060D1C">
      <w:pPr>
        <w:ind w:firstLine="142"/>
        <w:rPr>
          <w:rFonts w:ascii="Times New Roman" w:hAnsi="Times New Roman" w:cs="Times New Roman"/>
          <w:sz w:val="24"/>
          <w:szCs w:val="24"/>
        </w:rPr>
      </w:pPr>
      <w:bookmarkStart w:id="1316" w:name="3204652"/>
      <w:bookmarkEnd w:id="1316"/>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Ak sú zmeny prijateľné, pretože nemajú dosah na súlad spravovania európskeho alternatívneho investičného fondu správcovskou spoločnosťou s ustanoveniami tohto zákona a ani na dodržiavanie iných ustanovení tohto zákona správcovskou spoločnosťou, Národná banka Slovenska o týchto zmenách bezodkladne informuje príslušné orgány hostiteľského členského štátu správcovskej spoločnosti.</w:t>
      </w:r>
    </w:p>
    <w:p w:rsidR="007E702F" w:rsidRPr="00060D1C" w:rsidRDefault="00060D1C">
      <w:pPr>
        <w:ind w:firstLine="142"/>
        <w:rPr>
          <w:rFonts w:ascii="Times New Roman" w:hAnsi="Times New Roman" w:cs="Times New Roman"/>
          <w:sz w:val="24"/>
          <w:szCs w:val="24"/>
        </w:rPr>
      </w:pPr>
      <w:bookmarkStart w:id="1317" w:name="3204653"/>
      <w:bookmarkEnd w:id="1317"/>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Ustanovenia odsekov 1 až 8 sa použijú rovnako na neeurópsku správcovskú spoločnosť s povolením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ktorá plánuje spravovať európsky alternatívny investičný fond na území iného členského štátu. Národná banka Slovenska informuje o skutočnosti podľa odseku 4, ak sa týka neeurópskej správcovskej spoločnosti, aj Európsky orgán dohľadu (Európsky orgán pre cenné papiere a trhy).</w:t>
      </w:r>
    </w:p>
    <w:p w:rsidR="007E702F" w:rsidRPr="00060D1C" w:rsidRDefault="00060D1C">
      <w:pPr>
        <w:pStyle w:val="Paragraf"/>
        <w:outlineLvl w:val="3"/>
        <w:rPr>
          <w:rFonts w:ascii="Times New Roman" w:hAnsi="Times New Roman" w:cs="Times New Roman"/>
          <w:color w:val="auto"/>
          <w:sz w:val="24"/>
          <w:szCs w:val="24"/>
        </w:rPr>
      </w:pPr>
      <w:bookmarkStart w:id="1318" w:name="3204654"/>
      <w:bookmarkEnd w:id="1318"/>
      <w:r w:rsidRPr="00060D1C">
        <w:rPr>
          <w:rFonts w:ascii="Times New Roman" w:hAnsi="Times New Roman" w:cs="Times New Roman"/>
          <w:color w:val="auto"/>
          <w:sz w:val="24"/>
          <w:szCs w:val="24"/>
        </w:rPr>
        <w:t>§ 63b</w:t>
      </w:r>
      <w:r w:rsidRPr="00060D1C">
        <w:rPr>
          <w:rFonts w:ascii="Times New Roman" w:hAnsi="Times New Roman" w:cs="Times New Roman"/>
          <w:color w:val="auto"/>
          <w:sz w:val="24"/>
          <w:szCs w:val="24"/>
        </w:rPr>
        <w:br/>
        <w:t>Vytváranie a spravovanie neeurópskych alternatívnych investičných fondov správcovskou spoločnosťou s povolením podľa § 28a</w:t>
      </w:r>
    </w:p>
    <w:p w:rsidR="007E702F" w:rsidRPr="00060D1C" w:rsidRDefault="00060D1C">
      <w:pPr>
        <w:ind w:firstLine="142"/>
        <w:rPr>
          <w:rFonts w:ascii="Times New Roman" w:hAnsi="Times New Roman" w:cs="Times New Roman"/>
          <w:sz w:val="24"/>
          <w:szCs w:val="24"/>
        </w:rPr>
      </w:pPr>
      <w:bookmarkStart w:id="1319" w:name="3204656"/>
      <w:bookmarkEnd w:id="1319"/>
      <w:r w:rsidRPr="00060D1C">
        <w:rPr>
          <w:rFonts w:ascii="Times New Roman" w:hAnsi="Times New Roman" w:cs="Times New Roman"/>
          <w:sz w:val="24"/>
          <w:szCs w:val="24"/>
        </w:rPr>
        <w:lastRenderedPageBreak/>
        <w:t xml:space="preserve">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môže spravovať neeurópske alternatívne investičné fondy, ktorých cenné papiere alebo majetkové účasti nie sú distribuované na území Slovenskej republiky alebo iného členského štátu, ak</w:t>
      </w:r>
    </w:p>
    <w:p w:rsidR="007E702F" w:rsidRPr="00060D1C" w:rsidRDefault="00060D1C">
      <w:pPr>
        <w:ind w:left="568" w:hanging="284"/>
        <w:rPr>
          <w:rFonts w:ascii="Times New Roman" w:hAnsi="Times New Roman" w:cs="Times New Roman"/>
          <w:sz w:val="24"/>
          <w:szCs w:val="24"/>
        </w:rPr>
      </w:pPr>
      <w:bookmarkStart w:id="1320" w:name="3204657"/>
      <w:bookmarkEnd w:id="132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správcovská spoločnosť v súvislosti so správou neeurópskych alternatívnych investičných fondov dodržiava ustanovenia tohto zákona okrem ustanovení </w:t>
      </w:r>
      <w:hyperlink w:anchor="3204819" w:history="1">
        <w:r w:rsidRPr="00060D1C">
          <w:rPr>
            <w:rStyle w:val="Hypertextovprepojenie"/>
            <w:rFonts w:ascii="Times New Roman" w:hAnsi="Times New Roman" w:cs="Times New Roman"/>
            <w:color w:val="auto"/>
            <w:sz w:val="24"/>
            <w:szCs w:val="24"/>
          </w:rPr>
          <w:t>§ 70 až 82</w:t>
        </w:r>
      </w:hyperlink>
      <w:r w:rsidRPr="00060D1C">
        <w:rPr>
          <w:rFonts w:ascii="Times New Roman" w:hAnsi="Times New Roman" w:cs="Times New Roman"/>
          <w:sz w:val="24"/>
          <w:szCs w:val="24"/>
        </w:rPr>
        <w:t xml:space="preserve"> a </w:t>
      </w:r>
      <w:hyperlink w:anchor="3206514" w:history="1">
        <w:r w:rsidRPr="00060D1C">
          <w:rPr>
            <w:rStyle w:val="Hypertextovprepojenie"/>
            <w:rFonts w:ascii="Times New Roman" w:hAnsi="Times New Roman" w:cs="Times New Roman"/>
            <w:color w:val="auto"/>
            <w:sz w:val="24"/>
            <w:szCs w:val="24"/>
          </w:rPr>
          <w:t>160a</w:t>
        </w:r>
      </w:hyperlink>
      <w:r w:rsidRPr="00060D1C">
        <w:rPr>
          <w:rFonts w:ascii="Times New Roman" w:hAnsi="Times New Roman" w:cs="Times New Roman"/>
          <w:sz w:val="24"/>
          <w:szCs w:val="24"/>
        </w:rPr>
        <w:t xml:space="preserve"> a</w:t>
      </w:r>
    </w:p>
    <w:p w:rsidR="007E702F" w:rsidRPr="00060D1C" w:rsidRDefault="00060D1C">
      <w:pPr>
        <w:ind w:left="568" w:hanging="284"/>
        <w:rPr>
          <w:rFonts w:ascii="Times New Roman" w:hAnsi="Times New Roman" w:cs="Times New Roman"/>
          <w:sz w:val="24"/>
          <w:szCs w:val="24"/>
        </w:rPr>
      </w:pPr>
      <w:bookmarkStart w:id="1321" w:name="3204658"/>
      <w:bookmarkEnd w:id="132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bola uzavretá dohoda o spolupráci</w:t>
      </w:r>
      <w:hyperlink w:anchor="3207805" w:history="1">
        <w:r w:rsidRPr="00060D1C">
          <w:rPr>
            <w:rStyle w:val="Odkaznavysvetlivku"/>
            <w:rFonts w:ascii="Times New Roman" w:hAnsi="Times New Roman" w:cs="Times New Roman"/>
            <w:sz w:val="24"/>
            <w:szCs w:val="24"/>
          </w:rPr>
          <w:t>44a)</w:t>
        </w:r>
      </w:hyperlink>
      <w:r w:rsidRPr="00060D1C">
        <w:rPr>
          <w:rFonts w:ascii="Times New Roman" w:hAnsi="Times New Roman" w:cs="Times New Roman"/>
          <w:sz w:val="24"/>
          <w:szCs w:val="24"/>
        </w:rPr>
        <w:t xml:space="preserve"> medzi Národnou bankou Slovenska a príslušným orgánom dohľadu nečlenského štátu, v ktorom je usadený neeurópsky alternatívny investičný fond, ktorá zabezpečuje aspoň efektívnu výmenu informácií, ktorá Národnej banke Slovenska umožní vykonávať dohľad v súlade s týmto zákonom; na dohody o spolupráci podľa tohto písmena, podľa </w:t>
      </w:r>
      <w:hyperlink w:anchor="3204739" w:history="1">
        <w:r w:rsidRPr="00060D1C">
          <w:rPr>
            <w:rStyle w:val="Hypertextovprepojenie"/>
            <w:rFonts w:ascii="Times New Roman" w:hAnsi="Times New Roman" w:cs="Times New Roman"/>
            <w:color w:val="auto"/>
            <w:sz w:val="24"/>
            <w:szCs w:val="24"/>
          </w:rPr>
          <w:t>§ 66c ods. 2 písm. e)</w:t>
        </w:r>
      </w:hyperlink>
      <w:r w:rsidRPr="00060D1C">
        <w:rPr>
          <w:rFonts w:ascii="Times New Roman" w:hAnsi="Times New Roman" w:cs="Times New Roman"/>
          <w:sz w:val="24"/>
          <w:szCs w:val="24"/>
        </w:rPr>
        <w:t xml:space="preserve"> a </w:t>
      </w:r>
      <w:hyperlink w:anchor="3206313" w:history="1">
        <w:r w:rsidRPr="00060D1C">
          <w:rPr>
            <w:rStyle w:val="Hypertextovprepojenie"/>
            <w:rFonts w:ascii="Times New Roman" w:hAnsi="Times New Roman" w:cs="Times New Roman"/>
            <w:color w:val="auto"/>
            <w:sz w:val="24"/>
            <w:szCs w:val="24"/>
          </w:rPr>
          <w:t>§ 150e</w:t>
        </w:r>
      </w:hyperlink>
      <w:r w:rsidRPr="00060D1C">
        <w:rPr>
          <w:rFonts w:ascii="Times New Roman" w:hAnsi="Times New Roman" w:cs="Times New Roman"/>
          <w:sz w:val="24"/>
          <w:szCs w:val="24"/>
        </w:rPr>
        <w:t xml:space="preserve"> sa vzťahuje osobitný predpis.</w:t>
      </w:r>
      <w:hyperlink w:anchor="3207806" w:history="1">
        <w:r w:rsidRPr="00060D1C">
          <w:rPr>
            <w:rStyle w:val="Odkaznavysvetlivku"/>
            <w:rFonts w:ascii="Times New Roman" w:hAnsi="Times New Roman" w:cs="Times New Roman"/>
            <w:sz w:val="24"/>
            <w:szCs w:val="24"/>
          </w:rPr>
          <w:t>44b)</w:t>
        </w:r>
      </w:hyperlink>
    </w:p>
    <w:p w:rsidR="007E702F" w:rsidRPr="00060D1C" w:rsidRDefault="00060D1C">
      <w:pPr>
        <w:pStyle w:val="Nadpis"/>
        <w:rPr>
          <w:rFonts w:ascii="Times New Roman" w:hAnsi="Times New Roman" w:cs="Times New Roman"/>
          <w:color w:val="auto"/>
          <w:sz w:val="24"/>
          <w:szCs w:val="24"/>
        </w:rPr>
      </w:pPr>
      <w:bookmarkStart w:id="1322" w:name="3204659"/>
      <w:bookmarkEnd w:id="1322"/>
      <w:r w:rsidRPr="00060D1C">
        <w:rPr>
          <w:rFonts w:ascii="Times New Roman" w:hAnsi="Times New Roman" w:cs="Times New Roman"/>
          <w:color w:val="auto"/>
          <w:sz w:val="24"/>
          <w:szCs w:val="24"/>
        </w:rPr>
        <w:t>Vykonávanie činnosti zahraničnou správcovskou spoločnosťou na území Slovenskej republiky</w:t>
      </w:r>
    </w:p>
    <w:p w:rsidR="007E702F" w:rsidRPr="00060D1C" w:rsidRDefault="00060D1C">
      <w:pPr>
        <w:pStyle w:val="Paragraf"/>
        <w:outlineLvl w:val="3"/>
        <w:rPr>
          <w:rFonts w:ascii="Times New Roman" w:hAnsi="Times New Roman" w:cs="Times New Roman"/>
          <w:color w:val="auto"/>
          <w:sz w:val="24"/>
          <w:szCs w:val="24"/>
        </w:rPr>
      </w:pPr>
      <w:bookmarkStart w:id="1323" w:name="3204660"/>
      <w:bookmarkEnd w:id="1323"/>
      <w:r w:rsidRPr="00060D1C">
        <w:rPr>
          <w:rFonts w:ascii="Times New Roman" w:hAnsi="Times New Roman" w:cs="Times New Roman"/>
          <w:color w:val="auto"/>
          <w:sz w:val="24"/>
          <w:szCs w:val="24"/>
        </w:rPr>
        <w:t>§ 64</w:t>
      </w:r>
      <w:r w:rsidRPr="00060D1C">
        <w:rPr>
          <w:rFonts w:ascii="Times New Roman" w:hAnsi="Times New Roman" w:cs="Times New Roman"/>
          <w:color w:val="auto"/>
          <w:sz w:val="24"/>
          <w:szCs w:val="24"/>
        </w:rPr>
        <w:br/>
        <w:t>Vykonávanie činnosti zahraničnou správcovskou spoločnosťou na území Slovenskej republiky prostredníctvom zriadenia pobočky</w:t>
      </w:r>
    </w:p>
    <w:p w:rsidR="007E702F" w:rsidRPr="00060D1C" w:rsidRDefault="00060D1C">
      <w:pPr>
        <w:ind w:firstLine="142"/>
        <w:rPr>
          <w:rFonts w:ascii="Times New Roman" w:hAnsi="Times New Roman" w:cs="Times New Roman"/>
          <w:sz w:val="24"/>
          <w:szCs w:val="24"/>
        </w:rPr>
      </w:pPr>
      <w:bookmarkStart w:id="1324" w:name="3204662"/>
      <w:bookmarkEnd w:id="132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Zahraničná správcovská spoločnosť so sídlom na území iného členského štátu je oprávnená na účel vykonávania činností, na ktoré jej bolo udelené povolenie príslušného orgánu jej domovského členského štátu na činnosť, zriadiť pobočku na území Slovenskej republiky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oznámenia príslušného orgánu dohľadu jej domovského členského štátu doručeného Národnej banke Slovenska spolu s údajmi o plánovanom pôsobení tejto zahraničnej správcovskej spoločnosti na území Slovenskej republiky.</w:t>
      </w:r>
    </w:p>
    <w:p w:rsidR="007E702F" w:rsidRPr="00060D1C" w:rsidRDefault="00060D1C">
      <w:pPr>
        <w:ind w:firstLine="142"/>
        <w:rPr>
          <w:rFonts w:ascii="Times New Roman" w:hAnsi="Times New Roman" w:cs="Times New Roman"/>
          <w:sz w:val="24"/>
          <w:szCs w:val="24"/>
        </w:rPr>
      </w:pPr>
      <w:bookmarkStart w:id="1325" w:name="3204663"/>
      <w:bookmarkEnd w:id="132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Národná banka Slovenska sa v lehote do dvoch mesiacov od doručenia oznámenia príslušného orgánu domovského členského štátu zahraničnej správcovskej spoločnosti pripraví na dohľad nad pobočkou zahraničnej správcovskej spoločnosti v oblastiach, ktoré spadajú pod jej pôsobnosť.</w:t>
      </w:r>
    </w:p>
    <w:p w:rsidR="007E702F" w:rsidRPr="00060D1C" w:rsidRDefault="00060D1C">
      <w:pPr>
        <w:ind w:firstLine="142"/>
        <w:rPr>
          <w:rFonts w:ascii="Times New Roman" w:hAnsi="Times New Roman" w:cs="Times New Roman"/>
          <w:sz w:val="24"/>
          <w:szCs w:val="24"/>
        </w:rPr>
      </w:pPr>
      <w:bookmarkStart w:id="1326" w:name="3204664"/>
      <w:bookmarkEnd w:id="132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Zahraničná správcovská spoločnosť podľa odseku 1 môže zriadiť pobočku v Slovenskej republike a začať vykonávať činnosť na území Slovenskej republiky po doručení oznámenia Národnej banky Slovenska alebo po márnom uplynutí lehoty dvoch mesiacov podľa odseku 2.</w:t>
      </w:r>
    </w:p>
    <w:p w:rsidR="007E702F" w:rsidRPr="00060D1C" w:rsidRDefault="00060D1C">
      <w:pPr>
        <w:ind w:firstLine="142"/>
        <w:rPr>
          <w:rFonts w:ascii="Times New Roman" w:hAnsi="Times New Roman" w:cs="Times New Roman"/>
          <w:sz w:val="24"/>
          <w:szCs w:val="24"/>
        </w:rPr>
      </w:pPr>
      <w:bookmarkStart w:id="1327" w:name="3204665"/>
      <w:bookmarkEnd w:id="132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Zahraničná správcovská spoločnosť, ktorá vykonáva činnosti prostredníctvom pobočky na území Slovenskej republiky, musí dodržiavať pravidlá činnosti ustanovené týmto zákonom. Dohľad nad dodržiavaním pravidiel činnosti pobočkou zahraničnej správcovskej spoločnosti vykonáva Národná banka Slovenska.</w:t>
      </w:r>
    </w:p>
    <w:p w:rsidR="007E702F" w:rsidRPr="00060D1C" w:rsidRDefault="00060D1C">
      <w:pPr>
        <w:ind w:firstLine="142"/>
        <w:rPr>
          <w:rFonts w:ascii="Times New Roman" w:hAnsi="Times New Roman" w:cs="Times New Roman"/>
          <w:sz w:val="24"/>
          <w:szCs w:val="24"/>
        </w:rPr>
      </w:pPr>
      <w:bookmarkStart w:id="1328" w:name="3204666"/>
      <w:bookmarkEnd w:id="1328"/>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Zahraničná správcovská spoločnosť podľa odseku 1 je povinná najneskôr 30 dní pred ich uskutočnením oznámiť Národnej banke Slovenska zmeny</w:t>
      </w:r>
    </w:p>
    <w:p w:rsidR="007E702F" w:rsidRPr="00060D1C" w:rsidRDefault="00060D1C">
      <w:pPr>
        <w:ind w:left="568" w:hanging="284"/>
        <w:rPr>
          <w:rFonts w:ascii="Times New Roman" w:hAnsi="Times New Roman" w:cs="Times New Roman"/>
          <w:sz w:val="24"/>
          <w:szCs w:val="24"/>
        </w:rPr>
      </w:pPr>
      <w:bookmarkStart w:id="1329" w:name="3204667"/>
      <w:bookmarkEnd w:id="132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 rozsahu predpokladaných činností a služieb poskytovaných na území Slovenskej republiky prostredníctvom pobočky,</w:t>
      </w:r>
    </w:p>
    <w:p w:rsidR="007E702F" w:rsidRPr="00060D1C" w:rsidRDefault="00060D1C">
      <w:pPr>
        <w:ind w:left="568" w:hanging="284"/>
        <w:rPr>
          <w:rFonts w:ascii="Times New Roman" w:hAnsi="Times New Roman" w:cs="Times New Roman"/>
          <w:sz w:val="24"/>
          <w:szCs w:val="24"/>
        </w:rPr>
      </w:pPr>
      <w:bookmarkStart w:id="1330" w:name="3204668"/>
      <w:bookmarkEnd w:id="133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organizačnej štruktúry pobočky vrátane zmien v postupoch riadenia rizík alebo zmien v postupoch a opatrení na prijímanie sťažností a sprístupňovanie informácií,</w:t>
      </w:r>
    </w:p>
    <w:p w:rsidR="007E702F" w:rsidRPr="00060D1C" w:rsidRDefault="00060D1C">
      <w:pPr>
        <w:ind w:left="568" w:hanging="284"/>
        <w:rPr>
          <w:rFonts w:ascii="Times New Roman" w:hAnsi="Times New Roman" w:cs="Times New Roman"/>
          <w:sz w:val="24"/>
          <w:szCs w:val="24"/>
        </w:rPr>
      </w:pPr>
      <w:bookmarkStart w:id="1331" w:name="3204669"/>
      <w:bookmarkEnd w:id="1331"/>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adresy pobočky na území Slovenskej republiky,</w:t>
      </w:r>
    </w:p>
    <w:p w:rsidR="007E702F" w:rsidRPr="00060D1C" w:rsidRDefault="00060D1C">
      <w:pPr>
        <w:ind w:left="568" w:hanging="284"/>
        <w:rPr>
          <w:rFonts w:ascii="Times New Roman" w:hAnsi="Times New Roman" w:cs="Times New Roman"/>
          <w:sz w:val="24"/>
          <w:szCs w:val="24"/>
        </w:rPr>
      </w:pPr>
      <w:bookmarkStart w:id="1332" w:name="3204670"/>
      <w:bookmarkEnd w:id="1332"/>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mena, priezviska vedúceho pobočky a jeho zástupcu.</w:t>
      </w:r>
    </w:p>
    <w:p w:rsidR="007E702F" w:rsidRPr="00060D1C" w:rsidRDefault="00060D1C">
      <w:pPr>
        <w:pStyle w:val="Paragraf"/>
        <w:outlineLvl w:val="3"/>
        <w:rPr>
          <w:rFonts w:ascii="Times New Roman" w:hAnsi="Times New Roman" w:cs="Times New Roman"/>
          <w:color w:val="auto"/>
          <w:sz w:val="24"/>
          <w:szCs w:val="24"/>
        </w:rPr>
      </w:pPr>
      <w:bookmarkStart w:id="1333" w:name="3204671"/>
      <w:bookmarkEnd w:id="1333"/>
      <w:r w:rsidRPr="00060D1C">
        <w:rPr>
          <w:rFonts w:ascii="Times New Roman" w:hAnsi="Times New Roman" w:cs="Times New Roman"/>
          <w:color w:val="auto"/>
          <w:sz w:val="24"/>
          <w:szCs w:val="24"/>
        </w:rPr>
        <w:t>§ 65</w:t>
      </w:r>
      <w:r w:rsidRPr="00060D1C">
        <w:rPr>
          <w:rFonts w:ascii="Times New Roman" w:hAnsi="Times New Roman" w:cs="Times New Roman"/>
          <w:color w:val="auto"/>
          <w:sz w:val="24"/>
          <w:szCs w:val="24"/>
        </w:rPr>
        <w:br/>
        <w:t xml:space="preserve">Vykonávanie činnosti zahraničnou správcovskou spoločnosťou na území Slovenskej republiky na </w:t>
      </w:r>
      <w:proofErr w:type="gramStart"/>
      <w:r w:rsidRPr="00060D1C">
        <w:rPr>
          <w:rFonts w:ascii="Times New Roman" w:hAnsi="Times New Roman" w:cs="Times New Roman"/>
          <w:color w:val="auto"/>
          <w:sz w:val="24"/>
          <w:szCs w:val="24"/>
        </w:rPr>
        <w:t>základe</w:t>
      </w:r>
      <w:proofErr w:type="gramEnd"/>
      <w:r w:rsidRPr="00060D1C">
        <w:rPr>
          <w:rFonts w:ascii="Times New Roman" w:hAnsi="Times New Roman" w:cs="Times New Roman"/>
          <w:color w:val="auto"/>
          <w:sz w:val="24"/>
          <w:szCs w:val="24"/>
        </w:rPr>
        <w:t xml:space="preserve"> práva slobodného poskytovania služieb</w:t>
      </w:r>
    </w:p>
    <w:p w:rsidR="007E702F" w:rsidRPr="00060D1C" w:rsidRDefault="00060D1C">
      <w:pPr>
        <w:ind w:firstLine="142"/>
        <w:rPr>
          <w:rFonts w:ascii="Times New Roman" w:hAnsi="Times New Roman" w:cs="Times New Roman"/>
          <w:sz w:val="24"/>
          <w:szCs w:val="24"/>
        </w:rPr>
      </w:pPr>
      <w:bookmarkStart w:id="1334" w:name="3204673"/>
      <w:bookmarkEnd w:id="1334"/>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Zahraničná správcovská spoločnosť so sídlom na území iného členského štátu je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práva slobodného poskytovania služieb oprávnená na území Slovenskej republiky vykonávať činnosti, na ktoré jej bolo udelené povolenie príslušného orgánu jej domovského členského štátu na vznik a činnosť, na základe oznámenia príslušného orgánu dohľadu jej domovského členského štátu doručeného Národnej banke Slovenska spolu s údajmi o plánovanom pôsobení tejto zahraničnej správcovskej spoločnosti na území Slovenskej republiky.</w:t>
      </w:r>
    </w:p>
    <w:p w:rsidR="007E702F" w:rsidRPr="00060D1C" w:rsidRDefault="00060D1C">
      <w:pPr>
        <w:ind w:firstLine="142"/>
        <w:rPr>
          <w:rFonts w:ascii="Times New Roman" w:hAnsi="Times New Roman" w:cs="Times New Roman"/>
          <w:sz w:val="24"/>
          <w:szCs w:val="24"/>
        </w:rPr>
      </w:pPr>
      <w:bookmarkStart w:id="1335" w:name="3204674"/>
      <w:bookmarkEnd w:id="133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Zahraničná správcovská spoločnosť podľa odseku 1 môže začať vykonávať činnosť na území Slovenskej republiky po doručení oznámenia podľa odseku 1 Národnej banke Slovenska. Tým nie sú dotknuté ustanovenia tohto zákona týkajúce sa udelenia povolenia na vytvorenie štandardných fondov, ktoré zahraničná správcovská spoločnosť podľa odseku 1 plánuje vytvoriť a spravovať, a ustanovenia o distribúcii cenných papierov európskych štandardných fondov na území Slovenskej republiky.</w:t>
      </w:r>
    </w:p>
    <w:p w:rsidR="007E702F" w:rsidRPr="00060D1C" w:rsidRDefault="00060D1C">
      <w:pPr>
        <w:ind w:firstLine="142"/>
        <w:rPr>
          <w:rFonts w:ascii="Times New Roman" w:hAnsi="Times New Roman" w:cs="Times New Roman"/>
          <w:sz w:val="24"/>
          <w:szCs w:val="24"/>
        </w:rPr>
      </w:pPr>
      <w:bookmarkStart w:id="1336" w:name="3204676"/>
      <w:bookmarkEnd w:id="133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Zahraničná správcovská spoločnosť, ktorá vykonáva činnosti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práva slobodného poskytovania služieb, sa riadi pravidlami činnosti ustanovenými príslušným právnym predpisom jej domovského členského štátu.</w:t>
      </w:r>
    </w:p>
    <w:p w:rsidR="007E702F" w:rsidRPr="00060D1C" w:rsidRDefault="00060D1C">
      <w:pPr>
        <w:ind w:firstLine="142"/>
        <w:rPr>
          <w:rFonts w:ascii="Times New Roman" w:hAnsi="Times New Roman" w:cs="Times New Roman"/>
          <w:sz w:val="24"/>
          <w:szCs w:val="24"/>
        </w:rPr>
      </w:pPr>
      <w:bookmarkStart w:id="1337" w:name="3204677"/>
      <w:bookmarkEnd w:id="133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Zahraničná správcovská spoločnosť je povinná oznámiť Národnej banke Slovenska zmeny v údajoch oznámených podľa odseku 1 pred ich uskutočnením.</w:t>
      </w:r>
    </w:p>
    <w:p w:rsidR="007E702F" w:rsidRPr="00060D1C" w:rsidRDefault="00060D1C">
      <w:pPr>
        <w:pStyle w:val="Paragraf"/>
        <w:outlineLvl w:val="3"/>
        <w:rPr>
          <w:rFonts w:ascii="Times New Roman" w:hAnsi="Times New Roman" w:cs="Times New Roman"/>
          <w:color w:val="auto"/>
          <w:sz w:val="24"/>
          <w:szCs w:val="24"/>
        </w:rPr>
      </w:pPr>
      <w:bookmarkStart w:id="1338" w:name="3204678"/>
      <w:bookmarkEnd w:id="1338"/>
      <w:r w:rsidRPr="00060D1C">
        <w:rPr>
          <w:rFonts w:ascii="Times New Roman" w:hAnsi="Times New Roman" w:cs="Times New Roman"/>
          <w:color w:val="auto"/>
          <w:sz w:val="24"/>
          <w:szCs w:val="24"/>
        </w:rPr>
        <w:t>§ 66</w:t>
      </w:r>
      <w:r w:rsidRPr="00060D1C">
        <w:rPr>
          <w:rFonts w:ascii="Times New Roman" w:hAnsi="Times New Roman" w:cs="Times New Roman"/>
          <w:color w:val="auto"/>
          <w:sz w:val="24"/>
          <w:szCs w:val="24"/>
        </w:rPr>
        <w:br/>
        <w:t>Vytváranie a spravovanie štandardných fondov zahraničnou správcovskou spoločnosťou</w:t>
      </w:r>
    </w:p>
    <w:p w:rsidR="007E702F" w:rsidRPr="00060D1C" w:rsidRDefault="00060D1C">
      <w:pPr>
        <w:ind w:firstLine="142"/>
        <w:rPr>
          <w:rFonts w:ascii="Times New Roman" w:hAnsi="Times New Roman" w:cs="Times New Roman"/>
          <w:sz w:val="24"/>
          <w:szCs w:val="24"/>
        </w:rPr>
      </w:pPr>
      <w:bookmarkStart w:id="1339" w:name="3204680"/>
      <w:bookmarkEnd w:id="133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Zahraničná správcovská spoločnosť, ktorá na území Slovenskej republiky vytvára alebo spravuje štandardné fondy podľa tohto zákona, a to či už prostredníctvom pobočky alebo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práva slobodného poskytovania služieb, sa riadi pravidlami príslušného právneho predpisu jej domovského členského štátu upravujúcimi organizáciu zahraničnej správcovskej spoločnosti, zverenie jej činnosti, postupy riadenia rizík, obozretné podnikanie, administratívne a účtovné postupy zahraničnej správcovskej spoločnosti a informačné povinnosti týkajúce sa zahraničnej správcovskej spoločnosti.</w:t>
      </w:r>
    </w:p>
    <w:p w:rsidR="007E702F" w:rsidRPr="00060D1C" w:rsidRDefault="00060D1C">
      <w:pPr>
        <w:ind w:firstLine="142"/>
        <w:rPr>
          <w:rFonts w:ascii="Times New Roman" w:hAnsi="Times New Roman" w:cs="Times New Roman"/>
          <w:sz w:val="24"/>
          <w:szCs w:val="24"/>
        </w:rPr>
      </w:pPr>
      <w:bookmarkStart w:id="1340" w:name="3204681"/>
      <w:bookmarkEnd w:id="134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Dohľad nad zahraničnou správcovskou spoločnosťou v oblastiach uvedených v odseku 1 vykonáva príslušný orgán dohľadu domovského členského štátu zahraničnej správcovskej spoločnosti.</w:t>
      </w:r>
    </w:p>
    <w:p w:rsidR="007E702F" w:rsidRPr="00060D1C" w:rsidRDefault="00060D1C">
      <w:pPr>
        <w:ind w:firstLine="142"/>
        <w:rPr>
          <w:rFonts w:ascii="Times New Roman" w:hAnsi="Times New Roman" w:cs="Times New Roman"/>
          <w:sz w:val="24"/>
          <w:szCs w:val="24"/>
        </w:rPr>
      </w:pPr>
      <w:bookmarkStart w:id="1341" w:name="3204682"/>
      <w:bookmarkEnd w:id="134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Zahraničná správcovská spoločnosť, ktorá na území Slovenskej republiky vytvára alebo spravuje štandardné fondy podľa tohto zákona, a to či už prostredníctvom pobočky alebo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práva slobodného poskytovania služieb, je povinná dodržiavať ustanovenia tohto zákona a iných všeobecne záväzných právnych predpisov, ktoré sa týkajú vytvárania, spravovania a fungovania štandardného fondu a správcovskej spoločnosti, a to ustanovenia o</w:t>
      </w:r>
    </w:p>
    <w:p w:rsidR="007E702F" w:rsidRPr="00060D1C" w:rsidRDefault="00060D1C">
      <w:pPr>
        <w:ind w:left="568" w:hanging="284"/>
        <w:rPr>
          <w:rFonts w:ascii="Times New Roman" w:hAnsi="Times New Roman" w:cs="Times New Roman"/>
          <w:sz w:val="24"/>
          <w:szCs w:val="24"/>
        </w:rPr>
      </w:pPr>
      <w:bookmarkStart w:id="1342" w:name="3204683"/>
      <w:bookmarkEnd w:id="134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vytváraní štandardného fondu podľa tohto zákona a podľa osobitného predpisu</w:t>
      </w:r>
      <w:hyperlink w:anchor="3207730" w:history="1">
        <w:r w:rsidRPr="00060D1C">
          <w:rPr>
            <w:rStyle w:val="Odkaznavysvetlivku"/>
            <w:rFonts w:ascii="Times New Roman" w:hAnsi="Times New Roman" w:cs="Times New Roman"/>
            <w:sz w:val="24"/>
            <w:szCs w:val="24"/>
          </w:rPr>
          <w:t>7)</w:t>
        </w:r>
      </w:hyperlink>
      <w:r w:rsidRPr="00060D1C">
        <w:rPr>
          <w:rFonts w:ascii="Times New Roman" w:hAnsi="Times New Roman" w:cs="Times New Roman"/>
          <w:sz w:val="24"/>
          <w:szCs w:val="24"/>
        </w:rPr>
        <w:t xml:space="preserve"> a udeľovaní povolenia na vytvorenie štandardného fondu a udeľovaní predchádzajúcich súhlasov Národnej banky Slovenska súvisiacich so správou, zlúčením alebo zrušením štandardného fondu,</w:t>
      </w:r>
    </w:p>
    <w:p w:rsidR="007E702F" w:rsidRPr="00060D1C" w:rsidRDefault="00060D1C">
      <w:pPr>
        <w:ind w:left="568" w:hanging="284"/>
        <w:rPr>
          <w:rFonts w:ascii="Times New Roman" w:hAnsi="Times New Roman" w:cs="Times New Roman"/>
          <w:sz w:val="24"/>
          <w:szCs w:val="24"/>
        </w:rPr>
      </w:pPr>
      <w:bookmarkStart w:id="1343" w:name="3204684"/>
      <w:bookmarkEnd w:id="134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vydávaní a vyplácaní podielových listov a cenných papierov,</w:t>
      </w:r>
    </w:p>
    <w:p w:rsidR="007E702F" w:rsidRPr="00060D1C" w:rsidRDefault="00060D1C">
      <w:pPr>
        <w:ind w:left="568" w:hanging="284"/>
        <w:rPr>
          <w:rFonts w:ascii="Times New Roman" w:hAnsi="Times New Roman" w:cs="Times New Roman"/>
          <w:sz w:val="24"/>
          <w:szCs w:val="24"/>
        </w:rPr>
      </w:pPr>
      <w:bookmarkStart w:id="1344" w:name="3204685"/>
      <w:bookmarkEnd w:id="134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investičnej politike a investičných limitoch štandardného fondu, vrátane výpočtu celkového rizika a pákového efektu, vrátane ustanovení o obmedzeniach týkajúcich sa vypožičiavania, požičiavania a nekrytých predajov majetku v štandardnom fonde,</w:t>
      </w:r>
    </w:p>
    <w:p w:rsidR="007E702F" w:rsidRPr="00060D1C" w:rsidRDefault="00060D1C">
      <w:pPr>
        <w:ind w:left="568" w:hanging="284"/>
        <w:rPr>
          <w:rFonts w:ascii="Times New Roman" w:hAnsi="Times New Roman" w:cs="Times New Roman"/>
          <w:sz w:val="24"/>
          <w:szCs w:val="24"/>
        </w:rPr>
      </w:pPr>
      <w:bookmarkStart w:id="1345" w:name="3204686"/>
      <w:bookmarkEnd w:id="1345"/>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ocenení majetku a záväzkov v štandardnom fonde a o účtovníctve za štandardný fond a ustanovenia osobitného predpisu,</w:t>
      </w:r>
      <w:hyperlink w:anchor="3207772" w:history="1">
        <w:r w:rsidRPr="00060D1C">
          <w:rPr>
            <w:rStyle w:val="Odkaznavysvetlivku"/>
            <w:rFonts w:ascii="Times New Roman" w:hAnsi="Times New Roman" w:cs="Times New Roman"/>
            <w:sz w:val="24"/>
            <w:szCs w:val="24"/>
          </w:rPr>
          <w:t>31)</w:t>
        </w:r>
      </w:hyperlink>
    </w:p>
    <w:p w:rsidR="007E702F" w:rsidRPr="00060D1C" w:rsidRDefault="00060D1C">
      <w:pPr>
        <w:ind w:left="568" w:hanging="284"/>
        <w:rPr>
          <w:rFonts w:ascii="Times New Roman" w:hAnsi="Times New Roman" w:cs="Times New Roman"/>
          <w:sz w:val="24"/>
          <w:szCs w:val="24"/>
        </w:rPr>
      </w:pPr>
      <w:bookmarkStart w:id="1346" w:name="3204687"/>
      <w:bookmarkEnd w:id="1346"/>
      <w:r w:rsidRPr="00060D1C">
        <w:rPr>
          <w:rFonts w:ascii="Times New Roman" w:hAnsi="Times New Roman" w:cs="Times New Roman"/>
          <w:b/>
          <w:sz w:val="24"/>
          <w:szCs w:val="24"/>
        </w:rPr>
        <w:lastRenderedPageBreak/>
        <w:t>e)</w:t>
      </w:r>
      <w:r w:rsidRPr="00060D1C">
        <w:rPr>
          <w:rFonts w:ascii="Times New Roman" w:hAnsi="Times New Roman" w:cs="Times New Roman"/>
          <w:sz w:val="24"/>
          <w:szCs w:val="24"/>
        </w:rPr>
        <w:t xml:space="preserve"> výpočte predajnej ceny alebo nákupnej ceny podielových listov štandardného fondu a o chybách pri výpočte čistej hodnoty majetku aktív štandardného fondu a súvisiaceho odškodnenia investorov,</w:t>
      </w:r>
    </w:p>
    <w:p w:rsidR="007E702F" w:rsidRPr="00060D1C" w:rsidRDefault="00060D1C">
      <w:pPr>
        <w:ind w:left="568" w:hanging="284"/>
        <w:rPr>
          <w:rFonts w:ascii="Times New Roman" w:hAnsi="Times New Roman" w:cs="Times New Roman"/>
          <w:sz w:val="24"/>
          <w:szCs w:val="24"/>
        </w:rPr>
      </w:pPr>
      <w:bookmarkStart w:id="1347" w:name="3204688"/>
      <w:bookmarkEnd w:id="1347"/>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vyplatení výnosov z majetku v štandardnom fonde alebo o opätovnom zahrnutí týchto výnosov do aktuálnej ceny podielových listov už vydaných,</w:t>
      </w:r>
    </w:p>
    <w:p w:rsidR="007E702F" w:rsidRPr="00060D1C" w:rsidRDefault="00060D1C">
      <w:pPr>
        <w:ind w:left="568" w:hanging="284"/>
        <w:rPr>
          <w:rFonts w:ascii="Times New Roman" w:hAnsi="Times New Roman" w:cs="Times New Roman"/>
          <w:sz w:val="24"/>
          <w:szCs w:val="24"/>
        </w:rPr>
      </w:pPr>
      <w:bookmarkStart w:id="1348" w:name="3204689"/>
      <w:bookmarkEnd w:id="1348"/>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požiadavkách v oblasti zverejňovania a poskytovania informácií vrátane predajného prospektu, kľúčových informácií pre investorov a pravidelných správ a o informačných povinnostiach týkajúcich sa štandardného fondu,</w:t>
      </w:r>
    </w:p>
    <w:p w:rsidR="007E702F" w:rsidRPr="00060D1C" w:rsidRDefault="00060D1C">
      <w:pPr>
        <w:ind w:left="568" w:hanging="284"/>
        <w:rPr>
          <w:rFonts w:ascii="Times New Roman" w:hAnsi="Times New Roman" w:cs="Times New Roman"/>
          <w:sz w:val="24"/>
          <w:szCs w:val="24"/>
        </w:rPr>
      </w:pPr>
      <w:bookmarkStart w:id="1349" w:name="3204690"/>
      <w:bookmarkEnd w:id="1349"/>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opatreniach a postupoch vo vzťahu k distribúcii podielových listov štandardného fondu a ustanovenia osobitných predpisov,</w:t>
      </w:r>
      <w:hyperlink w:anchor="3207807" w:history="1">
        <w:r w:rsidRPr="00060D1C">
          <w:rPr>
            <w:rStyle w:val="Odkaznavysvetlivku"/>
            <w:rFonts w:ascii="Times New Roman" w:hAnsi="Times New Roman" w:cs="Times New Roman"/>
            <w:sz w:val="24"/>
            <w:szCs w:val="24"/>
          </w:rPr>
          <w:t>45)</w:t>
        </w:r>
      </w:hyperlink>
    </w:p>
    <w:p w:rsidR="007E702F" w:rsidRPr="00060D1C" w:rsidRDefault="00060D1C">
      <w:pPr>
        <w:ind w:left="568" w:hanging="284"/>
        <w:rPr>
          <w:rFonts w:ascii="Times New Roman" w:hAnsi="Times New Roman" w:cs="Times New Roman"/>
          <w:sz w:val="24"/>
          <w:szCs w:val="24"/>
        </w:rPr>
      </w:pPr>
      <w:bookmarkStart w:id="1350" w:name="3204691"/>
      <w:bookmarkEnd w:id="1350"/>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vzťahoch s podielnikmi štandardného fondu,</w:t>
      </w:r>
    </w:p>
    <w:p w:rsidR="007E702F" w:rsidRPr="00060D1C" w:rsidRDefault="00060D1C">
      <w:pPr>
        <w:ind w:left="568" w:hanging="284"/>
        <w:rPr>
          <w:rFonts w:ascii="Times New Roman" w:hAnsi="Times New Roman" w:cs="Times New Roman"/>
          <w:sz w:val="24"/>
          <w:szCs w:val="24"/>
        </w:rPr>
      </w:pPr>
      <w:bookmarkStart w:id="1351" w:name="3204692"/>
      <w:bookmarkEnd w:id="1351"/>
      <w:r w:rsidRPr="00060D1C">
        <w:rPr>
          <w:rFonts w:ascii="Times New Roman" w:hAnsi="Times New Roman" w:cs="Times New Roman"/>
          <w:b/>
          <w:sz w:val="24"/>
          <w:szCs w:val="24"/>
        </w:rPr>
        <w:t>j)</w:t>
      </w:r>
      <w:r w:rsidRPr="00060D1C">
        <w:rPr>
          <w:rFonts w:ascii="Times New Roman" w:hAnsi="Times New Roman" w:cs="Times New Roman"/>
          <w:sz w:val="24"/>
          <w:szCs w:val="24"/>
        </w:rPr>
        <w:t xml:space="preserve"> zlučovaní štandardného fondu,</w:t>
      </w:r>
    </w:p>
    <w:p w:rsidR="007E702F" w:rsidRPr="00060D1C" w:rsidRDefault="00060D1C">
      <w:pPr>
        <w:ind w:left="568" w:hanging="284"/>
        <w:rPr>
          <w:rFonts w:ascii="Times New Roman" w:hAnsi="Times New Roman" w:cs="Times New Roman"/>
          <w:sz w:val="24"/>
          <w:szCs w:val="24"/>
        </w:rPr>
      </w:pPr>
      <w:bookmarkStart w:id="1352" w:name="3204693"/>
      <w:bookmarkEnd w:id="1352"/>
      <w:r w:rsidRPr="00060D1C">
        <w:rPr>
          <w:rFonts w:ascii="Times New Roman" w:hAnsi="Times New Roman" w:cs="Times New Roman"/>
          <w:b/>
          <w:sz w:val="24"/>
          <w:szCs w:val="24"/>
        </w:rPr>
        <w:t>k)</w:t>
      </w:r>
      <w:r w:rsidRPr="00060D1C">
        <w:rPr>
          <w:rFonts w:ascii="Times New Roman" w:hAnsi="Times New Roman" w:cs="Times New Roman"/>
          <w:sz w:val="24"/>
          <w:szCs w:val="24"/>
        </w:rPr>
        <w:t xml:space="preserve"> prevode správy štandardného fondu a o zrušení štandardného fondu,</w:t>
      </w:r>
    </w:p>
    <w:p w:rsidR="007E702F" w:rsidRPr="00060D1C" w:rsidRDefault="00060D1C">
      <w:pPr>
        <w:ind w:left="568" w:hanging="284"/>
        <w:rPr>
          <w:rFonts w:ascii="Times New Roman" w:hAnsi="Times New Roman" w:cs="Times New Roman"/>
          <w:sz w:val="24"/>
          <w:szCs w:val="24"/>
        </w:rPr>
      </w:pPr>
      <w:bookmarkStart w:id="1353" w:name="3204694"/>
      <w:bookmarkEnd w:id="1353"/>
      <w:r w:rsidRPr="00060D1C">
        <w:rPr>
          <w:rFonts w:ascii="Times New Roman" w:hAnsi="Times New Roman" w:cs="Times New Roman"/>
          <w:b/>
          <w:sz w:val="24"/>
          <w:szCs w:val="24"/>
        </w:rPr>
        <w:t>l)</w:t>
      </w:r>
      <w:r w:rsidRPr="00060D1C">
        <w:rPr>
          <w:rFonts w:ascii="Times New Roman" w:hAnsi="Times New Roman" w:cs="Times New Roman"/>
          <w:sz w:val="24"/>
          <w:szCs w:val="24"/>
        </w:rPr>
        <w:t xml:space="preserve"> obsahu registra podielnikov a o vedení samostatnej evidencie,</w:t>
      </w:r>
    </w:p>
    <w:p w:rsidR="007E702F" w:rsidRPr="00060D1C" w:rsidRDefault="00060D1C">
      <w:pPr>
        <w:ind w:left="568" w:hanging="284"/>
        <w:rPr>
          <w:rFonts w:ascii="Times New Roman" w:hAnsi="Times New Roman" w:cs="Times New Roman"/>
          <w:sz w:val="24"/>
          <w:szCs w:val="24"/>
        </w:rPr>
      </w:pPr>
      <w:bookmarkStart w:id="1354" w:name="3204695"/>
      <w:bookmarkEnd w:id="1354"/>
      <w:r w:rsidRPr="00060D1C">
        <w:rPr>
          <w:rFonts w:ascii="Times New Roman" w:hAnsi="Times New Roman" w:cs="Times New Roman"/>
          <w:b/>
          <w:sz w:val="24"/>
          <w:szCs w:val="24"/>
        </w:rPr>
        <w:t>m)</w:t>
      </w:r>
      <w:r w:rsidRPr="00060D1C">
        <w:rPr>
          <w:rFonts w:ascii="Times New Roman" w:hAnsi="Times New Roman" w:cs="Times New Roman"/>
          <w:sz w:val="24"/>
          <w:szCs w:val="24"/>
        </w:rPr>
        <w:t xml:space="preserve"> poplatkoch za udelenie povolenia na vytvorenie štandardného fondu, poplatkoch za udelenie predchádzajúcich súhlasov Národnej banky Slovenska a príspevkoch na dohľad,</w:t>
      </w:r>
    </w:p>
    <w:p w:rsidR="007E702F" w:rsidRPr="00060D1C" w:rsidRDefault="00060D1C">
      <w:pPr>
        <w:ind w:left="568" w:hanging="284"/>
        <w:rPr>
          <w:rFonts w:ascii="Times New Roman" w:hAnsi="Times New Roman" w:cs="Times New Roman"/>
          <w:sz w:val="24"/>
          <w:szCs w:val="24"/>
        </w:rPr>
      </w:pPr>
      <w:bookmarkStart w:id="1355" w:name="3204696"/>
      <w:bookmarkEnd w:id="1355"/>
      <w:r w:rsidRPr="00060D1C">
        <w:rPr>
          <w:rFonts w:ascii="Times New Roman" w:hAnsi="Times New Roman" w:cs="Times New Roman"/>
          <w:b/>
          <w:sz w:val="24"/>
          <w:szCs w:val="24"/>
        </w:rPr>
        <w:t>n)</w:t>
      </w:r>
      <w:r w:rsidRPr="00060D1C">
        <w:rPr>
          <w:rFonts w:ascii="Times New Roman" w:hAnsi="Times New Roman" w:cs="Times New Roman"/>
          <w:sz w:val="24"/>
          <w:szCs w:val="24"/>
        </w:rPr>
        <w:t xml:space="preserve"> vykonávaní prípadného hlasovacieho práva podielnikov a iných práv podielnikov súvisiacich s písmenami a) až l).</w:t>
      </w:r>
    </w:p>
    <w:p w:rsidR="007E702F" w:rsidRPr="00060D1C" w:rsidRDefault="00060D1C">
      <w:pPr>
        <w:ind w:firstLine="142"/>
        <w:rPr>
          <w:rFonts w:ascii="Times New Roman" w:hAnsi="Times New Roman" w:cs="Times New Roman"/>
          <w:sz w:val="24"/>
          <w:szCs w:val="24"/>
        </w:rPr>
      </w:pPr>
      <w:bookmarkStart w:id="1356" w:name="3204697"/>
      <w:bookmarkEnd w:id="1356"/>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Zahraničná správcovská spoločnosť podľa odseku 3 je povinná plniť povinnosti určené v štatúte štandardného fondu a povinnosti určené v predajnom prospekte štandardného fondu.</w:t>
      </w:r>
    </w:p>
    <w:p w:rsidR="007E702F" w:rsidRPr="00060D1C" w:rsidRDefault="00060D1C">
      <w:pPr>
        <w:ind w:firstLine="142"/>
        <w:rPr>
          <w:rFonts w:ascii="Times New Roman" w:hAnsi="Times New Roman" w:cs="Times New Roman"/>
          <w:sz w:val="24"/>
          <w:szCs w:val="24"/>
        </w:rPr>
      </w:pPr>
      <w:bookmarkStart w:id="1357" w:name="3204698"/>
      <w:bookmarkEnd w:id="1357"/>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Za dohľad nad dodržiavaním pravidiel podľa odsekov 3 a 4 zodpovedá Národná banka Slovenska.</w:t>
      </w:r>
    </w:p>
    <w:p w:rsidR="007E702F" w:rsidRPr="00060D1C" w:rsidRDefault="00060D1C">
      <w:pPr>
        <w:ind w:firstLine="142"/>
        <w:rPr>
          <w:rFonts w:ascii="Times New Roman" w:hAnsi="Times New Roman" w:cs="Times New Roman"/>
          <w:sz w:val="24"/>
          <w:szCs w:val="24"/>
        </w:rPr>
      </w:pPr>
      <w:bookmarkStart w:id="1358" w:name="3204699"/>
      <w:bookmarkEnd w:id="1358"/>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Zahraničná správcovská spoločnosť rozhoduje a je zodpovedná za prijímanie a vykonávanie všetkých opatrení a organizačných rozhodnutí, ktoré sú potrebné na dodržiavanie pravidiel týkajúcich sa vytvárania, spravovania alebo fungovania štandardného fondu a povinností určených v štatúte štandardného fondu a v predajnom prospekte štandardného fondu.</w:t>
      </w:r>
    </w:p>
    <w:p w:rsidR="007E702F" w:rsidRPr="00060D1C" w:rsidRDefault="00060D1C">
      <w:pPr>
        <w:ind w:firstLine="142"/>
        <w:rPr>
          <w:rFonts w:ascii="Times New Roman" w:hAnsi="Times New Roman" w:cs="Times New Roman"/>
          <w:sz w:val="24"/>
          <w:szCs w:val="24"/>
        </w:rPr>
      </w:pPr>
      <w:bookmarkStart w:id="1359" w:name="3204700"/>
      <w:bookmarkEnd w:id="1359"/>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Za vykonávanie dohľadu nad tým, aby opatrenia a organizácia zahraničnej správcovskej spoločnosti podľa odseku 6 zaručovali jej schopnosť dodržiavať pravidlá, ktoré sa týkajú vytvárania, spravovania a fungovania všetkých štandardných fondov, ktoré spravuje, je zodpovedný príslušný orgán dohľadu domovského členského štátu zahraničnej správcovskej spoločnosti.</w:t>
      </w:r>
    </w:p>
    <w:p w:rsidR="007E702F" w:rsidRPr="00060D1C" w:rsidRDefault="00060D1C">
      <w:pPr>
        <w:pStyle w:val="Paragraf"/>
        <w:outlineLvl w:val="3"/>
        <w:rPr>
          <w:rFonts w:ascii="Times New Roman" w:hAnsi="Times New Roman" w:cs="Times New Roman"/>
          <w:color w:val="auto"/>
          <w:sz w:val="24"/>
          <w:szCs w:val="24"/>
        </w:rPr>
      </w:pPr>
      <w:bookmarkStart w:id="1360" w:name="3204701"/>
      <w:bookmarkEnd w:id="1360"/>
      <w:r w:rsidRPr="00060D1C">
        <w:rPr>
          <w:rFonts w:ascii="Times New Roman" w:hAnsi="Times New Roman" w:cs="Times New Roman"/>
          <w:color w:val="auto"/>
          <w:sz w:val="24"/>
          <w:szCs w:val="24"/>
        </w:rPr>
        <w:t>§ 66a</w:t>
      </w:r>
    </w:p>
    <w:p w:rsidR="007E702F" w:rsidRPr="00060D1C" w:rsidRDefault="00060D1C">
      <w:pPr>
        <w:ind w:firstLine="142"/>
        <w:rPr>
          <w:rFonts w:ascii="Times New Roman" w:hAnsi="Times New Roman" w:cs="Times New Roman"/>
          <w:sz w:val="24"/>
          <w:szCs w:val="24"/>
        </w:rPr>
      </w:pPr>
      <w:bookmarkStart w:id="1361" w:name="3204702"/>
      <w:bookmarkEnd w:id="136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Zahraničná správcovská spoločnosť so sídlom v členskom štáte s povolením vydaným v súlade s právne záväzným aktom Európskej únie upravujúcim správcov alternatívnych investičných fondov môže začať vykonávať činnosť vrátane vytvárania a spravovania alternatívnych investičných fondov v Slovenskej republike odo dňa prijatia informácie príslušného orgánu dohľadu jej domovského členského štátu, že Národnej banke Slovenska bolo odovzdané oznámenie o zámere vykonávať činnosť na území Slovenskej republiky spolu s príslušnou dokumentáciou.</w:t>
      </w:r>
    </w:p>
    <w:p w:rsidR="007E702F" w:rsidRPr="00060D1C" w:rsidRDefault="00060D1C">
      <w:pPr>
        <w:ind w:firstLine="142"/>
        <w:rPr>
          <w:rFonts w:ascii="Times New Roman" w:hAnsi="Times New Roman" w:cs="Times New Roman"/>
          <w:sz w:val="24"/>
          <w:szCs w:val="24"/>
        </w:rPr>
      </w:pPr>
      <w:bookmarkStart w:id="1362" w:name="3204703"/>
      <w:bookmarkEnd w:id="136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Zahraničná správcovská spoločnosť podľa </w:t>
      </w:r>
      <w:hyperlink w:anchor="3204702" w:history="1">
        <w:r w:rsidRPr="00060D1C">
          <w:rPr>
            <w:rStyle w:val="Hypertextovprepojenie"/>
            <w:rFonts w:ascii="Times New Roman" w:hAnsi="Times New Roman" w:cs="Times New Roman"/>
            <w:color w:val="auto"/>
            <w:sz w:val="24"/>
            <w:szCs w:val="24"/>
          </w:rPr>
          <w:t>odseku 1</w:t>
        </w:r>
      </w:hyperlink>
      <w:r w:rsidRPr="00060D1C">
        <w:rPr>
          <w:rFonts w:ascii="Times New Roman" w:hAnsi="Times New Roman" w:cs="Times New Roman"/>
          <w:sz w:val="24"/>
          <w:szCs w:val="24"/>
        </w:rPr>
        <w:t xml:space="preserve">, ktorá na území Slovenskej republiky vytvára alebo spravuje alternatívne investičné fondy podľa tohto zákona, a to či už prostredníctvom pobočky, alebo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práva slobodného poskytovania služieb, je povinná dodržiavať ustanovenia tohto zákona a iných všeobecne záväzných právnych predpisov, ktoré sa týkajú vytvárania, spravovania a fungovania alternatívneho investičného fondu. Ak zahraničná správcovská spoločnosť podľa </w:t>
      </w:r>
      <w:hyperlink w:anchor="3204702" w:history="1">
        <w:r w:rsidRPr="00060D1C">
          <w:rPr>
            <w:rStyle w:val="Hypertextovprepojenie"/>
            <w:rFonts w:ascii="Times New Roman" w:hAnsi="Times New Roman" w:cs="Times New Roman"/>
            <w:color w:val="auto"/>
            <w:sz w:val="24"/>
            <w:szCs w:val="24"/>
          </w:rPr>
          <w:t>odseku 1</w:t>
        </w:r>
      </w:hyperlink>
      <w:r w:rsidRPr="00060D1C">
        <w:rPr>
          <w:rFonts w:ascii="Times New Roman" w:hAnsi="Times New Roman" w:cs="Times New Roman"/>
          <w:sz w:val="24"/>
          <w:szCs w:val="24"/>
        </w:rPr>
        <w:t xml:space="preserve"> plánuje na území Slovenskej republiky </w:t>
      </w:r>
      <w:r w:rsidRPr="00060D1C">
        <w:rPr>
          <w:rFonts w:ascii="Times New Roman" w:hAnsi="Times New Roman" w:cs="Times New Roman"/>
          <w:sz w:val="24"/>
          <w:szCs w:val="24"/>
        </w:rPr>
        <w:lastRenderedPageBreak/>
        <w:t xml:space="preserve">výhradne distribuovať cenné papiere alebo majetkové účasti zahraničných alternatívnych investičných fondov, ustanovenia </w:t>
      </w:r>
      <w:hyperlink w:anchor="3204702" w:history="1">
        <w:r w:rsidRPr="00060D1C">
          <w:rPr>
            <w:rStyle w:val="Hypertextovprepojenie"/>
            <w:rFonts w:ascii="Times New Roman" w:hAnsi="Times New Roman" w:cs="Times New Roman"/>
            <w:color w:val="auto"/>
            <w:sz w:val="24"/>
            <w:szCs w:val="24"/>
          </w:rPr>
          <w:t>odseku 1</w:t>
        </w:r>
      </w:hyperlink>
      <w:r w:rsidRPr="00060D1C">
        <w:rPr>
          <w:rFonts w:ascii="Times New Roman" w:hAnsi="Times New Roman" w:cs="Times New Roman"/>
          <w:sz w:val="24"/>
          <w:szCs w:val="24"/>
        </w:rPr>
        <w:t xml:space="preserve"> sa nepoužijú, pričom sa použijú ustanovenia </w:t>
      </w:r>
      <w:hyperlink w:anchor="3206134" w:history="1">
        <w:r w:rsidRPr="00060D1C">
          <w:rPr>
            <w:rStyle w:val="Hypertextovprepojenie"/>
            <w:rFonts w:ascii="Times New Roman" w:hAnsi="Times New Roman" w:cs="Times New Roman"/>
            <w:color w:val="auto"/>
            <w:sz w:val="24"/>
            <w:szCs w:val="24"/>
          </w:rPr>
          <w:t>§ 147 až 150h</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363" w:name="3204704"/>
      <w:bookmarkEnd w:id="1363"/>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Ustanovenia odsekov 1 a 2 sa použijú rovnako, ak sa neeurópska správcovská spoločnosť, ktorej referenčným členským štátom je iný členský štát, rozhodla vykonávať činnosť vrátane vytvárania a spravovania alternatívnych investičných fondov v Slovenskej republike.</w:t>
      </w:r>
    </w:p>
    <w:p w:rsidR="007E702F" w:rsidRPr="00060D1C" w:rsidRDefault="00060D1C">
      <w:pPr>
        <w:pStyle w:val="Hlava"/>
        <w:rPr>
          <w:rFonts w:ascii="Times New Roman" w:hAnsi="Times New Roman" w:cs="Times New Roman"/>
          <w:color w:val="auto"/>
          <w:sz w:val="24"/>
          <w:szCs w:val="24"/>
        </w:rPr>
      </w:pPr>
      <w:bookmarkStart w:id="1364" w:name="3204705"/>
      <w:bookmarkEnd w:id="1364"/>
      <w:r w:rsidRPr="00060D1C">
        <w:rPr>
          <w:rFonts w:ascii="Times New Roman" w:hAnsi="Times New Roman" w:cs="Times New Roman"/>
          <w:color w:val="auto"/>
          <w:sz w:val="24"/>
          <w:szCs w:val="24"/>
        </w:rPr>
        <w:t>PIATA HLAVA</w:t>
      </w:r>
      <w:r w:rsidRPr="00060D1C">
        <w:rPr>
          <w:rFonts w:ascii="Times New Roman" w:hAnsi="Times New Roman" w:cs="Times New Roman"/>
          <w:color w:val="auto"/>
          <w:sz w:val="24"/>
          <w:szCs w:val="24"/>
        </w:rPr>
        <w:br/>
        <w:t>NEEURÓPSKA SPRÁVCOVSKÁ SPOLOČNOSŤ</w:t>
      </w:r>
    </w:p>
    <w:p w:rsidR="007E702F" w:rsidRPr="00060D1C" w:rsidRDefault="00060D1C">
      <w:pPr>
        <w:ind w:firstLine="142"/>
        <w:rPr>
          <w:rFonts w:ascii="Times New Roman" w:hAnsi="Times New Roman" w:cs="Times New Roman"/>
          <w:sz w:val="24"/>
          <w:szCs w:val="24"/>
        </w:rPr>
      </w:pPr>
      <w:bookmarkStart w:id="1365" w:name="3204707"/>
      <w:bookmarkEnd w:id="1365"/>
      <w:r w:rsidRPr="00060D1C">
        <w:rPr>
          <w:rFonts w:ascii="Times New Roman" w:hAnsi="Times New Roman" w:cs="Times New Roman"/>
          <w:sz w:val="24"/>
          <w:szCs w:val="24"/>
        </w:rPr>
        <w:t xml:space="preserve">Povolenie na vytváranie a spravovanie alternatívnych investičných fondov alebo európskych alternatívnych investičných fondov a na distribúciu cenných papierov alebo majetkových účastí alternatívnych investičných fondov a zahraničných alternatívnych investičných fondov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jednotného povolenia neeurópskej správcovskej spoločnosti</w:t>
      </w:r>
    </w:p>
    <w:p w:rsidR="007E702F" w:rsidRPr="00060D1C" w:rsidRDefault="00060D1C">
      <w:pPr>
        <w:pStyle w:val="Paragraf"/>
        <w:outlineLvl w:val="2"/>
        <w:rPr>
          <w:rFonts w:ascii="Times New Roman" w:hAnsi="Times New Roman" w:cs="Times New Roman"/>
          <w:color w:val="auto"/>
          <w:sz w:val="24"/>
          <w:szCs w:val="24"/>
        </w:rPr>
      </w:pPr>
      <w:bookmarkStart w:id="1366" w:name="3204708"/>
      <w:bookmarkEnd w:id="1366"/>
      <w:r w:rsidRPr="00060D1C">
        <w:rPr>
          <w:rFonts w:ascii="Times New Roman" w:hAnsi="Times New Roman" w:cs="Times New Roman"/>
          <w:color w:val="auto"/>
          <w:sz w:val="24"/>
          <w:szCs w:val="24"/>
        </w:rPr>
        <w:t>§ 66b</w:t>
      </w:r>
      <w:r w:rsidRPr="00060D1C">
        <w:rPr>
          <w:rFonts w:ascii="Times New Roman" w:hAnsi="Times New Roman" w:cs="Times New Roman"/>
          <w:color w:val="auto"/>
          <w:sz w:val="24"/>
          <w:szCs w:val="24"/>
        </w:rPr>
        <w:br/>
        <w:t>Určenie referenčného členského štátu</w:t>
      </w:r>
    </w:p>
    <w:p w:rsidR="007E702F" w:rsidRPr="00060D1C" w:rsidRDefault="00060D1C">
      <w:pPr>
        <w:ind w:firstLine="142"/>
        <w:rPr>
          <w:rFonts w:ascii="Times New Roman" w:hAnsi="Times New Roman" w:cs="Times New Roman"/>
          <w:sz w:val="24"/>
          <w:szCs w:val="24"/>
        </w:rPr>
      </w:pPr>
      <w:bookmarkStart w:id="1367" w:name="3204710"/>
      <w:bookmarkEnd w:id="136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Slovenská republika je referenčným členským štátom neeurópskej správcovskej spoločnosti, ak</w:t>
      </w:r>
    </w:p>
    <w:p w:rsidR="007E702F" w:rsidRPr="00060D1C" w:rsidRDefault="00060D1C">
      <w:pPr>
        <w:ind w:left="568" w:hanging="284"/>
        <w:rPr>
          <w:rFonts w:ascii="Times New Roman" w:hAnsi="Times New Roman" w:cs="Times New Roman"/>
          <w:sz w:val="24"/>
          <w:szCs w:val="24"/>
        </w:rPr>
      </w:pPr>
      <w:bookmarkStart w:id="1368" w:name="3204711"/>
      <w:bookmarkEnd w:id="136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plánuje spravovať len alternatívne investičné fondy vytvorené podľa tohto zákona a neplánuje distribuovať ich cenné papiere alebo majetkové účasti v Slovenskej republike alebo inom členskom štáte postupom podľa </w:t>
      </w:r>
      <w:hyperlink w:anchor="3206300" w:history="1">
        <w:r w:rsidRPr="00060D1C">
          <w:rPr>
            <w:rStyle w:val="Hypertextovprepojenie"/>
            <w:rFonts w:ascii="Times New Roman" w:hAnsi="Times New Roman" w:cs="Times New Roman"/>
            <w:color w:val="auto"/>
            <w:sz w:val="24"/>
            <w:szCs w:val="24"/>
          </w:rPr>
          <w:t>§ 150c</w:t>
        </w:r>
      </w:hyperlink>
      <w:r w:rsidRPr="00060D1C">
        <w:rPr>
          <w:rFonts w:ascii="Times New Roman" w:hAnsi="Times New Roman" w:cs="Times New Roman"/>
          <w:sz w:val="24"/>
          <w:szCs w:val="24"/>
        </w:rPr>
        <w:t xml:space="preserve"> alebo postupom podľa </w:t>
      </w:r>
      <w:hyperlink w:anchor="3206313" w:history="1">
        <w:r w:rsidRPr="00060D1C">
          <w:rPr>
            <w:rStyle w:val="Hypertextovprepojenie"/>
            <w:rFonts w:ascii="Times New Roman" w:hAnsi="Times New Roman" w:cs="Times New Roman"/>
            <w:color w:val="auto"/>
            <w:sz w:val="24"/>
            <w:szCs w:val="24"/>
          </w:rPr>
          <w:t>§ 150e</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369" w:name="3204712"/>
      <w:bookmarkEnd w:id="136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počet ňou spravovaných alternatívnych investičných fondov</w:t>
      </w:r>
    </w:p>
    <w:p w:rsidR="007E702F" w:rsidRPr="00060D1C" w:rsidRDefault="00060D1C">
      <w:pPr>
        <w:ind w:left="852" w:hanging="284"/>
        <w:rPr>
          <w:rFonts w:ascii="Times New Roman" w:hAnsi="Times New Roman" w:cs="Times New Roman"/>
          <w:sz w:val="24"/>
          <w:szCs w:val="24"/>
        </w:rPr>
      </w:pPr>
      <w:bookmarkStart w:id="1370" w:name="3204713"/>
      <w:bookmarkEnd w:id="137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prevyšuje počet ňou spravovaných európskych alternatívnych investičných fondov v ktoromkoľvek inom členskom štáte alebo</w:t>
      </w:r>
    </w:p>
    <w:p w:rsidR="007E702F" w:rsidRPr="00060D1C" w:rsidRDefault="00060D1C">
      <w:pPr>
        <w:ind w:left="852" w:hanging="284"/>
        <w:rPr>
          <w:rFonts w:ascii="Times New Roman" w:hAnsi="Times New Roman" w:cs="Times New Roman"/>
          <w:sz w:val="24"/>
          <w:szCs w:val="24"/>
        </w:rPr>
      </w:pPr>
      <w:bookmarkStart w:id="1371" w:name="3204714"/>
      <w:bookmarkEnd w:id="137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súčet hodnoty majetku ňou spravovaných alternatívnych investičných fondov prevyšuje súčet hodnôt majetku ňou spravovaných európskych alternatívnych investičných fondov v ktoromkoľvek inom členskom štáte,</w:t>
      </w:r>
    </w:p>
    <w:p w:rsidR="007E702F" w:rsidRPr="00060D1C" w:rsidRDefault="00060D1C">
      <w:pPr>
        <w:ind w:left="568" w:hanging="284"/>
        <w:rPr>
          <w:rFonts w:ascii="Times New Roman" w:hAnsi="Times New Roman" w:cs="Times New Roman"/>
          <w:sz w:val="24"/>
          <w:szCs w:val="24"/>
        </w:rPr>
      </w:pPr>
      <w:bookmarkStart w:id="1372" w:name="3204715"/>
      <w:bookmarkEnd w:id="137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plánuje distribuovať cenné papiere alebo majetkové účasti len jedného alternatívneho investičného fondu a len v Slovenskej republike alebo len jedného európskeho alternatívneho investičného fondu a len v Slovenskej republike, ak</w:t>
      </w:r>
    </w:p>
    <w:p w:rsidR="007E702F" w:rsidRPr="00060D1C" w:rsidRDefault="00060D1C">
      <w:pPr>
        <w:ind w:left="852" w:hanging="284"/>
        <w:rPr>
          <w:rFonts w:ascii="Times New Roman" w:hAnsi="Times New Roman" w:cs="Times New Roman"/>
          <w:sz w:val="24"/>
          <w:szCs w:val="24"/>
        </w:rPr>
      </w:pPr>
      <w:bookmarkStart w:id="1373" w:name="3204716"/>
      <w:bookmarkEnd w:id="137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ide o európsky alternatívny investičný fond s povolením alebo registráciou v členskom štáte a Slovenská republika bola určená ako referenčný členský štát postupom podľa odseku 2,</w:t>
      </w:r>
    </w:p>
    <w:p w:rsidR="007E702F" w:rsidRPr="00060D1C" w:rsidRDefault="00060D1C">
      <w:pPr>
        <w:ind w:left="852" w:hanging="284"/>
        <w:rPr>
          <w:rFonts w:ascii="Times New Roman" w:hAnsi="Times New Roman" w:cs="Times New Roman"/>
          <w:sz w:val="24"/>
          <w:szCs w:val="24"/>
        </w:rPr>
      </w:pPr>
      <w:bookmarkStart w:id="1374" w:name="3204717"/>
      <w:bookmarkEnd w:id="137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ide o európsky alternatívny investičný fond bez povolenia alebo registrácie v členskom štáte,</w:t>
      </w:r>
    </w:p>
    <w:p w:rsidR="007E702F" w:rsidRPr="00060D1C" w:rsidRDefault="00060D1C">
      <w:pPr>
        <w:ind w:left="568" w:hanging="284"/>
        <w:rPr>
          <w:rFonts w:ascii="Times New Roman" w:hAnsi="Times New Roman" w:cs="Times New Roman"/>
          <w:sz w:val="24"/>
          <w:szCs w:val="24"/>
        </w:rPr>
      </w:pPr>
      <w:bookmarkStart w:id="1375" w:name="3204718"/>
      <w:bookmarkEnd w:id="1375"/>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plánuje distribuovať cenné papiere alebo majetkové účasti len jedného neeurópskeho alternatívneho investičného fondu a len v Slovenskej republike,</w:t>
      </w:r>
    </w:p>
    <w:p w:rsidR="007E702F" w:rsidRPr="00060D1C" w:rsidRDefault="00060D1C">
      <w:pPr>
        <w:ind w:left="568" w:hanging="284"/>
        <w:rPr>
          <w:rFonts w:ascii="Times New Roman" w:hAnsi="Times New Roman" w:cs="Times New Roman"/>
          <w:sz w:val="24"/>
          <w:szCs w:val="24"/>
        </w:rPr>
      </w:pPr>
      <w:bookmarkStart w:id="1376" w:name="3204719"/>
      <w:bookmarkEnd w:id="1376"/>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plánuje distribuovať cenné papiere alebo majetkové účasti len jedného alternatívneho investičného fondu alebo jedného európskeho alternatívneho investičného fondu vo viacerých členských štátoch a Slovenská republika bola určená ako referenčný členský štát postupom podľa odseku 2,</w:t>
      </w:r>
    </w:p>
    <w:p w:rsidR="007E702F" w:rsidRPr="00060D1C" w:rsidRDefault="00060D1C">
      <w:pPr>
        <w:ind w:left="568" w:hanging="284"/>
        <w:rPr>
          <w:rFonts w:ascii="Times New Roman" w:hAnsi="Times New Roman" w:cs="Times New Roman"/>
          <w:sz w:val="24"/>
          <w:szCs w:val="24"/>
        </w:rPr>
      </w:pPr>
      <w:bookmarkStart w:id="1377" w:name="3204720"/>
      <w:bookmarkEnd w:id="1377"/>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plánuje distribuovať cenné papiere alebo majetkové účasti len jedného neeurópskeho alternatívneho investičného fondu vo viacerých členských štátoch a Slovenská republika bola určená ako referenčný členský štát postupom podľa odseku 2,</w:t>
      </w:r>
    </w:p>
    <w:p w:rsidR="007E702F" w:rsidRPr="00060D1C" w:rsidRDefault="00060D1C">
      <w:pPr>
        <w:ind w:left="568" w:hanging="284"/>
        <w:rPr>
          <w:rFonts w:ascii="Times New Roman" w:hAnsi="Times New Roman" w:cs="Times New Roman"/>
          <w:sz w:val="24"/>
          <w:szCs w:val="24"/>
        </w:rPr>
      </w:pPr>
      <w:bookmarkStart w:id="1378" w:name="3204721"/>
      <w:bookmarkEnd w:id="1378"/>
      <w:r w:rsidRPr="00060D1C">
        <w:rPr>
          <w:rFonts w:ascii="Times New Roman" w:hAnsi="Times New Roman" w:cs="Times New Roman"/>
          <w:b/>
          <w:sz w:val="24"/>
          <w:szCs w:val="24"/>
        </w:rPr>
        <w:lastRenderedPageBreak/>
        <w:t>g)</w:t>
      </w:r>
      <w:r w:rsidRPr="00060D1C">
        <w:rPr>
          <w:rFonts w:ascii="Times New Roman" w:hAnsi="Times New Roman" w:cs="Times New Roman"/>
          <w:sz w:val="24"/>
          <w:szCs w:val="24"/>
        </w:rPr>
        <w:t xml:space="preserve"> plánuje distribuovať cenné papiere alebo majetkové účasti viacerých alternatívnych investičných fondov alebo európskych alternatívnych investičných fondov v Slovenskej republike a v iných členských štátoch, ak</w:t>
      </w:r>
    </w:p>
    <w:p w:rsidR="007E702F" w:rsidRPr="00060D1C" w:rsidRDefault="00060D1C">
      <w:pPr>
        <w:ind w:left="852" w:hanging="284"/>
        <w:rPr>
          <w:rFonts w:ascii="Times New Roman" w:hAnsi="Times New Roman" w:cs="Times New Roman"/>
          <w:sz w:val="24"/>
          <w:szCs w:val="24"/>
        </w:rPr>
      </w:pPr>
      <w:bookmarkStart w:id="1379" w:name="3204722"/>
      <w:bookmarkEnd w:id="137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tieto fondy majú povolenie alebo registráciu v jednom členskom štáte a Slovenská republika bola určená ako referenčný členský štát postupom podľa odseku 2,</w:t>
      </w:r>
    </w:p>
    <w:p w:rsidR="007E702F" w:rsidRPr="00060D1C" w:rsidRDefault="00060D1C">
      <w:pPr>
        <w:ind w:left="852" w:hanging="284"/>
        <w:rPr>
          <w:rFonts w:ascii="Times New Roman" w:hAnsi="Times New Roman" w:cs="Times New Roman"/>
          <w:sz w:val="24"/>
          <w:szCs w:val="24"/>
        </w:rPr>
      </w:pPr>
      <w:bookmarkStart w:id="1380" w:name="3204723"/>
      <w:bookmarkEnd w:id="138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tieto fondy majú povolenie alebo registráciu vo viacerých členských štátoch a majú byť v rozhodujúcej miere distribuované v Slovenskej republike,</w:t>
      </w:r>
    </w:p>
    <w:p w:rsidR="007E702F" w:rsidRPr="00060D1C" w:rsidRDefault="00060D1C">
      <w:pPr>
        <w:ind w:left="568" w:hanging="284"/>
        <w:rPr>
          <w:rFonts w:ascii="Times New Roman" w:hAnsi="Times New Roman" w:cs="Times New Roman"/>
          <w:sz w:val="24"/>
          <w:szCs w:val="24"/>
        </w:rPr>
      </w:pPr>
      <w:bookmarkStart w:id="1381" w:name="3204724"/>
      <w:bookmarkEnd w:id="1381"/>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plánuje distribuovať cenné papiere alebo majetkové účasti viacerých alternatívnych investičných fondov, európskych alternatívnych investičných fondov a neeurópskych alternatívnych investičných fondov v Slovenskej republike a v iných členských štátoch, ak majú byť v rozhodujúcej miere distribuované v Slovenskej republike,</w:t>
      </w:r>
    </w:p>
    <w:p w:rsidR="007E702F" w:rsidRPr="00060D1C" w:rsidRDefault="00060D1C">
      <w:pPr>
        <w:ind w:left="568" w:hanging="284"/>
        <w:rPr>
          <w:rFonts w:ascii="Times New Roman" w:hAnsi="Times New Roman" w:cs="Times New Roman"/>
          <w:sz w:val="24"/>
          <w:szCs w:val="24"/>
        </w:rPr>
      </w:pPr>
      <w:bookmarkStart w:id="1382" w:name="3204725"/>
      <w:bookmarkEnd w:id="1382"/>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bola určená ako referenčný členský štát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postupu podľa odseku 6.</w:t>
      </w:r>
    </w:p>
    <w:p w:rsidR="007E702F" w:rsidRPr="00060D1C" w:rsidRDefault="00060D1C">
      <w:pPr>
        <w:ind w:firstLine="142"/>
        <w:rPr>
          <w:rFonts w:ascii="Times New Roman" w:hAnsi="Times New Roman" w:cs="Times New Roman"/>
          <w:sz w:val="24"/>
          <w:szCs w:val="24"/>
        </w:rPr>
      </w:pPr>
      <w:bookmarkStart w:id="1383" w:name="3204726"/>
      <w:bookmarkEnd w:id="138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V prípadoch podľa odseku 1 písm. b), písm. c) prvého bodu, písm. e), f) alebo písm. g) prvého bodu je neeurópska správcovská spoločnosť povinná požiadať Národnú banku Slovenska a príslušné orgány dohľadu, ktoré prichádzajú do úvahy podľa odseku 1 písm. b), písm. c) prvého bodu, písm. e), f) alebo písm. g) prvého bodu, o určenie referenčného členského štátu.</w:t>
      </w:r>
    </w:p>
    <w:p w:rsidR="007E702F" w:rsidRPr="00060D1C" w:rsidRDefault="00060D1C">
      <w:pPr>
        <w:ind w:firstLine="142"/>
        <w:rPr>
          <w:rFonts w:ascii="Times New Roman" w:hAnsi="Times New Roman" w:cs="Times New Roman"/>
          <w:sz w:val="24"/>
          <w:szCs w:val="24"/>
        </w:rPr>
      </w:pPr>
      <w:bookmarkStart w:id="1384" w:name="3204727"/>
      <w:bookmarkEnd w:id="138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rozhodne o žiadosti podľa odseku 2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dohody s príslušnými orgánmi dohľadu členských štátov, u ktorých neeurópska správcovská spoločnosť podala žiadosť o určenie referenčného členského štátu. Lehota na vydanie rozhodnutia je do jedného mesiaca od doručenia žiadosti poslednému z dotknutých príslušných orgánov dohľadu podľa prvej vety. Národná banka Slovenska konanie o žiadosti podľa odseku 2 zastaví, ak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dohody s príslušnými orgánmi dohľadu členských štátov, u ktorých neeurópska správcovská spoločnosť podala žiadosť o určenie referenčného členského štátu, bol určený ako referenčný členský štát neeurópskej správcovskej spoločnosti iný členský štát.</w:t>
      </w:r>
    </w:p>
    <w:p w:rsidR="007E702F" w:rsidRPr="00060D1C" w:rsidRDefault="00060D1C">
      <w:pPr>
        <w:ind w:firstLine="142"/>
        <w:rPr>
          <w:rFonts w:ascii="Times New Roman" w:hAnsi="Times New Roman" w:cs="Times New Roman"/>
          <w:sz w:val="24"/>
          <w:szCs w:val="24"/>
        </w:rPr>
      </w:pPr>
      <w:bookmarkStart w:id="1385" w:name="3204728"/>
      <w:bookmarkEnd w:id="138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Na žiadosť Národnej banky Slovenska je neeurópska správcovská spoločnosť v konaní o žiadosti podľa odseku 2 povinná preukázať zámer vykonávať distribúciu cenných papierov alebo majetkových účastí príslušných fondov predložením stratégie distribúcie.</w:t>
      </w:r>
    </w:p>
    <w:p w:rsidR="007E702F" w:rsidRPr="00060D1C" w:rsidRDefault="00060D1C">
      <w:pPr>
        <w:ind w:firstLine="142"/>
        <w:rPr>
          <w:rFonts w:ascii="Times New Roman" w:hAnsi="Times New Roman" w:cs="Times New Roman"/>
          <w:sz w:val="24"/>
          <w:szCs w:val="24"/>
        </w:rPr>
      </w:pPr>
      <w:bookmarkStart w:id="1386" w:name="3204729"/>
      <w:bookmarkEnd w:id="1386"/>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Národná banka Slovenska doručí žiadateľovi rozhodnutie o žiadosti podľa odseku 2 do siedmich dní od vydania rozhodnutia o určení Slovenskej republiky ako referenčného členského štátu neeurópskej správcovskej spoločnosti.</w:t>
      </w:r>
    </w:p>
    <w:p w:rsidR="007E702F" w:rsidRPr="00060D1C" w:rsidRDefault="00060D1C">
      <w:pPr>
        <w:ind w:firstLine="142"/>
        <w:rPr>
          <w:rFonts w:ascii="Times New Roman" w:hAnsi="Times New Roman" w:cs="Times New Roman"/>
          <w:sz w:val="24"/>
          <w:szCs w:val="24"/>
        </w:rPr>
      </w:pPr>
      <w:bookmarkStart w:id="1387" w:name="3204730"/>
      <w:bookmarkEnd w:id="1387"/>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neboli dodržané lehoty podľa odsekov 3 a 5 alebo ak nebolo vydané rozhodnutie Národnou bankou Slovenska ani žiadnym príslušným orgánom dohľadu členského štátu o určení referenčného členského štátu, je neeurópska správcovská spoločnosť oprávnená vybrať si svoj referenčný členský štát z členských štátov, ktoré prichádzajú do úvahy podľa odseku 1; ak Národná banka Slovenska nesúhlasí s určením referenčného členského štátu vykonaným neeurópskou správcovskou spoločnosťou, môže oznámiť túto skutočnosť Európskemu orgánu dohľadu (Európskemu orgánu pre cenné papiere a trhy).</w:t>
      </w:r>
    </w:p>
    <w:p w:rsidR="007E702F" w:rsidRPr="00060D1C" w:rsidRDefault="00060D1C">
      <w:pPr>
        <w:pStyle w:val="Paragraf"/>
        <w:outlineLvl w:val="2"/>
        <w:rPr>
          <w:rFonts w:ascii="Times New Roman" w:hAnsi="Times New Roman" w:cs="Times New Roman"/>
          <w:color w:val="auto"/>
          <w:sz w:val="24"/>
          <w:szCs w:val="24"/>
        </w:rPr>
      </w:pPr>
      <w:bookmarkStart w:id="1388" w:name="3204731"/>
      <w:bookmarkEnd w:id="1388"/>
      <w:r w:rsidRPr="00060D1C">
        <w:rPr>
          <w:rFonts w:ascii="Times New Roman" w:hAnsi="Times New Roman" w:cs="Times New Roman"/>
          <w:color w:val="auto"/>
          <w:sz w:val="24"/>
          <w:szCs w:val="24"/>
        </w:rPr>
        <w:t>§ 66c</w:t>
      </w:r>
      <w:r w:rsidRPr="00060D1C">
        <w:rPr>
          <w:rFonts w:ascii="Times New Roman" w:hAnsi="Times New Roman" w:cs="Times New Roman"/>
          <w:color w:val="auto"/>
          <w:sz w:val="24"/>
          <w:szCs w:val="24"/>
        </w:rPr>
        <w:br/>
        <w:t>Povolenie na činnosť neeurópskej správcovskej spoločnosti</w:t>
      </w:r>
    </w:p>
    <w:p w:rsidR="007E702F" w:rsidRPr="00060D1C" w:rsidRDefault="00060D1C">
      <w:pPr>
        <w:ind w:firstLine="142"/>
        <w:rPr>
          <w:rFonts w:ascii="Times New Roman" w:hAnsi="Times New Roman" w:cs="Times New Roman"/>
          <w:sz w:val="24"/>
          <w:szCs w:val="24"/>
        </w:rPr>
      </w:pPr>
      <w:bookmarkStart w:id="1389" w:name="3204733"/>
      <w:bookmarkEnd w:id="138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Neeurópska správcovská spoločnosť môže spravovať alternatívne investičné fondy alebo európske alternatívne investičné fondy a distribuovať cenné papiere alebo majetkové účasti ňou spravovaných alternatívnych investičných fondov a zahraničných alternatívnych investičných fondov v Slovenskej republike alebo v inom členskom štáte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povolenia Národnej banky Slovenska, ak je Slovenská republika referenčným členským štátom tejto neeurópskej správcovskej spoločnosti.</w:t>
      </w:r>
    </w:p>
    <w:p w:rsidR="007E702F" w:rsidRPr="00060D1C" w:rsidRDefault="00060D1C">
      <w:pPr>
        <w:ind w:firstLine="142"/>
        <w:rPr>
          <w:rFonts w:ascii="Times New Roman" w:hAnsi="Times New Roman" w:cs="Times New Roman"/>
          <w:sz w:val="24"/>
          <w:szCs w:val="24"/>
        </w:rPr>
      </w:pPr>
      <w:bookmarkStart w:id="1390" w:name="3204734"/>
      <w:bookmarkEnd w:id="1390"/>
      <w:r w:rsidRPr="00060D1C">
        <w:rPr>
          <w:rFonts w:ascii="Times New Roman" w:hAnsi="Times New Roman" w:cs="Times New Roman"/>
          <w:b/>
          <w:sz w:val="24"/>
          <w:szCs w:val="24"/>
        </w:rPr>
        <w:lastRenderedPageBreak/>
        <w:t>(2)</w:t>
      </w:r>
      <w:r w:rsidRPr="00060D1C">
        <w:rPr>
          <w:rFonts w:ascii="Times New Roman" w:hAnsi="Times New Roman" w:cs="Times New Roman"/>
          <w:sz w:val="24"/>
          <w:szCs w:val="24"/>
        </w:rPr>
        <w:t xml:space="preserve"> Na udelenie povolenia podľa odseku 1 musí byť preukázané splnenie týchto podmienok:</w:t>
      </w:r>
    </w:p>
    <w:p w:rsidR="007E702F" w:rsidRPr="00060D1C" w:rsidRDefault="00060D1C">
      <w:pPr>
        <w:ind w:left="568" w:hanging="284"/>
        <w:rPr>
          <w:rFonts w:ascii="Times New Roman" w:hAnsi="Times New Roman" w:cs="Times New Roman"/>
          <w:sz w:val="24"/>
          <w:szCs w:val="24"/>
        </w:rPr>
      </w:pPr>
      <w:bookmarkStart w:id="1391" w:name="3204735"/>
      <w:bookmarkEnd w:id="139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Slovenská republika bola určená ako referenčný členský štát v súlade s týmto zákonom a toto určenie bolo odsúhlasené Európskym orgánom dohľadu (Európskym orgánom pre cenné papiere a trhy) alebo sa postupovalo podľa odseku 5,</w:t>
      </w:r>
    </w:p>
    <w:p w:rsidR="007E702F" w:rsidRPr="00060D1C" w:rsidRDefault="00060D1C">
      <w:pPr>
        <w:ind w:left="568" w:hanging="284"/>
        <w:rPr>
          <w:rFonts w:ascii="Times New Roman" w:hAnsi="Times New Roman" w:cs="Times New Roman"/>
          <w:sz w:val="24"/>
          <w:szCs w:val="24"/>
        </w:rPr>
      </w:pPr>
      <w:bookmarkStart w:id="1392" w:name="3204736"/>
      <w:bookmarkEnd w:id="139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podmienok podľa </w:t>
      </w:r>
      <w:hyperlink w:anchor="3203835" w:history="1">
        <w:r w:rsidRPr="00060D1C">
          <w:rPr>
            <w:rStyle w:val="Hypertextovprepojenie"/>
            <w:rFonts w:ascii="Times New Roman" w:hAnsi="Times New Roman" w:cs="Times New Roman"/>
            <w:color w:val="auto"/>
            <w:sz w:val="24"/>
            <w:szCs w:val="24"/>
          </w:rPr>
          <w:t>§ 28a ods. 2 písm. a) až g)</w:t>
        </w:r>
      </w:hyperlink>
      <w:r w:rsidRPr="00060D1C">
        <w:rPr>
          <w:rFonts w:ascii="Times New Roman" w:hAnsi="Times New Roman" w:cs="Times New Roman"/>
          <w:sz w:val="24"/>
          <w:szCs w:val="24"/>
        </w:rPr>
        <w:t xml:space="preserve"> a </w:t>
      </w:r>
      <w:hyperlink w:anchor="3203845" w:history="1">
        <w:r w:rsidRPr="00060D1C">
          <w:rPr>
            <w:rStyle w:val="Hypertextovprepojenie"/>
            <w:rFonts w:ascii="Times New Roman" w:hAnsi="Times New Roman" w:cs="Times New Roman"/>
            <w:color w:val="auto"/>
            <w:sz w:val="24"/>
            <w:szCs w:val="24"/>
          </w:rPr>
          <w:t>k)</w:t>
        </w:r>
      </w:hyperlink>
      <w:r w:rsidRPr="00060D1C">
        <w:rPr>
          <w:rFonts w:ascii="Times New Roman" w:hAnsi="Times New Roman" w:cs="Times New Roman"/>
          <w:sz w:val="24"/>
          <w:szCs w:val="24"/>
        </w:rPr>
        <w:t>; tým nie je dotknuté ustanovenie písmena h),</w:t>
      </w:r>
    </w:p>
    <w:p w:rsidR="007E702F" w:rsidRPr="00060D1C" w:rsidRDefault="00060D1C">
      <w:pPr>
        <w:ind w:left="568" w:hanging="284"/>
        <w:rPr>
          <w:rFonts w:ascii="Times New Roman" w:hAnsi="Times New Roman" w:cs="Times New Roman"/>
          <w:sz w:val="24"/>
          <w:szCs w:val="24"/>
        </w:rPr>
      </w:pPr>
      <w:bookmarkStart w:id="1393" w:name="3204737"/>
      <w:bookmarkEnd w:id="139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má v Slovenskej republike určeného právneho zástupcu neeurópskej správcovskej spoločnosti,</w:t>
      </w:r>
    </w:p>
    <w:p w:rsidR="007E702F" w:rsidRPr="00060D1C" w:rsidRDefault="00060D1C">
      <w:pPr>
        <w:ind w:left="568" w:hanging="284"/>
        <w:rPr>
          <w:rFonts w:ascii="Times New Roman" w:hAnsi="Times New Roman" w:cs="Times New Roman"/>
          <w:sz w:val="24"/>
          <w:szCs w:val="24"/>
        </w:rPr>
      </w:pPr>
      <w:bookmarkStart w:id="1394" w:name="3204738"/>
      <w:bookmarkEnd w:id="1394"/>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právny zástupca neeurópskej správcovskej spoločnosti podľa písmena c) spoločne s neeurópskou správcovskou spoločnosťou zabezpečuje výkon funkcie kontaktného miesta pre investorov, pre Národnú banku Slovenska, pre iné dotknuté príslušné orgány dohľadu členských štátov a pre Európsky orgán dohľadu (Európsky orgán pre cenné papiere a trhy) v rozsahu povolených aktivít neeurópskej správcovskej spoločnosti v Európskej únii a je dostatočne spôsobilý a vybavený aspoň na výkon funkcie dodržiavania podľa tohto zákona,</w:t>
      </w:r>
    </w:p>
    <w:p w:rsidR="007E702F" w:rsidRPr="00060D1C" w:rsidRDefault="00060D1C">
      <w:pPr>
        <w:ind w:left="568" w:hanging="284"/>
        <w:rPr>
          <w:rFonts w:ascii="Times New Roman" w:hAnsi="Times New Roman" w:cs="Times New Roman"/>
          <w:sz w:val="24"/>
          <w:szCs w:val="24"/>
        </w:rPr>
      </w:pPr>
      <w:bookmarkStart w:id="1395" w:name="3204739"/>
      <w:bookmarkEnd w:id="1395"/>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sú uzavreté dohody o spolupráci</w:t>
      </w:r>
      <w:hyperlink w:anchor="3207805" w:history="1">
        <w:r w:rsidRPr="00060D1C">
          <w:rPr>
            <w:rStyle w:val="Odkaznavysvetlivku"/>
            <w:rFonts w:ascii="Times New Roman" w:hAnsi="Times New Roman" w:cs="Times New Roman"/>
            <w:sz w:val="24"/>
            <w:szCs w:val="24"/>
          </w:rPr>
          <w:t>44a)</w:t>
        </w:r>
      </w:hyperlink>
      <w:r w:rsidRPr="00060D1C">
        <w:rPr>
          <w:rFonts w:ascii="Times New Roman" w:hAnsi="Times New Roman" w:cs="Times New Roman"/>
          <w:sz w:val="24"/>
          <w:szCs w:val="24"/>
        </w:rPr>
        <w:t xml:space="preserve"> medzi Národnou bankou Slovenska, príslušnými orgánmi dohľadu domovských členských štátov dotknutých európskych alternatívnych investičných fondov a orgánmi dohľadu nečlenského štátu, v ktorom je neeurópska správcovská spoločnosť usadená, s cieľom zabezpečiť účinnú výmenu informácií, ktorá Národnej banke Slovenska a príslušným orgánom dohľadu dotknutých členských štátov umožní vykonávať dohľad,</w:t>
      </w:r>
    </w:p>
    <w:p w:rsidR="007E702F" w:rsidRPr="00060D1C" w:rsidRDefault="00060D1C">
      <w:pPr>
        <w:ind w:left="568" w:hanging="284"/>
        <w:rPr>
          <w:rFonts w:ascii="Times New Roman" w:hAnsi="Times New Roman" w:cs="Times New Roman"/>
          <w:sz w:val="24"/>
          <w:szCs w:val="24"/>
        </w:rPr>
      </w:pPr>
      <w:bookmarkStart w:id="1396" w:name="3204740"/>
      <w:bookmarkEnd w:id="1396"/>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nečlenský štát, v ktorom je neeurópska správcovská spoločnosť usadená, nie je vedený na zozname nespolupracujúcich krajín a území vypracovanom Finančnou akčnou skupinou proti praniu špinavých peňazí Organizácie pre hospodársku spoluprácu a rozvoj (ďalej len „finančná skupina“),</w:t>
      </w:r>
    </w:p>
    <w:p w:rsidR="007E702F" w:rsidRPr="00060D1C" w:rsidRDefault="00060D1C">
      <w:pPr>
        <w:ind w:left="568" w:hanging="284"/>
        <w:rPr>
          <w:rFonts w:ascii="Times New Roman" w:hAnsi="Times New Roman" w:cs="Times New Roman"/>
          <w:sz w:val="24"/>
          <w:szCs w:val="24"/>
        </w:rPr>
      </w:pPr>
      <w:bookmarkStart w:id="1397" w:name="3204741"/>
      <w:bookmarkEnd w:id="1397"/>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nečlenský štát, v ktorom je neeurópska správcovská spoločnosť umiestnená, so Slovenskou republikou uzavrel a má účinnú medzinárodnú zmluvu alebo mnohostranný dohovor, ktoré sú v súlade s ustanoveniami článku 26 Modelovej zmluvy Organizácie pre hospodársku spoluprácu a rozvoj o </w:t>
      </w:r>
      <w:proofErr w:type="gramStart"/>
      <w:r w:rsidRPr="00060D1C">
        <w:rPr>
          <w:rFonts w:ascii="Times New Roman" w:hAnsi="Times New Roman" w:cs="Times New Roman"/>
          <w:sz w:val="24"/>
          <w:szCs w:val="24"/>
        </w:rPr>
        <w:t>zdaňovaní</w:t>
      </w:r>
      <w:proofErr w:type="gramEnd"/>
      <w:r w:rsidRPr="00060D1C">
        <w:rPr>
          <w:rFonts w:ascii="Times New Roman" w:hAnsi="Times New Roman" w:cs="Times New Roman"/>
          <w:sz w:val="24"/>
          <w:szCs w:val="24"/>
        </w:rPr>
        <w:t xml:space="preserve"> príjmov a majetku a ktorá zaručuje účinnú výmenu informácií o daňových otázkach,</w:t>
      </w:r>
    </w:p>
    <w:p w:rsidR="007E702F" w:rsidRPr="00060D1C" w:rsidRDefault="00060D1C">
      <w:pPr>
        <w:ind w:left="568" w:hanging="284"/>
        <w:rPr>
          <w:rFonts w:ascii="Times New Roman" w:hAnsi="Times New Roman" w:cs="Times New Roman"/>
          <w:sz w:val="24"/>
          <w:szCs w:val="24"/>
        </w:rPr>
      </w:pPr>
      <w:bookmarkStart w:id="1398" w:name="3204742"/>
      <w:bookmarkEnd w:id="1398"/>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výkonu dohľadu Národnou bankou Slovenska neprekáža právny poriadok nečlenského štátu ani obmedzenia právomocí orgánov dohľadu nečlenského štátu pri výkone dohľadu,</w:t>
      </w:r>
    </w:p>
    <w:p w:rsidR="007E702F" w:rsidRPr="00060D1C" w:rsidRDefault="00060D1C">
      <w:pPr>
        <w:ind w:left="568" w:hanging="284"/>
        <w:rPr>
          <w:rFonts w:ascii="Times New Roman" w:hAnsi="Times New Roman" w:cs="Times New Roman"/>
          <w:sz w:val="24"/>
          <w:szCs w:val="24"/>
        </w:rPr>
      </w:pPr>
      <w:bookmarkStart w:id="1399" w:name="3204743"/>
      <w:bookmarkEnd w:id="1399"/>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neeurópska správcovská spoločnosť preukáže, že ak existujú ustanovenia tohto zákona alebo právne záväzného aktu Európskej únie upravujúceho správcov alternatívnych investičných fondov, ktorých dodržiavanie je z neeurópskej správcovskej spoločnosti nemožné z dôvodu ich nezlučiteľnosti s ustanoveniami právnych predpisov, ktoré sa vzťahujú na neeurópsku správcovskú spoločnosť alebo neeurópsky alternatívny investičný fond, a že</w:t>
      </w:r>
    </w:p>
    <w:p w:rsidR="007E702F" w:rsidRPr="00060D1C" w:rsidRDefault="00060D1C">
      <w:pPr>
        <w:ind w:left="852" w:hanging="284"/>
        <w:rPr>
          <w:rFonts w:ascii="Times New Roman" w:hAnsi="Times New Roman" w:cs="Times New Roman"/>
          <w:sz w:val="24"/>
          <w:szCs w:val="24"/>
        </w:rPr>
      </w:pPr>
      <w:bookmarkStart w:id="1400" w:name="3204744"/>
      <w:bookmarkEnd w:id="140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nie je možné zároveň dodržiavať ustanovenia tohto zákona alebo právne záväzného aktu Európskej únie upravujúceho správcov alternatívnych investičných fondov a ustanovenia právnych predpisov, ktoré sa vzťahujú na neeurópsku správcovskú spoločnosť alebo neeurópsky alternatívny investičný fond,</w:t>
      </w:r>
    </w:p>
    <w:p w:rsidR="007E702F" w:rsidRPr="00060D1C" w:rsidRDefault="00060D1C">
      <w:pPr>
        <w:ind w:left="852" w:hanging="284"/>
        <w:rPr>
          <w:rFonts w:ascii="Times New Roman" w:hAnsi="Times New Roman" w:cs="Times New Roman"/>
          <w:sz w:val="24"/>
          <w:szCs w:val="24"/>
        </w:rPr>
      </w:pPr>
      <w:bookmarkStart w:id="1401" w:name="3204745"/>
      <w:bookmarkEnd w:id="140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právny poriadok, ktorý sa vzťahuje na neeurópsku správcovskú spoločnosť alebo neeurópsky alternatívny investičný fond, ustanovuje rovnocenné pravidlá, ktoré majú rovnaký regulačný účel a poskytujú investorom do príslušného fondu rovnakú úroveň ochrany, a že neeurópska správcovská spoločnosť a neeurópsky alternatívny investičný fond dodržiava ustanovenia tohto právneho poriadku.</w:t>
      </w:r>
    </w:p>
    <w:p w:rsidR="007E702F" w:rsidRPr="00060D1C" w:rsidRDefault="00060D1C">
      <w:pPr>
        <w:ind w:firstLine="142"/>
        <w:rPr>
          <w:rFonts w:ascii="Times New Roman" w:hAnsi="Times New Roman" w:cs="Times New Roman"/>
          <w:sz w:val="24"/>
          <w:szCs w:val="24"/>
        </w:rPr>
      </w:pPr>
      <w:bookmarkStart w:id="1402" w:name="3204746"/>
      <w:bookmarkEnd w:id="1402"/>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Žiadosť o udelenie povolenia podľa odseku 1 obsahuje</w:t>
      </w:r>
    </w:p>
    <w:p w:rsidR="007E702F" w:rsidRPr="00060D1C" w:rsidRDefault="00060D1C">
      <w:pPr>
        <w:ind w:left="568" w:hanging="284"/>
        <w:rPr>
          <w:rFonts w:ascii="Times New Roman" w:hAnsi="Times New Roman" w:cs="Times New Roman"/>
          <w:sz w:val="24"/>
          <w:szCs w:val="24"/>
        </w:rPr>
      </w:pPr>
      <w:bookmarkStart w:id="1403" w:name="3204747"/>
      <w:bookmarkEnd w:id="1403"/>
      <w:r w:rsidRPr="00060D1C">
        <w:rPr>
          <w:rFonts w:ascii="Times New Roman" w:hAnsi="Times New Roman" w:cs="Times New Roman"/>
          <w:b/>
          <w:sz w:val="24"/>
          <w:szCs w:val="24"/>
        </w:rPr>
        <w:lastRenderedPageBreak/>
        <w:t>a)</w:t>
      </w:r>
      <w:r w:rsidRPr="00060D1C">
        <w:rPr>
          <w:rFonts w:ascii="Times New Roman" w:hAnsi="Times New Roman" w:cs="Times New Roman"/>
          <w:sz w:val="24"/>
          <w:szCs w:val="24"/>
        </w:rPr>
        <w:t xml:space="preserve"> náležitosti a prílohy podľa </w:t>
      </w:r>
      <w:hyperlink w:anchor="3203847" w:history="1">
        <w:r w:rsidRPr="00060D1C">
          <w:rPr>
            <w:rStyle w:val="Hypertextovprepojenie"/>
            <w:rFonts w:ascii="Times New Roman" w:hAnsi="Times New Roman" w:cs="Times New Roman"/>
            <w:color w:val="auto"/>
            <w:sz w:val="24"/>
            <w:szCs w:val="24"/>
          </w:rPr>
          <w:t>§ 28a ods. 3 a 4</w:t>
        </w:r>
      </w:hyperlink>
      <w:r w:rsidRPr="00060D1C">
        <w:rPr>
          <w:rFonts w:ascii="Times New Roman" w:hAnsi="Times New Roman" w:cs="Times New Roman"/>
          <w:sz w:val="24"/>
          <w:szCs w:val="24"/>
        </w:rPr>
        <w:t xml:space="preserve"> okrem </w:t>
      </w:r>
      <w:hyperlink w:anchor="3203849" w:history="1">
        <w:r w:rsidRPr="00060D1C">
          <w:rPr>
            <w:rStyle w:val="Hypertextovprepojenie"/>
            <w:rFonts w:ascii="Times New Roman" w:hAnsi="Times New Roman" w:cs="Times New Roman"/>
            <w:color w:val="auto"/>
            <w:sz w:val="24"/>
            <w:szCs w:val="24"/>
          </w:rPr>
          <w:t>§ 28a ods. 3 písm. b)</w:t>
        </w:r>
      </w:hyperlink>
      <w:r w:rsidRPr="00060D1C">
        <w:rPr>
          <w:rFonts w:ascii="Times New Roman" w:hAnsi="Times New Roman" w:cs="Times New Roman"/>
          <w:sz w:val="24"/>
          <w:szCs w:val="24"/>
        </w:rPr>
        <w:t xml:space="preserve">, </w:t>
      </w:r>
      <w:hyperlink w:anchor="3203853" w:history="1">
        <w:r w:rsidRPr="00060D1C">
          <w:rPr>
            <w:rStyle w:val="Hypertextovprepojenie"/>
            <w:rFonts w:ascii="Times New Roman" w:hAnsi="Times New Roman" w:cs="Times New Roman"/>
            <w:color w:val="auto"/>
            <w:sz w:val="24"/>
            <w:szCs w:val="24"/>
          </w:rPr>
          <w:t>f)</w:t>
        </w:r>
      </w:hyperlink>
      <w:r w:rsidRPr="00060D1C">
        <w:rPr>
          <w:rFonts w:ascii="Times New Roman" w:hAnsi="Times New Roman" w:cs="Times New Roman"/>
          <w:sz w:val="24"/>
          <w:szCs w:val="24"/>
        </w:rPr>
        <w:t xml:space="preserve"> a </w:t>
      </w:r>
      <w:hyperlink w:anchor="3203857" w:history="1">
        <w:r w:rsidRPr="00060D1C">
          <w:rPr>
            <w:rStyle w:val="Hypertextovprepojenie"/>
            <w:rFonts w:ascii="Times New Roman" w:hAnsi="Times New Roman" w:cs="Times New Roman"/>
            <w:color w:val="auto"/>
            <w:sz w:val="24"/>
            <w:szCs w:val="24"/>
          </w:rPr>
          <w:t>ods. 4 písm. b)</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404" w:name="3204748"/>
      <w:bookmarkEnd w:id="140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zdôvodnenie výberu Slovenskej republiky ako referenčného členského štátu neeurópskou správcovskou spoločnosťou v súlade s </w:t>
      </w:r>
      <w:hyperlink w:anchor="3204708" w:history="1">
        <w:r w:rsidRPr="00060D1C">
          <w:rPr>
            <w:rStyle w:val="Hypertextovprepojenie"/>
            <w:rFonts w:ascii="Times New Roman" w:hAnsi="Times New Roman" w:cs="Times New Roman"/>
            <w:color w:val="auto"/>
            <w:sz w:val="24"/>
            <w:szCs w:val="24"/>
          </w:rPr>
          <w:t>§ 66b</w:t>
        </w:r>
      </w:hyperlink>
      <w:r w:rsidRPr="00060D1C">
        <w:rPr>
          <w:rFonts w:ascii="Times New Roman" w:hAnsi="Times New Roman" w:cs="Times New Roman"/>
          <w:sz w:val="24"/>
          <w:szCs w:val="24"/>
        </w:rPr>
        <w:t xml:space="preserve"> a informácie o stratégii distribúcie,</w:t>
      </w:r>
    </w:p>
    <w:p w:rsidR="007E702F" w:rsidRPr="00060D1C" w:rsidRDefault="00060D1C">
      <w:pPr>
        <w:ind w:left="568" w:hanging="284"/>
        <w:rPr>
          <w:rFonts w:ascii="Times New Roman" w:hAnsi="Times New Roman" w:cs="Times New Roman"/>
          <w:sz w:val="24"/>
          <w:szCs w:val="24"/>
        </w:rPr>
      </w:pPr>
      <w:bookmarkStart w:id="1405" w:name="3204749"/>
      <w:bookmarkEnd w:id="140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zoznam tých ustanovení tohto zákona alebo právne záväzného aktu Európskej únie upravujúceho správcov alternatívnych investičných fondov, ktorých dodržiavanie je zo strany neeurópskej správcovskej spoločnosti nemožné z dôvodu ich nezlučiteľnosti s ustanoveniami právnych predpisov, ktoré sa vzťahujú na neeurópsku správcovskú spoločnosť alebo neeurópsky alternatívny investičný fond,</w:t>
      </w:r>
    </w:p>
    <w:p w:rsidR="007E702F" w:rsidRPr="00060D1C" w:rsidRDefault="00060D1C">
      <w:pPr>
        <w:ind w:left="568" w:hanging="284"/>
        <w:rPr>
          <w:rFonts w:ascii="Times New Roman" w:hAnsi="Times New Roman" w:cs="Times New Roman"/>
          <w:sz w:val="24"/>
          <w:szCs w:val="24"/>
        </w:rPr>
      </w:pPr>
      <w:bookmarkStart w:id="1406" w:name="3204750"/>
      <w:bookmarkEnd w:id="1406"/>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písomné podklady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osobitného predpisu Európskej komisie preukazujúce, že príslušný právny poriadok nečlenského štátu obsahuje ustanovenia, ktoré majú rovnaký regulačný účel a poskytujú rovnakú úroveň ochrany investorom príslušného alternatívneho investičného fondu alebo zahraničného alternatívneho investičného fondu ako zodpovedajúce ustanovenia tohto zákona alebo právne záväzného aktu Európskej únie upravujúceho správcov alternatívnych investičných fondov, ktorého dodržiavanie je zo strany neeurópskej správcovskej spoločnosti nemožné, a že neeurópska správcovská spoločnosť a neeurópsky alternatívny investičný fond dodržiava ustanovenia tohto právneho poriadku; k podkladom musí byť priložený právny posudok o existencii príslušného nezlučiteľného ustanovenia v právnom poriadku nečlenského štátu vrátane opisu jeho regulačného účelu a charakteru ochrany investorov, ktorú ustanovuje,</w:t>
      </w:r>
    </w:p>
    <w:p w:rsidR="007E702F" w:rsidRPr="00060D1C" w:rsidRDefault="00060D1C">
      <w:pPr>
        <w:ind w:left="568" w:hanging="284"/>
        <w:rPr>
          <w:rFonts w:ascii="Times New Roman" w:hAnsi="Times New Roman" w:cs="Times New Roman"/>
          <w:sz w:val="24"/>
          <w:szCs w:val="24"/>
        </w:rPr>
      </w:pPr>
      <w:bookmarkStart w:id="1407" w:name="3204751"/>
      <w:bookmarkEnd w:id="1407"/>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identifikačné údaje a adresu právneho zástupcu neeurópskej správcovskej spoločnosti podľa odseku 2 písm. c).</w:t>
      </w:r>
    </w:p>
    <w:p w:rsidR="007E702F" w:rsidRPr="00060D1C" w:rsidRDefault="00060D1C">
      <w:pPr>
        <w:ind w:firstLine="142"/>
        <w:rPr>
          <w:rFonts w:ascii="Times New Roman" w:hAnsi="Times New Roman" w:cs="Times New Roman"/>
          <w:sz w:val="24"/>
          <w:szCs w:val="24"/>
        </w:rPr>
      </w:pPr>
      <w:bookmarkStart w:id="1408" w:name="3204752"/>
      <w:bookmarkEnd w:id="140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Národná banka Slovenska po prijatí žiadosti o udelenie povolenia podľa odseku 1 posúdi, či pri určovaní referenčného členského štátu neeurópskou správcovskou spoločnosťou boli dodržané kritériá podľa </w:t>
      </w:r>
      <w:hyperlink w:anchor="3204710" w:history="1">
        <w:r w:rsidRPr="00060D1C">
          <w:rPr>
            <w:rStyle w:val="Hypertextovprepojenie"/>
            <w:rFonts w:ascii="Times New Roman" w:hAnsi="Times New Roman" w:cs="Times New Roman"/>
            <w:color w:val="auto"/>
            <w:sz w:val="24"/>
            <w:szCs w:val="24"/>
          </w:rPr>
          <w:t>§ 66b ods. 1</w:t>
        </w:r>
      </w:hyperlink>
      <w:r w:rsidRPr="00060D1C">
        <w:rPr>
          <w:rFonts w:ascii="Times New Roman" w:hAnsi="Times New Roman" w:cs="Times New Roman"/>
          <w:sz w:val="24"/>
          <w:szCs w:val="24"/>
        </w:rPr>
        <w:t xml:space="preserve">. Ak Národná banka Slovenska zistí, že tieto kritériá dodržané neboli, žiadosť o povolenie podľa odseku 1 zamietne. Ak Národná banka Slovenska zistí, že kritériá podľa </w:t>
      </w:r>
      <w:hyperlink w:anchor="3204710" w:history="1">
        <w:r w:rsidRPr="00060D1C">
          <w:rPr>
            <w:rStyle w:val="Hypertextovprepojenie"/>
            <w:rFonts w:ascii="Times New Roman" w:hAnsi="Times New Roman" w:cs="Times New Roman"/>
            <w:color w:val="auto"/>
            <w:sz w:val="24"/>
            <w:szCs w:val="24"/>
          </w:rPr>
          <w:t>§ 66b ods. 1</w:t>
        </w:r>
      </w:hyperlink>
      <w:r w:rsidRPr="00060D1C">
        <w:rPr>
          <w:rFonts w:ascii="Times New Roman" w:hAnsi="Times New Roman" w:cs="Times New Roman"/>
          <w:sz w:val="24"/>
          <w:szCs w:val="24"/>
        </w:rPr>
        <w:t xml:space="preserve"> boli dodržané, oznámi túto skutočnosť Európskemu orgánu dohľadu (Európskemu orgánu pre cenné papiere a trhy) a požiada ho, aby sa vyjadril k jej posúdeniu splnenia kritérií. V tejto žiadosti sa uvedie odôvodnenie voľby referenčného členského štátu zo strany neeurópskej správcovskej spoločnosti a informácia o stratégii distribúcie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údajov predložených Národnej banke Slovenska; plynutie lehoty podľa odseku 6 na rozhodnutie o žiadosti sa pozastavuje až do doručenia vyjadrenia Európskeho orgánu dohľadu (Európskeho orgánu pre cenné papiere a trhy) Národnej banke Slovenska.</w:t>
      </w:r>
    </w:p>
    <w:p w:rsidR="007E702F" w:rsidRPr="00060D1C" w:rsidRDefault="00060D1C">
      <w:pPr>
        <w:ind w:firstLine="142"/>
        <w:rPr>
          <w:rFonts w:ascii="Times New Roman" w:hAnsi="Times New Roman" w:cs="Times New Roman"/>
          <w:sz w:val="24"/>
          <w:szCs w:val="24"/>
        </w:rPr>
      </w:pPr>
      <w:bookmarkStart w:id="1409" w:name="3204753"/>
      <w:bookmarkEnd w:id="1409"/>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Národná banka Slovenska zistí, že neeurópska správcovská spoločnosť, ktorá v žiadosti o udelenie povolenia podľa odseku 1 predložila zoznam ustanovení podľa odseku 3 písm. c), spĺňa podmienku podľa odseku 2 písm. i), bezodkladne oznámi túto skutočnosť Európskemu orgánu dohľadu (Európskemu orgánu pre cenné papiere a trhy) a priloží informácie a údaje podľa odseku 3 písm. b) a c) predložené žiadateľom Národnej banke Slovenska; plynutie lehoty podľa odseku 6 na rozhodnutie o žiadosti sa pozastavuje až do doručenia vyjadrenia Európskeho orgánu dohľadu (Európskeho orgánu pre cenné papiere a trhy) Národnej banke Slovenska.</w:t>
      </w:r>
    </w:p>
    <w:p w:rsidR="007E702F" w:rsidRPr="00060D1C" w:rsidRDefault="00060D1C">
      <w:pPr>
        <w:ind w:firstLine="142"/>
        <w:rPr>
          <w:rFonts w:ascii="Times New Roman" w:hAnsi="Times New Roman" w:cs="Times New Roman"/>
          <w:sz w:val="24"/>
          <w:szCs w:val="24"/>
        </w:rPr>
      </w:pPr>
      <w:bookmarkStart w:id="1410" w:name="3204754"/>
      <w:bookmarkEnd w:id="1410"/>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O žiadosti o udelenie povolenia podľa odseku 1 rozhodne Národná banka Slovenska v lehote podľa </w:t>
      </w:r>
      <w:hyperlink w:anchor="3203873" w:history="1">
        <w:r w:rsidRPr="00060D1C">
          <w:rPr>
            <w:rStyle w:val="Hypertextovprepojenie"/>
            <w:rFonts w:ascii="Times New Roman" w:hAnsi="Times New Roman" w:cs="Times New Roman"/>
            <w:color w:val="auto"/>
            <w:sz w:val="24"/>
            <w:szCs w:val="24"/>
          </w:rPr>
          <w:t>§ 28a ods. 5 prvej vety</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411" w:name="3204755"/>
      <w:bookmarkEnd w:id="1411"/>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Národná banka Slovenska žiadosť o udelenie povolenia podľa odseku 1 zamietne, ak žiadateľ nesplnil alebo nepreukázal splnenie niektorej z podmienok uvedených v odseku 2.</w:t>
      </w:r>
    </w:p>
    <w:p w:rsidR="007E702F" w:rsidRPr="00060D1C" w:rsidRDefault="00060D1C">
      <w:pPr>
        <w:ind w:firstLine="142"/>
        <w:rPr>
          <w:rFonts w:ascii="Times New Roman" w:hAnsi="Times New Roman" w:cs="Times New Roman"/>
          <w:sz w:val="24"/>
          <w:szCs w:val="24"/>
        </w:rPr>
      </w:pPr>
      <w:bookmarkStart w:id="1412" w:name="3204756"/>
      <w:bookmarkEnd w:id="1412"/>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Podmienky podľa odseku 2 musia byť splnené nepretržite počas trvania platnosti povolenia podľa odseku 1.</w:t>
      </w:r>
    </w:p>
    <w:p w:rsidR="007E702F" w:rsidRPr="00060D1C" w:rsidRDefault="00060D1C">
      <w:pPr>
        <w:ind w:firstLine="142"/>
        <w:rPr>
          <w:rFonts w:ascii="Times New Roman" w:hAnsi="Times New Roman" w:cs="Times New Roman"/>
          <w:sz w:val="24"/>
          <w:szCs w:val="24"/>
        </w:rPr>
      </w:pPr>
      <w:bookmarkStart w:id="1413" w:name="3204757"/>
      <w:bookmarkEnd w:id="1413"/>
      <w:r w:rsidRPr="00060D1C">
        <w:rPr>
          <w:rFonts w:ascii="Times New Roman" w:hAnsi="Times New Roman" w:cs="Times New Roman"/>
          <w:b/>
          <w:sz w:val="24"/>
          <w:szCs w:val="24"/>
        </w:rPr>
        <w:lastRenderedPageBreak/>
        <w:t>(9)</w:t>
      </w:r>
      <w:r w:rsidRPr="00060D1C">
        <w:rPr>
          <w:rFonts w:ascii="Times New Roman" w:hAnsi="Times New Roman" w:cs="Times New Roman"/>
          <w:sz w:val="24"/>
          <w:szCs w:val="24"/>
        </w:rPr>
        <w:t xml:space="preserve"> Ak Národná banka Slovenska udelí povolenie podľa odseku 1 napriek nesúhlasnému vyjadreniu Európskeho orgánu dohľadu (Európskeho orgánu pre cenné papiere a trhy) podľa odseku 4 alebo odseku 5, oznámi Európskemu orgánu dohľadu (Európskemu orgánu pre cenné papiere a trhy) toto rozhodnutie a jeho dôvody. Národná banka Slovenska oznámi skutočnosti podľa prvej vety aj príslušným orgánom dohľadu členských štátov, v ktorých plánuje neeurópska správcovská spoločnosť distribuovať cenné papiere alebo majetkové účasti alternatívnych investičných fondov alebo zahraničných alternatívnych investičných fondov, a podľa odseku 4 aj príslušným orgánom dohľadu domovských členských štátov, v ktorých plánuje neeurópska správcovská spoločnosť spravovať európske alternatívne investičné fondy.</w:t>
      </w:r>
    </w:p>
    <w:p w:rsidR="007E702F" w:rsidRPr="00060D1C" w:rsidRDefault="00060D1C">
      <w:pPr>
        <w:ind w:firstLine="142"/>
        <w:rPr>
          <w:rFonts w:ascii="Times New Roman" w:hAnsi="Times New Roman" w:cs="Times New Roman"/>
          <w:sz w:val="24"/>
          <w:szCs w:val="24"/>
        </w:rPr>
      </w:pPr>
      <w:bookmarkStart w:id="1414" w:name="3204758"/>
      <w:bookmarkEnd w:id="1414"/>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Národná banka Slovenska informuje Európsky orgán dohľadu (Európsky orgán pre cenné papiere a trhy) o každom udelení povolenia podľa odseku 1, o každom zamietnutí žiadosti o udelenie povolenia podľa odseku 1 vrátane dôvodov zamietnutia, o každej zmene povolenia podľa odseku 1 a o jeho odňatí alebo vrátení.</w:t>
      </w:r>
    </w:p>
    <w:p w:rsidR="007E702F" w:rsidRPr="00060D1C" w:rsidRDefault="00060D1C">
      <w:pPr>
        <w:ind w:firstLine="142"/>
        <w:rPr>
          <w:rFonts w:ascii="Times New Roman" w:hAnsi="Times New Roman" w:cs="Times New Roman"/>
          <w:sz w:val="24"/>
          <w:szCs w:val="24"/>
        </w:rPr>
      </w:pPr>
      <w:bookmarkStart w:id="1415" w:name="3204759"/>
      <w:bookmarkEnd w:id="1415"/>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Ak príslušné orgány dohľadu domovských členských štátov príslušných alternatívnych investičných fondov neuzavrú v primeranej lehote dohody o spolupráci podľa odseku 2 písm. e), Národná banka Slovenska môže oznámiť túto skutočnosť Európskemu orgánu dohľadu (Európskemu orgánu pre cenné papiere a trhy).</w:t>
      </w:r>
    </w:p>
    <w:p w:rsidR="007E702F" w:rsidRPr="00060D1C" w:rsidRDefault="00060D1C">
      <w:pPr>
        <w:ind w:firstLine="142"/>
        <w:rPr>
          <w:rFonts w:ascii="Times New Roman" w:hAnsi="Times New Roman" w:cs="Times New Roman"/>
          <w:sz w:val="24"/>
          <w:szCs w:val="24"/>
        </w:rPr>
      </w:pPr>
      <w:bookmarkStart w:id="1416" w:name="3204760"/>
      <w:bookmarkEnd w:id="1416"/>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w:t>
      </w:r>
      <w:proofErr w:type="gramStart"/>
      <w:r w:rsidRPr="00060D1C">
        <w:rPr>
          <w:rFonts w:ascii="Times New Roman" w:hAnsi="Times New Roman" w:cs="Times New Roman"/>
          <w:sz w:val="24"/>
          <w:szCs w:val="24"/>
        </w:rPr>
        <w:t>Na zmenu</w:t>
      </w:r>
      <w:proofErr w:type="gramEnd"/>
      <w:r w:rsidRPr="00060D1C">
        <w:rPr>
          <w:rFonts w:ascii="Times New Roman" w:hAnsi="Times New Roman" w:cs="Times New Roman"/>
          <w:sz w:val="24"/>
          <w:szCs w:val="24"/>
        </w:rPr>
        <w:t xml:space="preserve"> povolenia podľa odseku 1, jeho odňatie alebo vrátenie sa primerane použijú ustanovenia upravujúce zmenu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 ustanovenia upravujúce odňatie alebo vrátenie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w:t>
      </w:r>
    </w:p>
    <w:p w:rsidR="007E702F" w:rsidRPr="00060D1C" w:rsidRDefault="00060D1C">
      <w:pPr>
        <w:pStyle w:val="Paragraf"/>
        <w:outlineLvl w:val="2"/>
        <w:rPr>
          <w:rFonts w:ascii="Times New Roman" w:hAnsi="Times New Roman" w:cs="Times New Roman"/>
          <w:color w:val="auto"/>
          <w:sz w:val="24"/>
          <w:szCs w:val="24"/>
        </w:rPr>
      </w:pPr>
      <w:bookmarkStart w:id="1417" w:name="3204761"/>
      <w:bookmarkEnd w:id="1417"/>
      <w:r w:rsidRPr="00060D1C">
        <w:rPr>
          <w:rFonts w:ascii="Times New Roman" w:hAnsi="Times New Roman" w:cs="Times New Roman"/>
          <w:color w:val="auto"/>
          <w:sz w:val="24"/>
          <w:szCs w:val="24"/>
        </w:rPr>
        <w:t>§ 66d</w:t>
      </w:r>
      <w:r w:rsidRPr="00060D1C">
        <w:rPr>
          <w:rFonts w:ascii="Times New Roman" w:hAnsi="Times New Roman" w:cs="Times New Roman"/>
          <w:color w:val="auto"/>
          <w:sz w:val="24"/>
          <w:szCs w:val="24"/>
        </w:rPr>
        <w:br/>
        <w:t>Zmena referenčného členského štátu</w:t>
      </w:r>
    </w:p>
    <w:p w:rsidR="007E702F" w:rsidRPr="00060D1C" w:rsidRDefault="00060D1C">
      <w:pPr>
        <w:ind w:firstLine="142"/>
        <w:rPr>
          <w:rFonts w:ascii="Times New Roman" w:hAnsi="Times New Roman" w:cs="Times New Roman"/>
          <w:sz w:val="24"/>
          <w:szCs w:val="24"/>
        </w:rPr>
      </w:pPr>
      <w:bookmarkStart w:id="1418" w:name="3204763"/>
      <w:bookmarkEnd w:id="141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Určenie Slovenskej republiky ako referenčného členského štátu zostáva v platnosti počas platnosti povolenia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aj ak </w:t>
      </w:r>
      <w:proofErr w:type="gramStart"/>
      <w:r w:rsidRPr="00060D1C">
        <w:rPr>
          <w:rFonts w:ascii="Times New Roman" w:hAnsi="Times New Roman" w:cs="Times New Roman"/>
          <w:sz w:val="24"/>
          <w:szCs w:val="24"/>
        </w:rPr>
        <w:t>ide o zmenu</w:t>
      </w:r>
      <w:proofErr w:type="gramEnd"/>
      <w:r w:rsidRPr="00060D1C">
        <w:rPr>
          <w:rFonts w:ascii="Times New Roman" w:hAnsi="Times New Roman" w:cs="Times New Roman"/>
          <w:sz w:val="24"/>
          <w:szCs w:val="24"/>
        </w:rPr>
        <w:t xml:space="preserve"> stratégie distribúcie; to neplatí, ak neeurópska správcovská spoločnosť zmení svoju stratégiu distribúcie do dvoch rokov od udelenia povolenia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a ak </w:t>
      </w:r>
      <w:proofErr w:type="gramStart"/>
      <w:r w:rsidRPr="00060D1C">
        <w:rPr>
          <w:rFonts w:ascii="Times New Roman" w:hAnsi="Times New Roman" w:cs="Times New Roman"/>
          <w:sz w:val="24"/>
          <w:szCs w:val="24"/>
        </w:rPr>
        <w:t>by táto</w:t>
      </w:r>
      <w:proofErr w:type="gramEnd"/>
      <w:r w:rsidRPr="00060D1C">
        <w:rPr>
          <w:rFonts w:ascii="Times New Roman" w:hAnsi="Times New Roman" w:cs="Times New Roman"/>
          <w:sz w:val="24"/>
          <w:szCs w:val="24"/>
        </w:rPr>
        <w:t xml:space="preserve"> zmena mala vplyv na určenie Slovenskej republiky ako referenčného členského štátu v čase, keď bol určovaný. Neeurópska správcovská spoločnosť je povinná oznámiť túto zmenu Národnej banke Slovenska predtým, ako ju vykoná, a uviesť návrh na nový referenčný členský štát na základe novej stratégie distribúcie vrátane odôvodnenia voľby nového referenčného členského štátu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novej stratégie distribúcie a identifikačné údaje a adresu právneho zástupcu neeurópskej správcovskej spoločnosti v novom referenčnom členskom štáte.</w:t>
      </w:r>
    </w:p>
    <w:p w:rsidR="007E702F" w:rsidRPr="00060D1C" w:rsidRDefault="00060D1C">
      <w:pPr>
        <w:ind w:firstLine="142"/>
        <w:rPr>
          <w:rFonts w:ascii="Times New Roman" w:hAnsi="Times New Roman" w:cs="Times New Roman"/>
          <w:sz w:val="24"/>
          <w:szCs w:val="24"/>
        </w:rPr>
      </w:pPr>
      <w:bookmarkStart w:id="1419" w:name="3204764"/>
      <w:bookmarkEnd w:id="141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Národná banka Slovenska posúdi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údajov podľa odseku 1, či je navrhované určenie referenčného členského štátu správne, a oznámi svoj názor Európskemu orgánu dohľadu (Európskemu orgánu pre cenné papiere a trhy), pričom uvedie aj odôvodnenie voľby referenčného členského štátu poskytnuté neeurópskou správcovskou spoločnosťou a informáciu o novej stratégii distribúcie.</w:t>
      </w:r>
    </w:p>
    <w:p w:rsidR="007E702F" w:rsidRPr="00060D1C" w:rsidRDefault="00060D1C">
      <w:pPr>
        <w:ind w:firstLine="142"/>
        <w:rPr>
          <w:rFonts w:ascii="Times New Roman" w:hAnsi="Times New Roman" w:cs="Times New Roman"/>
          <w:sz w:val="24"/>
          <w:szCs w:val="24"/>
        </w:rPr>
      </w:pPr>
      <w:bookmarkStart w:id="1420" w:name="3204765"/>
      <w:bookmarkEnd w:id="142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po prijatí vyjadrenia Európskeho orgánu dohľadu (Európskeho orgánu pre cenné papiere a trhy) oznámi neeurópskej správcovskej spoločnosti a jej právnemu zástupcovi neeurópskej správcovskej spoločnosti v Slovenskej republike, či súhlasí s týmto vyjadrením. Ak Národná banka Slovenska súhlasí s vyjadrením Európskeho orgánu dohľadu (Európskeho orgánu pre cenné papiere a trhy), informuje príslušný orgán dohľadu nového referenčného členského štátu a bezodkladne mu zašle kópiu rozhodnutia o udelení povolenia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a všetky dokumenty týkajúce sa výkonu dohľadu nad touto neeurópskou správcovskou spoločnosťou. Odo dňa zaslania dokumentov podľa druhej vety prechádza výkon dohľadu nad neeurópskou správcovskou spoločnosťou na príslušný orgán dohľadu nového referenčného členského štátu.</w:t>
      </w:r>
    </w:p>
    <w:p w:rsidR="007E702F" w:rsidRPr="00060D1C" w:rsidRDefault="00060D1C">
      <w:pPr>
        <w:ind w:firstLine="142"/>
        <w:rPr>
          <w:rFonts w:ascii="Times New Roman" w:hAnsi="Times New Roman" w:cs="Times New Roman"/>
          <w:sz w:val="24"/>
          <w:szCs w:val="24"/>
        </w:rPr>
      </w:pPr>
      <w:bookmarkStart w:id="1421" w:name="3204766"/>
      <w:bookmarkEnd w:id="1421"/>
      <w:r w:rsidRPr="00060D1C">
        <w:rPr>
          <w:rFonts w:ascii="Times New Roman" w:hAnsi="Times New Roman" w:cs="Times New Roman"/>
          <w:b/>
          <w:sz w:val="24"/>
          <w:szCs w:val="24"/>
        </w:rPr>
        <w:lastRenderedPageBreak/>
        <w:t>(4)</w:t>
      </w:r>
      <w:r w:rsidRPr="00060D1C">
        <w:rPr>
          <w:rFonts w:ascii="Times New Roman" w:hAnsi="Times New Roman" w:cs="Times New Roman"/>
          <w:sz w:val="24"/>
          <w:szCs w:val="24"/>
        </w:rPr>
        <w:t xml:space="preserve"> Ak Národná banka Slovenska </w:t>
      </w:r>
      <w:proofErr w:type="gramStart"/>
      <w:r w:rsidRPr="00060D1C">
        <w:rPr>
          <w:rFonts w:ascii="Times New Roman" w:hAnsi="Times New Roman" w:cs="Times New Roman"/>
          <w:sz w:val="24"/>
          <w:szCs w:val="24"/>
        </w:rPr>
        <w:t>rozhodne</w:t>
      </w:r>
      <w:proofErr w:type="gramEnd"/>
      <w:r w:rsidRPr="00060D1C">
        <w:rPr>
          <w:rFonts w:ascii="Times New Roman" w:hAnsi="Times New Roman" w:cs="Times New Roman"/>
          <w:sz w:val="24"/>
          <w:szCs w:val="24"/>
        </w:rPr>
        <w:t xml:space="preserve"> o navrhovanej </w:t>
      </w:r>
      <w:proofErr w:type="gramStart"/>
      <w:r w:rsidRPr="00060D1C">
        <w:rPr>
          <w:rFonts w:ascii="Times New Roman" w:hAnsi="Times New Roman" w:cs="Times New Roman"/>
          <w:sz w:val="24"/>
          <w:szCs w:val="24"/>
        </w:rPr>
        <w:t>zmene</w:t>
      </w:r>
      <w:proofErr w:type="gramEnd"/>
      <w:r w:rsidRPr="00060D1C">
        <w:rPr>
          <w:rFonts w:ascii="Times New Roman" w:hAnsi="Times New Roman" w:cs="Times New Roman"/>
          <w:sz w:val="24"/>
          <w:szCs w:val="24"/>
        </w:rPr>
        <w:t xml:space="preserve"> referenčného členského štátu v rozpore s vyjadrením Európskeho orgánu dohľadu (Európskeho orgánu pre cenné papiere a trhy), informuje ho o tejto skutočnosti a o dôvodoch tohto rozhodnutia. Národná banka Slovenska oznámi skutočnosti a dôvody podľa prvej vety aj príslušným orgánom dohľadu členských štátov, v ktorých neeurópska správcovská spoločnosť distribuuje cenné papiere alebo majetkové účasti alternatívnych investičných fondov alebo zahraničných alternatívnych investičných fondov, a príslušným orgánom dohľadu domovských členských štátov európskych alternatívnych investičných fondov spravovaných touto neeurópskou správcovskou spoločnosťou.</w:t>
      </w:r>
    </w:p>
    <w:p w:rsidR="007E702F" w:rsidRPr="00060D1C" w:rsidRDefault="00060D1C">
      <w:pPr>
        <w:ind w:firstLine="142"/>
        <w:rPr>
          <w:rFonts w:ascii="Times New Roman" w:hAnsi="Times New Roman" w:cs="Times New Roman"/>
          <w:sz w:val="24"/>
          <w:szCs w:val="24"/>
        </w:rPr>
      </w:pPr>
      <w:bookmarkStart w:id="1422" w:name="3204767"/>
      <w:bookmarkEnd w:id="142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do dvoch rokov od udelenia povolenia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Národná banka Slovenska zistí, že stratégia distribúcie v podobe, v akej jej bola predložená v konaní o udelení povolenia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nebola dodržaná, boli o nej poskytnuté nepravdivé údaje alebo ak ju neeurópska správcovská spoločnosť zmenila v rozpore s ustanoveniami odsekov 1 až 4, Národná banka Slovenska požiada neeurópsku správcovskú spoločnosť, aby si zvolila referenčný členský štát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jej súčasnej stratégie distribúcie. Na postup zmeny referenčného členského štátu sa použijú ustanovenia odsekov 1 až 4 primerane. Ak sa neeurópska správcovská spoločnosť neriadi požiadavkou podľa prvej vety, Národná banka Slovenska jej odníme povolenie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423" w:name="3204768"/>
      <w:bookmarkEnd w:id="1423"/>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neeurópska správcovská spoločnosť zmení svoju stratégiu distribúcie po lehote uvedenej v odseku 1 a plánuje zmeniť svoj referenčný členský štát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svojej novej stratégie distribúcie, môže predložiť žiadosť o zmenu referenčného členského štátu Národnej banke Slovenska. Na postup zmeny referenčného členského štátu sa použijú ustanovenia odsekov 1 až 4 primerane.</w:t>
      </w:r>
    </w:p>
    <w:p w:rsidR="007E702F" w:rsidRPr="00060D1C" w:rsidRDefault="00060D1C">
      <w:pPr>
        <w:pStyle w:val="Paragraf"/>
        <w:outlineLvl w:val="2"/>
        <w:rPr>
          <w:rFonts w:ascii="Times New Roman" w:hAnsi="Times New Roman" w:cs="Times New Roman"/>
          <w:color w:val="auto"/>
          <w:sz w:val="24"/>
          <w:szCs w:val="24"/>
        </w:rPr>
      </w:pPr>
      <w:bookmarkStart w:id="1424" w:name="3204769"/>
      <w:bookmarkEnd w:id="1424"/>
      <w:r w:rsidRPr="00060D1C">
        <w:rPr>
          <w:rFonts w:ascii="Times New Roman" w:hAnsi="Times New Roman" w:cs="Times New Roman"/>
          <w:color w:val="auto"/>
          <w:sz w:val="24"/>
          <w:szCs w:val="24"/>
        </w:rPr>
        <w:t>§ 66e</w:t>
      </w:r>
      <w:r w:rsidRPr="00060D1C">
        <w:rPr>
          <w:rFonts w:ascii="Times New Roman" w:hAnsi="Times New Roman" w:cs="Times New Roman"/>
          <w:color w:val="auto"/>
          <w:sz w:val="24"/>
          <w:szCs w:val="24"/>
        </w:rPr>
        <w:br/>
        <w:t>Cezhraničná spolupráca pri konaniach a dohľade týkajúcich sa neeurópskej správcovskej spoločnosti</w:t>
      </w:r>
    </w:p>
    <w:p w:rsidR="007E702F" w:rsidRPr="00060D1C" w:rsidRDefault="00060D1C">
      <w:pPr>
        <w:ind w:firstLine="142"/>
        <w:rPr>
          <w:rFonts w:ascii="Times New Roman" w:hAnsi="Times New Roman" w:cs="Times New Roman"/>
          <w:sz w:val="24"/>
          <w:szCs w:val="24"/>
        </w:rPr>
      </w:pPr>
      <w:bookmarkStart w:id="1425" w:name="3204771"/>
      <w:bookmarkEnd w:id="142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Národná banka Slovenska v súvislosti s konaniami týkajúcimi sa určenia referenčného členského štátu alebo povolenia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nesúhlasí s postupom príslušného orgánu dohľadu členského štátu pri aplikácii právne záväzného aktu Európskej únie upravujúceho správcov alternatívnych investičných fondov, môže oznámiť túto skutočnosť Európskemu orgánu dohľadu (Európskemu orgánu pre cenné papiere a trhy), ak ide o záležitosti týkajúce sa</w:t>
      </w:r>
    </w:p>
    <w:p w:rsidR="007E702F" w:rsidRPr="00060D1C" w:rsidRDefault="00060D1C">
      <w:pPr>
        <w:ind w:left="568" w:hanging="284"/>
        <w:rPr>
          <w:rFonts w:ascii="Times New Roman" w:hAnsi="Times New Roman" w:cs="Times New Roman"/>
          <w:sz w:val="24"/>
          <w:szCs w:val="24"/>
        </w:rPr>
      </w:pPr>
      <w:bookmarkStart w:id="1426" w:name="3204772"/>
      <w:bookmarkEnd w:id="142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hodnotenia splnenia podmienok uvedených v </w:t>
      </w:r>
      <w:hyperlink w:anchor="3204735" w:history="1">
        <w:r w:rsidRPr="00060D1C">
          <w:rPr>
            <w:rStyle w:val="Hypertextovprepojenie"/>
            <w:rFonts w:ascii="Times New Roman" w:hAnsi="Times New Roman" w:cs="Times New Roman"/>
            <w:color w:val="auto"/>
            <w:sz w:val="24"/>
            <w:szCs w:val="24"/>
          </w:rPr>
          <w:t>§ 66c ods. 2 písm. a)</w:t>
        </w:r>
      </w:hyperlink>
      <w:r w:rsidRPr="00060D1C">
        <w:rPr>
          <w:rFonts w:ascii="Times New Roman" w:hAnsi="Times New Roman" w:cs="Times New Roman"/>
          <w:sz w:val="24"/>
          <w:szCs w:val="24"/>
        </w:rPr>
        <w:t xml:space="preserve">, </w:t>
      </w:r>
      <w:hyperlink w:anchor="3204737" w:history="1">
        <w:r w:rsidRPr="00060D1C">
          <w:rPr>
            <w:rStyle w:val="Hypertextovprepojenie"/>
            <w:rFonts w:ascii="Times New Roman" w:hAnsi="Times New Roman" w:cs="Times New Roman"/>
            <w:color w:val="auto"/>
            <w:sz w:val="24"/>
            <w:szCs w:val="24"/>
          </w:rPr>
          <w:t>c) až f)</w:t>
        </w:r>
      </w:hyperlink>
      <w:r w:rsidRPr="00060D1C">
        <w:rPr>
          <w:rFonts w:ascii="Times New Roman" w:hAnsi="Times New Roman" w:cs="Times New Roman"/>
          <w:sz w:val="24"/>
          <w:szCs w:val="24"/>
        </w:rPr>
        <w:t xml:space="preserve">, </w:t>
      </w:r>
      <w:hyperlink w:anchor="3204742" w:history="1">
        <w:r w:rsidRPr="00060D1C">
          <w:rPr>
            <w:rStyle w:val="Hypertextovprepojenie"/>
            <w:rFonts w:ascii="Times New Roman" w:hAnsi="Times New Roman" w:cs="Times New Roman"/>
            <w:color w:val="auto"/>
            <w:sz w:val="24"/>
            <w:szCs w:val="24"/>
          </w:rPr>
          <w:t>h) a i)</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427" w:name="3204773"/>
      <w:bookmarkEnd w:id="142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nesúhlasu s udelením povolenia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v referenčnom členskom štáte,</w:t>
      </w:r>
    </w:p>
    <w:p w:rsidR="007E702F" w:rsidRPr="00060D1C" w:rsidRDefault="00060D1C">
      <w:pPr>
        <w:ind w:left="568" w:hanging="284"/>
        <w:rPr>
          <w:rFonts w:ascii="Times New Roman" w:hAnsi="Times New Roman" w:cs="Times New Roman"/>
          <w:sz w:val="24"/>
          <w:szCs w:val="24"/>
        </w:rPr>
      </w:pPr>
      <w:bookmarkStart w:id="1428" w:name="3204774"/>
      <w:bookmarkEnd w:id="142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zmeny referenčného členského štátu,</w:t>
      </w:r>
    </w:p>
    <w:p w:rsidR="007E702F" w:rsidRPr="00060D1C" w:rsidRDefault="00060D1C">
      <w:pPr>
        <w:ind w:left="568" w:hanging="284"/>
        <w:rPr>
          <w:rFonts w:ascii="Times New Roman" w:hAnsi="Times New Roman" w:cs="Times New Roman"/>
          <w:sz w:val="24"/>
          <w:szCs w:val="24"/>
        </w:rPr>
      </w:pPr>
      <w:bookmarkStart w:id="1429" w:name="3204775"/>
      <w:bookmarkEnd w:id="1429"/>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hodnotenia splnenia podmienok uvedených v </w:t>
      </w:r>
      <w:hyperlink w:anchor="3206317" w:history="1">
        <w:r w:rsidRPr="00060D1C">
          <w:rPr>
            <w:rStyle w:val="Hypertextovprepojenie"/>
            <w:rFonts w:ascii="Times New Roman" w:hAnsi="Times New Roman" w:cs="Times New Roman"/>
            <w:color w:val="auto"/>
            <w:sz w:val="24"/>
            <w:szCs w:val="24"/>
          </w:rPr>
          <w:t>§ 150e ods. 1 písm. b) a c)</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430" w:name="3204776"/>
      <w:bookmarkEnd w:id="143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Národná banka Slovenska pri výkone dohľadu prihliadne na usmernenia a odporúčania Európskeho orgánu dohľadu (Európskeho orgánu pre cenné papiere a trhy) vydané podľa osobitného predpisu</w:t>
      </w:r>
      <w:hyperlink w:anchor="3207808" w:history="1">
        <w:r w:rsidRPr="00060D1C">
          <w:rPr>
            <w:rStyle w:val="Odkaznavysvetlivku"/>
            <w:rFonts w:ascii="Times New Roman" w:hAnsi="Times New Roman" w:cs="Times New Roman"/>
            <w:sz w:val="24"/>
            <w:szCs w:val="24"/>
          </w:rPr>
          <w:t>45a)</w:t>
        </w:r>
      </w:hyperlink>
      <w:r w:rsidRPr="00060D1C">
        <w:rPr>
          <w:rFonts w:ascii="Times New Roman" w:hAnsi="Times New Roman" w:cs="Times New Roman"/>
          <w:sz w:val="24"/>
          <w:szCs w:val="24"/>
        </w:rPr>
        <w:t xml:space="preserve"> na účel určenia jednotných, efektívnych a účinných postupov dohľadu nad neeurópskymi správcovskými spoločnosťami, ak tomu nebránia všeobecne záväzné právne predpisy alebo situácia na finančnom trhu v Slovenskej republike.</w:t>
      </w:r>
    </w:p>
    <w:p w:rsidR="007E702F" w:rsidRPr="00060D1C" w:rsidRDefault="00060D1C">
      <w:pPr>
        <w:ind w:firstLine="142"/>
        <w:rPr>
          <w:rFonts w:ascii="Times New Roman" w:hAnsi="Times New Roman" w:cs="Times New Roman"/>
          <w:sz w:val="24"/>
          <w:szCs w:val="24"/>
        </w:rPr>
      </w:pPr>
      <w:bookmarkStart w:id="1431" w:name="3204777"/>
      <w:bookmarkEnd w:id="143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Do dvoch mesiacov od vydania usmernenia alebo odporúčania podľa odseku 2 sa Národná banka Slovenska rozhodne, či sa bude riadiť týmito usmerneniami alebo odporúčaniami. Ak sa Národná banka rozhodne, že sa nimi nebude riadiť, oznámi túto skutočnosť, vrátane dôvodov tohto rozhodnutia, Európskemu orgánu dohľadu (Európskemu orgánu pre cenné papiere a trhy).</w:t>
      </w:r>
    </w:p>
    <w:p w:rsidR="007E702F" w:rsidRPr="00060D1C" w:rsidRDefault="00060D1C">
      <w:pPr>
        <w:pStyle w:val="Paragraf"/>
        <w:outlineLvl w:val="2"/>
        <w:rPr>
          <w:rFonts w:ascii="Times New Roman" w:hAnsi="Times New Roman" w:cs="Times New Roman"/>
          <w:color w:val="auto"/>
          <w:sz w:val="24"/>
          <w:szCs w:val="24"/>
        </w:rPr>
      </w:pPr>
      <w:bookmarkStart w:id="1432" w:name="3204778"/>
      <w:bookmarkEnd w:id="1432"/>
      <w:r w:rsidRPr="00060D1C">
        <w:rPr>
          <w:rFonts w:ascii="Times New Roman" w:hAnsi="Times New Roman" w:cs="Times New Roman"/>
          <w:color w:val="auto"/>
          <w:sz w:val="24"/>
          <w:szCs w:val="24"/>
        </w:rPr>
        <w:t>§ 66f</w:t>
      </w:r>
      <w:r w:rsidRPr="00060D1C">
        <w:rPr>
          <w:rFonts w:ascii="Times New Roman" w:hAnsi="Times New Roman" w:cs="Times New Roman"/>
          <w:color w:val="auto"/>
          <w:sz w:val="24"/>
          <w:szCs w:val="24"/>
        </w:rPr>
        <w:br/>
        <w:t>Rozhodné právo</w:t>
      </w:r>
    </w:p>
    <w:p w:rsidR="007E702F" w:rsidRPr="00060D1C" w:rsidRDefault="00060D1C">
      <w:pPr>
        <w:ind w:firstLine="142"/>
        <w:rPr>
          <w:rFonts w:ascii="Times New Roman" w:hAnsi="Times New Roman" w:cs="Times New Roman"/>
          <w:sz w:val="24"/>
          <w:szCs w:val="24"/>
        </w:rPr>
      </w:pPr>
      <w:bookmarkStart w:id="1433" w:name="3204780"/>
      <w:bookmarkEnd w:id="1433"/>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Na riešenie všetkých sporov medzi Národnou bankou Slovenska a neeurópskou správcovskou spoločnosťou, pre ktorú je Slovenská republika referenčným členským štátom, sú príslušné súdy v Slovenskej republike.</w:t>
      </w:r>
    </w:p>
    <w:p w:rsidR="007E702F" w:rsidRPr="00060D1C" w:rsidRDefault="00060D1C">
      <w:pPr>
        <w:ind w:firstLine="142"/>
        <w:rPr>
          <w:rFonts w:ascii="Times New Roman" w:hAnsi="Times New Roman" w:cs="Times New Roman"/>
          <w:sz w:val="24"/>
          <w:szCs w:val="24"/>
        </w:rPr>
      </w:pPr>
      <w:bookmarkStart w:id="1434" w:name="3204781"/>
      <w:bookmarkEnd w:id="143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Všetky spory medzi investormi a neeurópskou správcovskou spoločnosťou, pre ktorú je Slovenská republika referenčným členským štátom, a ňou spravovanými alternatívnymi investičnými fondmi, sa riešia pred príslušnými súdmi v Slovenskej republike alebo súdmi niektorého členského štátu.</w:t>
      </w:r>
    </w:p>
    <w:p w:rsidR="007E702F" w:rsidRPr="00060D1C" w:rsidRDefault="00060D1C">
      <w:pPr>
        <w:ind w:firstLine="142"/>
        <w:rPr>
          <w:rFonts w:ascii="Times New Roman" w:hAnsi="Times New Roman" w:cs="Times New Roman"/>
          <w:sz w:val="24"/>
          <w:szCs w:val="24"/>
        </w:rPr>
      </w:pPr>
      <w:bookmarkStart w:id="1435" w:name="3204782"/>
      <w:bookmarkEnd w:id="1435"/>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Na neeurópsku správcovskú spoločnosť sa pri výkone činnosti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povolenia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vzťahujú ustanovenia tohto zákona v rovnakom rozsahu ako na správcovskú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okrem ustanovenia </w:t>
      </w:r>
      <w:hyperlink w:anchor="3204743" w:history="1">
        <w:r w:rsidRPr="00060D1C">
          <w:rPr>
            <w:rStyle w:val="Hypertextovprepojenie"/>
            <w:rFonts w:ascii="Times New Roman" w:hAnsi="Times New Roman" w:cs="Times New Roman"/>
            <w:color w:val="auto"/>
            <w:sz w:val="24"/>
            <w:szCs w:val="24"/>
          </w:rPr>
          <w:t>§ 66c ods. 2 písm. i)</w:t>
        </w:r>
      </w:hyperlink>
      <w:r w:rsidRPr="00060D1C">
        <w:rPr>
          <w:rFonts w:ascii="Times New Roman" w:hAnsi="Times New Roman" w:cs="Times New Roman"/>
          <w:sz w:val="24"/>
          <w:szCs w:val="24"/>
        </w:rPr>
        <w:t>.</w:t>
      </w:r>
    </w:p>
    <w:p w:rsidR="007E702F" w:rsidRPr="00060D1C" w:rsidRDefault="00060D1C">
      <w:pPr>
        <w:pStyle w:val="Hlava"/>
        <w:rPr>
          <w:rFonts w:ascii="Times New Roman" w:hAnsi="Times New Roman" w:cs="Times New Roman"/>
          <w:color w:val="auto"/>
          <w:sz w:val="24"/>
          <w:szCs w:val="24"/>
        </w:rPr>
      </w:pPr>
      <w:bookmarkStart w:id="1436" w:name="3204783"/>
      <w:bookmarkEnd w:id="1436"/>
      <w:r w:rsidRPr="00060D1C">
        <w:rPr>
          <w:rFonts w:ascii="Times New Roman" w:hAnsi="Times New Roman" w:cs="Times New Roman"/>
          <w:color w:val="auto"/>
          <w:sz w:val="24"/>
          <w:szCs w:val="24"/>
        </w:rPr>
        <w:t>ŠIESTA HLAVA</w:t>
      </w:r>
      <w:r w:rsidRPr="00060D1C">
        <w:rPr>
          <w:rFonts w:ascii="Times New Roman" w:hAnsi="Times New Roman" w:cs="Times New Roman"/>
          <w:color w:val="auto"/>
          <w:sz w:val="24"/>
          <w:szCs w:val="24"/>
        </w:rPr>
        <w:br/>
        <w:t>ZRUŠENIE SPRÁVCOVSKEJ SPOLOČNOSTI</w:t>
      </w:r>
    </w:p>
    <w:p w:rsidR="007E702F" w:rsidRPr="00060D1C" w:rsidRDefault="00060D1C">
      <w:pPr>
        <w:pStyle w:val="Paragraf"/>
        <w:outlineLvl w:val="2"/>
        <w:rPr>
          <w:rFonts w:ascii="Times New Roman" w:hAnsi="Times New Roman" w:cs="Times New Roman"/>
          <w:color w:val="auto"/>
          <w:sz w:val="24"/>
          <w:szCs w:val="24"/>
        </w:rPr>
      </w:pPr>
      <w:bookmarkStart w:id="1437" w:name="3204786"/>
      <w:bookmarkEnd w:id="1437"/>
      <w:r w:rsidRPr="00060D1C">
        <w:rPr>
          <w:rFonts w:ascii="Times New Roman" w:hAnsi="Times New Roman" w:cs="Times New Roman"/>
          <w:color w:val="auto"/>
          <w:sz w:val="24"/>
          <w:szCs w:val="24"/>
        </w:rPr>
        <w:t>§ 67</w:t>
      </w:r>
      <w:r w:rsidRPr="00060D1C">
        <w:rPr>
          <w:rFonts w:ascii="Times New Roman" w:hAnsi="Times New Roman" w:cs="Times New Roman"/>
          <w:color w:val="auto"/>
          <w:sz w:val="24"/>
          <w:szCs w:val="24"/>
        </w:rPr>
        <w:br/>
        <w:t>Zrušenie správcovskej spoločnosti bez likvidácie</w:t>
      </w:r>
    </w:p>
    <w:p w:rsidR="007E702F" w:rsidRPr="00060D1C" w:rsidRDefault="00060D1C">
      <w:pPr>
        <w:ind w:firstLine="142"/>
        <w:rPr>
          <w:rFonts w:ascii="Times New Roman" w:hAnsi="Times New Roman" w:cs="Times New Roman"/>
          <w:sz w:val="24"/>
          <w:szCs w:val="24"/>
        </w:rPr>
      </w:pPr>
      <w:bookmarkStart w:id="1438" w:name="3204788"/>
      <w:bookmarkEnd w:id="143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Správcovskú spoločnosť možno zrušiť bez likvidácie len zlúčením s inou správcovskou spoločnosťou alebo so zahraničnou správcovskou spoločnosťou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predchádzajúceho súhlasu podľa </w:t>
      </w:r>
      <w:hyperlink w:anchor="3206587" w:history="1">
        <w:r w:rsidRPr="00060D1C">
          <w:rPr>
            <w:rStyle w:val="Hypertextovprepojenie"/>
            <w:rFonts w:ascii="Times New Roman" w:hAnsi="Times New Roman" w:cs="Times New Roman"/>
            <w:color w:val="auto"/>
            <w:sz w:val="24"/>
            <w:szCs w:val="24"/>
          </w:rPr>
          <w:t>§ 163 ods. 1 písm. d)</w:t>
        </w:r>
      </w:hyperlink>
      <w:r w:rsidRPr="00060D1C">
        <w:rPr>
          <w:rFonts w:ascii="Times New Roman" w:hAnsi="Times New Roman" w:cs="Times New Roman"/>
          <w:sz w:val="24"/>
          <w:szCs w:val="24"/>
        </w:rPr>
        <w:t>. Valné zhromaždenie správcovskej spoločnosti môže rozhodnúť o zrušení správcovskej spoločnosti bez likvidácie zlúčením až po nadobudnutí právoplatnosti predchádzajúceho súhlasu Národnej banky Slovenska.</w:t>
      </w:r>
    </w:p>
    <w:p w:rsidR="007E702F" w:rsidRPr="00060D1C" w:rsidRDefault="00060D1C">
      <w:pPr>
        <w:ind w:firstLine="142"/>
        <w:rPr>
          <w:rFonts w:ascii="Times New Roman" w:hAnsi="Times New Roman" w:cs="Times New Roman"/>
          <w:sz w:val="24"/>
          <w:szCs w:val="24"/>
        </w:rPr>
      </w:pPr>
      <w:bookmarkStart w:id="1439" w:name="3204789"/>
      <w:bookmarkEnd w:id="143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sa nesmie zlúčiť s inou právnickou osobou, ako je správcovská spoločnosť alebo zahraničná správcovská spoločnosť. Zlúčením správcovských spoločností môže vzniknúť len správcovská spoločnosť podľa tohto zákona a zlúčením správcovskej spoločnosti so zahraničnou správcovskou spoločnosťou len zahraničná správcovská spoločnosť podľa práva členského štátu, v ktorom má zahraničná správcovská spoločnosť sídlo.</w:t>
      </w:r>
    </w:p>
    <w:p w:rsidR="007E702F" w:rsidRPr="00060D1C" w:rsidRDefault="00060D1C">
      <w:pPr>
        <w:ind w:firstLine="142"/>
        <w:rPr>
          <w:rFonts w:ascii="Times New Roman" w:hAnsi="Times New Roman" w:cs="Times New Roman"/>
          <w:sz w:val="24"/>
          <w:szCs w:val="24"/>
        </w:rPr>
      </w:pPr>
      <w:bookmarkStart w:id="1440" w:name="3204790"/>
      <w:bookmarkEnd w:id="144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Zlúčenie správcovskej spoločnosti nesmie byť na ujmu podielnikov spravovaných fondov ani </w:t>
      </w:r>
      <w:proofErr w:type="gramStart"/>
      <w:r w:rsidRPr="00060D1C">
        <w:rPr>
          <w:rFonts w:ascii="Times New Roman" w:hAnsi="Times New Roman" w:cs="Times New Roman"/>
          <w:sz w:val="24"/>
          <w:szCs w:val="24"/>
        </w:rPr>
        <w:t>na ujmu</w:t>
      </w:r>
      <w:proofErr w:type="gramEnd"/>
      <w:r w:rsidRPr="00060D1C">
        <w:rPr>
          <w:rFonts w:ascii="Times New Roman" w:hAnsi="Times New Roman" w:cs="Times New Roman"/>
          <w:sz w:val="24"/>
          <w:szCs w:val="24"/>
        </w:rPr>
        <w:t xml:space="preserve"> veriteľov správcovskej spoločnosti.</w:t>
      </w:r>
    </w:p>
    <w:p w:rsidR="007E702F" w:rsidRPr="00060D1C" w:rsidRDefault="00060D1C">
      <w:pPr>
        <w:pStyle w:val="Paragraf"/>
        <w:outlineLvl w:val="2"/>
        <w:rPr>
          <w:rFonts w:ascii="Times New Roman" w:hAnsi="Times New Roman" w:cs="Times New Roman"/>
          <w:color w:val="auto"/>
          <w:sz w:val="24"/>
          <w:szCs w:val="24"/>
        </w:rPr>
      </w:pPr>
      <w:bookmarkStart w:id="1441" w:name="3204791"/>
      <w:bookmarkEnd w:id="1441"/>
      <w:r w:rsidRPr="00060D1C">
        <w:rPr>
          <w:rFonts w:ascii="Times New Roman" w:hAnsi="Times New Roman" w:cs="Times New Roman"/>
          <w:color w:val="auto"/>
          <w:sz w:val="24"/>
          <w:szCs w:val="24"/>
        </w:rPr>
        <w:t>§ 68</w:t>
      </w:r>
      <w:r w:rsidRPr="00060D1C">
        <w:rPr>
          <w:rFonts w:ascii="Times New Roman" w:hAnsi="Times New Roman" w:cs="Times New Roman"/>
          <w:color w:val="auto"/>
          <w:sz w:val="24"/>
          <w:szCs w:val="24"/>
        </w:rPr>
        <w:br/>
        <w:t>Zrušenie správcovskej spoločnosti s likvidáciou</w:t>
      </w:r>
    </w:p>
    <w:p w:rsidR="007E702F" w:rsidRPr="00060D1C" w:rsidRDefault="00060D1C">
      <w:pPr>
        <w:ind w:firstLine="142"/>
        <w:rPr>
          <w:rFonts w:ascii="Times New Roman" w:hAnsi="Times New Roman" w:cs="Times New Roman"/>
          <w:sz w:val="24"/>
          <w:szCs w:val="24"/>
        </w:rPr>
      </w:pPr>
      <w:bookmarkStart w:id="1442" w:name="3204793"/>
      <w:bookmarkEnd w:id="144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Valné zhromaždenie správcovskej spoločnosti môže rozhodnúť o zrušení správcovskej spoločnosti s likvidáciou až po nadobudnutí právoplatnosti rozhodnutia, ktorým bol udelený predchádzajúci súhlas podľa </w:t>
      </w:r>
      <w:hyperlink w:anchor="3206593" w:history="1">
        <w:r w:rsidRPr="00060D1C">
          <w:rPr>
            <w:rStyle w:val="Hypertextovprepojenie"/>
            <w:rFonts w:ascii="Times New Roman" w:hAnsi="Times New Roman" w:cs="Times New Roman"/>
            <w:color w:val="auto"/>
            <w:sz w:val="24"/>
            <w:szCs w:val="24"/>
          </w:rPr>
          <w:t>§ 163 ods. 1 písm. h)</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443" w:name="3204794"/>
      <w:bookmarkEnd w:id="144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likvidáciu správcovskej spoločnosti sa použijú ustanovenia Obchodného zákonníka okrem likvidácie správcovskej spoločnosti podľa odseku 3. Likvidátor správcovskej spoločnosti je povinný poskytnúť súčinnosť Národnej banke Slovenska.</w:t>
      </w:r>
    </w:p>
    <w:p w:rsidR="007E702F" w:rsidRPr="00060D1C" w:rsidRDefault="00060D1C">
      <w:pPr>
        <w:ind w:firstLine="142"/>
        <w:rPr>
          <w:rFonts w:ascii="Times New Roman" w:hAnsi="Times New Roman" w:cs="Times New Roman"/>
          <w:sz w:val="24"/>
          <w:szCs w:val="24"/>
        </w:rPr>
      </w:pPr>
      <w:bookmarkStart w:id="1444" w:name="3204795"/>
      <w:bookmarkEnd w:id="144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Na likvidáciu správcovskej spoločnosti, ktorá má v povolení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povolení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jednu alebo viac činností alebo služieb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xml:space="preserve"> alebo </w:t>
      </w:r>
      <w:hyperlink w:anchor="3203733" w:history="1">
        <w:r w:rsidRPr="00060D1C">
          <w:rPr>
            <w:rStyle w:val="Hypertextovprepojenie"/>
            <w:rFonts w:ascii="Times New Roman" w:hAnsi="Times New Roman" w:cs="Times New Roman"/>
            <w:color w:val="auto"/>
            <w:sz w:val="24"/>
            <w:szCs w:val="24"/>
          </w:rPr>
          <w:t>ods. 6</w:t>
        </w:r>
      </w:hyperlink>
      <w:r w:rsidRPr="00060D1C">
        <w:rPr>
          <w:rFonts w:ascii="Times New Roman" w:hAnsi="Times New Roman" w:cs="Times New Roman"/>
          <w:sz w:val="24"/>
          <w:szCs w:val="24"/>
        </w:rPr>
        <w:t>, sa vzťahujú ustanovenia osobitného predpisu.</w:t>
      </w:r>
      <w:hyperlink w:anchor="3207809" w:history="1">
        <w:r w:rsidRPr="00060D1C">
          <w:rPr>
            <w:rStyle w:val="Odkaznavysvetlivku"/>
            <w:rFonts w:ascii="Times New Roman" w:hAnsi="Times New Roman" w:cs="Times New Roman"/>
            <w:sz w:val="24"/>
            <w:szCs w:val="24"/>
          </w:rPr>
          <w:t>46)</w:t>
        </w:r>
      </w:hyperlink>
    </w:p>
    <w:p w:rsidR="007E702F" w:rsidRPr="00060D1C" w:rsidRDefault="00060D1C">
      <w:pPr>
        <w:pStyle w:val="Paragraf"/>
        <w:outlineLvl w:val="2"/>
        <w:rPr>
          <w:rFonts w:ascii="Times New Roman" w:hAnsi="Times New Roman" w:cs="Times New Roman"/>
          <w:color w:val="auto"/>
          <w:sz w:val="24"/>
          <w:szCs w:val="24"/>
        </w:rPr>
      </w:pPr>
      <w:bookmarkStart w:id="1445" w:name="3204797"/>
      <w:bookmarkEnd w:id="1445"/>
      <w:r w:rsidRPr="00060D1C">
        <w:rPr>
          <w:rFonts w:ascii="Times New Roman" w:hAnsi="Times New Roman" w:cs="Times New Roman"/>
          <w:color w:val="auto"/>
          <w:sz w:val="24"/>
          <w:szCs w:val="24"/>
        </w:rPr>
        <w:t>§ 69</w:t>
      </w:r>
      <w:r w:rsidRPr="00060D1C">
        <w:rPr>
          <w:rFonts w:ascii="Times New Roman" w:hAnsi="Times New Roman" w:cs="Times New Roman"/>
          <w:color w:val="auto"/>
          <w:sz w:val="24"/>
          <w:szCs w:val="24"/>
        </w:rPr>
        <w:br/>
        <w:t>Konkurz na majetok správcovskej spoločnosti</w:t>
      </w:r>
    </w:p>
    <w:p w:rsidR="007E702F" w:rsidRPr="00060D1C" w:rsidRDefault="00060D1C">
      <w:pPr>
        <w:ind w:firstLine="142"/>
        <w:rPr>
          <w:rFonts w:ascii="Times New Roman" w:hAnsi="Times New Roman" w:cs="Times New Roman"/>
          <w:sz w:val="24"/>
          <w:szCs w:val="24"/>
        </w:rPr>
      </w:pPr>
      <w:bookmarkStart w:id="1446" w:name="3204799"/>
      <w:bookmarkEnd w:id="144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Po vyhlásení konkurzu na majetok správcovskej spoločnosti sa zakazuje správcovskej spoločnosti nakladanie s majetkom v spravovaných subjektoch kolektívneho investovania; to neplatí pre úkony nevyhnutné na zabezpečenie majetku v spravovaných subjektoch </w:t>
      </w:r>
      <w:r w:rsidRPr="00060D1C">
        <w:rPr>
          <w:rFonts w:ascii="Times New Roman" w:hAnsi="Times New Roman" w:cs="Times New Roman"/>
          <w:sz w:val="24"/>
          <w:szCs w:val="24"/>
        </w:rPr>
        <w:lastRenderedPageBreak/>
        <w:t>kolektívneho investovania pred vznikom škody na tomto majetku alebo úkony na zabezpečenie prevodu správy spravovaných subjektov kolektívneho investovania na inú správcovskú spoločnosť.</w:t>
      </w:r>
    </w:p>
    <w:p w:rsidR="007E702F" w:rsidRPr="00060D1C" w:rsidRDefault="00060D1C">
      <w:pPr>
        <w:ind w:firstLine="142"/>
        <w:rPr>
          <w:rFonts w:ascii="Times New Roman" w:hAnsi="Times New Roman" w:cs="Times New Roman"/>
          <w:sz w:val="24"/>
          <w:szCs w:val="24"/>
        </w:rPr>
      </w:pPr>
      <w:bookmarkStart w:id="1447" w:name="3204801"/>
      <w:bookmarkEnd w:id="144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bol na majetok správcovskej spoločnosti vyhlásený konkurz, správca konkurznej podstaty je povinný poskytnúť súčinnosť Národnej banke Slovenska, depozitárovi a nútenému správcovi pri zavádzaní a výkone nútenej správy podľa </w:t>
      </w:r>
      <w:hyperlink w:anchor="3207351" w:history="1">
        <w:r w:rsidRPr="00060D1C">
          <w:rPr>
            <w:rStyle w:val="Hypertextovprepojenie"/>
            <w:rFonts w:ascii="Times New Roman" w:hAnsi="Times New Roman" w:cs="Times New Roman"/>
            <w:color w:val="auto"/>
            <w:sz w:val="24"/>
            <w:szCs w:val="24"/>
          </w:rPr>
          <w:t>§ 205</w:t>
        </w:r>
      </w:hyperlink>
      <w:r w:rsidRPr="00060D1C">
        <w:rPr>
          <w:rFonts w:ascii="Times New Roman" w:hAnsi="Times New Roman" w:cs="Times New Roman"/>
          <w:sz w:val="24"/>
          <w:szCs w:val="24"/>
        </w:rPr>
        <w:t xml:space="preserve"> alebo pri zrušení podielových fondov podľa </w:t>
      </w:r>
      <w:hyperlink w:anchor="3203637" w:history="1">
        <w:r w:rsidRPr="00060D1C">
          <w:rPr>
            <w:rStyle w:val="Hypertextovprepojenie"/>
            <w:rFonts w:ascii="Times New Roman" w:hAnsi="Times New Roman" w:cs="Times New Roman"/>
            <w:color w:val="auto"/>
            <w:sz w:val="24"/>
            <w:szCs w:val="24"/>
          </w:rPr>
          <w:t>§ 26</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448" w:name="3204802"/>
      <w:bookmarkEnd w:id="144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Majetok v spravovaných subjektoch kolektívneho investovania nie je súčasťou konkurznej podstaty správcovskej spoločnosti, ani nesmie byť použitý na vyrovnanie s veriteľmi správcovskej spoločnosti.</w:t>
      </w:r>
    </w:p>
    <w:p w:rsidR="007E702F" w:rsidRPr="00060D1C" w:rsidRDefault="00060D1C">
      <w:pPr>
        <w:pStyle w:val="Paragraf"/>
        <w:outlineLvl w:val="2"/>
        <w:rPr>
          <w:rFonts w:ascii="Times New Roman" w:hAnsi="Times New Roman" w:cs="Times New Roman"/>
          <w:color w:val="auto"/>
          <w:sz w:val="24"/>
          <w:szCs w:val="24"/>
        </w:rPr>
      </w:pPr>
      <w:bookmarkStart w:id="1449" w:name="3204804"/>
      <w:bookmarkEnd w:id="1449"/>
      <w:r w:rsidRPr="00060D1C">
        <w:rPr>
          <w:rFonts w:ascii="Times New Roman" w:hAnsi="Times New Roman" w:cs="Times New Roman"/>
          <w:color w:val="auto"/>
          <w:sz w:val="24"/>
          <w:szCs w:val="24"/>
        </w:rPr>
        <w:t>§ 69a</w:t>
      </w:r>
      <w:r w:rsidRPr="00060D1C">
        <w:rPr>
          <w:rFonts w:ascii="Times New Roman" w:hAnsi="Times New Roman" w:cs="Times New Roman"/>
          <w:color w:val="auto"/>
          <w:sz w:val="24"/>
          <w:szCs w:val="24"/>
        </w:rPr>
        <w:br/>
        <w:t>Zrušenie samosprávneho investičného fondu bez likvidácie</w:t>
      </w:r>
    </w:p>
    <w:p w:rsidR="007E702F" w:rsidRPr="00060D1C" w:rsidRDefault="00060D1C">
      <w:pPr>
        <w:ind w:firstLine="142"/>
        <w:rPr>
          <w:rFonts w:ascii="Times New Roman" w:hAnsi="Times New Roman" w:cs="Times New Roman"/>
          <w:sz w:val="24"/>
          <w:szCs w:val="24"/>
        </w:rPr>
      </w:pPr>
      <w:bookmarkStart w:id="1450" w:name="3204806"/>
      <w:bookmarkEnd w:id="145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Samosprávny investičný fond možno zrušiť bez likvidácie len zlúčením s iným samosprávnym investičným fondom alebo zahraničným samosprávnym investičným fondom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predchádzajúceho súhlasu podľa </w:t>
      </w:r>
      <w:hyperlink w:anchor="3206606" w:history="1">
        <w:r w:rsidRPr="00060D1C">
          <w:rPr>
            <w:rStyle w:val="Hypertextovprepojenie"/>
            <w:rFonts w:ascii="Times New Roman" w:hAnsi="Times New Roman" w:cs="Times New Roman"/>
            <w:color w:val="auto"/>
            <w:sz w:val="24"/>
            <w:szCs w:val="24"/>
          </w:rPr>
          <w:t>§ 163 ods. 1 písm. q)</w:t>
        </w:r>
      </w:hyperlink>
      <w:r w:rsidRPr="00060D1C">
        <w:rPr>
          <w:rFonts w:ascii="Times New Roman" w:hAnsi="Times New Roman" w:cs="Times New Roman"/>
          <w:sz w:val="24"/>
          <w:szCs w:val="24"/>
        </w:rPr>
        <w:t>. Valné zhromaždenie samosprávneho investičného fondu môže rozhodnúť o jeho zrušení bez likvidácie zlúčením až po nadobudnutí právoplatnosti predchádzajúceho súhlasu Národnej banky Slovenska.</w:t>
      </w:r>
    </w:p>
    <w:p w:rsidR="007E702F" w:rsidRPr="00060D1C" w:rsidRDefault="00060D1C">
      <w:pPr>
        <w:ind w:firstLine="142"/>
        <w:rPr>
          <w:rFonts w:ascii="Times New Roman" w:hAnsi="Times New Roman" w:cs="Times New Roman"/>
          <w:sz w:val="24"/>
          <w:szCs w:val="24"/>
        </w:rPr>
      </w:pPr>
      <w:bookmarkStart w:id="1451" w:name="3204807"/>
      <w:bookmarkEnd w:id="145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zlučovanie samosprávnych investičných fondov sa primerane použijú ustanovenia tohto zákona o zlučovaní fondov a ustanovenia Obchodného zákonníka.</w:t>
      </w:r>
    </w:p>
    <w:p w:rsidR="007E702F" w:rsidRPr="00060D1C" w:rsidRDefault="00060D1C">
      <w:pPr>
        <w:ind w:firstLine="142"/>
        <w:rPr>
          <w:rFonts w:ascii="Times New Roman" w:hAnsi="Times New Roman" w:cs="Times New Roman"/>
          <w:sz w:val="24"/>
          <w:szCs w:val="24"/>
        </w:rPr>
      </w:pPr>
      <w:bookmarkStart w:id="1452" w:name="3204810"/>
      <w:bookmarkEnd w:id="1452"/>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udelené samosprávnemu investičnému fondu, ktorý sa ruší bez likvidácie, zaniká dňom jeho zlúčenia s iným samosprávnym investičným fondom alebo zahraničným samosprávnym investičným fondom.</w:t>
      </w:r>
    </w:p>
    <w:p w:rsidR="007E702F" w:rsidRPr="00060D1C" w:rsidRDefault="00060D1C">
      <w:pPr>
        <w:pStyle w:val="Paragraf"/>
        <w:outlineLvl w:val="2"/>
        <w:rPr>
          <w:rFonts w:ascii="Times New Roman" w:hAnsi="Times New Roman" w:cs="Times New Roman"/>
          <w:color w:val="auto"/>
          <w:sz w:val="24"/>
          <w:szCs w:val="24"/>
        </w:rPr>
      </w:pPr>
      <w:bookmarkStart w:id="1453" w:name="3204811"/>
      <w:bookmarkEnd w:id="1453"/>
      <w:r w:rsidRPr="00060D1C">
        <w:rPr>
          <w:rFonts w:ascii="Times New Roman" w:hAnsi="Times New Roman" w:cs="Times New Roman"/>
          <w:color w:val="auto"/>
          <w:sz w:val="24"/>
          <w:szCs w:val="24"/>
        </w:rPr>
        <w:t>§ 69b</w:t>
      </w:r>
      <w:r w:rsidRPr="00060D1C">
        <w:rPr>
          <w:rFonts w:ascii="Times New Roman" w:hAnsi="Times New Roman" w:cs="Times New Roman"/>
          <w:color w:val="auto"/>
          <w:sz w:val="24"/>
          <w:szCs w:val="24"/>
        </w:rPr>
        <w:br/>
        <w:t>Zrušenie samosprávneho investičného fondu likvidáciou</w:t>
      </w:r>
    </w:p>
    <w:p w:rsidR="007E702F" w:rsidRPr="00060D1C" w:rsidRDefault="00060D1C">
      <w:pPr>
        <w:ind w:firstLine="142"/>
        <w:rPr>
          <w:rFonts w:ascii="Times New Roman" w:hAnsi="Times New Roman" w:cs="Times New Roman"/>
          <w:sz w:val="24"/>
          <w:szCs w:val="24"/>
        </w:rPr>
      </w:pPr>
      <w:bookmarkStart w:id="1454" w:name="3204813"/>
      <w:bookmarkEnd w:id="145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K zrušeniu samosprávneho investičného fondu likvidáciou môže dôjsť na základe rozhodnutia Národnej banky Slovenska o odobratí povolenia na vytvorenie samosprávneho investičného fondu alebo rozhodnutia Národnej banky Slovenska o zrušení zápisu samosprávneho investičného fondu v zozname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xml:space="preserve">,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predchádzajúceho súhlasu podľa </w:t>
      </w:r>
      <w:hyperlink w:anchor="3206600" w:history="1">
        <w:r w:rsidRPr="00060D1C">
          <w:rPr>
            <w:rStyle w:val="Hypertextovprepojenie"/>
            <w:rFonts w:ascii="Times New Roman" w:hAnsi="Times New Roman" w:cs="Times New Roman"/>
            <w:color w:val="auto"/>
            <w:sz w:val="24"/>
            <w:szCs w:val="24"/>
          </w:rPr>
          <w:t>§ 163 ods. 1 písm. l)</w:t>
        </w:r>
      </w:hyperlink>
      <w:r w:rsidRPr="00060D1C">
        <w:rPr>
          <w:rFonts w:ascii="Times New Roman" w:hAnsi="Times New Roman" w:cs="Times New Roman"/>
          <w:sz w:val="24"/>
          <w:szCs w:val="24"/>
        </w:rPr>
        <w:t xml:space="preserve"> alebo ak povolenie na vytvorenie samosprávneho investičného fondu zaniklo alebo zápis v zozname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xml:space="preserve"> bol zrušený vrátane zániku povolenia alebo zrušenia zápisu v zozname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xml:space="preserve"> uplynutím doby, na ktorú bol fond vytvorený. K zrušeniu samosprávneho investičného fondu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môže dôjsť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rozhodnutia valného zhromaždenia tohto fondu.</w:t>
      </w:r>
    </w:p>
    <w:p w:rsidR="007E702F" w:rsidRPr="00060D1C" w:rsidRDefault="00060D1C">
      <w:pPr>
        <w:ind w:firstLine="142"/>
        <w:rPr>
          <w:rFonts w:ascii="Times New Roman" w:hAnsi="Times New Roman" w:cs="Times New Roman"/>
          <w:sz w:val="24"/>
          <w:szCs w:val="24"/>
        </w:rPr>
      </w:pPr>
      <w:bookmarkStart w:id="1455" w:name="3204814"/>
      <w:bookmarkEnd w:id="145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likvidáciu samosprávneho investičného fondu sa použijú ustanovenia </w:t>
      </w:r>
      <w:hyperlink r:id="rId12" w:history="1">
        <w:r w:rsidRPr="00060D1C">
          <w:rPr>
            <w:rStyle w:val="Hypertextovprepojenie"/>
            <w:rFonts w:ascii="Times New Roman" w:hAnsi="Times New Roman" w:cs="Times New Roman"/>
            <w:color w:val="auto"/>
            <w:sz w:val="24"/>
            <w:szCs w:val="24"/>
          </w:rPr>
          <w:t>Obchodného zákonníka</w:t>
        </w:r>
      </w:hyperlink>
      <w:r w:rsidRPr="00060D1C">
        <w:rPr>
          <w:rFonts w:ascii="Times New Roman" w:hAnsi="Times New Roman" w:cs="Times New Roman"/>
          <w:sz w:val="24"/>
          <w:szCs w:val="24"/>
        </w:rPr>
        <w:t xml:space="preserve">. Valné zhromaždenie samosprávneho investičného fondu rozhodne o jeho zrušení a vymenovaní likvidátora samosprávneho investičného fondu až po nadobudnutí právoplatnosti predchádzajúceho súhlasu Národnej banky Slovenska podľa odseku 1. Likvidátor samosprávneho investičného fondu je povinný o týchto skutočnostiach a o ich zápise do obchodného registra bezodkladne písomne informovať Národnú banku Slovenska. Likvidátor je povinný dodržiavať ustanovenia </w:t>
      </w:r>
      <w:hyperlink w:anchor="3203637" w:history="1">
        <w:r w:rsidRPr="00060D1C">
          <w:rPr>
            <w:rStyle w:val="Hypertextovprepojenie"/>
            <w:rFonts w:ascii="Times New Roman" w:hAnsi="Times New Roman" w:cs="Times New Roman"/>
            <w:color w:val="auto"/>
            <w:sz w:val="24"/>
            <w:szCs w:val="24"/>
          </w:rPr>
          <w:t>§ 26</w:t>
        </w:r>
      </w:hyperlink>
      <w:r w:rsidRPr="00060D1C">
        <w:rPr>
          <w:rFonts w:ascii="Times New Roman" w:hAnsi="Times New Roman" w:cs="Times New Roman"/>
          <w:sz w:val="24"/>
          <w:szCs w:val="24"/>
        </w:rPr>
        <w:t xml:space="preserve"> primerane.</w:t>
      </w:r>
    </w:p>
    <w:p w:rsidR="007E702F" w:rsidRPr="00060D1C" w:rsidRDefault="00060D1C">
      <w:pPr>
        <w:ind w:firstLine="142"/>
        <w:rPr>
          <w:rFonts w:ascii="Times New Roman" w:hAnsi="Times New Roman" w:cs="Times New Roman"/>
          <w:sz w:val="24"/>
          <w:szCs w:val="24"/>
        </w:rPr>
      </w:pPr>
      <w:bookmarkStart w:id="1456" w:name="13621563"/>
      <w:bookmarkEnd w:id="145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udelené samosprávnemu investičnému fondu, ktorý sa ruší likvidáciou, zaniká dňom výmazu samosprávneho investičného fondu z obchodného registra.</w:t>
      </w:r>
    </w:p>
    <w:p w:rsidR="007E702F" w:rsidRPr="00060D1C" w:rsidRDefault="00060D1C">
      <w:pPr>
        <w:pStyle w:val="Cast0"/>
        <w:rPr>
          <w:rFonts w:ascii="Times New Roman" w:hAnsi="Times New Roman" w:cs="Times New Roman"/>
          <w:color w:val="auto"/>
          <w:sz w:val="24"/>
          <w:szCs w:val="24"/>
        </w:rPr>
      </w:pPr>
      <w:bookmarkStart w:id="1457" w:name="3204815"/>
      <w:bookmarkEnd w:id="1457"/>
      <w:r w:rsidRPr="00060D1C">
        <w:rPr>
          <w:rFonts w:ascii="Times New Roman" w:hAnsi="Times New Roman" w:cs="Times New Roman"/>
          <w:color w:val="auto"/>
          <w:sz w:val="24"/>
          <w:szCs w:val="24"/>
        </w:rPr>
        <w:lastRenderedPageBreak/>
        <w:t>ŠTVRTÁ ČASŤ</w:t>
      </w:r>
      <w:r w:rsidRPr="00060D1C">
        <w:rPr>
          <w:rFonts w:ascii="Times New Roman" w:hAnsi="Times New Roman" w:cs="Times New Roman"/>
          <w:color w:val="auto"/>
          <w:sz w:val="24"/>
          <w:szCs w:val="24"/>
        </w:rPr>
        <w:br/>
        <w:t>DEPOZITÁR</w:t>
      </w:r>
    </w:p>
    <w:p w:rsidR="007E702F" w:rsidRPr="00060D1C" w:rsidRDefault="00060D1C">
      <w:pPr>
        <w:pStyle w:val="Hlava"/>
        <w:rPr>
          <w:rFonts w:ascii="Times New Roman" w:hAnsi="Times New Roman" w:cs="Times New Roman"/>
          <w:color w:val="auto"/>
          <w:sz w:val="24"/>
          <w:szCs w:val="24"/>
        </w:rPr>
      </w:pPr>
      <w:bookmarkStart w:id="1458" w:name="3204817"/>
      <w:bookmarkEnd w:id="1458"/>
      <w:r w:rsidRPr="00060D1C">
        <w:rPr>
          <w:rFonts w:ascii="Times New Roman" w:hAnsi="Times New Roman" w:cs="Times New Roman"/>
          <w:color w:val="auto"/>
          <w:sz w:val="24"/>
          <w:szCs w:val="24"/>
        </w:rPr>
        <w:t>PRVÁ HLAVA</w:t>
      </w:r>
      <w:r w:rsidRPr="00060D1C">
        <w:rPr>
          <w:rFonts w:ascii="Times New Roman" w:hAnsi="Times New Roman" w:cs="Times New Roman"/>
          <w:color w:val="auto"/>
          <w:sz w:val="24"/>
          <w:szCs w:val="24"/>
        </w:rPr>
        <w:br/>
        <w:t>ZÁKLADNÉ USTANOVENIA</w:t>
      </w:r>
    </w:p>
    <w:p w:rsidR="007E702F" w:rsidRPr="00060D1C" w:rsidRDefault="00060D1C">
      <w:pPr>
        <w:pStyle w:val="Paragraf"/>
        <w:outlineLvl w:val="2"/>
        <w:rPr>
          <w:rFonts w:ascii="Times New Roman" w:hAnsi="Times New Roman" w:cs="Times New Roman"/>
          <w:color w:val="auto"/>
          <w:sz w:val="24"/>
          <w:szCs w:val="24"/>
        </w:rPr>
      </w:pPr>
      <w:bookmarkStart w:id="1459" w:name="3204819"/>
      <w:bookmarkEnd w:id="1459"/>
      <w:r w:rsidRPr="00060D1C">
        <w:rPr>
          <w:rFonts w:ascii="Times New Roman" w:hAnsi="Times New Roman" w:cs="Times New Roman"/>
          <w:color w:val="auto"/>
          <w:sz w:val="24"/>
          <w:szCs w:val="24"/>
        </w:rPr>
        <w:t>§ 70</w:t>
      </w:r>
    </w:p>
    <w:p w:rsidR="007E702F" w:rsidRPr="00060D1C" w:rsidRDefault="00060D1C">
      <w:pPr>
        <w:ind w:firstLine="142"/>
        <w:rPr>
          <w:rFonts w:ascii="Times New Roman" w:hAnsi="Times New Roman" w:cs="Times New Roman"/>
          <w:sz w:val="24"/>
          <w:szCs w:val="24"/>
        </w:rPr>
      </w:pPr>
      <w:bookmarkStart w:id="1460" w:name="3204821"/>
      <w:bookmarkEnd w:id="146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Tuzemský subjekt kolektívneho investovania </w:t>
      </w:r>
      <w:proofErr w:type="gramStart"/>
      <w:r w:rsidRPr="00060D1C">
        <w:rPr>
          <w:rFonts w:ascii="Times New Roman" w:hAnsi="Times New Roman" w:cs="Times New Roman"/>
          <w:sz w:val="24"/>
          <w:szCs w:val="24"/>
        </w:rPr>
        <w:t>musí mať</w:t>
      </w:r>
      <w:proofErr w:type="gramEnd"/>
      <w:r w:rsidRPr="00060D1C">
        <w:rPr>
          <w:rFonts w:ascii="Times New Roman" w:hAnsi="Times New Roman" w:cs="Times New Roman"/>
          <w:sz w:val="24"/>
          <w:szCs w:val="24"/>
        </w:rPr>
        <w:t xml:space="preserve"> depozitára. Strešný fond a jeho podfondy musia mať jedného depozitára. Depozitár zabezpečuje depozitársku úschovu majetku subjektu kolektívneho investovania a kontroluje, či správcovská spoločnosť nakladá s majetkom subjektu kolektívneho investovania podľa tohto zákona.</w:t>
      </w:r>
    </w:p>
    <w:p w:rsidR="007E702F" w:rsidRPr="00060D1C" w:rsidRDefault="00060D1C">
      <w:pPr>
        <w:ind w:firstLine="142"/>
        <w:rPr>
          <w:rFonts w:ascii="Times New Roman" w:hAnsi="Times New Roman" w:cs="Times New Roman"/>
          <w:sz w:val="24"/>
          <w:szCs w:val="24"/>
        </w:rPr>
      </w:pPr>
      <w:bookmarkStart w:id="1461" w:name="3204823"/>
      <w:bookmarkEnd w:id="146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Depozitárom štandardného fondu a špeciálneho fondu môže byť len</w:t>
      </w:r>
    </w:p>
    <w:p w:rsidR="007E702F" w:rsidRPr="00060D1C" w:rsidRDefault="00060D1C">
      <w:pPr>
        <w:ind w:left="568" w:hanging="284"/>
        <w:rPr>
          <w:rFonts w:ascii="Times New Roman" w:hAnsi="Times New Roman" w:cs="Times New Roman"/>
          <w:sz w:val="24"/>
          <w:szCs w:val="24"/>
        </w:rPr>
      </w:pPr>
      <w:bookmarkStart w:id="1462" w:name="3204825"/>
      <w:bookmarkEnd w:id="146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banka, ktorá má v povolení uvedenú vedľajšiu službu spočívajúcu v úschove a správe finančných nástrojov na účet klienta vrátane držiteľskej správy a súvisiacich služieb, najmä správy peňažných prostriedkov a finančných zábezpek,</w:t>
      </w:r>
    </w:p>
    <w:p w:rsidR="007E702F" w:rsidRPr="00060D1C" w:rsidRDefault="00060D1C">
      <w:pPr>
        <w:ind w:left="568" w:hanging="284"/>
        <w:rPr>
          <w:rFonts w:ascii="Times New Roman" w:hAnsi="Times New Roman" w:cs="Times New Roman"/>
          <w:sz w:val="24"/>
          <w:szCs w:val="24"/>
        </w:rPr>
      </w:pPr>
      <w:bookmarkStart w:id="1463" w:name="3204827"/>
      <w:bookmarkEnd w:id="146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zahraničná banka so sídlom na území členského štátu, ktorá má na území Slovenskej republiky zriadenú pobočku a ktorá má vo svojom povolení podľa príslušného právneho predpisu jej domovského členského štátu uvedenú vedľajšiu službu ako podľa písmena a).</w:t>
      </w:r>
    </w:p>
    <w:p w:rsidR="007E702F" w:rsidRPr="00060D1C" w:rsidRDefault="00060D1C">
      <w:pPr>
        <w:ind w:firstLine="142"/>
        <w:rPr>
          <w:rFonts w:ascii="Times New Roman" w:hAnsi="Times New Roman" w:cs="Times New Roman"/>
          <w:sz w:val="24"/>
          <w:szCs w:val="24"/>
        </w:rPr>
      </w:pPr>
      <w:bookmarkStart w:id="1464" w:name="3204830"/>
      <w:bookmarkEnd w:id="146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Depozitárom subjektu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môže byť len</w:t>
      </w:r>
    </w:p>
    <w:p w:rsidR="007E702F" w:rsidRPr="00060D1C" w:rsidRDefault="00060D1C">
      <w:pPr>
        <w:ind w:left="568" w:hanging="284"/>
        <w:rPr>
          <w:rFonts w:ascii="Times New Roman" w:hAnsi="Times New Roman" w:cs="Times New Roman"/>
          <w:sz w:val="24"/>
          <w:szCs w:val="24"/>
        </w:rPr>
      </w:pPr>
      <w:bookmarkStart w:id="1465" w:name="3204832"/>
      <w:bookmarkEnd w:id="146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osoba podľa odseku 2,</w:t>
      </w:r>
    </w:p>
    <w:p w:rsidR="007E702F" w:rsidRPr="00060D1C" w:rsidRDefault="00060D1C">
      <w:pPr>
        <w:ind w:left="568" w:hanging="284"/>
        <w:rPr>
          <w:rFonts w:ascii="Times New Roman" w:hAnsi="Times New Roman" w:cs="Times New Roman"/>
          <w:sz w:val="24"/>
          <w:szCs w:val="24"/>
        </w:rPr>
      </w:pPr>
      <w:bookmarkStart w:id="1466" w:name="3204833"/>
      <w:bookmarkEnd w:id="146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obchodník s cennými papiermi, na ktorého sa vzťahuje povinnosť dodržiavať primeranosť vlastných zdrojov podľa osobitného zákona</w:t>
      </w:r>
      <w:hyperlink w:anchor="3207810" w:history="1">
        <w:r w:rsidRPr="00060D1C">
          <w:rPr>
            <w:rStyle w:val="Odkaznavysvetlivku"/>
            <w:rFonts w:ascii="Times New Roman" w:hAnsi="Times New Roman" w:cs="Times New Roman"/>
            <w:sz w:val="24"/>
            <w:szCs w:val="24"/>
          </w:rPr>
          <w:t>47)</w:t>
        </w:r>
      </w:hyperlink>
      <w:r w:rsidRPr="00060D1C">
        <w:rPr>
          <w:rFonts w:ascii="Times New Roman" w:hAnsi="Times New Roman" w:cs="Times New Roman"/>
          <w:sz w:val="24"/>
          <w:szCs w:val="24"/>
        </w:rPr>
        <w:t xml:space="preserve"> najmenej vo výške 730 000 eur a ktorý má v povolení na poskytovanie investičných služieb uvedenú vedľajšiu službu spočívajúcu v úschove a správe finančných nástrojov na účet klienta vrátane držiteľskej správy a súvisiacich služieb, najmä správy peňažných prostriedkov a finančných zábezpek,</w:t>
      </w:r>
    </w:p>
    <w:p w:rsidR="007E702F" w:rsidRPr="00060D1C" w:rsidRDefault="00060D1C">
      <w:pPr>
        <w:ind w:left="568" w:hanging="284"/>
        <w:rPr>
          <w:rFonts w:ascii="Times New Roman" w:hAnsi="Times New Roman" w:cs="Times New Roman"/>
          <w:sz w:val="24"/>
          <w:szCs w:val="24"/>
        </w:rPr>
      </w:pPr>
      <w:bookmarkStart w:id="1467" w:name="3204834"/>
      <w:bookmarkEnd w:id="1467"/>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zahraničný obchodník s cennými papiermi so sídlom na území členského štátu, ktorý má na území Slovenskej republiky zriadenú pobočku a ktorý má vo svojom povolení podľa príslušného právneho predpisu jej domovského členského štátu uvedenú vedľajšiu službu a je povinný dodržiavať rovnakú výšku vlastných zdrojov ako podľa písmena b),</w:t>
      </w:r>
    </w:p>
    <w:p w:rsidR="007E702F" w:rsidRPr="00060D1C" w:rsidRDefault="00060D1C">
      <w:pPr>
        <w:ind w:left="568" w:hanging="284"/>
        <w:rPr>
          <w:rFonts w:ascii="Times New Roman" w:hAnsi="Times New Roman" w:cs="Times New Roman"/>
          <w:sz w:val="24"/>
          <w:szCs w:val="24"/>
        </w:rPr>
      </w:pPr>
      <w:bookmarkStart w:id="1468" w:name="3204835"/>
      <w:bookmarkEnd w:id="1468"/>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ak ide o subjekt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w:t>
      </w:r>
      <w:hyperlink w:anchor="3203191" w:history="1">
        <w:r w:rsidRPr="00060D1C">
          <w:rPr>
            <w:rStyle w:val="Hypertextovprepojenie"/>
            <w:rFonts w:ascii="Times New Roman" w:hAnsi="Times New Roman" w:cs="Times New Roman"/>
            <w:color w:val="auto"/>
            <w:sz w:val="24"/>
            <w:szCs w:val="24"/>
          </w:rPr>
          <w:t>v</w:t>
        </w:r>
      </w:hyperlink>
      <w:r w:rsidRPr="00060D1C">
        <w:rPr>
          <w:rFonts w:ascii="Times New Roman" w:hAnsi="Times New Roman" w:cs="Times New Roman"/>
          <w:sz w:val="24"/>
          <w:szCs w:val="24"/>
        </w:rPr>
        <w:t xml:space="preserve"> ktorom nie je možné uplatniť právo na vyplatenie počas piatich rokov od dátumu počiatočnej investície a ktorý v súlade so svojou investičnou politikou neinvestuje do aktív, ktoré sa musia držať v depozitárskej úschove podľa osobitného predpisu, alebo investujú predovšetkým do emitentov alebo nekótovaných spoločností s cieľom možného získania kontroly nad takýmito spoločnosťami podľa </w:t>
      </w:r>
      <w:hyperlink w:anchor="3205978" w:history="1">
        <w:r w:rsidRPr="00060D1C">
          <w:rPr>
            <w:rStyle w:val="Hypertextovprepojenie"/>
            <w:rFonts w:ascii="Times New Roman" w:hAnsi="Times New Roman" w:cs="Times New Roman"/>
            <w:color w:val="auto"/>
            <w:sz w:val="24"/>
            <w:szCs w:val="24"/>
          </w:rPr>
          <w:t>§ 137c</w:t>
        </w:r>
      </w:hyperlink>
      <w:r w:rsidRPr="00060D1C">
        <w:rPr>
          <w:rFonts w:ascii="Times New Roman" w:hAnsi="Times New Roman" w:cs="Times New Roman"/>
          <w:sz w:val="24"/>
          <w:szCs w:val="24"/>
        </w:rPr>
        <w:t>, môže byť depozitárom aj osoba, ktorá vykonáva funkcie depozitára ako súčasť svojich odborných alebo podnikateľských činností, ktoré zo zákona podliehajú povinnej odbornej registrácii alebo výkon ktorých podlieha právnym predpisom alebo predpisom týkajúcim sa odborného výkonu činnosti a ktorá je schopná poskytnúť dostatočné finančné a odborné záruky a preukáže schopnosť účinne vykonávať funkcie depozitára a plniť záväzky, ktoré z týchto funkcií vyplývajú.</w:t>
      </w:r>
    </w:p>
    <w:p w:rsidR="007E702F" w:rsidRPr="00060D1C" w:rsidRDefault="00060D1C">
      <w:pPr>
        <w:ind w:firstLine="142"/>
        <w:rPr>
          <w:rFonts w:ascii="Times New Roman" w:hAnsi="Times New Roman" w:cs="Times New Roman"/>
          <w:sz w:val="24"/>
          <w:szCs w:val="24"/>
        </w:rPr>
      </w:pPr>
      <w:bookmarkStart w:id="1469" w:name="3204836"/>
      <w:bookmarkEnd w:id="1469"/>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Depozitárom neeurópskeho alternatívneho investičného fondu spravovaného neeurópskou správcovskou spoločnosťou, pre ktorú je Slovenská republika referenčným členským štátom, môže byť okrem osoby podľa odseku 3 písm. a) až c) aj zahraničná banka alebo obchodník s cennými papiermi so sídlom v nečlenskom štáte, v ktorom bol neeurópsky alternatívny investičný fond založený alebo vytvorený, a ak sú splnené tieto podmienky:</w:t>
      </w:r>
    </w:p>
    <w:p w:rsidR="007E702F" w:rsidRPr="00060D1C" w:rsidRDefault="00060D1C">
      <w:pPr>
        <w:ind w:left="568" w:hanging="284"/>
        <w:rPr>
          <w:rFonts w:ascii="Times New Roman" w:hAnsi="Times New Roman" w:cs="Times New Roman"/>
          <w:sz w:val="24"/>
          <w:szCs w:val="24"/>
        </w:rPr>
      </w:pPr>
      <w:bookmarkStart w:id="1470" w:name="3204838"/>
      <w:bookmarkEnd w:id="1470"/>
      <w:r w:rsidRPr="00060D1C">
        <w:rPr>
          <w:rFonts w:ascii="Times New Roman" w:hAnsi="Times New Roman" w:cs="Times New Roman"/>
          <w:b/>
          <w:sz w:val="24"/>
          <w:szCs w:val="24"/>
        </w:rPr>
        <w:lastRenderedPageBreak/>
        <w:t>a)</w:t>
      </w:r>
      <w:r w:rsidRPr="00060D1C">
        <w:rPr>
          <w:rFonts w:ascii="Times New Roman" w:hAnsi="Times New Roman" w:cs="Times New Roman"/>
          <w:sz w:val="24"/>
          <w:szCs w:val="24"/>
        </w:rPr>
        <w:t xml:space="preserve"> príslušné orgány členských štátov, v ktorých sa majú distribuovať cenné papiere alebo majetkové účasti neeurópskeho alternatívneho investičného fondu, a Národná banka Slovenska podpísali dohody o spolupráci a výmene informácií s príslušnými orgánmi dohľadu depozitára,</w:t>
      </w:r>
    </w:p>
    <w:p w:rsidR="007E702F" w:rsidRPr="00060D1C" w:rsidRDefault="00060D1C">
      <w:pPr>
        <w:ind w:left="568" w:hanging="284"/>
        <w:rPr>
          <w:rFonts w:ascii="Times New Roman" w:hAnsi="Times New Roman" w:cs="Times New Roman"/>
          <w:sz w:val="24"/>
          <w:szCs w:val="24"/>
        </w:rPr>
      </w:pPr>
      <w:bookmarkStart w:id="1471" w:name="3204839"/>
      <w:bookmarkEnd w:id="147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depozitár podlieha účinným pravidlám obozretného podnikania vrátane minimálnych kapitálových požiadaviek a dohľadu v rozsahu ako banky alebo obchodníci s cennými papiermi v súlade s právne záväzným aktom Európskej únie upravujúcim kapitálovú primeranosť bánk a investičných firiem a dodržiavanie týchto pravidiel je účinne uplatňované,</w:t>
      </w:r>
    </w:p>
    <w:p w:rsidR="007E702F" w:rsidRPr="00060D1C" w:rsidRDefault="00060D1C">
      <w:pPr>
        <w:ind w:left="568" w:hanging="284"/>
        <w:rPr>
          <w:rFonts w:ascii="Times New Roman" w:hAnsi="Times New Roman" w:cs="Times New Roman"/>
          <w:sz w:val="24"/>
          <w:szCs w:val="24"/>
        </w:rPr>
      </w:pPr>
      <w:bookmarkStart w:id="1472" w:name="3204840"/>
      <w:bookmarkEnd w:id="147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nečlenský štát, v ktorom má depozitár sídlo, nie je uvedený v zozname nespolupracujúcich štátov a území vypracovanom finančnou skupinou,</w:t>
      </w:r>
    </w:p>
    <w:p w:rsidR="007E702F" w:rsidRPr="00060D1C" w:rsidRDefault="00060D1C">
      <w:pPr>
        <w:ind w:left="568" w:hanging="284"/>
        <w:rPr>
          <w:rFonts w:ascii="Times New Roman" w:hAnsi="Times New Roman" w:cs="Times New Roman"/>
          <w:sz w:val="24"/>
          <w:szCs w:val="24"/>
        </w:rPr>
      </w:pPr>
      <w:bookmarkStart w:id="1473" w:name="3204841"/>
      <w:bookmarkEnd w:id="1473"/>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členské štáty, v ktorých sa majú distribuovať cenné papiere alebo majetkové účasti neeurópskeho alternatívneho investičného fondu, a Slovenská republika podpísali dohodu alebo viacstrannú dohodu s nečlenským štátom, v ktorom je depozitár umiestnený a ktoré sú v súlade s ustanoveniami článku 26 Modelovej zmluvy Organizácie pre hospodársku spoluprácu a rozvoj o </w:t>
      </w:r>
      <w:proofErr w:type="gramStart"/>
      <w:r w:rsidRPr="00060D1C">
        <w:rPr>
          <w:rFonts w:ascii="Times New Roman" w:hAnsi="Times New Roman" w:cs="Times New Roman"/>
          <w:sz w:val="24"/>
          <w:szCs w:val="24"/>
        </w:rPr>
        <w:t>zdaňovaní</w:t>
      </w:r>
      <w:proofErr w:type="gramEnd"/>
      <w:r w:rsidRPr="00060D1C">
        <w:rPr>
          <w:rFonts w:ascii="Times New Roman" w:hAnsi="Times New Roman" w:cs="Times New Roman"/>
          <w:sz w:val="24"/>
          <w:szCs w:val="24"/>
        </w:rPr>
        <w:t xml:space="preserve"> príjmov a majetku a ktorá zaručuje účinnú výmenu informácií o daňových otázkach,</w:t>
      </w:r>
    </w:p>
    <w:p w:rsidR="007E702F" w:rsidRPr="00060D1C" w:rsidRDefault="00060D1C">
      <w:pPr>
        <w:ind w:left="568" w:hanging="284"/>
        <w:rPr>
          <w:rFonts w:ascii="Times New Roman" w:hAnsi="Times New Roman" w:cs="Times New Roman"/>
          <w:sz w:val="24"/>
          <w:szCs w:val="24"/>
        </w:rPr>
      </w:pPr>
      <w:bookmarkStart w:id="1474" w:name="3204842"/>
      <w:bookmarkEnd w:id="1474"/>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depozitárovi zo zmluvy vyplýva zodpovednosť voči alternatívnemu investičnému fondu alebo voči investorom alternatívneho investičného fondu v súlade s </w:t>
      </w:r>
      <w:hyperlink w:anchor="3204996" w:history="1">
        <w:r w:rsidRPr="00060D1C">
          <w:rPr>
            <w:rStyle w:val="Hypertextovprepojenie"/>
            <w:rFonts w:ascii="Times New Roman" w:hAnsi="Times New Roman" w:cs="Times New Roman"/>
            <w:color w:val="auto"/>
            <w:sz w:val="24"/>
            <w:szCs w:val="24"/>
          </w:rPr>
          <w:t>§ 80a ods. 2 až 4</w:t>
        </w:r>
      </w:hyperlink>
      <w:r w:rsidRPr="00060D1C">
        <w:rPr>
          <w:rFonts w:ascii="Times New Roman" w:hAnsi="Times New Roman" w:cs="Times New Roman"/>
          <w:sz w:val="24"/>
          <w:szCs w:val="24"/>
        </w:rPr>
        <w:t xml:space="preserve"> a že výslovne súhlasí s dodržiavaním </w:t>
      </w:r>
      <w:hyperlink w:anchor="3204985" w:history="1">
        <w:r w:rsidRPr="00060D1C">
          <w:rPr>
            <w:rStyle w:val="Hypertextovprepojenie"/>
            <w:rFonts w:ascii="Times New Roman" w:hAnsi="Times New Roman" w:cs="Times New Roman"/>
            <w:color w:val="auto"/>
            <w:sz w:val="24"/>
            <w:szCs w:val="24"/>
          </w:rPr>
          <w:t>§ 80a</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475" w:name="3204843"/>
      <w:bookmarkEnd w:id="1475"/>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Depozitárom tuzemského subjektu kolektívneho investovania nemôže byť správcovská spoločnosť alebo zahraničná správcovská spoločnosť, ktorá tento fond spravuje. Depozitárom subjektu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nemôže byť ani primárny broker pôsobiaci ako protistrana subjektu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to neplatí, ak depozitár funkčne a hierarchicky oddelí výkon funkcie depozitára od svojich úloh primárneho brokera a ak sú prípadné konflikty záujmov riadne identifikované, riadené, monitorované a oznámené investorom subjektu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Depozitár môže zveriť výkon depozitárskej úschovy na primárneho brokera, ak sú splnené podmienky podľa </w:t>
      </w:r>
      <w:hyperlink w:anchor="3204985" w:history="1">
        <w:r w:rsidRPr="00060D1C">
          <w:rPr>
            <w:rStyle w:val="Hypertextovprepojenie"/>
            <w:rFonts w:ascii="Times New Roman" w:hAnsi="Times New Roman" w:cs="Times New Roman"/>
            <w:color w:val="auto"/>
            <w:sz w:val="24"/>
            <w:szCs w:val="24"/>
          </w:rPr>
          <w:t>§ 80a</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476" w:name="13621569"/>
      <w:bookmarkEnd w:id="1476"/>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Depozitár alternatívneho investičného fondu </w:t>
      </w:r>
      <w:proofErr w:type="gramStart"/>
      <w:r w:rsidRPr="00060D1C">
        <w:rPr>
          <w:rFonts w:ascii="Times New Roman" w:hAnsi="Times New Roman" w:cs="Times New Roman"/>
          <w:sz w:val="24"/>
          <w:szCs w:val="24"/>
        </w:rPr>
        <w:t>musí mať</w:t>
      </w:r>
      <w:proofErr w:type="gramEnd"/>
      <w:r w:rsidRPr="00060D1C">
        <w:rPr>
          <w:rFonts w:ascii="Times New Roman" w:hAnsi="Times New Roman" w:cs="Times New Roman"/>
          <w:sz w:val="24"/>
          <w:szCs w:val="24"/>
        </w:rPr>
        <w:t xml:space="preserve"> miesto usadenia v Slovenskej republike. Depozitár európskeho alternatívneho investičného fondu </w:t>
      </w:r>
      <w:proofErr w:type="gramStart"/>
      <w:r w:rsidRPr="00060D1C">
        <w:rPr>
          <w:rFonts w:ascii="Times New Roman" w:hAnsi="Times New Roman" w:cs="Times New Roman"/>
          <w:sz w:val="24"/>
          <w:szCs w:val="24"/>
        </w:rPr>
        <w:t>musí mať</w:t>
      </w:r>
      <w:proofErr w:type="gramEnd"/>
      <w:r w:rsidRPr="00060D1C">
        <w:rPr>
          <w:rFonts w:ascii="Times New Roman" w:hAnsi="Times New Roman" w:cs="Times New Roman"/>
          <w:sz w:val="24"/>
          <w:szCs w:val="24"/>
        </w:rPr>
        <w:t xml:space="preserve"> miesto usadenia v domovskom členskom štáte tohto európskeho alternatívneho investičného fondu. Depozitár neeurópskeho alternatívneho investičného fondu </w:t>
      </w:r>
      <w:proofErr w:type="gramStart"/>
      <w:r w:rsidRPr="00060D1C">
        <w:rPr>
          <w:rFonts w:ascii="Times New Roman" w:hAnsi="Times New Roman" w:cs="Times New Roman"/>
          <w:sz w:val="24"/>
          <w:szCs w:val="24"/>
        </w:rPr>
        <w:t>musí mať</w:t>
      </w:r>
      <w:proofErr w:type="gramEnd"/>
      <w:r w:rsidRPr="00060D1C">
        <w:rPr>
          <w:rFonts w:ascii="Times New Roman" w:hAnsi="Times New Roman" w:cs="Times New Roman"/>
          <w:sz w:val="24"/>
          <w:szCs w:val="24"/>
        </w:rPr>
        <w:t xml:space="preserve"> miesto usadenia</w:t>
      </w:r>
    </w:p>
    <w:p w:rsidR="007E702F" w:rsidRPr="00060D1C" w:rsidRDefault="00060D1C">
      <w:pPr>
        <w:ind w:left="568" w:hanging="284"/>
        <w:rPr>
          <w:rFonts w:ascii="Times New Roman" w:hAnsi="Times New Roman" w:cs="Times New Roman"/>
          <w:sz w:val="24"/>
          <w:szCs w:val="24"/>
        </w:rPr>
      </w:pPr>
      <w:bookmarkStart w:id="1477" w:name="13621570"/>
      <w:bookmarkEnd w:id="147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 nečlenskom štáte, v ktorom má miesto usadenia tento fond,</w:t>
      </w:r>
    </w:p>
    <w:p w:rsidR="007E702F" w:rsidRPr="00060D1C" w:rsidRDefault="00060D1C">
      <w:pPr>
        <w:ind w:left="568" w:hanging="284"/>
        <w:rPr>
          <w:rFonts w:ascii="Times New Roman" w:hAnsi="Times New Roman" w:cs="Times New Roman"/>
          <w:sz w:val="24"/>
          <w:szCs w:val="24"/>
        </w:rPr>
      </w:pPr>
      <w:bookmarkStart w:id="1478" w:name="13621571"/>
      <w:bookmarkEnd w:id="147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v domovskom členskom štáte správcovskej spoločnosti alebo zahraničnej správcovskej spoločnosti spravujúcej tento fond,</w:t>
      </w:r>
    </w:p>
    <w:p w:rsidR="007E702F" w:rsidRPr="00060D1C" w:rsidRDefault="00060D1C">
      <w:pPr>
        <w:ind w:left="568" w:hanging="284"/>
        <w:rPr>
          <w:rFonts w:ascii="Times New Roman" w:hAnsi="Times New Roman" w:cs="Times New Roman"/>
          <w:sz w:val="24"/>
          <w:szCs w:val="24"/>
        </w:rPr>
      </w:pPr>
      <w:bookmarkStart w:id="1479" w:name="13621572"/>
      <w:bookmarkEnd w:id="147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v referenčnom členskom štáte zahraničnej správcovskej spoločnosti spravujúcej tento fond.</w:t>
      </w:r>
    </w:p>
    <w:p w:rsidR="007E702F" w:rsidRPr="00060D1C" w:rsidRDefault="00060D1C">
      <w:pPr>
        <w:ind w:firstLine="142"/>
        <w:rPr>
          <w:rFonts w:ascii="Times New Roman" w:hAnsi="Times New Roman" w:cs="Times New Roman"/>
          <w:sz w:val="24"/>
          <w:szCs w:val="24"/>
        </w:rPr>
      </w:pPr>
      <w:bookmarkStart w:id="1480" w:name="13621573"/>
      <w:bookmarkEnd w:id="1480"/>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bol depozitár neeurópskeho alternatívneho investičného fondu vybraný podľa odseku 6 tretej vety a tento depozitár nepodlieha dohľadu Národnej banky Slovenska ani inému príslušnému orgánu dohľadu členského štátu, príslušným orgánom dohľadu tohto depozitára je príslušný orgán dohľadu nečlenského štátu, v ktorom má sídlo depozitár.</w:t>
      </w:r>
    </w:p>
    <w:p w:rsidR="007E702F" w:rsidRPr="00060D1C" w:rsidRDefault="00060D1C">
      <w:pPr>
        <w:pStyle w:val="Paragraf"/>
        <w:outlineLvl w:val="2"/>
        <w:rPr>
          <w:rFonts w:ascii="Times New Roman" w:hAnsi="Times New Roman" w:cs="Times New Roman"/>
          <w:color w:val="auto"/>
          <w:sz w:val="24"/>
          <w:szCs w:val="24"/>
        </w:rPr>
      </w:pPr>
      <w:bookmarkStart w:id="1481" w:name="3204844"/>
      <w:bookmarkEnd w:id="1481"/>
      <w:r w:rsidRPr="00060D1C">
        <w:rPr>
          <w:rFonts w:ascii="Times New Roman" w:hAnsi="Times New Roman" w:cs="Times New Roman"/>
          <w:color w:val="auto"/>
          <w:sz w:val="24"/>
          <w:szCs w:val="24"/>
        </w:rPr>
        <w:t>§ 71</w:t>
      </w:r>
      <w:r w:rsidRPr="00060D1C">
        <w:rPr>
          <w:rFonts w:ascii="Times New Roman" w:hAnsi="Times New Roman" w:cs="Times New Roman"/>
          <w:color w:val="auto"/>
          <w:sz w:val="24"/>
          <w:szCs w:val="24"/>
        </w:rPr>
        <w:br/>
        <w:t>Depozitárska zmluva</w:t>
      </w:r>
    </w:p>
    <w:p w:rsidR="007E702F" w:rsidRPr="00060D1C" w:rsidRDefault="00060D1C">
      <w:pPr>
        <w:ind w:firstLine="142"/>
        <w:rPr>
          <w:rFonts w:ascii="Times New Roman" w:hAnsi="Times New Roman" w:cs="Times New Roman"/>
          <w:sz w:val="24"/>
          <w:szCs w:val="24"/>
        </w:rPr>
      </w:pPr>
      <w:bookmarkStart w:id="1482" w:name="3204846"/>
      <w:bookmarkEnd w:id="148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Depozitár tuzemského subjektu kolektívneho investovania vykonáva činnosť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depozitárskej zmluvy, ktorú uzatvára so správcovskou spoločnosťou spravujúcou tuzemský subjekt kolektívneho investovania alebo s tuzemským subjektom kolektívneho investovania </w:t>
      </w:r>
      <w:r w:rsidRPr="00060D1C">
        <w:rPr>
          <w:rFonts w:ascii="Times New Roman" w:hAnsi="Times New Roman" w:cs="Times New Roman"/>
          <w:sz w:val="24"/>
          <w:szCs w:val="24"/>
        </w:rPr>
        <w:lastRenderedPageBreak/>
        <w:t>(ďalej len „zmluvné strany“). Depozitárska zmluva má písomnú formu a uzatvára sa na dobu neurčitú alebo na dobu, na ktorú bol tuzemský subjekt kolektívneho investovania vytvorený.</w:t>
      </w:r>
    </w:p>
    <w:p w:rsidR="007E702F" w:rsidRPr="00060D1C" w:rsidRDefault="00060D1C">
      <w:pPr>
        <w:ind w:firstLine="142"/>
        <w:rPr>
          <w:rFonts w:ascii="Times New Roman" w:hAnsi="Times New Roman" w:cs="Times New Roman"/>
          <w:sz w:val="24"/>
          <w:szCs w:val="24"/>
        </w:rPr>
      </w:pPr>
      <w:bookmarkStart w:id="1483" w:name="3204848"/>
      <w:bookmarkEnd w:id="148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V depozitárskej zmluve si musia zmluvné strany dohodnúť podmienky plnenia povinností depozitára aspoň v rozsahu ustanovenom týmto zákonom a výšku odplaty za výkon činnosti depozitára. Na depozitára alternatívneho investičného fondu sa ustanovenia odsekov 3 až 10 nepoužijú, ale sa použijú ustanovenia osobitného predpisu.</w:t>
      </w:r>
      <w:hyperlink w:anchor="3207812" w:history="1">
        <w:r w:rsidRPr="00060D1C">
          <w:rPr>
            <w:rStyle w:val="Odkaznavysvetlivku"/>
            <w:rFonts w:ascii="Times New Roman" w:hAnsi="Times New Roman" w:cs="Times New Roman"/>
            <w:sz w:val="24"/>
            <w:szCs w:val="24"/>
          </w:rPr>
          <w:t>47a)</w:t>
        </w:r>
      </w:hyperlink>
    </w:p>
    <w:p w:rsidR="007E702F" w:rsidRPr="00060D1C" w:rsidRDefault="00060D1C">
      <w:pPr>
        <w:ind w:firstLine="142"/>
        <w:rPr>
          <w:rFonts w:ascii="Times New Roman" w:hAnsi="Times New Roman" w:cs="Times New Roman"/>
          <w:sz w:val="24"/>
          <w:szCs w:val="24"/>
        </w:rPr>
      </w:pPr>
      <w:bookmarkStart w:id="1484" w:name="3204850"/>
      <w:bookmarkEnd w:id="148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Zmluvné strany sú povinné v depozitárskej zmluve upraviť aspoň tieto náležitosti, ktoré sa týkajú poskytovaných služieb depozitára a postupov, ktoré majú zmluvné strany dodržiavať:</w:t>
      </w:r>
    </w:p>
    <w:p w:rsidR="007E702F" w:rsidRPr="00060D1C" w:rsidRDefault="00060D1C">
      <w:pPr>
        <w:ind w:left="568" w:hanging="284"/>
        <w:rPr>
          <w:rFonts w:ascii="Times New Roman" w:hAnsi="Times New Roman" w:cs="Times New Roman"/>
          <w:sz w:val="24"/>
          <w:szCs w:val="24"/>
        </w:rPr>
      </w:pPr>
      <w:bookmarkStart w:id="1485" w:name="3204851"/>
      <w:bookmarkEnd w:id="148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postupy, ktoré treba zaviesť pre každý druh majetku vo fonde zverený depozitárovi, vrátane postupov, ktoré súvisia s depozitárskou úschovou majetku vo fonde,</w:t>
      </w:r>
    </w:p>
    <w:p w:rsidR="007E702F" w:rsidRPr="00060D1C" w:rsidRDefault="00060D1C">
      <w:pPr>
        <w:ind w:left="568" w:hanging="284"/>
        <w:rPr>
          <w:rFonts w:ascii="Times New Roman" w:hAnsi="Times New Roman" w:cs="Times New Roman"/>
          <w:sz w:val="24"/>
          <w:szCs w:val="24"/>
        </w:rPr>
      </w:pPr>
      <w:bookmarkStart w:id="1486" w:name="3204852"/>
      <w:bookmarkEnd w:id="148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postupy, ktoré treba dodržiavať, ak správcovská spoločnosť </w:t>
      </w:r>
      <w:proofErr w:type="gramStart"/>
      <w:r w:rsidRPr="00060D1C">
        <w:rPr>
          <w:rFonts w:ascii="Times New Roman" w:hAnsi="Times New Roman" w:cs="Times New Roman"/>
          <w:sz w:val="24"/>
          <w:szCs w:val="24"/>
        </w:rPr>
        <w:t>plánuje zmenu</w:t>
      </w:r>
      <w:proofErr w:type="gramEnd"/>
      <w:r w:rsidRPr="00060D1C">
        <w:rPr>
          <w:rFonts w:ascii="Times New Roman" w:hAnsi="Times New Roman" w:cs="Times New Roman"/>
          <w:sz w:val="24"/>
          <w:szCs w:val="24"/>
        </w:rPr>
        <w:t xml:space="preserve"> v štatúte fondu alebo v predajnom prospekte, a určenie situácií, v ktorých by mal byť depozitár informovaný o takejto zmene alebo v ktorých je nutný predchádzajúci súhlas depozitára na vykonanie takejto zmeny,</w:t>
      </w:r>
    </w:p>
    <w:p w:rsidR="007E702F" w:rsidRPr="00060D1C" w:rsidRDefault="00060D1C">
      <w:pPr>
        <w:ind w:left="568" w:hanging="284"/>
        <w:rPr>
          <w:rFonts w:ascii="Times New Roman" w:hAnsi="Times New Roman" w:cs="Times New Roman"/>
          <w:sz w:val="24"/>
          <w:szCs w:val="24"/>
        </w:rPr>
      </w:pPr>
      <w:bookmarkStart w:id="1487" w:name="3204853"/>
      <w:bookmarkEnd w:id="1487"/>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prostriedky a postupy, prostredníctvom ktorých depozitár odovzdá správcovskej spoločnosti všetky dôležité informácie, ktoré správcovská spoločnosť potrebuje na vykonávanie svojich povinností, vrátane určenia prostriedkov a postupov spojených s uplatňovaním akýchkoľvek práv viazaných na finančné nástroje v majetku vo fonde a určenie prostriedkov a postupov uplatňovaných s cieľom umožniť správcovskej spoločnosti včasný a riadny prístup k informáciám o účtoch fondu,</w:t>
      </w:r>
    </w:p>
    <w:p w:rsidR="007E702F" w:rsidRPr="00060D1C" w:rsidRDefault="00060D1C">
      <w:pPr>
        <w:ind w:left="568" w:hanging="284"/>
        <w:rPr>
          <w:rFonts w:ascii="Times New Roman" w:hAnsi="Times New Roman" w:cs="Times New Roman"/>
          <w:sz w:val="24"/>
          <w:szCs w:val="24"/>
        </w:rPr>
      </w:pPr>
      <w:bookmarkStart w:id="1488" w:name="3204854"/>
      <w:bookmarkEnd w:id="1488"/>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prostriedky a postupy, prostredníctvom ktorých má mať depozitár prístup ku všetkým dôležitým informáciám, ktoré potrebuje na vykonávanie svojich povinností,</w:t>
      </w:r>
    </w:p>
    <w:p w:rsidR="007E702F" w:rsidRPr="00060D1C" w:rsidRDefault="00060D1C">
      <w:pPr>
        <w:ind w:left="568" w:hanging="284"/>
        <w:rPr>
          <w:rFonts w:ascii="Times New Roman" w:hAnsi="Times New Roman" w:cs="Times New Roman"/>
          <w:sz w:val="24"/>
          <w:szCs w:val="24"/>
        </w:rPr>
      </w:pPr>
      <w:bookmarkStart w:id="1489" w:name="3204855"/>
      <w:bookmarkEnd w:id="1489"/>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postupy, prostredníctvom ktorých depozitár môže prešetriť konanie správcovskej spoločnosti a posúdiť kvalitu odovzdaných informácií, vrátane inšpekcií na mieste,</w:t>
      </w:r>
    </w:p>
    <w:p w:rsidR="007E702F" w:rsidRPr="00060D1C" w:rsidRDefault="00060D1C">
      <w:pPr>
        <w:ind w:left="568" w:hanging="284"/>
        <w:rPr>
          <w:rFonts w:ascii="Times New Roman" w:hAnsi="Times New Roman" w:cs="Times New Roman"/>
          <w:sz w:val="24"/>
          <w:szCs w:val="24"/>
        </w:rPr>
      </w:pPr>
      <w:bookmarkStart w:id="1490" w:name="3204856"/>
      <w:bookmarkEnd w:id="1490"/>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postupy, prostredníctvom ktorých správcovská spoločnosť môže preskúmať, do akej miery depozitár dodržiava svoje zmluvné záväzky.</w:t>
      </w:r>
    </w:p>
    <w:p w:rsidR="007E702F" w:rsidRPr="00060D1C" w:rsidRDefault="00060D1C">
      <w:pPr>
        <w:ind w:firstLine="142"/>
        <w:rPr>
          <w:rFonts w:ascii="Times New Roman" w:hAnsi="Times New Roman" w:cs="Times New Roman"/>
          <w:sz w:val="24"/>
          <w:szCs w:val="24"/>
        </w:rPr>
      </w:pPr>
      <w:bookmarkStart w:id="1491" w:name="3204857"/>
      <w:bookmarkEnd w:id="149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Zmluvné strany sú povinné na účely výmeny informácií a povinností súvisiacich so zachovávaním mlčanlivosti a s predchádzaním a odhaľovaním legalizácie príjmov z trestnej činnosti a financovania terorizmu upraviť v depozitárskej zmluve najmä</w:t>
      </w:r>
    </w:p>
    <w:p w:rsidR="007E702F" w:rsidRPr="00060D1C" w:rsidRDefault="00060D1C">
      <w:pPr>
        <w:ind w:left="568" w:hanging="284"/>
        <w:rPr>
          <w:rFonts w:ascii="Times New Roman" w:hAnsi="Times New Roman" w:cs="Times New Roman"/>
          <w:sz w:val="24"/>
          <w:szCs w:val="24"/>
        </w:rPr>
      </w:pPr>
      <w:bookmarkStart w:id="1492" w:name="3204858"/>
      <w:bookmarkEnd w:id="149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zoznam všetkých informácií, ktoré sa musia vymeniť medzi správcovskou spoločnosťou a depozitárom v súvislosti s vydaním, vyplatením a zrušením cenných papierov štandardného fondu,</w:t>
      </w:r>
    </w:p>
    <w:p w:rsidR="007E702F" w:rsidRPr="00060D1C" w:rsidRDefault="00060D1C">
      <w:pPr>
        <w:ind w:left="568" w:hanging="284"/>
        <w:rPr>
          <w:rFonts w:ascii="Times New Roman" w:hAnsi="Times New Roman" w:cs="Times New Roman"/>
          <w:sz w:val="24"/>
          <w:szCs w:val="24"/>
        </w:rPr>
      </w:pPr>
      <w:bookmarkStart w:id="1493" w:name="3204859"/>
      <w:bookmarkEnd w:id="149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povinnosti týkajúce sa zachovávania dôvernosti, ktoré majú dodržiavať zmluvné strany; tieto povinnosti nesmú brániť Národnej banke Slovenska, príslušnému orgánu dohľadu domovského členského štátu zahraničnej správcovskej spoločnosti alebo iným oprávneným orgánom v prístupe k dôležitým dokumentom a informáciám,</w:t>
      </w:r>
    </w:p>
    <w:p w:rsidR="007E702F" w:rsidRPr="00060D1C" w:rsidRDefault="00060D1C">
      <w:pPr>
        <w:ind w:left="568" w:hanging="284"/>
        <w:rPr>
          <w:rFonts w:ascii="Times New Roman" w:hAnsi="Times New Roman" w:cs="Times New Roman"/>
          <w:sz w:val="24"/>
          <w:szCs w:val="24"/>
        </w:rPr>
      </w:pPr>
      <w:bookmarkStart w:id="1494" w:name="3204860"/>
      <w:bookmarkEnd w:id="149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informácie o úlohách a zodpovednostiach zmluvných strán v súvislosti s povinnosťami, ktoré sa týkajú predchádzania a odhaľovania legalizácie príjmov z trestnej činnosti a financovania terorizmu.</w:t>
      </w:r>
    </w:p>
    <w:p w:rsidR="007E702F" w:rsidRPr="00060D1C" w:rsidRDefault="00060D1C">
      <w:pPr>
        <w:ind w:firstLine="142"/>
        <w:rPr>
          <w:rFonts w:ascii="Times New Roman" w:hAnsi="Times New Roman" w:cs="Times New Roman"/>
          <w:sz w:val="24"/>
          <w:szCs w:val="24"/>
        </w:rPr>
      </w:pPr>
      <w:bookmarkStart w:id="1495" w:name="3204861"/>
      <w:bookmarkEnd w:id="1495"/>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depozitár alebo správcovská spoločnosť plánujú zveriť vykonávanie činnosti iným osobám, zmluvné strany sú povinné upraviť v depozitárskej zmluve najmä</w:t>
      </w:r>
    </w:p>
    <w:p w:rsidR="007E702F" w:rsidRPr="00060D1C" w:rsidRDefault="00060D1C">
      <w:pPr>
        <w:ind w:left="568" w:hanging="284"/>
        <w:rPr>
          <w:rFonts w:ascii="Times New Roman" w:hAnsi="Times New Roman" w:cs="Times New Roman"/>
          <w:sz w:val="24"/>
          <w:szCs w:val="24"/>
        </w:rPr>
      </w:pPr>
      <w:bookmarkStart w:id="1496" w:name="3204862"/>
      <w:bookmarkEnd w:id="149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záväzok zmluvných strán, že budú pravidelne poskytovať podrobné informácie o všetkých iných osobách, ktorým depozitár alebo správcovská spoločnosť zverili výkon svojich povinností,</w:t>
      </w:r>
    </w:p>
    <w:p w:rsidR="007E702F" w:rsidRPr="00060D1C" w:rsidRDefault="00060D1C">
      <w:pPr>
        <w:ind w:left="568" w:hanging="284"/>
        <w:rPr>
          <w:rFonts w:ascii="Times New Roman" w:hAnsi="Times New Roman" w:cs="Times New Roman"/>
          <w:sz w:val="24"/>
          <w:szCs w:val="24"/>
        </w:rPr>
      </w:pPr>
      <w:bookmarkStart w:id="1497" w:name="3204863"/>
      <w:bookmarkEnd w:id="149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záväzok, že na žiadosť jednej zo zmluvných strán poskytne informácie o kritériách použitých na výber inej osoby a o krokoch prijatých na sledovanie aktivít vykonávaných vybranou inou osobou,</w:t>
      </w:r>
    </w:p>
    <w:p w:rsidR="007E702F" w:rsidRPr="00060D1C" w:rsidRDefault="00060D1C">
      <w:pPr>
        <w:ind w:left="568" w:hanging="284"/>
        <w:rPr>
          <w:rFonts w:ascii="Times New Roman" w:hAnsi="Times New Roman" w:cs="Times New Roman"/>
          <w:sz w:val="24"/>
          <w:szCs w:val="24"/>
        </w:rPr>
      </w:pPr>
      <w:bookmarkStart w:id="1498" w:name="3204864"/>
      <w:bookmarkEnd w:id="1498"/>
      <w:r w:rsidRPr="00060D1C">
        <w:rPr>
          <w:rFonts w:ascii="Times New Roman" w:hAnsi="Times New Roman" w:cs="Times New Roman"/>
          <w:b/>
          <w:sz w:val="24"/>
          <w:szCs w:val="24"/>
        </w:rPr>
        <w:lastRenderedPageBreak/>
        <w:t>c)</w:t>
      </w:r>
      <w:r w:rsidRPr="00060D1C">
        <w:rPr>
          <w:rFonts w:ascii="Times New Roman" w:hAnsi="Times New Roman" w:cs="Times New Roman"/>
          <w:sz w:val="24"/>
          <w:szCs w:val="24"/>
        </w:rPr>
        <w:t xml:space="preserve"> vyhlásenie, že na záväzok depozitára podľa </w:t>
      </w:r>
      <w:hyperlink w:anchor="3205013" w:history="1">
        <w:r w:rsidRPr="00060D1C">
          <w:rPr>
            <w:rStyle w:val="Hypertextovprepojenie"/>
            <w:rFonts w:ascii="Times New Roman" w:hAnsi="Times New Roman" w:cs="Times New Roman"/>
            <w:color w:val="auto"/>
            <w:sz w:val="24"/>
            <w:szCs w:val="24"/>
          </w:rPr>
          <w:t>§ 82</w:t>
        </w:r>
      </w:hyperlink>
      <w:r w:rsidRPr="00060D1C">
        <w:rPr>
          <w:rFonts w:ascii="Times New Roman" w:hAnsi="Times New Roman" w:cs="Times New Roman"/>
          <w:sz w:val="24"/>
          <w:szCs w:val="24"/>
        </w:rPr>
        <w:t xml:space="preserve"> nemá vplyv skutočnosť, že všetok majetok alebo jeho časť, ktorý je predmetom depozitárskej úschovy, zveril do úschovy inej osobe.</w:t>
      </w:r>
    </w:p>
    <w:p w:rsidR="007E702F" w:rsidRPr="00060D1C" w:rsidRDefault="00060D1C">
      <w:pPr>
        <w:ind w:firstLine="142"/>
        <w:rPr>
          <w:rFonts w:ascii="Times New Roman" w:hAnsi="Times New Roman" w:cs="Times New Roman"/>
          <w:sz w:val="24"/>
          <w:szCs w:val="24"/>
        </w:rPr>
      </w:pPr>
      <w:bookmarkStart w:id="1499" w:name="3204865"/>
      <w:bookmarkEnd w:id="1499"/>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Na účely zmien, doplnenia alebo ukončenia depozitárskej zmluvy musí depozitárska zmluva obsahovať najmä</w:t>
      </w:r>
    </w:p>
    <w:p w:rsidR="007E702F" w:rsidRPr="00060D1C" w:rsidRDefault="00060D1C">
      <w:pPr>
        <w:ind w:left="568" w:hanging="284"/>
        <w:rPr>
          <w:rFonts w:ascii="Times New Roman" w:hAnsi="Times New Roman" w:cs="Times New Roman"/>
          <w:sz w:val="24"/>
          <w:szCs w:val="24"/>
        </w:rPr>
      </w:pPr>
      <w:bookmarkStart w:id="1500" w:name="3204866"/>
      <w:bookmarkEnd w:id="150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dobu, na ktorú sa depozitárska zmluva uzatvára,</w:t>
      </w:r>
    </w:p>
    <w:p w:rsidR="007E702F" w:rsidRPr="00060D1C" w:rsidRDefault="00060D1C">
      <w:pPr>
        <w:ind w:left="568" w:hanging="284"/>
        <w:rPr>
          <w:rFonts w:ascii="Times New Roman" w:hAnsi="Times New Roman" w:cs="Times New Roman"/>
          <w:sz w:val="24"/>
          <w:szCs w:val="24"/>
        </w:rPr>
      </w:pPr>
      <w:bookmarkStart w:id="1501" w:name="3204867"/>
      <w:bookmarkEnd w:id="150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podmienky, za ktorých možno zmluvu meniť alebo doplniť, a podmienky, za ktorých táto zmluva zaniká výslovným prejavom vôle alebo iným úkonom niektorej zo zmluvných strán alebo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inej skutočnosti,</w:t>
      </w:r>
    </w:p>
    <w:p w:rsidR="007E702F" w:rsidRPr="00060D1C" w:rsidRDefault="00060D1C">
      <w:pPr>
        <w:ind w:left="568" w:hanging="284"/>
        <w:rPr>
          <w:rFonts w:ascii="Times New Roman" w:hAnsi="Times New Roman" w:cs="Times New Roman"/>
          <w:sz w:val="24"/>
          <w:szCs w:val="24"/>
        </w:rPr>
      </w:pPr>
      <w:bookmarkStart w:id="1502" w:name="3204868"/>
      <w:bookmarkEnd w:id="150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úpravu práv a povinností zmluvných strán pri zámere zmluvnej strany ukončiť depozitársku zmluvu, ako aj určenie primeraných lehôt tak, aby nevznikli prekážky pre uzatvorenie depozitárskej zmluvy s iným depozitárom a nevznikli prekážky pre výkon jeho činnosti, ako aj lehoty a postup, podľa ktorého depozitár pri ukončení depozitárskej zmluvy zašle potrebné informácie a podklady určenému depozitárovi.</w:t>
      </w:r>
    </w:p>
    <w:p w:rsidR="007E702F" w:rsidRPr="00060D1C" w:rsidRDefault="00060D1C">
      <w:pPr>
        <w:ind w:firstLine="142"/>
        <w:rPr>
          <w:rFonts w:ascii="Times New Roman" w:hAnsi="Times New Roman" w:cs="Times New Roman"/>
          <w:sz w:val="24"/>
          <w:szCs w:val="24"/>
        </w:rPr>
      </w:pPr>
      <w:bookmarkStart w:id="1503" w:name="3204869"/>
      <w:bookmarkEnd w:id="1503"/>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Náležitosti podľa odsekov 3 až 6 môžu byť v depozitárskej zmluve ustanovené aj odkazom na príslušné interné akty riadenia správcovskej spoločnosti alebo depozitára. Náležitosti podľa odseku 3 písm. c) a d) nemusia byť súčasťou depozitárskej zmluvy, ak sú súčasťou samostatnej zmluvy.</w:t>
      </w:r>
    </w:p>
    <w:p w:rsidR="007E702F" w:rsidRPr="00060D1C" w:rsidRDefault="00060D1C">
      <w:pPr>
        <w:ind w:firstLine="142"/>
        <w:rPr>
          <w:rFonts w:ascii="Times New Roman" w:hAnsi="Times New Roman" w:cs="Times New Roman"/>
          <w:sz w:val="24"/>
          <w:szCs w:val="24"/>
        </w:rPr>
      </w:pPr>
      <w:bookmarkStart w:id="1504" w:name="3204870"/>
      <w:bookmarkEnd w:id="1504"/>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Vzťahy medzi zmluvnými stranami sa riadia ustanoveniami právneho poriadku Slovenskej republiky a na rozhodovanie sporov z depozitárskej zmluvy sú príslušné súdy Slovenskej republiky.</w:t>
      </w:r>
    </w:p>
    <w:p w:rsidR="007E702F" w:rsidRPr="00060D1C" w:rsidRDefault="00060D1C">
      <w:pPr>
        <w:ind w:firstLine="142"/>
        <w:rPr>
          <w:rFonts w:ascii="Times New Roman" w:hAnsi="Times New Roman" w:cs="Times New Roman"/>
          <w:sz w:val="24"/>
          <w:szCs w:val="24"/>
        </w:rPr>
      </w:pPr>
      <w:bookmarkStart w:id="1505" w:name="3204871"/>
      <w:bookmarkEnd w:id="1505"/>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Ak sa zmluvné strany dohodli na </w:t>
      </w:r>
      <w:proofErr w:type="gramStart"/>
      <w:r w:rsidRPr="00060D1C">
        <w:rPr>
          <w:rFonts w:ascii="Times New Roman" w:hAnsi="Times New Roman" w:cs="Times New Roman"/>
          <w:sz w:val="24"/>
          <w:szCs w:val="24"/>
        </w:rPr>
        <w:t>využívaní</w:t>
      </w:r>
      <w:proofErr w:type="gramEnd"/>
      <w:r w:rsidRPr="00060D1C">
        <w:rPr>
          <w:rFonts w:ascii="Times New Roman" w:hAnsi="Times New Roman" w:cs="Times New Roman"/>
          <w:sz w:val="24"/>
          <w:szCs w:val="24"/>
        </w:rPr>
        <w:t xml:space="preserve"> elektronickej komunikácie vo vzťahu ku všetkým alebo niektorým informáciám, ktoré si vymieňajú, depozitárska zmluva musí obsahovať ustanovenia zabezpečujúce uchovanie týchto informácií.</w:t>
      </w:r>
    </w:p>
    <w:p w:rsidR="007E702F" w:rsidRPr="00060D1C" w:rsidRDefault="00060D1C">
      <w:pPr>
        <w:ind w:firstLine="142"/>
        <w:rPr>
          <w:rFonts w:ascii="Times New Roman" w:hAnsi="Times New Roman" w:cs="Times New Roman"/>
          <w:sz w:val="24"/>
          <w:szCs w:val="24"/>
        </w:rPr>
      </w:pPr>
      <w:bookmarkStart w:id="1506" w:name="3204872"/>
      <w:bookmarkEnd w:id="1506"/>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Ak sa depozitárska zmluva vzťahuje na viac ako jeden fond, musí obsahovať zoznam fondov, na ktoré sa vzťahuje.</w:t>
      </w:r>
    </w:p>
    <w:p w:rsidR="007E702F" w:rsidRPr="00060D1C" w:rsidRDefault="00060D1C">
      <w:pPr>
        <w:ind w:firstLine="142"/>
        <w:rPr>
          <w:rFonts w:ascii="Times New Roman" w:hAnsi="Times New Roman" w:cs="Times New Roman"/>
          <w:sz w:val="24"/>
          <w:szCs w:val="24"/>
        </w:rPr>
      </w:pPr>
      <w:bookmarkStart w:id="1507" w:name="3204873"/>
      <w:bookmarkEnd w:id="1507"/>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Ak sa depozitárovi odníme príslušné povolenie alebo ak mu zanikne príslušné povolenie alebo ak mu zanikne povolenie na poskytovanie investičných služieb v časti potrebnej na výkon činnosti depozitára, alebo ak je nad ním zavedená nútená správa, dňom právoplatnosti príslušných rozhodnutí depozitárovi zaniká oprávnenie vykonávať činnosť depozitára podľa tohto zákona a depozitárske zmluvy uzavreté s týmto depozitárom strácajú platnosť.</w:t>
      </w:r>
    </w:p>
    <w:p w:rsidR="007E702F" w:rsidRPr="00060D1C" w:rsidRDefault="00060D1C">
      <w:pPr>
        <w:ind w:firstLine="142"/>
        <w:rPr>
          <w:rFonts w:ascii="Times New Roman" w:hAnsi="Times New Roman" w:cs="Times New Roman"/>
          <w:sz w:val="24"/>
          <w:szCs w:val="24"/>
        </w:rPr>
      </w:pPr>
      <w:bookmarkStart w:id="1508" w:name="3204875"/>
      <w:bookmarkEnd w:id="1508"/>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Vypovedanie depozitárskej zmluvy alebo vznik skutočnosti podľa odseku 11 oznámi depozitár bezodkladne Národnej banke Slovenska a správcovskej spoločnosti, s ktorou má uzavretú depozitársku zmluvu.</w:t>
      </w:r>
    </w:p>
    <w:p w:rsidR="007E702F" w:rsidRPr="00060D1C" w:rsidRDefault="00060D1C">
      <w:pPr>
        <w:ind w:firstLine="142"/>
        <w:rPr>
          <w:rFonts w:ascii="Times New Roman" w:hAnsi="Times New Roman" w:cs="Times New Roman"/>
          <w:sz w:val="24"/>
          <w:szCs w:val="24"/>
        </w:rPr>
      </w:pPr>
      <w:bookmarkStart w:id="1509" w:name="3204876"/>
      <w:bookmarkEnd w:id="1509"/>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Správcovská spoločnosť je po zániku depozitárskej zmluvy povinná bezodkladne pozastaviť nakladanie s majetkom v tuzemskom subjekte kolektívneho investovania okrem úhrady záväzkov vzniknutých pred skončením platnosti depozitárskej zmluvy a úkonov nevyhnutných na zabezpečenie majetku v tuzemskom subjekte kolektívneho investovania pred vznikom škody na tomto majetku a pozastaviť vydávanie a vyplácanie cenných papierov podľa </w:t>
      </w:r>
      <w:hyperlink w:anchor="3203460" w:history="1">
        <w:r w:rsidRPr="00060D1C">
          <w:rPr>
            <w:rStyle w:val="Hypertextovprepojenie"/>
            <w:rFonts w:ascii="Times New Roman" w:hAnsi="Times New Roman" w:cs="Times New Roman"/>
            <w:color w:val="auto"/>
            <w:sz w:val="24"/>
            <w:szCs w:val="24"/>
          </w:rPr>
          <w:t>§ 15</w:t>
        </w:r>
      </w:hyperlink>
      <w:r w:rsidRPr="00060D1C">
        <w:rPr>
          <w:rFonts w:ascii="Times New Roman" w:hAnsi="Times New Roman" w:cs="Times New Roman"/>
          <w:sz w:val="24"/>
          <w:szCs w:val="24"/>
        </w:rPr>
        <w:t xml:space="preserve"> alebo majetkových účastí až do uzavretia depozitárskej zmluvy s novým depozitárom.</w:t>
      </w:r>
    </w:p>
    <w:p w:rsidR="007E702F" w:rsidRPr="00060D1C" w:rsidRDefault="00060D1C">
      <w:pPr>
        <w:ind w:firstLine="142"/>
        <w:rPr>
          <w:rFonts w:ascii="Times New Roman" w:hAnsi="Times New Roman" w:cs="Times New Roman"/>
          <w:sz w:val="24"/>
          <w:szCs w:val="24"/>
        </w:rPr>
      </w:pPr>
      <w:bookmarkStart w:id="1510" w:name="3204878"/>
      <w:bookmarkEnd w:id="1510"/>
      <w:r w:rsidRPr="00060D1C">
        <w:rPr>
          <w:rFonts w:ascii="Times New Roman" w:hAnsi="Times New Roman" w:cs="Times New Roman"/>
          <w:b/>
          <w:sz w:val="24"/>
          <w:szCs w:val="24"/>
        </w:rPr>
        <w:t>(14)</w:t>
      </w:r>
      <w:r w:rsidRPr="00060D1C">
        <w:rPr>
          <w:rFonts w:ascii="Times New Roman" w:hAnsi="Times New Roman" w:cs="Times New Roman"/>
          <w:sz w:val="24"/>
          <w:szCs w:val="24"/>
        </w:rPr>
        <w:t xml:space="preserve"> Správcovská spoločnosť je povinná vykonať nevyhnutné opatrenia tak, aby najneskôr do jedného mesiaca po zániku depozitárskej zmluvy spôsobom podľa odseku 11 pripravila návrh depozitárskej zmluvy s iným depozitárom a požiadala Národnú banku Slovenska o udelenie predchádzajúceho súhlasu </w:t>
      </w:r>
      <w:proofErr w:type="gramStart"/>
      <w:r w:rsidRPr="00060D1C">
        <w:rPr>
          <w:rFonts w:ascii="Times New Roman" w:hAnsi="Times New Roman" w:cs="Times New Roman"/>
          <w:sz w:val="24"/>
          <w:szCs w:val="24"/>
        </w:rPr>
        <w:t>na zmenu</w:t>
      </w:r>
      <w:proofErr w:type="gramEnd"/>
      <w:r w:rsidRPr="00060D1C">
        <w:rPr>
          <w:rFonts w:ascii="Times New Roman" w:hAnsi="Times New Roman" w:cs="Times New Roman"/>
          <w:sz w:val="24"/>
          <w:szCs w:val="24"/>
        </w:rPr>
        <w:t xml:space="preserve"> depozitára.</w:t>
      </w:r>
    </w:p>
    <w:p w:rsidR="007E702F" w:rsidRPr="00060D1C" w:rsidRDefault="00060D1C">
      <w:pPr>
        <w:ind w:firstLine="142"/>
        <w:rPr>
          <w:rFonts w:ascii="Times New Roman" w:hAnsi="Times New Roman" w:cs="Times New Roman"/>
          <w:sz w:val="24"/>
          <w:szCs w:val="24"/>
        </w:rPr>
      </w:pPr>
      <w:bookmarkStart w:id="1511" w:name="3204879"/>
      <w:bookmarkEnd w:id="1511"/>
      <w:r w:rsidRPr="00060D1C">
        <w:rPr>
          <w:rFonts w:ascii="Times New Roman" w:hAnsi="Times New Roman" w:cs="Times New Roman"/>
          <w:b/>
          <w:sz w:val="24"/>
          <w:szCs w:val="24"/>
        </w:rPr>
        <w:t>(15)</w:t>
      </w:r>
      <w:r w:rsidRPr="00060D1C">
        <w:rPr>
          <w:rFonts w:ascii="Times New Roman" w:hAnsi="Times New Roman" w:cs="Times New Roman"/>
          <w:sz w:val="24"/>
          <w:szCs w:val="24"/>
        </w:rPr>
        <w:t xml:space="preserve"> Ak správcovská spoločnosť nepožiada Národnú banku Slovenska o udelenie predchádzajúceho súhlasu </w:t>
      </w:r>
      <w:proofErr w:type="gramStart"/>
      <w:r w:rsidRPr="00060D1C">
        <w:rPr>
          <w:rFonts w:ascii="Times New Roman" w:hAnsi="Times New Roman" w:cs="Times New Roman"/>
          <w:sz w:val="24"/>
          <w:szCs w:val="24"/>
        </w:rPr>
        <w:t>na zmenu</w:t>
      </w:r>
      <w:proofErr w:type="gramEnd"/>
      <w:r w:rsidRPr="00060D1C">
        <w:rPr>
          <w:rFonts w:ascii="Times New Roman" w:hAnsi="Times New Roman" w:cs="Times New Roman"/>
          <w:sz w:val="24"/>
          <w:szCs w:val="24"/>
        </w:rPr>
        <w:t xml:space="preserve"> depozitára v lehote podľa odseku 14, Národná banka Slovenska určí depozitára správcovskej spoločnosti do jedného mesiaca od uplynutia tejto </w:t>
      </w:r>
      <w:r w:rsidRPr="00060D1C">
        <w:rPr>
          <w:rFonts w:ascii="Times New Roman" w:hAnsi="Times New Roman" w:cs="Times New Roman"/>
          <w:sz w:val="24"/>
          <w:szCs w:val="24"/>
        </w:rPr>
        <w:lastRenderedPageBreak/>
        <w:t>lehoty. Správcovská spoločnosť je povinná uzavrieť depozitársku zmluvu s takto určeným depozitárom a bezodkladne po jej uzavretí ju predložiť Národnej banke Slovenska. Takto určený depozitár je povinný uzavrieť depozitársku zmluvu a vykonávať činnosť depozitára pre príslušné tuzemské subjekty kolektívneho investovania.</w:t>
      </w:r>
    </w:p>
    <w:p w:rsidR="007E702F" w:rsidRPr="00060D1C" w:rsidRDefault="00060D1C">
      <w:pPr>
        <w:ind w:firstLine="142"/>
        <w:rPr>
          <w:rFonts w:ascii="Times New Roman" w:hAnsi="Times New Roman" w:cs="Times New Roman"/>
          <w:sz w:val="24"/>
          <w:szCs w:val="24"/>
        </w:rPr>
      </w:pPr>
      <w:bookmarkStart w:id="1512" w:name="3204881"/>
      <w:bookmarkEnd w:id="1512"/>
      <w:r w:rsidRPr="00060D1C">
        <w:rPr>
          <w:rFonts w:ascii="Times New Roman" w:hAnsi="Times New Roman" w:cs="Times New Roman"/>
          <w:b/>
          <w:sz w:val="24"/>
          <w:szCs w:val="24"/>
        </w:rPr>
        <w:t>(16)</w:t>
      </w:r>
      <w:r w:rsidRPr="00060D1C">
        <w:rPr>
          <w:rFonts w:ascii="Times New Roman" w:hAnsi="Times New Roman" w:cs="Times New Roman"/>
          <w:sz w:val="24"/>
          <w:szCs w:val="24"/>
        </w:rPr>
        <w:t xml:space="preserve"> Depozitár, ktorý prestal pre tuzemský subjekt kolektívneho investovania vykonávať činnosť depozitára, je povinný bezodkladne odovzdať majetok v tomto subjekte kolektívneho investovania a s ním súvisiacu dokumentáciu a informácie novému depozitárovi. Do odovzdania majetku a súvisiacej dokumentácie nesmie depozitár vykonávať ani umožniť vykonať nakladanie s majetkom v tomto subjekte kolektívneho investovania; to neplatí pre úkony nevyhnutné na zabezpečenie majetku v tomto subjekte kolektívneho investovania pred vznikom škody na tomto majetku alebo úhrady záväzkov podľa odseku 13.</w:t>
      </w:r>
    </w:p>
    <w:p w:rsidR="007E702F" w:rsidRPr="00060D1C" w:rsidRDefault="00060D1C">
      <w:pPr>
        <w:ind w:firstLine="142"/>
        <w:rPr>
          <w:rFonts w:ascii="Times New Roman" w:hAnsi="Times New Roman" w:cs="Times New Roman"/>
          <w:sz w:val="24"/>
          <w:szCs w:val="24"/>
        </w:rPr>
      </w:pPr>
      <w:bookmarkStart w:id="1513" w:name="3204883"/>
      <w:bookmarkEnd w:id="1513"/>
      <w:r w:rsidRPr="00060D1C">
        <w:rPr>
          <w:rFonts w:ascii="Times New Roman" w:hAnsi="Times New Roman" w:cs="Times New Roman"/>
          <w:b/>
          <w:sz w:val="24"/>
          <w:szCs w:val="24"/>
        </w:rPr>
        <w:t>(17)</w:t>
      </w:r>
      <w:r w:rsidRPr="00060D1C">
        <w:rPr>
          <w:rFonts w:ascii="Times New Roman" w:hAnsi="Times New Roman" w:cs="Times New Roman"/>
          <w:sz w:val="24"/>
          <w:szCs w:val="24"/>
        </w:rPr>
        <w:t xml:space="preserve"> Depozitár je povinný plniť povinnosti vyplývajúce z depozitárskej zmluvy, aj ak vstúpi správcovská spoločnosť do konkurzu alebo likvidácie, a to až do uzavretia hospodárenia s majetkom v tuzemskom subjekte kolektívneho investovania alebo do uzavretia depozitárskej zmluvy s inou správcovskou spoločnosťou, na ktorú prešla správa tuzemských subjektov kolektívneho investovania.</w:t>
      </w:r>
    </w:p>
    <w:p w:rsidR="007E702F" w:rsidRPr="00060D1C" w:rsidRDefault="00060D1C">
      <w:pPr>
        <w:pStyle w:val="Hlava"/>
        <w:rPr>
          <w:rFonts w:ascii="Times New Roman" w:hAnsi="Times New Roman" w:cs="Times New Roman"/>
          <w:color w:val="auto"/>
          <w:sz w:val="24"/>
          <w:szCs w:val="24"/>
        </w:rPr>
      </w:pPr>
      <w:bookmarkStart w:id="1514" w:name="3204885"/>
      <w:bookmarkEnd w:id="1514"/>
      <w:r w:rsidRPr="00060D1C">
        <w:rPr>
          <w:rFonts w:ascii="Times New Roman" w:hAnsi="Times New Roman" w:cs="Times New Roman"/>
          <w:color w:val="auto"/>
          <w:sz w:val="24"/>
          <w:szCs w:val="24"/>
        </w:rPr>
        <w:t>DRUHÁ HLAVA</w:t>
      </w:r>
      <w:r w:rsidRPr="00060D1C">
        <w:rPr>
          <w:rFonts w:ascii="Times New Roman" w:hAnsi="Times New Roman" w:cs="Times New Roman"/>
          <w:color w:val="auto"/>
          <w:sz w:val="24"/>
          <w:szCs w:val="24"/>
        </w:rPr>
        <w:br/>
        <w:t>KONTROLNÉ ÚLOHY DEPOZITÁRA</w:t>
      </w:r>
    </w:p>
    <w:p w:rsidR="007E702F" w:rsidRPr="00060D1C" w:rsidRDefault="00060D1C">
      <w:pPr>
        <w:pStyle w:val="Paragraf"/>
        <w:outlineLvl w:val="2"/>
        <w:rPr>
          <w:rFonts w:ascii="Times New Roman" w:hAnsi="Times New Roman" w:cs="Times New Roman"/>
          <w:color w:val="auto"/>
          <w:sz w:val="24"/>
          <w:szCs w:val="24"/>
        </w:rPr>
      </w:pPr>
      <w:bookmarkStart w:id="1515" w:name="3204887"/>
      <w:bookmarkEnd w:id="1515"/>
      <w:r w:rsidRPr="00060D1C">
        <w:rPr>
          <w:rFonts w:ascii="Times New Roman" w:hAnsi="Times New Roman" w:cs="Times New Roman"/>
          <w:color w:val="auto"/>
          <w:sz w:val="24"/>
          <w:szCs w:val="24"/>
        </w:rPr>
        <w:t>§ 72</w:t>
      </w:r>
      <w:r w:rsidRPr="00060D1C">
        <w:rPr>
          <w:rFonts w:ascii="Times New Roman" w:hAnsi="Times New Roman" w:cs="Times New Roman"/>
          <w:color w:val="auto"/>
          <w:sz w:val="24"/>
          <w:szCs w:val="24"/>
        </w:rPr>
        <w:br/>
        <w:t>Činnosť depozitára</w:t>
      </w:r>
    </w:p>
    <w:p w:rsidR="007E702F" w:rsidRPr="00060D1C" w:rsidRDefault="00060D1C">
      <w:pPr>
        <w:ind w:firstLine="142"/>
        <w:rPr>
          <w:rFonts w:ascii="Times New Roman" w:hAnsi="Times New Roman" w:cs="Times New Roman"/>
          <w:sz w:val="24"/>
          <w:szCs w:val="24"/>
        </w:rPr>
      </w:pPr>
      <w:bookmarkStart w:id="1516" w:name="3204891"/>
      <w:bookmarkEnd w:id="151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Depozitár</w:t>
      </w:r>
    </w:p>
    <w:p w:rsidR="007E702F" w:rsidRPr="00060D1C" w:rsidRDefault="00060D1C">
      <w:pPr>
        <w:ind w:left="568" w:hanging="284"/>
        <w:rPr>
          <w:rFonts w:ascii="Times New Roman" w:hAnsi="Times New Roman" w:cs="Times New Roman"/>
          <w:sz w:val="24"/>
          <w:szCs w:val="24"/>
        </w:rPr>
      </w:pPr>
      <w:bookmarkStart w:id="1517" w:name="3204893"/>
      <w:bookmarkEnd w:id="151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kontroluje, či vydávanie, vyplácanie a odkupovanie cenných papierov alebo majetkových účastí tuzemského subjektu kolektívneho investovania a ich zánik je vykonávané v súlade s týmto zákonom a so štatútom alebo zakladajúcimi dokumentmi tohto subjektu kolektívneho investovania,</w:t>
      </w:r>
    </w:p>
    <w:p w:rsidR="007E702F" w:rsidRPr="00060D1C" w:rsidRDefault="00060D1C">
      <w:pPr>
        <w:ind w:left="568" w:hanging="284"/>
        <w:rPr>
          <w:rFonts w:ascii="Times New Roman" w:hAnsi="Times New Roman" w:cs="Times New Roman"/>
          <w:sz w:val="24"/>
          <w:szCs w:val="24"/>
        </w:rPr>
      </w:pPr>
      <w:bookmarkStart w:id="1518" w:name="3204895"/>
      <w:bookmarkEnd w:id="151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kontroluje, či je spôsob oceňovania majetku tuzemského subjektu kolektívneho investovania v súlade s týmto zákonom a so štatútom alebo zakladajúcimi dokumentmi tohto subjektu kolektívneho investovania a či je hodnota podielu vypočítaná v súlade s týmto zákonom a so štatútom alebo zakladajúcimi dokumentmi tohto subjektu kolektívneho investovania,</w:t>
      </w:r>
    </w:p>
    <w:p w:rsidR="007E702F" w:rsidRPr="00060D1C" w:rsidRDefault="00060D1C">
      <w:pPr>
        <w:ind w:left="568" w:hanging="284"/>
        <w:rPr>
          <w:rFonts w:ascii="Times New Roman" w:hAnsi="Times New Roman" w:cs="Times New Roman"/>
          <w:sz w:val="24"/>
          <w:szCs w:val="24"/>
        </w:rPr>
      </w:pPr>
      <w:bookmarkStart w:id="1519" w:name="3204897"/>
      <w:bookmarkEnd w:id="151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vykonáva pokyny správcovskej spoločnosti, ktoré sú v súlade s týmto zákonom a so štatútom alebo zakladajúcimi dokumentmi tuzemského subjektu kolektívneho investovania; pri odôvodnených pochybnostiach depozitára o súlade pokynu s týmto zákonom alebo so štatútom alebo zakladajúcimi dokumentmi tohto subjektu kolektívneho investovania depozitár pokyn správcovskej spoločnosti nevykoná,</w:t>
      </w:r>
    </w:p>
    <w:p w:rsidR="007E702F" w:rsidRPr="00060D1C" w:rsidRDefault="00060D1C">
      <w:pPr>
        <w:ind w:left="568" w:hanging="284"/>
        <w:rPr>
          <w:rFonts w:ascii="Times New Roman" w:hAnsi="Times New Roman" w:cs="Times New Roman"/>
          <w:sz w:val="24"/>
          <w:szCs w:val="24"/>
        </w:rPr>
      </w:pPr>
      <w:bookmarkStart w:id="1520" w:name="3204899"/>
      <w:bookmarkEnd w:id="1520"/>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kontroluje, či je pri obchodoch s majetkom tuzemského subjektu kolektívneho investovania akákoľvek protihodnota poukázaná tomuto subjektu kolektívneho investovania v lehotách obvyklých na regulovanom trhu, kde sa obchod uskutočňuje, a pri obchodoch uzavretých mimo regulovaného trhu v zmluvne dohodnutých lehotách, ktoré sú obvyklé pre daný typ obchodov,</w:t>
      </w:r>
    </w:p>
    <w:p w:rsidR="007E702F" w:rsidRPr="00060D1C" w:rsidRDefault="00060D1C">
      <w:pPr>
        <w:ind w:left="568" w:hanging="284"/>
        <w:rPr>
          <w:rFonts w:ascii="Times New Roman" w:hAnsi="Times New Roman" w:cs="Times New Roman"/>
          <w:sz w:val="24"/>
          <w:szCs w:val="24"/>
        </w:rPr>
      </w:pPr>
      <w:bookmarkStart w:id="1521" w:name="3204901"/>
      <w:bookmarkEnd w:id="1521"/>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kontroluje súlad použitia výnosov tuzemského subjektu kolektívneho investovania s týmto zákonom a so štatútom alebo zakladajúcimi dokumentmi tohto subjektu kolektívneho investovania,</w:t>
      </w:r>
    </w:p>
    <w:p w:rsidR="007E702F" w:rsidRPr="00060D1C" w:rsidRDefault="00060D1C">
      <w:pPr>
        <w:ind w:left="568" w:hanging="284"/>
        <w:rPr>
          <w:rFonts w:ascii="Times New Roman" w:hAnsi="Times New Roman" w:cs="Times New Roman"/>
          <w:sz w:val="24"/>
          <w:szCs w:val="24"/>
        </w:rPr>
      </w:pPr>
      <w:bookmarkStart w:id="1522" w:name="3204903"/>
      <w:bookmarkEnd w:id="1522"/>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kontroluje dodržiavanie pravidiel obmedzenia a rozloženia rizika, ak sú určené týmto zákonom alebo štatútom alebo zakladajúcimi dokumentmi tuzemského subjektu kolektívneho investovania,</w:t>
      </w:r>
    </w:p>
    <w:p w:rsidR="007E702F" w:rsidRPr="00060D1C" w:rsidRDefault="00060D1C">
      <w:pPr>
        <w:ind w:left="568" w:hanging="284"/>
        <w:rPr>
          <w:rFonts w:ascii="Times New Roman" w:hAnsi="Times New Roman" w:cs="Times New Roman"/>
          <w:sz w:val="24"/>
          <w:szCs w:val="24"/>
        </w:rPr>
      </w:pPr>
      <w:bookmarkStart w:id="1523" w:name="3204905"/>
      <w:bookmarkEnd w:id="1523"/>
      <w:r w:rsidRPr="00060D1C">
        <w:rPr>
          <w:rFonts w:ascii="Times New Roman" w:hAnsi="Times New Roman" w:cs="Times New Roman"/>
          <w:b/>
          <w:sz w:val="24"/>
          <w:szCs w:val="24"/>
        </w:rPr>
        <w:lastRenderedPageBreak/>
        <w:t>g)</w:t>
      </w:r>
      <w:r w:rsidRPr="00060D1C">
        <w:rPr>
          <w:rFonts w:ascii="Times New Roman" w:hAnsi="Times New Roman" w:cs="Times New Roman"/>
          <w:sz w:val="24"/>
          <w:szCs w:val="24"/>
        </w:rPr>
        <w:t xml:space="preserve"> kontroluje výpočet a úhradu odplaty správcovskej spoločnosti za správu tuzemského subjektu kolektívneho investovania,</w:t>
      </w:r>
    </w:p>
    <w:p w:rsidR="007E702F" w:rsidRPr="00060D1C" w:rsidRDefault="00060D1C">
      <w:pPr>
        <w:ind w:left="568" w:hanging="284"/>
        <w:rPr>
          <w:rFonts w:ascii="Times New Roman" w:hAnsi="Times New Roman" w:cs="Times New Roman"/>
          <w:sz w:val="24"/>
          <w:szCs w:val="24"/>
        </w:rPr>
      </w:pPr>
      <w:bookmarkStart w:id="1524" w:name="3204907"/>
      <w:bookmarkEnd w:id="1524"/>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vedie register emitenta a účty majiteľov zaknihovaných cenných papierov v rámci samostatnej evidencie a registre podľa </w:t>
      </w:r>
      <w:hyperlink w:anchor="3203326" w:history="1">
        <w:r w:rsidRPr="00060D1C">
          <w:rPr>
            <w:rStyle w:val="Hypertextovprepojenie"/>
            <w:rFonts w:ascii="Times New Roman" w:hAnsi="Times New Roman" w:cs="Times New Roman"/>
            <w:color w:val="auto"/>
            <w:sz w:val="24"/>
            <w:szCs w:val="24"/>
          </w:rPr>
          <w:t>§ 10 ods. 1 písm. c) a d)</w:t>
        </w:r>
      </w:hyperlink>
      <w:r w:rsidRPr="00060D1C">
        <w:rPr>
          <w:rFonts w:ascii="Times New Roman" w:hAnsi="Times New Roman" w:cs="Times New Roman"/>
          <w:sz w:val="24"/>
          <w:szCs w:val="24"/>
        </w:rPr>
        <w:t>, ak sa o tom dohodol so správcovskou spoločnosťou,</w:t>
      </w:r>
    </w:p>
    <w:p w:rsidR="007E702F" w:rsidRPr="00060D1C" w:rsidRDefault="00060D1C">
      <w:pPr>
        <w:ind w:left="568" w:hanging="284"/>
        <w:rPr>
          <w:rFonts w:ascii="Times New Roman" w:hAnsi="Times New Roman" w:cs="Times New Roman"/>
          <w:sz w:val="24"/>
          <w:szCs w:val="24"/>
        </w:rPr>
      </w:pPr>
      <w:bookmarkStart w:id="1525" w:name="3204909"/>
      <w:bookmarkEnd w:id="1525"/>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kontroluje dodržiavanie ustanovení tohto zákona o </w:t>
      </w:r>
      <w:proofErr w:type="gramStart"/>
      <w:r w:rsidRPr="00060D1C">
        <w:rPr>
          <w:rFonts w:ascii="Times New Roman" w:hAnsi="Times New Roman" w:cs="Times New Roman"/>
          <w:sz w:val="24"/>
          <w:szCs w:val="24"/>
        </w:rPr>
        <w:t>majetkovej</w:t>
      </w:r>
      <w:proofErr w:type="gramEnd"/>
      <w:r w:rsidRPr="00060D1C">
        <w:rPr>
          <w:rFonts w:ascii="Times New Roman" w:hAnsi="Times New Roman" w:cs="Times New Roman"/>
          <w:sz w:val="24"/>
          <w:szCs w:val="24"/>
        </w:rPr>
        <w:t xml:space="preserve"> účasti v realitnej spoločnosti v majetku v špeciálnom fonde nehnuteľností v realitnej spoločnosti.</w:t>
      </w:r>
    </w:p>
    <w:p w:rsidR="007E702F" w:rsidRPr="00060D1C" w:rsidRDefault="00060D1C">
      <w:pPr>
        <w:ind w:firstLine="142"/>
        <w:rPr>
          <w:rFonts w:ascii="Times New Roman" w:hAnsi="Times New Roman" w:cs="Times New Roman"/>
          <w:sz w:val="24"/>
          <w:szCs w:val="24"/>
        </w:rPr>
      </w:pPr>
      <w:bookmarkStart w:id="1526" w:name="3204911"/>
      <w:bookmarkEnd w:id="152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činnosť a kontrolné úlohy depozitára alternatívneho investičného fondu sa vzťahujú ustanovenia osobitného predpisu.</w:t>
      </w:r>
      <w:hyperlink w:anchor="3207813" w:history="1">
        <w:r w:rsidRPr="00060D1C">
          <w:rPr>
            <w:rStyle w:val="Odkaznavysvetlivku"/>
            <w:rFonts w:ascii="Times New Roman" w:hAnsi="Times New Roman" w:cs="Times New Roman"/>
            <w:sz w:val="24"/>
            <w:szCs w:val="24"/>
          </w:rPr>
          <w:t>47b)</w:t>
        </w:r>
      </w:hyperlink>
      <w:r w:rsidRPr="00060D1C">
        <w:rPr>
          <w:rFonts w:ascii="Times New Roman" w:hAnsi="Times New Roman" w:cs="Times New Roman"/>
          <w:sz w:val="24"/>
          <w:szCs w:val="24"/>
        </w:rPr>
        <w:t xml:space="preserve"> Na činnosť a kontrolné úlohy depozitára štandardného fondu sa vzťahujú ustanovenia osobitného predpisu.</w:t>
      </w:r>
      <w:hyperlink w:anchor="13621602" w:history="1">
        <w:r w:rsidRPr="00060D1C">
          <w:rPr>
            <w:rStyle w:val="Odkaznavysvetlivku"/>
            <w:rFonts w:ascii="Times New Roman" w:hAnsi="Times New Roman" w:cs="Times New Roman"/>
            <w:sz w:val="24"/>
            <w:szCs w:val="24"/>
          </w:rPr>
          <w:t>47c)</w:t>
        </w:r>
      </w:hyperlink>
    </w:p>
    <w:p w:rsidR="007E702F" w:rsidRPr="00060D1C" w:rsidRDefault="00060D1C">
      <w:pPr>
        <w:pStyle w:val="Paragraf"/>
        <w:outlineLvl w:val="2"/>
        <w:rPr>
          <w:rFonts w:ascii="Times New Roman" w:hAnsi="Times New Roman" w:cs="Times New Roman"/>
          <w:color w:val="auto"/>
          <w:sz w:val="24"/>
          <w:szCs w:val="24"/>
        </w:rPr>
      </w:pPr>
      <w:bookmarkStart w:id="1527" w:name="3204912"/>
      <w:bookmarkEnd w:id="1527"/>
      <w:r w:rsidRPr="00060D1C">
        <w:rPr>
          <w:rFonts w:ascii="Times New Roman" w:hAnsi="Times New Roman" w:cs="Times New Roman"/>
          <w:color w:val="auto"/>
          <w:sz w:val="24"/>
          <w:szCs w:val="24"/>
        </w:rPr>
        <w:t>§ 73</w:t>
      </w:r>
      <w:r w:rsidRPr="00060D1C">
        <w:rPr>
          <w:rFonts w:ascii="Times New Roman" w:hAnsi="Times New Roman" w:cs="Times New Roman"/>
          <w:color w:val="auto"/>
          <w:sz w:val="24"/>
          <w:szCs w:val="24"/>
        </w:rPr>
        <w:br/>
        <w:t>Kontrola pri vydávaní a vyplácaní podielových listov</w:t>
      </w:r>
    </w:p>
    <w:p w:rsidR="007E702F" w:rsidRPr="00060D1C" w:rsidRDefault="00060D1C">
      <w:pPr>
        <w:ind w:firstLine="142"/>
        <w:rPr>
          <w:rFonts w:ascii="Times New Roman" w:hAnsi="Times New Roman" w:cs="Times New Roman"/>
          <w:sz w:val="24"/>
          <w:szCs w:val="24"/>
        </w:rPr>
      </w:pPr>
      <w:bookmarkStart w:id="1528" w:name="3204914"/>
      <w:bookmarkEnd w:id="152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Depozitár vykonáva kontrolnú funkciu podľa </w:t>
      </w:r>
      <w:hyperlink w:anchor="3204893" w:history="1">
        <w:r w:rsidRPr="00060D1C">
          <w:rPr>
            <w:rStyle w:val="Hypertextovprepojenie"/>
            <w:rFonts w:ascii="Times New Roman" w:hAnsi="Times New Roman" w:cs="Times New Roman"/>
            <w:color w:val="auto"/>
            <w:sz w:val="24"/>
            <w:szCs w:val="24"/>
          </w:rPr>
          <w:t>§ 72 písm. a)</w:t>
        </w:r>
      </w:hyperlink>
      <w:r w:rsidRPr="00060D1C">
        <w:rPr>
          <w:rFonts w:ascii="Times New Roman" w:hAnsi="Times New Roman" w:cs="Times New Roman"/>
          <w:sz w:val="24"/>
          <w:szCs w:val="24"/>
        </w:rPr>
        <w:t xml:space="preserve"> najmä tým, že preverí súlad použitých pracovných postupov a metód so všeobecne záväznými právnymi predpismi a štatútom podielového fondu v informačnom systéme, v ktorom sú tieto pracovné postupy a metódy vykonávané.</w:t>
      </w:r>
    </w:p>
    <w:p w:rsidR="007E702F" w:rsidRPr="00060D1C" w:rsidRDefault="00060D1C">
      <w:pPr>
        <w:ind w:firstLine="142"/>
        <w:rPr>
          <w:rFonts w:ascii="Times New Roman" w:hAnsi="Times New Roman" w:cs="Times New Roman"/>
          <w:sz w:val="24"/>
          <w:szCs w:val="24"/>
        </w:rPr>
      </w:pPr>
      <w:bookmarkStart w:id="1529" w:name="3204915"/>
      <w:bookmarkEnd w:id="152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Depozitár kontroluje, či celková suma za vydané podielové listy pripísaná na bežný účet podielového fondu za kontrolované obdobie, ktoré určí depozitár, sa rovná súčinu počtu podielov reprezentujúcich vydané podielové listy za kontrolované obdobie a hodnoty podielu určenej pre rozhodujúci deň za kontrolované obdobie, pričom zohľadní prípadný poplatok za vydanie podielového listu podľa štatútu a predajného prospektu podielového fondu. Depozitár kontroluje, či celková suma vyplatených peňažných prostriedkov za kontrolované obdobie, ktoré určí depozitár, sa rovná súčinu počtu podielov reprezentujúcich vyplatené podielové listy za kontrolované obdobie a hodnoty podielu určenej pre rozhodujúci deň za kontrolované obdobie, pričom sa zohľadní prípadný poplatok za vyplatenie podielového listu podľa štatútu a predajného prospektu podielového fondu.</w:t>
      </w:r>
    </w:p>
    <w:p w:rsidR="007E702F" w:rsidRPr="00060D1C" w:rsidRDefault="00060D1C">
      <w:pPr>
        <w:ind w:firstLine="142"/>
        <w:rPr>
          <w:rFonts w:ascii="Times New Roman" w:hAnsi="Times New Roman" w:cs="Times New Roman"/>
          <w:sz w:val="24"/>
          <w:szCs w:val="24"/>
        </w:rPr>
      </w:pPr>
      <w:bookmarkStart w:id="1530" w:name="3204917"/>
      <w:bookmarkEnd w:id="153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Kontrolnú funkciu podľa </w:t>
      </w:r>
      <w:hyperlink w:anchor="3204893" w:history="1">
        <w:r w:rsidRPr="00060D1C">
          <w:rPr>
            <w:rStyle w:val="Hypertextovprepojenie"/>
            <w:rFonts w:ascii="Times New Roman" w:hAnsi="Times New Roman" w:cs="Times New Roman"/>
            <w:color w:val="auto"/>
            <w:sz w:val="24"/>
            <w:szCs w:val="24"/>
          </w:rPr>
          <w:t>§ 72 písm. a)</w:t>
        </w:r>
      </w:hyperlink>
      <w:r w:rsidRPr="00060D1C">
        <w:rPr>
          <w:rFonts w:ascii="Times New Roman" w:hAnsi="Times New Roman" w:cs="Times New Roman"/>
          <w:sz w:val="24"/>
          <w:szCs w:val="24"/>
        </w:rPr>
        <w:t xml:space="preserve"> môže depozitár namiesto postupu podľa odseku 2 vykonávať tak, že kontroluje, či sa každá suma prijatá na bežný účet podielového fondu na účel vydania podielových listov za kontrolované obdobie, ktoré určí depozitár, rovná súčinu počtu podielov prislúchajúcich na každý jednotlivý vydaný podielový list za rozhodujúci deň a hodnoty podielu určenej pre rozhodujúci deň; pričom zohľadní prípadný poplatok za vydanie podielového listu podľa štatútu podielového fondu a predajného prospektu.</w:t>
      </w:r>
    </w:p>
    <w:p w:rsidR="007E702F" w:rsidRPr="00060D1C" w:rsidRDefault="00060D1C">
      <w:pPr>
        <w:ind w:firstLine="142"/>
        <w:rPr>
          <w:rFonts w:ascii="Times New Roman" w:hAnsi="Times New Roman" w:cs="Times New Roman"/>
          <w:sz w:val="24"/>
          <w:szCs w:val="24"/>
        </w:rPr>
      </w:pPr>
      <w:bookmarkStart w:id="1531" w:name="3204918"/>
      <w:bookmarkEnd w:id="153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Depozitár pri výkone kontrolnej funkcie podľa </w:t>
      </w:r>
      <w:hyperlink w:anchor="3204893" w:history="1">
        <w:r w:rsidRPr="00060D1C">
          <w:rPr>
            <w:rStyle w:val="Hypertextovprepojenie"/>
            <w:rFonts w:ascii="Times New Roman" w:hAnsi="Times New Roman" w:cs="Times New Roman"/>
            <w:color w:val="auto"/>
            <w:sz w:val="24"/>
            <w:szCs w:val="24"/>
          </w:rPr>
          <w:t>§ 72 písm. a)</w:t>
        </w:r>
      </w:hyperlink>
      <w:r w:rsidRPr="00060D1C">
        <w:rPr>
          <w:rFonts w:ascii="Times New Roman" w:hAnsi="Times New Roman" w:cs="Times New Roman"/>
          <w:sz w:val="24"/>
          <w:szCs w:val="24"/>
        </w:rPr>
        <w:t xml:space="preserve"> kontroluje aj dodržanie všetkých zákonných náležitostí a zmluvy podielnika so správcovskou spoločnosťou pri procese vydávania a vyplácania podielových listov. Kontrola štatistickej významnej vzorky vydaných alebo vyplatených podielových listov sa považuje za splnenie povinnosti podľa prvej vety.</w:t>
      </w:r>
    </w:p>
    <w:p w:rsidR="007E702F" w:rsidRPr="00060D1C" w:rsidRDefault="00060D1C">
      <w:pPr>
        <w:pStyle w:val="Paragraf"/>
        <w:outlineLvl w:val="2"/>
        <w:rPr>
          <w:rFonts w:ascii="Times New Roman" w:hAnsi="Times New Roman" w:cs="Times New Roman"/>
          <w:color w:val="auto"/>
          <w:sz w:val="24"/>
          <w:szCs w:val="24"/>
        </w:rPr>
      </w:pPr>
      <w:bookmarkStart w:id="1532" w:name="3204919"/>
      <w:bookmarkEnd w:id="1532"/>
      <w:r w:rsidRPr="00060D1C">
        <w:rPr>
          <w:rFonts w:ascii="Times New Roman" w:hAnsi="Times New Roman" w:cs="Times New Roman"/>
          <w:color w:val="auto"/>
          <w:sz w:val="24"/>
          <w:szCs w:val="24"/>
        </w:rPr>
        <w:t>§ 74</w:t>
      </w:r>
      <w:r w:rsidRPr="00060D1C">
        <w:rPr>
          <w:rFonts w:ascii="Times New Roman" w:hAnsi="Times New Roman" w:cs="Times New Roman"/>
          <w:color w:val="auto"/>
          <w:sz w:val="24"/>
          <w:szCs w:val="24"/>
        </w:rPr>
        <w:br/>
        <w:t>Kontrola výpočtu hodnoty podielu</w:t>
      </w:r>
    </w:p>
    <w:p w:rsidR="007E702F" w:rsidRPr="00060D1C" w:rsidRDefault="00060D1C">
      <w:pPr>
        <w:ind w:firstLine="142"/>
        <w:rPr>
          <w:rFonts w:ascii="Times New Roman" w:hAnsi="Times New Roman" w:cs="Times New Roman"/>
          <w:sz w:val="24"/>
          <w:szCs w:val="24"/>
        </w:rPr>
      </w:pPr>
      <w:bookmarkStart w:id="1533" w:name="3204921"/>
      <w:bookmarkEnd w:id="153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Depozitár podielového fondu vykonáva kontrolnú funkciu podľa </w:t>
      </w:r>
      <w:hyperlink w:anchor="3204895" w:history="1">
        <w:r w:rsidRPr="00060D1C">
          <w:rPr>
            <w:rStyle w:val="Hypertextovprepojenie"/>
            <w:rFonts w:ascii="Times New Roman" w:hAnsi="Times New Roman" w:cs="Times New Roman"/>
            <w:color w:val="auto"/>
            <w:sz w:val="24"/>
            <w:szCs w:val="24"/>
          </w:rPr>
          <w:t>§ 72 písm. b)</w:t>
        </w:r>
      </w:hyperlink>
      <w:r w:rsidRPr="00060D1C">
        <w:rPr>
          <w:rFonts w:ascii="Times New Roman" w:hAnsi="Times New Roman" w:cs="Times New Roman"/>
          <w:sz w:val="24"/>
          <w:szCs w:val="24"/>
        </w:rPr>
        <w:t xml:space="preserve"> tak, že overuje súlad použitých metód so všeobecne záväznými právnymi predpismi, ktorými sú určené, a kontroluje správnosť použitých trhových cien pri ocenení majetku správcovskou spoločnosťou. Depozitár okrem toho preveruje vhodnosť modelov použitých správcovskou spoločnosťou na ocenenie príslušných druhov aktív v majetku v podielovom fonde; ak si oceňovacie modely zvolené na ocenenie príslušných druhov aktív vyžadujú použitie kvalifikovaného odhadu, depozitár vykonáva kontrolnú funkciu podľa </w:t>
      </w:r>
      <w:hyperlink w:anchor="3204895" w:history="1">
        <w:r w:rsidRPr="00060D1C">
          <w:rPr>
            <w:rStyle w:val="Hypertextovprepojenie"/>
            <w:rFonts w:ascii="Times New Roman" w:hAnsi="Times New Roman" w:cs="Times New Roman"/>
            <w:color w:val="auto"/>
            <w:sz w:val="24"/>
            <w:szCs w:val="24"/>
          </w:rPr>
          <w:t>§ 72 písm. b)</w:t>
        </w:r>
      </w:hyperlink>
      <w:r w:rsidRPr="00060D1C">
        <w:rPr>
          <w:rFonts w:ascii="Times New Roman" w:hAnsi="Times New Roman" w:cs="Times New Roman"/>
          <w:sz w:val="24"/>
          <w:szCs w:val="24"/>
        </w:rPr>
        <w:t xml:space="preserve"> aj tým, že </w:t>
      </w:r>
      <w:r w:rsidRPr="00060D1C">
        <w:rPr>
          <w:rFonts w:ascii="Times New Roman" w:hAnsi="Times New Roman" w:cs="Times New Roman"/>
          <w:sz w:val="24"/>
          <w:szCs w:val="24"/>
        </w:rPr>
        <w:lastRenderedPageBreak/>
        <w:t>kontroluje odbornosť spôsobu, akým sa odhad uskutočňuje, a že vyjadrí súhlas s týmto kvalifikovaným odhadom alebo oznámi správcovskej spoločnosti a Národnej banke Slovenska, že s použitým kvalifikovaným odhadom nesúhlasí.</w:t>
      </w:r>
    </w:p>
    <w:p w:rsidR="007E702F" w:rsidRPr="00060D1C" w:rsidRDefault="00060D1C">
      <w:pPr>
        <w:ind w:firstLine="142"/>
        <w:rPr>
          <w:rFonts w:ascii="Times New Roman" w:hAnsi="Times New Roman" w:cs="Times New Roman"/>
          <w:sz w:val="24"/>
          <w:szCs w:val="24"/>
        </w:rPr>
      </w:pPr>
      <w:bookmarkStart w:id="1534" w:name="3204922"/>
      <w:bookmarkEnd w:id="153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Depozitár vykonáva kontrolnú funkciu podľa </w:t>
      </w:r>
      <w:hyperlink w:anchor="3204895" w:history="1">
        <w:r w:rsidRPr="00060D1C">
          <w:rPr>
            <w:rStyle w:val="Hypertextovprepojenie"/>
            <w:rFonts w:ascii="Times New Roman" w:hAnsi="Times New Roman" w:cs="Times New Roman"/>
            <w:color w:val="auto"/>
            <w:sz w:val="24"/>
            <w:szCs w:val="24"/>
          </w:rPr>
          <w:t>§ 72 písm. b)</w:t>
        </w:r>
      </w:hyperlink>
      <w:r w:rsidRPr="00060D1C">
        <w:rPr>
          <w:rFonts w:ascii="Times New Roman" w:hAnsi="Times New Roman" w:cs="Times New Roman"/>
          <w:sz w:val="24"/>
          <w:szCs w:val="24"/>
        </w:rPr>
        <w:t xml:space="preserve"> aj tým, že kontroluje, či používaný spôsob výpočtu hodnoty podielu je v súlade s týmto zákonom a so štatútom podielového fondu.</w:t>
      </w:r>
    </w:p>
    <w:p w:rsidR="007E702F" w:rsidRPr="00060D1C" w:rsidRDefault="00060D1C">
      <w:pPr>
        <w:pStyle w:val="Paragraf"/>
        <w:outlineLvl w:val="2"/>
        <w:rPr>
          <w:rFonts w:ascii="Times New Roman" w:hAnsi="Times New Roman" w:cs="Times New Roman"/>
          <w:color w:val="auto"/>
          <w:sz w:val="24"/>
          <w:szCs w:val="24"/>
        </w:rPr>
      </w:pPr>
      <w:bookmarkStart w:id="1535" w:name="3204923"/>
      <w:bookmarkEnd w:id="1535"/>
      <w:r w:rsidRPr="00060D1C">
        <w:rPr>
          <w:rFonts w:ascii="Times New Roman" w:hAnsi="Times New Roman" w:cs="Times New Roman"/>
          <w:color w:val="auto"/>
          <w:sz w:val="24"/>
          <w:szCs w:val="24"/>
        </w:rPr>
        <w:t>§ 75</w:t>
      </w:r>
      <w:r w:rsidRPr="00060D1C">
        <w:rPr>
          <w:rFonts w:ascii="Times New Roman" w:hAnsi="Times New Roman" w:cs="Times New Roman"/>
          <w:color w:val="auto"/>
          <w:sz w:val="24"/>
          <w:szCs w:val="24"/>
        </w:rPr>
        <w:br/>
        <w:t>Kontrola použitia výnosov z majetku v podielovom fonde</w:t>
      </w:r>
    </w:p>
    <w:p w:rsidR="007E702F" w:rsidRPr="00060D1C" w:rsidRDefault="00060D1C">
      <w:pPr>
        <w:ind w:firstLine="142"/>
        <w:rPr>
          <w:rFonts w:ascii="Times New Roman" w:hAnsi="Times New Roman" w:cs="Times New Roman"/>
          <w:sz w:val="24"/>
          <w:szCs w:val="24"/>
        </w:rPr>
      </w:pPr>
      <w:bookmarkStart w:id="1536" w:name="3204925"/>
      <w:bookmarkEnd w:id="153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správcovská spoločnosť vypláca výnosy z majetku v podielovom fonde formou vyplatenia peňažných prostriedkov, depozitár vykonáva kontrolnú funkciu podľa </w:t>
      </w:r>
      <w:hyperlink w:anchor="3204901" w:history="1">
        <w:r w:rsidRPr="00060D1C">
          <w:rPr>
            <w:rStyle w:val="Hypertextovprepojenie"/>
            <w:rFonts w:ascii="Times New Roman" w:hAnsi="Times New Roman" w:cs="Times New Roman"/>
            <w:color w:val="auto"/>
            <w:sz w:val="24"/>
            <w:szCs w:val="24"/>
          </w:rPr>
          <w:t>§ 72 písm. e)</w:t>
        </w:r>
      </w:hyperlink>
      <w:r w:rsidRPr="00060D1C">
        <w:rPr>
          <w:rFonts w:ascii="Times New Roman" w:hAnsi="Times New Roman" w:cs="Times New Roman"/>
          <w:sz w:val="24"/>
          <w:szCs w:val="24"/>
        </w:rPr>
        <w:t xml:space="preserve"> prostredníctvom kontroly pokynov.</w:t>
      </w:r>
    </w:p>
    <w:p w:rsidR="007E702F" w:rsidRPr="00060D1C" w:rsidRDefault="00060D1C">
      <w:pPr>
        <w:ind w:firstLine="142"/>
        <w:rPr>
          <w:rFonts w:ascii="Times New Roman" w:hAnsi="Times New Roman" w:cs="Times New Roman"/>
          <w:sz w:val="24"/>
          <w:szCs w:val="24"/>
        </w:rPr>
      </w:pPr>
      <w:bookmarkStart w:id="1537" w:name="3204926"/>
      <w:bookmarkEnd w:id="153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sa výnosy z majetku v podielovom fonde podľa jeho štatútu vyplácajú formou vydania ďalších podielových listov, depozitár vykonáva kontrolnú funkciu podľa </w:t>
      </w:r>
      <w:hyperlink w:anchor="3204901" w:history="1">
        <w:r w:rsidRPr="00060D1C">
          <w:rPr>
            <w:rStyle w:val="Hypertextovprepojenie"/>
            <w:rFonts w:ascii="Times New Roman" w:hAnsi="Times New Roman" w:cs="Times New Roman"/>
            <w:color w:val="auto"/>
            <w:sz w:val="24"/>
            <w:szCs w:val="24"/>
          </w:rPr>
          <w:t>§ 72 písm. e)</w:t>
        </w:r>
      </w:hyperlink>
      <w:r w:rsidRPr="00060D1C">
        <w:rPr>
          <w:rFonts w:ascii="Times New Roman" w:hAnsi="Times New Roman" w:cs="Times New Roman"/>
          <w:sz w:val="24"/>
          <w:szCs w:val="24"/>
        </w:rPr>
        <w:t xml:space="preserve"> v rámci kontroly pri vydávaní a vyplácaní podielových listov.</w:t>
      </w:r>
    </w:p>
    <w:p w:rsidR="007E702F" w:rsidRPr="00060D1C" w:rsidRDefault="00060D1C">
      <w:pPr>
        <w:ind w:firstLine="142"/>
        <w:rPr>
          <w:rFonts w:ascii="Times New Roman" w:hAnsi="Times New Roman" w:cs="Times New Roman"/>
          <w:sz w:val="24"/>
          <w:szCs w:val="24"/>
        </w:rPr>
      </w:pPr>
      <w:bookmarkStart w:id="1538" w:name="3204927"/>
      <w:bookmarkEnd w:id="153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sa výnosy z majetku v podielovom fonde podľa jeho štatútu vyplácajú zahrnutím do aktuálnej ceny podielových listov už vydaných, depozitár vykonáva kontrolnú funkciu podľa </w:t>
      </w:r>
      <w:hyperlink w:anchor="3204901" w:history="1">
        <w:r w:rsidRPr="00060D1C">
          <w:rPr>
            <w:rStyle w:val="Hypertextovprepojenie"/>
            <w:rFonts w:ascii="Times New Roman" w:hAnsi="Times New Roman" w:cs="Times New Roman"/>
            <w:color w:val="auto"/>
            <w:sz w:val="24"/>
            <w:szCs w:val="24"/>
          </w:rPr>
          <w:t>§ 72 písm. e)</w:t>
        </w:r>
      </w:hyperlink>
      <w:r w:rsidRPr="00060D1C">
        <w:rPr>
          <w:rFonts w:ascii="Times New Roman" w:hAnsi="Times New Roman" w:cs="Times New Roman"/>
          <w:sz w:val="24"/>
          <w:szCs w:val="24"/>
        </w:rPr>
        <w:t xml:space="preserve"> v rámci kontroly ocenenia majetku v podielovom fonde.</w:t>
      </w:r>
    </w:p>
    <w:p w:rsidR="007E702F" w:rsidRPr="00060D1C" w:rsidRDefault="00060D1C">
      <w:pPr>
        <w:pStyle w:val="Paragraf"/>
        <w:outlineLvl w:val="2"/>
        <w:rPr>
          <w:rFonts w:ascii="Times New Roman" w:hAnsi="Times New Roman" w:cs="Times New Roman"/>
          <w:color w:val="auto"/>
          <w:sz w:val="24"/>
          <w:szCs w:val="24"/>
        </w:rPr>
      </w:pPr>
      <w:bookmarkStart w:id="1539" w:name="3204928"/>
      <w:bookmarkEnd w:id="1539"/>
      <w:r w:rsidRPr="00060D1C">
        <w:rPr>
          <w:rFonts w:ascii="Times New Roman" w:hAnsi="Times New Roman" w:cs="Times New Roman"/>
          <w:color w:val="auto"/>
          <w:sz w:val="24"/>
          <w:szCs w:val="24"/>
        </w:rPr>
        <w:t>§ 76</w:t>
      </w:r>
      <w:r w:rsidRPr="00060D1C">
        <w:rPr>
          <w:rFonts w:ascii="Times New Roman" w:hAnsi="Times New Roman" w:cs="Times New Roman"/>
          <w:color w:val="auto"/>
          <w:sz w:val="24"/>
          <w:szCs w:val="24"/>
        </w:rPr>
        <w:br/>
        <w:t>Kontrola nakladania s majetkom v podielovom fonde</w:t>
      </w:r>
    </w:p>
    <w:p w:rsidR="007E702F" w:rsidRPr="00060D1C" w:rsidRDefault="00060D1C">
      <w:pPr>
        <w:ind w:firstLine="142"/>
        <w:rPr>
          <w:rFonts w:ascii="Times New Roman" w:hAnsi="Times New Roman" w:cs="Times New Roman"/>
          <w:sz w:val="24"/>
          <w:szCs w:val="24"/>
        </w:rPr>
      </w:pPr>
      <w:bookmarkStart w:id="1540" w:name="3204930"/>
      <w:bookmarkEnd w:id="154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Depozitár vykonáva kontrolnú funkciu podľa </w:t>
      </w:r>
      <w:hyperlink w:anchor="3204897" w:history="1">
        <w:r w:rsidRPr="00060D1C">
          <w:rPr>
            <w:rStyle w:val="Hypertextovprepojenie"/>
            <w:rFonts w:ascii="Times New Roman" w:hAnsi="Times New Roman" w:cs="Times New Roman"/>
            <w:color w:val="auto"/>
            <w:sz w:val="24"/>
            <w:szCs w:val="24"/>
          </w:rPr>
          <w:t>§ 72 písm. c)</w:t>
        </w:r>
      </w:hyperlink>
      <w:r w:rsidRPr="00060D1C">
        <w:rPr>
          <w:rFonts w:ascii="Times New Roman" w:hAnsi="Times New Roman" w:cs="Times New Roman"/>
          <w:sz w:val="24"/>
          <w:szCs w:val="24"/>
        </w:rPr>
        <w:t xml:space="preserve"> tým, že kontroluje pokyny správcovskej spoločnosti, ktoré sa týkajú majetku v podielovom fonde, a to najmä:</w:t>
      </w:r>
    </w:p>
    <w:p w:rsidR="007E702F" w:rsidRPr="00060D1C" w:rsidRDefault="00060D1C">
      <w:pPr>
        <w:ind w:left="568" w:hanging="284"/>
        <w:rPr>
          <w:rFonts w:ascii="Times New Roman" w:hAnsi="Times New Roman" w:cs="Times New Roman"/>
          <w:sz w:val="24"/>
          <w:szCs w:val="24"/>
        </w:rPr>
      </w:pPr>
      <w:bookmarkStart w:id="1541" w:name="3204931"/>
      <w:bookmarkEnd w:id="154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na nadobudnutie alebo na predaj aktív do majetku alebo z majetku v podielovom fonde,</w:t>
      </w:r>
    </w:p>
    <w:p w:rsidR="007E702F" w:rsidRPr="00060D1C" w:rsidRDefault="00060D1C">
      <w:pPr>
        <w:ind w:left="568" w:hanging="284"/>
        <w:rPr>
          <w:rFonts w:ascii="Times New Roman" w:hAnsi="Times New Roman" w:cs="Times New Roman"/>
          <w:sz w:val="24"/>
          <w:szCs w:val="24"/>
        </w:rPr>
      </w:pPr>
      <w:bookmarkStart w:id="1542" w:name="3204932"/>
      <w:bookmarkEnd w:id="154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na prevod peňažných prostriedkov alebo na platbu z bežného účtu alebo vkladového účtu podielového fondu,</w:t>
      </w:r>
    </w:p>
    <w:p w:rsidR="007E702F" w:rsidRPr="00060D1C" w:rsidRDefault="00060D1C">
      <w:pPr>
        <w:ind w:left="568" w:hanging="284"/>
        <w:rPr>
          <w:rFonts w:ascii="Times New Roman" w:hAnsi="Times New Roman" w:cs="Times New Roman"/>
          <w:sz w:val="24"/>
          <w:szCs w:val="24"/>
        </w:rPr>
      </w:pPr>
      <w:bookmarkStart w:id="1543" w:name="3204933"/>
      <w:bookmarkEnd w:id="154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na prevod cenných papierov a iných aktív, ktoré sú v depozitárskej úschove,</w:t>
      </w:r>
    </w:p>
    <w:p w:rsidR="007E702F" w:rsidRPr="00060D1C" w:rsidRDefault="00060D1C">
      <w:pPr>
        <w:ind w:left="568" w:hanging="284"/>
        <w:rPr>
          <w:rFonts w:ascii="Times New Roman" w:hAnsi="Times New Roman" w:cs="Times New Roman"/>
          <w:sz w:val="24"/>
          <w:szCs w:val="24"/>
        </w:rPr>
      </w:pPr>
      <w:bookmarkStart w:id="1544" w:name="3204934"/>
      <w:bookmarkEnd w:id="1544"/>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pokynov </w:t>
      </w:r>
      <w:proofErr w:type="gramStart"/>
      <w:r w:rsidRPr="00060D1C">
        <w:rPr>
          <w:rFonts w:ascii="Times New Roman" w:hAnsi="Times New Roman" w:cs="Times New Roman"/>
          <w:sz w:val="24"/>
          <w:szCs w:val="24"/>
        </w:rPr>
        <w:t>na zmenu</w:t>
      </w:r>
      <w:proofErr w:type="gramEnd"/>
      <w:r w:rsidRPr="00060D1C">
        <w:rPr>
          <w:rFonts w:ascii="Times New Roman" w:hAnsi="Times New Roman" w:cs="Times New Roman"/>
          <w:sz w:val="24"/>
          <w:szCs w:val="24"/>
        </w:rPr>
        <w:t xml:space="preserve"> evidencie majetku vedenej u depozitára, ktorá vyplýva z obchodov, ktoré správcovská spoločnosť uzatvára samostatne.</w:t>
      </w:r>
    </w:p>
    <w:p w:rsidR="007E702F" w:rsidRPr="00060D1C" w:rsidRDefault="00060D1C">
      <w:pPr>
        <w:ind w:firstLine="142"/>
        <w:rPr>
          <w:rFonts w:ascii="Times New Roman" w:hAnsi="Times New Roman" w:cs="Times New Roman"/>
          <w:sz w:val="24"/>
          <w:szCs w:val="24"/>
        </w:rPr>
      </w:pPr>
      <w:bookmarkStart w:id="1545" w:name="3204935"/>
      <w:bookmarkEnd w:id="154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účely odseku 1 sa pokynom rozumie príkaz na nakladenie s majetkom v podielovom fonde vykonávaný prostredníctvom depozitára v rámci poskytovania investičnej služby alebo platobnej služby.</w:t>
      </w:r>
    </w:p>
    <w:p w:rsidR="007E702F" w:rsidRPr="00060D1C" w:rsidRDefault="00060D1C">
      <w:pPr>
        <w:ind w:firstLine="142"/>
        <w:rPr>
          <w:rFonts w:ascii="Times New Roman" w:hAnsi="Times New Roman" w:cs="Times New Roman"/>
          <w:sz w:val="24"/>
          <w:szCs w:val="24"/>
        </w:rPr>
      </w:pPr>
      <w:bookmarkStart w:id="1546" w:name="3204936"/>
      <w:bookmarkEnd w:id="154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Vykonaním kontroly pokynu nie je dotknuté udelenie predchádzajúceho súhlasu depozitára, ak sa podľa tohto zákona vyžaduje.</w:t>
      </w:r>
    </w:p>
    <w:p w:rsidR="007E702F" w:rsidRPr="00060D1C" w:rsidRDefault="00060D1C">
      <w:pPr>
        <w:ind w:firstLine="142"/>
        <w:rPr>
          <w:rFonts w:ascii="Times New Roman" w:hAnsi="Times New Roman" w:cs="Times New Roman"/>
          <w:sz w:val="24"/>
          <w:szCs w:val="24"/>
        </w:rPr>
      </w:pPr>
      <w:bookmarkStart w:id="1547" w:name="3204937"/>
      <w:bookmarkEnd w:id="154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Depozitár pri výkone funkcie podľa </w:t>
      </w:r>
      <w:hyperlink w:anchor="3204897" w:history="1">
        <w:r w:rsidRPr="00060D1C">
          <w:rPr>
            <w:rStyle w:val="Hypertextovprepojenie"/>
            <w:rFonts w:ascii="Times New Roman" w:hAnsi="Times New Roman" w:cs="Times New Roman"/>
            <w:color w:val="auto"/>
            <w:sz w:val="24"/>
            <w:szCs w:val="24"/>
          </w:rPr>
          <w:t>§ 72 písm. c)</w:t>
        </w:r>
      </w:hyperlink>
      <w:r w:rsidRPr="00060D1C">
        <w:rPr>
          <w:rFonts w:ascii="Times New Roman" w:hAnsi="Times New Roman" w:cs="Times New Roman"/>
          <w:sz w:val="24"/>
          <w:szCs w:val="24"/>
        </w:rPr>
        <w:t xml:space="preserve"> kontroluje,</w:t>
      </w:r>
    </w:p>
    <w:p w:rsidR="007E702F" w:rsidRPr="00060D1C" w:rsidRDefault="00060D1C">
      <w:pPr>
        <w:ind w:left="568" w:hanging="284"/>
        <w:rPr>
          <w:rFonts w:ascii="Times New Roman" w:hAnsi="Times New Roman" w:cs="Times New Roman"/>
          <w:sz w:val="24"/>
          <w:szCs w:val="24"/>
        </w:rPr>
      </w:pPr>
      <w:bookmarkStart w:id="1548" w:name="3204938"/>
      <w:bookmarkEnd w:id="154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či sú do majetku v podielovom fonde nadobúdané iba druhy aktív prípustné podľa tohto zákona a štatútu podielového fondu; ak má depozitár pochybnosť o prípustnosti druhu príslušného aktíva, kontrola sa vykoná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preskúmania dokumentácie k príslušnému aktívu,</w:t>
      </w:r>
    </w:p>
    <w:p w:rsidR="007E702F" w:rsidRPr="00060D1C" w:rsidRDefault="00060D1C">
      <w:pPr>
        <w:ind w:left="568" w:hanging="284"/>
        <w:rPr>
          <w:rFonts w:ascii="Times New Roman" w:hAnsi="Times New Roman" w:cs="Times New Roman"/>
          <w:sz w:val="24"/>
          <w:szCs w:val="24"/>
        </w:rPr>
      </w:pPr>
      <w:bookmarkStart w:id="1549" w:name="3204939"/>
      <w:bookmarkEnd w:id="154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dodržiavanie pravidiel obmedzenia a rozloženia rizika podľa tohto zákona a štatútu podielového fondu porovnaním určených limitov s poslednými dostupnými údajmi o majetku v podielovom fonde ku dňu, keď bol pokyn vystavený.</w:t>
      </w:r>
    </w:p>
    <w:p w:rsidR="007E702F" w:rsidRPr="00060D1C" w:rsidRDefault="00060D1C">
      <w:pPr>
        <w:pStyle w:val="Paragraf"/>
        <w:outlineLvl w:val="2"/>
        <w:rPr>
          <w:rFonts w:ascii="Times New Roman" w:hAnsi="Times New Roman" w:cs="Times New Roman"/>
          <w:color w:val="auto"/>
          <w:sz w:val="24"/>
          <w:szCs w:val="24"/>
        </w:rPr>
      </w:pPr>
      <w:bookmarkStart w:id="1550" w:name="5698940"/>
      <w:bookmarkEnd w:id="1550"/>
      <w:r w:rsidRPr="00060D1C">
        <w:rPr>
          <w:rFonts w:ascii="Times New Roman" w:hAnsi="Times New Roman" w:cs="Times New Roman"/>
          <w:color w:val="auto"/>
          <w:sz w:val="24"/>
          <w:szCs w:val="24"/>
        </w:rPr>
        <w:t>§ 76a</w:t>
      </w:r>
      <w:r w:rsidRPr="00060D1C">
        <w:rPr>
          <w:rFonts w:ascii="Times New Roman" w:hAnsi="Times New Roman" w:cs="Times New Roman"/>
          <w:color w:val="auto"/>
          <w:sz w:val="24"/>
          <w:szCs w:val="24"/>
        </w:rPr>
        <w:br/>
        <w:t>Kontrola nakladania s majetkom investičného fondu s premenlivým základným imaním</w:t>
      </w:r>
    </w:p>
    <w:p w:rsidR="007E702F" w:rsidRPr="00060D1C" w:rsidRDefault="00060D1C">
      <w:pPr>
        <w:rPr>
          <w:rFonts w:ascii="Times New Roman" w:hAnsi="Times New Roman" w:cs="Times New Roman"/>
          <w:sz w:val="24"/>
          <w:szCs w:val="24"/>
        </w:rPr>
      </w:pPr>
      <w:bookmarkStart w:id="1551" w:name="5698942"/>
      <w:bookmarkEnd w:id="1551"/>
      <w:r w:rsidRPr="00060D1C">
        <w:rPr>
          <w:rFonts w:ascii="Times New Roman" w:hAnsi="Times New Roman" w:cs="Times New Roman"/>
          <w:sz w:val="24"/>
          <w:szCs w:val="24"/>
        </w:rPr>
        <w:lastRenderedPageBreak/>
        <w:t xml:space="preserve">Ustanovenia o kontrolnej činnosti depozitára podielového fondu podľa </w:t>
      </w:r>
      <w:hyperlink w:anchor="3204912" w:history="1">
        <w:r w:rsidRPr="00060D1C">
          <w:rPr>
            <w:rStyle w:val="Hypertextovprepojenie"/>
            <w:rFonts w:ascii="Times New Roman" w:hAnsi="Times New Roman" w:cs="Times New Roman"/>
            <w:color w:val="auto"/>
            <w:sz w:val="24"/>
            <w:szCs w:val="24"/>
          </w:rPr>
          <w:t>§ 73 až 76</w:t>
        </w:r>
      </w:hyperlink>
      <w:r w:rsidRPr="00060D1C">
        <w:rPr>
          <w:rFonts w:ascii="Times New Roman" w:hAnsi="Times New Roman" w:cs="Times New Roman"/>
          <w:sz w:val="24"/>
          <w:szCs w:val="24"/>
        </w:rPr>
        <w:t xml:space="preserve"> sa vzťahujú na výkon kontrolnej činnosti depozitára investičného fondu s premenlivým základným imaním, pričom ustanovenia vzťahujúce sa na podielové listy sa použijú primerane na akcie investičného fondu s premenlivým základným imaním a ustanovenia vzťahujúce sa na štatút podielového fondu sa primerane použijú na stanovy investičného fondu s premenlivým základným imaním.</w:t>
      </w:r>
    </w:p>
    <w:p w:rsidR="007E702F" w:rsidRPr="00060D1C" w:rsidRDefault="00060D1C">
      <w:pPr>
        <w:pStyle w:val="Hlava"/>
        <w:rPr>
          <w:rFonts w:ascii="Times New Roman" w:hAnsi="Times New Roman" w:cs="Times New Roman"/>
          <w:color w:val="auto"/>
          <w:sz w:val="24"/>
          <w:szCs w:val="24"/>
        </w:rPr>
      </w:pPr>
      <w:bookmarkStart w:id="1552" w:name="3204940"/>
      <w:bookmarkEnd w:id="1552"/>
      <w:r w:rsidRPr="00060D1C">
        <w:rPr>
          <w:rFonts w:ascii="Times New Roman" w:hAnsi="Times New Roman" w:cs="Times New Roman"/>
          <w:color w:val="auto"/>
          <w:sz w:val="24"/>
          <w:szCs w:val="24"/>
        </w:rPr>
        <w:t>TRETIA HLAVA</w:t>
      </w:r>
      <w:r w:rsidRPr="00060D1C">
        <w:rPr>
          <w:rFonts w:ascii="Times New Roman" w:hAnsi="Times New Roman" w:cs="Times New Roman"/>
          <w:color w:val="auto"/>
          <w:sz w:val="24"/>
          <w:szCs w:val="24"/>
        </w:rPr>
        <w:br/>
        <w:t>DEPOZITÁRSKA ÚSCHOVA</w:t>
      </w:r>
    </w:p>
    <w:p w:rsidR="007E702F" w:rsidRPr="00060D1C" w:rsidRDefault="00060D1C">
      <w:pPr>
        <w:pStyle w:val="Paragraf"/>
        <w:outlineLvl w:val="2"/>
        <w:rPr>
          <w:rFonts w:ascii="Times New Roman" w:hAnsi="Times New Roman" w:cs="Times New Roman"/>
          <w:color w:val="auto"/>
          <w:sz w:val="24"/>
          <w:szCs w:val="24"/>
        </w:rPr>
      </w:pPr>
      <w:bookmarkStart w:id="1553" w:name="3204942"/>
      <w:bookmarkEnd w:id="1553"/>
      <w:r w:rsidRPr="00060D1C">
        <w:rPr>
          <w:rFonts w:ascii="Times New Roman" w:hAnsi="Times New Roman" w:cs="Times New Roman"/>
          <w:color w:val="auto"/>
          <w:sz w:val="24"/>
          <w:szCs w:val="24"/>
        </w:rPr>
        <w:t>§ 77</w:t>
      </w:r>
    </w:p>
    <w:p w:rsidR="007E702F" w:rsidRPr="00060D1C" w:rsidRDefault="00060D1C">
      <w:pPr>
        <w:ind w:firstLine="142"/>
        <w:rPr>
          <w:rFonts w:ascii="Times New Roman" w:hAnsi="Times New Roman" w:cs="Times New Roman"/>
          <w:sz w:val="24"/>
          <w:szCs w:val="24"/>
        </w:rPr>
      </w:pPr>
      <w:bookmarkStart w:id="1554" w:name="3204944"/>
      <w:bookmarkEnd w:id="155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Majetok v tuzemskom subjekte kolektívneho investovania musí byť zverený do depozitárskej úschovy. S majetkom zvereným do depozitárskej úschovy môže depozitár nakladať vo vlastnom mene len s predchádzajúcim súhlasom správcovskej spoločnosti.</w:t>
      </w:r>
    </w:p>
    <w:p w:rsidR="007E702F" w:rsidRPr="00060D1C" w:rsidRDefault="00060D1C">
      <w:pPr>
        <w:ind w:firstLine="142"/>
        <w:rPr>
          <w:rFonts w:ascii="Times New Roman" w:hAnsi="Times New Roman" w:cs="Times New Roman"/>
          <w:sz w:val="24"/>
          <w:szCs w:val="24"/>
        </w:rPr>
      </w:pPr>
      <w:bookmarkStart w:id="1555" w:name="3204946"/>
      <w:bookmarkEnd w:id="155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Depozitárskou úschovou podľa odseku 1 je pre</w:t>
      </w:r>
    </w:p>
    <w:p w:rsidR="007E702F" w:rsidRPr="00060D1C" w:rsidRDefault="00060D1C">
      <w:pPr>
        <w:ind w:left="568" w:hanging="284"/>
        <w:rPr>
          <w:rFonts w:ascii="Times New Roman" w:hAnsi="Times New Roman" w:cs="Times New Roman"/>
          <w:sz w:val="24"/>
          <w:szCs w:val="24"/>
        </w:rPr>
      </w:pPr>
      <w:bookmarkStart w:id="1556" w:name="3204948"/>
      <w:bookmarkEnd w:id="155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finančné nástroje, ktoré môžu byť držané v úschove a správe vrátane držiteľskej správy, držiteľská správa, ktorú depozitár vykonáva v prospech tuzemského subjektu kolektívneho investovania pre všetky finančné nástroje, ktoré môžu byť zapísané na majetkovom účte vedeného u depozitára, a úschova a správa, ktorú depozitár vykonáva v prospech tuzemského subjektu kolektívneho investovania pre všetky finančné nástroje, ktoré umožňujú fyzickú dodávku depozitárovi,</w:t>
      </w:r>
    </w:p>
    <w:p w:rsidR="007E702F" w:rsidRPr="00060D1C" w:rsidRDefault="00060D1C">
      <w:pPr>
        <w:ind w:left="568" w:hanging="284"/>
        <w:rPr>
          <w:rFonts w:ascii="Times New Roman" w:hAnsi="Times New Roman" w:cs="Times New Roman"/>
          <w:sz w:val="24"/>
          <w:szCs w:val="24"/>
        </w:rPr>
      </w:pPr>
      <w:bookmarkStart w:id="1557" w:name="3204949"/>
      <w:bookmarkEnd w:id="155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ostatné aktíva ako podľa písmena a), overenie vlastníckeho práva subjektu kolektívneho investovania alebo správcovskej spoločnosti spravujúcej subjekt kolektívneho investovania k týmto aktívam a držanie záznamov o aktívach, pri ktorých overil, že subjekt kolektívneho investovania alebo správcovská spoločnosť spravujúca subjekt kolektívneho investovania vlastní tieto aktíva.</w:t>
      </w:r>
    </w:p>
    <w:p w:rsidR="007E702F" w:rsidRPr="00060D1C" w:rsidRDefault="00060D1C">
      <w:pPr>
        <w:ind w:firstLine="142"/>
        <w:rPr>
          <w:rFonts w:ascii="Times New Roman" w:hAnsi="Times New Roman" w:cs="Times New Roman"/>
          <w:sz w:val="24"/>
          <w:szCs w:val="24"/>
        </w:rPr>
      </w:pPr>
      <w:bookmarkStart w:id="1558" w:name="3204950"/>
      <w:bookmarkEnd w:id="155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Na účely depozitárskej úschovy podľa odseku 1 zmluvy o úvere alebo zmluvy o pôžičke v prospech alebo na ťarchu majetku v štandardnom fonde alebo verejnom špeciálnom fonde môže správcovská spoločnosť uzavrieť len po predchádzajúcom súhlase depozitára. Tým nie je dotknuté ustanovenie </w:t>
      </w:r>
      <w:hyperlink w:anchor="3205299" w:history="1">
        <w:r w:rsidRPr="00060D1C">
          <w:rPr>
            <w:rStyle w:val="Hypertextovprepojenie"/>
            <w:rFonts w:ascii="Times New Roman" w:hAnsi="Times New Roman" w:cs="Times New Roman"/>
            <w:color w:val="auto"/>
            <w:sz w:val="24"/>
            <w:szCs w:val="24"/>
          </w:rPr>
          <w:t>§ 95 ods. 1</w:t>
        </w:r>
      </w:hyperlink>
      <w:r w:rsidRPr="00060D1C">
        <w:rPr>
          <w:rFonts w:ascii="Times New Roman" w:hAnsi="Times New Roman" w:cs="Times New Roman"/>
          <w:sz w:val="24"/>
          <w:szCs w:val="24"/>
        </w:rPr>
        <w:t>. Na depozitársku úschovu sa vzťahujú aj ustanovenia osobitného predpisu.</w:t>
      </w:r>
      <w:hyperlink w:anchor="3207814" w:history="1">
        <w:r w:rsidRPr="00060D1C">
          <w:rPr>
            <w:rStyle w:val="Odkaznavysvetlivku"/>
            <w:rFonts w:ascii="Times New Roman" w:hAnsi="Times New Roman" w:cs="Times New Roman"/>
            <w:sz w:val="24"/>
            <w:szCs w:val="24"/>
          </w:rPr>
          <w:t>48)</w:t>
        </w:r>
      </w:hyperlink>
    </w:p>
    <w:p w:rsidR="007E702F" w:rsidRPr="00060D1C" w:rsidRDefault="00060D1C">
      <w:pPr>
        <w:ind w:firstLine="142"/>
        <w:rPr>
          <w:rFonts w:ascii="Times New Roman" w:hAnsi="Times New Roman" w:cs="Times New Roman"/>
          <w:sz w:val="24"/>
          <w:szCs w:val="24"/>
        </w:rPr>
      </w:pPr>
      <w:bookmarkStart w:id="1559" w:name="5698947"/>
      <w:bookmarkEnd w:id="1559"/>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Majetok v depozitárskej úschove možno znovupoužiť, len ak</w:t>
      </w:r>
    </w:p>
    <w:p w:rsidR="007E702F" w:rsidRPr="00060D1C" w:rsidRDefault="00060D1C">
      <w:pPr>
        <w:ind w:left="568" w:hanging="284"/>
        <w:rPr>
          <w:rFonts w:ascii="Times New Roman" w:hAnsi="Times New Roman" w:cs="Times New Roman"/>
          <w:sz w:val="24"/>
          <w:szCs w:val="24"/>
        </w:rPr>
      </w:pPr>
      <w:bookmarkStart w:id="1560" w:name="5698948"/>
      <w:bookmarkEnd w:id="156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sa znovupoužitie vykoná na účet fondu,</w:t>
      </w:r>
    </w:p>
    <w:p w:rsidR="007E702F" w:rsidRPr="00060D1C" w:rsidRDefault="00060D1C">
      <w:pPr>
        <w:ind w:left="568" w:hanging="284"/>
        <w:rPr>
          <w:rFonts w:ascii="Times New Roman" w:hAnsi="Times New Roman" w:cs="Times New Roman"/>
          <w:sz w:val="24"/>
          <w:szCs w:val="24"/>
        </w:rPr>
      </w:pPr>
      <w:bookmarkStart w:id="1561" w:name="5698949"/>
      <w:bookmarkEnd w:id="156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depozitár vykonáva pokyny správcovskej spoločnosti v mene fondu alebo pokyny samosprávneho fondu,</w:t>
      </w:r>
    </w:p>
    <w:p w:rsidR="007E702F" w:rsidRPr="00060D1C" w:rsidRDefault="00060D1C">
      <w:pPr>
        <w:ind w:left="568" w:hanging="284"/>
        <w:rPr>
          <w:rFonts w:ascii="Times New Roman" w:hAnsi="Times New Roman" w:cs="Times New Roman"/>
          <w:sz w:val="24"/>
          <w:szCs w:val="24"/>
        </w:rPr>
      </w:pPr>
      <w:bookmarkStart w:id="1562" w:name="5698950"/>
      <w:bookmarkEnd w:id="156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majetok je použitý v prospech fondu a v záujme podielnikov,</w:t>
      </w:r>
    </w:p>
    <w:p w:rsidR="007E702F" w:rsidRPr="00060D1C" w:rsidRDefault="00060D1C">
      <w:pPr>
        <w:ind w:left="568" w:hanging="284"/>
        <w:rPr>
          <w:rFonts w:ascii="Times New Roman" w:hAnsi="Times New Roman" w:cs="Times New Roman"/>
          <w:sz w:val="24"/>
          <w:szCs w:val="24"/>
        </w:rPr>
      </w:pPr>
      <w:bookmarkStart w:id="1563" w:name="5698951"/>
      <w:bookmarkEnd w:id="1563"/>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obchod je zabezpečený vysokokvalitnou a likvidnou zábezpekou, ktorú fond prijal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dohody o prevode vlastníckeho práva, pričom trhová hodnota zálohu sa musí vždy rovnať aspoň trhovej hodnote použitých aktív zvýšenej o prémiu.</w:t>
      </w:r>
    </w:p>
    <w:p w:rsidR="007E702F" w:rsidRPr="00060D1C" w:rsidRDefault="00060D1C">
      <w:pPr>
        <w:ind w:firstLine="142"/>
        <w:rPr>
          <w:rFonts w:ascii="Times New Roman" w:hAnsi="Times New Roman" w:cs="Times New Roman"/>
          <w:sz w:val="24"/>
          <w:szCs w:val="24"/>
        </w:rPr>
      </w:pPr>
      <w:bookmarkStart w:id="1564" w:name="13621582"/>
      <w:bookmarkEnd w:id="1564"/>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Ustanovenia odseku 4 sa nevzťahujú na špeciálny fond kvalifikovaných investorov a subjekt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Majetok špeciálneho fondu kvalifikovaných investorov a subjektu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možno znovu použiť len s predchádzajúcim súhlasom správcovskej spoločnosti, ktorá takýto fond spravuje, alebo s predchádzajúcim súhlasom tohto fondu, ak je samosprávny.</w:t>
      </w:r>
    </w:p>
    <w:p w:rsidR="007E702F" w:rsidRPr="00060D1C" w:rsidRDefault="00060D1C">
      <w:pPr>
        <w:pStyle w:val="Paragraf"/>
        <w:outlineLvl w:val="2"/>
        <w:rPr>
          <w:rFonts w:ascii="Times New Roman" w:hAnsi="Times New Roman" w:cs="Times New Roman"/>
          <w:color w:val="auto"/>
          <w:sz w:val="24"/>
          <w:szCs w:val="24"/>
        </w:rPr>
      </w:pPr>
      <w:bookmarkStart w:id="1565" w:name="3204955"/>
      <w:bookmarkEnd w:id="1565"/>
      <w:r w:rsidRPr="00060D1C">
        <w:rPr>
          <w:rFonts w:ascii="Times New Roman" w:hAnsi="Times New Roman" w:cs="Times New Roman"/>
          <w:color w:val="auto"/>
          <w:sz w:val="24"/>
          <w:szCs w:val="24"/>
        </w:rPr>
        <w:t>§ 78</w:t>
      </w:r>
    </w:p>
    <w:p w:rsidR="007E702F" w:rsidRPr="00060D1C" w:rsidRDefault="00060D1C">
      <w:pPr>
        <w:ind w:firstLine="142"/>
        <w:rPr>
          <w:rFonts w:ascii="Times New Roman" w:hAnsi="Times New Roman" w:cs="Times New Roman"/>
          <w:sz w:val="24"/>
          <w:szCs w:val="24"/>
        </w:rPr>
      </w:pPr>
      <w:bookmarkStart w:id="1566" w:name="3204957"/>
      <w:bookmarkEnd w:id="1566"/>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Na účely </w:t>
      </w:r>
      <w:hyperlink w:anchor="3204948" w:history="1">
        <w:r w:rsidRPr="00060D1C">
          <w:rPr>
            <w:rStyle w:val="Hypertextovprepojenie"/>
            <w:rFonts w:ascii="Times New Roman" w:hAnsi="Times New Roman" w:cs="Times New Roman"/>
            <w:color w:val="auto"/>
            <w:sz w:val="24"/>
            <w:szCs w:val="24"/>
          </w:rPr>
          <w:t>§ 77 ods. 2 písm. a)</w:t>
        </w:r>
      </w:hyperlink>
      <w:r w:rsidRPr="00060D1C">
        <w:rPr>
          <w:rFonts w:ascii="Times New Roman" w:hAnsi="Times New Roman" w:cs="Times New Roman"/>
          <w:sz w:val="24"/>
          <w:szCs w:val="24"/>
        </w:rPr>
        <w:t xml:space="preserve"> depozitár zapíše všetky finančné nástroje, ktoré môžu byť zapísané na majetkovom účte vedenom u depozitára, na účet vedený na meno tuzemského subjektu kolektívneho investovania alebo správcovskej spoločnosti spravujúcej tuzemský subjekt kolektívneho investovania v rámci oddelenej evidencie podľa osobitného predpisu.</w:t>
      </w:r>
      <w:hyperlink w:anchor="3207816" w:history="1">
        <w:r w:rsidRPr="00060D1C">
          <w:rPr>
            <w:rStyle w:val="Odkaznavysvetlivku"/>
            <w:rFonts w:ascii="Times New Roman" w:hAnsi="Times New Roman" w:cs="Times New Roman"/>
            <w:sz w:val="24"/>
            <w:szCs w:val="24"/>
          </w:rPr>
          <w:t>48a)</w:t>
        </w:r>
      </w:hyperlink>
    </w:p>
    <w:p w:rsidR="007E702F" w:rsidRPr="00060D1C" w:rsidRDefault="00060D1C">
      <w:pPr>
        <w:ind w:firstLine="142"/>
        <w:rPr>
          <w:rFonts w:ascii="Times New Roman" w:hAnsi="Times New Roman" w:cs="Times New Roman"/>
          <w:sz w:val="24"/>
          <w:szCs w:val="24"/>
        </w:rPr>
      </w:pPr>
      <w:bookmarkStart w:id="1567" w:name="3204959"/>
      <w:bookmarkEnd w:id="156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účely </w:t>
      </w:r>
      <w:hyperlink w:anchor="3204949" w:history="1">
        <w:r w:rsidRPr="00060D1C">
          <w:rPr>
            <w:rStyle w:val="Hypertextovprepojenie"/>
            <w:rFonts w:ascii="Times New Roman" w:hAnsi="Times New Roman" w:cs="Times New Roman"/>
            <w:color w:val="auto"/>
            <w:sz w:val="24"/>
            <w:szCs w:val="24"/>
          </w:rPr>
          <w:t>§ 77 ods. 2 písm. b)</w:t>
        </w:r>
      </w:hyperlink>
      <w:r w:rsidRPr="00060D1C">
        <w:rPr>
          <w:rFonts w:ascii="Times New Roman" w:hAnsi="Times New Roman" w:cs="Times New Roman"/>
          <w:sz w:val="24"/>
          <w:szCs w:val="24"/>
        </w:rPr>
        <w:t xml:space="preserve"> depozitár vykoná overenie na základe informácií alebo dokumentov, ktoré depozitárovi poskytne správcovská spoločnosť alebo subjekt kolektívneho investovania, a ak je to možné, aj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nezávislých dôkazov získaných od tretích strán alebo z verejne dostupných registrov. Záznamy depozitára podľa </w:t>
      </w:r>
      <w:hyperlink w:anchor="3204949" w:history="1">
        <w:r w:rsidRPr="00060D1C">
          <w:rPr>
            <w:rStyle w:val="Hypertextovprepojenie"/>
            <w:rFonts w:ascii="Times New Roman" w:hAnsi="Times New Roman" w:cs="Times New Roman"/>
            <w:color w:val="auto"/>
            <w:sz w:val="24"/>
            <w:szCs w:val="24"/>
          </w:rPr>
          <w:t>§ 77 ods. 2 písm. b)</w:t>
        </w:r>
      </w:hyperlink>
      <w:r w:rsidRPr="00060D1C">
        <w:rPr>
          <w:rFonts w:ascii="Times New Roman" w:hAnsi="Times New Roman" w:cs="Times New Roman"/>
          <w:sz w:val="24"/>
          <w:szCs w:val="24"/>
        </w:rPr>
        <w:t xml:space="preserve"> musia byť aktuálne.</w:t>
      </w:r>
    </w:p>
    <w:p w:rsidR="007E702F" w:rsidRPr="00060D1C" w:rsidRDefault="00060D1C">
      <w:pPr>
        <w:pStyle w:val="Paragraf"/>
        <w:outlineLvl w:val="2"/>
        <w:rPr>
          <w:rFonts w:ascii="Times New Roman" w:hAnsi="Times New Roman" w:cs="Times New Roman"/>
          <w:color w:val="auto"/>
          <w:sz w:val="24"/>
          <w:szCs w:val="24"/>
        </w:rPr>
      </w:pPr>
      <w:bookmarkStart w:id="1568" w:name="3204961"/>
      <w:bookmarkEnd w:id="1568"/>
      <w:r w:rsidRPr="00060D1C">
        <w:rPr>
          <w:rFonts w:ascii="Times New Roman" w:hAnsi="Times New Roman" w:cs="Times New Roman"/>
          <w:color w:val="auto"/>
          <w:sz w:val="24"/>
          <w:szCs w:val="24"/>
        </w:rPr>
        <w:t>§ 79</w:t>
      </w:r>
    </w:p>
    <w:p w:rsidR="007E702F" w:rsidRPr="00060D1C" w:rsidRDefault="00060D1C">
      <w:pPr>
        <w:ind w:firstLine="142"/>
        <w:rPr>
          <w:rFonts w:ascii="Times New Roman" w:hAnsi="Times New Roman" w:cs="Times New Roman"/>
          <w:sz w:val="24"/>
          <w:szCs w:val="24"/>
        </w:rPr>
      </w:pPr>
      <w:bookmarkStart w:id="1569" w:name="3204962"/>
      <w:bookmarkEnd w:id="156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Depozitár je povinný viesť pre každý správcovskou spoločnosťou spravovaný fond alebo podfond len jeden bežný </w:t>
      </w:r>
      <w:proofErr w:type="gramStart"/>
      <w:r w:rsidRPr="00060D1C">
        <w:rPr>
          <w:rFonts w:ascii="Times New Roman" w:hAnsi="Times New Roman" w:cs="Times New Roman"/>
          <w:sz w:val="24"/>
          <w:szCs w:val="24"/>
        </w:rPr>
        <w:t>účet v jednej</w:t>
      </w:r>
      <w:proofErr w:type="gramEnd"/>
      <w:r w:rsidRPr="00060D1C">
        <w:rPr>
          <w:rFonts w:ascii="Times New Roman" w:hAnsi="Times New Roman" w:cs="Times New Roman"/>
          <w:sz w:val="24"/>
          <w:szCs w:val="24"/>
        </w:rPr>
        <w:t xml:space="preserve"> mene; to neplatí, ak došlo k zlúčeniu fondov alebo podfondov, najviac však počas šiestich mesiacov odo dňa nadobudnutia právoplatnosti rozhodnutia o zlúčení fondov a podfondov, keď depozitár môže viesť bežné účty všetkých pôvodne zlučovaných fondov a podfondov. Depozitár je oprávnený viesť pre každý správcovskou spoločnosťou spravovaný fond alebo podfond aj zberný účet na účely postupu podľa </w:t>
      </w:r>
      <w:hyperlink w:anchor="3203432" w:history="1">
        <w:r w:rsidRPr="00060D1C">
          <w:rPr>
            <w:rStyle w:val="Hypertextovprepojenie"/>
            <w:rFonts w:ascii="Times New Roman" w:hAnsi="Times New Roman" w:cs="Times New Roman"/>
            <w:color w:val="auto"/>
            <w:sz w:val="24"/>
            <w:szCs w:val="24"/>
          </w:rPr>
          <w:t>§ 13 ods. 6.</w:t>
        </w:r>
      </w:hyperlink>
    </w:p>
    <w:p w:rsidR="007E702F" w:rsidRPr="00060D1C" w:rsidRDefault="00060D1C">
      <w:pPr>
        <w:ind w:firstLine="142"/>
        <w:rPr>
          <w:rFonts w:ascii="Times New Roman" w:hAnsi="Times New Roman" w:cs="Times New Roman"/>
          <w:sz w:val="24"/>
          <w:szCs w:val="24"/>
        </w:rPr>
      </w:pPr>
      <w:bookmarkStart w:id="1570" w:name="3204964"/>
      <w:bookmarkEnd w:id="157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Bežným účtom fondu alebo podfondu podľa odseku 1 musia prechádzať všetky platby, výplaty a prevody peňažných prostriedkov, ktoré tvoria majetok v fonde alebo majetok v podfonde.</w:t>
      </w:r>
    </w:p>
    <w:p w:rsidR="007E702F" w:rsidRPr="00060D1C" w:rsidRDefault="00060D1C">
      <w:pPr>
        <w:ind w:firstLine="142"/>
        <w:rPr>
          <w:rFonts w:ascii="Times New Roman" w:hAnsi="Times New Roman" w:cs="Times New Roman"/>
          <w:sz w:val="24"/>
          <w:szCs w:val="24"/>
        </w:rPr>
      </w:pPr>
      <w:bookmarkStart w:id="1571" w:name="3204965"/>
      <w:bookmarkEnd w:id="157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Bežným účtom podľa odseku 1 musia prechádzať aj peňažné prostriedky vkladané na vkladové účty v iných bankách alebo v pobočkách zahraničných bánk. Akékoľvek úhrady alebo prevody z bežného účtu podľa odseku 2 vykonáva depozitár len na pokyn správcovskej spoločnosti. Iné bežné účty ako podľa odseku 1 môže správcovská spoločnosť otvoriť len so súhlasom depozitára. Depozitár udelí súhlas na otvorenie bežného účtu fondu v inej banke alebo v zahraničnej banke, ako sú uvedené v </w:t>
      </w:r>
      <w:hyperlink w:anchor="3205167" w:history="1">
        <w:r w:rsidRPr="00060D1C">
          <w:rPr>
            <w:rStyle w:val="Hypertextovprepojenie"/>
            <w:rFonts w:ascii="Times New Roman" w:hAnsi="Times New Roman" w:cs="Times New Roman"/>
            <w:color w:val="auto"/>
            <w:sz w:val="24"/>
            <w:szCs w:val="24"/>
          </w:rPr>
          <w:t>§ 88 ods. 1 písm. f)</w:t>
        </w:r>
      </w:hyperlink>
      <w:r w:rsidRPr="00060D1C">
        <w:rPr>
          <w:rFonts w:ascii="Times New Roman" w:hAnsi="Times New Roman" w:cs="Times New Roman"/>
          <w:sz w:val="24"/>
          <w:szCs w:val="24"/>
        </w:rPr>
        <w:t>, len ak je to potrebné na zabezpečenie vyrovnania obchodov s cennými papiermi, nástrojmi peňažného trhu a derivátmi</w:t>
      </w:r>
      <w:hyperlink w:anchor="3207817" w:history="1">
        <w:r w:rsidRPr="00060D1C">
          <w:rPr>
            <w:rStyle w:val="Odkaznavysvetlivku"/>
            <w:rFonts w:ascii="Times New Roman" w:hAnsi="Times New Roman" w:cs="Times New Roman"/>
            <w:sz w:val="24"/>
            <w:szCs w:val="24"/>
          </w:rPr>
          <w:t>49)</w:t>
        </w:r>
      </w:hyperlink>
      <w:r w:rsidRPr="00060D1C">
        <w:rPr>
          <w:rFonts w:ascii="Times New Roman" w:hAnsi="Times New Roman" w:cs="Times New Roman"/>
          <w:sz w:val="24"/>
          <w:szCs w:val="24"/>
        </w:rPr>
        <w:t xml:space="preserve"> podľa </w:t>
      </w:r>
      <w:hyperlink w:anchor="3205150" w:history="1">
        <w:r w:rsidRPr="00060D1C">
          <w:rPr>
            <w:rStyle w:val="Hypertextovprepojenie"/>
            <w:rFonts w:ascii="Times New Roman" w:hAnsi="Times New Roman" w:cs="Times New Roman"/>
            <w:color w:val="auto"/>
            <w:sz w:val="24"/>
            <w:szCs w:val="24"/>
          </w:rPr>
          <w:t>§ 88</w:t>
        </w:r>
      </w:hyperlink>
      <w:r w:rsidRPr="00060D1C">
        <w:rPr>
          <w:rFonts w:ascii="Times New Roman" w:hAnsi="Times New Roman" w:cs="Times New Roman"/>
          <w:sz w:val="24"/>
          <w:szCs w:val="24"/>
        </w:rPr>
        <w:t xml:space="preserve"> alebo ak tieto bežné účty slúžia ako bežné účty na účely zberu investícií klientov do fondu. Ak bežný účet založený správcovskou spoločnosťou v inej banke ako u depozitára slúži ako zberný účet, správcovská spoločnosť je povinná denne zabezpečiť prevod zostatku zberného účtu na bežný účet príslušného fondu vedeného u depozitára.</w:t>
      </w:r>
    </w:p>
    <w:p w:rsidR="007E702F" w:rsidRPr="00060D1C" w:rsidRDefault="00060D1C">
      <w:pPr>
        <w:ind w:firstLine="142"/>
        <w:rPr>
          <w:rFonts w:ascii="Times New Roman" w:hAnsi="Times New Roman" w:cs="Times New Roman"/>
          <w:sz w:val="24"/>
          <w:szCs w:val="24"/>
        </w:rPr>
      </w:pPr>
      <w:bookmarkStart w:id="1572" w:name="3204966"/>
      <w:bookmarkEnd w:id="157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môže v inej banke alebo v pobočke zahraničnej banky otvoriť vkladové účty pre fond len so súhlasom depozitára. Prevod peňažných prostriedkov z vkladového účtu na iný vkladový účet v tej istej banke alebo v pobočke zahraničnej banky vykoná banka alebo pobočka zahraničnej banky na pokyn správcovskej spoločnosti po predložení súhlasu depozitára. Správcovská spoločnosť môže prijímať platby peňažných prostriedkov na vkladový účet v inej banke alebo v pobočke zahraničnej banky, ktorá nie je jej depozitárom, len ak ide o výplatu výnosov z týchto vkladových účtov; správcovská spoločnosť je povinná pravidelne informovať depozitára o prijatých platbách na tento vkladový účet. Na takýto prevod peňažných prostriedkov a platby peňažných prostriedkov sa ustanovenie odseku 2 nepoužije.</w:t>
      </w:r>
    </w:p>
    <w:p w:rsidR="007E702F" w:rsidRPr="00060D1C" w:rsidRDefault="00060D1C">
      <w:pPr>
        <w:ind w:firstLine="142"/>
        <w:rPr>
          <w:rFonts w:ascii="Times New Roman" w:hAnsi="Times New Roman" w:cs="Times New Roman"/>
          <w:sz w:val="24"/>
          <w:szCs w:val="24"/>
        </w:rPr>
      </w:pPr>
      <w:bookmarkStart w:id="1573" w:name="18816085"/>
      <w:bookmarkEnd w:id="157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môže vložiť peňažné prostriedky za nadobudnutie aktív do majetku vo fonde do notárskej úschovy</w:t>
      </w:r>
      <w:hyperlink w:anchor="18816159" w:history="1">
        <w:r w:rsidRPr="00060D1C">
          <w:rPr>
            <w:rStyle w:val="Odkaznavysvetlivku"/>
            <w:rFonts w:ascii="Times New Roman" w:hAnsi="Times New Roman" w:cs="Times New Roman"/>
            <w:sz w:val="24"/>
            <w:szCs w:val="24"/>
          </w:rPr>
          <w:t>49aa)</w:t>
        </w:r>
      </w:hyperlink>
      <w:r w:rsidRPr="00060D1C">
        <w:rPr>
          <w:rFonts w:ascii="Times New Roman" w:hAnsi="Times New Roman" w:cs="Times New Roman"/>
          <w:sz w:val="24"/>
          <w:szCs w:val="24"/>
        </w:rPr>
        <w:t xml:space="preserve"> alebo na viazaný účet vedený v inej banke alebo pobočke zahraničnej banky so súhlasom depozitára fondu. Depozitár udelí súhlas na vloženie peňažných prostriedkov za nadobudnutie aktív do majetku vo fonde, len ak</w:t>
      </w:r>
    </w:p>
    <w:p w:rsidR="007E702F" w:rsidRPr="00060D1C" w:rsidRDefault="00060D1C">
      <w:pPr>
        <w:ind w:left="568" w:hanging="284"/>
        <w:rPr>
          <w:rFonts w:ascii="Times New Roman" w:hAnsi="Times New Roman" w:cs="Times New Roman"/>
          <w:sz w:val="24"/>
          <w:szCs w:val="24"/>
        </w:rPr>
      </w:pPr>
      <w:bookmarkStart w:id="1574" w:name="18816086"/>
      <w:bookmarkEnd w:id="157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peňažné prostriedky do notárskej úschovy alebo na viazaný účet vedený v inej banke alebo v pobočke zahraničnej banky sú vkladané z bežného účtu podľa odseku 1 a</w:t>
      </w:r>
    </w:p>
    <w:p w:rsidR="007E702F" w:rsidRPr="00060D1C" w:rsidRDefault="00060D1C">
      <w:pPr>
        <w:ind w:left="568" w:hanging="284"/>
        <w:rPr>
          <w:rFonts w:ascii="Times New Roman" w:hAnsi="Times New Roman" w:cs="Times New Roman"/>
          <w:sz w:val="24"/>
          <w:szCs w:val="24"/>
        </w:rPr>
      </w:pPr>
      <w:bookmarkStart w:id="1575" w:name="18816087"/>
      <w:bookmarkEnd w:id="1575"/>
      <w:r w:rsidRPr="00060D1C">
        <w:rPr>
          <w:rFonts w:ascii="Times New Roman" w:hAnsi="Times New Roman" w:cs="Times New Roman"/>
          <w:b/>
          <w:sz w:val="24"/>
          <w:szCs w:val="24"/>
        </w:rPr>
        <w:lastRenderedPageBreak/>
        <w:t>b)</w:t>
      </w:r>
      <w:r w:rsidRPr="00060D1C">
        <w:rPr>
          <w:rFonts w:ascii="Times New Roman" w:hAnsi="Times New Roman" w:cs="Times New Roman"/>
          <w:sz w:val="24"/>
          <w:szCs w:val="24"/>
        </w:rPr>
        <w:t xml:space="preserve"> celková suma peňažných prostriedkov vložených do notárskej úschovy alebo na viazaný účet vedený v inej banke alebo v pobočke zahraničnej banky je najviac vo výške poistnej sumy z poistenia zodpovednosti za škodu, ktorá by mohla vzniknúť v súvislosti s vykonávaním notárskej činnosti.</w:t>
      </w:r>
    </w:p>
    <w:p w:rsidR="007E702F" w:rsidRPr="00060D1C" w:rsidRDefault="00060D1C">
      <w:pPr>
        <w:ind w:firstLine="142"/>
        <w:rPr>
          <w:rFonts w:ascii="Times New Roman" w:hAnsi="Times New Roman" w:cs="Times New Roman"/>
          <w:sz w:val="24"/>
          <w:szCs w:val="24"/>
        </w:rPr>
      </w:pPr>
      <w:bookmarkStart w:id="1576" w:name="3204967"/>
      <w:bookmarkEnd w:id="1576"/>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Depozitár fondu je povinný zabezpečiť v súlade s osobitným predpisom</w:t>
      </w:r>
      <w:hyperlink w:anchor="3207818" w:history="1">
        <w:r w:rsidRPr="00060D1C">
          <w:rPr>
            <w:rStyle w:val="Odkaznavysvetlivku"/>
            <w:rFonts w:ascii="Times New Roman" w:hAnsi="Times New Roman" w:cs="Times New Roman"/>
            <w:sz w:val="24"/>
            <w:szCs w:val="24"/>
          </w:rPr>
          <w:t>49a)</w:t>
        </w:r>
      </w:hyperlink>
      <w:r w:rsidRPr="00060D1C">
        <w:rPr>
          <w:rFonts w:ascii="Times New Roman" w:hAnsi="Times New Roman" w:cs="Times New Roman"/>
          <w:sz w:val="24"/>
          <w:szCs w:val="24"/>
        </w:rPr>
        <w:t xml:space="preserve"> riadne monitorovanie peňažných tokov fondu, najmä aby všetky platby, ktoré vykonávajú investori alebo ktoré sa vykonávajú v ich mene pri vydávaní podielových listov alebo cenných papierov fondu, boli prijaté a aby peňažné prostriedky fondu boli vedené na účtoch otvorených v mene fondu alebo v mene správcovskej spoločnosti spravujúcej fond alebo v mene depozitára, ktorý koná v mene fondu, otvorených u osoby podľa osobitného zákona</w:t>
      </w:r>
      <w:hyperlink w:anchor="3207819" w:history="1">
        <w:r w:rsidRPr="00060D1C">
          <w:rPr>
            <w:rStyle w:val="Odkaznavysvetlivku"/>
            <w:rFonts w:ascii="Times New Roman" w:hAnsi="Times New Roman" w:cs="Times New Roman"/>
            <w:sz w:val="24"/>
            <w:szCs w:val="24"/>
          </w:rPr>
          <w:t>49b)</w:t>
        </w:r>
      </w:hyperlink>
      <w:r w:rsidRPr="00060D1C">
        <w:rPr>
          <w:rFonts w:ascii="Times New Roman" w:hAnsi="Times New Roman" w:cs="Times New Roman"/>
          <w:sz w:val="24"/>
          <w:szCs w:val="24"/>
        </w:rPr>
        <w:t xml:space="preserve"> a ak ide o fond aj u inej osoby rovnakého charakteru pôsobiacej na príslušnom trhu, na ktorom sa vyžaduje vedenie účtov peňažných prostriedkov, ak táto osoba podlieha účinným pravidlám obozretného podnikania a dohľadu, ktoré majú rovnaký účinok ako právne záväzné akty Európskej únie upravujúce činnosť bánk a ktoré sa účinne uplatňujú a sú v súlade s pravidlami ochrany finančných nástrojov a peňažných prostriedkov klienta podľa osobitného zákona.</w:t>
      </w:r>
      <w:hyperlink w:anchor="3207820" w:history="1">
        <w:r w:rsidRPr="00060D1C">
          <w:rPr>
            <w:rStyle w:val="Odkaznavysvetlivku"/>
            <w:rFonts w:ascii="Times New Roman" w:hAnsi="Times New Roman" w:cs="Times New Roman"/>
            <w:sz w:val="24"/>
            <w:szCs w:val="24"/>
          </w:rPr>
          <w:t>49c)</w:t>
        </w:r>
      </w:hyperlink>
    </w:p>
    <w:p w:rsidR="007E702F" w:rsidRPr="00060D1C" w:rsidRDefault="00060D1C">
      <w:pPr>
        <w:ind w:firstLine="142"/>
        <w:rPr>
          <w:rFonts w:ascii="Times New Roman" w:hAnsi="Times New Roman" w:cs="Times New Roman"/>
          <w:sz w:val="24"/>
          <w:szCs w:val="24"/>
        </w:rPr>
      </w:pPr>
      <w:bookmarkStart w:id="1577" w:name="3204968"/>
      <w:bookmarkEnd w:id="1577"/>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sú účty podľa odseku 5 otvorené v mene depozitára, ktorý koná v mene fondu, nemôžu byť na týchto účtoch vedené žiadne peňažné prostriedky depozitára ani inej osoby podľa odseku 5.</w:t>
      </w:r>
    </w:p>
    <w:p w:rsidR="007E702F" w:rsidRPr="00060D1C" w:rsidRDefault="00060D1C">
      <w:pPr>
        <w:ind w:firstLine="142"/>
        <w:rPr>
          <w:rFonts w:ascii="Times New Roman" w:hAnsi="Times New Roman" w:cs="Times New Roman"/>
          <w:sz w:val="24"/>
          <w:szCs w:val="24"/>
        </w:rPr>
      </w:pPr>
      <w:bookmarkStart w:id="1578" w:name="3204969"/>
      <w:bookmarkEnd w:id="1578"/>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Ustanovenia odsekov 1 až 4 sa nevzťahujú na depozitára špeciálneho fondu kvalifikovaných investorov a subjektu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w:t>
      </w:r>
    </w:p>
    <w:p w:rsidR="007E702F" w:rsidRPr="00060D1C" w:rsidRDefault="00060D1C">
      <w:pPr>
        <w:pStyle w:val="Hlava"/>
        <w:rPr>
          <w:rFonts w:ascii="Times New Roman" w:hAnsi="Times New Roman" w:cs="Times New Roman"/>
          <w:color w:val="auto"/>
          <w:sz w:val="24"/>
          <w:szCs w:val="24"/>
        </w:rPr>
      </w:pPr>
      <w:bookmarkStart w:id="1579" w:name="3204970"/>
      <w:bookmarkEnd w:id="1579"/>
      <w:r w:rsidRPr="00060D1C">
        <w:rPr>
          <w:rFonts w:ascii="Times New Roman" w:hAnsi="Times New Roman" w:cs="Times New Roman"/>
          <w:color w:val="auto"/>
          <w:sz w:val="24"/>
          <w:szCs w:val="24"/>
        </w:rPr>
        <w:t>ŠTVRTÁ HLAVA</w:t>
      </w:r>
      <w:r w:rsidRPr="00060D1C">
        <w:rPr>
          <w:rFonts w:ascii="Times New Roman" w:hAnsi="Times New Roman" w:cs="Times New Roman"/>
          <w:color w:val="auto"/>
          <w:sz w:val="24"/>
          <w:szCs w:val="24"/>
        </w:rPr>
        <w:br/>
        <w:t>VZŤAH SPRÁVCOVSKEJ SPOLOČNOSTI A DEPOZITÁRA</w:t>
      </w:r>
    </w:p>
    <w:p w:rsidR="007E702F" w:rsidRPr="00060D1C" w:rsidRDefault="00060D1C">
      <w:pPr>
        <w:pStyle w:val="Paragraf"/>
        <w:outlineLvl w:val="2"/>
        <w:rPr>
          <w:rFonts w:ascii="Times New Roman" w:hAnsi="Times New Roman" w:cs="Times New Roman"/>
          <w:color w:val="auto"/>
          <w:sz w:val="24"/>
          <w:szCs w:val="24"/>
        </w:rPr>
      </w:pPr>
      <w:bookmarkStart w:id="1580" w:name="3204972"/>
      <w:bookmarkEnd w:id="1580"/>
      <w:r w:rsidRPr="00060D1C">
        <w:rPr>
          <w:rFonts w:ascii="Times New Roman" w:hAnsi="Times New Roman" w:cs="Times New Roman"/>
          <w:color w:val="auto"/>
          <w:sz w:val="24"/>
          <w:szCs w:val="24"/>
        </w:rPr>
        <w:t>§ 80</w:t>
      </w:r>
    </w:p>
    <w:p w:rsidR="007E702F" w:rsidRPr="00060D1C" w:rsidRDefault="00060D1C">
      <w:pPr>
        <w:ind w:firstLine="142"/>
        <w:rPr>
          <w:rFonts w:ascii="Times New Roman" w:hAnsi="Times New Roman" w:cs="Times New Roman"/>
          <w:sz w:val="24"/>
          <w:szCs w:val="24"/>
        </w:rPr>
      </w:pPr>
      <w:bookmarkStart w:id="1581" w:name="3204974"/>
      <w:bookmarkEnd w:id="158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Depozitár je oprávnený požiadať správcovskú spoločnosť o preukázanie splnenia podmienok na vykonanie pokynu ustanovených týmto zákonom a príslušným štatútom alebo zakladajúcimi dokumentmi. Ak na žiadosť depozitára správcovská spoločnosť nepreukáže splnenie týchto podmienok, depozitár pokyn nevykoná.</w:t>
      </w:r>
    </w:p>
    <w:p w:rsidR="007E702F" w:rsidRPr="00060D1C" w:rsidRDefault="00060D1C">
      <w:pPr>
        <w:ind w:firstLine="142"/>
        <w:rPr>
          <w:rFonts w:ascii="Times New Roman" w:hAnsi="Times New Roman" w:cs="Times New Roman"/>
          <w:sz w:val="24"/>
          <w:szCs w:val="24"/>
        </w:rPr>
      </w:pPr>
      <w:bookmarkStart w:id="1582" w:name="3204976"/>
      <w:bookmarkEnd w:id="158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pokyn správcovskej spoločnosti depozitárovi odporuje tomuto zákonu, príslušnému štatútu alebo zakladajúcim dokumentom, depozitár ho nevykoná a upozorní na to správcovskú spoločnosť; ak správcovská spoločnosť trvá aj napriek upozorneniu na </w:t>
      </w:r>
      <w:proofErr w:type="gramStart"/>
      <w:r w:rsidRPr="00060D1C">
        <w:rPr>
          <w:rFonts w:ascii="Times New Roman" w:hAnsi="Times New Roman" w:cs="Times New Roman"/>
          <w:sz w:val="24"/>
          <w:szCs w:val="24"/>
        </w:rPr>
        <w:t>vykonaní</w:t>
      </w:r>
      <w:proofErr w:type="gramEnd"/>
      <w:r w:rsidRPr="00060D1C">
        <w:rPr>
          <w:rFonts w:ascii="Times New Roman" w:hAnsi="Times New Roman" w:cs="Times New Roman"/>
          <w:sz w:val="24"/>
          <w:szCs w:val="24"/>
        </w:rPr>
        <w:t xml:space="preserve"> takéhoto pokynu, depozitár ho nevykoná a oznámi túto skutočnosť Národnej banke Slovenska.</w:t>
      </w:r>
    </w:p>
    <w:p w:rsidR="007E702F" w:rsidRPr="00060D1C" w:rsidRDefault="00060D1C">
      <w:pPr>
        <w:ind w:firstLine="142"/>
        <w:rPr>
          <w:rFonts w:ascii="Times New Roman" w:hAnsi="Times New Roman" w:cs="Times New Roman"/>
          <w:sz w:val="24"/>
          <w:szCs w:val="24"/>
        </w:rPr>
      </w:pPr>
      <w:bookmarkStart w:id="1583" w:name="3204978"/>
      <w:bookmarkEnd w:id="1583"/>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depozitár pri výkone svojej činnosti zistí, že správcovská spoločnosť porušila tento zákon alebo štatút alebo zakladajúce dokumenty subjektu kolektívneho investovania, ktorý spravuje, bezodkladne informuje o tejto skutočnosti Národnú banku Slovenska a správcovskú spoločnosť. Depozitár je povinný bezodkladne informovať Národnú banku Slovenska o prekročení limitov podľa </w:t>
      </w:r>
      <w:hyperlink w:anchor="3205150" w:history="1">
        <w:r w:rsidRPr="00060D1C">
          <w:rPr>
            <w:rStyle w:val="Hypertextovprepojenie"/>
            <w:rFonts w:ascii="Times New Roman" w:hAnsi="Times New Roman" w:cs="Times New Roman"/>
            <w:color w:val="auto"/>
            <w:sz w:val="24"/>
            <w:szCs w:val="24"/>
          </w:rPr>
          <w:t>§ 88 až 93</w:t>
        </w:r>
      </w:hyperlink>
      <w:r w:rsidRPr="00060D1C">
        <w:rPr>
          <w:rFonts w:ascii="Times New Roman" w:hAnsi="Times New Roman" w:cs="Times New Roman"/>
          <w:sz w:val="24"/>
          <w:szCs w:val="24"/>
        </w:rPr>
        <w:t>, aj keď k nim došlo v súlade s týmto zákonom.</w:t>
      </w:r>
    </w:p>
    <w:p w:rsidR="007E702F" w:rsidRPr="00060D1C" w:rsidRDefault="00060D1C">
      <w:pPr>
        <w:ind w:firstLine="142"/>
        <w:rPr>
          <w:rFonts w:ascii="Times New Roman" w:hAnsi="Times New Roman" w:cs="Times New Roman"/>
          <w:sz w:val="24"/>
          <w:szCs w:val="24"/>
        </w:rPr>
      </w:pPr>
      <w:bookmarkStart w:id="1584" w:name="3204980"/>
      <w:bookmarkEnd w:id="1584"/>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Pri výkone svojej činnosti je depozitár oprávnený požadovať od správcovskej spoločnosti okrem údajov a dokladov o subjektoch kolektívneho investovania, ktoré spravuje, aj údaje a doklady o </w:t>
      </w:r>
      <w:proofErr w:type="gramStart"/>
      <w:r w:rsidRPr="00060D1C">
        <w:rPr>
          <w:rFonts w:ascii="Times New Roman" w:hAnsi="Times New Roman" w:cs="Times New Roman"/>
          <w:sz w:val="24"/>
          <w:szCs w:val="24"/>
        </w:rPr>
        <w:t>jej</w:t>
      </w:r>
      <w:proofErr w:type="gramEnd"/>
      <w:r w:rsidRPr="00060D1C">
        <w:rPr>
          <w:rFonts w:ascii="Times New Roman" w:hAnsi="Times New Roman" w:cs="Times New Roman"/>
          <w:sz w:val="24"/>
          <w:szCs w:val="24"/>
        </w:rPr>
        <w:t xml:space="preserve"> činnosti. Správcovská spoločnosť je povinná tieto údaje a doklady bezodkladne predložiť depozitárovi.</w:t>
      </w:r>
    </w:p>
    <w:p w:rsidR="007E702F" w:rsidRPr="00060D1C" w:rsidRDefault="00060D1C">
      <w:pPr>
        <w:ind w:firstLine="142"/>
        <w:rPr>
          <w:rFonts w:ascii="Times New Roman" w:hAnsi="Times New Roman" w:cs="Times New Roman"/>
          <w:sz w:val="24"/>
          <w:szCs w:val="24"/>
        </w:rPr>
      </w:pPr>
      <w:bookmarkStart w:id="1585" w:name="3204982"/>
      <w:bookmarkEnd w:id="1585"/>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Depozitár nemôže vykonávať činnosti týkajúce sa tuzemského subjektu kolektívneho investovania alebo správcovskej spoločnosti konajúcej v prospech spravovaného subjektu kolektívneho investovania, pri ktorých môže vzniknúť konflikt záujmov medzi tuzemským subjektom kolektívneho investovania, jeho investormi, správcovskou spoločnosťou a depozitárom; to neplatí, ak depozitár funkčne a hierarchicky oddelil výkon činností depozitára od ostatných činností, pri ktorých hrozí konflikt záujmov, a ak sú prípadné konflikty záujmov </w:t>
      </w:r>
      <w:r w:rsidRPr="00060D1C">
        <w:rPr>
          <w:rFonts w:ascii="Times New Roman" w:hAnsi="Times New Roman" w:cs="Times New Roman"/>
          <w:sz w:val="24"/>
          <w:szCs w:val="24"/>
        </w:rPr>
        <w:lastRenderedPageBreak/>
        <w:t>riadne identifikované, riadené, monitorované a oznámené investorom tuzemského subjektu kolektívneho investovania.</w:t>
      </w:r>
    </w:p>
    <w:p w:rsidR="007E702F" w:rsidRPr="00060D1C" w:rsidRDefault="00060D1C">
      <w:pPr>
        <w:ind w:firstLine="142"/>
        <w:rPr>
          <w:rFonts w:ascii="Times New Roman" w:hAnsi="Times New Roman" w:cs="Times New Roman"/>
          <w:sz w:val="24"/>
          <w:szCs w:val="24"/>
        </w:rPr>
      </w:pPr>
      <w:bookmarkStart w:id="1586" w:name="3204984"/>
      <w:bookmarkEnd w:id="1586"/>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Depozitár je povinný poskytnúť Národnej banke Slovenska na jej žiadosť všetky informácie a dokumenty, ktoré získal pri výkone svojej činnosti.</w:t>
      </w:r>
    </w:p>
    <w:p w:rsidR="007E702F" w:rsidRPr="00060D1C" w:rsidRDefault="00060D1C">
      <w:pPr>
        <w:pStyle w:val="Paragraf"/>
        <w:outlineLvl w:val="2"/>
        <w:rPr>
          <w:rFonts w:ascii="Times New Roman" w:hAnsi="Times New Roman" w:cs="Times New Roman"/>
          <w:color w:val="auto"/>
          <w:sz w:val="24"/>
          <w:szCs w:val="24"/>
        </w:rPr>
      </w:pPr>
      <w:bookmarkStart w:id="1587" w:name="3204985"/>
      <w:bookmarkEnd w:id="1587"/>
      <w:r w:rsidRPr="00060D1C">
        <w:rPr>
          <w:rFonts w:ascii="Times New Roman" w:hAnsi="Times New Roman" w:cs="Times New Roman"/>
          <w:color w:val="auto"/>
          <w:sz w:val="24"/>
          <w:szCs w:val="24"/>
        </w:rPr>
        <w:t>§ 80a</w:t>
      </w:r>
    </w:p>
    <w:p w:rsidR="007E702F" w:rsidRPr="00060D1C" w:rsidRDefault="00060D1C">
      <w:pPr>
        <w:ind w:firstLine="142"/>
        <w:rPr>
          <w:rFonts w:ascii="Times New Roman" w:hAnsi="Times New Roman" w:cs="Times New Roman"/>
          <w:sz w:val="24"/>
          <w:szCs w:val="24"/>
        </w:rPr>
      </w:pPr>
      <w:bookmarkStart w:id="1588" w:name="3204986"/>
      <w:bookmarkEnd w:id="158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Depozitár tuzemského subjektu kolektívneho investovania nemôže zveriť výkon činností depozitára inej osobe; to neplatí na zverenie výkonu depozitárskej úschovy, ak sú splnené tieto podmienky:</w:t>
      </w:r>
    </w:p>
    <w:p w:rsidR="007E702F" w:rsidRPr="00060D1C" w:rsidRDefault="00060D1C">
      <w:pPr>
        <w:ind w:left="568" w:hanging="284"/>
        <w:rPr>
          <w:rFonts w:ascii="Times New Roman" w:hAnsi="Times New Roman" w:cs="Times New Roman"/>
          <w:sz w:val="24"/>
          <w:szCs w:val="24"/>
        </w:rPr>
      </w:pPr>
      <w:bookmarkStart w:id="1589" w:name="3204987"/>
      <w:bookmarkEnd w:id="158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zámerom zverenia výkonu depozitárskej úschovy nie je obchádzanie ustanovení tohto zákona,</w:t>
      </w:r>
    </w:p>
    <w:p w:rsidR="007E702F" w:rsidRPr="00060D1C" w:rsidRDefault="00060D1C">
      <w:pPr>
        <w:ind w:left="568" w:hanging="284"/>
        <w:rPr>
          <w:rFonts w:ascii="Times New Roman" w:hAnsi="Times New Roman" w:cs="Times New Roman"/>
          <w:sz w:val="24"/>
          <w:szCs w:val="24"/>
        </w:rPr>
      </w:pPr>
      <w:bookmarkStart w:id="1590" w:name="3204988"/>
      <w:bookmarkEnd w:id="159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depozitár je schopný preukázať objektívne dôvody na zverenie výkonu depozitárskej úschovy,</w:t>
      </w:r>
    </w:p>
    <w:p w:rsidR="007E702F" w:rsidRPr="00060D1C" w:rsidRDefault="00060D1C">
      <w:pPr>
        <w:ind w:left="568" w:hanging="284"/>
        <w:rPr>
          <w:rFonts w:ascii="Times New Roman" w:hAnsi="Times New Roman" w:cs="Times New Roman"/>
          <w:sz w:val="24"/>
          <w:szCs w:val="24"/>
        </w:rPr>
      </w:pPr>
      <w:bookmarkStart w:id="1591" w:name="3204989"/>
      <w:bookmarkEnd w:id="1591"/>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depozitár konal pri výbere a určení osoby, ktorej plánuje zveriť časť svojich činností, s náležitou odbornou starostlivosťou</w:t>
      </w:r>
      <w:hyperlink w:anchor="3207821" w:history="1">
        <w:r w:rsidRPr="00060D1C">
          <w:rPr>
            <w:rStyle w:val="Odkaznavysvetlivku"/>
            <w:rFonts w:ascii="Times New Roman" w:hAnsi="Times New Roman" w:cs="Times New Roman"/>
            <w:sz w:val="24"/>
            <w:szCs w:val="24"/>
          </w:rPr>
          <w:t>49d)</w:t>
        </w:r>
      </w:hyperlink>
      <w:r w:rsidRPr="00060D1C">
        <w:rPr>
          <w:rFonts w:ascii="Times New Roman" w:hAnsi="Times New Roman" w:cs="Times New Roman"/>
          <w:sz w:val="24"/>
          <w:szCs w:val="24"/>
        </w:rPr>
        <w:t xml:space="preserve"> a s náležitou odbornou starostlivosťou vykonáva pravidelné vyhodnocovanie a nepretržité monitorovanie každej osoby, ktorej zveril časť svojich úloh, a opatrení prijatých touto osobou v súvislosti so zverenými činnosťami,</w:t>
      </w:r>
    </w:p>
    <w:p w:rsidR="007E702F" w:rsidRPr="00060D1C" w:rsidRDefault="00060D1C">
      <w:pPr>
        <w:ind w:left="568" w:hanging="284"/>
        <w:rPr>
          <w:rFonts w:ascii="Times New Roman" w:hAnsi="Times New Roman" w:cs="Times New Roman"/>
          <w:sz w:val="24"/>
          <w:szCs w:val="24"/>
        </w:rPr>
      </w:pPr>
      <w:bookmarkStart w:id="1592" w:name="3204990"/>
      <w:bookmarkEnd w:id="1592"/>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depozitár zabezpečil, že osoba, ktorej bol zverený výkon činnosti počas jej výkonu, spĺňa tieto podmienky:</w:t>
      </w:r>
    </w:p>
    <w:p w:rsidR="007E702F" w:rsidRPr="00060D1C" w:rsidRDefault="00060D1C">
      <w:pPr>
        <w:ind w:left="852" w:hanging="284"/>
        <w:rPr>
          <w:rFonts w:ascii="Times New Roman" w:hAnsi="Times New Roman" w:cs="Times New Roman"/>
          <w:sz w:val="24"/>
          <w:szCs w:val="24"/>
        </w:rPr>
      </w:pPr>
      <w:bookmarkStart w:id="1593" w:name="3204991"/>
      <w:bookmarkEnd w:id="159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má potrebné vecné a organizačné predpoklady a odborné znalosti primerané povahe a zložitosti zvereného majetku tuzemského subjektu kolektívneho investovania,</w:t>
      </w:r>
    </w:p>
    <w:p w:rsidR="007E702F" w:rsidRPr="00060D1C" w:rsidRDefault="00060D1C">
      <w:pPr>
        <w:ind w:left="852" w:hanging="284"/>
        <w:rPr>
          <w:rFonts w:ascii="Times New Roman" w:hAnsi="Times New Roman" w:cs="Times New Roman"/>
          <w:sz w:val="24"/>
          <w:szCs w:val="24"/>
        </w:rPr>
      </w:pPr>
      <w:bookmarkStart w:id="1594" w:name="3204992"/>
      <w:bookmarkEnd w:id="159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ide o činnosti spojené s úschovou finančných nástrojov, táto osoba podlieha účinným pravidlám obozretného podnikania vrátane minimálnych kapitálových požiadaviek a dohľadu v štáte, kde má sídlo, a podlieha pravidelnému externému auditu na účel overenia, že drží zverené finančné nástroje,</w:t>
      </w:r>
    </w:p>
    <w:p w:rsidR="007E702F" w:rsidRPr="00060D1C" w:rsidRDefault="00060D1C">
      <w:pPr>
        <w:ind w:left="852" w:hanging="284"/>
        <w:rPr>
          <w:rFonts w:ascii="Times New Roman" w:hAnsi="Times New Roman" w:cs="Times New Roman"/>
          <w:sz w:val="24"/>
          <w:szCs w:val="24"/>
        </w:rPr>
      </w:pPr>
      <w:bookmarkStart w:id="1595" w:name="3204993"/>
      <w:bookmarkEnd w:id="1595"/>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oddeľuje v súlade s osobitným predpisom</w:t>
      </w:r>
      <w:hyperlink w:anchor="3207822" w:history="1">
        <w:r w:rsidRPr="00060D1C">
          <w:rPr>
            <w:rStyle w:val="Odkaznavysvetlivku"/>
            <w:rFonts w:ascii="Times New Roman" w:hAnsi="Times New Roman" w:cs="Times New Roman"/>
            <w:sz w:val="24"/>
            <w:szCs w:val="24"/>
          </w:rPr>
          <w:t>49e)</w:t>
        </w:r>
      </w:hyperlink>
      <w:r w:rsidRPr="00060D1C">
        <w:rPr>
          <w:rFonts w:ascii="Times New Roman" w:hAnsi="Times New Roman" w:cs="Times New Roman"/>
          <w:sz w:val="24"/>
          <w:szCs w:val="24"/>
        </w:rPr>
        <w:t xml:space="preserve"> majetok klientov depozitára od vlastného majetku a od majetku depozitára takým spôsobom, aby bolo možné kedykoľvek jednoznačne určiť, že patria klientom príslušného depozitára,</w:t>
      </w:r>
    </w:p>
    <w:p w:rsidR="007E702F" w:rsidRPr="00060D1C" w:rsidRDefault="00060D1C">
      <w:pPr>
        <w:ind w:left="852" w:hanging="284"/>
        <w:rPr>
          <w:rFonts w:ascii="Times New Roman" w:hAnsi="Times New Roman" w:cs="Times New Roman"/>
          <w:sz w:val="24"/>
          <w:szCs w:val="24"/>
        </w:rPr>
      </w:pPr>
      <w:bookmarkStart w:id="1596" w:name="3204994"/>
      <w:bookmarkEnd w:id="1596"/>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nenakladá s majetkom tuzemského subjektu kolektívneho investovania bez predchádzajúceho súhlasu správcovskej spoločnosti alebo tuzemského subjektu kolektívneho investovania a bez predchádzajúceho informovania depozitára,</w:t>
      </w:r>
    </w:p>
    <w:p w:rsidR="007E702F" w:rsidRPr="00060D1C" w:rsidRDefault="00060D1C">
      <w:pPr>
        <w:ind w:left="852" w:hanging="284"/>
        <w:rPr>
          <w:rFonts w:ascii="Times New Roman" w:hAnsi="Times New Roman" w:cs="Times New Roman"/>
          <w:sz w:val="24"/>
          <w:szCs w:val="24"/>
        </w:rPr>
      </w:pPr>
      <w:bookmarkStart w:id="1597" w:name="3204995"/>
      <w:bookmarkEnd w:id="1597"/>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dodržiava povinnosti a obmedzenia vzťahujúce sa na výkon depozitárskej úschovy podľa </w:t>
      </w:r>
      <w:hyperlink w:anchor="3204843" w:history="1">
        <w:r w:rsidRPr="00060D1C">
          <w:rPr>
            <w:rStyle w:val="Hypertextovprepojenie"/>
            <w:rFonts w:ascii="Times New Roman" w:hAnsi="Times New Roman" w:cs="Times New Roman"/>
            <w:color w:val="auto"/>
            <w:sz w:val="24"/>
            <w:szCs w:val="24"/>
          </w:rPr>
          <w:t>§ 70 ods. 5</w:t>
        </w:r>
      </w:hyperlink>
      <w:r w:rsidRPr="00060D1C">
        <w:rPr>
          <w:rFonts w:ascii="Times New Roman" w:hAnsi="Times New Roman" w:cs="Times New Roman"/>
          <w:sz w:val="24"/>
          <w:szCs w:val="24"/>
        </w:rPr>
        <w:t xml:space="preserve">, </w:t>
      </w:r>
      <w:hyperlink w:anchor="3204846" w:history="1">
        <w:r w:rsidRPr="00060D1C">
          <w:rPr>
            <w:rStyle w:val="Hypertextovprepojenie"/>
            <w:rFonts w:ascii="Times New Roman" w:hAnsi="Times New Roman" w:cs="Times New Roman"/>
            <w:color w:val="auto"/>
            <w:sz w:val="24"/>
            <w:szCs w:val="24"/>
          </w:rPr>
          <w:t>§ 71 ods. 1</w:t>
        </w:r>
      </w:hyperlink>
      <w:r w:rsidRPr="00060D1C">
        <w:rPr>
          <w:rFonts w:ascii="Times New Roman" w:hAnsi="Times New Roman" w:cs="Times New Roman"/>
          <w:sz w:val="24"/>
          <w:szCs w:val="24"/>
        </w:rPr>
        <w:t xml:space="preserve">, </w:t>
      </w:r>
      <w:hyperlink w:anchor="3204942" w:history="1">
        <w:r w:rsidRPr="00060D1C">
          <w:rPr>
            <w:rStyle w:val="Hypertextovprepojenie"/>
            <w:rFonts w:ascii="Times New Roman" w:hAnsi="Times New Roman" w:cs="Times New Roman"/>
            <w:color w:val="auto"/>
            <w:sz w:val="24"/>
            <w:szCs w:val="24"/>
          </w:rPr>
          <w:t>§ 77 až 79</w:t>
        </w:r>
      </w:hyperlink>
      <w:r w:rsidRPr="00060D1C">
        <w:rPr>
          <w:rFonts w:ascii="Times New Roman" w:hAnsi="Times New Roman" w:cs="Times New Roman"/>
          <w:sz w:val="24"/>
          <w:szCs w:val="24"/>
        </w:rPr>
        <w:t xml:space="preserve">, </w:t>
      </w:r>
      <w:hyperlink w:anchor="3204982" w:history="1">
        <w:r w:rsidRPr="00060D1C">
          <w:rPr>
            <w:rStyle w:val="Hypertextovprepojenie"/>
            <w:rFonts w:ascii="Times New Roman" w:hAnsi="Times New Roman" w:cs="Times New Roman"/>
            <w:color w:val="auto"/>
            <w:sz w:val="24"/>
            <w:szCs w:val="24"/>
          </w:rPr>
          <w:t>§ 80 ods. 5</w:t>
        </w:r>
      </w:hyperlink>
      <w:r w:rsidRPr="00060D1C">
        <w:rPr>
          <w:rFonts w:ascii="Times New Roman" w:hAnsi="Times New Roman" w:cs="Times New Roman"/>
          <w:sz w:val="24"/>
          <w:szCs w:val="24"/>
        </w:rPr>
        <w:t xml:space="preserve"> a </w:t>
      </w:r>
      <w:hyperlink w:anchor="3205015" w:history="1">
        <w:r w:rsidRPr="00060D1C">
          <w:rPr>
            <w:rStyle w:val="Hypertextovprepojenie"/>
            <w:rFonts w:ascii="Times New Roman" w:hAnsi="Times New Roman" w:cs="Times New Roman"/>
            <w:color w:val="auto"/>
            <w:sz w:val="24"/>
            <w:szCs w:val="24"/>
          </w:rPr>
          <w:t>§ 82 ods. 1</w:t>
        </w:r>
      </w:hyperlink>
      <w:r w:rsidRPr="00060D1C">
        <w:rPr>
          <w:rFonts w:ascii="Times New Roman" w:hAnsi="Times New Roman" w:cs="Times New Roman"/>
          <w:sz w:val="24"/>
          <w:szCs w:val="24"/>
        </w:rPr>
        <w:t>,</w:t>
      </w:r>
    </w:p>
    <w:p w:rsidR="007E702F" w:rsidRPr="00060D1C" w:rsidRDefault="00060D1C">
      <w:pPr>
        <w:ind w:left="852" w:hanging="284"/>
        <w:rPr>
          <w:rFonts w:ascii="Times New Roman" w:hAnsi="Times New Roman" w:cs="Times New Roman"/>
          <w:sz w:val="24"/>
          <w:szCs w:val="24"/>
        </w:rPr>
      </w:pPr>
      <w:bookmarkStart w:id="1598" w:name="5698963"/>
      <w:bookmarkEnd w:id="1598"/>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prijala opatrenia nevyhnutné na to, aby sa zabezpečilo, že pri jej platobnej neschopnosti nesmie byť zverený majetok použitý na uspokojenie jej veriteľov,</w:t>
      </w:r>
    </w:p>
    <w:p w:rsidR="007E702F" w:rsidRPr="00060D1C" w:rsidRDefault="00060D1C">
      <w:pPr>
        <w:ind w:firstLine="142"/>
        <w:rPr>
          <w:rFonts w:ascii="Times New Roman" w:hAnsi="Times New Roman" w:cs="Times New Roman"/>
          <w:sz w:val="24"/>
          <w:szCs w:val="24"/>
        </w:rPr>
      </w:pPr>
      <w:bookmarkStart w:id="1599" w:name="3204996"/>
      <w:bookmarkEnd w:id="159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právny poriadok nečlenského štátu vyžaduje, aby boli určité finančné nástroje držané subjektom umiestneným v tomto nečlenskom štáte (ďalej len „miestny subjekt“), a žiadne miestne subjekty nespĺňajú požiadavky podľa odseku 1 písm. d) druhého bodu na zverenie činnosti, depozitár môže zveriť činnosti takémuto subjektu len v rozsahu, v akom to vyžaduje právo tohto nečlenského štátu, a len ak neexistujú miestne subjekty, ktoré spĺňajú požiadavky na zverenie podľa odseku 1, a ak sú splnené tieto podmienky:</w:t>
      </w:r>
    </w:p>
    <w:p w:rsidR="007E702F" w:rsidRPr="00060D1C" w:rsidRDefault="00060D1C">
      <w:pPr>
        <w:ind w:left="568" w:hanging="284"/>
        <w:rPr>
          <w:rFonts w:ascii="Times New Roman" w:hAnsi="Times New Roman" w:cs="Times New Roman"/>
          <w:sz w:val="24"/>
          <w:szCs w:val="24"/>
        </w:rPr>
      </w:pPr>
      <w:bookmarkStart w:id="1600" w:name="3204997"/>
      <w:bookmarkEnd w:id="160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investori príslušného tuzemského subjektu kolektívneho investovania sú pred vykonaním investície náležite informovaní o tom, že takéto zverenie je potrebné z dôvodu zákonných obmedzení v právnom poriadku nečlenského štátu a o okolnostiach odôvodňujúcich zverenie a rizikách s tým spojených,</w:t>
      </w:r>
    </w:p>
    <w:p w:rsidR="007E702F" w:rsidRPr="00060D1C" w:rsidRDefault="00060D1C">
      <w:pPr>
        <w:ind w:left="568" w:hanging="284"/>
        <w:rPr>
          <w:rFonts w:ascii="Times New Roman" w:hAnsi="Times New Roman" w:cs="Times New Roman"/>
          <w:sz w:val="24"/>
          <w:szCs w:val="24"/>
        </w:rPr>
      </w:pPr>
      <w:bookmarkStart w:id="1601" w:name="3204998"/>
      <w:bookmarkEnd w:id="1601"/>
      <w:r w:rsidRPr="00060D1C">
        <w:rPr>
          <w:rFonts w:ascii="Times New Roman" w:hAnsi="Times New Roman" w:cs="Times New Roman"/>
          <w:b/>
          <w:sz w:val="24"/>
          <w:szCs w:val="24"/>
        </w:rPr>
        <w:lastRenderedPageBreak/>
        <w:t>b)</w:t>
      </w:r>
      <w:r w:rsidRPr="00060D1C">
        <w:rPr>
          <w:rFonts w:ascii="Times New Roman" w:hAnsi="Times New Roman" w:cs="Times New Roman"/>
          <w:sz w:val="24"/>
          <w:szCs w:val="24"/>
        </w:rPr>
        <w:t xml:space="preserve"> správcovská spoločnosť dala depozitárovi pokyn zveriť úschovu takýchto finančných nástrojov takémuto subjektu.</w:t>
      </w:r>
    </w:p>
    <w:p w:rsidR="007E702F" w:rsidRPr="00060D1C" w:rsidRDefault="00060D1C">
      <w:pPr>
        <w:ind w:firstLine="142"/>
        <w:rPr>
          <w:rFonts w:ascii="Times New Roman" w:hAnsi="Times New Roman" w:cs="Times New Roman"/>
          <w:sz w:val="24"/>
          <w:szCs w:val="24"/>
        </w:rPr>
      </w:pPr>
      <w:bookmarkStart w:id="1602" w:name="3204999"/>
      <w:bookmarkEnd w:id="1602"/>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Osoba, ktorej zveril činnosť depozitár, môže zveriť tieto činnosti inej osobe za rovnakých podmienok ako depozitár podľa odsekov 1 a 2, pričom na tieto osoby sa primerane použije </w:t>
      </w:r>
      <w:hyperlink w:anchor="3205027" w:history="1">
        <w:r w:rsidRPr="00060D1C">
          <w:rPr>
            <w:rStyle w:val="Hypertextovprepojenie"/>
            <w:rFonts w:ascii="Times New Roman" w:hAnsi="Times New Roman" w:cs="Times New Roman"/>
            <w:color w:val="auto"/>
            <w:sz w:val="24"/>
            <w:szCs w:val="24"/>
          </w:rPr>
          <w:t>§ 82 ods. 8</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603" w:name="3205000"/>
      <w:bookmarkEnd w:id="1603"/>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Za zverenie depozitárskej úschovy sa nepovažuje poskytovanie služieb systémami zúčtovania a vyrovnania obchodov s finančnými nástrojmi spĺňajúcimi podmienky právne záväzného aktu Európskej únie upravujúceho konečné zúčtovanie v platobných systémoch a systémoch zúčtovania vyrovnania cenných papierov alebo poskytovanie podobných služieb systémami zúčtovania a vyrovnania nečlenských štátov.</w:t>
      </w:r>
    </w:p>
    <w:p w:rsidR="007E702F" w:rsidRPr="00060D1C" w:rsidRDefault="00060D1C">
      <w:pPr>
        <w:pStyle w:val="Paragraf"/>
        <w:outlineLvl w:val="2"/>
        <w:rPr>
          <w:rFonts w:ascii="Times New Roman" w:hAnsi="Times New Roman" w:cs="Times New Roman"/>
          <w:color w:val="auto"/>
          <w:sz w:val="24"/>
          <w:szCs w:val="24"/>
        </w:rPr>
      </w:pPr>
      <w:bookmarkStart w:id="1604" w:name="3205001"/>
      <w:bookmarkEnd w:id="1604"/>
      <w:r w:rsidRPr="00060D1C">
        <w:rPr>
          <w:rFonts w:ascii="Times New Roman" w:hAnsi="Times New Roman" w:cs="Times New Roman"/>
          <w:color w:val="auto"/>
          <w:sz w:val="24"/>
          <w:szCs w:val="24"/>
        </w:rPr>
        <w:t>§ 81</w:t>
      </w:r>
    </w:p>
    <w:p w:rsidR="007E702F" w:rsidRPr="00060D1C" w:rsidRDefault="00060D1C">
      <w:pPr>
        <w:ind w:firstLine="142"/>
        <w:rPr>
          <w:rFonts w:ascii="Times New Roman" w:hAnsi="Times New Roman" w:cs="Times New Roman"/>
          <w:sz w:val="24"/>
          <w:szCs w:val="24"/>
        </w:rPr>
      </w:pPr>
      <w:bookmarkStart w:id="1605" w:name="3205002"/>
      <w:bookmarkEnd w:id="160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Depozitár je povinný viesť evidenciu pokynov správcovskej spoločnosti, súhlasov udelených správcovskej spoločnosti, rozhodnutí o neudelení súhlasu správcovskej spoločnosti, upozornení a informácií o porušeniach tohto zákona správcovskou spoločnosťou a zbierku dokumentov podľa odseku 3.</w:t>
      </w:r>
    </w:p>
    <w:p w:rsidR="007E702F" w:rsidRPr="00060D1C" w:rsidRDefault="00060D1C">
      <w:pPr>
        <w:ind w:firstLine="142"/>
        <w:rPr>
          <w:rFonts w:ascii="Times New Roman" w:hAnsi="Times New Roman" w:cs="Times New Roman"/>
          <w:sz w:val="24"/>
          <w:szCs w:val="24"/>
        </w:rPr>
      </w:pPr>
      <w:bookmarkStart w:id="1606" w:name="3205003"/>
      <w:bookmarkEnd w:id="160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Evidencia podľa odseku 1 musí obsahovať</w:t>
      </w:r>
    </w:p>
    <w:p w:rsidR="007E702F" w:rsidRPr="00060D1C" w:rsidRDefault="00060D1C">
      <w:pPr>
        <w:ind w:left="568" w:hanging="284"/>
        <w:rPr>
          <w:rFonts w:ascii="Times New Roman" w:hAnsi="Times New Roman" w:cs="Times New Roman"/>
          <w:sz w:val="24"/>
          <w:szCs w:val="24"/>
        </w:rPr>
      </w:pPr>
      <w:bookmarkStart w:id="1607" w:name="3205004"/>
      <w:bookmarkEnd w:id="160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evidenčné číslo,</w:t>
      </w:r>
    </w:p>
    <w:p w:rsidR="007E702F" w:rsidRPr="00060D1C" w:rsidRDefault="00060D1C">
      <w:pPr>
        <w:ind w:left="568" w:hanging="284"/>
        <w:rPr>
          <w:rFonts w:ascii="Times New Roman" w:hAnsi="Times New Roman" w:cs="Times New Roman"/>
          <w:sz w:val="24"/>
          <w:szCs w:val="24"/>
        </w:rPr>
      </w:pPr>
      <w:bookmarkStart w:id="1608" w:name="3205005"/>
      <w:bookmarkEnd w:id="160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dátum, keď bol úkon uskutočnený,</w:t>
      </w:r>
    </w:p>
    <w:p w:rsidR="007E702F" w:rsidRPr="00060D1C" w:rsidRDefault="00060D1C">
      <w:pPr>
        <w:ind w:left="568" w:hanging="284"/>
        <w:rPr>
          <w:rFonts w:ascii="Times New Roman" w:hAnsi="Times New Roman" w:cs="Times New Roman"/>
          <w:sz w:val="24"/>
          <w:szCs w:val="24"/>
        </w:rPr>
      </w:pPr>
      <w:bookmarkStart w:id="1609" w:name="3205006"/>
      <w:bookmarkEnd w:id="160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vymedzenie úkonu,</w:t>
      </w:r>
    </w:p>
    <w:p w:rsidR="007E702F" w:rsidRPr="00060D1C" w:rsidRDefault="00060D1C">
      <w:pPr>
        <w:ind w:left="568" w:hanging="284"/>
        <w:rPr>
          <w:rFonts w:ascii="Times New Roman" w:hAnsi="Times New Roman" w:cs="Times New Roman"/>
          <w:sz w:val="24"/>
          <w:szCs w:val="24"/>
        </w:rPr>
      </w:pPr>
      <w:bookmarkStart w:id="1610" w:name="3205007"/>
      <w:bookmarkEnd w:id="1610"/>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obsah úkonu.</w:t>
      </w:r>
    </w:p>
    <w:p w:rsidR="007E702F" w:rsidRPr="00060D1C" w:rsidRDefault="00060D1C">
      <w:pPr>
        <w:ind w:firstLine="142"/>
        <w:rPr>
          <w:rFonts w:ascii="Times New Roman" w:hAnsi="Times New Roman" w:cs="Times New Roman"/>
          <w:sz w:val="24"/>
          <w:szCs w:val="24"/>
        </w:rPr>
      </w:pPr>
      <w:bookmarkStart w:id="1611" w:name="3205008"/>
      <w:bookmarkEnd w:id="161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Zbierku dokumentov tvorí písomné vyhotovenie jednotlivých pokynov správcovskej spoločnosti, súhlasov udelených správcovskej spoločnosti, rozhodnutí o neudelení súhlasu správcovskej spoločnosti, upozornení a informácií o zistených porušeniach zákona správcovskou spoločnosťou.</w:t>
      </w:r>
    </w:p>
    <w:p w:rsidR="007E702F" w:rsidRPr="00060D1C" w:rsidRDefault="00060D1C">
      <w:pPr>
        <w:ind w:firstLine="142"/>
        <w:rPr>
          <w:rFonts w:ascii="Times New Roman" w:hAnsi="Times New Roman" w:cs="Times New Roman"/>
          <w:sz w:val="24"/>
          <w:szCs w:val="24"/>
        </w:rPr>
      </w:pPr>
      <w:bookmarkStart w:id="1612" w:name="3205009"/>
      <w:bookmarkEnd w:id="161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Evidencia podľa odseku 1 a zbierka dokumentov podľa odseku 3 musia byť uložené v písomnej forme alebo na trvanlivom médiu u depozitára a musia sa poskytnúť Národnej banke Slovenska na jej požiadanie.</w:t>
      </w:r>
    </w:p>
    <w:p w:rsidR="007E702F" w:rsidRPr="00060D1C" w:rsidRDefault="00060D1C">
      <w:pPr>
        <w:ind w:firstLine="142"/>
        <w:rPr>
          <w:rFonts w:ascii="Times New Roman" w:hAnsi="Times New Roman" w:cs="Times New Roman"/>
          <w:sz w:val="24"/>
          <w:szCs w:val="24"/>
        </w:rPr>
      </w:pPr>
      <w:bookmarkStart w:id="1613" w:name="5698966"/>
      <w:bookmarkEnd w:id="161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Depozitár štandardného fondu je povinný zmluvnej strane pravidelne poskytovať úplný prehľad aktív štandardného fondu.</w:t>
      </w:r>
    </w:p>
    <w:p w:rsidR="007E702F" w:rsidRPr="00060D1C" w:rsidRDefault="00060D1C">
      <w:pPr>
        <w:pStyle w:val="Hlava"/>
        <w:rPr>
          <w:rFonts w:ascii="Times New Roman" w:hAnsi="Times New Roman" w:cs="Times New Roman"/>
          <w:color w:val="auto"/>
          <w:sz w:val="24"/>
          <w:szCs w:val="24"/>
        </w:rPr>
      </w:pPr>
      <w:bookmarkStart w:id="1614" w:name="3205010"/>
      <w:bookmarkEnd w:id="1614"/>
      <w:r w:rsidRPr="00060D1C">
        <w:rPr>
          <w:rFonts w:ascii="Times New Roman" w:hAnsi="Times New Roman" w:cs="Times New Roman"/>
          <w:color w:val="auto"/>
          <w:sz w:val="24"/>
          <w:szCs w:val="24"/>
        </w:rPr>
        <w:t>PIATA HLAVA</w:t>
      </w:r>
      <w:r w:rsidRPr="00060D1C">
        <w:rPr>
          <w:rFonts w:ascii="Times New Roman" w:hAnsi="Times New Roman" w:cs="Times New Roman"/>
          <w:color w:val="auto"/>
          <w:sz w:val="24"/>
          <w:szCs w:val="24"/>
        </w:rPr>
        <w:br/>
        <w:t>PRAVIDLÁ ČINNOSTI A ZODPOVEDNOSŤ DEPOZITÁRA</w:t>
      </w:r>
    </w:p>
    <w:p w:rsidR="007E702F" w:rsidRPr="00060D1C" w:rsidRDefault="00060D1C">
      <w:pPr>
        <w:pStyle w:val="Paragraf"/>
        <w:outlineLvl w:val="2"/>
        <w:rPr>
          <w:rFonts w:ascii="Times New Roman" w:hAnsi="Times New Roman" w:cs="Times New Roman"/>
          <w:color w:val="auto"/>
          <w:sz w:val="24"/>
          <w:szCs w:val="24"/>
        </w:rPr>
      </w:pPr>
      <w:bookmarkStart w:id="1615" w:name="3205013"/>
      <w:bookmarkEnd w:id="1615"/>
      <w:r w:rsidRPr="00060D1C">
        <w:rPr>
          <w:rFonts w:ascii="Times New Roman" w:hAnsi="Times New Roman" w:cs="Times New Roman"/>
          <w:color w:val="auto"/>
          <w:sz w:val="24"/>
          <w:szCs w:val="24"/>
        </w:rPr>
        <w:t>§ 82</w:t>
      </w:r>
    </w:p>
    <w:p w:rsidR="007E702F" w:rsidRPr="00060D1C" w:rsidRDefault="00060D1C">
      <w:pPr>
        <w:ind w:firstLine="142"/>
        <w:rPr>
          <w:rFonts w:ascii="Times New Roman" w:hAnsi="Times New Roman" w:cs="Times New Roman"/>
          <w:sz w:val="24"/>
          <w:szCs w:val="24"/>
        </w:rPr>
      </w:pPr>
      <w:bookmarkStart w:id="1616" w:name="3205015"/>
      <w:bookmarkEnd w:id="161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Depozitár koná samostatne, s odbornou starostlivosťou a výlučne v záujme podielnikov.</w:t>
      </w:r>
    </w:p>
    <w:p w:rsidR="007E702F" w:rsidRPr="00060D1C" w:rsidRDefault="00060D1C">
      <w:pPr>
        <w:ind w:firstLine="142"/>
        <w:rPr>
          <w:rFonts w:ascii="Times New Roman" w:hAnsi="Times New Roman" w:cs="Times New Roman"/>
          <w:sz w:val="24"/>
          <w:szCs w:val="24"/>
        </w:rPr>
      </w:pPr>
      <w:bookmarkStart w:id="1617" w:name="3205017"/>
      <w:bookmarkEnd w:id="161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Depozitár zodpovedá tuzemskému subjektu kolektívneho investovania a jeho podielnikom za stratu finančných nástrojov</w:t>
      </w:r>
      <w:hyperlink w:anchor="3207823" w:history="1">
        <w:r w:rsidRPr="00060D1C">
          <w:rPr>
            <w:rStyle w:val="Odkaznavysvetlivku"/>
            <w:rFonts w:ascii="Times New Roman" w:hAnsi="Times New Roman" w:cs="Times New Roman"/>
            <w:sz w:val="24"/>
            <w:szCs w:val="24"/>
          </w:rPr>
          <w:t>49f)</w:t>
        </w:r>
      </w:hyperlink>
      <w:r w:rsidRPr="00060D1C">
        <w:rPr>
          <w:rFonts w:ascii="Times New Roman" w:hAnsi="Times New Roman" w:cs="Times New Roman"/>
          <w:sz w:val="24"/>
          <w:szCs w:val="24"/>
        </w:rPr>
        <w:t xml:space="preserve"> v depozitárskej úschove podľa § 77 ods. 2 písm. a) u depozitára alebo u osoby, ktorej depozitár výkon tejto depozitárskej úschovy zveril a za ďalšie škody podľa odseku 4.</w:t>
      </w:r>
    </w:p>
    <w:p w:rsidR="007E702F" w:rsidRPr="00060D1C" w:rsidRDefault="00060D1C">
      <w:pPr>
        <w:ind w:firstLine="142"/>
        <w:rPr>
          <w:rFonts w:ascii="Times New Roman" w:hAnsi="Times New Roman" w:cs="Times New Roman"/>
          <w:sz w:val="24"/>
          <w:szCs w:val="24"/>
        </w:rPr>
      </w:pPr>
      <w:bookmarkStart w:id="1618" w:name="3205019"/>
      <w:bookmarkEnd w:id="161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Pri strate podľa odseku 2 je depozitár povinný bezodkladne navrátiť finančný nástroj toho istého typu alebo jeho zodpovedajúcu hodnotu v prospech tuzemského subjektu kolektívneho investovania. Depozitár nenesie zodpovednosť podľa odseku 2, ak vie preukázať, že strata nastala v dôsledku externej udalosti mimo jeho kontroly,</w:t>
      </w:r>
      <w:hyperlink w:anchor="3207824" w:history="1">
        <w:r w:rsidRPr="00060D1C">
          <w:rPr>
            <w:rStyle w:val="Odkaznavysvetlivku"/>
            <w:rFonts w:ascii="Times New Roman" w:hAnsi="Times New Roman" w:cs="Times New Roman"/>
            <w:sz w:val="24"/>
            <w:szCs w:val="24"/>
          </w:rPr>
          <w:t>49g)</w:t>
        </w:r>
      </w:hyperlink>
      <w:r w:rsidRPr="00060D1C">
        <w:rPr>
          <w:rFonts w:ascii="Times New Roman" w:hAnsi="Times New Roman" w:cs="Times New Roman"/>
          <w:sz w:val="24"/>
          <w:szCs w:val="24"/>
        </w:rPr>
        <w:t xml:space="preserve"> ktorej následky by boli nezvrátiteľné napriek akejkoľvek snahe sa im vyhnúť.</w:t>
      </w:r>
    </w:p>
    <w:p w:rsidR="007E702F" w:rsidRPr="00060D1C" w:rsidRDefault="00060D1C">
      <w:pPr>
        <w:ind w:firstLine="142"/>
        <w:rPr>
          <w:rFonts w:ascii="Times New Roman" w:hAnsi="Times New Roman" w:cs="Times New Roman"/>
          <w:sz w:val="24"/>
          <w:szCs w:val="24"/>
        </w:rPr>
      </w:pPr>
      <w:bookmarkStart w:id="1619" w:name="3205021"/>
      <w:bookmarkEnd w:id="1619"/>
      <w:r w:rsidRPr="00060D1C">
        <w:rPr>
          <w:rFonts w:ascii="Times New Roman" w:hAnsi="Times New Roman" w:cs="Times New Roman"/>
          <w:b/>
          <w:sz w:val="24"/>
          <w:szCs w:val="24"/>
        </w:rPr>
        <w:lastRenderedPageBreak/>
        <w:t>(4)</w:t>
      </w:r>
      <w:r w:rsidRPr="00060D1C">
        <w:rPr>
          <w:rFonts w:ascii="Times New Roman" w:hAnsi="Times New Roman" w:cs="Times New Roman"/>
          <w:sz w:val="24"/>
          <w:szCs w:val="24"/>
        </w:rPr>
        <w:t xml:space="preserve"> Depozitár zodpovedá správcovskej spoločnosti a podielnikom za škody spôsobené porušením povinností vyplývajúcich z tohto zákona, zo štatútu alebo zo zakladajúcich dokumentov subjektu kolektívneho investovania a z depozitárskej zmluvy pri výkone svojej činnosti, a to aj po jej skončení. Tým nie je dotknutá zodpovednosť správcovskej spoločnosti podľa </w:t>
      </w:r>
      <w:hyperlink w:anchor="3204497" w:history="1">
        <w:r w:rsidRPr="00060D1C">
          <w:rPr>
            <w:rStyle w:val="Hypertextovprepojenie"/>
            <w:rFonts w:ascii="Times New Roman" w:hAnsi="Times New Roman" w:cs="Times New Roman"/>
            <w:color w:val="auto"/>
            <w:sz w:val="24"/>
            <w:szCs w:val="24"/>
          </w:rPr>
          <w:t>§ 56</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620" w:name="3205023"/>
      <w:bookmarkEnd w:id="1620"/>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Zodpovednosť depozitára za škody spôsobené nesplnením povinností vyplývajúcich z tohto zákona a z depozitárskej zmluvy nie je ovplyvnená skutočnosťou, že depozitár zveril plnenie týchto povinností inej osobe.</w:t>
      </w:r>
    </w:p>
    <w:p w:rsidR="007E702F" w:rsidRPr="00060D1C" w:rsidRDefault="00060D1C">
      <w:pPr>
        <w:ind w:firstLine="142"/>
        <w:rPr>
          <w:rFonts w:ascii="Times New Roman" w:hAnsi="Times New Roman" w:cs="Times New Roman"/>
          <w:sz w:val="24"/>
          <w:szCs w:val="24"/>
        </w:rPr>
      </w:pPr>
      <w:bookmarkStart w:id="1621" w:name="3205025"/>
      <w:bookmarkEnd w:id="1621"/>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Podielnik je oprávnený vymáhať náhradu škody spôsobenú depozitárom priamo alebo tým poveriť správcovskú spoločnosť.</w:t>
      </w:r>
    </w:p>
    <w:p w:rsidR="007E702F" w:rsidRPr="00060D1C" w:rsidRDefault="00060D1C">
      <w:pPr>
        <w:ind w:firstLine="142"/>
        <w:rPr>
          <w:rFonts w:ascii="Times New Roman" w:hAnsi="Times New Roman" w:cs="Times New Roman"/>
          <w:sz w:val="24"/>
          <w:szCs w:val="24"/>
        </w:rPr>
      </w:pPr>
      <w:bookmarkStart w:id="1622" w:name="3205026"/>
      <w:bookmarkEnd w:id="1622"/>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Správcovská spoločnosť je povinná zastupovať záujmy podielnikov a investorov pri vymáhaní škody, ktorú im pri výkone svojej činnosti spôsobil depozitár porušením alebo nedostatočným plnením svojich povinností, ktoré mu vyplývajú z tohto zákona a z depozitárskej zmluvy, a to aj, ak depozitárovi zaniklo alebo mu bolo odobraté príslušné povolenie.</w:t>
      </w:r>
    </w:p>
    <w:p w:rsidR="007E702F" w:rsidRPr="00060D1C" w:rsidRDefault="00060D1C">
      <w:pPr>
        <w:ind w:firstLine="142"/>
        <w:rPr>
          <w:rFonts w:ascii="Times New Roman" w:hAnsi="Times New Roman" w:cs="Times New Roman"/>
          <w:sz w:val="24"/>
          <w:szCs w:val="24"/>
        </w:rPr>
      </w:pPr>
      <w:bookmarkStart w:id="1623" w:name="3205027"/>
      <w:bookmarkEnd w:id="1623"/>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Depozitár alternatívneho investičného fondu, ktorý zveril depozitársku úschovu finančného nástroja inej osobe, sa môže zbaviť zodpovednosti podľa odseku 2, ak preukáže, že</w:t>
      </w:r>
    </w:p>
    <w:p w:rsidR="007E702F" w:rsidRPr="00060D1C" w:rsidRDefault="00060D1C">
      <w:pPr>
        <w:ind w:left="568" w:hanging="284"/>
        <w:rPr>
          <w:rFonts w:ascii="Times New Roman" w:hAnsi="Times New Roman" w:cs="Times New Roman"/>
          <w:sz w:val="24"/>
          <w:szCs w:val="24"/>
        </w:rPr>
      </w:pPr>
      <w:bookmarkStart w:id="1624" w:name="3205028"/>
      <w:bookmarkEnd w:id="162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boli splnené všetky požiadavky na zverenie depozitárskej úschovy podľa </w:t>
      </w:r>
      <w:hyperlink w:anchor="3204974" w:history="1">
        <w:r w:rsidRPr="00060D1C">
          <w:rPr>
            <w:rStyle w:val="Hypertextovprepojenie"/>
            <w:rFonts w:ascii="Times New Roman" w:hAnsi="Times New Roman" w:cs="Times New Roman"/>
            <w:color w:val="auto"/>
            <w:sz w:val="24"/>
            <w:szCs w:val="24"/>
          </w:rPr>
          <w:t>§ 80a ods. 1</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625" w:name="3205029"/>
      <w:bookmarkEnd w:id="162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písomná zmluva medzi depozitárom a osobou, ktorej boli zverené činnosti, výslovne prenáša zodpovednosť depozitára za stratu na túto osobu a umožňuje správcovskej spoločnosti spravujúcej alternatívny investičný fond uplatňovať si voči tejto osobe pohľadávku v súvislosti so stratou finančných nástrojov alebo umožňuje depozitárovi uplatňovať takú pohľadávku v jeho mene,</w:t>
      </w:r>
    </w:p>
    <w:p w:rsidR="007E702F" w:rsidRPr="00060D1C" w:rsidRDefault="00060D1C">
      <w:pPr>
        <w:ind w:left="568" w:hanging="284"/>
        <w:rPr>
          <w:rFonts w:ascii="Times New Roman" w:hAnsi="Times New Roman" w:cs="Times New Roman"/>
          <w:sz w:val="24"/>
          <w:szCs w:val="24"/>
        </w:rPr>
      </w:pPr>
      <w:bookmarkStart w:id="1626" w:name="3205030"/>
      <w:bookmarkEnd w:id="1626"/>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písomná zmluva medzi depozitárom a správcovskou spoločnosťou spravujúcou alternatívny investičný fond výslovne umožňuje zbavenie sa zodpovednosti depozitára a určuje objektívny dôvod</w:t>
      </w:r>
      <w:hyperlink w:anchor="3207825" w:history="1">
        <w:r w:rsidRPr="00060D1C">
          <w:rPr>
            <w:rStyle w:val="Odkaznavysvetlivku"/>
            <w:rFonts w:ascii="Times New Roman" w:hAnsi="Times New Roman" w:cs="Times New Roman"/>
            <w:sz w:val="24"/>
            <w:szCs w:val="24"/>
          </w:rPr>
          <w:t>49h)</w:t>
        </w:r>
      </w:hyperlink>
      <w:r w:rsidRPr="00060D1C">
        <w:rPr>
          <w:rFonts w:ascii="Times New Roman" w:hAnsi="Times New Roman" w:cs="Times New Roman"/>
          <w:sz w:val="24"/>
          <w:szCs w:val="24"/>
        </w:rPr>
        <w:t xml:space="preserve"> takého zbavenia sa zodpovednosti.</w:t>
      </w:r>
    </w:p>
    <w:p w:rsidR="007E702F" w:rsidRPr="00060D1C" w:rsidRDefault="00060D1C">
      <w:pPr>
        <w:ind w:firstLine="142"/>
        <w:rPr>
          <w:rFonts w:ascii="Times New Roman" w:hAnsi="Times New Roman" w:cs="Times New Roman"/>
          <w:sz w:val="24"/>
          <w:szCs w:val="24"/>
        </w:rPr>
      </w:pPr>
      <w:bookmarkStart w:id="1627" w:name="3205031"/>
      <w:bookmarkEnd w:id="1627"/>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Ak ide o depozitársku úschovu majetku v alternatívnom investičnom fonde a depozitár, ktorý zveril depozitársku úschovu finančného nástroja inej osobe, sa môže zbaviť zodpovednosti podľa odseku 2, aj ak právny poriadok nečlenského štátu vyžaduje, aby boli určité finančné nástroje držané v úschove miestnym subjektom a ak neexistujú miestne subjekty, ktoré spĺňajú požiadavky na zverenie podľa </w:t>
      </w:r>
      <w:hyperlink w:anchor="3204992" w:history="1">
        <w:r w:rsidRPr="00060D1C">
          <w:rPr>
            <w:rStyle w:val="Hypertextovprepojenie"/>
            <w:rFonts w:ascii="Times New Roman" w:hAnsi="Times New Roman" w:cs="Times New Roman"/>
            <w:color w:val="auto"/>
            <w:sz w:val="24"/>
            <w:szCs w:val="24"/>
          </w:rPr>
          <w:t>§ 80a ods. 1 písm. d) druhého bodu</w:t>
        </w:r>
      </w:hyperlink>
      <w:r w:rsidRPr="00060D1C">
        <w:rPr>
          <w:rFonts w:ascii="Times New Roman" w:hAnsi="Times New Roman" w:cs="Times New Roman"/>
          <w:sz w:val="24"/>
          <w:szCs w:val="24"/>
        </w:rPr>
        <w:t xml:space="preserve"> a ak sú splnené tieto podmienky:</w:t>
      </w:r>
    </w:p>
    <w:p w:rsidR="007E702F" w:rsidRPr="00060D1C" w:rsidRDefault="00060D1C">
      <w:pPr>
        <w:ind w:left="568" w:hanging="284"/>
        <w:rPr>
          <w:rFonts w:ascii="Times New Roman" w:hAnsi="Times New Roman" w:cs="Times New Roman"/>
          <w:sz w:val="24"/>
          <w:szCs w:val="24"/>
        </w:rPr>
      </w:pPr>
      <w:bookmarkStart w:id="1628" w:name="3205032"/>
      <w:bookmarkEnd w:id="162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štatút alebo zakladajúce dokumenty alternatívneho investičného fondu výslovne umožňujú také zbavenie sa zodpovednosti za podmienok ustanovených v tomto odseku,</w:t>
      </w:r>
    </w:p>
    <w:p w:rsidR="007E702F" w:rsidRPr="00060D1C" w:rsidRDefault="00060D1C">
      <w:pPr>
        <w:ind w:left="568" w:hanging="284"/>
        <w:rPr>
          <w:rFonts w:ascii="Times New Roman" w:hAnsi="Times New Roman" w:cs="Times New Roman"/>
          <w:sz w:val="24"/>
          <w:szCs w:val="24"/>
        </w:rPr>
      </w:pPr>
      <w:bookmarkStart w:id="1629" w:name="3205033"/>
      <w:bookmarkEnd w:id="162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investori príslušného alternatívneho investičného fondu boli pred vykonaním svojej investície náležite informovaní o tomto zbavení sa zodpovednosti a okolnostiach odôvodňujúcich zbavenie sa zodpovednosti,</w:t>
      </w:r>
    </w:p>
    <w:p w:rsidR="007E702F" w:rsidRPr="00060D1C" w:rsidRDefault="00060D1C">
      <w:pPr>
        <w:ind w:left="568" w:hanging="284"/>
        <w:rPr>
          <w:rFonts w:ascii="Times New Roman" w:hAnsi="Times New Roman" w:cs="Times New Roman"/>
          <w:sz w:val="24"/>
          <w:szCs w:val="24"/>
        </w:rPr>
      </w:pPr>
      <w:bookmarkStart w:id="1630" w:name="3205034"/>
      <w:bookmarkEnd w:id="163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správcovská spoločnosť dala depozitárovi pokyn zveriť depozitársku úschovu príslušných finančných nástrojov takému miestnemu subjektu,</w:t>
      </w:r>
    </w:p>
    <w:p w:rsidR="007E702F" w:rsidRPr="00060D1C" w:rsidRDefault="00060D1C">
      <w:pPr>
        <w:ind w:left="568" w:hanging="284"/>
        <w:rPr>
          <w:rFonts w:ascii="Times New Roman" w:hAnsi="Times New Roman" w:cs="Times New Roman"/>
          <w:sz w:val="24"/>
          <w:szCs w:val="24"/>
        </w:rPr>
      </w:pPr>
      <w:bookmarkStart w:id="1631" w:name="3205035"/>
      <w:bookmarkEnd w:id="1631"/>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bola uzavretá písomná zmluva medzi depozitárom a správcovskou spoločnosťou, ktorá výslovne umožňuje také zbavenie sa zodpovednosti,</w:t>
      </w:r>
    </w:p>
    <w:p w:rsidR="007E702F" w:rsidRPr="00060D1C" w:rsidRDefault="00060D1C">
      <w:pPr>
        <w:ind w:left="568" w:hanging="284"/>
        <w:rPr>
          <w:rFonts w:ascii="Times New Roman" w:hAnsi="Times New Roman" w:cs="Times New Roman"/>
          <w:sz w:val="24"/>
          <w:szCs w:val="24"/>
        </w:rPr>
      </w:pPr>
      <w:bookmarkStart w:id="1632" w:name="3205036"/>
      <w:bookmarkEnd w:id="1632"/>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bola uzavretá písomná zmluva medzi depozitárom a osobou, ktorej zveril výkon depozitárskej úschovy, ktorou sa výslovne prenáša zodpovednosť depozitára na tento miestny subjekt a ktorá správcovskej spoločnosti umožňuje uplatňovať si voči tomuto subjektu pohľadávku v súvislosti so stratou finančných nástrojov alebo umožňuje depozitárovi uplatňovať takú pohľadávku v jej mene.</w:t>
      </w:r>
    </w:p>
    <w:p w:rsidR="007E702F" w:rsidRPr="00060D1C" w:rsidRDefault="00060D1C">
      <w:pPr>
        <w:ind w:firstLine="142"/>
        <w:rPr>
          <w:rFonts w:ascii="Times New Roman" w:hAnsi="Times New Roman" w:cs="Times New Roman"/>
          <w:sz w:val="24"/>
          <w:szCs w:val="24"/>
        </w:rPr>
      </w:pPr>
      <w:bookmarkStart w:id="1633" w:name="5698968"/>
      <w:bookmarkEnd w:id="1633"/>
      <w:r w:rsidRPr="00060D1C">
        <w:rPr>
          <w:rFonts w:ascii="Times New Roman" w:hAnsi="Times New Roman" w:cs="Times New Roman"/>
          <w:b/>
          <w:sz w:val="24"/>
          <w:szCs w:val="24"/>
        </w:rPr>
        <w:lastRenderedPageBreak/>
        <w:t>(10)</w:t>
      </w:r>
      <w:r w:rsidRPr="00060D1C">
        <w:rPr>
          <w:rFonts w:ascii="Times New Roman" w:hAnsi="Times New Roman" w:cs="Times New Roman"/>
          <w:sz w:val="24"/>
          <w:szCs w:val="24"/>
        </w:rPr>
        <w:t xml:space="preserve"> Zodpovednosť depozitára štandardného fondu podľa odseku 2 nemožno zmluvne vylúčiť ani obmedziť. Každé ustanovenie zmluvy, ktoré je v </w:t>
      </w:r>
      <w:proofErr w:type="gramStart"/>
      <w:r w:rsidRPr="00060D1C">
        <w:rPr>
          <w:rFonts w:ascii="Times New Roman" w:hAnsi="Times New Roman" w:cs="Times New Roman"/>
          <w:sz w:val="24"/>
          <w:szCs w:val="24"/>
        </w:rPr>
        <w:t>rozpore</w:t>
      </w:r>
      <w:proofErr w:type="gramEnd"/>
      <w:r w:rsidRPr="00060D1C">
        <w:rPr>
          <w:rFonts w:ascii="Times New Roman" w:hAnsi="Times New Roman" w:cs="Times New Roman"/>
          <w:sz w:val="24"/>
          <w:szCs w:val="24"/>
        </w:rPr>
        <w:t xml:space="preserve"> s prvou vetou, je neplatné.</w:t>
      </w:r>
    </w:p>
    <w:p w:rsidR="007E702F" w:rsidRPr="00060D1C" w:rsidRDefault="00060D1C">
      <w:pPr>
        <w:ind w:firstLine="142"/>
        <w:rPr>
          <w:rFonts w:ascii="Times New Roman" w:hAnsi="Times New Roman" w:cs="Times New Roman"/>
          <w:sz w:val="24"/>
          <w:szCs w:val="24"/>
        </w:rPr>
      </w:pPr>
      <w:bookmarkStart w:id="1634" w:name="5698969"/>
      <w:bookmarkEnd w:id="1634"/>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Depozitár nesmie vykonávať činnosti týkajúce sa fondu alebo správcovskej spoločnosti, ktoré môžu vytvárať konflikty záujmov medzi depozitárom, fondmi, investormi a správcovskou spoločnosťou, ak depozitár funkčne a hierarchicky neoddelil výkon činnosti depozitára od svojich ostatných možných konfliktných činností a ak možné konflikty záujmov nie sú riadne identifikované, riadené, monitorované a oznámené investorom.</w:t>
      </w:r>
    </w:p>
    <w:p w:rsidR="007E702F" w:rsidRPr="00060D1C" w:rsidRDefault="00060D1C">
      <w:pPr>
        <w:pStyle w:val="Cast0"/>
        <w:rPr>
          <w:rFonts w:ascii="Times New Roman" w:hAnsi="Times New Roman" w:cs="Times New Roman"/>
          <w:color w:val="auto"/>
          <w:sz w:val="24"/>
          <w:szCs w:val="24"/>
        </w:rPr>
      </w:pPr>
      <w:bookmarkStart w:id="1635" w:name="3205037"/>
      <w:bookmarkEnd w:id="1635"/>
      <w:r w:rsidRPr="00060D1C">
        <w:rPr>
          <w:rFonts w:ascii="Times New Roman" w:hAnsi="Times New Roman" w:cs="Times New Roman"/>
          <w:color w:val="auto"/>
          <w:sz w:val="24"/>
          <w:szCs w:val="24"/>
        </w:rPr>
        <w:t>PIATA ČASŤ</w:t>
      </w:r>
      <w:r w:rsidRPr="00060D1C">
        <w:rPr>
          <w:rFonts w:ascii="Times New Roman" w:hAnsi="Times New Roman" w:cs="Times New Roman"/>
          <w:color w:val="auto"/>
          <w:sz w:val="24"/>
          <w:szCs w:val="24"/>
        </w:rPr>
        <w:br/>
        <w:t>KOLEKTÍVNE INVESTOVANIE ŠTANDARDNÉHO FONDU</w:t>
      </w:r>
    </w:p>
    <w:p w:rsidR="007E702F" w:rsidRPr="00060D1C" w:rsidRDefault="00060D1C">
      <w:pPr>
        <w:pStyle w:val="Hlava"/>
        <w:rPr>
          <w:rFonts w:ascii="Times New Roman" w:hAnsi="Times New Roman" w:cs="Times New Roman"/>
          <w:color w:val="auto"/>
          <w:sz w:val="24"/>
          <w:szCs w:val="24"/>
        </w:rPr>
      </w:pPr>
      <w:bookmarkStart w:id="1636" w:name="3205039"/>
      <w:bookmarkEnd w:id="1636"/>
      <w:r w:rsidRPr="00060D1C">
        <w:rPr>
          <w:rFonts w:ascii="Times New Roman" w:hAnsi="Times New Roman" w:cs="Times New Roman"/>
          <w:color w:val="auto"/>
          <w:sz w:val="24"/>
          <w:szCs w:val="24"/>
        </w:rPr>
        <w:t>PRVÁ HLAVA</w:t>
      </w:r>
      <w:r w:rsidRPr="00060D1C">
        <w:rPr>
          <w:rFonts w:ascii="Times New Roman" w:hAnsi="Times New Roman" w:cs="Times New Roman"/>
          <w:color w:val="auto"/>
          <w:sz w:val="24"/>
          <w:szCs w:val="24"/>
        </w:rPr>
        <w:br/>
        <w:t>ZÁKLADNÉ USTANOVENIA</w:t>
      </w:r>
    </w:p>
    <w:p w:rsidR="007E702F" w:rsidRPr="00060D1C" w:rsidRDefault="00060D1C">
      <w:pPr>
        <w:pStyle w:val="Paragraf"/>
        <w:outlineLvl w:val="2"/>
        <w:rPr>
          <w:rFonts w:ascii="Times New Roman" w:hAnsi="Times New Roman" w:cs="Times New Roman"/>
          <w:color w:val="auto"/>
          <w:sz w:val="24"/>
          <w:szCs w:val="24"/>
        </w:rPr>
      </w:pPr>
      <w:bookmarkStart w:id="1637" w:name="3205041"/>
      <w:bookmarkEnd w:id="1637"/>
      <w:r w:rsidRPr="00060D1C">
        <w:rPr>
          <w:rFonts w:ascii="Times New Roman" w:hAnsi="Times New Roman" w:cs="Times New Roman"/>
          <w:color w:val="auto"/>
          <w:sz w:val="24"/>
          <w:szCs w:val="24"/>
        </w:rPr>
        <w:t>§ 83</w:t>
      </w:r>
    </w:p>
    <w:p w:rsidR="007E702F" w:rsidRPr="00060D1C" w:rsidRDefault="00060D1C">
      <w:pPr>
        <w:ind w:firstLine="142"/>
        <w:rPr>
          <w:rFonts w:ascii="Times New Roman" w:hAnsi="Times New Roman" w:cs="Times New Roman"/>
          <w:sz w:val="24"/>
          <w:szCs w:val="24"/>
        </w:rPr>
      </w:pPr>
      <w:bookmarkStart w:id="1638" w:name="3205043"/>
      <w:bookmarkEnd w:id="163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Štandardný fond môže mať len formu otvoreného fondu.</w:t>
      </w:r>
    </w:p>
    <w:p w:rsidR="007E702F" w:rsidRPr="00060D1C" w:rsidRDefault="00060D1C">
      <w:pPr>
        <w:ind w:firstLine="142"/>
        <w:rPr>
          <w:rFonts w:ascii="Times New Roman" w:hAnsi="Times New Roman" w:cs="Times New Roman"/>
          <w:sz w:val="24"/>
          <w:szCs w:val="24"/>
        </w:rPr>
      </w:pPr>
      <w:bookmarkStart w:id="1639" w:name="3205045"/>
      <w:bookmarkEnd w:id="163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Zakazuje sa</w:t>
      </w:r>
    </w:p>
    <w:p w:rsidR="007E702F" w:rsidRPr="00060D1C" w:rsidRDefault="00060D1C">
      <w:pPr>
        <w:ind w:left="568" w:hanging="284"/>
        <w:rPr>
          <w:rFonts w:ascii="Times New Roman" w:hAnsi="Times New Roman" w:cs="Times New Roman"/>
          <w:sz w:val="24"/>
          <w:szCs w:val="24"/>
        </w:rPr>
      </w:pPr>
      <w:bookmarkStart w:id="1640" w:name="3205047"/>
      <w:bookmarkEnd w:id="164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rozdelenie štandardného fondu,</w:t>
      </w:r>
    </w:p>
    <w:p w:rsidR="007E702F" w:rsidRPr="00060D1C" w:rsidRDefault="00060D1C">
      <w:pPr>
        <w:ind w:left="568" w:hanging="284"/>
        <w:rPr>
          <w:rFonts w:ascii="Times New Roman" w:hAnsi="Times New Roman" w:cs="Times New Roman"/>
          <w:sz w:val="24"/>
          <w:szCs w:val="24"/>
        </w:rPr>
      </w:pPr>
      <w:bookmarkStart w:id="1641" w:name="3205048"/>
      <w:bookmarkEnd w:id="164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premena štandardného fondu na špeciálny fond,</w:t>
      </w:r>
    </w:p>
    <w:p w:rsidR="007E702F" w:rsidRPr="00060D1C" w:rsidRDefault="00060D1C">
      <w:pPr>
        <w:ind w:left="568" w:hanging="284"/>
        <w:rPr>
          <w:rFonts w:ascii="Times New Roman" w:hAnsi="Times New Roman" w:cs="Times New Roman"/>
          <w:sz w:val="24"/>
          <w:szCs w:val="24"/>
        </w:rPr>
      </w:pPr>
      <w:bookmarkStart w:id="1642" w:name="3205049"/>
      <w:bookmarkEnd w:id="164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zlúčenie štandardného fondu do špeciálneho fondu alebo do zahraničného subjektu kolektívneho investovania, ktorý nie je európskym štandardným fondom.</w:t>
      </w:r>
    </w:p>
    <w:p w:rsidR="007E702F" w:rsidRPr="00060D1C" w:rsidRDefault="00060D1C">
      <w:pPr>
        <w:pStyle w:val="Hlava"/>
        <w:rPr>
          <w:rFonts w:ascii="Times New Roman" w:hAnsi="Times New Roman" w:cs="Times New Roman"/>
          <w:color w:val="auto"/>
          <w:sz w:val="24"/>
          <w:szCs w:val="24"/>
        </w:rPr>
      </w:pPr>
      <w:bookmarkStart w:id="1643" w:name="3205055"/>
      <w:bookmarkEnd w:id="1643"/>
      <w:r w:rsidRPr="00060D1C">
        <w:rPr>
          <w:rFonts w:ascii="Times New Roman" w:hAnsi="Times New Roman" w:cs="Times New Roman"/>
          <w:color w:val="auto"/>
          <w:sz w:val="24"/>
          <w:szCs w:val="24"/>
        </w:rPr>
        <w:t>DRUHÁ HLAVA</w:t>
      </w:r>
      <w:r w:rsidRPr="00060D1C">
        <w:rPr>
          <w:rFonts w:ascii="Times New Roman" w:hAnsi="Times New Roman" w:cs="Times New Roman"/>
          <w:color w:val="auto"/>
          <w:sz w:val="24"/>
          <w:szCs w:val="24"/>
        </w:rPr>
        <w:br/>
        <w:t>POVOLENIE NA VYTVORENIE ŠTANDARDNÉHO FONDU</w:t>
      </w:r>
    </w:p>
    <w:p w:rsidR="007E702F" w:rsidRPr="00060D1C" w:rsidRDefault="00060D1C">
      <w:pPr>
        <w:pStyle w:val="Paragraf"/>
        <w:outlineLvl w:val="2"/>
        <w:rPr>
          <w:rFonts w:ascii="Times New Roman" w:hAnsi="Times New Roman" w:cs="Times New Roman"/>
          <w:color w:val="auto"/>
          <w:sz w:val="24"/>
          <w:szCs w:val="24"/>
        </w:rPr>
      </w:pPr>
      <w:bookmarkStart w:id="1644" w:name="3205057"/>
      <w:bookmarkEnd w:id="1644"/>
      <w:r w:rsidRPr="00060D1C">
        <w:rPr>
          <w:rFonts w:ascii="Times New Roman" w:hAnsi="Times New Roman" w:cs="Times New Roman"/>
          <w:color w:val="auto"/>
          <w:sz w:val="24"/>
          <w:szCs w:val="24"/>
        </w:rPr>
        <w:t>§ 84</w:t>
      </w:r>
    </w:p>
    <w:p w:rsidR="007E702F" w:rsidRPr="00060D1C" w:rsidRDefault="00060D1C">
      <w:pPr>
        <w:ind w:firstLine="142"/>
        <w:rPr>
          <w:rFonts w:ascii="Times New Roman" w:hAnsi="Times New Roman" w:cs="Times New Roman"/>
          <w:sz w:val="24"/>
          <w:szCs w:val="24"/>
        </w:rPr>
      </w:pPr>
      <w:bookmarkStart w:id="1645" w:name="3205058"/>
      <w:bookmarkEnd w:id="164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Na vytvorenie štandardného fondu je potrebné povolenie Národnej banky Slovenska. Ak ide o nesamosprávny štandardný fond, ktorý je investičným fondom s premenlivým základným imaním, udelením povolenia podľa prvej vety sa povoľuje jeho vznik a činnosť. Ak ide o samosprávny štandardný fond, ktorý je investičným fondom s premenlivým základným imaním, na jeho vznik a činnosť je potrebné okrem povolenia podľa prvej vety aj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646" w:name="3205059"/>
      <w:bookmarkEnd w:id="164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Povolenie podľa odseku 1 možno udeliť len správcovskej spoločnosti, ktorej Národná banka Slovenska udelila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 zahraničnej správcovskej spoločnosti, ktorá má oprávnenie vykonávať činnosť prostredníctvom zriadenia pobočky alebo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práva slobodného poskytovania služieb podľa </w:t>
      </w:r>
      <w:hyperlink w:anchor="3204577" w:history="1">
        <w:r w:rsidRPr="00060D1C">
          <w:rPr>
            <w:rStyle w:val="Hypertextovprepojenie"/>
            <w:rFonts w:ascii="Times New Roman" w:hAnsi="Times New Roman" w:cs="Times New Roman"/>
            <w:color w:val="auto"/>
            <w:sz w:val="24"/>
            <w:szCs w:val="24"/>
          </w:rPr>
          <w:t>§ 60 ods. 2</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647" w:name="3205061"/>
      <w:bookmarkEnd w:id="164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Na udelenie povolenia podľa odseku 1 musí byť preukázané, že</w:t>
      </w:r>
    </w:p>
    <w:p w:rsidR="007E702F" w:rsidRPr="00060D1C" w:rsidRDefault="00060D1C">
      <w:pPr>
        <w:ind w:left="568" w:hanging="284"/>
        <w:rPr>
          <w:rFonts w:ascii="Times New Roman" w:hAnsi="Times New Roman" w:cs="Times New Roman"/>
          <w:sz w:val="24"/>
          <w:szCs w:val="24"/>
        </w:rPr>
      </w:pPr>
      <w:bookmarkStart w:id="1648" w:name="3205062"/>
      <w:bookmarkEnd w:id="164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výber depozitára je v súlade s týmto zákonom,</w:t>
      </w:r>
    </w:p>
    <w:p w:rsidR="007E702F" w:rsidRPr="00060D1C" w:rsidRDefault="00060D1C">
      <w:pPr>
        <w:ind w:left="568" w:hanging="284"/>
        <w:rPr>
          <w:rFonts w:ascii="Times New Roman" w:hAnsi="Times New Roman" w:cs="Times New Roman"/>
          <w:sz w:val="24"/>
          <w:szCs w:val="24"/>
        </w:rPr>
      </w:pPr>
      <w:bookmarkStart w:id="1649" w:name="3205063"/>
      <w:bookmarkEnd w:id="164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člen predstavenstva, prokurista a vedúci zamestnanec depozitára, ktorý zabezpečuje výkon činnosti depozitára, je odborne spôsobilý a dôveryhodný,</w:t>
      </w:r>
    </w:p>
    <w:p w:rsidR="007E702F" w:rsidRPr="00060D1C" w:rsidRDefault="00060D1C">
      <w:pPr>
        <w:ind w:left="568" w:hanging="284"/>
        <w:rPr>
          <w:rFonts w:ascii="Times New Roman" w:hAnsi="Times New Roman" w:cs="Times New Roman"/>
          <w:sz w:val="24"/>
          <w:szCs w:val="24"/>
        </w:rPr>
      </w:pPr>
      <w:bookmarkStart w:id="1650" w:name="3205064"/>
      <w:bookmarkEnd w:id="165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štatút štandardného fondu je v súlade s týmto zákonom a je predpokladom na dostatočnú ochranu podielnikov s prihliadnutím na investičnú politiku a jeho rizikový profil,</w:t>
      </w:r>
    </w:p>
    <w:p w:rsidR="007E702F" w:rsidRPr="00060D1C" w:rsidRDefault="00060D1C">
      <w:pPr>
        <w:ind w:left="568" w:hanging="284"/>
        <w:rPr>
          <w:rFonts w:ascii="Times New Roman" w:hAnsi="Times New Roman" w:cs="Times New Roman"/>
          <w:sz w:val="24"/>
          <w:szCs w:val="24"/>
        </w:rPr>
      </w:pPr>
      <w:bookmarkStart w:id="1651" w:name="3205065"/>
      <w:bookmarkEnd w:id="1651"/>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cenné papiere štandardného fondu, ktoré sa majú distribuovať na území členského štátu, sa súčasne budú distribuovať aj na území Slovenskej republiky; tým nie je dotknutá možnosť distribuovať cenné papiere na území nečlenského štátu.</w:t>
      </w:r>
    </w:p>
    <w:p w:rsidR="007E702F" w:rsidRPr="00060D1C" w:rsidRDefault="00060D1C">
      <w:pPr>
        <w:ind w:firstLine="142"/>
        <w:rPr>
          <w:rFonts w:ascii="Times New Roman" w:hAnsi="Times New Roman" w:cs="Times New Roman"/>
          <w:sz w:val="24"/>
          <w:szCs w:val="24"/>
        </w:rPr>
      </w:pPr>
      <w:bookmarkStart w:id="1652" w:name="3205066"/>
      <w:bookmarkEnd w:id="1652"/>
      <w:r w:rsidRPr="00060D1C">
        <w:rPr>
          <w:rFonts w:ascii="Times New Roman" w:hAnsi="Times New Roman" w:cs="Times New Roman"/>
          <w:b/>
          <w:sz w:val="24"/>
          <w:szCs w:val="24"/>
        </w:rPr>
        <w:lastRenderedPageBreak/>
        <w:t>(4)</w:t>
      </w:r>
      <w:r w:rsidRPr="00060D1C">
        <w:rPr>
          <w:rFonts w:ascii="Times New Roman" w:hAnsi="Times New Roman" w:cs="Times New Roman"/>
          <w:sz w:val="24"/>
          <w:szCs w:val="24"/>
        </w:rPr>
        <w:t xml:space="preserve"> Ak štandardný bude zberným fondom, na udelenie povolenia podľa odseku 1 musí byť okrem podmienok podľa odseku 3 preukázané, že zberný fond, správcovská spoločnosť, ktorá ho bude spravovať, jeho depozitár a audítor alebo audítorská spoločnosť, ako aj hlavný fond a správcovská spoločnosť, ktorá ho bude spravovať, spĺňajú požiadavky podľa </w:t>
      </w:r>
      <w:hyperlink w:anchor="3205450" w:history="1">
        <w:r w:rsidRPr="00060D1C">
          <w:rPr>
            <w:rStyle w:val="Hypertextovprepojenie"/>
            <w:rFonts w:ascii="Times New Roman" w:hAnsi="Times New Roman" w:cs="Times New Roman"/>
            <w:color w:val="auto"/>
            <w:sz w:val="24"/>
            <w:szCs w:val="24"/>
          </w:rPr>
          <w:t>§ 108 až 118</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653" w:name="3205067"/>
      <w:bookmarkEnd w:id="165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Žiadosť o udelenie povolenia podľa odseku 1 podáva správcovská spoločnosť alebo zahraničná správcovská spoločnosť podľa odseku 2.</w:t>
      </w:r>
    </w:p>
    <w:p w:rsidR="007E702F" w:rsidRPr="00060D1C" w:rsidRDefault="00060D1C">
      <w:pPr>
        <w:ind w:firstLine="142"/>
        <w:rPr>
          <w:rFonts w:ascii="Times New Roman" w:hAnsi="Times New Roman" w:cs="Times New Roman"/>
          <w:sz w:val="24"/>
          <w:szCs w:val="24"/>
        </w:rPr>
      </w:pPr>
      <w:bookmarkStart w:id="1654" w:name="3205068"/>
      <w:bookmarkEnd w:id="1654"/>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Žiadosť podľa odseku 5 obsahuje</w:t>
      </w:r>
    </w:p>
    <w:p w:rsidR="007E702F" w:rsidRPr="00060D1C" w:rsidRDefault="00060D1C">
      <w:pPr>
        <w:ind w:left="568" w:hanging="284"/>
        <w:rPr>
          <w:rFonts w:ascii="Times New Roman" w:hAnsi="Times New Roman" w:cs="Times New Roman"/>
          <w:sz w:val="24"/>
          <w:szCs w:val="24"/>
        </w:rPr>
      </w:pPr>
      <w:bookmarkStart w:id="1655" w:name="3205069"/>
      <w:bookmarkEnd w:id="165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sídlo a identifikačné číslo správcovskej spoločnosti alebo zahraničnej správcovskej spoločnosti,</w:t>
      </w:r>
    </w:p>
    <w:p w:rsidR="007E702F" w:rsidRPr="00060D1C" w:rsidRDefault="00060D1C">
      <w:pPr>
        <w:ind w:left="568" w:hanging="284"/>
        <w:rPr>
          <w:rFonts w:ascii="Times New Roman" w:hAnsi="Times New Roman" w:cs="Times New Roman"/>
          <w:sz w:val="24"/>
          <w:szCs w:val="24"/>
        </w:rPr>
      </w:pPr>
      <w:bookmarkStart w:id="1656" w:name="3205070"/>
      <w:bookmarkEnd w:id="165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názov štandardného fondu,</w:t>
      </w:r>
    </w:p>
    <w:p w:rsidR="007E702F" w:rsidRPr="00060D1C" w:rsidRDefault="00060D1C">
      <w:pPr>
        <w:ind w:left="568" w:hanging="284"/>
        <w:rPr>
          <w:rFonts w:ascii="Times New Roman" w:hAnsi="Times New Roman" w:cs="Times New Roman"/>
          <w:sz w:val="24"/>
          <w:szCs w:val="24"/>
        </w:rPr>
      </w:pPr>
      <w:bookmarkStart w:id="1657" w:name="3205071"/>
      <w:bookmarkEnd w:id="1657"/>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dobu, na ktorú bude štandardný fond vytvorený,</w:t>
      </w:r>
    </w:p>
    <w:p w:rsidR="007E702F" w:rsidRPr="00060D1C" w:rsidRDefault="00060D1C">
      <w:pPr>
        <w:ind w:left="568" w:hanging="284"/>
        <w:rPr>
          <w:rFonts w:ascii="Times New Roman" w:hAnsi="Times New Roman" w:cs="Times New Roman"/>
          <w:sz w:val="24"/>
          <w:szCs w:val="24"/>
        </w:rPr>
      </w:pPr>
      <w:bookmarkStart w:id="1658" w:name="3205072"/>
      <w:bookmarkEnd w:id="1658"/>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obchodné meno, sídlo a identifikačné číslo depozitára,</w:t>
      </w:r>
    </w:p>
    <w:p w:rsidR="007E702F" w:rsidRPr="00060D1C" w:rsidRDefault="00060D1C">
      <w:pPr>
        <w:ind w:left="568" w:hanging="284"/>
        <w:rPr>
          <w:rFonts w:ascii="Times New Roman" w:hAnsi="Times New Roman" w:cs="Times New Roman"/>
          <w:sz w:val="24"/>
          <w:szCs w:val="24"/>
        </w:rPr>
      </w:pPr>
      <w:bookmarkStart w:id="1659" w:name="3205073"/>
      <w:bookmarkEnd w:id="1659"/>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meno, priezvisko, trvalý pobyt a dátum narodenia členov predstavenstva, dozornej rady, prokuristov správcovskej spoločnosti alebo zahraničnej správcovskej spoločnosti a vrcholového manažmentu správcovskej spoločnosti alebo zahraničnej správcovskej spoločnosti,</w:t>
      </w:r>
    </w:p>
    <w:p w:rsidR="007E702F" w:rsidRPr="00060D1C" w:rsidRDefault="00060D1C">
      <w:pPr>
        <w:ind w:left="568" w:hanging="284"/>
        <w:rPr>
          <w:rFonts w:ascii="Times New Roman" w:hAnsi="Times New Roman" w:cs="Times New Roman"/>
          <w:sz w:val="24"/>
          <w:szCs w:val="24"/>
        </w:rPr>
      </w:pPr>
      <w:bookmarkStart w:id="1660" w:name="3205075"/>
      <w:bookmarkEnd w:id="1660"/>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w:t>
      </w:r>
    </w:p>
    <w:p w:rsidR="007E702F" w:rsidRPr="00060D1C" w:rsidRDefault="00060D1C">
      <w:pPr>
        <w:ind w:left="568" w:hanging="284"/>
        <w:rPr>
          <w:rFonts w:ascii="Times New Roman" w:hAnsi="Times New Roman" w:cs="Times New Roman"/>
          <w:sz w:val="24"/>
          <w:szCs w:val="24"/>
        </w:rPr>
      </w:pPr>
      <w:bookmarkStart w:id="1661" w:name="3205077"/>
      <w:bookmarkEnd w:id="1661"/>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informáciu o tom, na území ktorých štátov správcovská spoločnosť alebo zahraničná správcovská spoločnosť plánuje verejne ponúkať cenné papiere štandardného fondu,</w:t>
      </w:r>
    </w:p>
    <w:p w:rsidR="007E702F" w:rsidRPr="00060D1C" w:rsidRDefault="00060D1C">
      <w:pPr>
        <w:ind w:left="568" w:hanging="284"/>
        <w:rPr>
          <w:rFonts w:ascii="Times New Roman" w:hAnsi="Times New Roman" w:cs="Times New Roman"/>
          <w:sz w:val="24"/>
          <w:szCs w:val="24"/>
        </w:rPr>
      </w:pPr>
      <w:bookmarkStart w:id="1662" w:name="3205078"/>
      <w:bookmarkEnd w:id="1662"/>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ak je žiadateľom zahraničná správcovská spoločnosť, informáciu o uzavretých zmluvách o zverení činností uvedených v </w:t>
      </w:r>
      <w:hyperlink w:anchor="3203690" w:history="1">
        <w:r w:rsidRPr="00060D1C">
          <w:rPr>
            <w:rStyle w:val="Hypertextovprepojenie"/>
            <w:rFonts w:ascii="Times New Roman" w:hAnsi="Times New Roman" w:cs="Times New Roman"/>
            <w:color w:val="auto"/>
            <w:sz w:val="24"/>
            <w:szCs w:val="24"/>
          </w:rPr>
          <w:t>§ 27 ods. 2 písm. a)</w:t>
        </w:r>
      </w:hyperlink>
      <w:r w:rsidRPr="00060D1C">
        <w:rPr>
          <w:rFonts w:ascii="Times New Roman" w:hAnsi="Times New Roman" w:cs="Times New Roman"/>
          <w:sz w:val="24"/>
          <w:szCs w:val="24"/>
        </w:rPr>
        <w:t xml:space="preserve"> a </w:t>
      </w:r>
      <w:hyperlink w:anchor="3203692" w:history="1">
        <w:r w:rsidRPr="00060D1C">
          <w:rPr>
            <w:rStyle w:val="Hypertextovprepojenie"/>
            <w:rFonts w:ascii="Times New Roman" w:hAnsi="Times New Roman" w:cs="Times New Roman"/>
            <w:color w:val="auto"/>
            <w:sz w:val="24"/>
            <w:szCs w:val="24"/>
          </w:rPr>
          <w:t>b)</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663" w:name="3205079"/>
      <w:bookmarkEnd w:id="1663"/>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údaj o tom, či štandardný fond bude zberným fondom,</w:t>
      </w:r>
    </w:p>
    <w:p w:rsidR="007E702F" w:rsidRPr="00060D1C" w:rsidRDefault="00060D1C">
      <w:pPr>
        <w:ind w:left="568" w:hanging="284"/>
        <w:rPr>
          <w:rFonts w:ascii="Times New Roman" w:hAnsi="Times New Roman" w:cs="Times New Roman"/>
          <w:sz w:val="24"/>
          <w:szCs w:val="24"/>
        </w:rPr>
      </w:pPr>
      <w:bookmarkStart w:id="1664" w:name="3205080"/>
      <w:bookmarkEnd w:id="1664"/>
      <w:r w:rsidRPr="00060D1C">
        <w:rPr>
          <w:rFonts w:ascii="Times New Roman" w:hAnsi="Times New Roman" w:cs="Times New Roman"/>
          <w:b/>
          <w:sz w:val="24"/>
          <w:szCs w:val="24"/>
        </w:rPr>
        <w:t>j)</w:t>
      </w:r>
      <w:r w:rsidRPr="00060D1C">
        <w:rPr>
          <w:rFonts w:ascii="Times New Roman" w:hAnsi="Times New Roman" w:cs="Times New Roman"/>
          <w:sz w:val="24"/>
          <w:szCs w:val="24"/>
        </w:rPr>
        <w:t xml:space="preserve"> obchodné meno, sídlo a identifikačné číslo audítora alebo audítorskej spoločnosti, ak štandardný fond bude zberným fondom,</w:t>
      </w:r>
    </w:p>
    <w:p w:rsidR="007E702F" w:rsidRPr="00060D1C" w:rsidRDefault="00060D1C">
      <w:pPr>
        <w:ind w:left="568" w:hanging="284"/>
        <w:rPr>
          <w:rFonts w:ascii="Times New Roman" w:hAnsi="Times New Roman" w:cs="Times New Roman"/>
          <w:sz w:val="24"/>
          <w:szCs w:val="24"/>
        </w:rPr>
      </w:pPr>
      <w:bookmarkStart w:id="1665" w:name="18816091"/>
      <w:bookmarkEnd w:id="1665"/>
      <w:r w:rsidRPr="00060D1C">
        <w:rPr>
          <w:rFonts w:ascii="Times New Roman" w:hAnsi="Times New Roman" w:cs="Times New Roman"/>
          <w:b/>
          <w:sz w:val="24"/>
          <w:szCs w:val="24"/>
        </w:rPr>
        <w:t>k)</w:t>
      </w:r>
      <w:r w:rsidRPr="00060D1C">
        <w:rPr>
          <w:rFonts w:ascii="Times New Roman" w:hAnsi="Times New Roman" w:cs="Times New Roman"/>
          <w:sz w:val="24"/>
          <w:szCs w:val="24"/>
        </w:rPr>
        <w:t xml:space="preserve"> obchodné meno, sídlo a identifikačné číslo depozitára hlavného fondu, ak štandardný fond bude zberným štandardným fondom,</w:t>
      </w:r>
    </w:p>
    <w:p w:rsidR="007E702F" w:rsidRPr="00060D1C" w:rsidRDefault="00060D1C">
      <w:pPr>
        <w:ind w:left="568" w:hanging="284"/>
        <w:rPr>
          <w:rFonts w:ascii="Times New Roman" w:hAnsi="Times New Roman" w:cs="Times New Roman"/>
          <w:sz w:val="24"/>
          <w:szCs w:val="24"/>
        </w:rPr>
      </w:pPr>
      <w:bookmarkStart w:id="1666" w:name="3205082"/>
      <w:bookmarkEnd w:id="1666"/>
      <w:r w:rsidRPr="00060D1C">
        <w:rPr>
          <w:rFonts w:ascii="Times New Roman" w:hAnsi="Times New Roman" w:cs="Times New Roman"/>
          <w:b/>
          <w:sz w:val="24"/>
          <w:szCs w:val="24"/>
        </w:rPr>
        <w:t>l)</w:t>
      </w:r>
      <w:r w:rsidRPr="00060D1C">
        <w:rPr>
          <w:rFonts w:ascii="Times New Roman" w:hAnsi="Times New Roman" w:cs="Times New Roman"/>
          <w:sz w:val="24"/>
          <w:szCs w:val="24"/>
        </w:rPr>
        <w:t xml:space="preserve"> údaj o tom, či štandardný fond bude strešným podielovým fondom.</w:t>
      </w:r>
    </w:p>
    <w:p w:rsidR="007E702F" w:rsidRPr="00060D1C" w:rsidRDefault="00060D1C">
      <w:pPr>
        <w:ind w:firstLine="142"/>
        <w:rPr>
          <w:rFonts w:ascii="Times New Roman" w:hAnsi="Times New Roman" w:cs="Times New Roman"/>
          <w:sz w:val="24"/>
          <w:szCs w:val="24"/>
        </w:rPr>
      </w:pPr>
      <w:bookmarkStart w:id="1667" w:name="3205083"/>
      <w:bookmarkEnd w:id="1667"/>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Prílohou žiadosti podľa odseku 5 je</w:t>
      </w:r>
    </w:p>
    <w:p w:rsidR="007E702F" w:rsidRPr="00060D1C" w:rsidRDefault="00060D1C">
      <w:pPr>
        <w:ind w:left="568" w:hanging="284"/>
        <w:rPr>
          <w:rFonts w:ascii="Times New Roman" w:hAnsi="Times New Roman" w:cs="Times New Roman"/>
          <w:sz w:val="24"/>
          <w:szCs w:val="24"/>
        </w:rPr>
      </w:pPr>
      <w:bookmarkStart w:id="1668" w:name="3205084"/>
      <w:bookmarkEnd w:id="166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návrh štatútu štandardného fondu,</w:t>
      </w:r>
    </w:p>
    <w:p w:rsidR="007E702F" w:rsidRPr="00060D1C" w:rsidRDefault="00060D1C">
      <w:pPr>
        <w:ind w:left="568" w:hanging="284"/>
        <w:rPr>
          <w:rFonts w:ascii="Times New Roman" w:hAnsi="Times New Roman" w:cs="Times New Roman"/>
          <w:sz w:val="24"/>
          <w:szCs w:val="24"/>
        </w:rPr>
      </w:pPr>
      <w:bookmarkStart w:id="1669" w:name="3205085"/>
      <w:bookmarkEnd w:id="166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návrh predajného prospektu,</w:t>
      </w:r>
    </w:p>
    <w:p w:rsidR="007E702F" w:rsidRPr="00060D1C" w:rsidRDefault="00060D1C">
      <w:pPr>
        <w:ind w:left="568" w:hanging="284"/>
        <w:rPr>
          <w:rFonts w:ascii="Times New Roman" w:hAnsi="Times New Roman" w:cs="Times New Roman"/>
          <w:sz w:val="24"/>
          <w:szCs w:val="24"/>
        </w:rPr>
      </w:pPr>
      <w:bookmarkStart w:id="1670" w:name="3205086"/>
      <w:bookmarkEnd w:id="167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návrh kľúčových informácií pre investorov,</w:t>
      </w:r>
    </w:p>
    <w:p w:rsidR="007E702F" w:rsidRPr="00060D1C" w:rsidRDefault="00060D1C">
      <w:pPr>
        <w:ind w:left="568" w:hanging="284"/>
        <w:rPr>
          <w:rFonts w:ascii="Times New Roman" w:hAnsi="Times New Roman" w:cs="Times New Roman"/>
          <w:sz w:val="24"/>
          <w:szCs w:val="24"/>
        </w:rPr>
      </w:pPr>
      <w:bookmarkStart w:id="1671" w:name="3205087"/>
      <w:bookmarkEnd w:id="1671"/>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predbežný súhlas depozitára s výkonom činnosti depozitára pre štandardný fond; to neplatí pre zahraničnú správcovskú spoločnosť,</w:t>
      </w:r>
    </w:p>
    <w:p w:rsidR="007E702F" w:rsidRPr="00060D1C" w:rsidRDefault="00060D1C">
      <w:pPr>
        <w:ind w:left="568" w:hanging="284"/>
        <w:rPr>
          <w:rFonts w:ascii="Times New Roman" w:hAnsi="Times New Roman" w:cs="Times New Roman"/>
          <w:sz w:val="24"/>
          <w:szCs w:val="24"/>
        </w:rPr>
      </w:pPr>
      <w:bookmarkStart w:id="1672" w:name="3205088"/>
      <w:bookmarkEnd w:id="1672"/>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stručné odborné životopisy a doklady o dosiahnutom vzdelaní a odbornej praxi vedúcich zamestnancov depozitára, ktorí zabezpečujú výkon činnosti depozitára, ich čestné vyhlásenia o tom, že spĺňajú požiadavky podľa odseku 3, ako aj údaje potrebné na vyžiadanie výpisu z </w:t>
      </w:r>
      <w:proofErr w:type="gramStart"/>
      <w:r w:rsidRPr="00060D1C">
        <w:rPr>
          <w:rFonts w:ascii="Times New Roman" w:hAnsi="Times New Roman" w:cs="Times New Roman"/>
          <w:sz w:val="24"/>
          <w:szCs w:val="24"/>
        </w:rPr>
        <w:t>registra</w:t>
      </w:r>
      <w:proofErr w:type="gramEnd"/>
      <w:r w:rsidRPr="00060D1C">
        <w:rPr>
          <w:rFonts w:ascii="Times New Roman" w:hAnsi="Times New Roman" w:cs="Times New Roman"/>
          <w:sz w:val="24"/>
          <w:szCs w:val="24"/>
        </w:rPr>
        <w:t xml:space="preserve"> trestov o týchto osobách na účely preukázania a preskúmavania ich bezúhonnosti a kópia dokladu totožnosti a kópia rodného listu každej dotknutej osoby na účely preverovania jej totožnosti a správnosti poskytnutých údajov; ak však ide o cudzincov, ich bezúhonnosť sa preukazuje a dokladuje obdobným dokladom o bezúhonnosti uvedeným v </w:t>
      </w:r>
      <w:hyperlink w:anchor="3203823" w:history="1">
        <w:r w:rsidRPr="00060D1C">
          <w:rPr>
            <w:rStyle w:val="Hypertextovprepojenie"/>
            <w:rFonts w:ascii="Times New Roman" w:hAnsi="Times New Roman" w:cs="Times New Roman"/>
            <w:color w:val="auto"/>
            <w:sz w:val="24"/>
            <w:szCs w:val="24"/>
          </w:rPr>
          <w:t>§ 28 ods. 11.</w:t>
        </w:r>
      </w:hyperlink>
    </w:p>
    <w:p w:rsidR="007E702F" w:rsidRPr="00060D1C" w:rsidRDefault="00060D1C">
      <w:pPr>
        <w:ind w:firstLine="142"/>
        <w:rPr>
          <w:rFonts w:ascii="Times New Roman" w:hAnsi="Times New Roman" w:cs="Times New Roman"/>
          <w:sz w:val="24"/>
          <w:szCs w:val="24"/>
        </w:rPr>
      </w:pPr>
      <w:bookmarkStart w:id="1673" w:name="3205089"/>
      <w:bookmarkEnd w:id="1673"/>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Ak štandardný fond bude zberným fondom podľa </w:t>
      </w:r>
      <w:hyperlink w:anchor="3205450" w:history="1">
        <w:r w:rsidRPr="00060D1C">
          <w:rPr>
            <w:rStyle w:val="Hypertextovprepojenie"/>
            <w:rFonts w:ascii="Times New Roman" w:hAnsi="Times New Roman" w:cs="Times New Roman"/>
            <w:color w:val="auto"/>
            <w:sz w:val="24"/>
            <w:szCs w:val="24"/>
          </w:rPr>
          <w:t>§ 108</w:t>
        </w:r>
      </w:hyperlink>
      <w:r w:rsidRPr="00060D1C">
        <w:rPr>
          <w:rFonts w:ascii="Times New Roman" w:hAnsi="Times New Roman" w:cs="Times New Roman"/>
          <w:sz w:val="24"/>
          <w:szCs w:val="24"/>
        </w:rPr>
        <w:t>, prílohou žiadosti podľa odseku 5 je aj</w:t>
      </w:r>
    </w:p>
    <w:p w:rsidR="007E702F" w:rsidRPr="00060D1C" w:rsidRDefault="00060D1C">
      <w:pPr>
        <w:ind w:left="568" w:hanging="284"/>
        <w:rPr>
          <w:rFonts w:ascii="Times New Roman" w:hAnsi="Times New Roman" w:cs="Times New Roman"/>
          <w:sz w:val="24"/>
          <w:szCs w:val="24"/>
        </w:rPr>
      </w:pPr>
      <w:bookmarkStart w:id="1674" w:name="3205090"/>
      <w:bookmarkEnd w:id="1674"/>
      <w:r w:rsidRPr="00060D1C">
        <w:rPr>
          <w:rFonts w:ascii="Times New Roman" w:hAnsi="Times New Roman" w:cs="Times New Roman"/>
          <w:b/>
          <w:sz w:val="24"/>
          <w:szCs w:val="24"/>
        </w:rPr>
        <w:lastRenderedPageBreak/>
        <w:t>a)</w:t>
      </w:r>
      <w:r w:rsidRPr="00060D1C">
        <w:rPr>
          <w:rFonts w:ascii="Times New Roman" w:hAnsi="Times New Roman" w:cs="Times New Roman"/>
          <w:sz w:val="24"/>
          <w:szCs w:val="24"/>
        </w:rPr>
        <w:t xml:space="preserve"> štatút hlavného fondu,</w:t>
      </w:r>
    </w:p>
    <w:p w:rsidR="007E702F" w:rsidRPr="00060D1C" w:rsidRDefault="00060D1C">
      <w:pPr>
        <w:ind w:left="568" w:hanging="284"/>
        <w:rPr>
          <w:rFonts w:ascii="Times New Roman" w:hAnsi="Times New Roman" w:cs="Times New Roman"/>
          <w:sz w:val="24"/>
          <w:szCs w:val="24"/>
        </w:rPr>
      </w:pPr>
      <w:bookmarkStart w:id="1675" w:name="3205091"/>
      <w:bookmarkEnd w:id="167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predajný prospekt hlavného fondu,</w:t>
      </w:r>
    </w:p>
    <w:p w:rsidR="007E702F" w:rsidRPr="00060D1C" w:rsidRDefault="00060D1C">
      <w:pPr>
        <w:ind w:left="568" w:hanging="284"/>
        <w:rPr>
          <w:rFonts w:ascii="Times New Roman" w:hAnsi="Times New Roman" w:cs="Times New Roman"/>
          <w:sz w:val="24"/>
          <w:szCs w:val="24"/>
        </w:rPr>
      </w:pPr>
      <w:bookmarkStart w:id="1676" w:name="3205092"/>
      <w:bookmarkEnd w:id="1676"/>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kľúčové informácie pre investorov hlavného fondu,</w:t>
      </w:r>
    </w:p>
    <w:p w:rsidR="007E702F" w:rsidRPr="00060D1C" w:rsidRDefault="00060D1C">
      <w:pPr>
        <w:ind w:left="568" w:hanging="284"/>
        <w:rPr>
          <w:rFonts w:ascii="Times New Roman" w:hAnsi="Times New Roman" w:cs="Times New Roman"/>
          <w:sz w:val="24"/>
          <w:szCs w:val="24"/>
        </w:rPr>
      </w:pPr>
      <w:bookmarkStart w:id="1677" w:name="3205093"/>
      <w:bookmarkEnd w:id="1677"/>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zmluva alebo vnútorné pravidlá činnosti alebo ich návrhy podľa </w:t>
      </w:r>
      <w:hyperlink w:anchor="3205471" w:history="1">
        <w:r w:rsidRPr="00060D1C">
          <w:rPr>
            <w:rStyle w:val="Hypertextovprepojenie"/>
            <w:rFonts w:ascii="Times New Roman" w:hAnsi="Times New Roman" w:cs="Times New Roman"/>
            <w:color w:val="auto"/>
            <w:sz w:val="24"/>
            <w:szCs w:val="24"/>
          </w:rPr>
          <w:t>§ 109 ods. 1</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678" w:name="3205094"/>
      <w:bookmarkEnd w:id="1678"/>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zmluva o vzájomnom poskytovaní informácií podľa </w:t>
      </w:r>
      <w:hyperlink w:anchor="3205534" w:history="1">
        <w:r w:rsidRPr="00060D1C">
          <w:rPr>
            <w:rStyle w:val="Hypertextovprepojenie"/>
            <w:rFonts w:ascii="Times New Roman" w:hAnsi="Times New Roman" w:cs="Times New Roman"/>
            <w:color w:val="auto"/>
            <w:sz w:val="24"/>
            <w:szCs w:val="24"/>
          </w:rPr>
          <w:t>§ 113 ods. 1</w:t>
        </w:r>
      </w:hyperlink>
      <w:r w:rsidRPr="00060D1C">
        <w:rPr>
          <w:rFonts w:ascii="Times New Roman" w:hAnsi="Times New Roman" w:cs="Times New Roman"/>
          <w:sz w:val="24"/>
          <w:szCs w:val="24"/>
        </w:rPr>
        <w:t xml:space="preserve"> alebo jej návrh, ak hlavný fond a zberný fond budú mať rôznych depozitárov,</w:t>
      </w:r>
    </w:p>
    <w:p w:rsidR="007E702F" w:rsidRPr="00060D1C" w:rsidRDefault="00060D1C">
      <w:pPr>
        <w:ind w:left="568" w:hanging="284"/>
        <w:rPr>
          <w:rFonts w:ascii="Times New Roman" w:hAnsi="Times New Roman" w:cs="Times New Roman"/>
          <w:sz w:val="24"/>
          <w:szCs w:val="24"/>
        </w:rPr>
      </w:pPr>
      <w:bookmarkStart w:id="1679" w:name="3205095"/>
      <w:bookmarkEnd w:id="1679"/>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zmluva o vzájomnom poskytovaní informácií podľa </w:t>
      </w:r>
      <w:hyperlink w:anchor="3205549" w:history="1">
        <w:r w:rsidRPr="00060D1C">
          <w:rPr>
            <w:rStyle w:val="Hypertextovprepojenie"/>
            <w:rFonts w:ascii="Times New Roman" w:hAnsi="Times New Roman" w:cs="Times New Roman"/>
            <w:color w:val="auto"/>
            <w:sz w:val="24"/>
            <w:szCs w:val="24"/>
          </w:rPr>
          <w:t>§ 114 ods. 1</w:t>
        </w:r>
      </w:hyperlink>
      <w:r w:rsidRPr="00060D1C">
        <w:rPr>
          <w:rFonts w:ascii="Times New Roman" w:hAnsi="Times New Roman" w:cs="Times New Roman"/>
          <w:sz w:val="24"/>
          <w:szCs w:val="24"/>
        </w:rPr>
        <w:t xml:space="preserve"> alebo jej návrh, ak hlavný fond a zberný fond budú mať rôznych audítorov alebo audítorské spoločnosti,</w:t>
      </w:r>
    </w:p>
    <w:p w:rsidR="007E702F" w:rsidRPr="00060D1C" w:rsidRDefault="00060D1C">
      <w:pPr>
        <w:ind w:left="568" w:hanging="284"/>
        <w:rPr>
          <w:rFonts w:ascii="Times New Roman" w:hAnsi="Times New Roman" w:cs="Times New Roman"/>
          <w:sz w:val="24"/>
          <w:szCs w:val="24"/>
        </w:rPr>
      </w:pPr>
      <w:bookmarkStart w:id="1680" w:name="3205096"/>
      <w:bookmarkEnd w:id="1680"/>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osvedčenie príslušného orgánu domovského členského štátu tohto európskeho hlavného fondu o tom, že európsky hlavný fond je európskym štandardným fondom alebo jeho podfondom spĺňajúcim podmienky podľa </w:t>
      </w:r>
      <w:hyperlink w:anchor="3205459" w:history="1">
        <w:r w:rsidRPr="00060D1C">
          <w:rPr>
            <w:rStyle w:val="Hypertextovprepojenie"/>
            <w:rFonts w:ascii="Times New Roman" w:hAnsi="Times New Roman" w:cs="Times New Roman"/>
            <w:color w:val="auto"/>
            <w:sz w:val="24"/>
            <w:szCs w:val="24"/>
          </w:rPr>
          <w:t>§ 108 ods. 3 písm. b)</w:t>
        </w:r>
      </w:hyperlink>
      <w:r w:rsidRPr="00060D1C">
        <w:rPr>
          <w:rFonts w:ascii="Times New Roman" w:hAnsi="Times New Roman" w:cs="Times New Roman"/>
          <w:sz w:val="24"/>
          <w:szCs w:val="24"/>
        </w:rPr>
        <w:t xml:space="preserve"> a </w:t>
      </w:r>
      <w:hyperlink w:anchor="3205460" w:history="1">
        <w:r w:rsidRPr="00060D1C">
          <w:rPr>
            <w:rStyle w:val="Hypertextovprepojenie"/>
            <w:rFonts w:ascii="Times New Roman" w:hAnsi="Times New Roman" w:cs="Times New Roman"/>
            <w:color w:val="auto"/>
            <w:sz w:val="24"/>
            <w:szCs w:val="24"/>
          </w:rPr>
          <w:t>c)</w:t>
        </w:r>
      </w:hyperlink>
      <w:r w:rsidRPr="00060D1C">
        <w:rPr>
          <w:rFonts w:ascii="Times New Roman" w:hAnsi="Times New Roman" w:cs="Times New Roman"/>
          <w:sz w:val="24"/>
          <w:szCs w:val="24"/>
        </w:rPr>
        <w:t>, ak hlavným fondom bude európsky štandardný fond alebo jeho podfond.</w:t>
      </w:r>
    </w:p>
    <w:p w:rsidR="007E702F" w:rsidRPr="00060D1C" w:rsidRDefault="00060D1C">
      <w:pPr>
        <w:ind w:firstLine="142"/>
        <w:rPr>
          <w:rFonts w:ascii="Times New Roman" w:hAnsi="Times New Roman" w:cs="Times New Roman"/>
          <w:sz w:val="24"/>
          <w:szCs w:val="24"/>
        </w:rPr>
      </w:pPr>
      <w:bookmarkStart w:id="1681" w:name="3205101"/>
      <w:bookmarkEnd w:id="1681"/>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Ak žiadosť o udelenie povolenia podľa odseku 1 podáva zahraničná správcovská spoločnosť, prílohou žiadosti je aj návrh depozitárskej zmluvy spĺňajúci podmienky podľa </w:t>
      </w:r>
      <w:hyperlink w:anchor="3204844" w:history="1">
        <w:r w:rsidRPr="00060D1C">
          <w:rPr>
            <w:rStyle w:val="Hypertextovprepojenie"/>
            <w:rFonts w:ascii="Times New Roman" w:hAnsi="Times New Roman" w:cs="Times New Roman"/>
            <w:color w:val="auto"/>
            <w:sz w:val="24"/>
            <w:szCs w:val="24"/>
          </w:rPr>
          <w:t>§ 71</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682" w:name="3205103"/>
      <w:bookmarkEnd w:id="1682"/>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Ak hlavným fondom bude európsky štandardný fond alebo jeho podfond, správcovská spoločnosť predkladá doklady podľa odseku 8 v slovenskom jazyku.</w:t>
      </w:r>
    </w:p>
    <w:p w:rsidR="007E702F" w:rsidRPr="00060D1C" w:rsidRDefault="00060D1C">
      <w:pPr>
        <w:ind w:firstLine="142"/>
        <w:rPr>
          <w:rFonts w:ascii="Times New Roman" w:hAnsi="Times New Roman" w:cs="Times New Roman"/>
          <w:sz w:val="24"/>
          <w:szCs w:val="24"/>
        </w:rPr>
      </w:pPr>
      <w:bookmarkStart w:id="1683" w:name="3205105"/>
      <w:bookmarkEnd w:id="1683"/>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Národná banka Slovenska o žiadosti o udelenie povolenia podľa odseku 1 rozhodne v lehote najneskôr do dvoch mesiacov od doručenia žiadosti alebo jej doplnenia.</w:t>
      </w:r>
    </w:p>
    <w:p w:rsidR="007E702F" w:rsidRPr="00060D1C" w:rsidRDefault="00060D1C">
      <w:pPr>
        <w:ind w:firstLine="142"/>
        <w:rPr>
          <w:rFonts w:ascii="Times New Roman" w:hAnsi="Times New Roman" w:cs="Times New Roman"/>
          <w:sz w:val="24"/>
          <w:szCs w:val="24"/>
        </w:rPr>
      </w:pPr>
      <w:bookmarkStart w:id="1684" w:name="3205107"/>
      <w:bookmarkEnd w:id="1684"/>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Národná banka Slovenska žiadosť o udelenie povolenia podľa odseku 1 zamietne, ak žiadateľ nesplní alebo nepreukáže splnenie niektorej z podmienok uvedených v odseku 3 alebo v odseku 4.</w:t>
      </w:r>
    </w:p>
    <w:p w:rsidR="007E702F" w:rsidRPr="00060D1C" w:rsidRDefault="00060D1C">
      <w:pPr>
        <w:ind w:firstLine="142"/>
        <w:rPr>
          <w:rFonts w:ascii="Times New Roman" w:hAnsi="Times New Roman" w:cs="Times New Roman"/>
          <w:sz w:val="24"/>
          <w:szCs w:val="24"/>
        </w:rPr>
      </w:pPr>
      <w:bookmarkStart w:id="1685" w:name="3205109"/>
      <w:bookmarkEnd w:id="1685"/>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Podmienky podľa odseku 3 alebo podľa odseku 4 musia byť splnené nepretržite počas trvania platnosti povolenia na vytvorenie štandardného fondu.</w:t>
      </w:r>
    </w:p>
    <w:p w:rsidR="007E702F" w:rsidRPr="00060D1C" w:rsidRDefault="00060D1C">
      <w:pPr>
        <w:ind w:firstLine="142"/>
        <w:rPr>
          <w:rFonts w:ascii="Times New Roman" w:hAnsi="Times New Roman" w:cs="Times New Roman"/>
          <w:sz w:val="24"/>
          <w:szCs w:val="24"/>
        </w:rPr>
      </w:pPr>
      <w:bookmarkStart w:id="1686" w:name="3205111"/>
      <w:bookmarkEnd w:id="1686"/>
      <w:r w:rsidRPr="00060D1C">
        <w:rPr>
          <w:rFonts w:ascii="Times New Roman" w:hAnsi="Times New Roman" w:cs="Times New Roman"/>
          <w:b/>
          <w:sz w:val="24"/>
          <w:szCs w:val="24"/>
        </w:rPr>
        <w:t>(14)</w:t>
      </w:r>
      <w:r w:rsidRPr="00060D1C">
        <w:rPr>
          <w:rFonts w:ascii="Times New Roman" w:hAnsi="Times New Roman" w:cs="Times New Roman"/>
          <w:sz w:val="24"/>
          <w:szCs w:val="24"/>
        </w:rPr>
        <w:t xml:space="preserve"> Za odborne spôsobilú osobu navrhnutú za vedúceho zamestnanca depozitára, ktorý zabezpečuje výkon činnosti depozitára, sa považuje fyzická osoba, ktorá má aspoň trojročnú prax v oblasti finančného trhu primeranú odbornej činnosti.</w:t>
      </w:r>
    </w:p>
    <w:p w:rsidR="007E702F" w:rsidRPr="00060D1C" w:rsidRDefault="00060D1C">
      <w:pPr>
        <w:ind w:firstLine="142"/>
        <w:rPr>
          <w:rFonts w:ascii="Times New Roman" w:hAnsi="Times New Roman" w:cs="Times New Roman"/>
          <w:sz w:val="24"/>
          <w:szCs w:val="24"/>
        </w:rPr>
      </w:pPr>
      <w:bookmarkStart w:id="1687" w:name="3205113"/>
      <w:bookmarkEnd w:id="1687"/>
      <w:r w:rsidRPr="00060D1C">
        <w:rPr>
          <w:rFonts w:ascii="Times New Roman" w:hAnsi="Times New Roman" w:cs="Times New Roman"/>
          <w:b/>
          <w:sz w:val="24"/>
          <w:szCs w:val="24"/>
        </w:rPr>
        <w:t>(15)</w:t>
      </w:r>
      <w:r w:rsidRPr="00060D1C">
        <w:rPr>
          <w:rFonts w:ascii="Times New Roman" w:hAnsi="Times New Roman" w:cs="Times New Roman"/>
          <w:sz w:val="24"/>
          <w:szCs w:val="24"/>
        </w:rPr>
        <w:t xml:space="preserve"> Odborná spôsobilosť a dôveryhodnosť člena predstavenstva a prokuristu depozitára sa riadi ustanoveniami osobitných predpisov</w:t>
      </w:r>
      <w:hyperlink w:anchor="3207826" w:history="1">
        <w:r w:rsidRPr="00060D1C">
          <w:rPr>
            <w:rStyle w:val="Odkaznavysvetlivku"/>
            <w:rFonts w:ascii="Times New Roman" w:hAnsi="Times New Roman" w:cs="Times New Roman"/>
            <w:sz w:val="24"/>
            <w:szCs w:val="24"/>
          </w:rPr>
          <w:t>50)</w:t>
        </w:r>
      </w:hyperlink>
      <w:r w:rsidRPr="00060D1C">
        <w:rPr>
          <w:rFonts w:ascii="Times New Roman" w:hAnsi="Times New Roman" w:cs="Times New Roman"/>
          <w:sz w:val="24"/>
          <w:szCs w:val="24"/>
        </w:rPr>
        <w:t xml:space="preserve"> a na účely konania o žiadosti o udelenie povolenia podľa odseku 1 sa považuje za preukázanú, ak bola preukázaná podľa osobitných predpisov.</w:t>
      </w:r>
      <w:hyperlink w:anchor="3207826" w:history="1">
        <w:r w:rsidRPr="00060D1C">
          <w:rPr>
            <w:rStyle w:val="Odkaznavysvetlivku"/>
            <w:rFonts w:ascii="Times New Roman" w:hAnsi="Times New Roman" w:cs="Times New Roman"/>
            <w:sz w:val="24"/>
            <w:szCs w:val="24"/>
          </w:rPr>
          <w:t>50)</w:t>
        </w:r>
      </w:hyperlink>
      <w:r w:rsidRPr="00060D1C">
        <w:rPr>
          <w:rFonts w:ascii="Times New Roman" w:hAnsi="Times New Roman" w:cs="Times New Roman"/>
          <w:sz w:val="24"/>
          <w:szCs w:val="24"/>
        </w:rPr>
        <w:t xml:space="preserve"> Dôveryhodnosť vedúceho zamestnanca depozitára, ktorý zabezpečuje výkon činnosti depozitára, sa považuje na účely konania o žiadosti o udelenie povolenia podľa odseku 1 za preukázanú, ak už bola preukázaná v inom konaní pred podaním tejto žiadosti a v súvislosti s týmto vedúcim zamestnancom nedošlo k zmenám podmienok,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ktorých bolo udelené povolenie podľa odseku 1.</w:t>
      </w:r>
    </w:p>
    <w:p w:rsidR="007E702F" w:rsidRPr="00060D1C" w:rsidRDefault="00060D1C">
      <w:pPr>
        <w:ind w:firstLine="142"/>
        <w:rPr>
          <w:rFonts w:ascii="Times New Roman" w:hAnsi="Times New Roman" w:cs="Times New Roman"/>
          <w:sz w:val="24"/>
          <w:szCs w:val="24"/>
        </w:rPr>
      </w:pPr>
      <w:bookmarkStart w:id="1688" w:name="3205115"/>
      <w:bookmarkEnd w:id="1688"/>
      <w:r w:rsidRPr="00060D1C">
        <w:rPr>
          <w:rFonts w:ascii="Times New Roman" w:hAnsi="Times New Roman" w:cs="Times New Roman"/>
          <w:b/>
          <w:sz w:val="24"/>
          <w:szCs w:val="24"/>
        </w:rPr>
        <w:t>(16)</w:t>
      </w:r>
      <w:r w:rsidRPr="00060D1C">
        <w:rPr>
          <w:rFonts w:ascii="Times New Roman" w:hAnsi="Times New Roman" w:cs="Times New Roman"/>
          <w:sz w:val="24"/>
          <w:szCs w:val="24"/>
        </w:rPr>
        <w:t xml:space="preserve"> Ak žiadosť o udelenie povolenia podľa odseku 1 podáva zahraničná správcovská spoločnosť, Národná banka Slovenska môže požadovať od príslušného orgánu domovského členského štátu zahraničnej správcovskej spoločnosti objasnenia a informácie týkajúce sa uzavretých zmlúv o zverení činností a návrhu depozitárskej zmluvy a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oznámenia tohto orgánu podľa </w:t>
      </w:r>
      <w:hyperlink w:anchor="3204660" w:history="1">
        <w:r w:rsidRPr="00060D1C">
          <w:rPr>
            <w:rStyle w:val="Hypertextovprepojenie"/>
            <w:rFonts w:ascii="Times New Roman" w:hAnsi="Times New Roman" w:cs="Times New Roman"/>
            <w:color w:val="auto"/>
            <w:sz w:val="24"/>
            <w:szCs w:val="24"/>
          </w:rPr>
          <w:t>§ 64</w:t>
        </w:r>
      </w:hyperlink>
      <w:r w:rsidRPr="00060D1C">
        <w:rPr>
          <w:rFonts w:ascii="Times New Roman" w:hAnsi="Times New Roman" w:cs="Times New Roman"/>
          <w:sz w:val="24"/>
          <w:szCs w:val="24"/>
        </w:rPr>
        <w:t xml:space="preserve"> alebo </w:t>
      </w:r>
      <w:hyperlink w:anchor="3204671" w:history="1">
        <w:r w:rsidRPr="00060D1C">
          <w:rPr>
            <w:rStyle w:val="Hypertextovprepojenie"/>
            <w:rFonts w:ascii="Times New Roman" w:hAnsi="Times New Roman" w:cs="Times New Roman"/>
            <w:color w:val="auto"/>
            <w:sz w:val="24"/>
            <w:szCs w:val="24"/>
          </w:rPr>
          <w:t>§ 65</w:t>
        </w:r>
      </w:hyperlink>
      <w:r w:rsidRPr="00060D1C">
        <w:rPr>
          <w:rFonts w:ascii="Times New Roman" w:hAnsi="Times New Roman" w:cs="Times New Roman"/>
          <w:sz w:val="24"/>
          <w:szCs w:val="24"/>
        </w:rPr>
        <w:t xml:space="preserve"> aj informácie, či typ štandardného fondu, pre ktorý sa žiada povolenie, spadá pod rozsah povolenia zahraničnej správcovskej spoločnosti.</w:t>
      </w:r>
    </w:p>
    <w:p w:rsidR="007E702F" w:rsidRPr="00060D1C" w:rsidRDefault="00060D1C">
      <w:pPr>
        <w:ind w:firstLine="142"/>
        <w:rPr>
          <w:rFonts w:ascii="Times New Roman" w:hAnsi="Times New Roman" w:cs="Times New Roman"/>
          <w:sz w:val="24"/>
          <w:szCs w:val="24"/>
        </w:rPr>
      </w:pPr>
      <w:bookmarkStart w:id="1689" w:name="3205117"/>
      <w:bookmarkEnd w:id="1689"/>
      <w:r w:rsidRPr="00060D1C">
        <w:rPr>
          <w:rFonts w:ascii="Times New Roman" w:hAnsi="Times New Roman" w:cs="Times New Roman"/>
          <w:b/>
          <w:sz w:val="24"/>
          <w:szCs w:val="24"/>
        </w:rPr>
        <w:t>(17)</w:t>
      </w:r>
      <w:r w:rsidRPr="00060D1C">
        <w:rPr>
          <w:rFonts w:ascii="Times New Roman" w:hAnsi="Times New Roman" w:cs="Times New Roman"/>
          <w:sz w:val="24"/>
          <w:szCs w:val="24"/>
        </w:rPr>
        <w:t xml:space="preserve"> Ak je žiadateľom zahraničná správcovská spoločnosť, Národná banka Slovenska môže zamietnuť žiadosť o udelenie povolenia podľa odseku 1, aj ak zahraničná správcovská spoločnosť</w:t>
      </w:r>
    </w:p>
    <w:p w:rsidR="007E702F" w:rsidRPr="00060D1C" w:rsidRDefault="00060D1C">
      <w:pPr>
        <w:ind w:left="568" w:hanging="284"/>
        <w:rPr>
          <w:rFonts w:ascii="Times New Roman" w:hAnsi="Times New Roman" w:cs="Times New Roman"/>
          <w:sz w:val="24"/>
          <w:szCs w:val="24"/>
        </w:rPr>
      </w:pPr>
      <w:bookmarkStart w:id="1690" w:name="3205119"/>
      <w:bookmarkEnd w:id="169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porušuje ustanovenia </w:t>
      </w:r>
      <w:hyperlink w:anchor="3204682" w:history="1">
        <w:r w:rsidRPr="00060D1C">
          <w:rPr>
            <w:rStyle w:val="Hypertextovprepojenie"/>
            <w:rFonts w:ascii="Times New Roman" w:hAnsi="Times New Roman" w:cs="Times New Roman"/>
            <w:color w:val="auto"/>
            <w:sz w:val="24"/>
            <w:szCs w:val="24"/>
          </w:rPr>
          <w:t>§ 66 ods. 3</w:t>
        </w:r>
      </w:hyperlink>
      <w:r w:rsidRPr="00060D1C">
        <w:rPr>
          <w:rFonts w:ascii="Times New Roman" w:hAnsi="Times New Roman" w:cs="Times New Roman"/>
          <w:sz w:val="24"/>
          <w:szCs w:val="24"/>
        </w:rPr>
        <w:t xml:space="preserve"> a </w:t>
      </w:r>
      <w:hyperlink w:anchor="3204697" w:history="1">
        <w:r w:rsidRPr="00060D1C">
          <w:rPr>
            <w:rStyle w:val="Hypertextovprepojenie"/>
            <w:rFonts w:ascii="Times New Roman" w:hAnsi="Times New Roman" w:cs="Times New Roman"/>
            <w:color w:val="auto"/>
            <w:sz w:val="24"/>
            <w:szCs w:val="24"/>
          </w:rPr>
          <w:t>4</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691" w:name="3205120"/>
      <w:bookmarkEnd w:id="169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nemá udelené povolenie príslušného orgánu svojho domovského členského štátu na spravovanie príslušného typu štandardného fondu,</w:t>
      </w:r>
    </w:p>
    <w:p w:rsidR="007E702F" w:rsidRPr="00060D1C" w:rsidRDefault="00060D1C">
      <w:pPr>
        <w:ind w:left="568" w:hanging="284"/>
        <w:rPr>
          <w:rFonts w:ascii="Times New Roman" w:hAnsi="Times New Roman" w:cs="Times New Roman"/>
          <w:sz w:val="24"/>
          <w:szCs w:val="24"/>
        </w:rPr>
      </w:pPr>
      <w:bookmarkStart w:id="1692" w:name="3205121"/>
      <w:bookmarkEnd w:id="1692"/>
      <w:r w:rsidRPr="00060D1C">
        <w:rPr>
          <w:rFonts w:ascii="Times New Roman" w:hAnsi="Times New Roman" w:cs="Times New Roman"/>
          <w:b/>
          <w:sz w:val="24"/>
          <w:szCs w:val="24"/>
        </w:rPr>
        <w:lastRenderedPageBreak/>
        <w:t>c)</w:t>
      </w:r>
      <w:r w:rsidRPr="00060D1C">
        <w:rPr>
          <w:rFonts w:ascii="Times New Roman" w:hAnsi="Times New Roman" w:cs="Times New Roman"/>
          <w:sz w:val="24"/>
          <w:szCs w:val="24"/>
        </w:rPr>
        <w:t xml:space="preserve"> nepredložila informáciu o uzavretých zmluvách o zverení činností alebo návrh depozitárskej zmluvy spĺňajúci podmienky podľa </w:t>
      </w:r>
      <w:hyperlink w:anchor="3204844" w:history="1">
        <w:r w:rsidRPr="00060D1C">
          <w:rPr>
            <w:rStyle w:val="Hypertextovprepojenie"/>
            <w:rFonts w:ascii="Times New Roman" w:hAnsi="Times New Roman" w:cs="Times New Roman"/>
            <w:color w:val="auto"/>
            <w:sz w:val="24"/>
            <w:szCs w:val="24"/>
          </w:rPr>
          <w:t>§ 71</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693" w:name="3205122"/>
      <w:bookmarkEnd w:id="1693"/>
      <w:r w:rsidRPr="00060D1C">
        <w:rPr>
          <w:rFonts w:ascii="Times New Roman" w:hAnsi="Times New Roman" w:cs="Times New Roman"/>
          <w:b/>
          <w:sz w:val="24"/>
          <w:szCs w:val="24"/>
        </w:rPr>
        <w:t>(18)</w:t>
      </w:r>
      <w:r w:rsidRPr="00060D1C">
        <w:rPr>
          <w:rFonts w:ascii="Times New Roman" w:hAnsi="Times New Roman" w:cs="Times New Roman"/>
          <w:sz w:val="24"/>
          <w:szCs w:val="24"/>
        </w:rPr>
        <w:t xml:space="preserve"> Ak je žiadateľom zahraničná správcovská spoločnosť, Národná banka Slovenska je povinná pred zamietnutím žiadosti o udelenie povolenia podľa odseku 1 konzultovať s príslušným orgánom domovského členského štátu zahraničnej správcovskej spoločnosti zamýšľané zamietnutie žiadosti.</w:t>
      </w:r>
    </w:p>
    <w:p w:rsidR="007E702F" w:rsidRPr="00060D1C" w:rsidRDefault="00060D1C">
      <w:pPr>
        <w:pStyle w:val="Paragraf"/>
        <w:outlineLvl w:val="2"/>
        <w:rPr>
          <w:rFonts w:ascii="Times New Roman" w:hAnsi="Times New Roman" w:cs="Times New Roman"/>
          <w:color w:val="auto"/>
          <w:sz w:val="24"/>
          <w:szCs w:val="24"/>
        </w:rPr>
      </w:pPr>
      <w:bookmarkStart w:id="1694" w:name="3205124"/>
      <w:bookmarkEnd w:id="1694"/>
      <w:r w:rsidRPr="00060D1C">
        <w:rPr>
          <w:rFonts w:ascii="Times New Roman" w:hAnsi="Times New Roman" w:cs="Times New Roman"/>
          <w:color w:val="auto"/>
          <w:sz w:val="24"/>
          <w:szCs w:val="24"/>
        </w:rPr>
        <w:t>§ 85</w:t>
      </w:r>
    </w:p>
    <w:p w:rsidR="007E702F" w:rsidRPr="00060D1C" w:rsidRDefault="00060D1C">
      <w:pPr>
        <w:ind w:firstLine="142"/>
        <w:rPr>
          <w:rFonts w:ascii="Times New Roman" w:hAnsi="Times New Roman" w:cs="Times New Roman"/>
          <w:sz w:val="24"/>
          <w:szCs w:val="24"/>
        </w:rPr>
      </w:pPr>
      <w:bookmarkStart w:id="1695" w:name="3205125"/>
      <w:bookmarkEnd w:id="169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Rozhodnutie, ktorým sa udeľuje povolenie na vytvorenie štandardného fondu, obsahuje najmä</w:t>
      </w:r>
    </w:p>
    <w:p w:rsidR="007E702F" w:rsidRPr="00060D1C" w:rsidRDefault="00060D1C">
      <w:pPr>
        <w:ind w:left="568" w:hanging="284"/>
        <w:rPr>
          <w:rFonts w:ascii="Times New Roman" w:hAnsi="Times New Roman" w:cs="Times New Roman"/>
          <w:sz w:val="24"/>
          <w:szCs w:val="24"/>
        </w:rPr>
      </w:pPr>
      <w:bookmarkStart w:id="1696" w:name="3205126"/>
      <w:bookmarkEnd w:id="169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sídlo a identifikačné číslo správcovskej spoločnosti alebo zahraničnej správcovskej spoločnosti,</w:t>
      </w:r>
    </w:p>
    <w:p w:rsidR="007E702F" w:rsidRPr="00060D1C" w:rsidRDefault="00060D1C">
      <w:pPr>
        <w:ind w:left="568" w:hanging="284"/>
        <w:rPr>
          <w:rFonts w:ascii="Times New Roman" w:hAnsi="Times New Roman" w:cs="Times New Roman"/>
          <w:sz w:val="24"/>
          <w:szCs w:val="24"/>
        </w:rPr>
      </w:pPr>
      <w:bookmarkStart w:id="1697" w:name="3205127"/>
      <w:bookmarkEnd w:id="169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názov štandardného fondu,</w:t>
      </w:r>
    </w:p>
    <w:p w:rsidR="007E702F" w:rsidRPr="00060D1C" w:rsidRDefault="00060D1C">
      <w:pPr>
        <w:ind w:left="568" w:hanging="284"/>
        <w:rPr>
          <w:rFonts w:ascii="Times New Roman" w:hAnsi="Times New Roman" w:cs="Times New Roman"/>
          <w:sz w:val="24"/>
          <w:szCs w:val="24"/>
        </w:rPr>
      </w:pPr>
      <w:bookmarkStart w:id="1698" w:name="3205128"/>
      <w:bookmarkEnd w:id="169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určenie doby, na ktorú bude štandardný fond vytvorený,</w:t>
      </w:r>
    </w:p>
    <w:p w:rsidR="007E702F" w:rsidRPr="00060D1C" w:rsidRDefault="00060D1C">
      <w:pPr>
        <w:ind w:left="568" w:hanging="284"/>
        <w:rPr>
          <w:rFonts w:ascii="Times New Roman" w:hAnsi="Times New Roman" w:cs="Times New Roman"/>
          <w:sz w:val="24"/>
          <w:szCs w:val="24"/>
        </w:rPr>
      </w:pPr>
      <w:bookmarkStart w:id="1699" w:name="3205129"/>
      <w:bookmarkEnd w:id="1699"/>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obchodné meno, sídlo a identifikačné číslo depozitára,</w:t>
      </w:r>
    </w:p>
    <w:p w:rsidR="007E702F" w:rsidRPr="00060D1C" w:rsidRDefault="00060D1C">
      <w:pPr>
        <w:ind w:left="568" w:hanging="284"/>
        <w:rPr>
          <w:rFonts w:ascii="Times New Roman" w:hAnsi="Times New Roman" w:cs="Times New Roman"/>
          <w:sz w:val="24"/>
          <w:szCs w:val="24"/>
        </w:rPr>
      </w:pPr>
      <w:bookmarkStart w:id="1700" w:name="3205130"/>
      <w:bookmarkEnd w:id="1700"/>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schválenie štatútu štandardného fondu.</w:t>
      </w:r>
    </w:p>
    <w:p w:rsidR="007E702F" w:rsidRPr="00060D1C" w:rsidRDefault="00060D1C">
      <w:pPr>
        <w:ind w:firstLine="142"/>
        <w:rPr>
          <w:rFonts w:ascii="Times New Roman" w:hAnsi="Times New Roman" w:cs="Times New Roman"/>
          <w:sz w:val="24"/>
          <w:szCs w:val="24"/>
        </w:rPr>
      </w:pPr>
      <w:bookmarkStart w:id="1701" w:name="3205131"/>
      <w:bookmarkEnd w:id="170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štandardný fond bude zberným fondom, rozhodnutie obsahuje aj</w:t>
      </w:r>
    </w:p>
    <w:p w:rsidR="007E702F" w:rsidRPr="00060D1C" w:rsidRDefault="00060D1C">
      <w:pPr>
        <w:ind w:left="568" w:hanging="284"/>
        <w:rPr>
          <w:rFonts w:ascii="Times New Roman" w:hAnsi="Times New Roman" w:cs="Times New Roman"/>
          <w:sz w:val="24"/>
          <w:szCs w:val="24"/>
        </w:rPr>
      </w:pPr>
      <w:bookmarkStart w:id="1702" w:name="3205132"/>
      <w:bookmarkEnd w:id="170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sídlo a identifikačné číslo správcovskej spoločnosti alebo zahraničnej správcovskej spoločnosti spravujúcej hlavný fond, alebo hlavného fondu, ak je samosprávny,</w:t>
      </w:r>
    </w:p>
    <w:p w:rsidR="007E702F" w:rsidRPr="00060D1C" w:rsidRDefault="00060D1C">
      <w:pPr>
        <w:ind w:left="568" w:hanging="284"/>
        <w:rPr>
          <w:rFonts w:ascii="Times New Roman" w:hAnsi="Times New Roman" w:cs="Times New Roman"/>
          <w:sz w:val="24"/>
          <w:szCs w:val="24"/>
        </w:rPr>
      </w:pPr>
      <w:bookmarkStart w:id="1703" w:name="3205133"/>
      <w:bookmarkEnd w:id="170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názov hlavného fondu,</w:t>
      </w:r>
    </w:p>
    <w:p w:rsidR="007E702F" w:rsidRPr="00060D1C" w:rsidRDefault="00060D1C">
      <w:pPr>
        <w:ind w:left="568" w:hanging="284"/>
        <w:rPr>
          <w:rFonts w:ascii="Times New Roman" w:hAnsi="Times New Roman" w:cs="Times New Roman"/>
          <w:sz w:val="24"/>
          <w:szCs w:val="24"/>
        </w:rPr>
      </w:pPr>
      <w:bookmarkStart w:id="1704" w:name="3205134"/>
      <w:bookmarkEnd w:id="170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obchodné meno, sídlo a identifikačné číslo depozitára hlavného fondu.</w:t>
      </w:r>
    </w:p>
    <w:p w:rsidR="007E702F" w:rsidRPr="00060D1C" w:rsidRDefault="00060D1C">
      <w:pPr>
        <w:ind w:firstLine="142"/>
        <w:rPr>
          <w:rFonts w:ascii="Times New Roman" w:hAnsi="Times New Roman" w:cs="Times New Roman"/>
          <w:sz w:val="24"/>
          <w:szCs w:val="24"/>
        </w:rPr>
      </w:pPr>
      <w:bookmarkStart w:id="1705" w:name="3205135"/>
      <w:bookmarkEnd w:id="1705"/>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Povolenie na vytvorenie štandardného fondu môže obsahovať aj podmienky, ktoré musí správcovská spoločnosť alebo zahraničná správcovská spoločnosť splniť pred začatím vydávania cenných papierov, alebo podmienky, ktoré je správcovská spoločnosť alebo zahraničná správcovská spoločnosť povinná dodržiavať pri správe štandardného fondu.</w:t>
      </w:r>
    </w:p>
    <w:p w:rsidR="007E702F" w:rsidRPr="00060D1C" w:rsidRDefault="00060D1C">
      <w:pPr>
        <w:ind w:firstLine="142"/>
        <w:rPr>
          <w:rFonts w:ascii="Times New Roman" w:hAnsi="Times New Roman" w:cs="Times New Roman"/>
          <w:sz w:val="24"/>
          <w:szCs w:val="24"/>
        </w:rPr>
      </w:pPr>
      <w:bookmarkStart w:id="1706" w:name="3205136"/>
      <w:bookmarkEnd w:id="1706"/>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Povolenie na vytvorenie štandardného fondu možno previesť len na inú správcovskú spoločnosť s povolením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zahraničnú správcovskú spoločnosť vykonávajúcu činnosť podľa </w:t>
      </w:r>
      <w:hyperlink w:anchor="3204577" w:history="1">
        <w:r w:rsidRPr="00060D1C">
          <w:rPr>
            <w:rStyle w:val="Hypertextovprepojenie"/>
            <w:rFonts w:ascii="Times New Roman" w:hAnsi="Times New Roman" w:cs="Times New Roman"/>
            <w:color w:val="auto"/>
            <w:sz w:val="24"/>
            <w:szCs w:val="24"/>
          </w:rPr>
          <w:t>§ 60 ods. 2</w:t>
        </w:r>
      </w:hyperlink>
      <w:r w:rsidRPr="00060D1C">
        <w:rPr>
          <w:rFonts w:ascii="Times New Roman" w:hAnsi="Times New Roman" w:cs="Times New Roman"/>
          <w:sz w:val="24"/>
          <w:szCs w:val="24"/>
        </w:rPr>
        <w:t xml:space="preserve">, a to len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predchádzajúceho súhlasu podľa </w:t>
      </w:r>
      <w:hyperlink w:anchor="3206595" w:history="1">
        <w:r w:rsidRPr="00060D1C">
          <w:rPr>
            <w:rStyle w:val="Hypertextovprepojenie"/>
            <w:rFonts w:ascii="Times New Roman" w:hAnsi="Times New Roman" w:cs="Times New Roman"/>
            <w:color w:val="auto"/>
            <w:sz w:val="24"/>
            <w:szCs w:val="24"/>
          </w:rPr>
          <w:t>§ 163 ods. 1 písm. i)</w:t>
        </w:r>
      </w:hyperlink>
      <w:r w:rsidRPr="00060D1C">
        <w:rPr>
          <w:rFonts w:ascii="Times New Roman" w:hAnsi="Times New Roman" w:cs="Times New Roman"/>
          <w:sz w:val="24"/>
          <w:szCs w:val="24"/>
        </w:rPr>
        <w:t>. Povolenie na vytvorenie štandardného fondu je platné pre všetky členské štáty.</w:t>
      </w:r>
    </w:p>
    <w:p w:rsidR="007E702F" w:rsidRPr="00060D1C" w:rsidRDefault="00060D1C">
      <w:pPr>
        <w:ind w:firstLine="142"/>
        <w:rPr>
          <w:rFonts w:ascii="Times New Roman" w:hAnsi="Times New Roman" w:cs="Times New Roman"/>
          <w:sz w:val="24"/>
          <w:szCs w:val="24"/>
        </w:rPr>
      </w:pPr>
      <w:bookmarkStart w:id="1707" w:name="3205138"/>
      <w:bookmarkEnd w:id="1707"/>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Na žiadosť správcovskej spoločnosti alebo zahraničnej správcovskej spoločnosti možno rozhodnutím Národnej banky Slovenska povolenie na vytvorenie štandardného fondu zmeniť. Na posudzovanie žiadosti o zmenu povolenia na vytvorenie štandardného fondu sa vzťahuje </w:t>
      </w:r>
      <w:hyperlink w:anchor="3205057" w:history="1">
        <w:r w:rsidRPr="00060D1C">
          <w:rPr>
            <w:rStyle w:val="Hypertextovprepojenie"/>
            <w:rFonts w:ascii="Times New Roman" w:hAnsi="Times New Roman" w:cs="Times New Roman"/>
            <w:color w:val="auto"/>
            <w:sz w:val="24"/>
            <w:szCs w:val="24"/>
          </w:rPr>
          <w:t>§ 84</w:t>
        </w:r>
      </w:hyperlink>
      <w:r w:rsidRPr="00060D1C">
        <w:rPr>
          <w:rFonts w:ascii="Times New Roman" w:hAnsi="Times New Roman" w:cs="Times New Roman"/>
          <w:sz w:val="24"/>
          <w:szCs w:val="24"/>
        </w:rPr>
        <w:t xml:space="preserve"> primerane. Zmena údajov uvedených v povolení na vytvorenie štandardného fondu vyvolaná udelením predchádzajúceho súhlasu podľa </w:t>
      </w:r>
      <w:hyperlink w:anchor="3206582" w:history="1">
        <w:r w:rsidRPr="00060D1C">
          <w:rPr>
            <w:rStyle w:val="Hypertextovprepojenie"/>
            <w:rFonts w:ascii="Times New Roman" w:hAnsi="Times New Roman" w:cs="Times New Roman"/>
            <w:color w:val="auto"/>
            <w:sz w:val="24"/>
            <w:szCs w:val="24"/>
          </w:rPr>
          <w:t>§ 163</w:t>
        </w:r>
      </w:hyperlink>
      <w:r w:rsidRPr="00060D1C">
        <w:rPr>
          <w:rFonts w:ascii="Times New Roman" w:hAnsi="Times New Roman" w:cs="Times New Roman"/>
          <w:sz w:val="24"/>
          <w:szCs w:val="24"/>
        </w:rPr>
        <w:t xml:space="preserve"> sa považuje za schválenú udelením príslušného predchádzajúceho súhlasu Národnej banky Slovenska. Správcovská spoločnosť alebo zahraničná správcovská spoločnosť je však povinná Národnej banke Slovenska túto zmenu a dátum jej vykonania písomne ohlásiť najneskôr do 30 dní odo dňa jej vykonania.</w:t>
      </w:r>
    </w:p>
    <w:p w:rsidR="007E702F" w:rsidRPr="00060D1C" w:rsidRDefault="00060D1C">
      <w:pPr>
        <w:ind w:firstLine="142"/>
        <w:rPr>
          <w:rFonts w:ascii="Times New Roman" w:hAnsi="Times New Roman" w:cs="Times New Roman"/>
          <w:sz w:val="24"/>
          <w:szCs w:val="24"/>
        </w:rPr>
      </w:pPr>
      <w:bookmarkStart w:id="1708" w:name="3205140"/>
      <w:bookmarkEnd w:id="1708"/>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alebo zahraničná správcovská spoločnosť je povinná bezodkladne písomne informovať Národnú banku Slovenska o zmenách podmienok,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ktorých bolo udelené povolenie na vytvorenie štandardného fondu. Zahraničná správcovská spoločnosť je povinná bezodkladne písomne informovať Národnú banku Slovenska aj o významných zmenách v uzatvorených zmluvách o zverení činnosti alebo depozitárskej zmluve.</w:t>
      </w:r>
    </w:p>
    <w:p w:rsidR="007E702F" w:rsidRPr="00060D1C" w:rsidRDefault="00060D1C">
      <w:pPr>
        <w:pStyle w:val="Paragraf"/>
        <w:outlineLvl w:val="2"/>
        <w:rPr>
          <w:rFonts w:ascii="Times New Roman" w:hAnsi="Times New Roman" w:cs="Times New Roman"/>
          <w:color w:val="auto"/>
          <w:sz w:val="24"/>
          <w:szCs w:val="24"/>
        </w:rPr>
      </w:pPr>
      <w:bookmarkStart w:id="1709" w:name="3205142"/>
      <w:bookmarkEnd w:id="1709"/>
      <w:r w:rsidRPr="00060D1C">
        <w:rPr>
          <w:rFonts w:ascii="Times New Roman" w:hAnsi="Times New Roman" w:cs="Times New Roman"/>
          <w:color w:val="auto"/>
          <w:sz w:val="24"/>
          <w:szCs w:val="24"/>
        </w:rPr>
        <w:t>§ 86</w:t>
      </w:r>
    </w:p>
    <w:p w:rsidR="007E702F" w:rsidRPr="00060D1C" w:rsidRDefault="00060D1C">
      <w:pPr>
        <w:ind w:firstLine="142"/>
        <w:rPr>
          <w:rFonts w:ascii="Times New Roman" w:hAnsi="Times New Roman" w:cs="Times New Roman"/>
          <w:sz w:val="24"/>
          <w:szCs w:val="24"/>
        </w:rPr>
      </w:pPr>
      <w:bookmarkStart w:id="1710" w:name="3205143"/>
      <w:bookmarkEnd w:id="1710"/>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Ak správcovská spoločnosť nezačne do šiestich mesiacov od nadobudnutia právoplatnosti povolenia na vytvorenie štandardného fondu, ktorý je podielovým fondom, vydávať podielové listy, toto povolenie zaniká.</w:t>
      </w:r>
    </w:p>
    <w:p w:rsidR="007E702F" w:rsidRPr="00060D1C" w:rsidRDefault="00060D1C">
      <w:pPr>
        <w:ind w:firstLine="142"/>
        <w:rPr>
          <w:rFonts w:ascii="Times New Roman" w:hAnsi="Times New Roman" w:cs="Times New Roman"/>
          <w:sz w:val="24"/>
          <w:szCs w:val="24"/>
        </w:rPr>
      </w:pPr>
      <w:bookmarkStart w:id="1711" w:name="5699011"/>
      <w:bookmarkEnd w:id="171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do troch mesiacov od nadobudnutia právoplatnosti povolenia na vytvorenie nesamosprávneho štandardného fondu, ktorý je investičným fondom s premenlivým základným imaním, nebol podaný návrh na zápis do obchodného registra,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ktorého došlo k zápisu tejto skutočnosti, toto povolenie zaniká.</w:t>
      </w:r>
    </w:p>
    <w:p w:rsidR="007E702F" w:rsidRPr="00060D1C" w:rsidRDefault="00060D1C">
      <w:pPr>
        <w:pStyle w:val="Hlava"/>
        <w:rPr>
          <w:rFonts w:ascii="Times New Roman" w:hAnsi="Times New Roman" w:cs="Times New Roman"/>
          <w:color w:val="auto"/>
          <w:sz w:val="24"/>
          <w:szCs w:val="24"/>
        </w:rPr>
      </w:pPr>
      <w:bookmarkStart w:id="1712" w:name="3205144"/>
      <w:bookmarkEnd w:id="1712"/>
      <w:r w:rsidRPr="00060D1C">
        <w:rPr>
          <w:rFonts w:ascii="Times New Roman" w:hAnsi="Times New Roman" w:cs="Times New Roman"/>
          <w:color w:val="auto"/>
          <w:sz w:val="24"/>
          <w:szCs w:val="24"/>
        </w:rPr>
        <w:t>TRETIA HLAVA</w:t>
      </w:r>
      <w:r w:rsidRPr="00060D1C">
        <w:rPr>
          <w:rFonts w:ascii="Times New Roman" w:hAnsi="Times New Roman" w:cs="Times New Roman"/>
          <w:color w:val="auto"/>
          <w:sz w:val="24"/>
          <w:szCs w:val="24"/>
        </w:rPr>
        <w:br/>
        <w:t>ZLOŽENIE MAJETKU V ŠTANDARDNOM FONDE</w:t>
      </w:r>
    </w:p>
    <w:p w:rsidR="007E702F" w:rsidRPr="00060D1C" w:rsidRDefault="00060D1C">
      <w:pPr>
        <w:pStyle w:val="Paragraf"/>
        <w:outlineLvl w:val="2"/>
        <w:rPr>
          <w:rFonts w:ascii="Times New Roman" w:hAnsi="Times New Roman" w:cs="Times New Roman"/>
          <w:color w:val="auto"/>
          <w:sz w:val="24"/>
          <w:szCs w:val="24"/>
        </w:rPr>
      </w:pPr>
      <w:bookmarkStart w:id="1713" w:name="3205146"/>
      <w:bookmarkEnd w:id="1713"/>
      <w:r w:rsidRPr="00060D1C">
        <w:rPr>
          <w:rFonts w:ascii="Times New Roman" w:hAnsi="Times New Roman" w:cs="Times New Roman"/>
          <w:color w:val="auto"/>
          <w:sz w:val="24"/>
          <w:szCs w:val="24"/>
        </w:rPr>
        <w:t>§ 87</w:t>
      </w:r>
    </w:p>
    <w:p w:rsidR="007E702F" w:rsidRPr="00060D1C" w:rsidRDefault="00060D1C">
      <w:pPr>
        <w:ind w:firstLine="142"/>
        <w:rPr>
          <w:rFonts w:ascii="Times New Roman" w:hAnsi="Times New Roman" w:cs="Times New Roman"/>
          <w:sz w:val="24"/>
          <w:szCs w:val="24"/>
        </w:rPr>
      </w:pPr>
      <w:bookmarkStart w:id="1714" w:name="3205147"/>
      <w:bookmarkEnd w:id="171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štandardný fond pozostáva z viac ako jedného podfondu, každý jeho podfond sa na účely </w:t>
      </w:r>
      <w:hyperlink w:anchor="3205150" w:history="1">
        <w:r w:rsidRPr="00060D1C">
          <w:rPr>
            <w:rStyle w:val="Hypertextovprepojenie"/>
            <w:rFonts w:ascii="Times New Roman" w:hAnsi="Times New Roman" w:cs="Times New Roman"/>
            <w:color w:val="auto"/>
            <w:sz w:val="24"/>
            <w:szCs w:val="24"/>
          </w:rPr>
          <w:t>§ 88 až 98</w:t>
        </w:r>
      </w:hyperlink>
      <w:r w:rsidRPr="00060D1C">
        <w:rPr>
          <w:rFonts w:ascii="Times New Roman" w:hAnsi="Times New Roman" w:cs="Times New Roman"/>
          <w:sz w:val="24"/>
          <w:szCs w:val="24"/>
        </w:rPr>
        <w:t xml:space="preserve"> považuje za samostatný štandardný fond.</w:t>
      </w:r>
    </w:p>
    <w:p w:rsidR="007E702F" w:rsidRPr="00060D1C" w:rsidRDefault="00060D1C">
      <w:pPr>
        <w:ind w:firstLine="142"/>
        <w:rPr>
          <w:rFonts w:ascii="Times New Roman" w:hAnsi="Times New Roman" w:cs="Times New Roman"/>
          <w:sz w:val="24"/>
          <w:szCs w:val="24"/>
        </w:rPr>
      </w:pPr>
      <w:bookmarkStart w:id="1715" w:name="3205148"/>
      <w:bookmarkEnd w:id="171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subjekt kolektívneho investovania pozostáva z viac ako jedného podfondu, každý takýto podfond sa na účely limitov podľa </w:t>
      </w:r>
      <w:hyperlink w:anchor="3205160" w:history="1">
        <w:r w:rsidRPr="00060D1C">
          <w:rPr>
            <w:rStyle w:val="Hypertextovprepojenie"/>
            <w:rFonts w:ascii="Times New Roman" w:hAnsi="Times New Roman" w:cs="Times New Roman"/>
            <w:color w:val="auto"/>
            <w:sz w:val="24"/>
            <w:szCs w:val="24"/>
          </w:rPr>
          <w:t>§ 88 ods. 1 písm. e)</w:t>
        </w:r>
      </w:hyperlink>
      <w:r w:rsidRPr="00060D1C">
        <w:rPr>
          <w:rFonts w:ascii="Times New Roman" w:hAnsi="Times New Roman" w:cs="Times New Roman"/>
          <w:sz w:val="24"/>
          <w:szCs w:val="24"/>
        </w:rPr>
        <w:t xml:space="preserve"> a </w:t>
      </w:r>
      <w:hyperlink w:anchor="3205266" w:history="1">
        <w:r w:rsidRPr="00060D1C">
          <w:rPr>
            <w:rStyle w:val="Hypertextovprepojenie"/>
            <w:rFonts w:ascii="Times New Roman" w:hAnsi="Times New Roman" w:cs="Times New Roman"/>
            <w:color w:val="auto"/>
            <w:sz w:val="24"/>
            <w:szCs w:val="24"/>
          </w:rPr>
          <w:t>§ 92 ods. 1</w:t>
        </w:r>
      </w:hyperlink>
      <w:r w:rsidRPr="00060D1C">
        <w:rPr>
          <w:rFonts w:ascii="Times New Roman" w:hAnsi="Times New Roman" w:cs="Times New Roman"/>
          <w:sz w:val="24"/>
          <w:szCs w:val="24"/>
        </w:rPr>
        <w:t xml:space="preserve"> a </w:t>
      </w:r>
      <w:hyperlink w:anchor="3205267" w:history="1">
        <w:r w:rsidRPr="00060D1C">
          <w:rPr>
            <w:rStyle w:val="Hypertextovprepojenie"/>
            <w:rFonts w:ascii="Times New Roman" w:hAnsi="Times New Roman" w:cs="Times New Roman"/>
            <w:color w:val="auto"/>
            <w:sz w:val="24"/>
            <w:szCs w:val="24"/>
          </w:rPr>
          <w:t>2</w:t>
        </w:r>
      </w:hyperlink>
      <w:r w:rsidRPr="00060D1C">
        <w:rPr>
          <w:rFonts w:ascii="Times New Roman" w:hAnsi="Times New Roman" w:cs="Times New Roman"/>
          <w:sz w:val="24"/>
          <w:szCs w:val="24"/>
        </w:rPr>
        <w:t xml:space="preserve"> považuje za samostatný príslušný podielový fond.</w:t>
      </w:r>
    </w:p>
    <w:p w:rsidR="007E702F" w:rsidRPr="00060D1C" w:rsidRDefault="00060D1C">
      <w:pPr>
        <w:pStyle w:val="Paragraf"/>
        <w:outlineLvl w:val="2"/>
        <w:rPr>
          <w:rFonts w:ascii="Times New Roman" w:hAnsi="Times New Roman" w:cs="Times New Roman"/>
          <w:color w:val="auto"/>
          <w:sz w:val="24"/>
          <w:szCs w:val="24"/>
        </w:rPr>
      </w:pPr>
      <w:bookmarkStart w:id="1716" w:name="3205150"/>
      <w:bookmarkEnd w:id="1716"/>
      <w:r w:rsidRPr="00060D1C">
        <w:rPr>
          <w:rFonts w:ascii="Times New Roman" w:hAnsi="Times New Roman" w:cs="Times New Roman"/>
          <w:color w:val="auto"/>
          <w:sz w:val="24"/>
          <w:szCs w:val="24"/>
        </w:rPr>
        <w:t>§ 88</w:t>
      </w:r>
      <w:r w:rsidRPr="00060D1C">
        <w:rPr>
          <w:rFonts w:ascii="Times New Roman" w:hAnsi="Times New Roman" w:cs="Times New Roman"/>
          <w:color w:val="auto"/>
          <w:sz w:val="24"/>
          <w:szCs w:val="24"/>
        </w:rPr>
        <w:br/>
        <w:t>Aktíva prípustné pre investovanie majetku v štandardnom fonde</w:t>
      </w:r>
    </w:p>
    <w:p w:rsidR="007E702F" w:rsidRPr="00060D1C" w:rsidRDefault="00060D1C">
      <w:pPr>
        <w:ind w:firstLine="142"/>
        <w:rPr>
          <w:rFonts w:ascii="Times New Roman" w:hAnsi="Times New Roman" w:cs="Times New Roman"/>
          <w:sz w:val="24"/>
          <w:szCs w:val="24"/>
        </w:rPr>
      </w:pPr>
      <w:bookmarkStart w:id="1717" w:name="3205152"/>
      <w:bookmarkEnd w:id="171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Majetok v štandardnom fonde možno investovať len do likvidných finančných aktív, a to:</w:t>
      </w:r>
    </w:p>
    <w:p w:rsidR="007E702F" w:rsidRPr="00060D1C" w:rsidRDefault="00060D1C">
      <w:pPr>
        <w:ind w:left="568" w:hanging="284"/>
        <w:rPr>
          <w:rFonts w:ascii="Times New Roman" w:hAnsi="Times New Roman" w:cs="Times New Roman"/>
          <w:sz w:val="24"/>
          <w:szCs w:val="24"/>
        </w:rPr>
      </w:pPr>
      <w:bookmarkStart w:id="1718" w:name="3205153"/>
      <w:bookmarkEnd w:id="171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prevoditeľných cenných papierov a nástrojov peňažného trhu prijatých na obchodovanie na regulovanom trhu uvedenom v zozname zostavenom členskými štátmi a zverejnenom Európskym orgánom dohľadu (Európskym orgánom pre cenné papiere a trhy) podľa právne záväzného aktu Európskej únie upravujúceho investičné služby,</w:t>
      </w:r>
    </w:p>
    <w:p w:rsidR="007E702F" w:rsidRPr="00060D1C" w:rsidRDefault="00060D1C">
      <w:pPr>
        <w:ind w:left="568" w:hanging="284"/>
        <w:rPr>
          <w:rFonts w:ascii="Times New Roman" w:hAnsi="Times New Roman" w:cs="Times New Roman"/>
          <w:sz w:val="24"/>
          <w:szCs w:val="24"/>
        </w:rPr>
      </w:pPr>
      <w:bookmarkStart w:id="1719" w:name="3205155"/>
      <w:bookmarkEnd w:id="171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prevoditeľných cenných papierov a nástrojov peňažného trhu prijatých na obchodovanie na inom regulovanom trhu ako podľa písmena a) v Slovenskej republike alebo v inom členskom štáte, ak sa na tomto regulovanom trhu pravidelne obchoduje, je prístupný verejnosti a jeho činnosť je povolená Národnou bankou Slovenska alebo príslušným orgánom dohľadu členského štátu,</w:t>
      </w:r>
    </w:p>
    <w:p w:rsidR="007E702F" w:rsidRPr="00060D1C" w:rsidRDefault="00060D1C">
      <w:pPr>
        <w:ind w:left="568" w:hanging="284"/>
        <w:rPr>
          <w:rFonts w:ascii="Times New Roman" w:hAnsi="Times New Roman" w:cs="Times New Roman"/>
          <w:sz w:val="24"/>
          <w:szCs w:val="24"/>
        </w:rPr>
      </w:pPr>
      <w:bookmarkStart w:id="1720" w:name="3205156"/>
      <w:bookmarkEnd w:id="172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prevoditeľných cenných papierov a nástrojov peňažného trhu prijatých na obchodovanie na trhu kótovaných cenných papierov zahraničnej burzy cenných papierov alebo na inom regulovanom trhu v nečlenskom štáte, ak sa na tejto zahraničnej burze cenných papierov alebo na tomto inom regulovanom trhu pravidelne obchoduje, je prístupný verejnosti a činnosť tejto burzy alebo tohto trhu je povolená príslušným orgánom dohľadu v štáte, v ktorom má sídlo; to platí, len ak je táto možnosť uvedená v štatúte štandardného fondu schválenom Národnou bankou Slovenska spolu s obchodným menom tejto burzy alebo iného regulovaného trhu,</w:t>
      </w:r>
    </w:p>
    <w:p w:rsidR="007E702F" w:rsidRPr="00060D1C" w:rsidRDefault="00060D1C">
      <w:pPr>
        <w:ind w:left="568" w:hanging="284"/>
        <w:rPr>
          <w:rFonts w:ascii="Times New Roman" w:hAnsi="Times New Roman" w:cs="Times New Roman"/>
          <w:sz w:val="24"/>
          <w:szCs w:val="24"/>
        </w:rPr>
      </w:pPr>
      <w:bookmarkStart w:id="1721" w:name="3205157"/>
      <w:bookmarkEnd w:id="1721"/>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prevoditeľných cenných papierov z nových emisií cenných papierov, ak</w:t>
      </w:r>
    </w:p>
    <w:p w:rsidR="007E702F" w:rsidRPr="00060D1C" w:rsidRDefault="00060D1C">
      <w:pPr>
        <w:ind w:left="852" w:hanging="284"/>
        <w:rPr>
          <w:rFonts w:ascii="Times New Roman" w:hAnsi="Times New Roman" w:cs="Times New Roman"/>
          <w:sz w:val="24"/>
          <w:szCs w:val="24"/>
        </w:rPr>
      </w:pPr>
      <w:bookmarkStart w:id="1722" w:name="3205158"/>
      <w:bookmarkEnd w:id="172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emisné podmienky obsahujú záväzok, že sa podá žiadosť o prijatie cenných papierov na obchodovanie na regulovanom trhu podľa písmen a) a b) alebo žiadosť o prijatie na obchodovanie na trh kótovaných cenných papierov zahraničnej burzy cenných papierov alebo inom regulovanom trhu podľa písmena c); to platí, len ak je táto možnosť uvedená v štatúte štandardného fondu spolu s obchodným menom tejto burzy alebo iného regulovaného trhu,</w:t>
      </w:r>
    </w:p>
    <w:p w:rsidR="007E702F" w:rsidRPr="00060D1C" w:rsidRDefault="00060D1C">
      <w:pPr>
        <w:ind w:left="852" w:hanging="284"/>
        <w:rPr>
          <w:rFonts w:ascii="Times New Roman" w:hAnsi="Times New Roman" w:cs="Times New Roman"/>
          <w:sz w:val="24"/>
          <w:szCs w:val="24"/>
        </w:rPr>
      </w:pPr>
      <w:bookmarkStart w:id="1723" w:name="3205159"/>
      <w:bookmarkEnd w:id="172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zo všetkých okolností je zrejmé, že sa toto prijatie podľa prvého bodu uskutoční do jedného roka od dátumu vydania emisie,</w:t>
      </w:r>
    </w:p>
    <w:p w:rsidR="007E702F" w:rsidRPr="00060D1C" w:rsidRDefault="00060D1C">
      <w:pPr>
        <w:ind w:left="568" w:hanging="284"/>
        <w:rPr>
          <w:rFonts w:ascii="Times New Roman" w:hAnsi="Times New Roman" w:cs="Times New Roman"/>
          <w:sz w:val="24"/>
          <w:szCs w:val="24"/>
        </w:rPr>
      </w:pPr>
      <w:bookmarkStart w:id="1724" w:name="3205160"/>
      <w:bookmarkEnd w:id="1724"/>
      <w:r w:rsidRPr="00060D1C">
        <w:rPr>
          <w:rFonts w:ascii="Times New Roman" w:hAnsi="Times New Roman" w:cs="Times New Roman"/>
          <w:b/>
          <w:sz w:val="24"/>
          <w:szCs w:val="24"/>
        </w:rPr>
        <w:lastRenderedPageBreak/>
        <w:t>e)</w:t>
      </w:r>
      <w:r w:rsidRPr="00060D1C">
        <w:rPr>
          <w:rFonts w:ascii="Times New Roman" w:hAnsi="Times New Roman" w:cs="Times New Roman"/>
          <w:sz w:val="24"/>
          <w:szCs w:val="24"/>
        </w:rPr>
        <w:t xml:space="preserve"> cenných papierov iných štandardných fondov, cenných papierov európskych štandardných fondov a cenných papierov otvorených špeciálnych fondov alebo cenných papierov iných zahraničných subjektov kolektívneho investovania, ak</w:t>
      </w:r>
    </w:p>
    <w:p w:rsidR="007E702F" w:rsidRPr="00060D1C" w:rsidRDefault="00060D1C">
      <w:pPr>
        <w:ind w:left="852" w:hanging="284"/>
        <w:rPr>
          <w:rFonts w:ascii="Times New Roman" w:hAnsi="Times New Roman" w:cs="Times New Roman"/>
          <w:sz w:val="24"/>
          <w:szCs w:val="24"/>
        </w:rPr>
      </w:pPr>
      <w:bookmarkStart w:id="1725" w:name="3205162"/>
      <w:bookmarkEnd w:id="172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tento zahraničný subjekt kolektívneho investovania je otvorený, má udelené povolenie podľa právnych predpisov štátu, v ktorom je vytvorený, a podlieha dohľadu, ktorý Národná banka Slovenska považuje za rovnocenný s dohľadom vykonávaným Národnou bankou Slovenska alebo orgánom dohľadu členského štátu, a ak je zabezpečená spolupráca Národnej banky Slovenska s príslušnými orgánmi dohľadu,</w:t>
      </w:r>
    </w:p>
    <w:p w:rsidR="007E702F" w:rsidRPr="00060D1C" w:rsidRDefault="00060D1C">
      <w:pPr>
        <w:ind w:left="852" w:hanging="284"/>
        <w:rPr>
          <w:rFonts w:ascii="Times New Roman" w:hAnsi="Times New Roman" w:cs="Times New Roman"/>
          <w:sz w:val="24"/>
          <w:szCs w:val="24"/>
        </w:rPr>
      </w:pPr>
      <w:bookmarkStart w:id="1726" w:name="3205163"/>
      <w:bookmarkEnd w:id="172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úroveň ochrany majiteľov cenných papierov tohto zahraničného subjektu kolektívneho investovania je rovnocenná s úrovňou ochrany podielnikov v štandardnom fonde, najmä pravidlá o oddelení majetku, požičiavania, vypožičiavania a nekrytých predajoch prevoditeľných cenných papierov a nástrojov peňažného trhu sú rovnocenné požiadavkám podľa tohto zákona,</w:t>
      </w:r>
    </w:p>
    <w:p w:rsidR="007E702F" w:rsidRPr="00060D1C" w:rsidRDefault="00060D1C">
      <w:pPr>
        <w:ind w:left="852" w:hanging="284"/>
        <w:rPr>
          <w:rFonts w:ascii="Times New Roman" w:hAnsi="Times New Roman" w:cs="Times New Roman"/>
          <w:sz w:val="24"/>
          <w:szCs w:val="24"/>
        </w:rPr>
      </w:pPr>
      <w:bookmarkStart w:id="1727" w:name="3205164"/>
      <w:bookmarkEnd w:id="172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tento zahraničný subjekt kolektívneho investovania zverejňuje ročné správy o hospodárení za účtovný rok a polročné správy o hospodárení za prvých šesť mesiacov účtovného roka umožňujúce hodnotenie jeho aktív a pasív, výnosov a jeho činnosti za obdobie, na ktoré sa vzťahuje príslušná správa,</w:t>
      </w:r>
    </w:p>
    <w:p w:rsidR="007E702F" w:rsidRPr="00060D1C" w:rsidRDefault="00060D1C">
      <w:pPr>
        <w:ind w:left="852" w:hanging="284"/>
        <w:rPr>
          <w:rFonts w:ascii="Times New Roman" w:hAnsi="Times New Roman" w:cs="Times New Roman"/>
          <w:sz w:val="24"/>
          <w:szCs w:val="24"/>
        </w:rPr>
      </w:pPr>
      <w:bookmarkStart w:id="1728" w:name="3205165"/>
      <w:bookmarkEnd w:id="172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najviac 10 % hodnoty majetku v tomto inom štandardnom fonde, majetku európskeho štandardného fondu, majetku v otvorenom špeciálnom fonde alebo majetku zahraničného subjektu kolektívneho investovania spĺňajúceho podmienky podľa prvého až tretieho bodu, môže byť podľa ich štatútov alebo zakladajúcich dokumentov celkovo investované do cenných papierov iných podielových fondov alebo do cenných papierov zahraničných subjektov kolektívneho investovania,</w:t>
      </w:r>
    </w:p>
    <w:p w:rsidR="007E702F" w:rsidRPr="00060D1C" w:rsidRDefault="00060D1C">
      <w:pPr>
        <w:ind w:left="568" w:hanging="284"/>
        <w:rPr>
          <w:rFonts w:ascii="Times New Roman" w:hAnsi="Times New Roman" w:cs="Times New Roman"/>
          <w:sz w:val="24"/>
          <w:szCs w:val="24"/>
        </w:rPr>
      </w:pPr>
      <w:bookmarkStart w:id="1729" w:name="3205167"/>
      <w:bookmarkEnd w:id="1729"/>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vkladov na bežných účtoch a na vkladových účtoch so splatnosťou na požiadanie alebo s lehotou splatnosti do 12 mesiacov v bankách so sídlom na území Slovenskej republiky alebo v zahraničných bankách so sídlom v členskom štáte alebo nečlenskom štáte, ak tento nečlenský štát vyžaduje dodržiavanie pravidiel obozretného podnikania bánk, ktoré Národná banka Slovenska považuje za rovnocenné s pravidlami podľa osobitného predpisu</w:t>
      </w:r>
      <w:hyperlink w:anchor="3207827" w:history="1">
        <w:r w:rsidRPr="00060D1C">
          <w:rPr>
            <w:rStyle w:val="Odkaznavysvetlivku"/>
            <w:rFonts w:ascii="Times New Roman" w:hAnsi="Times New Roman" w:cs="Times New Roman"/>
            <w:sz w:val="24"/>
            <w:szCs w:val="24"/>
          </w:rPr>
          <w:t>51)</w:t>
        </w:r>
      </w:hyperlink>
      <w:r w:rsidRPr="00060D1C">
        <w:rPr>
          <w:rFonts w:ascii="Times New Roman" w:hAnsi="Times New Roman" w:cs="Times New Roman"/>
          <w:sz w:val="24"/>
          <w:szCs w:val="24"/>
        </w:rPr>
        <w:t xml:space="preserve"> alebo s pravidlami obozretného podnikania bánk členského štátu,</w:t>
      </w:r>
    </w:p>
    <w:p w:rsidR="007E702F" w:rsidRPr="00060D1C" w:rsidRDefault="00060D1C">
      <w:pPr>
        <w:ind w:left="568" w:hanging="284"/>
        <w:rPr>
          <w:rFonts w:ascii="Times New Roman" w:hAnsi="Times New Roman" w:cs="Times New Roman"/>
          <w:sz w:val="24"/>
          <w:szCs w:val="24"/>
        </w:rPr>
      </w:pPr>
      <w:bookmarkStart w:id="1730" w:name="3205168"/>
      <w:bookmarkEnd w:id="1730"/>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finančných derivátov vrátane rovnocenných nástrojov, s ktorými je spojené právo na vyrovnanie v hotovosti a ktoré sú obchodované na regulovanom trhu uvedenom v písmenách a), b) a c), alebo finančných derivátov uzatváraných mimo regulovaného trhu, ak</w:t>
      </w:r>
    </w:p>
    <w:p w:rsidR="007E702F" w:rsidRPr="00060D1C" w:rsidRDefault="00060D1C">
      <w:pPr>
        <w:ind w:left="852" w:hanging="284"/>
        <w:rPr>
          <w:rFonts w:ascii="Times New Roman" w:hAnsi="Times New Roman" w:cs="Times New Roman"/>
          <w:sz w:val="24"/>
          <w:szCs w:val="24"/>
        </w:rPr>
      </w:pPr>
      <w:bookmarkStart w:id="1731" w:name="3205169"/>
      <w:bookmarkEnd w:id="173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podkladovým nástrojom týchto derivátov sú nástroje uvedené v tomto odseku, finančné indexy, úrokové miery, výmenné kurzy mien a meny, v ktorých môže byť investovaný majetok v štandardnom fonde v súlade s investičnou politikou uvedenou v jeho štatúte,</w:t>
      </w:r>
    </w:p>
    <w:p w:rsidR="007E702F" w:rsidRPr="00060D1C" w:rsidRDefault="00060D1C">
      <w:pPr>
        <w:ind w:left="852" w:hanging="284"/>
        <w:rPr>
          <w:rFonts w:ascii="Times New Roman" w:hAnsi="Times New Roman" w:cs="Times New Roman"/>
          <w:sz w:val="24"/>
          <w:szCs w:val="24"/>
        </w:rPr>
      </w:pPr>
      <w:bookmarkStart w:id="1732" w:name="3205170"/>
      <w:bookmarkEnd w:id="173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protistrana pri obchodoch s derivátmi uzatváranými mimo regulovaného trhu je iná správcovská spoločnosť alebo finančná inštitúcia, ktorá podlieha dohľadu nad obozretným podnikaním; v štatúte štandardného fondu musia byť uvedené kategórie finančných inštitúcií, ktoré môžu byť protistranou pri obchodoch s derivátmi uzatváranými mimo regulovaného trhu,</w:t>
      </w:r>
    </w:p>
    <w:p w:rsidR="007E702F" w:rsidRPr="00060D1C" w:rsidRDefault="00060D1C">
      <w:pPr>
        <w:ind w:left="852" w:hanging="284"/>
        <w:rPr>
          <w:rFonts w:ascii="Times New Roman" w:hAnsi="Times New Roman" w:cs="Times New Roman"/>
          <w:sz w:val="24"/>
          <w:szCs w:val="24"/>
        </w:rPr>
      </w:pPr>
      <w:bookmarkStart w:id="1733" w:name="3205172"/>
      <w:bookmarkEnd w:id="1733"/>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deriváty uzatvárané mimo regulovaného trhu sú denne oceňované a toto ocenenie je overované spôsobmi podľa </w:t>
      </w:r>
      <w:hyperlink w:anchor="3205434" w:history="1">
        <w:r w:rsidRPr="00060D1C">
          <w:rPr>
            <w:rStyle w:val="Hypertextovprepojenie"/>
            <w:rFonts w:ascii="Times New Roman" w:hAnsi="Times New Roman" w:cs="Times New Roman"/>
            <w:color w:val="auto"/>
            <w:sz w:val="24"/>
            <w:szCs w:val="24"/>
          </w:rPr>
          <w:t>§ 107</w:t>
        </w:r>
      </w:hyperlink>
      <w:r w:rsidRPr="00060D1C">
        <w:rPr>
          <w:rFonts w:ascii="Times New Roman" w:hAnsi="Times New Roman" w:cs="Times New Roman"/>
          <w:sz w:val="24"/>
          <w:szCs w:val="24"/>
        </w:rPr>
        <w:t xml:space="preserve"> a možno ich kedykoľvek predať, speňažiť alebo uzavrieť prostredníctvom iného obchodu za ich trhovú cenu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podnetu správcovskej spoločnosti,</w:t>
      </w:r>
    </w:p>
    <w:p w:rsidR="007E702F" w:rsidRPr="00060D1C" w:rsidRDefault="00060D1C">
      <w:pPr>
        <w:ind w:left="568" w:hanging="284"/>
        <w:rPr>
          <w:rFonts w:ascii="Times New Roman" w:hAnsi="Times New Roman" w:cs="Times New Roman"/>
          <w:sz w:val="24"/>
          <w:szCs w:val="24"/>
        </w:rPr>
      </w:pPr>
      <w:bookmarkStart w:id="1734" w:name="3205173"/>
      <w:bookmarkEnd w:id="1734"/>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nástrojov peňažného trhu iných, ako sú uvedené v písmenách a) až c), ak ich vydanie alebo ich emitent podlieha dohľadu na účel ochrany investorov a úspor a ak boli</w:t>
      </w:r>
    </w:p>
    <w:p w:rsidR="007E702F" w:rsidRPr="00060D1C" w:rsidRDefault="00060D1C">
      <w:pPr>
        <w:ind w:left="852" w:hanging="284"/>
        <w:rPr>
          <w:rFonts w:ascii="Times New Roman" w:hAnsi="Times New Roman" w:cs="Times New Roman"/>
          <w:sz w:val="24"/>
          <w:szCs w:val="24"/>
        </w:rPr>
      </w:pPr>
      <w:bookmarkStart w:id="1735" w:name="3205174"/>
      <w:bookmarkEnd w:id="173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vydané alebo garantované</w:t>
      </w:r>
    </w:p>
    <w:p w:rsidR="007E702F" w:rsidRPr="00060D1C" w:rsidRDefault="00060D1C">
      <w:pPr>
        <w:ind w:left="1136" w:hanging="284"/>
        <w:rPr>
          <w:rFonts w:ascii="Times New Roman" w:hAnsi="Times New Roman" w:cs="Times New Roman"/>
          <w:sz w:val="24"/>
          <w:szCs w:val="24"/>
        </w:rPr>
      </w:pPr>
      <w:bookmarkStart w:id="1736" w:name="3205175"/>
      <w:bookmarkEnd w:id="1736"/>
      <w:r w:rsidRPr="00060D1C">
        <w:rPr>
          <w:rFonts w:ascii="Times New Roman" w:hAnsi="Times New Roman" w:cs="Times New Roman"/>
          <w:b/>
          <w:sz w:val="24"/>
          <w:szCs w:val="24"/>
        </w:rPr>
        <w:lastRenderedPageBreak/>
        <w:t>1a.</w:t>
      </w:r>
      <w:r w:rsidRPr="00060D1C">
        <w:rPr>
          <w:rFonts w:ascii="Times New Roman" w:hAnsi="Times New Roman" w:cs="Times New Roman"/>
          <w:sz w:val="24"/>
          <w:szCs w:val="24"/>
        </w:rPr>
        <w:t xml:space="preserve"> Slovenskou republikou,</w:t>
      </w:r>
    </w:p>
    <w:p w:rsidR="007E702F" w:rsidRPr="00060D1C" w:rsidRDefault="00060D1C">
      <w:pPr>
        <w:ind w:left="1136" w:hanging="284"/>
        <w:rPr>
          <w:rFonts w:ascii="Times New Roman" w:hAnsi="Times New Roman" w:cs="Times New Roman"/>
          <w:sz w:val="24"/>
          <w:szCs w:val="24"/>
        </w:rPr>
      </w:pPr>
      <w:bookmarkStart w:id="1737" w:name="3205176"/>
      <w:bookmarkEnd w:id="1737"/>
      <w:r w:rsidRPr="00060D1C">
        <w:rPr>
          <w:rFonts w:ascii="Times New Roman" w:hAnsi="Times New Roman" w:cs="Times New Roman"/>
          <w:b/>
          <w:sz w:val="24"/>
          <w:szCs w:val="24"/>
        </w:rPr>
        <w:t>1b.</w:t>
      </w:r>
      <w:r w:rsidRPr="00060D1C">
        <w:rPr>
          <w:rFonts w:ascii="Times New Roman" w:hAnsi="Times New Roman" w:cs="Times New Roman"/>
          <w:sz w:val="24"/>
          <w:szCs w:val="24"/>
        </w:rPr>
        <w:t xml:space="preserve"> obcou alebo vyšším územným celkom, ak ide o Slovenskú republiku, a obdobnými orgánmi územnej samosprávy, ak ide o iný členský štát,</w:t>
      </w:r>
    </w:p>
    <w:p w:rsidR="007E702F" w:rsidRPr="00060D1C" w:rsidRDefault="00060D1C">
      <w:pPr>
        <w:ind w:left="1136" w:hanging="284"/>
        <w:rPr>
          <w:rFonts w:ascii="Times New Roman" w:hAnsi="Times New Roman" w:cs="Times New Roman"/>
          <w:sz w:val="24"/>
          <w:szCs w:val="24"/>
        </w:rPr>
      </w:pPr>
      <w:bookmarkStart w:id="1738" w:name="3205177"/>
      <w:bookmarkEnd w:id="1738"/>
      <w:r w:rsidRPr="00060D1C">
        <w:rPr>
          <w:rFonts w:ascii="Times New Roman" w:hAnsi="Times New Roman" w:cs="Times New Roman"/>
          <w:b/>
          <w:sz w:val="24"/>
          <w:szCs w:val="24"/>
        </w:rPr>
        <w:t>1c.</w:t>
      </w:r>
      <w:r w:rsidRPr="00060D1C">
        <w:rPr>
          <w:rFonts w:ascii="Times New Roman" w:hAnsi="Times New Roman" w:cs="Times New Roman"/>
          <w:sz w:val="24"/>
          <w:szCs w:val="24"/>
        </w:rPr>
        <w:t xml:space="preserve"> Národnou bankou Slovenska,</w:t>
      </w:r>
    </w:p>
    <w:p w:rsidR="007E702F" w:rsidRPr="00060D1C" w:rsidRDefault="00060D1C">
      <w:pPr>
        <w:ind w:left="1136" w:hanging="284"/>
        <w:rPr>
          <w:rFonts w:ascii="Times New Roman" w:hAnsi="Times New Roman" w:cs="Times New Roman"/>
          <w:sz w:val="24"/>
          <w:szCs w:val="24"/>
        </w:rPr>
      </w:pPr>
      <w:bookmarkStart w:id="1739" w:name="3205178"/>
      <w:bookmarkEnd w:id="1739"/>
      <w:r w:rsidRPr="00060D1C">
        <w:rPr>
          <w:rFonts w:ascii="Times New Roman" w:hAnsi="Times New Roman" w:cs="Times New Roman"/>
          <w:b/>
          <w:sz w:val="24"/>
          <w:szCs w:val="24"/>
        </w:rPr>
        <w:t>1d.</w:t>
      </w:r>
      <w:r w:rsidRPr="00060D1C">
        <w:rPr>
          <w:rFonts w:ascii="Times New Roman" w:hAnsi="Times New Roman" w:cs="Times New Roman"/>
          <w:sz w:val="24"/>
          <w:szCs w:val="24"/>
        </w:rPr>
        <w:t xml:space="preserve"> členským štátom a jeho centrálnymi orgánmi, regionálnymi orgánmi, obcou alebo vyšším územným celkom, ak ide o Slovenskú republiku, alebo orgánmi územnej samosprávy, ak ide o iný členský štát,</w:t>
      </w:r>
    </w:p>
    <w:p w:rsidR="007E702F" w:rsidRPr="00060D1C" w:rsidRDefault="00060D1C">
      <w:pPr>
        <w:ind w:left="1136" w:hanging="284"/>
        <w:rPr>
          <w:rFonts w:ascii="Times New Roman" w:hAnsi="Times New Roman" w:cs="Times New Roman"/>
          <w:sz w:val="24"/>
          <w:szCs w:val="24"/>
        </w:rPr>
      </w:pPr>
      <w:bookmarkStart w:id="1740" w:name="3205179"/>
      <w:bookmarkEnd w:id="1740"/>
      <w:r w:rsidRPr="00060D1C">
        <w:rPr>
          <w:rFonts w:ascii="Times New Roman" w:hAnsi="Times New Roman" w:cs="Times New Roman"/>
          <w:b/>
          <w:sz w:val="24"/>
          <w:szCs w:val="24"/>
        </w:rPr>
        <w:t>1e.</w:t>
      </w:r>
      <w:r w:rsidRPr="00060D1C">
        <w:rPr>
          <w:rFonts w:ascii="Times New Roman" w:hAnsi="Times New Roman" w:cs="Times New Roman"/>
          <w:sz w:val="24"/>
          <w:szCs w:val="24"/>
        </w:rPr>
        <w:t xml:space="preserve"> centrálnou bankou členského štátu,</w:t>
      </w:r>
    </w:p>
    <w:p w:rsidR="007E702F" w:rsidRPr="00060D1C" w:rsidRDefault="00060D1C">
      <w:pPr>
        <w:ind w:left="1136" w:hanging="284"/>
        <w:rPr>
          <w:rFonts w:ascii="Times New Roman" w:hAnsi="Times New Roman" w:cs="Times New Roman"/>
          <w:sz w:val="24"/>
          <w:szCs w:val="24"/>
        </w:rPr>
      </w:pPr>
      <w:bookmarkStart w:id="1741" w:name="3205180"/>
      <w:bookmarkEnd w:id="1741"/>
      <w:r w:rsidRPr="00060D1C">
        <w:rPr>
          <w:rFonts w:ascii="Times New Roman" w:hAnsi="Times New Roman" w:cs="Times New Roman"/>
          <w:b/>
          <w:sz w:val="24"/>
          <w:szCs w:val="24"/>
        </w:rPr>
        <w:t>1f.</w:t>
      </w:r>
      <w:r w:rsidRPr="00060D1C">
        <w:rPr>
          <w:rFonts w:ascii="Times New Roman" w:hAnsi="Times New Roman" w:cs="Times New Roman"/>
          <w:sz w:val="24"/>
          <w:szCs w:val="24"/>
        </w:rPr>
        <w:t xml:space="preserve"> Európskou centrálnou bankou,</w:t>
      </w:r>
    </w:p>
    <w:p w:rsidR="007E702F" w:rsidRPr="00060D1C" w:rsidRDefault="00060D1C">
      <w:pPr>
        <w:ind w:left="1136" w:hanging="284"/>
        <w:rPr>
          <w:rFonts w:ascii="Times New Roman" w:hAnsi="Times New Roman" w:cs="Times New Roman"/>
          <w:sz w:val="24"/>
          <w:szCs w:val="24"/>
        </w:rPr>
      </w:pPr>
      <w:bookmarkStart w:id="1742" w:name="3205181"/>
      <w:bookmarkEnd w:id="1742"/>
      <w:r w:rsidRPr="00060D1C">
        <w:rPr>
          <w:rFonts w:ascii="Times New Roman" w:hAnsi="Times New Roman" w:cs="Times New Roman"/>
          <w:b/>
          <w:sz w:val="24"/>
          <w:szCs w:val="24"/>
        </w:rPr>
        <w:t>1g.</w:t>
      </w:r>
      <w:r w:rsidRPr="00060D1C">
        <w:rPr>
          <w:rFonts w:ascii="Times New Roman" w:hAnsi="Times New Roman" w:cs="Times New Roman"/>
          <w:sz w:val="24"/>
          <w:szCs w:val="24"/>
        </w:rPr>
        <w:t xml:space="preserve"> Európskou úniou,</w:t>
      </w:r>
    </w:p>
    <w:p w:rsidR="007E702F" w:rsidRPr="00060D1C" w:rsidRDefault="00060D1C">
      <w:pPr>
        <w:ind w:left="1136" w:hanging="284"/>
        <w:rPr>
          <w:rFonts w:ascii="Times New Roman" w:hAnsi="Times New Roman" w:cs="Times New Roman"/>
          <w:sz w:val="24"/>
          <w:szCs w:val="24"/>
        </w:rPr>
      </w:pPr>
      <w:bookmarkStart w:id="1743" w:name="3205182"/>
      <w:bookmarkEnd w:id="1743"/>
      <w:r w:rsidRPr="00060D1C">
        <w:rPr>
          <w:rFonts w:ascii="Times New Roman" w:hAnsi="Times New Roman" w:cs="Times New Roman"/>
          <w:b/>
          <w:sz w:val="24"/>
          <w:szCs w:val="24"/>
        </w:rPr>
        <w:t>1h.</w:t>
      </w:r>
      <w:r w:rsidRPr="00060D1C">
        <w:rPr>
          <w:rFonts w:ascii="Times New Roman" w:hAnsi="Times New Roman" w:cs="Times New Roman"/>
          <w:sz w:val="24"/>
          <w:szCs w:val="24"/>
        </w:rPr>
        <w:t xml:space="preserve"> Európskou investičnou bankou,</w:t>
      </w:r>
    </w:p>
    <w:p w:rsidR="007E702F" w:rsidRPr="00060D1C" w:rsidRDefault="00060D1C">
      <w:pPr>
        <w:ind w:left="1136" w:hanging="284"/>
        <w:rPr>
          <w:rFonts w:ascii="Times New Roman" w:hAnsi="Times New Roman" w:cs="Times New Roman"/>
          <w:sz w:val="24"/>
          <w:szCs w:val="24"/>
        </w:rPr>
      </w:pPr>
      <w:bookmarkStart w:id="1744" w:name="3205183"/>
      <w:bookmarkEnd w:id="1744"/>
      <w:r w:rsidRPr="00060D1C">
        <w:rPr>
          <w:rFonts w:ascii="Times New Roman" w:hAnsi="Times New Roman" w:cs="Times New Roman"/>
          <w:b/>
          <w:sz w:val="24"/>
          <w:szCs w:val="24"/>
        </w:rPr>
        <w:t>1i.</w:t>
      </w:r>
      <w:r w:rsidRPr="00060D1C">
        <w:rPr>
          <w:rFonts w:ascii="Times New Roman" w:hAnsi="Times New Roman" w:cs="Times New Roman"/>
          <w:sz w:val="24"/>
          <w:szCs w:val="24"/>
        </w:rPr>
        <w:t xml:space="preserve"> nečlenským štátom, ak ide o štát, ktorý je federáciou, aj subjektmi tvoriacimi federáciu,</w:t>
      </w:r>
    </w:p>
    <w:p w:rsidR="007E702F" w:rsidRPr="00060D1C" w:rsidRDefault="00060D1C">
      <w:pPr>
        <w:ind w:left="1136" w:hanging="284"/>
        <w:rPr>
          <w:rFonts w:ascii="Times New Roman" w:hAnsi="Times New Roman" w:cs="Times New Roman"/>
          <w:sz w:val="24"/>
          <w:szCs w:val="24"/>
        </w:rPr>
      </w:pPr>
      <w:bookmarkStart w:id="1745" w:name="3205184"/>
      <w:bookmarkEnd w:id="1745"/>
      <w:r w:rsidRPr="00060D1C">
        <w:rPr>
          <w:rFonts w:ascii="Times New Roman" w:hAnsi="Times New Roman" w:cs="Times New Roman"/>
          <w:b/>
          <w:sz w:val="24"/>
          <w:szCs w:val="24"/>
        </w:rPr>
        <w:t>1j.</w:t>
      </w:r>
      <w:r w:rsidRPr="00060D1C">
        <w:rPr>
          <w:rFonts w:ascii="Times New Roman" w:hAnsi="Times New Roman" w:cs="Times New Roman"/>
          <w:sz w:val="24"/>
          <w:szCs w:val="24"/>
        </w:rPr>
        <w:t xml:space="preserve"> verejnou medzinárodnou organizáciou, v ktorej je členom aspoň jeden členský štát (ďalej len „medzinárodná organizácia“),</w:t>
      </w:r>
    </w:p>
    <w:p w:rsidR="007E702F" w:rsidRPr="00060D1C" w:rsidRDefault="00060D1C">
      <w:pPr>
        <w:ind w:left="1136" w:hanging="284"/>
        <w:rPr>
          <w:rFonts w:ascii="Times New Roman" w:hAnsi="Times New Roman" w:cs="Times New Roman"/>
          <w:sz w:val="24"/>
          <w:szCs w:val="24"/>
        </w:rPr>
      </w:pPr>
      <w:bookmarkStart w:id="1746" w:name="3205185"/>
      <w:bookmarkEnd w:id="1746"/>
      <w:r w:rsidRPr="00060D1C">
        <w:rPr>
          <w:rFonts w:ascii="Times New Roman" w:hAnsi="Times New Roman" w:cs="Times New Roman"/>
          <w:b/>
          <w:sz w:val="24"/>
          <w:szCs w:val="24"/>
        </w:rPr>
        <w:t>1k.</w:t>
      </w:r>
      <w:r w:rsidRPr="00060D1C">
        <w:rPr>
          <w:rFonts w:ascii="Times New Roman" w:hAnsi="Times New Roman" w:cs="Times New Roman"/>
          <w:sz w:val="24"/>
          <w:szCs w:val="24"/>
        </w:rPr>
        <w:t xml:space="preserve"> osobou, ktorá podlieha dohľadu nad obozretnosťou jej podnikania vykonávaného Národnou bankou Slovenska alebo príslušným orgánom dohľadu členského štátu, alebo</w:t>
      </w:r>
    </w:p>
    <w:p w:rsidR="007E702F" w:rsidRPr="00060D1C" w:rsidRDefault="00060D1C">
      <w:pPr>
        <w:ind w:left="1136" w:hanging="284"/>
        <w:rPr>
          <w:rFonts w:ascii="Times New Roman" w:hAnsi="Times New Roman" w:cs="Times New Roman"/>
          <w:sz w:val="24"/>
          <w:szCs w:val="24"/>
        </w:rPr>
      </w:pPr>
      <w:bookmarkStart w:id="1747" w:name="3205186"/>
      <w:bookmarkEnd w:id="1747"/>
      <w:r w:rsidRPr="00060D1C">
        <w:rPr>
          <w:rFonts w:ascii="Times New Roman" w:hAnsi="Times New Roman" w:cs="Times New Roman"/>
          <w:b/>
          <w:sz w:val="24"/>
          <w:szCs w:val="24"/>
        </w:rPr>
        <w:t>1l.</w:t>
      </w:r>
      <w:r w:rsidRPr="00060D1C">
        <w:rPr>
          <w:rFonts w:ascii="Times New Roman" w:hAnsi="Times New Roman" w:cs="Times New Roman"/>
          <w:sz w:val="24"/>
          <w:szCs w:val="24"/>
        </w:rPr>
        <w:t xml:space="preserve"> osobou, ktorá podlieha a vyhovuje pravidlám obozretného podnikania, aspoň však v rozsahu pravidiel obozretného podnikania zabezpečených osobitnými predpismi alebo právne záväzných aktov Európskej únie,</w:t>
      </w:r>
    </w:p>
    <w:p w:rsidR="007E702F" w:rsidRPr="00060D1C" w:rsidRDefault="00060D1C">
      <w:pPr>
        <w:ind w:left="852" w:hanging="284"/>
        <w:rPr>
          <w:rFonts w:ascii="Times New Roman" w:hAnsi="Times New Roman" w:cs="Times New Roman"/>
          <w:sz w:val="24"/>
          <w:szCs w:val="24"/>
        </w:rPr>
      </w:pPr>
      <w:bookmarkStart w:id="1748" w:name="3205187"/>
      <w:bookmarkEnd w:id="174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vydané emitentom, ktorého cenné papiere sú prijaté na obchodovanie na regulovanom trhu podľa písmen a), b) alebo písmena c), alebo</w:t>
      </w:r>
    </w:p>
    <w:p w:rsidR="007E702F" w:rsidRPr="00060D1C" w:rsidRDefault="00060D1C">
      <w:pPr>
        <w:ind w:left="852" w:hanging="284"/>
        <w:rPr>
          <w:rFonts w:ascii="Times New Roman" w:hAnsi="Times New Roman" w:cs="Times New Roman"/>
          <w:sz w:val="24"/>
          <w:szCs w:val="24"/>
        </w:rPr>
      </w:pPr>
      <w:bookmarkStart w:id="1749" w:name="3205188"/>
      <w:bookmarkEnd w:id="174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vydané inými právnickými osobami, ktorých kategórie sú uvedené v štatúte štandardného fondu, ak investície do takých nástrojov peňažného trhu podliehajú ochrane investorov rovnocennej s ochranou pri nástrojoch peňažného trhu podľa prvého a druhého bodu a ak emitentom je právnická osoba,</w:t>
      </w:r>
    </w:p>
    <w:p w:rsidR="007E702F" w:rsidRPr="00060D1C" w:rsidRDefault="00060D1C">
      <w:pPr>
        <w:ind w:left="1136" w:hanging="284"/>
        <w:rPr>
          <w:rFonts w:ascii="Times New Roman" w:hAnsi="Times New Roman" w:cs="Times New Roman"/>
          <w:sz w:val="24"/>
          <w:szCs w:val="24"/>
        </w:rPr>
      </w:pPr>
      <w:bookmarkStart w:id="1750" w:name="3205189"/>
      <w:bookmarkEnd w:id="1750"/>
      <w:r w:rsidRPr="00060D1C">
        <w:rPr>
          <w:rFonts w:ascii="Times New Roman" w:hAnsi="Times New Roman" w:cs="Times New Roman"/>
          <w:b/>
          <w:sz w:val="24"/>
          <w:szCs w:val="24"/>
        </w:rPr>
        <w:t>3a.</w:t>
      </w:r>
      <w:r w:rsidRPr="00060D1C">
        <w:rPr>
          <w:rFonts w:ascii="Times New Roman" w:hAnsi="Times New Roman" w:cs="Times New Roman"/>
          <w:sz w:val="24"/>
          <w:szCs w:val="24"/>
        </w:rPr>
        <w:t xml:space="preserve"> ktorej základné imanie spolu s rezervami je aspoň 10 000 000 eur,</w:t>
      </w:r>
    </w:p>
    <w:p w:rsidR="007E702F" w:rsidRPr="00060D1C" w:rsidRDefault="00060D1C">
      <w:pPr>
        <w:ind w:left="1136" w:hanging="284"/>
        <w:rPr>
          <w:rFonts w:ascii="Times New Roman" w:hAnsi="Times New Roman" w:cs="Times New Roman"/>
          <w:sz w:val="24"/>
          <w:szCs w:val="24"/>
        </w:rPr>
      </w:pPr>
      <w:bookmarkStart w:id="1751" w:name="3205190"/>
      <w:bookmarkEnd w:id="1751"/>
      <w:r w:rsidRPr="00060D1C">
        <w:rPr>
          <w:rFonts w:ascii="Times New Roman" w:hAnsi="Times New Roman" w:cs="Times New Roman"/>
          <w:b/>
          <w:sz w:val="24"/>
          <w:szCs w:val="24"/>
        </w:rPr>
        <w:t>3b.</w:t>
      </w:r>
      <w:r w:rsidRPr="00060D1C">
        <w:rPr>
          <w:rFonts w:ascii="Times New Roman" w:hAnsi="Times New Roman" w:cs="Times New Roman"/>
          <w:sz w:val="24"/>
          <w:szCs w:val="24"/>
        </w:rPr>
        <w:t xml:space="preserve"> ktorá uverejňuje svoju účtovnú závierku podľa osobitného predpisu,</w:t>
      </w:r>
      <w:hyperlink w:anchor="3207771" w:history="1">
        <w:r w:rsidRPr="00060D1C">
          <w:rPr>
            <w:rStyle w:val="Odkaznavysvetlivku"/>
            <w:rFonts w:ascii="Times New Roman" w:hAnsi="Times New Roman" w:cs="Times New Roman"/>
            <w:sz w:val="24"/>
            <w:szCs w:val="24"/>
          </w:rPr>
          <w:t>30)</w:t>
        </w:r>
      </w:hyperlink>
    </w:p>
    <w:p w:rsidR="007E702F" w:rsidRPr="00060D1C" w:rsidRDefault="00060D1C">
      <w:pPr>
        <w:ind w:left="1136" w:hanging="284"/>
        <w:rPr>
          <w:rFonts w:ascii="Times New Roman" w:hAnsi="Times New Roman" w:cs="Times New Roman"/>
          <w:sz w:val="24"/>
          <w:szCs w:val="24"/>
        </w:rPr>
      </w:pPr>
      <w:bookmarkStart w:id="1752" w:name="3205191"/>
      <w:bookmarkEnd w:id="1752"/>
      <w:r w:rsidRPr="00060D1C">
        <w:rPr>
          <w:rFonts w:ascii="Times New Roman" w:hAnsi="Times New Roman" w:cs="Times New Roman"/>
          <w:b/>
          <w:sz w:val="24"/>
          <w:szCs w:val="24"/>
        </w:rPr>
        <w:t>3c.</w:t>
      </w:r>
      <w:r w:rsidRPr="00060D1C">
        <w:rPr>
          <w:rFonts w:ascii="Times New Roman" w:hAnsi="Times New Roman" w:cs="Times New Roman"/>
          <w:sz w:val="24"/>
          <w:szCs w:val="24"/>
        </w:rPr>
        <w:t xml:space="preserve"> ktorá je súčasťou skupiny obchodných spoločností, z ktorých aspoň jedna je emitentom cenných papierov prijatých na trh kótovaných cenných papierov burzy cenných papierov alebo zahraničnej burzy cenných papierov a</w:t>
      </w:r>
    </w:p>
    <w:p w:rsidR="007E702F" w:rsidRPr="00060D1C" w:rsidRDefault="00060D1C">
      <w:pPr>
        <w:ind w:left="1136" w:hanging="284"/>
        <w:rPr>
          <w:rFonts w:ascii="Times New Roman" w:hAnsi="Times New Roman" w:cs="Times New Roman"/>
          <w:sz w:val="24"/>
          <w:szCs w:val="24"/>
        </w:rPr>
      </w:pPr>
      <w:bookmarkStart w:id="1753" w:name="3205192"/>
      <w:bookmarkEnd w:id="1753"/>
      <w:r w:rsidRPr="00060D1C">
        <w:rPr>
          <w:rFonts w:ascii="Times New Roman" w:hAnsi="Times New Roman" w:cs="Times New Roman"/>
          <w:b/>
          <w:sz w:val="24"/>
          <w:szCs w:val="24"/>
        </w:rPr>
        <w:t>3d.</w:t>
      </w:r>
      <w:r w:rsidRPr="00060D1C">
        <w:rPr>
          <w:rFonts w:ascii="Times New Roman" w:hAnsi="Times New Roman" w:cs="Times New Roman"/>
          <w:sz w:val="24"/>
          <w:szCs w:val="24"/>
        </w:rPr>
        <w:t xml:space="preserve"> ktorá je určená na financovanie tejto skupiny alebo na financovanie sekuritizačných schém, ktoré využívajú likviditu poskytovanú bankou alebo zahraničnou bankou,</w:t>
      </w:r>
    </w:p>
    <w:p w:rsidR="007E702F" w:rsidRPr="00060D1C" w:rsidRDefault="00060D1C">
      <w:pPr>
        <w:ind w:left="568" w:hanging="284"/>
        <w:rPr>
          <w:rFonts w:ascii="Times New Roman" w:hAnsi="Times New Roman" w:cs="Times New Roman"/>
          <w:sz w:val="24"/>
          <w:szCs w:val="24"/>
        </w:rPr>
      </w:pPr>
      <w:bookmarkStart w:id="1754" w:name="3205193"/>
      <w:bookmarkEnd w:id="1754"/>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iných prevoditeľných cenných papierov a nástrojov peňažného trhu, ako sú uvedené v písmenách a) až h), najviac však do výšky 10 % hodnoty majetku v štandardnom fonde.</w:t>
      </w:r>
    </w:p>
    <w:p w:rsidR="007E702F" w:rsidRPr="00060D1C" w:rsidRDefault="00060D1C">
      <w:pPr>
        <w:ind w:firstLine="142"/>
        <w:rPr>
          <w:rFonts w:ascii="Times New Roman" w:hAnsi="Times New Roman" w:cs="Times New Roman"/>
          <w:sz w:val="24"/>
          <w:szCs w:val="24"/>
        </w:rPr>
      </w:pPr>
      <w:bookmarkStart w:id="1755" w:name="3205194"/>
      <w:bookmarkEnd w:id="175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V majetku v štandardnom fonde sa môže nachádzať aj doplnkový likvidný majetok, ktorým sa rozumejú peňažné prostriedky v hotovosti a na bežných účtoch a krátkodobé termínované vklady spĺňajúce podmienky podľa odseku 1 písm. f), ktorých celková hodnota významne prekračuje hodnotu vkladov určenú investičnou politikou štandardného fondu. Doplnkovým likvidným majetkom nie sú peňažné prostriedky určené na vyrovnanie už uzavretých obchodov s majetkom v štandardnom fonde. Hodnota doplnkového likvidného majetku v štandardnom fonde môže prekročiť 50 % hodnoty majetku v štandardnom fonde, len ak je to odôvodnené situáciou na finančnom trhu alebo v dôsledku významne zvýšeného počtu žiadostí o vyplatenie cenných papierov. Správcovská spoločnosť je povinná také prekročenie </w:t>
      </w:r>
      <w:r w:rsidRPr="00060D1C">
        <w:rPr>
          <w:rFonts w:ascii="Times New Roman" w:hAnsi="Times New Roman" w:cs="Times New Roman"/>
          <w:sz w:val="24"/>
          <w:szCs w:val="24"/>
        </w:rPr>
        <w:lastRenderedPageBreak/>
        <w:t>spolu s uvedením dôvodov písomne oznámiť Národnej banke Slovenska bezodkladne po tom, ako toto prekročenie nastalo.</w:t>
      </w:r>
    </w:p>
    <w:p w:rsidR="007E702F" w:rsidRPr="00060D1C" w:rsidRDefault="00060D1C">
      <w:pPr>
        <w:ind w:firstLine="142"/>
        <w:rPr>
          <w:rFonts w:ascii="Times New Roman" w:hAnsi="Times New Roman" w:cs="Times New Roman"/>
          <w:sz w:val="24"/>
          <w:szCs w:val="24"/>
        </w:rPr>
      </w:pPr>
      <w:bookmarkStart w:id="1756" w:name="3205195"/>
      <w:bookmarkEnd w:id="175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V majetku v štandardnom fonde sa nesmú nachádzať drahé kovy vo fyzickej podobe ani vo forme certifikátov, ktoré ich zastupujú.</w:t>
      </w:r>
    </w:p>
    <w:p w:rsidR="007E702F" w:rsidRPr="00060D1C" w:rsidRDefault="00060D1C">
      <w:pPr>
        <w:ind w:firstLine="142"/>
        <w:rPr>
          <w:rFonts w:ascii="Times New Roman" w:hAnsi="Times New Roman" w:cs="Times New Roman"/>
          <w:sz w:val="24"/>
          <w:szCs w:val="24"/>
        </w:rPr>
      </w:pPr>
      <w:bookmarkStart w:id="1757" w:name="3205196"/>
      <w:bookmarkEnd w:id="175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Národná banka Slovenska môže ustanoviť opatrením, ktoré sa vyhlasuje v zbierke zákonov,</w:t>
      </w:r>
    </w:p>
    <w:p w:rsidR="007E702F" w:rsidRPr="00060D1C" w:rsidRDefault="00060D1C">
      <w:pPr>
        <w:ind w:left="568" w:hanging="284"/>
        <w:rPr>
          <w:rFonts w:ascii="Times New Roman" w:hAnsi="Times New Roman" w:cs="Times New Roman"/>
          <w:sz w:val="24"/>
          <w:szCs w:val="24"/>
        </w:rPr>
      </w:pPr>
      <w:bookmarkStart w:id="1758" w:name="3205197"/>
      <w:bookmarkEnd w:id="175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podmienky na vymedzenie</w:t>
      </w:r>
    </w:p>
    <w:p w:rsidR="007E702F" w:rsidRPr="00060D1C" w:rsidRDefault="00060D1C">
      <w:pPr>
        <w:ind w:left="852" w:hanging="284"/>
        <w:rPr>
          <w:rFonts w:ascii="Times New Roman" w:hAnsi="Times New Roman" w:cs="Times New Roman"/>
          <w:sz w:val="24"/>
          <w:szCs w:val="24"/>
        </w:rPr>
      </w:pPr>
      <w:bookmarkStart w:id="1759" w:name="3205198"/>
      <w:bookmarkEnd w:id="175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likvidných finančných aktív podľa odseku 1,</w:t>
      </w:r>
    </w:p>
    <w:p w:rsidR="007E702F" w:rsidRPr="00060D1C" w:rsidRDefault="00060D1C">
      <w:pPr>
        <w:ind w:left="852" w:hanging="284"/>
        <w:rPr>
          <w:rFonts w:ascii="Times New Roman" w:hAnsi="Times New Roman" w:cs="Times New Roman"/>
          <w:sz w:val="24"/>
          <w:szCs w:val="24"/>
        </w:rPr>
      </w:pPr>
      <w:bookmarkStart w:id="1760" w:name="3205199"/>
      <w:bookmarkEnd w:id="176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prevoditeľných cenných papierov podľa </w:t>
      </w:r>
      <w:hyperlink w:anchor="3203120" w:history="1">
        <w:r w:rsidRPr="00060D1C">
          <w:rPr>
            <w:rStyle w:val="Hypertextovprepojenie"/>
            <w:rFonts w:ascii="Times New Roman" w:hAnsi="Times New Roman" w:cs="Times New Roman"/>
            <w:color w:val="auto"/>
            <w:sz w:val="24"/>
            <w:szCs w:val="24"/>
          </w:rPr>
          <w:t>§ 3 písm. h)</w:t>
        </w:r>
      </w:hyperlink>
      <w:r w:rsidRPr="00060D1C">
        <w:rPr>
          <w:rFonts w:ascii="Times New Roman" w:hAnsi="Times New Roman" w:cs="Times New Roman"/>
          <w:sz w:val="24"/>
          <w:szCs w:val="24"/>
        </w:rPr>
        <w:t>,</w:t>
      </w:r>
    </w:p>
    <w:p w:rsidR="007E702F" w:rsidRPr="00060D1C" w:rsidRDefault="00060D1C">
      <w:pPr>
        <w:ind w:left="852" w:hanging="284"/>
        <w:rPr>
          <w:rFonts w:ascii="Times New Roman" w:hAnsi="Times New Roman" w:cs="Times New Roman"/>
          <w:sz w:val="24"/>
          <w:szCs w:val="24"/>
        </w:rPr>
      </w:pPr>
      <w:bookmarkStart w:id="1761" w:name="3205200"/>
      <w:bookmarkEnd w:id="176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nástrojov peňažného trhu podľa </w:t>
      </w:r>
      <w:hyperlink w:anchor="3203143" w:history="1">
        <w:r w:rsidRPr="00060D1C">
          <w:rPr>
            <w:rStyle w:val="Hypertextovprepojenie"/>
            <w:rFonts w:ascii="Times New Roman" w:hAnsi="Times New Roman" w:cs="Times New Roman"/>
            <w:color w:val="auto"/>
            <w:sz w:val="24"/>
            <w:szCs w:val="24"/>
          </w:rPr>
          <w:t>§ 3 písm. s)</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762" w:name="3205201"/>
      <w:bookmarkEnd w:id="176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podrobnosti o tom, čo sa rozumie</w:t>
      </w:r>
    </w:p>
    <w:p w:rsidR="007E702F" w:rsidRPr="00060D1C" w:rsidRDefault="00060D1C">
      <w:pPr>
        <w:ind w:left="852" w:hanging="284"/>
        <w:rPr>
          <w:rFonts w:ascii="Times New Roman" w:hAnsi="Times New Roman" w:cs="Times New Roman"/>
          <w:sz w:val="24"/>
          <w:szCs w:val="24"/>
        </w:rPr>
      </w:pPr>
      <w:bookmarkStart w:id="1763" w:name="3205202"/>
      <w:bookmarkEnd w:id="176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prevoditeľnými cennými papiermi a nástrojmi peňažného trhu obsahujúcimi derivát podľa </w:t>
      </w:r>
      <w:hyperlink w:anchor="3205328" w:history="1">
        <w:r w:rsidRPr="00060D1C">
          <w:rPr>
            <w:rStyle w:val="Hypertextovprepojenie"/>
            <w:rFonts w:ascii="Times New Roman" w:hAnsi="Times New Roman" w:cs="Times New Roman"/>
            <w:color w:val="auto"/>
            <w:sz w:val="24"/>
            <w:szCs w:val="24"/>
          </w:rPr>
          <w:t>§ 100 ods. 7</w:t>
        </w:r>
      </w:hyperlink>
      <w:r w:rsidRPr="00060D1C">
        <w:rPr>
          <w:rFonts w:ascii="Times New Roman" w:hAnsi="Times New Roman" w:cs="Times New Roman"/>
          <w:sz w:val="24"/>
          <w:szCs w:val="24"/>
        </w:rPr>
        <w:t>,</w:t>
      </w:r>
    </w:p>
    <w:p w:rsidR="007E702F" w:rsidRPr="00060D1C" w:rsidRDefault="00060D1C">
      <w:pPr>
        <w:ind w:left="852" w:hanging="284"/>
        <w:rPr>
          <w:rFonts w:ascii="Times New Roman" w:hAnsi="Times New Roman" w:cs="Times New Roman"/>
          <w:sz w:val="24"/>
          <w:szCs w:val="24"/>
        </w:rPr>
      </w:pPr>
      <w:bookmarkStart w:id="1764" w:name="3205203"/>
      <w:bookmarkEnd w:id="176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podielovými fondmi, ktorých investičnou politikou je kopírovanie zloženia indexu podľa </w:t>
      </w:r>
      <w:hyperlink w:anchor="3205220" w:history="1">
        <w:r w:rsidRPr="00060D1C">
          <w:rPr>
            <w:rStyle w:val="Hypertextovprepojenie"/>
            <w:rFonts w:ascii="Times New Roman" w:hAnsi="Times New Roman" w:cs="Times New Roman"/>
            <w:color w:val="auto"/>
            <w:sz w:val="24"/>
            <w:szCs w:val="24"/>
          </w:rPr>
          <w:t>§ 90</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765" w:name="3205204"/>
      <w:bookmarkEnd w:id="176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spôsob používania postupov a nástrojov podľa </w:t>
      </w:r>
      <w:hyperlink w:anchor="3205320" w:history="1">
        <w:r w:rsidRPr="00060D1C">
          <w:rPr>
            <w:rStyle w:val="Hypertextovprepojenie"/>
            <w:rFonts w:ascii="Times New Roman" w:hAnsi="Times New Roman" w:cs="Times New Roman"/>
            <w:color w:val="auto"/>
            <w:sz w:val="24"/>
            <w:szCs w:val="24"/>
          </w:rPr>
          <w:t>§ 100 ods. 2</w:t>
        </w:r>
      </w:hyperlink>
      <w:r w:rsidRPr="00060D1C">
        <w:rPr>
          <w:rFonts w:ascii="Times New Roman" w:hAnsi="Times New Roman" w:cs="Times New Roman"/>
          <w:sz w:val="24"/>
          <w:szCs w:val="24"/>
        </w:rPr>
        <w:t>.</w:t>
      </w:r>
    </w:p>
    <w:p w:rsidR="007E702F" w:rsidRPr="00060D1C" w:rsidRDefault="00060D1C">
      <w:pPr>
        <w:pStyle w:val="Nadpis"/>
        <w:rPr>
          <w:rFonts w:ascii="Times New Roman" w:hAnsi="Times New Roman" w:cs="Times New Roman"/>
          <w:color w:val="auto"/>
          <w:sz w:val="24"/>
          <w:szCs w:val="24"/>
        </w:rPr>
      </w:pPr>
      <w:bookmarkStart w:id="1766" w:name="3205205"/>
      <w:bookmarkEnd w:id="1766"/>
      <w:r w:rsidRPr="00060D1C">
        <w:rPr>
          <w:rFonts w:ascii="Times New Roman" w:hAnsi="Times New Roman" w:cs="Times New Roman"/>
          <w:color w:val="auto"/>
          <w:sz w:val="24"/>
          <w:szCs w:val="24"/>
        </w:rPr>
        <w:t>Pravidlá obmedzenia a rozloženia rizika pre štandardný fond</w:t>
      </w:r>
    </w:p>
    <w:p w:rsidR="007E702F" w:rsidRPr="00060D1C" w:rsidRDefault="00060D1C">
      <w:pPr>
        <w:pStyle w:val="Paragraf"/>
        <w:outlineLvl w:val="3"/>
        <w:rPr>
          <w:rFonts w:ascii="Times New Roman" w:hAnsi="Times New Roman" w:cs="Times New Roman"/>
          <w:color w:val="auto"/>
          <w:sz w:val="24"/>
          <w:szCs w:val="24"/>
        </w:rPr>
      </w:pPr>
      <w:bookmarkStart w:id="1767" w:name="3205206"/>
      <w:bookmarkEnd w:id="1767"/>
      <w:r w:rsidRPr="00060D1C">
        <w:rPr>
          <w:rFonts w:ascii="Times New Roman" w:hAnsi="Times New Roman" w:cs="Times New Roman"/>
          <w:color w:val="auto"/>
          <w:sz w:val="24"/>
          <w:szCs w:val="24"/>
        </w:rPr>
        <w:t>§ 89</w:t>
      </w:r>
    </w:p>
    <w:p w:rsidR="007E702F" w:rsidRPr="00060D1C" w:rsidRDefault="00060D1C">
      <w:pPr>
        <w:ind w:firstLine="142"/>
        <w:rPr>
          <w:rFonts w:ascii="Times New Roman" w:hAnsi="Times New Roman" w:cs="Times New Roman"/>
          <w:sz w:val="24"/>
          <w:szCs w:val="24"/>
        </w:rPr>
      </w:pPr>
      <w:bookmarkStart w:id="1768" w:name="3205207"/>
      <w:bookmarkEnd w:id="176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Hodnota prevoditeľných cenných papierov a nástrojov peňažného trhu vydaných rovnakým emitentom nesmie tvoriť viac ako 5 % hodnoty majetku v štandardnom fonde, ak ustanovenia odsekov 4 až 9, </w:t>
      </w:r>
      <w:hyperlink w:anchor="3205220" w:history="1">
        <w:r w:rsidRPr="00060D1C">
          <w:rPr>
            <w:rStyle w:val="Hypertextovprepojenie"/>
            <w:rFonts w:ascii="Times New Roman" w:hAnsi="Times New Roman" w:cs="Times New Roman"/>
            <w:color w:val="auto"/>
            <w:sz w:val="24"/>
            <w:szCs w:val="24"/>
          </w:rPr>
          <w:t>§ 90</w:t>
        </w:r>
      </w:hyperlink>
      <w:r w:rsidRPr="00060D1C">
        <w:rPr>
          <w:rFonts w:ascii="Times New Roman" w:hAnsi="Times New Roman" w:cs="Times New Roman"/>
          <w:sz w:val="24"/>
          <w:szCs w:val="24"/>
        </w:rPr>
        <w:t xml:space="preserve">, </w:t>
      </w:r>
      <w:hyperlink w:anchor="3205261" w:history="1">
        <w:r w:rsidRPr="00060D1C">
          <w:rPr>
            <w:rStyle w:val="Hypertextovprepojenie"/>
            <w:rFonts w:ascii="Times New Roman" w:hAnsi="Times New Roman" w:cs="Times New Roman"/>
            <w:color w:val="auto"/>
            <w:sz w:val="24"/>
            <w:szCs w:val="24"/>
          </w:rPr>
          <w:t>91</w:t>
        </w:r>
      </w:hyperlink>
      <w:r w:rsidRPr="00060D1C">
        <w:rPr>
          <w:rFonts w:ascii="Times New Roman" w:hAnsi="Times New Roman" w:cs="Times New Roman"/>
          <w:sz w:val="24"/>
          <w:szCs w:val="24"/>
        </w:rPr>
        <w:t xml:space="preserve">, </w:t>
      </w:r>
      <w:hyperlink w:anchor="3205265" w:history="1">
        <w:r w:rsidRPr="00060D1C">
          <w:rPr>
            <w:rStyle w:val="Hypertextovprepojenie"/>
            <w:rFonts w:ascii="Times New Roman" w:hAnsi="Times New Roman" w:cs="Times New Roman"/>
            <w:color w:val="auto"/>
            <w:sz w:val="24"/>
            <w:szCs w:val="24"/>
          </w:rPr>
          <w:t>92</w:t>
        </w:r>
      </w:hyperlink>
      <w:r w:rsidRPr="00060D1C">
        <w:rPr>
          <w:rFonts w:ascii="Times New Roman" w:hAnsi="Times New Roman" w:cs="Times New Roman"/>
          <w:sz w:val="24"/>
          <w:szCs w:val="24"/>
        </w:rPr>
        <w:t xml:space="preserve"> a </w:t>
      </w:r>
      <w:hyperlink w:anchor="3205289" w:history="1">
        <w:r w:rsidRPr="00060D1C">
          <w:rPr>
            <w:rStyle w:val="Hypertextovprepojenie"/>
            <w:rFonts w:ascii="Times New Roman" w:hAnsi="Times New Roman" w:cs="Times New Roman"/>
            <w:color w:val="auto"/>
            <w:sz w:val="24"/>
            <w:szCs w:val="24"/>
          </w:rPr>
          <w:t>94</w:t>
        </w:r>
      </w:hyperlink>
      <w:r w:rsidRPr="00060D1C">
        <w:rPr>
          <w:rFonts w:ascii="Times New Roman" w:hAnsi="Times New Roman" w:cs="Times New Roman"/>
          <w:sz w:val="24"/>
          <w:szCs w:val="24"/>
        </w:rPr>
        <w:t xml:space="preserve"> neustanovujú inak.</w:t>
      </w:r>
    </w:p>
    <w:p w:rsidR="007E702F" w:rsidRPr="00060D1C" w:rsidRDefault="00060D1C">
      <w:pPr>
        <w:ind w:firstLine="142"/>
        <w:rPr>
          <w:rFonts w:ascii="Times New Roman" w:hAnsi="Times New Roman" w:cs="Times New Roman"/>
          <w:sz w:val="24"/>
          <w:szCs w:val="24"/>
        </w:rPr>
      </w:pPr>
      <w:bookmarkStart w:id="1769" w:name="3205208"/>
      <w:bookmarkEnd w:id="176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w:t>
      </w:r>
      <w:proofErr w:type="gramStart"/>
      <w:r w:rsidRPr="00060D1C">
        <w:rPr>
          <w:rFonts w:ascii="Times New Roman" w:hAnsi="Times New Roman" w:cs="Times New Roman"/>
          <w:sz w:val="24"/>
          <w:szCs w:val="24"/>
        </w:rPr>
        <w:t>Vklady v jednej</w:t>
      </w:r>
      <w:proofErr w:type="gramEnd"/>
      <w:r w:rsidRPr="00060D1C">
        <w:rPr>
          <w:rFonts w:ascii="Times New Roman" w:hAnsi="Times New Roman" w:cs="Times New Roman"/>
          <w:sz w:val="24"/>
          <w:szCs w:val="24"/>
        </w:rPr>
        <w:t xml:space="preserve"> banke alebo pobočke zahraničnej banky nesmú tvoriť viac ako 20 % hodnoty majetku v štandardnom fonde.</w:t>
      </w:r>
    </w:p>
    <w:p w:rsidR="007E702F" w:rsidRPr="00060D1C" w:rsidRDefault="00060D1C">
      <w:pPr>
        <w:ind w:firstLine="142"/>
        <w:rPr>
          <w:rFonts w:ascii="Times New Roman" w:hAnsi="Times New Roman" w:cs="Times New Roman"/>
          <w:sz w:val="24"/>
          <w:szCs w:val="24"/>
        </w:rPr>
      </w:pPr>
      <w:bookmarkStart w:id="1770" w:name="3205209"/>
      <w:bookmarkEnd w:id="177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Riziko protistrany, ktorému je vystavený majetok v štandardnom fonde pri obchodoch s finančnými derivátmi uzatváranými mimo regulovaného trhu, nesmie prekročiť</w:t>
      </w:r>
    </w:p>
    <w:p w:rsidR="007E702F" w:rsidRPr="00060D1C" w:rsidRDefault="00060D1C">
      <w:pPr>
        <w:ind w:left="568" w:hanging="284"/>
        <w:rPr>
          <w:rFonts w:ascii="Times New Roman" w:hAnsi="Times New Roman" w:cs="Times New Roman"/>
          <w:sz w:val="24"/>
          <w:szCs w:val="24"/>
        </w:rPr>
      </w:pPr>
      <w:bookmarkStart w:id="1771" w:name="3205210"/>
      <w:bookmarkEnd w:id="177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10 % hodnoty majetku v štandardnom fonde, ak protistranou je banka spĺňajúca podmienky podľa </w:t>
      </w:r>
      <w:hyperlink w:anchor="3205167" w:history="1">
        <w:r w:rsidRPr="00060D1C">
          <w:rPr>
            <w:rStyle w:val="Hypertextovprepojenie"/>
            <w:rFonts w:ascii="Times New Roman" w:hAnsi="Times New Roman" w:cs="Times New Roman"/>
            <w:color w:val="auto"/>
            <w:sz w:val="24"/>
            <w:szCs w:val="24"/>
          </w:rPr>
          <w:t>§ 88 ods. 1 písm. f)</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772" w:name="3205211"/>
      <w:bookmarkEnd w:id="177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5 % hodnoty majetku v štandardnom fonde, ak protistranou je iná osoba ako banka podľa písmena a).</w:t>
      </w:r>
    </w:p>
    <w:p w:rsidR="007E702F" w:rsidRPr="00060D1C" w:rsidRDefault="00060D1C">
      <w:pPr>
        <w:ind w:firstLine="142"/>
        <w:rPr>
          <w:rFonts w:ascii="Times New Roman" w:hAnsi="Times New Roman" w:cs="Times New Roman"/>
          <w:sz w:val="24"/>
          <w:szCs w:val="24"/>
        </w:rPr>
      </w:pPr>
      <w:bookmarkStart w:id="1773" w:name="3205212"/>
      <w:bookmarkEnd w:id="1773"/>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Národná banka Slovenska môže schválením štatútu štandardného fondu zvýšiť limit podľa odseku 1 až na 10 %. Pritom celková hodnota cenných papierov emitentov, ktorých prevoditeľné cenné papiere a nástroje peňažného trhu tvoria viac ako 5 % hodnoty majetku v štandardnom fonde, nesmie prekročiť 40 % hodnoty majetku v štandardnom fonde. Obmedzenie podľa druhej vety sa nevzťahuje na vklady a obchody s finančnými derivátmi uzatváranými mimo regulovaného trhu s bankami, ktoré podliehajú dohľadu nad obozretným podnikaním podľa </w:t>
      </w:r>
      <w:hyperlink w:anchor="3205167" w:history="1">
        <w:r w:rsidRPr="00060D1C">
          <w:rPr>
            <w:rStyle w:val="Hypertextovprepojenie"/>
            <w:rFonts w:ascii="Times New Roman" w:hAnsi="Times New Roman" w:cs="Times New Roman"/>
            <w:color w:val="auto"/>
            <w:sz w:val="24"/>
            <w:szCs w:val="24"/>
          </w:rPr>
          <w:t>§ 88 ods. 1 písm. f)</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774" w:name="3205213"/>
      <w:bookmarkEnd w:id="1774"/>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Súčet investícií do prevoditeľných cenných papierov a nástrojov peňažného trhu vydaných jednou osobou, vkladov u tej istej osoby a rizika protistrany podľa odseku 3 voči tej istej osobe nesmie prekročiť 20 % hodnoty majetku v štandardnom fonde, ak odsek 7 neustanovuje inak.</w:t>
      </w:r>
    </w:p>
    <w:p w:rsidR="007E702F" w:rsidRPr="00060D1C" w:rsidRDefault="00060D1C">
      <w:pPr>
        <w:ind w:firstLine="142"/>
        <w:rPr>
          <w:rFonts w:ascii="Times New Roman" w:hAnsi="Times New Roman" w:cs="Times New Roman"/>
          <w:sz w:val="24"/>
          <w:szCs w:val="24"/>
        </w:rPr>
      </w:pPr>
      <w:bookmarkStart w:id="1775" w:name="3205214"/>
      <w:bookmarkEnd w:id="1775"/>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Hodnota prevoditeľných cenných papierov a nástrojov peňažného trhu vydaných alebo zaručených jedným členským štátom, obcou alebo vyšším územným celkom, ak ide o Slovenskú republiku, alebo orgány územnej samosprávy, ak ide o iný členský štát, jedným nečlenským štátom alebo medzinárodnou organizáciou nesmie tvoriť viac ako 35 % hodnoty majetku v štandardnom fonde.</w:t>
      </w:r>
    </w:p>
    <w:p w:rsidR="008B02D2" w:rsidRPr="008B02D2" w:rsidRDefault="00060D1C" w:rsidP="008B02D2">
      <w:pPr>
        <w:ind w:firstLine="142"/>
        <w:rPr>
          <w:rFonts w:ascii="Times New Roman" w:hAnsi="Times New Roman" w:cs="Times New Roman"/>
          <w:sz w:val="24"/>
          <w:szCs w:val="24"/>
        </w:rPr>
      </w:pPr>
      <w:bookmarkStart w:id="1776" w:name="3205215"/>
      <w:bookmarkEnd w:id="1776"/>
      <w:r w:rsidRPr="00060D1C">
        <w:rPr>
          <w:rFonts w:ascii="Times New Roman" w:hAnsi="Times New Roman" w:cs="Times New Roman"/>
          <w:b/>
          <w:sz w:val="24"/>
          <w:szCs w:val="24"/>
        </w:rPr>
        <w:lastRenderedPageBreak/>
        <w:t>(7)</w:t>
      </w:r>
      <w:r w:rsidRPr="00060D1C">
        <w:rPr>
          <w:rFonts w:ascii="Times New Roman" w:hAnsi="Times New Roman" w:cs="Times New Roman"/>
          <w:sz w:val="24"/>
          <w:szCs w:val="24"/>
        </w:rPr>
        <w:t xml:space="preserve"> </w:t>
      </w:r>
      <w:bookmarkStart w:id="1777" w:name="3205216"/>
      <w:bookmarkEnd w:id="1777"/>
      <w:r w:rsidR="008B02D2" w:rsidRPr="008B02D2">
        <w:rPr>
          <w:rFonts w:ascii="Times New Roman" w:hAnsi="Times New Roman" w:cs="Times New Roman"/>
          <w:sz w:val="24"/>
          <w:szCs w:val="24"/>
        </w:rPr>
        <w:t>Hodnota dlhopisov vydaných jednou bankou alebo zahraničnou bankou v členskom štáte,  ktoré boli vydané pred 8. júlom 2022 a spĺňajú podmienky, že ich emitent podlieha dohľadu chrániacemu záujmy majiteľov dlhopisov a peňažné prostriedky získané emisiou dlhopisov sú investované do takých aktív, ktoré do splatnosti dlhopisov kryjú záväzky emitenta spojené s emisiou týchto dlhopisov a ktoré môžu byť pri platobnej neschopnosti emitenta prednostne použité na vyplatenie menovitej hodnoty dlhopisov a výnosu z dlhopisov, alebo ktoré sú vymedzené ako kryté dlhopisy osobitným predpisom,51a) nesmie tvoriť viac ako 25 % hodnoty majetku v štandardnom fonde. Súčet hodnoty dlhopisov nadobu</w:t>
      </w:r>
      <w:r w:rsidR="008B02D2">
        <w:rPr>
          <w:rFonts w:ascii="Times New Roman" w:hAnsi="Times New Roman" w:cs="Times New Roman"/>
          <w:sz w:val="24"/>
          <w:szCs w:val="24"/>
        </w:rPr>
        <w:t xml:space="preserve">dnutých do </w:t>
      </w:r>
      <w:r w:rsidR="008B02D2" w:rsidRPr="008B02D2">
        <w:rPr>
          <w:rFonts w:ascii="Times New Roman" w:hAnsi="Times New Roman" w:cs="Times New Roman"/>
          <w:sz w:val="24"/>
          <w:szCs w:val="24"/>
        </w:rPr>
        <w:t>majetku v štandardnom fonde podľa prvej vety nesmie prekročiť 80 % hodnoty majetku v štandardnom fonde.</w:t>
      </w:r>
      <w:r w:rsidR="008B02D2" w:rsidRPr="008B02D2">
        <w:rPr>
          <w:rFonts w:ascii="Times New Roman" w:hAnsi="Times New Roman" w:cs="Times New Roman"/>
          <w:b/>
          <w:sz w:val="24"/>
          <w:szCs w:val="24"/>
        </w:rPr>
        <w:t xml:space="preserve"> </w:t>
      </w:r>
    </w:p>
    <w:p w:rsidR="007E702F" w:rsidRPr="00060D1C" w:rsidRDefault="00060D1C" w:rsidP="008B02D2">
      <w:pPr>
        <w:ind w:firstLine="142"/>
        <w:rPr>
          <w:rFonts w:ascii="Times New Roman" w:hAnsi="Times New Roman" w:cs="Times New Roman"/>
          <w:sz w:val="24"/>
          <w:szCs w:val="24"/>
        </w:rPr>
      </w:pPr>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Hodnota prevoditeľných cenných papierov a nástrojov peňažného trhu uvedených v odsekoch 6 a 7 sa nezahŕňa do limitu 40 % ustanoveného v odseku 4.</w:t>
      </w:r>
    </w:p>
    <w:p w:rsidR="007E702F" w:rsidRPr="00060D1C" w:rsidRDefault="00060D1C">
      <w:pPr>
        <w:ind w:firstLine="142"/>
        <w:rPr>
          <w:rFonts w:ascii="Times New Roman" w:hAnsi="Times New Roman" w:cs="Times New Roman"/>
          <w:sz w:val="24"/>
          <w:szCs w:val="24"/>
        </w:rPr>
      </w:pPr>
      <w:bookmarkStart w:id="1778" w:name="3205217"/>
      <w:bookmarkEnd w:id="1778"/>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Limity ustanovené v odsekoch 1 až 7 sa nesmú sčítavať. Súčet investícií do prevoditeľných cenných papierov a nástrojov peňažného trhu vydaných jednou osobou, rizika protistrany podľa odseku 3 voči tej istej osobe a vkladov v tej istej banke, ktorá je emitentom týchto cenných papierov alebo ktorej sa týka toto riziko protistrany, nesmie prekročiť 35 % hodnoty majetku v štandardnom fonde, aj keď sú tieto investície vykonávané podľa odsekov 1 až 7.</w:t>
      </w:r>
    </w:p>
    <w:p w:rsidR="007E702F" w:rsidRPr="00060D1C" w:rsidRDefault="00060D1C">
      <w:pPr>
        <w:ind w:firstLine="142"/>
        <w:rPr>
          <w:rFonts w:ascii="Times New Roman" w:hAnsi="Times New Roman" w:cs="Times New Roman"/>
          <w:sz w:val="24"/>
          <w:szCs w:val="24"/>
        </w:rPr>
      </w:pPr>
      <w:bookmarkStart w:id="1779" w:name="3205218"/>
      <w:bookmarkEnd w:id="1779"/>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Na účely výpočtu limitov podľa odsekov 1 až 9 sa právnické osoby patriace do skupiny, za ktorú sa zostavuje konsolidovaná účtovná závierka podľa osobitného predpisu</w:t>
      </w:r>
      <w:hyperlink w:anchor="3207828" w:history="1">
        <w:r w:rsidRPr="00060D1C">
          <w:rPr>
            <w:rStyle w:val="Odkaznavysvetlivku"/>
            <w:rFonts w:ascii="Times New Roman" w:hAnsi="Times New Roman" w:cs="Times New Roman"/>
            <w:sz w:val="24"/>
            <w:szCs w:val="24"/>
          </w:rPr>
          <w:t>52)</w:t>
        </w:r>
      </w:hyperlink>
      <w:r w:rsidRPr="00060D1C">
        <w:rPr>
          <w:rFonts w:ascii="Times New Roman" w:hAnsi="Times New Roman" w:cs="Times New Roman"/>
          <w:sz w:val="24"/>
          <w:szCs w:val="24"/>
        </w:rPr>
        <w:t xml:space="preserve"> alebo podľa medzinárodných účtovných štandardov, považujú za jednu osobu. Národná banka Slovenska môže schválením štatútu štandardného fondu zvýšiť limit 10 % podľa odseku 4 až na 20 %, ak ide o skupinu podľa prvej vety kontrolovanej finančnou inštitúciou.</w:t>
      </w:r>
    </w:p>
    <w:p w:rsidR="007E702F" w:rsidRPr="00060D1C" w:rsidRDefault="00060D1C">
      <w:pPr>
        <w:ind w:firstLine="142"/>
        <w:rPr>
          <w:rFonts w:ascii="Times New Roman" w:hAnsi="Times New Roman" w:cs="Times New Roman"/>
          <w:sz w:val="24"/>
          <w:szCs w:val="24"/>
        </w:rPr>
      </w:pPr>
      <w:bookmarkStart w:id="1780" w:name="3205219"/>
      <w:bookmarkEnd w:id="1780"/>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Za dlhopisy vydané v Slovenskej republike spĺňajúce kritériá podľa odseku 7 sa považujú hypotekárne záložné listy, kryté dlhopisy a komunálne dlhopisy alebo komunálne obligácie vydané bankou, ktorá z peňažných prostriedkov získaných ich predajom poskytne komunálny úver obci alebo vyššiemu územnému celku, a ak sú tieto komunálne dlhopisy zaručené podľa podmienok ustanovených osobitným predpisom.</w:t>
      </w:r>
      <w:hyperlink w:anchor="3207829" w:history="1">
        <w:r w:rsidRPr="00060D1C">
          <w:rPr>
            <w:rStyle w:val="Odkaznavysvetlivku"/>
            <w:rFonts w:ascii="Times New Roman" w:hAnsi="Times New Roman" w:cs="Times New Roman"/>
            <w:sz w:val="24"/>
            <w:szCs w:val="24"/>
          </w:rPr>
          <w:t>53)</w:t>
        </w:r>
      </w:hyperlink>
      <w:r w:rsidRPr="00060D1C">
        <w:rPr>
          <w:rFonts w:ascii="Times New Roman" w:hAnsi="Times New Roman" w:cs="Times New Roman"/>
          <w:sz w:val="24"/>
          <w:szCs w:val="24"/>
        </w:rPr>
        <w:t xml:space="preserve"> Pri dlhopisoch podľa odseku 7 vydaných v členskom štáte je správcovská spoločnosť povinná zohľadniť obdobný zoznam dlhopisov vypracovaný podľa práva tohto členského štátu, ak taký zoznam existuje.</w:t>
      </w:r>
    </w:p>
    <w:p w:rsidR="007E702F" w:rsidRPr="00060D1C" w:rsidRDefault="00060D1C">
      <w:pPr>
        <w:pStyle w:val="Paragraf"/>
        <w:outlineLvl w:val="3"/>
        <w:rPr>
          <w:rFonts w:ascii="Times New Roman" w:hAnsi="Times New Roman" w:cs="Times New Roman"/>
          <w:color w:val="auto"/>
          <w:sz w:val="24"/>
          <w:szCs w:val="24"/>
        </w:rPr>
      </w:pPr>
      <w:bookmarkStart w:id="1781" w:name="3205220"/>
      <w:bookmarkEnd w:id="1781"/>
      <w:r w:rsidRPr="00060D1C">
        <w:rPr>
          <w:rFonts w:ascii="Times New Roman" w:hAnsi="Times New Roman" w:cs="Times New Roman"/>
          <w:color w:val="auto"/>
          <w:sz w:val="24"/>
          <w:szCs w:val="24"/>
        </w:rPr>
        <w:t>§ 90</w:t>
      </w:r>
    </w:p>
    <w:p w:rsidR="007E702F" w:rsidRPr="00060D1C" w:rsidRDefault="00060D1C">
      <w:pPr>
        <w:ind w:firstLine="142"/>
        <w:rPr>
          <w:rFonts w:ascii="Times New Roman" w:hAnsi="Times New Roman" w:cs="Times New Roman"/>
          <w:sz w:val="24"/>
          <w:szCs w:val="24"/>
        </w:rPr>
      </w:pPr>
      <w:bookmarkStart w:id="1782" w:name="3205222"/>
      <w:bookmarkEnd w:id="178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Hodnota akcií a dlhových cenných papierov vydaných jedným emitentom môže tvoriť až 20 % hodnoty majetku v štandardnom fonde, ak podľa jeho štatútu je investičnou politikou štandardného fondu kopírovať zloženie uznaného indexu akcií alebo dlhových cenných papierov.</w:t>
      </w:r>
    </w:p>
    <w:p w:rsidR="007E702F" w:rsidRPr="00060D1C" w:rsidRDefault="00060D1C">
      <w:pPr>
        <w:ind w:firstLine="142"/>
        <w:rPr>
          <w:rFonts w:ascii="Times New Roman" w:hAnsi="Times New Roman" w:cs="Times New Roman"/>
          <w:sz w:val="24"/>
          <w:szCs w:val="24"/>
        </w:rPr>
      </w:pPr>
      <w:bookmarkStart w:id="1783" w:name="3205224"/>
      <w:bookmarkEnd w:id="178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Index akcií alebo dlhopisov je uznaný, ak</w:t>
      </w:r>
    </w:p>
    <w:p w:rsidR="007E702F" w:rsidRPr="00060D1C" w:rsidRDefault="00060D1C">
      <w:pPr>
        <w:ind w:left="568" w:hanging="284"/>
        <w:rPr>
          <w:rFonts w:ascii="Times New Roman" w:hAnsi="Times New Roman" w:cs="Times New Roman"/>
          <w:sz w:val="24"/>
          <w:szCs w:val="24"/>
        </w:rPr>
      </w:pPr>
      <w:bookmarkStart w:id="1784" w:name="3205226"/>
      <w:bookmarkEnd w:id="178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je zložený z dostatočného počtu akcií alebo dlhopisov a ich emitentov,</w:t>
      </w:r>
    </w:p>
    <w:p w:rsidR="007E702F" w:rsidRPr="00060D1C" w:rsidRDefault="00060D1C">
      <w:pPr>
        <w:ind w:left="568" w:hanging="284"/>
        <w:rPr>
          <w:rFonts w:ascii="Times New Roman" w:hAnsi="Times New Roman" w:cs="Times New Roman"/>
          <w:sz w:val="24"/>
          <w:szCs w:val="24"/>
        </w:rPr>
      </w:pPr>
      <w:bookmarkStart w:id="1785" w:name="3205228"/>
      <w:bookmarkEnd w:id="178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vyjadruje s dostatočnou presnosťou celkové cenové pohyby na trhu, na ktorý sa vzťahuje,</w:t>
      </w:r>
    </w:p>
    <w:p w:rsidR="007E702F" w:rsidRPr="00060D1C" w:rsidRDefault="00060D1C">
      <w:pPr>
        <w:ind w:left="568" w:hanging="284"/>
        <w:rPr>
          <w:rFonts w:ascii="Times New Roman" w:hAnsi="Times New Roman" w:cs="Times New Roman"/>
          <w:sz w:val="24"/>
          <w:szCs w:val="24"/>
        </w:rPr>
      </w:pPr>
      <w:bookmarkStart w:id="1786" w:name="3205230"/>
      <w:bookmarkEnd w:id="1786"/>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je zverejňovaný spôsobom, akým sú zverejňované kurzy akcií alebo dlhopisov, ktoré tvoria index.</w:t>
      </w:r>
    </w:p>
    <w:p w:rsidR="007E702F" w:rsidRPr="00060D1C" w:rsidRDefault="00060D1C">
      <w:pPr>
        <w:ind w:firstLine="142"/>
        <w:rPr>
          <w:rFonts w:ascii="Times New Roman" w:hAnsi="Times New Roman" w:cs="Times New Roman"/>
          <w:sz w:val="24"/>
          <w:szCs w:val="24"/>
        </w:rPr>
      </w:pPr>
      <w:bookmarkStart w:id="1787" w:name="3205232"/>
      <w:bookmarkEnd w:id="178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nesmie investovať majetok v štandardnom fonde do indexu, ak</w:t>
      </w:r>
    </w:p>
    <w:p w:rsidR="007E702F" w:rsidRPr="00060D1C" w:rsidRDefault="00060D1C">
      <w:pPr>
        <w:ind w:left="568" w:hanging="284"/>
        <w:rPr>
          <w:rFonts w:ascii="Times New Roman" w:hAnsi="Times New Roman" w:cs="Times New Roman"/>
          <w:sz w:val="24"/>
          <w:szCs w:val="24"/>
        </w:rPr>
      </w:pPr>
      <w:bookmarkStart w:id="1788" w:name="3205234"/>
      <w:bookmarkEnd w:id="178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index obsahuje akúkoľvek zložku, ktorej zmena jej hodnoty má vplyv </w:t>
      </w:r>
      <w:proofErr w:type="gramStart"/>
      <w:r w:rsidRPr="00060D1C">
        <w:rPr>
          <w:rFonts w:ascii="Times New Roman" w:hAnsi="Times New Roman" w:cs="Times New Roman"/>
          <w:sz w:val="24"/>
          <w:szCs w:val="24"/>
        </w:rPr>
        <w:t>na zmenu</w:t>
      </w:r>
      <w:proofErr w:type="gramEnd"/>
      <w:r w:rsidRPr="00060D1C">
        <w:rPr>
          <w:rFonts w:ascii="Times New Roman" w:hAnsi="Times New Roman" w:cs="Times New Roman"/>
          <w:sz w:val="24"/>
          <w:szCs w:val="24"/>
        </w:rPr>
        <w:t xml:space="preserve"> hodnoty indexu vyšší ako 20 % alebo, ak Národná banka Slovenska zvýšila limit schválením štatútu podľa odseku 4, vyšší ako 35 %; ak ide o index s pákovým efektom, pákový efekt sa zohľadňuje pri výpočte limitu predchádzajúcej vety,</w:t>
      </w:r>
    </w:p>
    <w:p w:rsidR="007E702F" w:rsidRPr="00060D1C" w:rsidRDefault="00060D1C">
      <w:pPr>
        <w:ind w:left="568" w:hanging="284"/>
        <w:rPr>
          <w:rFonts w:ascii="Times New Roman" w:hAnsi="Times New Roman" w:cs="Times New Roman"/>
          <w:sz w:val="24"/>
          <w:szCs w:val="24"/>
        </w:rPr>
      </w:pPr>
      <w:bookmarkStart w:id="1789" w:name="3205235"/>
      <w:bookmarkEnd w:id="178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ide o komoditný index, ktorý sa neskladá z rôznych komodít; pritom</w:t>
      </w:r>
    </w:p>
    <w:p w:rsidR="007E702F" w:rsidRPr="00060D1C" w:rsidRDefault="00060D1C">
      <w:pPr>
        <w:ind w:left="852" w:hanging="284"/>
        <w:rPr>
          <w:rFonts w:ascii="Times New Roman" w:hAnsi="Times New Roman" w:cs="Times New Roman"/>
          <w:sz w:val="24"/>
          <w:szCs w:val="24"/>
        </w:rPr>
      </w:pPr>
      <w:bookmarkStart w:id="1790" w:name="3205236"/>
      <w:bookmarkEnd w:id="1790"/>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regionálne alebo priemyselné podkategórie jednej komodity sa na účely tohto písmena považujú za jednu komoditu,</w:t>
      </w:r>
    </w:p>
    <w:p w:rsidR="007E702F" w:rsidRPr="00060D1C" w:rsidRDefault="00060D1C">
      <w:pPr>
        <w:ind w:left="852" w:hanging="284"/>
        <w:rPr>
          <w:rFonts w:ascii="Times New Roman" w:hAnsi="Times New Roman" w:cs="Times New Roman"/>
          <w:sz w:val="24"/>
          <w:szCs w:val="24"/>
        </w:rPr>
      </w:pPr>
      <w:bookmarkStart w:id="1791" w:name="3205237"/>
      <w:bookmarkEnd w:id="179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iné podkategórie jednej komodity ako podľa prvého bodu sa nepovažujú na účely tohto písmena za jednu komoditu, ak je koeficient korelácie vývoja ich hodnôt nižší ako 0,8.</w:t>
      </w:r>
    </w:p>
    <w:p w:rsidR="007E702F" w:rsidRPr="00060D1C" w:rsidRDefault="00060D1C">
      <w:pPr>
        <w:ind w:left="568" w:hanging="284"/>
        <w:rPr>
          <w:rFonts w:ascii="Times New Roman" w:hAnsi="Times New Roman" w:cs="Times New Roman"/>
          <w:sz w:val="24"/>
          <w:szCs w:val="24"/>
        </w:rPr>
      </w:pPr>
      <w:bookmarkStart w:id="1792" w:name="3205238"/>
      <w:bookmarkEnd w:id="179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správcovská spoločnosť nemôže preukázať, že</w:t>
      </w:r>
    </w:p>
    <w:p w:rsidR="007E702F" w:rsidRPr="00060D1C" w:rsidRDefault="00060D1C">
      <w:pPr>
        <w:ind w:left="852" w:hanging="284"/>
        <w:rPr>
          <w:rFonts w:ascii="Times New Roman" w:hAnsi="Times New Roman" w:cs="Times New Roman"/>
          <w:sz w:val="24"/>
          <w:szCs w:val="24"/>
        </w:rPr>
      </w:pPr>
      <w:bookmarkStart w:id="1793" w:name="3205239"/>
      <w:bookmarkEnd w:id="179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index má jasný a presný cieľ reprezentovať primeraný základ pre určitý trh,</w:t>
      </w:r>
    </w:p>
    <w:p w:rsidR="007E702F" w:rsidRPr="00060D1C" w:rsidRDefault="00060D1C">
      <w:pPr>
        <w:ind w:left="852" w:hanging="284"/>
        <w:rPr>
          <w:rFonts w:ascii="Times New Roman" w:hAnsi="Times New Roman" w:cs="Times New Roman"/>
          <w:sz w:val="24"/>
          <w:szCs w:val="24"/>
        </w:rPr>
      </w:pPr>
      <w:bookmarkStart w:id="1794" w:name="3205240"/>
      <w:bookmarkEnd w:id="179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informácie o zložkách indexu a pravidlách pre výber zložiek indexu sú dostupné pre investorov a príslušné orgány dohľadu a</w:t>
      </w:r>
    </w:p>
    <w:p w:rsidR="007E702F" w:rsidRPr="00060D1C" w:rsidRDefault="00060D1C">
      <w:pPr>
        <w:ind w:left="852" w:hanging="284"/>
        <w:rPr>
          <w:rFonts w:ascii="Times New Roman" w:hAnsi="Times New Roman" w:cs="Times New Roman"/>
          <w:sz w:val="24"/>
          <w:szCs w:val="24"/>
        </w:rPr>
      </w:pPr>
      <w:bookmarkStart w:id="1795" w:name="3205241"/>
      <w:bookmarkEnd w:id="1795"/>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nezávislosť metodiky výpočtu hodnoty indexu nie je ovplyvnená používaním postupov riadenia hotovosti, ak investičná stratégia indexu zahŕňa používanie postupov riadenia hotovosti,</w:t>
      </w:r>
    </w:p>
    <w:p w:rsidR="007E702F" w:rsidRPr="00060D1C" w:rsidRDefault="00060D1C">
      <w:pPr>
        <w:ind w:left="568" w:hanging="284"/>
        <w:rPr>
          <w:rFonts w:ascii="Times New Roman" w:hAnsi="Times New Roman" w:cs="Times New Roman"/>
          <w:sz w:val="24"/>
          <w:szCs w:val="24"/>
        </w:rPr>
      </w:pPr>
      <w:bookmarkStart w:id="1796" w:name="3205242"/>
      <w:bookmarkEnd w:id="1796"/>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index bol vytvorený a vypočítaný na žiadosť jedného účastníka trhu alebo obmedzeného počtu účastníkov trhu a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ich požiadaviek,</w:t>
      </w:r>
    </w:p>
    <w:p w:rsidR="007E702F" w:rsidRPr="00060D1C" w:rsidRDefault="00060D1C">
      <w:pPr>
        <w:ind w:left="568" w:hanging="284"/>
        <w:rPr>
          <w:rFonts w:ascii="Times New Roman" w:hAnsi="Times New Roman" w:cs="Times New Roman"/>
          <w:sz w:val="24"/>
          <w:szCs w:val="24"/>
        </w:rPr>
      </w:pPr>
      <w:bookmarkStart w:id="1797" w:name="3205243"/>
      <w:bookmarkEnd w:id="1797"/>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index má takú frekvenciu prepočítavania váhy zložiek, ktorá zabraňuje investorom, aby boli schopní sami kopírovať index, a to najmä index, ktorý má vnútrodennú alebo dennú frekvenciu prepočítavania váhy zložiek,</w:t>
      </w:r>
    </w:p>
    <w:p w:rsidR="007E702F" w:rsidRPr="00060D1C" w:rsidRDefault="00060D1C">
      <w:pPr>
        <w:ind w:left="568" w:hanging="284"/>
        <w:rPr>
          <w:rFonts w:ascii="Times New Roman" w:hAnsi="Times New Roman" w:cs="Times New Roman"/>
          <w:sz w:val="24"/>
          <w:szCs w:val="24"/>
        </w:rPr>
      </w:pPr>
      <w:bookmarkStart w:id="1798" w:name="3205244"/>
      <w:bookmarkEnd w:id="1798"/>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index, ktorého úplná metóda výpočtu hodnoty indexu nie je sprístupnená investorom,</w:t>
      </w:r>
    </w:p>
    <w:p w:rsidR="007E702F" w:rsidRPr="00060D1C" w:rsidRDefault="00060D1C">
      <w:pPr>
        <w:ind w:left="568" w:hanging="284"/>
        <w:rPr>
          <w:rFonts w:ascii="Times New Roman" w:hAnsi="Times New Roman" w:cs="Times New Roman"/>
          <w:sz w:val="24"/>
          <w:szCs w:val="24"/>
        </w:rPr>
      </w:pPr>
      <w:bookmarkStart w:id="1799" w:name="3205245"/>
      <w:bookmarkEnd w:id="1799"/>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údaje o výkonnosti indexu nie sú voľne prístupné pre investorov,</w:t>
      </w:r>
    </w:p>
    <w:p w:rsidR="007E702F" w:rsidRPr="00060D1C" w:rsidRDefault="00060D1C">
      <w:pPr>
        <w:ind w:left="568" w:hanging="284"/>
        <w:rPr>
          <w:rFonts w:ascii="Times New Roman" w:hAnsi="Times New Roman" w:cs="Times New Roman"/>
          <w:sz w:val="24"/>
          <w:szCs w:val="24"/>
        </w:rPr>
      </w:pPr>
      <w:bookmarkStart w:id="1800" w:name="3205246"/>
      <w:bookmarkEnd w:id="1800"/>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index, ktorého zložky nie sú zverejňované zároveň s ich váhami po každom prepočítaní váh zložiek,</w:t>
      </w:r>
    </w:p>
    <w:p w:rsidR="007E702F" w:rsidRPr="00060D1C" w:rsidRDefault="00060D1C">
      <w:pPr>
        <w:ind w:left="568" w:hanging="284"/>
        <w:rPr>
          <w:rFonts w:ascii="Times New Roman" w:hAnsi="Times New Roman" w:cs="Times New Roman"/>
          <w:sz w:val="24"/>
          <w:szCs w:val="24"/>
        </w:rPr>
      </w:pPr>
      <w:bookmarkStart w:id="1801" w:name="3205247"/>
      <w:bookmarkEnd w:id="1801"/>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metodiky výberu zložiek indexu a prepočítavanie váh zložiek indexu nie je založené na vopred určených pravidlách,</w:t>
      </w:r>
    </w:p>
    <w:p w:rsidR="007E702F" w:rsidRPr="00060D1C" w:rsidRDefault="00060D1C">
      <w:pPr>
        <w:ind w:left="568" w:hanging="284"/>
        <w:rPr>
          <w:rFonts w:ascii="Times New Roman" w:hAnsi="Times New Roman" w:cs="Times New Roman"/>
          <w:sz w:val="24"/>
          <w:szCs w:val="24"/>
        </w:rPr>
      </w:pPr>
      <w:bookmarkStart w:id="1802" w:name="3205248"/>
      <w:bookmarkEnd w:id="1802"/>
      <w:r w:rsidRPr="00060D1C">
        <w:rPr>
          <w:rFonts w:ascii="Times New Roman" w:hAnsi="Times New Roman" w:cs="Times New Roman"/>
          <w:b/>
          <w:sz w:val="24"/>
          <w:szCs w:val="24"/>
        </w:rPr>
        <w:t>j)</w:t>
      </w:r>
      <w:r w:rsidRPr="00060D1C">
        <w:rPr>
          <w:rFonts w:ascii="Times New Roman" w:hAnsi="Times New Roman" w:cs="Times New Roman"/>
          <w:sz w:val="24"/>
          <w:szCs w:val="24"/>
        </w:rPr>
        <w:t xml:space="preserve"> poskytovateľ indexu prijíma platby za zaradenie zložky do indexu jej emitenta alebo poskytovateľa,</w:t>
      </w:r>
    </w:p>
    <w:p w:rsidR="007E702F" w:rsidRPr="00060D1C" w:rsidRDefault="00060D1C">
      <w:pPr>
        <w:ind w:left="568" w:hanging="284"/>
        <w:rPr>
          <w:rFonts w:ascii="Times New Roman" w:hAnsi="Times New Roman" w:cs="Times New Roman"/>
          <w:sz w:val="24"/>
          <w:szCs w:val="24"/>
        </w:rPr>
      </w:pPr>
      <w:bookmarkStart w:id="1803" w:name="3205249"/>
      <w:bookmarkEnd w:id="1803"/>
      <w:r w:rsidRPr="00060D1C">
        <w:rPr>
          <w:rFonts w:ascii="Times New Roman" w:hAnsi="Times New Roman" w:cs="Times New Roman"/>
          <w:b/>
          <w:sz w:val="24"/>
          <w:szCs w:val="24"/>
        </w:rPr>
        <w:t>k)</w:t>
      </w:r>
      <w:r w:rsidRPr="00060D1C">
        <w:rPr>
          <w:rFonts w:ascii="Times New Roman" w:hAnsi="Times New Roman" w:cs="Times New Roman"/>
          <w:sz w:val="24"/>
          <w:szCs w:val="24"/>
        </w:rPr>
        <w:t xml:space="preserve"> metodika výpočtu hodnoty indexu umožňuje retroaktívne zmeny minulej výkonnosti indexu alebo</w:t>
      </w:r>
    </w:p>
    <w:p w:rsidR="007E702F" w:rsidRPr="00060D1C" w:rsidRDefault="00060D1C">
      <w:pPr>
        <w:ind w:left="568" w:hanging="284"/>
        <w:rPr>
          <w:rFonts w:ascii="Times New Roman" w:hAnsi="Times New Roman" w:cs="Times New Roman"/>
          <w:sz w:val="24"/>
          <w:szCs w:val="24"/>
        </w:rPr>
      </w:pPr>
      <w:bookmarkStart w:id="1804" w:name="3205250"/>
      <w:bookmarkEnd w:id="1804"/>
      <w:r w:rsidRPr="00060D1C">
        <w:rPr>
          <w:rFonts w:ascii="Times New Roman" w:hAnsi="Times New Roman" w:cs="Times New Roman"/>
          <w:b/>
          <w:sz w:val="24"/>
          <w:szCs w:val="24"/>
        </w:rPr>
        <w:t>l)</w:t>
      </w:r>
      <w:r w:rsidRPr="00060D1C">
        <w:rPr>
          <w:rFonts w:ascii="Times New Roman" w:hAnsi="Times New Roman" w:cs="Times New Roman"/>
          <w:sz w:val="24"/>
          <w:szCs w:val="24"/>
        </w:rPr>
        <w:t xml:space="preserve"> správcovská spoločnosť nevie preukázať, že výpočet hodnoty indexu podlieha nezávislému oceňovaniu.</w:t>
      </w:r>
    </w:p>
    <w:p w:rsidR="007E702F" w:rsidRPr="00060D1C" w:rsidRDefault="00060D1C">
      <w:pPr>
        <w:ind w:firstLine="142"/>
        <w:rPr>
          <w:rFonts w:ascii="Times New Roman" w:hAnsi="Times New Roman" w:cs="Times New Roman"/>
          <w:sz w:val="24"/>
          <w:szCs w:val="24"/>
        </w:rPr>
      </w:pPr>
      <w:bookmarkStart w:id="1805" w:name="3205251"/>
      <w:bookmarkEnd w:id="180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Národná banka Slovenska môže schválením štatútu štandardného fondu zvýšiť limit 20 % podľa odseku 1 až na 35 %, ak je to odôvodnené mimoriadnymi podmienkami regulovaného trhu, na ktorom prevažuje obchodovanie s akciami alebo dlhopismi podľa odseku 1. Také zvýšenie limitu je možné len pre prevoditeľné cenné papiere vydané jedným emitentom.</w:t>
      </w:r>
    </w:p>
    <w:p w:rsidR="007E702F" w:rsidRPr="00060D1C" w:rsidRDefault="00060D1C">
      <w:pPr>
        <w:ind w:firstLine="142"/>
        <w:rPr>
          <w:rFonts w:ascii="Times New Roman" w:hAnsi="Times New Roman" w:cs="Times New Roman"/>
          <w:sz w:val="24"/>
          <w:szCs w:val="24"/>
        </w:rPr>
      </w:pPr>
      <w:bookmarkStart w:id="1806" w:name="3205252"/>
      <w:bookmarkEnd w:id="1806"/>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podľa štatútu štandardného fondu je investičnou politikou kopírovanie indexu, správcovská spoločnosť je povinná pred vykonaním príslušnej investície do indexu s odbornou starostlivosťou preskúmať index a toto preskúmanie a výsledky zdokumentovať.</w:t>
      </w:r>
    </w:p>
    <w:p w:rsidR="007E702F" w:rsidRPr="00060D1C" w:rsidRDefault="00060D1C">
      <w:pPr>
        <w:ind w:firstLine="142"/>
        <w:rPr>
          <w:rFonts w:ascii="Times New Roman" w:hAnsi="Times New Roman" w:cs="Times New Roman"/>
          <w:sz w:val="24"/>
          <w:szCs w:val="24"/>
        </w:rPr>
      </w:pPr>
      <w:bookmarkStart w:id="1807" w:name="3205253"/>
      <w:bookmarkEnd w:id="1807"/>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Národná banka Slovenska môže ustanoviť opatrením, ktoré sa vyhlasuje v zbierke zákonov, čo obsahuje preskúmanie indexu podľa odseku 5.</w:t>
      </w:r>
    </w:p>
    <w:p w:rsidR="007E702F" w:rsidRPr="00060D1C" w:rsidRDefault="00060D1C">
      <w:pPr>
        <w:ind w:firstLine="142"/>
        <w:rPr>
          <w:rFonts w:ascii="Times New Roman" w:hAnsi="Times New Roman" w:cs="Times New Roman"/>
          <w:sz w:val="24"/>
          <w:szCs w:val="24"/>
        </w:rPr>
      </w:pPr>
      <w:bookmarkStart w:id="1808" w:name="3205254"/>
      <w:bookmarkEnd w:id="1808"/>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Na účely tohto zákona sa rozumie</w:t>
      </w:r>
    </w:p>
    <w:p w:rsidR="007E702F" w:rsidRPr="00060D1C" w:rsidRDefault="00060D1C">
      <w:pPr>
        <w:ind w:left="568" w:hanging="284"/>
        <w:rPr>
          <w:rFonts w:ascii="Times New Roman" w:hAnsi="Times New Roman" w:cs="Times New Roman"/>
          <w:sz w:val="24"/>
          <w:szCs w:val="24"/>
        </w:rPr>
      </w:pPr>
      <w:bookmarkStart w:id="1809" w:name="3205255"/>
      <w:bookmarkEnd w:id="180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podielovým fondom kopírujúcim index podielový fond, ktorého investičnou stratégiou je replikovať alebo kopírovať výkonnosť indexu alebo indexov syntetickým alebo fyzickým kopírovaním,</w:t>
      </w:r>
    </w:p>
    <w:p w:rsidR="007E702F" w:rsidRPr="00060D1C" w:rsidRDefault="00060D1C">
      <w:pPr>
        <w:ind w:left="568" w:hanging="284"/>
        <w:rPr>
          <w:rFonts w:ascii="Times New Roman" w:hAnsi="Times New Roman" w:cs="Times New Roman"/>
          <w:sz w:val="24"/>
          <w:szCs w:val="24"/>
        </w:rPr>
      </w:pPr>
      <w:bookmarkStart w:id="1810" w:name="3205256"/>
      <w:bookmarkEnd w:id="181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podielovým fondom kopírujúcim index s pákovým efektom podielový fond, ktorého investičnou stratégiou je dosiahnuť expozíciu s pákovým efektom voči indexu alebo expozíciu voči indexu s pákovým efektom,</w:t>
      </w:r>
    </w:p>
    <w:p w:rsidR="007E702F" w:rsidRPr="00060D1C" w:rsidRDefault="00060D1C">
      <w:pPr>
        <w:ind w:left="568" w:hanging="284"/>
        <w:rPr>
          <w:rFonts w:ascii="Times New Roman" w:hAnsi="Times New Roman" w:cs="Times New Roman"/>
          <w:sz w:val="24"/>
          <w:szCs w:val="24"/>
        </w:rPr>
      </w:pPr>
      <w:bookmarkStart w:id="1811" w:name="3205257"/>
      <w:bookmarkEnd w:id="1811"/>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chybou kopírovania indexu volatilita rozdielu medzi výnosom podielového fondu kopírujúceho index a výnosom kopírovaného indexu,</w:t>
      </w:r>
    </w:p>
    <w:p w:rsidR="007E702F" w:rsidRPr="00060D1C" w:rsidRDefault="00060D1C">
      <w:pPr>
        <w:ind w:left="568" w:hanging="284"/>
        <w:rPr>
          <w:rFonts w:ascii="Times New Roman" w:hAnsi="Times New Roman" w:cs="Times New Roman"/>
          <w:sz w:val="24"/>
          <w:szCs w:val="24"/>
        </w:rPr>
      </w:pPr>
      <w:bookmarkStart w:id="1812" w:name="3205258"/>
      <w:bookmarkEnd w:id="1812"/>
      <w:r w:rsidRPr="00060D1C">
        <w:rPr>
          <w:rFonts w:ascii="Times New Roman" w:hAnsi="Times New Roman" w:cs="Times New Roman"/>
          <w:b/>
          <w:sz w:val="24"/>
          <w:szCs w:val="24"/>
        </w:rPr>
        <w:lastRenderedPageBreak/>
        <w:t>d)</w:t>
      </w:r>
      <w:r w:rsidRPr="00060D1C">
        <w:rPr>
          <w:rFonts w:ascii="Times New Roman" w:hAnsi="Times New Roman" w:cs="Times New Roman"/>
          <w:sz w:val="24"/>
          <w:szCs w:val="24"/>
        </w:rPr>
        <w:t xml:space="preserve"> štandardným fondom obchodovaným na burze štandardný fond alebo európsky štandardný fond, ktorého minimálne jeden podielový list alebo emisia akcií je počas obchodného dňa v rámci aspoň jedného regulovaného trhu alebo mnohostranného obchodného systému obchodovaná nepretržite minimálne s jedným tvorcom trhu, ktorý koná s cieľom zabezpečiť, aby sa trhová hodnota jeho podielových listov alebo akcií na burze významne nelíšila od </w:t>
      </w:r>
      <w:proofErr w:type="gramStart"/>
      <w:r w:rsidRPr="00060D1C">
        <w:rPr>
          <w:rFonts w:ascii="Times New Roman" w:hAnsi="Times New Roman" w:cs="Times New Roman"/>
          <w:sz w:val="24"/>
          <w:szCs w:val="24"/>
        </w:rPr>
        <w:t>čistej</w:t>
      </w:r>
      <w:proofErr w:type="gramEnd"/>
      <w:r w:rsidRPr="00060D1C">
        <w:rPr>
          <w:rFonts w:ascii="Times New Roman" w:hAnsi="Times New Roman" w:cs="Times New Roman"/>
          <w:sz w:val="24"/>
          <w:szCs w:val="24"/>
        </w:rPr>
        <w:t xml:space="preserve"> hodnoty jeho majetku, prípadne od indikatívnej čistej hodnoty aktív; na účely tohto písmena sa rozumie</w:t>
      </w:r>
    </w:p>
    <w:p w:rsidR="007E702F" w:rsidRPr="00060D1C" w:rsidRDefault="00060D1C">
      <w:pPr>
        <w:ind w:left="852" w:hanging="284"/>
        <w:rPr>
          <w:rFonts w:ascii="Times New Roman" w:hAnsi="Times New Roman" w:cs="Times New Roman"/>
          <w:sz w:val="24"/>
          <w:szCs w:val="24"/>
        </w:rPr>
      </w:pPr>
      <w:bookmarkStart w:id="1813" w:name="3205259"/>
      <w:bookmarkEnd w:id="181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tvorcom trhu osoba, ktorá je trvale ochotná obchodovať na finančných trhoch na vlastný účet formou nákupu a predaja podielových listov štandardného fondu alebo cenných papierov európskeho fondu s využitím vlastného majetku pri cenách ňou určených,</w:t>
      </w:r>
    </w:p>
    <w:p w:rsidR="007E702F" w:rsidRPr="00060D1C" w:rsidRDefault="00060D1C">
      <w:pPr>
        <w:ind w:left="852" w:hanging="284"/>
        <w:rPr>
          <w:rFonts w:ascii="Times New Roman" w:hAnsi="Times New Roman" w:cs="Times New Roman"/>
          <w:sz w:val="24"/>
          <w:szCs w:val="24"/>
        </w:rPr>
      </w:pPr>
      <w:bookmarkStart w:id="1814" w:name="3205260"/>
      <w:bookmarkEnd w:id="181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indikatívnou čistou hodnotou majetku meranie vnútrodennej čistej hodnoty majetku štandardného fondu obchodovaného na burze založené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aktuálnych informácií počas obchodného dňa.</w:t>
      </w:r>
    </w:p>
    <w:p w:rsidR="007E702F" w:rsidRPr="00060D1C" w:rsidRDefault="00060D1C">
      <w:pPr>
        <w:pStyle w:val="Paragraf"/>
        <w:outlineLvl w:val="3"/>
        <w:rPr>
          <w:rFonts w:ascii="Times New Roman" w:hAnsi="Times New Roman" w:cs="Times New Roman"/>
          <w:color w:val="auto"/>
          <w:sz w:val="24"/>
          <w:szCs w:val="24"/>
        </w:rPr>
      </w:pPr>
      <w:bookmarkStart w:id="1815" w:name="3205261"/>
      <w:bookmarkEnd w:id="1815"/>
      <w:r w:rsidRPr="00060D1C">
        <w:rPr>
          <w:rFonts w:ascii="Times New Roman" w:hAnsi="Times New Roman" w:cs="Times New Roman"/>
          <w:color w:val="auto"/>
          <w:sz w:val="24"/>
          <w:szCs w:val="24"/>
        </w:rPr>
        <w:t>§ 91</w:t>
      </w:r>
    </w:p>
    <w:p w:rsidR="007E702F" w:rsidRPr="00060D1C" w:rsidRDefault="00060D1C">
      <w:pPr>
        <w:ind w:firstLine="142"/>
        <w:rPr>
          <w:rFonts w:ascii="Times New Roman" w:hAnsi="Times New Roman" w:cs="Times New Roman"/>
          <w:sz w:val="24"/>
          <w:szCs w:val="24"/>
        </w:rPr>
      </w:pPr>
      <w:bookmarkStart w:id="1816" w:name="3205262"/>
      <w:bookmarkEnd w:id="181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Národná banka Slovenska môže schválením štatútu štandardného fondu určiť, že až 100 % hodnoty majetku v štandardnom fonde možno investovať do prevoditeľných cenných papierov a nástrojov peňažného trhu vydaných alebo zaručených ktorýmkoľvek členským štátom, obcou alebo vyšším územným celkom, ak ide o Slovenskú republiku, alebo orgánmi miestnej správy, ak ide o iný členský štát, nečlenským štátom alebo medzinárodnou organizáciou. Národná banka Slovenska schváli štatút štandardného fondu, len ak je zaručená rovnaká úroveň ochrany investorov ako pri štandardných fondoch, ktoré dodržiavajú pravidlá obmedzenia a rozloženia rizika podľa </w:t>
      </w:r>
      <w:hyperlink w:anchor="3205206" w:history="1">
        <w:r w:rsidRPr="00060D1C">
          <w:rPr>
            <w:rStyle w:val="Hypertextovprepojenie"/>
            <w:rFonts w:ascii="Times New Roman" w:hAnsi="Times New Roman" w:cs="Times New Roman"/>
            <w:color w:val="auto"/>
            <w:sz w:val="24"/>
            <w:szCs w:val="24"/>
          </w:rPr>
          <w:t>§ 89</w:t>
        </w:r>
      </w:hyperlink>
      <w:r w:rsidRPr="00060D1C">
        <w:rPr>
          <w:rFonts w:ascii="Times New Roman" w:hAnsi="Times New Roman" w:cs="Times New Roman"/>
          <w:sz w:val="24"/>
          <w:szCs w:val="24"/>
        </w:rPr>
        <w:t>. Majetok v štandardnom fonde musí tvoriť aspoň šesť emisií prevoditeľných cenných papierov podľa prvej vety a hodnota jednej emisie podľa prvej vety nesmie tvoriť viac ako 30 % hodnoty majetku v štandardnom fonde.</w:t>
      </w:r>
    </w:p>
    <w:p w:rsidR="007E702F" w:rsidRPr="00060D1C" w:rsidRDefault="00060D1C">
      <w:pPr>
        <w:ind w:firstLine="142"/>
        <w:rPr>
          <w:rFonts w:ascii="Times New Roman" w:hAnsi="Times New Roman" w:cs="Times New Roman"/>
          <w:sz w:val="24"/>
          <w:szCs w:val="24"/>
        </w:rPr>
      </w:pPr>
      <w:bookmarkStart w:id="1817" w:name="3205263"/>
      <w:bookmarkEnd w:id="181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Štatút podľa odseku 1 musí obsahovať aj označenie členských štátov, obce alebo vyššieho územného celku, ak ide o Slovenskú republiku, alebo územnej samosprávy, ak ide o iný členský štát, alebo označenie nečlenských štátov alebo medzinárodných organizácií, do ktorých prevoditeľných cenných papierov alebo nástrojov peňažného trhu, alebo nimi zaručených prevoditeľných cenných papierov, alebo nástrojov peňažného trhu sa plánuje investovať viac ako 35 % hodnoty majetku v štandardnom fonde.</w:t>
      </w:r>
    </w:p>
    <w:p w:rsidR="007E702F" w:rsidRPr="00060D1C" w:rsidRDefault="00060D1C">
      <w:pPr>
        <w:ind w:firstLine="142"/>
        <w:rPr>
          <w:rFonts w:ascii="Times New Roman" w:hAnsi="Times New Roman" w:cs="Times New Roman"/>
          <w:sz w:val="24"/>
          <w:szCs w:val="24"/>
        </w:rPr>
      </w:pPr>
      <w:bookmarkStart w:id="1818" w:name="3205264"/>
      <w:bookmarkEnd w:id="181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Predajný prospekt, kľúčové informácie pre investorov a oznámenie, inzerát, plagát a ďalšie dokumenty obsahujúce propagáciu štandardného fondu (ďalej len „reklamné dokumenty“) podľa odseku 1 musia obsahovať zrozumiteľnú informáciu o takto povolenom spôsobe investovania a údaje podľa odseku 2.</w:t>
      </w:r>
    </w:p>
    <w:p w:rsidR="007E702F" w:rsidRPr="00060D1C" w:rsidRDefault="00060D1C">
      <w:pPr>
        <w:pStyle w:val="Paragraf"/>
        <w:outlineLvl w:val="3"/>
        <w:rPr>
          <w:rFonts w:ascii="Times New Roman" w:hAnsi="Times New Roman" w:cs="Times New Roman"/>
          <w:color w:val="auto"/>
          <w:sz w:val="24"/>
          <w:szCs w:val="24"/>
        </w:rPr>
      </w:pPr>
      <w:bookmarkStart w:id="1819" w:name="3205265"/>
      <w:bookmarkEnd w:id="1819"/>
      <w:r w:rsidRPr="00060D1C">
        <w:rPr>
          <w:rFonts w:ascii="Times New Roman" w:hAnsi="Times New Roman" w:cs="Times New Roman"/>
          <w:color w:val="auto"/>
          <w:sz w:val="24"/>
          <w:szCs w:val="24"/>
        </w:rPr>
        <w:t>§ 92</w:t>
      </w:r>
    </w:p>
    <w:p w:rsidR="007E702F" w:rsidRPr="00060D1C" w:rsidRDefault="00060D1C">
      <w:pPr>
        <w:ind w:firstLine="142"/>
        <w:rPr>
          <w:rFonts w:ascii="Times New Roman" w:hAnsi="Times New Roman" w:cs="Times New Roman"/>
          <w:sz w:val="24"/>
          <w:szCs w:val="24"/>
        </w:rPr>
      </w:pPr>
      <w:bookmarkStart w:id="1820" w:name="3205266"/>
      <w:bookmarkEnd w:id="182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Hodnota podielových listov akéhokoľvek podielového fondu alebo cenných papierov akéhokoľvek zahraničného subjektu kolektívneho investovania podľa </w:t>
      </w:r>
      <w:hyperlink w:anchor="3205160" w:history="1">
        <w:r w:rsidRPr="00060D1C">
          <w:rPr>
            <w:rStyle w:val="Hypertextovprepojenie"/>
            <w:rFonts w:ascii="Times New Roman" w:hAnsi="Times New Roman" w:cs="Times New Roman"/>
            <w:color w:val="auto"/>
            <w:sz w:val="24"/>
            <w:szCs w:val="24"/>
          </w:rPr>
          <w:t>§ 88 ods. 1 písm. e)</w:t>
        </w:r>
      </w:hyperlink>
      <w:r w:rsidRPr="00060D1C">
        <w:rPr>
          <w:rFonts w:ascii="Times New Roman" w:hAnsi="Times New Roman" w:cs="Times New Roman"/>
          <w:sz w:val="24"/>
          <w:szCs w:val="24"/>
        </w:rPr>
        <w:t xml:space="preserve"> nesmie tvoriť viac ako 20 % hodnoty majetku v štandardnom fonde.</w:t>
      </w:r>
    </w:p>
    <w:p w:rsidR="007E702F" w:rsidRPr="00060D1C" w:rsidRDefault="00060D1C">
      <w:pPr>
        <w:ind w:firstLine="142"/>
        <w:rPr>
          <w:rFonts w:ascii="Times New Roman" w:hAnsi="Times New Roman" w:cs="Times New Roman"/>
          <w:sz w:val="24"/>
          <w:szCs w:val="24"/>
        </w:rPr>
      </w:pPr>
      <w:bookmarkStart w:id="1821" w:name="3205267"/>
      <w:bookmarkEnd w:id="182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Celková hodnota podielových listov špeciálnych fondov a cenných papierov zahraničných subjektov kolektívneho investovania, ktoré nespĺňajú podmienky právne záväzného aktu Európskej únie upravujúceho kolektívne investovanie, nesmie tvoriť viac ako 30 % hodnoty majetku v štandardnom fonde.</w:t>
      </w:r>
    </w:p>
    <w:p w:rsidR="007E702F" w:rsidRPr="00060D1C" w:rsidRDefault="00060D1C">
      <w:pPr>
        <w:ind w:firstLine="142"/>
        <w:rPr>
          <w:rFonts w:ascii="Times New Roman" w:hAnsi="Times New Roman" w:cs="Times New Roman"/>
          <w:sz w:val="24"/>
          <w:szCs w:val="24"/>
        </w:rPr>
      </w:pPr>
      <w:bookmarkStart w:id="1822" w:name="3205268"/>
      <w:bookmarkEnd w:id="1822"/>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pri investovaní majetku v štandardnom fonde do cenných papierov a podielových listov podľa </w:t>
      </w:r>
      <w:hyperlink w:anchor="3205160" w:history="1">
        <w:r w:rsidRPr="00060D1C">
          <w:rPr>
            <w:rStyle w:val="Hypertextovprepojenie"/>
            <w:rFonts w:ascii="Times New Roman" w:hAnsi="Times New Roman" w:cs="Times New Roman"/>
            <w:color w:val="auto"/>
            <w:sz w:val="24"/>
            <w:szCs w:val="24"/>
          </w:rPr>
          <w:t>§ 88 ods. 1 písm. e)</w:t>
        </w:r>
      </w:hyperlink>
      <w:r w:rsidRPr="00060D1C">
        <w:rPr>
          <w:rFonts w:ascii="Times New Roman" w:hAnsi="Times New Roman" w:cs="Times New Roman"/>
          <w:sz w:val="24"/>
          <w:szCs w:val="24"/>
        </w:rPr>
        <w:t xml:space="preserve"> nesmie platiť z majetku v štandardnom </w:t>
      </w:r>
      <w:r w:rsidRPr="00060D1C">
        <w:rPr>
          <w:rFonts w:ascii="Times New Roman" w:hAnsi="Times New Roman" w:cs="Times New Roman"/>
          <w:sz w:val="24"/>
          <w:szCs w:val="24"/>
        </w:rPr>
        <w:lastRenderedPageBreak/>
        <w:t>fonde, ktorý spravuje, žiadne poplatky ani náklady spojené s vydaním alebo vyplatením podielových listov iných podielových fondov alebo cenných papierov zahraničných subjektov kolektívneho investovania,</w:t>
      </w:r>
    </w:p>
    <w:p w:rsidR="007E702F" w:rsidRPr="00060D1C" w:rsidRDefault="00060D1C">
      <w:pPr>
        <w:ind w:left="568" w:hanging="284"/>
        <w:rPr>
          <w:rFonts w:ascii="Times New Roman" w:hAnsi="Times New Roman" w:cs="Times New Roman"/>
          <w:sz w:val="24"/>
          <w:szCs w:val="24"/>
        </w:rPr>
      </w:pPr>
      <w:bookmarkStart w:id="1823" w:name="3205269"/>
      <w:bookmarkEnd w:id="182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ktoré spravuje alebo pre ktoré vykonáva činnosti alebo funkcie zverené podľa </w:t>
      </w:r>
      <w:hyperlink w:anchor="3204503" w:history="1">
        <w:r w:rsidRPr="00060D1C">
          <w:rPr>
            <w:rStyle w:val="Hypertextovprepojenie"/>
            <w:rFonts w:ascii="Times New Roman" w:hAnsi="Times New Roman" w:cs="Times New Roman"/>
            <w:color w:val="auto"/>
            <w:sz w:val="24"/>
            <w:szCs w:val="24"/>
          </w:rPr>
          <w:t>§ 57</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824" w:name="3205270"/>
      <w:bookmarkEnd w:id="182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ktoré spravuje alebo pre ktoré vykonáva činnosti alebo funkcie zverené podľa </w:t>
      </w:r>
      <w:hyperlink w:anchor="3204503" w:history="1">
        <w:r w:rsidRPr="00060D1C">
          <w:rPr>
            <w:rStyle w:val="Hypertextovprepojenie"/>
            <w:rFonts w:ascii="Times New Roman" w:hAnsi="Times New Roman" w:cs="Times New Roman"/>
            <w:color w:val="auto"/>
            <w:sz w:val="24"/>
            <w:szCs w:val="24"/>
          </w:rPr>
          <w:t>§ 57</w:t>
        </w:r>
      </w:hyperlink>
      <w:r w:rsidRPr="00060D1C">
        <w:rPr>
          <w:rFonts w:ascii="Times New Roman" w:hAnsi="Times New Roman" w:cs="Times New Roman"/>
          <w:sz w:val="24"/>
          <w:szCs w:val="24"/>
        </w:rPr>
        <w:t xml:space="preserve"> iná správcovská spoločnosť alebo zahraničná správcovská spoločnosť, s ktorou táto správcovská spoločnosť tvorí skupinu s úzkymi väzbami.</w:t>
      </w:r>
    </w:p>
    <w:p w:rsidR="007E702F" w:rsidRPr="00060D1C" w:rsidRDefault="00060D1C">
      <w:pPr>
        <w:ind w:firstLine="142"/>
        <w:rPr>
          <w:rFonts w:ascii="Times New Roman" w:hAnsi="Times New Roman" w:cs="Times New Roman"/>
          <w:sz w:val="24"/>
          <w:szCs w:val="24"/>
        </w:rPr>
      </w:pPr>
      <w:bookmarkStart w:id="1825" w:name="3205271"/>
      <w:bookmarkEnd w:id="182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Názov štandardného fondu obchodovaného na burze musí obsahovať označenie „UCITS ETF“. Iný ako štandardný fond obchodovaný na burze nemôže používať označenie „UCITS ETF“.</w:t>
      </w:r>
    </w:p>
    <w:p w:rsidR="007E702F" w:rsidRPr="00060D1C" w:rsidRDefault="00060D1C">
      <w:pPr>
        <w:ind w:firstLine="142"/>
        <w:rPr>
          <w:rFonts w:ascii="Times New Roman" w:hAnsi="Times New Roman" w:cs="Times New Roman"/>
          <w:sz w:val="24"/>
          <w:szCs w:val="24"/>
        </w:rPr>
      </w:pPr>
      <w:bookmarkStart w:id="1826" w:name="3205272"/>
      <w:bookmarkEnd w:id="1826"/>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sa hodnota podielových listov štandardného fondu obchodovaného na burze významne líši od jeho </w:t>
      </w:r>
      <w:proofErr w:type="gramStart"/>
      <w:r w:rsidRPr="00060D1C">
        <w:rPr>
          <w:rFonts w:ascii="Times New Roman" w:hAnsi="Times New Roman" w:cs="Times New Roman"/>
          <w:sz w:val="24"/>
          <w:szCs w:val="24"/>
        </w:rPr>
        <w:t>čistej</w:t>
      </w:r>
      <w:proofErr w:type="gramEnd"/>
      <w:r w:rsidRPr="00060D1C">
        <w:rPr>
          <w:rFonts w:ascii="Times New Roman" w:hAnsi="Times New Roman" w:cs="Times New Roman"/>
          <w:sz w:val="24"/>
          <w:szCs w:val="24"/>
        </w:rPr>
        <w:t xml:space="preserve"> hodnoty aktív, správcovská spoločnosť je povinná investorom, ktorí nadobudli podielové listy na sekundárnom trhu, umožniť vyplatenie podielového listu podľa </w:t>
      </w:r>
      <w:hyperlink w:anchor="3203437" w:history="1">
        <w:r w:rsidRPr="00060D1C">
          <w:rPr>
            <w:rStyle w:val="Hypertextovprepojenie"/>
            <w:rFonts w:ascii="Times New Roman" w:hAnsi="Times New Roman" w:cs="Times New Roman"/>
            <w:color w:val="auto"/>
            <w:sz w:val="24"/>
            <w:szCs w:val="24"/>
          </w:rPr>
          <w:t>§ 13 ods. 11</w:t>
        </w:r>
      </w:hyperlink>
      <w:r w:rsidRPr="00060D1C">
        <w:rPr>
          <w:rFonts w:ascii="Times New Roman" w:hAnsi="Times New Roman" w:cs="Times New Roman"/>
          <w:sz w:val="24"/>
          <w:szCs w:val="24"/>
        </w:rPr>
        <w:t>. Tento postup sa uplatňuje pri narúšaní fungovania trhu, ktorým je najmä chýbajúci tvorca trhu, pričom správcovská spoločnosť je povinná tieto informácie oznámiť na regulovanom trhu a uviesť, že podielové listy fondu obchodovaného na burze možno vyplatiť podielnikom priamo z majetku v tomto štandardnom fonde obchodovanom na burze.</w:t>
      </w:r>
    </w:p>
    <w:p w:rsidR="007E702F" w:rsidRPr="00060D1C" w:rsidRDefault="00060D1C">
      <w:pPr>
        <w:ind w:firstLine="142"/>
        <w:rPr>
          <w:rFonts w:ascii="Times New Roman" w:hAnsi="Times New Roman" w:cs="Times New Roman"/>
          <w:sz w:val="24"/>
          <w:szCs w:val="24"/>
        </w:rPr>
      </w:pPr>
      <w:bookmarkStart w:id="1827" w:name="3205273"/>
      <w:bookmarkEnd w:id="1827"/>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Národná banka Slovenska môže ustanoviť opatrením, ktoré sa vyhlasuje v zbierke zákonov, spôsob používania označovania podľa odseku 4 v </w:t>
      </w:r>
      <w:proofErr w:type="gramStart"/>
      <w:r w:rsidRPr="00060D1C">
        <w:rPr>
          <w:rFonts w:ascii="Times New Roman" w:hAnsi="Times New Roman" w:cs="Times New Roman"/>
          <w:sz w:val="24"/>
          <w:szCs w:val="24"/>
        </w:rPr>
        <w:t>názve</w:t>
      </w:r>
      <w:proofErr w:type="gramEnd"/>
      <w:r w:rsidRPr="00060D1C">
        <w:rPr>
          <w:rFonts w:ascii="Times New Roman" w:hAnsi="Times New Roman" w:cs="Times New Roman"/>
          <w:sz w:val="24"/>
          <w:szCs w:val="24"/>
        </w:rPr>
        <w:t xml:space="preserve"> štandardného fondu obchodovaného na burze.</w:t>
      </w:r>
    </w:p>
    <w:p w:rsidR="007E702F" w:rsidRPr="00060D1C" w:rsidRDefault="00060D1C">
      <w:pPr>
        <w:pStyle w:val="Paragraf"/>
        <w:outlineLvl w:val="3"/>
        <w:rPr>
          <w:rFonts w:ascii="Times New Roman" w:hAnsi="Times New Roman" w:cs="Times New Roman"/>
          <w:color w:val="auto"/>
          <w:sz w:val="24"/>
          <w:szCs w:val="24"/>
        </w:rPr>
      </w:pPr>
      <w:bookmarkStart w:id="1828" w:name="3205274"/>
      <w:bookmarkEnd w:id="1828"/>
      <w:r w:rsidRPr="00060D1C">
        <w:rPr>
          <w:rFonts w:ascii="Times New Roman" w:hAnsi="Times New Roman" w:cs="Times New Roman"/>
          <w:color w:val="auto"/>
          <w:sz w:val="24"/>
          <w:szCs w:val="24"/>
        </w:rPr>
        <w:t>§ 93</w:t>
      </w:r>
    </w:p>
    <w:p w:rsidR="007E702F" w:rsidRPr="00060D1C" w:rsidRDefault="00060D1C">
      <w:pPr>
        <w:ind w:firstLine="142"/>
        <w:rPr>
          <w:rFonts w:ascii="Times New Roman" w:hAnsi="Times New Roman" w:cs="Times New Roman"/>
          <w:sz w:val="24"/>
          <w:szCs w:val="24"/>
        </w:rPr>
      </w:pPr>
      <w:bookmarkStart w:id="1829" w:name="3205275"/>
      <w:bookmarkEnd w:id="182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nesmie do majetku v štandardných fondoch, ktoré spravuje, alebo do svojho majetku, ak koná v spojení s akýmikoľvek podielovými fondmi, ktoré spravuje, nadobudnúť viac ako 10 % súčtu menovitých hodnôt akcií s hlasovacím právom vydaných jedným emitentom.</w:t>
      </w:r>
    </w:p>
    <w:p w:rsidR="007E702F" w:rsidRPr="00060D1C" w:rsidRDefault="00060D1C">
      <w:pPr>
        <w:ind w:firstLine="142"/>
        <w:rPr>
          <w:rFonts w:ascii="Times New Roman" w:hAnsi="Times New Roman" w:cs="Times New Roman"/>
          <w:sz w:val="24"/>
          <w:szCs w:val="24"/>
        </w:rPr>
      </w:pPr>
      <w:bookmarkStart w:id="1830" w:name="3205276"/>
      <w:bookmarkEnd w:id="183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konajúca v spojení so štandardnými fondmi, ktoré spravuje, nesmie nadobúdať do majetku v štandardných fondoch žiadne akcie s hlasovacím právom, ktoré by jej umožňovali vykonávať významný vplyv na riadenie emitenta so sídlom na území Slovenskej republiky alebo v nečlenskom štáte. Správcovská spoločnosť je povinná dodržiavať obmedzenia na získavanie významného vplyvu na riadení emitenta so sídlom v členskom štáte ustanovené právnymi predpismi tohto členského štátu, pričom sa zoberie do úvahy aj majetok v štandardných fondoch, ktoré spravuje.</w:t>
      </w:r>
    </w:p>
    <w:p w:rsidR="007E702F" w:rsidRPr="00060D1C" w:rsidRDefault="00060D1C">
      <w:pPr>
        <w:ind w:firstLine="142"/>
        <w:rPr>
          <w:rFonts w:ascii="Times New Roman" w:hAnsi="Times New Roman" w:cs="Times New Roman"/>
          <w:sz w:val="24"/>
          <w:szCs w:val="24"/>
        </w:rPr>
      </w:pPr>
      <w:bookmarkStart w:id="1831" w:name="3205277"/>
      <w:bookmarkEnd w:id="183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V majetku v štandardnom fonde nesmie byť viac ako</w:t>
      </w:r>
    </w:p>
    <w:p w:rsidR="007E702F" w:rsidRPr="00060D1C" w:rsidRDefault="00060D1C">
      <w:pPr>
        <w:ind w:left="568" w:hanging="284"/>
        <w:rPr>
          <w:rFonts w:ascii="Times New Roman" w:hAnsi="Times New Roman" w:cs="Times New Roman"/>
          <w:sz w:val="24"/>
          <w:szCs w:val="24"/>
        </w:rPr>
      </w:pPr>
      <w:bookmarkStart w:id="1832" w:name="3205278"/>
      <w:bookmarkEnd w:id="183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10 % súčtu menovitých hodnôt akcií bez hlasovacieho práva vydaných jedným emitentom,</w:t>
      </w:r>
    </w:p>
    <w:p w:rsidR="007E702F" w:rsidRPr="00060D1C" w:rsidRDefault="00060D1C">
      <w:pPr>
        <w:ind w:left="568" w:hanging="284"/>
        <w:rPr>
          <w:rFonts w:ascii="Times New Roman" w:hAnsi="Times New Roman" w:cs="Times New Roman"/>
          <w:sz w:val="24"/>
          <w:szCs w:val="24"/>
        </w:rPr>
      </w:pPr>
      <w:bookmarkStart w:id="1833" w:name="3205279"/>
      <w:bookmarkEnd w:id="183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10 % súčtu menovitých hodnôt dlhových cenných papierov vydaných jedným emitentom,</w:t>
      </w:r>
    </w:p>
    <w:p w:rsidR="007E702F" w:rsidRPr="00060D1C" w:rsidRDefault="00060D1C">
      <w:pPr>
        <w:ind w:left="568" w:hanging="284"/>
        <w:rPr>
          <w:rFonts w:ascii="Times New Roman" w:hAnsi="Times New Roman" w:cs="Times New Roman"/>
          <w:sz w:val="24"/>
          <w:szCs w:val="24"/>
        </w:rPr>
      </w:pPr>
      <w:bookmarkStart w:id="1834" w:name="3205280"/>
      <w:bookmarkEnd w:id="183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25 % súčtu podielov cenných papierov jedného podielového fondu, 25 % počtu akcií jedného investičného fondu s premenlivým základným imaním, 25 % súčtu menovitých hodnôt cenných papierov zahraničného otvoreného subjektu kolektívneho investovania alebo 25 % počtu cenných papierov zahraničného otvoreného subjektu kolektívneho investovania, ak nie je možné určiť podiel na menovitej hodnote,</w:t>
      </w:r>
    </w:p>
    <w:p w:rsidR="007E702F" w:rsidRPr="00060D1C" w:rsidRDefault="00060D1C">
      <w:pPr>
        <w:ind w:left="568" w:hanging="284"/>
        <w:rPr>
          <w:rFonts w:ascii="Times New Roman" w:hAnsi="Times New Roman" w:cs="Times New Roman"/>
          <w:sz w:val="24"/>
          <w:szCs w:val="24"/>
        </w:rPr>
      </w:pPr>
      <w:bookmarkStart w:id="1835" w:name="3205281"/>
      <w:bookmarkEnd w:id="1835"/>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10 % súčtu menovitých hodnôt nástrojov peňažného trhu vydaných rovnakým emitentom alebo 10 % celkového počtu nástrojov peňažného trhu vydaných rovnakým emitentom, ak nie je možné určiť podiel na menovitej hodnote.</w:t>
      </w:r>
    </w:p>
    <w:p w:rsidR="007E702F" w:rsidRPr="00060D1C" w:rsidRDefault="00060D1C">
      <w:pPr>
        <w:ind w:firstLine="142"/>
        <w:rPr>
          <w:rFonts w:ascii="Times New Roman" w:hAnsi="Times New Roman" w:cs="Times New Roman"/>
          <w:sz w:val="24"/>
          <w:szCs w:val="24"/>
        </w:rPr>
      </w:pPr>
      <w:bookmarkStart w:id="1836" w:name="3205282"/>
      <w:bookmarkEnd w:id="1836"/>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Limity podľa odseku 3 písm. b) až d) sa nemusia zohľadniť, ak pri nadobudnutí týchto cenných papierov alebo nástrojov peňažného trhu nie je možné určiť celkovú menovitú hodnotu </w:t>
      </w:r>
      <w:r w:rsidRPr="00060D1C">
        <w:rPr>
          <w:rFonts w:ascii="Times New Roman" w:hAnsi="Times New Roman" w:cs="Times New Roman"/>
          <w:sz w:val="24"/>
          <w:szCs w:val="24"/>
        </w:rPr>
        <w:lastRenderedPageBreak/>
        <w:t xml:space="preserve">alebo celkový počet cenných papierov potrebných na výpočet príslušných limitov podľa odseku 3, správcovská spoločnosť je povinná dodržať limity podľa odseku 3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odhadu chýbajúcich údajov vykonaného s odbornou starostlivosťou a bezodkladne informovať Národnú banku Slovenska o prekročení príslušných limitov. Na postup Národnej banky Slovenska a správcovskej spoločnosti sa vzťahuje </w:t>
      </w:r>
      <w:hyperlink w:anchor="3205289" w:history="1">
        <w:r w:rsidRPr="00060D1C">
          <w:rPr>
            <w:rStyle w:val="Hypertextovprepojenie"/>
            <w:rFonts w:ascii="Times New Roman" w:hAnsi="Times New Roman" w:cs="Times New Roman"/>
            <w:color w:val="auto"/>
            <w:sz w:val="24"/>
            <w:szCs w:val="24"/>
          </w:rPr>
          <w:t>§ 94</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837" w:name="3205283"/>
      <w:bookmarkEnd w:id="1837"/>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Obmedzenia podľa odsekov 1 až 3 sa nevzťahujú </w:t>
      </w:r>
      <w:proofErr w:type="gramStart"/>
      <w:r w:rsidRPr="00060D1C">
        <w:rPr>
          <w:rFonts w:ascii="Times New Roman" w:hAnsi="Times New Roman" w:cs="Times New Roman"/>
          <w:sz w:val="24"/>
          <w:szCs w:val="24"/>
        </w:rPr>
        <w:t>na</w:t>
      </w:r>
      <w:proofErr w:type="gramEnd"/>
    </w:p>
    <w:p w:rsidR="007E702F" w:rsidRPr="00060D1C" w:rsidRDefault="00060D1C">
      <w:pPr>
        <w:ind w:left="568" w:hanging="284"/>
        <w:rPr>
          <w:rFonts w:ascii="Times New Roman" w:hAnsi="Times New Roman" w:cs="Times New Roman"/>
          <w:sz w:val="24"/>
          <w:szCs w:val="24"/>
        </w:rPr>
      </w:pPr>
      <w:bookmarkStart w:id="1838" w:name="3205284"/>
      <w:bookmarkEnd w:id="183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prevoditeľné cenné papiere alebo nástroje peňažného trhu vydané alebo zaručené Slovenskou republikou, členským štátom, orgánom územnej samosprávy Slovenskej republiky alebo členského štátu,</w:t>
      </w:r>
    </w:p>
    <w:p w:rsidR="007E702F" w:rsidRPr="00060D1C" w:rsidRDefault="00060D1C">
      <w:pPr>
        <w:ind w:left="568" w:hanging="284"/>
        <w:rPr>
          <w:rFonts w:ascii="Times New Roman" w:hAnsi="Times New Roman" w:cs="Times New Roman"/>
          <w:sz w:val="24"/>
          <w:szCs w:val="24"/>
        </w:rPr>
      </w:pPr>
      <w:bookmarkStart w:id="1839" w:name="3205285"/>
      <w:bookmarkEnd w:id="183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prevoditeľné cenné papiere alebo nástroje peňažného trhu vydané alebo zaručené nečlenským štátom,</w:t>
      </w:r>
    </w:p>
    <w:p w:rsidR="007E702F" w:rsidRPr="00060D1C" w:rsidRDefault="00060D1C">
      <w:pPr>
        <w:ind w:left="568" w:hanging="284"/>
        <w:rPr>
          <w:rFonts w:ascii="Times New Roman" w:hAnsi="Times New Roman" w:cs="Times New Roman"/>
          <w:sz w:val="24"/>
          <w:szCs w:val="24"/>
        </w:rPr>
      </w:pPr>
      <w:bookmarkStart w:id="1840" w:name="3205286"/>
      <w:bookmarkEnd w:id="184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prevoditeľné cenné papiere alebo nástroje peňažného trhu vydané medzinárodnou organizáciou,</w:t>
      </w:r>
    </w:p>
    <w:p w:rsidR="007E702F" w:rsidRPr="00060D1C" w:rsidRDefault="00060D1C">
      <w:pPr>
        <w:ind w:left="568" w:hanging="284"/>
        <w:rPr>
          <w:rFonts w:ascii="Times New Roman" w:hAnsi="Times New Roman" w:cs="Times New Roman"/>
          <w:sz w:val="24"/>
          <w:szCs w:val="24"/>
        </w:rPr>
      </w:pPr>
      <w:bookmarkStart w:id="1841" w:name="3205287"/>
      <w:bookmarkEnd w:id="1841"/>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akcie, ktoré tvoria podiel štandardného fondu na základnom imaní spoločnosti založenej v nečlenskom štáte, ktorá investuje svoj majetok hlavne do cenných papierov emitentov so sídlom v tomto štáte, ak je držanie takého podielu podľa právneho poriadku tohto štátu jediným spôsobom, ako možno investovať majetok v štandardnom fonde do cenných papierov emitentov so sídlom v tomto štáte, to platí, len ak spoločnosť založená v nečlenskom štáte dodržiava limity podľa </w:t>
      </w:r>
      <w:hyperlink w:anchor="3205206" w:history="1">
        <w:r w:rsidRPr="00060D1C">
          <w:rPr>
            <w:rStyle w:val="Hypertextovprepojenie"/>
            <w:rFonts w:ascii="Times New Roman" w:hAnsi="Times New Roman" w:cs="Times New Roman"/>
            <w:color w:val="auto"/>
            <w:sz w:val="24"/>
            <w:szCs w:val="24"/>
          </w:rPr>
          <w:t>§ 89</w:t>
        </w:r>
      </w:hyperlink>
      <w:r w:rsidRPr="00060D1C">
        <w:rPr>
          <w:rFonts w:ascii="Times New Roman" w:hAnsi="Times New Roman" w:cs="Times New Roman"/>
          <w:sz w:val="24"/>
          <w:szCs w:val="24"/>
        </w:rPr>
        <w:t xml:space="preserve"> a </w:t>
      </w:r>
      <w:hyperlink w:anchor="3205265" w:history="1">
        <w:r w:rsidRPr="00060D1C">
          <w:rPr>
            <w:rStyle w:val="Hypertextovprepojenie"/>
            <w:rFonts w:ascii="Times New Roman" w:hAnsi="Times New Roman" w:cs="Times New Roman"/>
            <w:color w:val="auto"/>
            <w:sz w:val="24"/>
            <w:szCs w:val="24"/>
          </w:rPr>
          <w:t>92</w:t>
        </w:r>
      </w:hyperlink>
      <w:r w:rsidRPr="00060D1C">
        <w:rPr>
          <w:rFonts w:ascii="Times New Roman" w:hAnsi="Times New Roman" w:cs="Times New Roman"/>
          <w:sz w:val="24"/>
          <w:szCs w:val="24"/>
        </w:rPr>
        <w:t xml:space="preserve"> a odsekov 1 až 4 a ak sa pri ich prekročení primerane uplatňujú pravidlá podľa </w:t>
      </w:r>
      <w:hyperlink w:anchor="3205289" w:history="1">
        <w:r w:rsidRPr="00060D1C">
          <w:rPr>
            <w:rStyle w:val="Hypertextovprepojenie"/>
            <w:rFonts w:ascii="Times New Roman" w:hAnsi="Times New Roman" w:cs="Times New Roman"/>
            <w:color w:val="auto"/>
            <w:sz w:val="24"/>
            <w:szCs w:val="24"/>
          </w:rPr>
          <w:t>§ 94</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842" w:name="3205288"/>
      <w:bookmarkEnd w:id="1842"/>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Na účely odsekov 1 a 2 konaním v spojení s akýmikoľvek štandardnými fondmi, ktoré správcovská spoločnosť spravuje, sa rozumie investovanie vlastného majetku správcovskej spoločnosti do cenných papierov emitenta, ktorého cenné papiere sa nachádzajú v majetku ktoréhokoľvek ňou spravovaného štandardného fondu alebo sa plánujú nadobudnúť do majetku ktoréhokoľvek ňou spravovaného štandardného fondu.</w:t>
      </w:r>
    </w:p>
    <w:p w:rsidR="007E702F" w:rsidRPr="00060D1C" w:rsidRDefault="00060D1C">
      <w:pPr>
        <w:pStyle w:val="Paragraf"/>
        <w:outlineLvl w:val="3"/>
        <w:rPr>
          <w:rFonts w:ascii="Times New Roman" w:hAnsi="Times New Roman" w:cs="Times New Roman"/>
          <w:color w:val="auto"/>
          <w:sz w:val="24"/>
          <w:szCs w:val="24"/>
        </w:rPr>
      </w:pPr>
      <w:bookmarkStart w:id="1843" w:name="3205289"/>
      <w:bookmarkEnd w:id="1843"/>
      <w:r w:rsidRPr="00060D1C">
        <w:rPr>
          <w:rFonts w:ascii="Times New Roman" w:hAnsi="Times New Roman" w:cs="Times New Roman"/>
          <w:color w:val="auto"/>
          <w:sz w:val="24"/>
          <w:szCs w:val="24"/>
        </w:rPr>
        <w:t>§ 94</w:t>
      </w:r>
    </w:p>
    <w:p w:rsidR="007E702F" w:rsidRPr="00060D1C" w:rsidRDefault="00060D1C">
      <w:pPr>
        <w:ind w:firstLine="142"/>
        <w:rPr>
          <w:rFonts w:ascii="Times New Roman" w:hAnsi="Times New Roman" w:cs="Times New Roman"/>
          <w:sz w:val="24"/>
          <w:szCs w:val="24"/>
        </w:rPr>
      </w:pPr>
      <w:bookmarkStart w:id="1844" w:name="3205290"/>
      <w:bookmarkEnd w:id="184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môže prekročiť limity a obmedzenia podľa </w:t>
      </w:r>
      <w:hyperlink w:anchor="3205206" w:history="1">
        <w:r w:rsidRPr="00060D1C">
          <w:rPr>
            <w:rStyle w:val="Hypertextovprepojenie"/>
            <w:rFonts w:ascii="Times New Roman" w:hAnsi="Times New Roman" w:cs="Times New Roman"/>
            <w:color w:val="auto"/>
            <w:sz w:val="24"/>
            <w:szCs w:val="24"/>
          </w:rPr>
          <w:t>§ 89 až 93</w:t>
        </w:r>
      </w:hyperlink>
      <w:r w:rsidRPr="00060D1C">
        <w:rPr>
          <w:rFonts w:ascii="Times New Roman" w:hAnsi="Times New Roman" w:cs="Times New Roman"/>
          <w:sz w:val="24"/>
          <w:szCs w:val="24"/>
        </w:rPr>
        <w:t xml:space="preserve"> len pri uplatnení predkupných práv na upisovanie vyplývajúcich z prevoditeľných cenných papierov alebo nástrojov peňažného trhu, ktoré sa nachádzajú v majetku v štandardnom fonde.</w:t>
      </w:r>
    </w:p>
    <w:p w:rsidR="007E702F" w:rsidRPr="00060D1C" w:rsidRDefault="00060D1C">
      <w:pPr>
        <w:ind w:firstLine="142"/>
        <w:rPr>
          <w:rFonts w:ascii="Times New Roman" w:hAnsi="Times New Roman" w:cs="Times New Roman"/>
          <w:sz w:val="24"/>
          <w:szCs w:val="24"/>
        </w:rPr>
      </w:pPr>
      <w:bookmarkStart w:id="1845" w:name="3205291"/>
      <w:bookmarkEnd w:id="184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nemôže obchádzať pravidlá a limity na obmedzenie a rozloženie rizika takým spôsobom, že okrem priamych investícií majetku v štandardnom fonde do nástrojov podľa </w:t>
      </w:r>
      <w:hyperlink w:anchor="3205153" w:history="1">
        <w:r w:rsidRPr="00060D1C">
          <w:rPr>
            <w:rStyle w:val="Hypertextovprepojenie"/>
            <w:rFonts w:ascii="Times New Roman" w:hAnsi="Times New Roman" w:cs="Times New Roman"/>
            <w:color w:val="auto"/>
            <w:sz w:val="24"/>
            <w:szCs w:val="24"/>
          </w:rPr>
          <w:t>§ 88 ods. 1 písm. a) až d)</w:t>
        </w:r>
      </w:hyperlink>
      <w:r w:rsidRPr="00060D1C">
        <w:rPr>
          <w:rFonts w:ascii="Times New Roman" w:hAnsi="Times New Roman" w:cs="Times New Roman"/>
          <w:sz w:val="24"/>
          <w:szCs w:val="24"/>
        </w:rPr>
        <w:t xml:space="preserve"> a </w:t>
      </w:r>
      <w:hyperlink w:anchor="3205167" w:history="1">
        <w:r w:rsidRPr="00060D1C">
          <w:rPr>
            <w:rStyle w:val="Hypertextovprepojenie"/>
            <w:rFonts w:ascii="Times New Roman" w:hAnsi="Times New Roman" w:cs="Times New Roman"/>
            <w:color w:val="auto"/>
            <w:sz w:val="24"/>
            <w:szCs w:val="24"/>
          </w:rPr>
          <w:t>f) až i)</w:t>
        </w:r>
      </w:hyperlink>
      <w:r w:rsidRPr="00060D1C">
        <w:rPr>
          <w:rFonts w:ascii="Times New Roman" w:hAnsi="Times New Roman" w:cs="Times New Roman"/>
          <w:sz w:val="24"/>
          <w:szCs w:val="24"/>
        </w:rPr>
        <w:t xml:space="preserve"> investuje zároveň majetok v štandardnom fonde aj do cenných papierov špeciálnych fondov kvalifikovaných investorov alebo obdobných zahraničných finančných nástrojov, ktorých podkladové aktíva sú vystavené riziku voči tomu istému emitentovi, tej istej banke, tej istej protistrane alebo ich výnos je odvodený od rovnakých aktív ako tie, ktoré tvoria majetok v štandardnom fonde.</w:t>
      </w:r>
    </w:p>
    <w:p w:rsidR="007E702F" w:rsidRPr="00060D1C" w:rsidRDefault="00060D1C">
      <w:pPr>
        <w:ind w:firstLine="142"/>
        <w:rPr>
          <w:rFonts w:ascii="Times New Roman" w:hAnsi="Times New Roman" w:cs="Times New Roman"/>
          <w:sz w:val="24"/>
          <w:szCs w:val="24"/>
        </w:rPr>
      </w:pPr>
      <w:bookmarkStart w:id="1846" w:name="3205292"/>
      <w:bookmarkEnd w:id="184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Obmedzenia týkajúce sa majetku v štandardnom fonde podľa </w:t>
      </w:r>
      <w:hyperlink w:anchor="3205206" w:history="1">
        <w:r w:rsidRPr="00060D1C">
          <w:rPr>
            <w:rStyle w:val="Hypertextovprepojenie"/>
            <w:rFonts w:ascii="Times New Roman" w:hAnsi="Times New Roman" w:cs="Times New Roman"/>
            <w:color w:val="auto"/>
            <w:sz w:val="24"/>
            <w:szCs w:val="24"/>
          </w:rPr>
          <w:t>§ 89 až 93</w:t>
        </w:r>
      </w:hyperlink>
      <w:r w:rsidRPr="00060D1C">
        <w:rPr>
          <w:rFonts w:ascii="Times New Roman" w:hAnsi="Times New Roman" w:cs="Times New Roman"/>
          <w:sz w:val="24"/>
          <w:szCs w:val="24"/>
        </w:rPr>
        <w:t xml:space="preserve"> sa nepoužijú na obdobie prvých šiestich mesiacov od nadobudnutia právoplatnosti rozhodnutia o udelení povolenia na vytvorenie štandardného fondu.</w:t>
      </w:r>
    </w:p>
    <w:p w:rsidR="007E702F" w:rsidRPr="00060D1C" w:rsidRDefault="00060D1C">
      <w:pPr>
        <w:ind w:firstLine="142"/>
        <w:rPr>
          <w:rFonts w:ascii="Times New Roman" w:hAnsi="Times New Roman" w:cs="Times New Roman"/>
          <w:sz w:val="24"/>
          <w:szCs w:val="24"/>
        </w:rPr>
      </w:pPr>
      <w:bookmarkStart w:id="1847" w:name="3205294"/>
      <w:bookmarkEnd w:id="184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dôjde k prekročeniu podielov a obmedzení uvedených v </w:t>
      </w:r>
      <w:hyperlink w:anchor="3205206" w:history="1">
        <w:r w:rsidRPr="00060D1C">
          <w:rPr>
            <w:rStyle w:val="Hypertextovprepojenie"/>
            <w:rFonts w:ascii="Times New Roman" w:hAnsi="Times New Roman" w:cs="Times New Roman"/>
            <w:color w:val="auto"/>
            <w:sz w:val="24"/>
            <w:szCs w:val="24"/>
          </w:rPr>
          <w:t>§ 89 až 93</w:t>
        </w:r>
      </w:hyperlink>
      <w:r w:rsidRPr="00060D1C">
        <w:rPr>
          <w:rFonts w:ascii="Times New Roman" w:hAnsi="Times New Roman" w:cs="Times New Roman"/>
          <w:sz w:val="24"/>
          <w:szCs w:val="24"/>
        </w:rPr>
        <w:t xml:space="preserve"> v dôsledku príčin, ktoré nemôže správcovská spoločnosť ovplyvniť, alebo v dôsledku uplatnenia predkupných práv podľa odseku 1, správcovská spoločnosť musí bezodkladne oznámiť túto skutočnosť Národnej banke Slovenska a bezodkladne vykonať opatrenia na zosúladenie s limitmi a obmedzeniami podľa </w:t>
      </w:r>
      <w:hyperlink w:anchor="3205206" w:history="1">
        <w:r w:rsidRPr="00060D1C">
          <w:rPr>
            <w:rStyle w:val="Hypertextovprepojenie"/>
            <w:rFonts w:ascii="Times New Roman" w:hAnsi="Times New Roman" w:cs="Times New Roman"/>
            <w:color w:val="auto"/>
            <w:sz w:val="24"/>
            <w:szCs w:val="24"/>
          </w:rPr>
          <w:t>§ 89 až 93</w:t>
        </w:r>
      </w:hyperlink>
      <w:r w:rsidRPr="00060D1C">
        <w:rPr>
          <w:rFonts w:ascii="Times New Roman" w:hAnsi="Times New Roman" w:cs="Times New Roman"/>
          <w:sz w:val="24"/>
          <w:szCs w:val="24"/>
        </w:rPr>
        <w:t xml:space="preserve"> s prihliadnutím na záujmy podielnikov; tým nie je dotknutá povinnosť správcovskej spoločnosti postupovať podľa prvej vety pri vedomom porušení obmedzení uvedených v </w:t>
      </w:r>
      <w:hyperlink w:anchor="3205206" w:history="1">
        <w:r w:rsidRPr="00060D1C">
          <w:rPr>
            <w:rStyle w:val="Hypertextovprepojenie"/>
            <w:rFonts w:ascii="Times New Roman" w:hAnsi="Times New Roman" w:cs="Times New Roman"/>
            <w:color w:val="auto"/>
            <w:sz w:val="24"/>
            <w:szCs w:val="24"/>
          </w:rPr>
          <w:t>§ 89 až 93</w:t>
        </w:r>
      </w:hyperlink>
      <w:r w:rsidRPr="00060D1C">
        <w:rPr>
          <w:rFonts w:ascii="Times New Roman" w:hAnsi="Times New Roman" w:cs="Times New Roman"/>
          <w:sz w:val="24"/>
          <w:szCs w:val="24"/>
        </w:rPr>
        <w:t xml:space="preserve"> alebo v dôsledku zanedbania odbornej starostlivosti. Predaje </w:t>
      </w:r>
      <w:r w:rsidRPr="00060D1C">
        <w:rPr>
          <w:rFonts w:ascii="Times New Roman" w:hAnsi="Times New Roman" w:cs="Times New Roman"/>
          <w:sz w:val="24"/>
          <w:szCs w:val="24"/>
        </w:rPr>
        <w:lastRenderedPageBreak/>
        <w:t xml:space="preserve">majetku na účel zosúladenia zloženia majetku v štandardnom fonde s limitmi a obmedzeniami podľa </w:t>
      </w:r>
      <w:hyperlink w:anchor="3205206" w:history="1">
        <w:r w:rsidRPr="00060D1C">
          <w:rPr>
            <w:rStyle w:val="Hypertextovprepojenie"/>
            <w:rFonts w:ascii="Times New Roman" w:hAnsi="Times New Roman" w:cs="Times New Roman"/>
            <w:color w:val="auto"/>
            <w:sz w:val="24"/>
            <w:szCs w:val="24"/>
          </w:rPr>
          <w:t>§ 89 až 93</w:t>
        </w:r>
      </w:hyperlink>
      <w:r w:rsidRPr="00060D1C">
        <w:rPr>
          <w:rFonts w:ascii="Times New Roman" w:hAnsi="Times New Roman" w:cs="Times New Roman"/>
          <w:sz w:val="24"/>
          <w:szCs w:val="24"/>
        </w:rPr>
        <w:t xml:space="preserve"> musia mať prednosť pred ostatnými predajmi. Povinnosť vykonať opatrenia podľa prvej a druhej vety nezaniká udelením sankcie podľa </w:t>
      </w:r>
      <w:hyperlink w:anchor="3207291" w:history="1">
        <w:r w:rsidRPr="00060D1C">
          <w:rPr>
            <w:rStyle w:val="Hypertextovprepojenie"/>
            <w:rFonts w:ascii="Times New Roman" w:hAnsi="Times New Roman" w:cs="Times New Roman"/>
            <w:color w:val="auto"/>
            <w:sz w:val="24"/>
            <w:szCs w:val="24"/>
          </w:rPr>
          <w:t>§ 202</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848" w:name="3205296"/>
      <w:bookmarkEnd w:id="1848"/>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Národná banka Slovenska môže správcovskej spoločnosti určiť lehotu na zosúladenie zloženia majetku v štandardnom fonde s limitmi a obmedzeniami podľa </w:t>
      </w:r>
      <w:hyperlink w:anchor="3205206" w:history="1">
        <w:r w:rsidRPr="00060D1C">
          <w:rPr>
            <w:rStyle w:val="Hypertextovprepojenie"/>
            <w:rFonts w:ascii="Times New Roman" w:hAnsi="Times New Roman" w:cs="Times New Roman"/>
            <w:color w:val="auto"/>
            <w:sz w:val="24"/>
            <w:szCs w:val="24"/>
          </w:rPr>
          <w:t>§ 89 až 93</w:t>
        </w:r>
      </w:hyperlink>
      <w:r w:rsidRPr="00060D1C">
        <w:rPr>
          <w:rFonts w:ascii="Times New Roman" w:hAnsi="Times New Roman" w:cs="Times New Roman"/>
          <w:sz w:val="24"/>
          <w:szCs w:val="24"/>
        </w:rPr>
        <w:t xml:space="preserve">; tým nie je dotknuté právo Národnej banky Slovenska udeliť správcovskej spoločnosti sankciu za porušenie ustanovení </w:t>
      </w:r>
      <w:hyperlink w:anchor="3205206" w:history="1">
        <w:r w:rsidRPr="00060D1C">
          <w:rPr>
            <w:rStyle w:val="Hypertextovprepojenie"/>
            <w:rFonts w:ascii="Times New Roman" w:hAnsi="Times New Roman" w:cs="Times New Roman"/>
            <w:color w:val="auto"/>
            <w:sz w:val="24"/>
            <w:szCs w:val="24"/>
          </w:rPr>
          <w:t>§ 89 až 93</w:t>
        </w:r>
      </w:hyperlink>
      <w:r w:rsidRPr="00060D1C">
        <w:rPr>
          <w:rFonts w:ascii="Times New Roman" w:hAnsi="Times New Roman" w:cs="Times New Roman"/>
          <w:sz w:val="24"/>
          <w:szCs w:val="24"/>
        </w:rPr>
        <w:t>. Lehotu určenú podľa prvej vety môže Národná banka Slovenska predĺžiť len na žiadosť správcovskej spoločnosti podanú najneskôr v posledný deň lehoty na zosúladenie zloženia majetku v štandardnom fonde a ak je to odôvodnené záujmom ochrany podielnikov.</w:t>
      </w:r>
    </w:p>
    <w:p w:rsidR="007E702F" w:rsidRPr="00060D1C" w:rsidRDefault="00060D1C">
      <w:pPr>
        <w:pStyle w:val="Paragraf"/>
        <w:outlineLvl w:val="3"/>
        <w:rPr>
          <w:rFonts w:ascii="Times New Roman" w:hAnsi="Times New Roman" w:cs="Times New Roman"/>
          <w:color w:val="auto"/>
          <w:sz w:val="24"/>
          <w:szCs w:val="24"/>
        </w:rPr>
      </w:pPr>
      <w:bookmarkStart w:id="1849" w:name="3205298"/>
      <w:bookmarkEnd w:id="1849"/>
      <w:r w:rsidRPr="00060D1C">
        <w:rPr>
          <w:rFonts w:ascii="Times New Roman" w:hAnsi="Times New Roman" w:cs="Times New Roman"/>
          <w:color w:val="auto"/>
          <w:sz w:val="24"/>
          <w:szCs w:val="24"/>
        </w:rPr>
        <w:t>§ 95</w:t>
      </w:r>
    </w:p>
    <w:p w:rsidR="007E702F" w:rsidRPr="00060D1C" w:rsidRDefault="00060D1C">
      <w:pPr>
        <w:ind w:firstLine="142"/>
        <w:rPr>
          <w:rFonts w:ascii="Times New Roman" w:hAnsi="Times New Roman" w:cs="Times New Roman"/>
          <w:sz w:val="24"/>
          <w:szCs w:val="24"/>
        </w:rPr>
      </w:pPr>
      <w:bookmarkStart w:id="1850" w:name="3205299"/>
      <w:bookmarkEnd w:id="185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Majetok v štandardnom fonde nesmie byť použitý na poskytnutie pôžičiek, darov, úverov ani na akékoľvek zabezpečenie záväzkov iných osôb. Tým nie sú dotknuté ustanovenia </w:t>
      </w:r>
      <w:hyperlink w:anchor="3205150" w:history="1">
        <w:r w:rsidRPr="00060D1C">
          <w:rPr>
            <w:rStyle w:val="Hypertextovprepojenie"/>
            <w:rFonts w:ascii="Times New Roman" w:hAnsi="Times New Roman" w:cs="Times New Roman"/>
            <w:color w:val="auto"/>
            <w:sz w:val="24"/>
            <w:szCs w:val="24"/>
          </w:rPr>
          <w:t>§ 88</w:t>
        </w:r>
      </w:hyperlink>
      <w:r w:rsidRPr="00060D1C">
        <w:rPr>
          <w:rFonts w:ascii="Times New Roman" w:hAnsi="Times New Roman" w:cs="Times New Roman"/>
          <w:sz w:val="24"/>
          <w:szCs w:val="24"/>
        </w:rPr>
        <w:t xml:space="preserve"> a </w:t>
      </w:r>
      <w:hyperlink w:anchor="3205318" w:history="1">
        <w:r w:rsidRPr="00060D1C">
          <w:rPr>
            <w:rStyle w:val="Hypertextovprepojenie"/>
            <w:rFonts w:ascii="Times New Roman" w:hAnsi="Times New Roman" w:cs="Times New Roman"/>
            <w:color w:val="auto"/>
            <w:sz w:val="24"/>
            <w:szCs w:val="24"/>
          </w:rPr>
          <w:t>100</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851" w:name="3205300"/>
      <w:bookmarkEnd w:id="185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môže nadobúdať do majetku v štandardnom fonde prevoditeľné cenné papiere, podielové listy a cenné papiere podľa </w:t>
      </w:r>
      <w:hyperlink w:anchor="3205160" w:history="1">
        <w:r w:rsidRPr="00060D1C">
          <w:rPr>
            <w:rStyle w:val="Hypertextovprepojenie"/>
            <w:rFonts w:ascii="Times New Roman" w:hAnsi="Times New Roman" w:cs="Times New Roman"/>
            <w:color w:val="auto"/>
            <w:sz w:val="24"/>
            <w:szCs w:val="24"/>
          </w:rPr>
          <w:t>§ 88 ods. 1 písm. e)</w:t>
        </w:r>
      </w:hyperlink>
      <w:r w:rsidRPr="00060D1C">
        <w:rPr>
          <w:rFonts w:ascii="Times New Roman" w:hAnsi="Times New Roman" w:cs="Times New Roman"/>
          <w:sz w:val="24"/>
          <w:szCs w:val="24"/>
        </w:rPr>
        <w:t xml:space="preserve">, finančné deriváty podľa </w:t>
      </w:r>
      <w:hyperlink w:anchor="3205168" w:history="1">
        <w:r w:rsidRPr="00060D1C">
          <w:rPr>
            <w:rStyle w:val="Hypertextovprepojenie"/>
            <w:rFonts w:ascii="Times New Roman" w:hAnsi="Times New Roman" w:cs="Times New Roman"/>
            <w:color w:val="auto"/>
            <w:sz w:val="24"/>
            <w:szCs w:val="24"/>
          </w:rPr>
          <w:t>§ 88 ods. 1 písm. g)</w:t>
        </w:r>
      </w:hyperlink>
      <w:r w:rsidRPr="00060D1C">
        <w:rPr>
          <w:rFonts w:ascii="Times New Roman" w:hAnsi="Times New Roman" w:cs="Times New Roman"/>
          <w:sz w:val="24"/>
          <w:szCs w:val="24"/>
        </w:rPr>
        <w:t xml:space="preserve"> a nástroje peňažného trhu podľa </w:t>
      </w:r>
      <w:hyperlink w:anchor="3205155" w:history="1">
        <w:r w:rsidRPr="00060D1C">
          <w:rPr>
            <w:rStyle w:val="Hypertextovprepojenie"/>
            <w:rFonts w:ascii="Times New Roman" w:hAnsi="Times New Roman" w:cs="Times New Roman"/>
            <w:color w:val="auto"/>
            <w:sz w:val="24"/>
            <w:szCs w:val="24"/>
          </w:rPr>
          <w:t>§ 88 ods. 1 písm. b)</w:t>
        </w:r>
      </w:hyperlink>
      <w:r w:rsidRPr="00060D1C">
        <w:rPr>
          <w:rFonts w:ascii="Times New Roman" w:hAnsi="Times New Roman" w:cs="Times New Roman"/>
          <w:sz w:val="24"/>
          <w:szCs w:val="24"/>
        </w:rPr>
        <w:t xml:space="preserve"> a </w:t>
      </w:r>
      <w:hyperlink w:anchor="3205173" w:history="1">
        <w:r w:rsidRPr="00060D1C">
          <w:rPr>
            <w:rStyle w:val="Hypertextovprepojenie"/>
            <w:rFonts w:ascii="Times New Roman" w:hAnsi="Times New Roman" w:cs="Times New Roman"/>
            <w:color w:val="auto"/>
            <w:sz w:val="24"/>
            <w:szCs w:val="24"/>
          </w:rPr>
          <w:t>h)</w:t>
        </w:r>
      </w:hyperlink>
      <w:r w:rsidRPr="00060D1C">
        <w:rPr>
          <w:rFonts w:ascii="Times New Roman" w:hAnsi="Times New Roman" w:cs="Times New Roman"/>
          <w:sz w:val="24"/>
          <w:szCs w:val="24"/>
        </w:rPr>
        <w:t>, aj keď neboli úplne splatené.</w:t>
      </w:r>
    </w:p>
    <w:p w:rsidR="007E702F" w:rsidRPr="00060D1C" w:rsidRDefault="00060D1C">
      <w:pPr>
        <w:pStyle w:val="Paragraf"/>
        <w:outlineLvl w:val="3"/>
        <w:rPr>
          <w:rFonts w:ascii="Times New Roman" w:hAnsi="Times New Roman" w:cs="Times New Roman"/>
          <w:color w:val="auto"/>
          <w:sz w:val="24"/>
          <w:szCs w:val="24"/>
        </w:rPr>
      </w:pPr>
      <w:bookmarkStart w:id="1852" w:name="3205301"/>
      <w:bookmarkEnd w:id="1852"/>
      <w:r w:rsidRPr="00060D1C">
        <w:rPr>
          <w:rFonts w:ascii="Times New Roman" w:hAnsi="Times New Roman" w:cs="Times New Roman"/>
          <w:color w:val="auto"/>
          <w:sz w:val="24"/>
          <w:szCs w:val="24"/>
        </w:rPr>
        <w:t>§ 96</w:t>
      </w:r>
    </w:p>
    <w:p w:rsidR="007E702F" w:rsidRPr="00060D1C" w:rsidRDefault="00060D1C">
      <w:pPr>
        <w:ind w:firstLine="142"/>
        <w:rPr>
          <w:rFonts w:ascii="Times New Roman" w:hAnsi="Times New Roman" w:cs="Times New Roman"/>
          <w:sz w:val="24"/>
          <w:szCs w:val="24"/>
        </w:rPr>
      </w:pPr>
      <w:bookmarkStart w:id="1853" w:name="3205302"/>
      <w:bookmarkEnd w:id="1853"/>
      <w:r w:rsidRPr="00060D1C">
        <w:rPr>
          <w:rFonts w:ascii="Times New Roman" w:hAnsi="Times New Roman" w:cs="Times New Roman"/>
          <w:sz w:val="24"/>
          <w:szCs w:val="24"/>
        </w:rPr>
        <w:t xml:space="preserve">Správcovská spoločnosť nesmie pri správe majetku v štandardnom fonde uskutočňovať nekryté predaje, ktorými sa rozumie predaj prevoditeľných cenných papierov, podielových listov a cenných papierov podľa </w:t>
      </w:r>
      <w:hyperlink w:anchor="3205160" w:history="1">
        <w:r w:rsidRPr="00060D1C">
          <w:rPr>
            <w:rStyle w:val="Hypertextovprepojenie"/>
            <w:rFonts w:ascii="Times New Roman" w:hAnsi="Times New Roman" w:cs="Times New Roman"/>
            <w:color w:val="auto"/>
            <w:sz w:val="24"/>
            <w:szCs w:val="24"/>
          </w:rPr>
          <w:t>§ 88 ods. 1 písm. e)</w:t>
        </w:r>
      </w:hyperlink>
      <w:r w:rsidRPr="00060D1C">
        <w:rPr>
          <w:rFonts w:ascii="Times New Roman" w:hAnsi="Times New Roman" w:cs="Times New Roman"/>
          <w:sz w:val="24"/>
          <w:szCs w:val="24"/>
        </w:rPr>
        <w:t xml:space="preserve">, finančných derivátov podľa </w:t>
      </w:r>
      <w:hyperlink w:anchor="3205168" w:history="1">
        <w:r w:rsidRPr="00060D1C">
          <w:rPr>
            <w:rStyle w:val="Hypertextovprepojenie"/>
            <w:rFonts w:ascii="Times New Roman" w:hAnsi="Times New Roman" w:cs="Times New Roman"/>
            <w:color w:val="auto"/>
            <w:sz w:val="24"/>
            <w:szCs w:val="24"/>
          </w:rPr>
          <w:t>§ 88 ods. 1 písm. g)</w:t>
        </w:r>
      </w:hyperlink>
      <w:r w:rsidRPr="00060D1C">
        <w:rPr>
          <w:rFonts w:ascii="Times New Roman" w:hAnsi="Times New Roman" w:cs="Times New Roman"/>
          <w:sz w:val="24"/>
          <w:szCs w:val="24"/>
        </w:rPr>
        <w:t xml:space="preserve"> a nástrojov peňažného trhu podľa </w:t>
      </w:r>
      <w:hyperlink w:anchor="3205155" w:history="1">
        <w:r w:rsidRPr="00060D1C">
          <w:rPr>
            <w:rStyle w:val="Hypertextovprepojenie"/>
            <w:rFonts w:ascii="Times New Roman" w:hAnsi="Times New Roman" w:cs="Times New Roman"/>
            <w:color w:val="auto"/>
            <w:sz w:val="24"/>
            <w:szCs w:val="24"/>
          </w:rPr>
          <w:t>§ 88 ods. 1 písm. b)</w:t>
        </w:r>
      </w:hyperlink>
      <w:r w:rsidRPr="00060D1C">
        <w:rPr>
          <w:rFonts w:ascii="Times New Roman" w:hAnsi="Times New Roman" w:cs="Times New Roman"/>
          <w:sz w:val="24"/>
          <w:szCs w:val="24"/>
        </w:rPr>
        <w:t xml:space="preserve"> a </w:t>
      </w:r>
      <w:hyperlink w:anchor="3205173" w:history="1">
        <w:r w:rsidRPr="00060D1C">
          <w:rPr>
            <w:rStyle w:val="Hypertextovprepojenie"/>
            <w:rFonts w:ascii="Times New Roman" w:hAnsi="Times New Roman" w:cs="Times New Roman"/>
            <w:color w:val="auto"/>
            <w:sz w:val="24"/>
            <w:szCs w:val="24"/>
          </w:rPr>
          <w:t>h)</w:t>
        </w:r>
      </w:hyperlink>
      <w:r w:rsidRPr="00060D1C">
        <w:rPr>
          <w:rFonts w:ascii="Times New Roman" w:hAnsi="Times New Roman" w:cs="Times New Roman"/>
          <w:sz w:val="24"/>
          <w:szCs w:val="24"/>
        </w:rPr>
        <w:t>, ktoré nie sú v majetku v štandardnom fonde. Nekryté predaje zahŕňajú aj predaj nakrátko vo vzťahu k akcii alebo dlhovému nástroju, ktorým sa rozumie predaj akcie alebo dlhového nástroja, ktorý nie je v čase uzatvorenia zmluvy v majetku štandardného fondu, vrátane takého predaja, ak v čase uzatvorenia zmluvy o predaji majetku správcovská spoločnosť vypožičala príslušné finančné nástroje z majetku štandardného fondu alebo uzavrela zmluvu o ich výpožičke do majetku štandardného fondu na účely ich dodania pri vyrovnaní obchodu. Predaj nakrátko nezahŕňa</w:t>
      </w:r>
    </w:p>
    <w:p w:rsidR="007E702F" w:rsidRPr="00060D1C" w:rsidRDefault="00060D1C">
      <w:pPr>
        <w:ind w:left="568" w:hanging="284"/>
        <w:rPr>
          <w:rFonts w:ascii="Times New Roman" w:hAnsi="Times New Roman" w:cs="Times New Roman"/>
          <w:sz w:val="24"/>
          <w:szCs w:val="24"/>
        </w:rPr>
      </w:pPr>
      <w:bookmarkStart w:id="1854" w:name="13622926"/>
      <w:bookmarkEnd w:id="185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predaj majetku z fondu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zmluvy o spätnom odkúpení uzatvorenej medzi správcovskou spoločnosťou a protistranou, v ktorej sa jedna strana zaviazala predať druhej strane cenný papier za dohodnutú cenu, pričom druhá strana sa zaviazala spätne predať tento cenný papier k neskoršiemu dátumu za inú dohodnutú cenu,</w:t>
      </w:r>
    </w:p>
    <w:p w:rsidR="007E702F" w:rsidRPr="00060D1C" w:rsidRDefault="00060D1C">
      <w:pPr>
        <w:ind w:left="568" w:hanging="284"/>
        <w:rPr>
          <w:rFonts w:ascii="Times New Roman" w:hAnsi="Times New Roman" w:cs="Times New Roman"/>
          <w:sz w:val="24"/>
          <w:szCs w:val="24"/>
        </w:rPr>
      </w:pPr>
      <w:bookmarkStart w:id="1855" w:name="13622927"/>
      <w:bookmarkEnd w:id="185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prevod cenných papierov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zmluvy o pôžičke cenných papierov alebo</w:t>
      </w:r>
    </w:p>
    <w:p w:rsidR="007E702F" w:rsidRPr="00060D1C" w:rsidRDefault="00060D1C">
      <w:pPr>
        <w:ind w:left="568" w:hanging="284"/>
        <w:rPr>
          <w:rFonts w:ascii="Times New Roman" w:hAnsi="Times New Roman" w:cs="Times New Roman"/>
          <w:sz w:val="24"/>
          <w:szCs w:val="24"/>
        </w:rPr>
      </w:pPr>
      <w:bookmarkStart w:id="1856" w:name="13622928"/>
      <w:bookmarkEnd w:id="1856"/>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uzavretie derivátovej zmluvy,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ktorej sa majú predať cenné papiere za dohodnutú cenu k istému dátumu v budúcnosti len vo forme finančného vyrovnania.</w:t>
      </w:r>
    </w:p>
    <w:p w:rsidR="007E702F" w:rsidRPr="00060D1C" w:rsidRDefault="00060D1C">
      <w:pPr>
        <w:pStyle w:val="Paragraf"/>
        <w:outlineLvl w:val="3"/>
        <w:rPr>
          <w:rFonts w:ascii="Times New Roman" w:hAnsi="Times New Roman" w:cs="Times New Roman"/>
          <w:color w:val="auto"/>
          <w:sz w:val="24"/>
          <w:szCs w:val="24"/>
        </w:rPr>
      </w:pPr>
      <w:bookmarkStart w:id="1857" w:name="3205303"/>
      <w:bookmarkEnd w:id="1857"/>
      <w:r w:rsidRPr="00060D1C">
        <w:rPr>
          <w:rFonts w:ascii="Times New Roman" w:hAnsi="Times New Roman" w:cs="Times New Roman"/>
          <w:color w:val="auto"/>
          <w:sz w:val="24"/>
          <w:szCs w:val="24"/>
        </w:rPr>
        <w:t>§ 97</w:t>
      </w:r>
    </w:p>
    <w:p w:rsidR="007E702F" w:rsidRPr="00060D1C" w:rsidRDefault="00060D1C">
      <w:pPr>
        <w:ind w:firstLine="142"/>
        <w:rPr>
          <w:rFonts w:ascii="Times New Roman" w:hAnsi="Times New Roman" w:cs="Times New Roman"/>
          <w:sz w:val="24"/>
          <w:szCs w:val="24"/>
        </w:rPr>
      </w:pPr>
      <w:bookmarkStart w:id="1858" w:name="3205304"/>
      <w:bookmarkEnd w:id="185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Peňažné pôžičky alebo úvery v prospech majetku v štandardnom fonde možno prijať, len ak je to v súlade so záujmami podielnikov a ak to umožňuje jeho štatút, a len so splatnosťou do jedného roka od vzniku práva čerpať úver alebo pôžičku. Tým nie je dotknutá možnosť nadobudnúť do majetku v štandardnom fonde cudziu menu prostredníctvom prijatia pôžičky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dohody o vzájomnom poskytnutí pôžičky s inou osobou, ktorej prostredníctvom si štandardný fond požičia od zmluvnej strany určenú čiastku v cudzej mene a zároveň štandardný fond požičia tomuto subjektu ekvivalentnú čiastku v inej mene prepočítanú aktuálnym </w:t>
      </w:r>
      <w:r w:rsidRPr="00060D1C">
        <w:rPr>
          <w:rFonts w:ascii="Times New Roman" w:hAnsi="Times New Roman" w:cs="Times New Roman"/>
          <w:sz w:val="24"/>
          <w:szCs w:val="24"/>
        </w:rPr>
        <w:lastRenderedPageBreak/>
        <w:t>spotovým kurzom s trhovými úrokovými sadzbami pre príslušné meny a rovnakým pevným dňom splatnosti na účel zabezpečenia sa voči menovému riziku.</w:t>
      </w:r>
    </w:p>
    <w:p w:rsidR="007E702F" w:rsidRPr="00060D1C" w:rsidRDefault="00060D1C">
      <w:pPr>
        <w:ind w:firstLine="142"/>
        <w:rPr>
          <w:rFonts w:ascii="Times New Roman" w:hAnsi="Times New Roman" w:cs="Times New Roman"/>
          <w:sz w:val="24"/>
          <w:szCs w:val="24"/>
        </w:rPr>
      </w:pPr>
      <w:bookmarkStart w:id="1859" w:name="3205305"/>
      <w:bookmarkEnd w:id="185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Súhrn peňažných prostriedkov z prijatých peňažných pôžičiek a úverov nesmie presiahnuť 10 % hodnoty majetku v štandardnom fonde.</w:t>
      </w:r>
    </w:p>
    <w:p w:rsidR="007E702F" w:rsidRPr="00060D1C" w:rsidRDefault="00060D1C">
      <w:pPr>
        <w:pStyle w:val="Paragraf"/>
        <w:outlineLvl w:val="3"/>
        <w:rPr>
          <w:rFonts w:ascii="Times New Roman" w:hAnsi="Times New Roman" w:cs="Times New Roman"/>
          <w:color w:val="auto"/>
          <w:sz w:val="24"/>
          <w:szCs w:val="24"/>
        </w:rPr>
      </w:pPr>
      <w:bookmarkStart w:id="1860" w:name="3205306"/>
      <w:bookmarkEnd w:id="1860"/>
      <w:r w:rsidRPr="00060D1C">
        <w:rPr>
          <w:rFonts w:ascii="Times New Roman" w:hAnsi="Times New Roman" w:cs="Times New Roman"/>
          <w:color w:val="auto"/>
          <w:sz w:val="24"/>
          <w:szCs w:val="24"/>
        </w:rPr>
        <w:t>§ 98</w:t>
      </w:r>
    </w:p>
    <w:p w:rsidR="007E702F" w:rsidRPr="00060D1C" w:rsidRDefault="00060D1C">
      <w:pPr>
        <w:ind w:firstLine="142"/>
        <w:rPr>
          <w:rFonts w:ascii="Times New Roman" w:hAnsi="Times New Roman" w:cs="Times New Roman"/>
          <w:sz w:val="24"/>
          <w:szCs w:val="24"/>
        </w:rPr>
      </w:pPr>
      <w:bookmarkStart w:id="1861" w:name="3205307"/>
      <w:bookmarkEnd w:id="1861"/>
      <w:r w:rsidRPr="00060D1C">
        <w:rPr>
          <w:rFonts w:ascii="Times New Roman" w:hAnsi="Times New Roman" w:cs="Times New Roman"/>
          <w:sz w:val="24"/>
          <w:szCs w:val="24"/>
        </w:rPr>
        <w:t>Práva k cenným papierom v majetku v štandardnom fonde vykonáva správcovská spoločnosť v súlade s jeho štatútom a len v záujme podielnikov.</w:t>
      </w:r>
    </w:p>
    <w:p w:rsidR="007E702F" w:rsidRPr="00060D1C" w:rsidRDefault="00060D1C">
      <w:pPr>
        <w:pStyle w:val="Hlava"/>
        <w:rPr>
          <w:rFonts w:ascii="Times New Roman" w:hAnsi="Times New Roman" w:cs="Times New Roman"/>
          <w:color w:val="auto"/>
          <w:sz w:val="24"/>
          <w:szCs w:val="24"/>
        </w:rPr>
      </w:pPr>
      <w:bookmarkStart w:id="1862" w:name="3205308"/>
      <w:bookmarkEnd w:id="1862"/>
      <w:r w:rsidRPr="00060D1C">
        <w:rPr>
          <w:rFonts w:ascii="Times New Roman" w:hAnsi="Times New Roman" w:cs="Times New Roman"/>
          <w:color w:val="auto"/>
          <w:sz w:val="24"/>
          <w:szCs w:val="24"/>
        </w:rPr>
        <w:t>ŠTVRTÁ HLAVA</w:t>
      </w:r>
      <w:r w:rsidRPr="00060D1C">
        <w:rPr>
          <w:rFonts w:ascii="Times New Roman" w:hAnsi="Times New Roman" w:cs="Times New Roman"/>
          <w:color w:val="auto"/>
          <w:sz w:val="24"/>
          <w:szCs w:val="24"/>
        </w:rPr>
        <w:br/>
        <w:t>RIADENIE RIZÍK</w:t>
      </w:r>
    </w:p>
    <w:p w:rsidR="007E702F" w:rsidRPr="00060D1C" w:rsidRDefault="00060D1C">
      <w:pPr>
        <w:pStyle w:val="Nadpis"/>
        <w:rPr>
          <w:rFonts w:ascii="Times New Roman" w:hAnsi="Times New Roman" w:cs="Times New Roman"/>
          <w:color w:val="auto"/>
          <w:sz w:val="24"/>
          <w:szCs w:val="24"/>
        </w:rPr>
      </w:pPr>
      <w:bookmarkStart w:id="1863" w:name="3205310"/>
      <w:bookmarkEnd w:id="1863"/>
      <w:r w:rsidRPr="00060D1C">
        <w:rPr>
          <w:rFonts w:ascii="Times New Roman" w:hAnsi="Times New Roman" w:cs="Times New Roman"/>
          <w:color w:val="auto"/>
          <w:sz w:val="24"/>
          <w:szCs w:val="24"/>
        </w:rPr>
        <w:t>ZÁKLADNÉ USTANOVENIA</w:t>
      </w:r>
    </w:p>
    <w:p w:rsidR="007E702F" w:rsidRPr="00060D1C" w:rsidRDefault="00060D1C">
      <w:pPr>
        <w:pStyle w:val="Paragraf"/>
        <w:outlineLvl w:val="3"/>
        <w:rPr>
          <w:rFonts w:ascii="Times New Roman" w:hAnsi="Times New Roman" w:cs="Times New Roman"/>
          <w:color w:val="auto"/>
          <w:sz w:val="24"/>
          <w:szCs w:val="24"/>
        </w:rPr>
      </w:pPr>
      <w:bookmarkStart w:id="1864" w:name="3205311"/>
      <w:bookmarkEnd w:id="1864"/>
      <w:r w:rsidRPr="00060D1C">
        <w:rPr>
          <w:rFonts w:ascii="Times New Roman" w:hAnsi="Times New Roman" w:cs="Times New Roman"/>
          <w:color w:val="auto"/>
          <w:sz w:val="24"/>
          <w:szCs w:val="24"/>
        </w:rPr>
        <w:t>§ 99</w:t>
      </w:r>
    </w:p>
    <w:p w:rsidR="007E702F" w:rsidRPr="00060D1C" w:rsidRDefault="00060D1C">
      <w:pPr>
        <w:ind w:firstLine="142"/>
        <w:rPr>
          <w:rFonts w:ascii="Times New Roman" w:hAnsi="Times New Roman" w:cs="Times New Roman"/>
          <w:sz w:val="24"/>
          <w:szCs w:val="24"/>
        </w:rPr>
      </w:pPr>
      <w:bookmarkStart w:id="1865" w:name="3205312"/>
      <w:bookmarkEnd w:id="186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Na účely tohto zákona sa rozlišujú najmä tieto druhy rizík:</w:t>
      </w:r>
    </w:p>
    <w:p w:rsidR="007E702F" w:rsidRPr="00060D1C" w:rsidRDefault="00060D1C">
      <w:pPr>
        <w:ind w:left="568" w:hanging="284"/>
        <w:rPr>
          <w:rFonts w:ascii="Times New Roman" w:hAnsi="Times New Roman" w:cs="Times New Roman"/>
          <w:sz w:val="24"/>
          <w:szCs w:val="24"/>
        </w:rPr>
      </w:pPr>
      <w:bookmarkStart w:id="1866" w:name="3205313"/>
      <w:bookmarkEnd w:id="186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riziko protistrany znamená riziko straty pre štandardný fond vyplývajúce zo skutočnosti, že protistrana v rámci uzavretého obchodu by si nesplnila svoje záväzky pred konečným vyrovnaním peňažných tokov v rámci obchodu,</w:t>
      </w:r>
    </w:p>
    <w:p w:rsidR="007E702F" w:rsidRPr="00060D1C" w:rsidRDefault="00060D1C">
      <w:pPr>
        <w:ind w:left="568" w:hanging="284"/>
        <w:rPr>
          <w:rFonts w:ascii="Times New Roman" w:hAnsi="Times New Roman" w:cs="Times New Roman"/>
          <w:sz w:val="24"/>
          <w:szCs w:val="24"/>
        </w:rPr>
      </w:pPr>
      <w:bookmarkStart w:id="1867" w:name="3205314"/>
      <w:bookmarkEnd w:id="186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trhové riziko znamená riziko straty pre štandardný fond vyplývajúce zo zmeny trhovej hodnoty pozícií v majetku v štandardnom fonde spôsobenej zmenami v premenlivých trhových faktoroch, ako sú úrokové sadzby, devízové kurzy, ceny akcií a komodít alebo zhoršenie úverovej spoľahlivosti emitenta,</w:t>
      </w:r>
    </w:p>
    <w:p w:rsidR="007E702F" w:rsidRPr="00060D1C" w:rsidRDefault="00060D1C">
      <w:pPr>
        <w:ind w:left="568" w:hanging="284"/>
        <w:rPr>
          <w:rFonts w:ascii="Times New Roman" w:hAnsi="Times New Roman" w:cs="Times New Roman"/>
          <w:sz w:val="24"/>
          <w:szCs w:val="24"/>
        </w:rPr>
      </w:pPr>
      <w:bookmarkStart w:id="1868" w:name="3205315"/>
      <w:bookmarkEnd w:id="186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operačné riziko znamená riziko straty pre štandardný fond vyplývajúce z neprimeraných vnútorných postupov a zlyhaní v súvislosti s osobami a so systémami správcovskej spoločnosti alebo z vonkajších udalostí a zahŕňa právne a dokumentačné riziko a riziko vyplývajúce z postupov obchodovania, vysporiadania a oceňovania vykonávaných v mene štandardného fondu,</w:t>
      </w:r>
    </w:p>
    <w:p w:rsidR="007E702F" w:rsidRDefault="00060D1C">
      <w:pPr>
        <w:ind w:left="568" w:hanging="284"/>
        <w:rPr>
          <w:rFonts w:ascii="Times New Roman" w:hAnsi="Times New Roman" w:cs="Times New Roman"/>
          <w:sz w:val="24"/>
          <w:szCs w:val="24"/>
        </w:rPr>
      </w:pPr>
      <w:bookmarkStart w:id="1869" w:name="3205316"/>
      <w:bookmarkEnd w:id="1869"/>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riziko likvidity znamená riziko, že sa pozícia v majetku v štandardnom fonde nebude môcť predať, zlikvidovať alebo uzatvoriť za obmedzených nákladov a za dostatočne krátky čas, čím sa ohrozí schopnosť správcovskej spoločnosti dodržiavať povinnosť kedykoľvek na žiadosť podielnika bezodkladne vyplatiť podielový list alebo schopnosť investičného fondu s premenlivým základným imaním dodržiavať povinnosť kedykoľvek na žiadosť podielnika bezodkladne odkúpiť svoju akciu.</w:t>
      </w:r>
    </w:p>
    <w:p w:rsidR="00301A36" w:rsidRPr="00301A36" w:rsidRDefault="00301A36">
      <w:pPr>
        <w:ind w:left="568" w:hanging="284"/>
        <w:rPr>
          <w:rFonts w:ascii="Times New Roman" w:hAnsi="Times New Roman" w:cs="Times New Roman"/>
          <w:color w:val="FF0000"/>
          <w:sz w:val="24"/>
          <w:szCs w:val="24"/>
        </w:rPr>
      </w:pPr>
      <w:r w:rsidRPr="00D333DA">
        <w:rPr>
          <w:rFonts w:ascii="Times New Roman" w:hAnsi="Times New Roman" w:cs="Times New Roman"/>
          <w:b/>
          <w:color w:val="0070C0"/>
          <w:sz w:val="24"/>
          <w:szCs w:val="24"/>
        </w:rPr>
        <w:t>(2)</w:t>
      </w:r>
      <w:r w:rsidRPr="00D333DA">
        <w:rPr>
          <w:rFonts w:ascii="Times New Roman" w:hAnsi="Times New Roman" w:cs="Times New Roman"/>
          <w:color w:val="0070C0"/>
          <w:sz w:val="24"/>
          <w:szCs w:val="24"/>
        </w:rPr>
        <w:t xml:space="preserve"> Správcovská spoločnosť je povinná</w:t>
      </w:r>
      <w:r w:rsidR="00D333DA">
        <w:rPr>
          <w:rFonts w:ascii="Times New Roman" w:hAnsi="Times New Roman" w:cs="Times New Roman"/>
          <w:color w:val="0070C0"/>
          <w:sz w:val="24"/>
          <w:szCs w:val="24"/>
        </w:rPr>
        <w:t xml:space="preserve"> </w:t>
      </w:r>
      <w:r w:rsidRPr="00D333DA">
        <w:rPr>
          <w:rFonts w:ascii="Times New Roman" w:hAnsi="Times New Roman" w:cs="Times New Roman"/>
          <w:color w:val="0070C0"/>
          <w:sz w:val="24"/>
          <w:szCs w:val="24"/>
        </w:rPr>
        <w:t>na účely ustanovené v § 32 ods. 1 písm. f), § 59 ods. 1 písm</w:t>
      </w:r>
      <w:r w:rsidR="005E777D" w:rsidRPr="00D333DA">
        <w:rPr>
          <w:rFonts w:ascii="Times New Roman" w:hAnsi="Times New Roman" w:cs="Times New Roman"/>
          <w:color w:val="0070C0"/>
          <w:sz w:val="24"/>
          <w:szCs w:val="24"/>
        </w:rPr>
        <w:t>.</w:t>
      </w:r>
      <w:r w:rsidRPr="00D333DA">
        <w:rPr>
          <w:rFonts w:ascii="Times New Roman" w:hAnsi="Times New Roman" w:cs="Times New Roman"/>
          <w:color w:val="0070C0"/>
          <w:sz w:val="24"/>
          <w:szCs w:val="24"/>
        </w:rPr>
        <w:t xml:space="preserve"> a) a § 102 ods. 1 disponovať dostatočnými zdrojmi a odborne spôsobilými zamestnancami na účinné začlenenie rizík ohrozujúcich udržateľnosť.</w:t>
      </w:r>
    </w:p>
    <w:p w:rsidR="007E702F" w:rsidRPr="00060D1C" w:rsidRDefault="00060D1C">
      <w:pPr>
        <w:ind w:firstLine="142"/>
        <w:rPr>
          <w:rFonts w:ascii="Times New Roman" w:hAnsi="Times New Roman" w:cs="Times New Roman"/>
          <w:sz w:val="24"/>
          <w:szCs w:val="24"/>
        </w:rPr>
      </w:pPr>
      <w:bookmarkStart w:id="1870" w:name="3205317"/>
      <w:bookmarkEnd w:id="1870"/>
      <w:r w:rsidRPr="00060D1C">
        <w:rPr>
          <w:rFonts w:ascii="Times New Roman" w:hAnsi="Times New Roman" w:cs="Times New Roman"/>
          <w:b/>
          <w:sz w:val="24"/>
          <w:szCs w:val="24"/>
        </w:rPr>
        <w:t>(</w:t>
      </w:r>
      <w:r w:rsidR="00D333DA" w:rsidRPr="00D333DA">
        <w:rPr>
          <w:rFonts w:ascii="Times New Roman" w:hAnsi="Times New Roman" w:cs="Times New Roman"/>
          <w:b/>
          <w:strike/>
          <w:color w:val="FF0000"/>
          <w:sz w:val="24"/>
          <w:szCs w:val="24"/>
        </w:rPr>
        <w:t>2</w:t>
      </w:r>
      <w:r w:rsidR="00301A36" w:rsidRPr="00D333DA">
        <w:rPr>
          <w:rFonts w:ascii="Times New Roman" w:hAnsi="Times New Roman" w:cs="Times New Roman"/>
          <w:b/>
          <w:color w:val="0070C0"/>
          <w:sz w:val="24"/>
          <w:szCs w:val="24"/>
        </w:rPr>
        <w:t>3</w:t>
      </w:r>
      <w:r w:rsidRPr="00060D1C">
        <w:rPr>
          <w:rFonts w:ascii="Times New Roman" w:hAnsi="Times New Roman" w:cs="Times New Roman"/>
          <w:b/>
          <w:sz w:val="24"/>
          <w:szCs w:val="24"/>
        </w:rPr>
        <w:t>)</w:t>
      </w:r>
      <w:r w:rsidRPr="00060D1C">
        <w:rPr>
          <w:rFonts w:ascii="Times New Roman" w:hAnsi="Times New Roman" w:cs="Times New Roman"/>
          <w:sz w:val="24"/>
          <w:szCs w:val="24"/>
        </w:rPr>
        <w:t xml:space="preserve"> Národná banka Slovenska môže ustanoviť opatrením, ktoré sa vyhlasuje v zbierke zákonov, ďalšie riziká, ktoré sa rozlišujú na účely riadenia rizík.</w:t>
      </w:r>
    </w:p>
    <w:p w:rsidR="007E702F" w:rsidRPr="00060D1C" w:rsidRDefault="00060D1C">
      <w:pPr>
        <w:pStyle w:val="Paragraf"/>
        <w:outlineLvl w:val="3"/>
        <w:rPr>
          <w:rFonts w:ascii="Times New Roman" w:hAnsi="Times New Roman" w:cs="Times New Roman"/>
          <w:color w:val="auto"/>
          <w:sz w:val="24"/>
          <w:szCs w:val="24"/>
        </w:rPr>
      </w:pPr>
      <w:bookmarkStart w:id="1871" w:name="3205318"/>
      <w:bookmarkEnd w:id="1871"/>
      <w:r w:rsidRPr="00060D1C">
        <w:rPr>
          <w:rFonts w:ascii="Times New Roman" w:hAnsi="Times New Roman" w:cs="Times New Roman"/>
          <w:color w:val="auto"/>
          <w:sz w:val="24"/>
          <w:szCs w:val="24"/>
        </w:rPr>
        <w:t>§ 100</w:t>
      </w:r>
    </w:p>
    <w:p w:rsidR="007E702F" w:rsidRPr="00060D1C" w:rsidRDefault="00060D1C">
      <w:pPr>
        <w:ind w:firstLine="142"/>
        <w:rPr>
          <w:rFonts w:ascii="Times New Roman" w:hAnsi="Times New Roman" w:cs="Times New Roman"/>
          <w:sz w:val="24"/>
          <w:szCs w:val="24"/>
        </w:rPr>
      </w:pPr>
      <w:bookmarkStart w:id="1872" w:name="3205319"/>
      <w:bookmarkEnd w:id="187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pri správe majetku v štandardnom fonde zriadiť a udržiavať systém riadenia rizík umožňujúci priebežné sledovanie a meranie rizika pozícií a ich vplyv na celkové riziko spojené s investovaním majetku v štandardnom fonde a používať postupy na presné a objektívne ocenenie finančných derivátov uzatváraných mimo regulovaného trhu.</w:t>
      </w:r>
    </w:p>
    <w:p w:rsidR="007E702F" w:rsidRPr="00060D1C" w:rsidRDefault="00060D1C">
      <w:pPr>
        <w:ind w:firstLine="142"/>
        <w:rPr>
          <w:rFonts w:ascii="Times New Roman" w:hAnsi="Times New Roman" w:cs="Times New Roman"/>
          <w:sz w:val="24"/>
          <w:szCs w:val="24"/>
        </w:rPr>
      </w:pPr>
      <w:bookmarkStart w:id="1873" w:name="3205320"/>
      <w:bookmarkEnd w:id="1873"/>
      <w:r w:rsidRPr="00060D1C">
        <w:rPr>
          <w:rFonts w:ascii="Times New Roman" w:hAnsi="Times New Roman" w:cs="Times New Roman"/>
          <w:b/>
          <w:sz w:val="24"/>
          <w:szCs w:val="24"/>
        </w:rPr>
        <w:lastRenderedPageBreak/>
        <w:t>(2)</w:t>
      </w:r>
      <w:r w:rsidRPr="00060D1C">
        <w:rPr>
          <w:rFonts w:ascii="Times New Roman" w:hAnsi="Times New Roman" w:cs="Times New Roman"/>
          <w:sz w:val="24"/>
          <w:szCs w:val="24"/>
        </w:rPr>
        <w:t xml:space="preserve"> Ak je to uvedené v štatúte štandardného fondu, možno v prospech majetku alebo na ťarchu majetku v štandardnom fonde používať postupy a nástroje vzťahujúce sa na prevoditeľné cenné papiere a nástroje peňažného trhu, a to len na účel efektívneho riadenia investícií majetku v štandardnom fonde a za podmienok a limitov uvedených v štatúte štandardného fondu. Ak využívanie týchto postupov a nástrojov zahŕňa využívanie derivátov, tieto limity musia byť v súlade s pravidlami obmedzenia a rozloženia rizika podľa tohto zákona.</w:t>
      </w:r>
    </w:p>
    <w:p w:rsidR="007E702F" w:rsidRPr="00060D1C" w:rsidRDefault="00060D1C">
      <w:pPr>
        <w:ind w:firstLine="142"/>
        <w:rPr>
          <w:rFonts w:ascii="Times New Roman" w:hAnsi="Times New Roman" w:cs="Times New Roman"/>
          <w:sz w:val="24"/>
          <w:szCs w:val="24"/>
        </w:rPr>
      </w:pPr>
      <w:bookmarkStart w:id="1874" w:name="3205321"/>
      <w:bookmarkEnd w:id="187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Postupy a nástroje podľa odseku 2 možno využívať len v takom rozsahu, aby sa nezmenil spôsob investovania majetku v štandardnom fonde a jeho investičná politika určená štatútom štandardného fondu, aby neprinášali ďalšie podstatné riziká v porovnaní s pôvodnou politikou rizík popísanou v reklamných dokumentoch a ich využívanie musí byť v súlade s najlepšími záujmami podielnikov štandardného fondu. Ak sa pri používaní postupov a nástrojov podľa odseku 2 uzatvárajú zmluvy o pôžičke cenného papiera, dohody o predaji a spätnom nákupe alebo dohody o </w:t>
      </w:r>
      <w:proofErr w:type="gramStart"/>
      <w:r w:rsidRPr="00060D1C">
        <w:rPr>
          <w:rFonts w:ascii="Times New Roman" w:hAnsi="Times New Roman" w:cs="Times New Roman"/>
          <w:sz w:val="24"/>
          <w:szCs w:val="24"/>
        </w:rPr>
        <w:t>nákupe</w:t>
      </w:r>
      <w:proofErr w:type="gramEnd"/>
      <w:r w:rsidRPr="00060D1C">
        <w:rPr>
          <w:rFonts w:ascii="Times New Roman" w:hAnsi="Times New Roman" w:cs="Times New Roman"/>
          <w:sz w:val="24"/>
          <w:szCs w:val="24"/>
        </w:rPr>
        <w:t xml:space="preserve"> a spätnom predaji, Národná banka Slovenska môže ustanoviť podmienky, ktoré obsahujú tieto zmluvy a dohody.</w:t>
      </w:r>
    </w:p>
    <w:p w:rsidR="007E702F" w:rsidRPr="00060D1C" w:rsidRDefault="00060D1C">
      <w:pPr>
        <w:ind w:firstLine="142"/>
        <w:rPr>
          <w:rFonts w:ascii="Times New Roman" w:hAnsi="Times New Roman" w:cs="Times New Roman"/>
          <w:sz w:val="24"/>
          <w:szCs w:val="24"/>
        </w:rPr>
      </w:pPr>
      <w:bookmarkStart w:id="1875" w:name="3205323"/>
      <w:bookmarkEnd w:id="187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Všetky provízie a poplatky, ktoré správcovská spoločnosť prijíma v súvislosti s používaním postupov a nástrojov podľa odseku 2, upravené o hodnoty priamych a nepriamych prevádzkových nákladov, patria do majetku v štandardnom fonde.</w:t>
      </w:r>
    </w:p>
    <w:p w:rsidR="007E702F" w:rsidRPr="00060D1C" w:rsidRDefault="00060D1C">
      <w:pPr>
        <w:ind w:firstLine="142"/>
        <w:rPr>
          <w:rFonts w:ascii="Times New Roman" w:hAnsi="Times New Roman" w:cs="Times New Roman"/>
          <w:sz w:val="24"/>
          <w:szCs w:val="24"/>
        </w:rPr>
      </w:pPr>
      <w:bookmarkStart w:id="1876" w:name="3205324"/>
      <w:bookmarkEnd w:id="1876"/>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Celkové riziko týkajúce sa finančných derivátov, ktorému je štandardný fond vystavený, nesmie prekročiť čistú hodnotu majetku v štandardnom fonde. Pri výpočte celkového rizika podľa prvej vety sa zohľadňuje aktuálna hodnota podkladových nástrojov finančných derivátov, riziko protistrany, predpokladané budúce pohyby na finančnom trhu a zostávajúca doba do uzavretia pozícií finančných derivátov.</w:t>
      </w:r>
    </w:p>
    <w:p w:rsidR="007E702F" w:rsidRPr="00060D1C" w:rsidRDefault="00060D1C">
      <w:pPr>
        <w:ind w:firstLine="142"/>
        <w:rPr>
          <w:rFonts w:ascii="Times New Roman" w:hAnsi="Times New Roman" w:cs="Times New Roman"/>
          <w:sz w:val="24"/>
          <w:szCs w:val="24"/>
        </w:rPr>
      </w:pPr>
      <w:bookmarkStart w:id="1877" w:name="3205326"/>
      <w:bookmarkEnd w:id="1877"/>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Investície do finančných derivátov môžu pri dodržaní limitov podľa </w:t>
      </w:r>
      <w:hyperlink w:anchor="3205216" w:history="1">
        <w:r w:rsidRPr="00060D1C">
          <w:rPr>
            <w:rStyle w:val="Hypertextovprepojenie"/>
            <w:rFonts w:ascii="Times New Roman" w:hAnsi="Times New Roman" w:cs="Times New Roman"/>
            <w:color w:val="auto"/>
            <w:sz w:val="24"/>
            <w:szCs w:val="24"/>
          </w:rPr>
          <w:t>§ 89 ods. 8 až 10</w:t>
        </w:r>
      </w:hyperlink>
      <w:r w:rsidRPr="00060D1C">
        <w:rPr>
          <w:rFonts w:ascii="Times New Roman" w:hAnsi="Times New Roman" w:cs="Times New Roman"/>
          <w:sz w:val="24"/>
          <w:szCs w:val="24"/>
        </w:rPr>
        <w:t xml:space="preserve"> tvoriť časť investičnej politiky správcovskej spoločnosti s majetkom v štandardnom fonde. Pri investovaní do finančných derivátov sa na účely výpočtu limitov podľa </w:t>
      </w:r>
      <w:hyperlink w:anchor="3205206" w:history="1">
        <w:r w:rsidRPr="00060D1C">
          <w:rPr>
            <w:rStyle w:val="Hypertextovprepojenie"/>
            <w:rFonts w:ascii="Times New Roman" w:hAnsi="Times New Roman" w:cs="Times New Roman"/>
            <w:color w:val="auto"/>
            <w:sz w:val="24"/>
            <w:szCs w:val="24"/>
          </w:rPr>
          <w:t>§ 89</w:t>
        </w:r>
      </w:hyperlink>
      <w:r w:rsidRPr="00060D1C">
        <w:rPr>
          <w:rFonts w:ascii="Times New Roman" w:hAnsi="Times New Roman" w:cs="Times New Roman"/>
          <w:sz w:val="24"/>
          <w:szCs w:val="24"/>
        </w:rPr>
        <w:t xml:space="preserve"> započítavajú aj hodnoty podkladových nástrojov týchto finančných derivátov; to neplatí pre investície do finančných derivátov, ktorých podkladovým nástrojom sú indexy spĺňajúce podmienky podľa </w:t>
      </w:r>
      <w:hyperlink w:anchor="3205224" w:history="1">
        <w:r w:rsidRPr="00060D1C">
          <w:rPr>
            <w:rStyle w:val="Hypertextovprepojenie"/>
            <w:rFonts w:ascii="Times New Roman" w:hAnsi="Times New Roman" w:cs="Times New Roman"/>
            <w:color w:val="auto"/>
            <w:sz w:val="24"/>
            <w:szCs w:val="24"/>
          </w:rPr>
          <w:t>§ 90 ods. 2</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878" w:name="3205328"/>
      <w:bookmarkEnd w:id="1878"/>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prevoditeľný cenný papier alebo nástroj peňažného trhu obsahuje derivát, tento derivát sa musí zohľadniť pri dodržiavaní obmedzení podľa tohto zákona.</w:t>
      </w:r>
    </w:p>
    <w:p w:rsidR="007E702F" w:rsidRPr="00060D1C" w:rsidRDefault="00060D1C">
      <w:pPr>
        <w:ind w:firstLine="142"/>
        <w:rPr>
          <w:rFonts w:ascii="Times New Roman" w:hAnsi="Times New Roman" w:cs="Times New Roman"/>
          <w:sz w:val="24"/>
          <w:szCs w:val="24"/>
        </w:rPr>
      </w:pPr>
      <w:bookmarkStart w:id="1879" w:name="3205330"/>
      <w:bookmarkEnd w:id="1879"/>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Ak v majetku v štandardnom fonde je finančný derivát, ktorý vyžaduje dodanie podkladového finančného nástroja tohto derivátu, alebo protistrana má právo žiadať dodanie tohto podkladového nástroja, správcovská spoločnosť je povinná zabezpečiť v majetku v štandardnom fonde krytie, ktorým sa rozumie dostatočný počet podkladových finančných nástrojov príslušného derivátu alebo dostatok peňažných prostriedkov alebo iných likvidných aktív, ktoré je možné použiť na kúpu dodávaného podkladového finančného nástroja a je zabezpečené, že takú kúpu je možné vykonať k požadovanému dátumu dodania podkladového nástroja.</w:t>
      </w:r>
    </w:p>
    <w:p w:rsidR="007E702F" w:rsidRPr="00060D1C" w:rsidRDefault="00060D1C">
      <w:pPr>
        <w:ind w:firstLine="142"/>
        <w:rPr>
          <w:rFonts w:ascii="Times New Roman" w:hAnsi="Times New Roman" w:cs="Times New Roman"/>
          <w:sz w:val="24"/>
          <w:szCs w:val="24"/>
        </w:rPr>
      </w:pPr>
      <w:bookmarkStart w:id="1880" w:name="3205332"/>
      <w:bookmarkEnd w:id="1880"/>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Správcovská spoločnosť pri správe majetku v štandardnom fonde nesmie uzatvárať obchody s finančnými derivátmi, pri ktorých by sa podľa odseku 8 vyžadovalo krytie vo forme aktív, ktoré nie je možné nadobúdať do majetku v štandardnom fonde v súlade s investičnou politikou príslušného štandardného fondu.</w:t>
      </w:r>
    </w:p>
    <w:p w:rsidR="007E702F" w:rsidRPr="00060D1C" w:rsidRDefault="00060D1C">
      <w:pPr>
        <w:ind w:firstLine="142"/>
        <w:rPr>
          <w:rFonts w:ascii="Times New Roman" w:hAnsi="Times New Roman" w:cs="Times New Roman"/>
          <w:sz w:val="24"/>
          <w:szCs w:val="24"/>
        </w:rPr>
      </w:pPr>
      <w:bookmarkStart w:id="1881" w:name="3205334"/>
      <w:bookmarkEnd w:id="1881"/>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Národná banka Slovenska môže ustanoviť opatrením, ktoré sa vyhlasuje v zbierke zákonov,</w:t>
      </w:r>
    </w:p>
    <w:p w:rsidR="007E702F" w:rsidRPr="00060D1C" w:rsidRDefault="00060D1C">
      <w:pPr>
        <w:ind w:left="568" w:hanging="284"/>
        <w:rPr>
          <w:rFonts w:ascii="Times New Roman" w:hAnsi="Times New Roman" w:cs="Times New Roman"/>
          <w:sz w:val="24"/>
          <w:szCs w:val="24"/>
        </w:rPr>
      </w:pPr>
      <w:bookmarkStart w:id="1882" w:name="3205336"/>
      <w:bookmarkEnd w:id="188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spôsob krytia záväzkov súvisiacich s finančnými derivátmi v majetku v štandardnom fonde,</w:t>
      </w:r>
    </w:p>
    <w:p w:rsidR="007E702F" w:rsidRPr="00060D1C" w:rsidRDefault="00060D1C">
      <w:pPr>
        <w:ind w:left="568" w:hanging="284"/>
        <w:rPr>
          <w:rFonts w:ascii="Times New Roman" w:hAnsi="Times New Roman" w:cs="Times New Roman"/>
          <w:sz w:val="24"/>
          <w:szCs w:val="24"/>
        </w:rPr>
      </w:pPr>
      <w:bookmarkStart w:id="1883" w:name="3205337"/>
      <w:bookmarkEnd w:id="188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podmienky, ktoré obsahujú zmluvy o pôžičke cenného papiera, dohody o predaji a spätnom nákupe a dohody o </w:t>
      </w:r>
      <w:proofErr w:type="gramStart"/>
      <w:r w:rsidRPr="00060D1C">
        <w:rPr>
          <w:rFonts w:ascii="Times New Roman" w:hAnsi="Times New Roman" w:cs="Times New Roman"/>
          <w:sz w:val="24"/>
          <w:szCs w:val="24"/>
        </w:rPr>
        <w:t>nákupe</w:t>
      </w:r>
      <w:proofErr w:type="gramEnd"/>
      <w:r w:rsidRPr="00060D1C">
        <w:rPr>
          <w:rFonts w:ascii="Times New Roman" w:hAnsi="Times New Roman" w:cs="Times New Roman"/>
          <w:sz w:val="24"/>
          <w:szCs w:val="24"/>
        </w:rPr>
        <w:t xml:space="preserve"> a spätnom predaji podľa odseku 3.</w:t>
      </w:r>
    </w:p>
    <w:p w:rsidR="007E702F" w:rsidRPr="00060D1C" w:rsidRDefault="00060D1C">
      <w:pPr>
        <w:ind w:firstLine="142"/>
        <w:rPr>
          <w:rFonts w:ascii="Times New Roman" w:hAnsi="Times New Roman" w:cs="Times New Roman"/>
          <w:sz w:val="24"/>
          <w:szCs w:val="24"/>
        </w:rPr>
      </w:pPr>
      <w:bookmarkStart w:id="1884" w:name="3205338"/>
      <w:bookmarkEnd w:id="1884"/>
      <w:r w:rsidRPr="00060D1C">
        <w:rPr>
          <w:rFonts w:ascii="Times New Roman" w:hAnsi="Times New Roman" w:cs="Times New Roman"/>
          <w:b/>
          <w:sz w:val="24"/>
          <w:szCs w:val="24"/>
        </w:rPr>
        <w:lastRenderedPageBreak/>
        <w:t>(11)</w:t>
      </w:r>
      <w:r w:rsidRPr="00060D1C">
        <w:rPr>
          <w:rFonts w:ascii="Times New Roman" w:hAnsi="Times New Roman" w:cs="Times New Roman"/>
          <w:sz w:val="24"/>
          <w:szCs w:val="24"/>
        </w:rPr>
        <w:t xml:space="preserve"> Národná banka Slovenska môže ustanoviť opatrením, ktoré sa vyhlasuje v zbierke zákonov, podrobnosti o </w:t>
      </w:r>
      <w:proofErr w:type="gramStart"/>
      <w:r w:rsidRPr="00060D1C">
        <w:rPr>
          <w:rFonts w:ascii="Times New Roman" w:hAnsi="Times New Roman" w:cs="Times New Roman"/>
          <w:sz w:val="24"/>
          <w:szCs w:val="24"/>
        </w:rPr>
        <w:t>systéme</w:t>
      </w:r>
      <w:proofErr w:type="gramEnd"/>
      <w:r w:rsidRPr="00060D1C">
        <w:rPr>
          <w:rFonts w:ascii="Times New Roman" w:hAnsi="Times New Roman" w:cs="Times New Roman"/>
          <w:sz w:val="24"/>
          <w:szCs w:val="24"/>
        </w:rPr>
        <w:t xml:space="preserve"> riadenia rizík pri správe majetku v štandardnom fonde podľa odseku 1 a o funkcii riadenia rizík.</w:t>
      </w:r>
    </w:p>
    <w:p w:rsidR="007E702F" w:rsidRPr="00060D1C" w:rsidRDefault="00060D1C">
      <w:pPr>
        <w:pStyle w:val="Paragraf"/>
        <w:outlineLvl w:val="3"/>
        <w:rPr>
          <w:rFonts w:ascii="Times New Roman" w:hAnsi="Times New Roman" w:cs="Times New Roman"/>
          <w:color w:val="auto"/>
          <w:sz w:val="24"/>
          <w:szCs w:val="24"/>
        </w:rPr>
      </w:pPr>
      <w:bookmarkStart w:id="1885" w:name="3205340"/>
      <w:bookmarkEnd w:id="1885"/>
      <w:r w:rsidRPr="00060D1C">
        <w:rPr>
          <w:rFonts w:ascii="Times New Roman" w:hAnsi="Times New Roman" w:cs="Times New Roman"/>
          <w:color w:val="auto"/>
          <w:sz w:val="24"/>
          <w:szCs w:val="24"/>
        </w:rPr>
        <w:t>§ 101</w:t>
      </w:r>
      <w:r w:rsidRPr="00060D1C">
        <w:rPr>
          <w:rFonts w:ascii="Times New Roman" w:hAnsi="Times New Roman" w:cs="Times New Roman"/>
          <w:color w:val="auto"/>
          <w:sz w:val="24"/>
          <w:szCs w:val="24"/>
        </w:rPr>
        <w:br/>
        <w:t>Politika riadenia rizík</w:t>
      </w:r>
    </w:p>
    <w:p w:rsidR="007E702F" w:rsidRPr="00060D1C" w:rsidRDefault="00060D1C">
      <w:pPr>
        <w:ind w:firstLine="142"/>
        <w:rPr>
          <w:rFonts w:ascii="Times New Roman" w:hAnsi="Times New Roman" w:cs="Times New Roman"/>
          <w:sz w:val="24"/>
          <w:szCs w:val="24"/>
        </w:rPr>
      </w:pPr>
      <w:bookmarkStart w:id="1886" w:name="3205342"/>
      <w:bookmarkEnd w:id="188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Na účely zabezpečenia povinností podľa </w:t>
      </w:r>
      <w:hyperlink w:anchor="3205319" w:history="1">
        <w:r w:rsidRPr="00060D1C">
          <w:rPr>
            <w:rStyle w:val="Hypertextovprepojenie"/>
            <w:rFonts w:ascii="Times New Roman" w:hAnsi="Times New Roman" w:cs="Times New Roman"/>
            <w:color w:val="auto"/>
            <w:sz w:val="24"/>
            <w:szCs w:val="24"/>
          </w:rPr>
          <w:t>§ 100 ods. 1</w:t>
        </w:r>
      </w:hyperlink>
      <w:r w:rsidRPr="00060D1C">
        <w:rPr>
          <w:rFonts w:ascii="Times New Roman" w:hAnsi="Times New Roman" w:cs="Times New Roman"/>
          <w:sz w:val="24"/>
          <w:szCs w:val="24"/>
        </w:rPr>
        <w:t xml:space="preserve"> je správcovská spoločnosť povinná zaviesť, uplatňovať a udržovať primeranú a zdokumentovanú politiku riadenia rizík, v ktorej identifikuje riziká, ktorým sú alebo ktorým by mohli byť vystavené štandardné fondy, ktoré spravuje.</w:t>
      </w:r>
    </w:p>
    <w:p w:rsidR="00392EAD" w:rsidRPr="00D333DA" w:rsidRDefault="00060D1C">
      <w:pPr>
        <w:ind w:firstLine="142"/>
        <w:rPr>
          <w:rFonts w:ascii="Times New Roman" w:hAnsi="Times New Roman" w:cs="Times New Roman"/>
          <w:color w:val="0070C0"/>
          <w:sz w:val="24"/>
          <w:szCs w:val="24"/>
        </w:rPr>
      </w:pPr>
      <w:bookmarkStart w:id="1887" w:name="3205343"/>
      <w:bookmarkEnd w:id="188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w:t>
      </w:r>
      <w:bookmarkStart w:id="1888" w:name="3205344"/>
      <w:bookmarkEnd w:id="1888"/>
      <w:r w:rsidR="00392EAD" w:rsidRPr="00D333DA">
        <w:rPr>
          <w:rFonts w:ascii="Times New Roman" w:hAnsi="Times New Roman" w:cs="Times New Roman"/>
          <w:color w:val="0070C0"/>
          <w:sz w:val="24"/>
          <w:szCs w:val="24"/>
        </w:rPr>
        <w:t xml:space="preserve">Politika riadenia rizík obsahuje postupy nevyhnutné pre správcovskú spoločnosť na to, aby mohla v prípade každého štandardného fondu, ktorý spravuje, posúdiť vystavenie tohto fondu trhovému riziku, riziku likvidity, rizikám ohrozujúcim udržateľnosť a riziku protistrany, ako aj vystavenie tohto fondu všetkým ostatným rizikám vrátane operačných rizík, ktoré by mohli byť závažné pre každý ňou spravovaný štandardný fond. </w:t>
      </w:r>
    </w:p>
    <w:p w:rsidR="007E702F" w:rsidRPr="00060D1C" w:rsidRDefault="00060D1C">
      <w:pPr>
        <w:ind w:firstLine="142"/>
        <w:rPr>
          <w:rFonts w:ascii="Times New Roman" w:hAnsi="Times New Roman" w:cs="Times New Roman"/>
          <w:sz w:val="24"/>
          <w:szCs w:val="24"/>
        </w:rPr>
      </w:pPr>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je povinná v politike riadenia rizík vymedziť najmä</w:t>
      </w:r>
    </w:p>
    <w:p w:rsidR="007E702F" w:rsidRPr="00060D1C" w:rsidRDefault="00060D1C">
      <w:pPr>
        <w:ind w:left="568" w:hanging="284"/>
        <w:rPr>
          <w:rFonts w:ascii="Times New Roman" w:hAnsi="Times New Roman" w:cs="Times New Roman"/>
          <w:sz w:val="24"/>
          <w:szCs w:val="24"/>
        </w:rPr>
      </w:pPr>
      <w:bookmarkStart w:id="1889" w:name="3205345"/>
      <w:bookmarkEnd w:id="188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postupy, nástroje a opatrenia, ktoré umožnia správcovskej spoločnosti plnenie povinností podľa </w:t>
      </w:r>
      <w:hyperlink w:anchor="3205354" w:history="1">
        <w:r w:rsidRPr="00060D1C">
          <w:rPr>
            <w:rStyle w:val="Hypertextovprepojenie"/>
            <w:rFonts w:ascii="Times New Roman" w:hAnsi="Times New Roman" w:cs="Times New Roman"/>
            <w:color w:val="auto"/>
            <w:sz w:val="24"/>
            <w:szCs w:val="24"/>
          </w:rPr>
          <w:t>§ 102</w:t>
        </w:r>
      </w:hyperlink>
      <w:r w:rsidRPr="00060D1C">
        <w:rPr>
          <w:rFonts w:ascii="Times New Roman" w:hAnsi="Times New Roman" w:cs="Times New Roman"/>
          <w:sz w:val="24"/>
          <w:szCs w:val="24"/>
        </w:rPr>
        <w:t xml:space="preserve"> a </w:t>
      </w:r>
      <w:hyperlink w:anchor="3205377" w:history="1">
        <w:r w:rsidRPr="00060D1C">
          <w:rPr>
            <w:rStyle w:val="Hypertextovprepojenie"/>
            <w:rFonts w:ascii="Times New Roman" w:hAnsi="Times New Roman" w:cs="Times New Roman"/>
            <w:color w:val="auto"/>
            <w:sz w:val="24"/>
            <w:szCs w:val="24"/>
          </w:rPr>
          <w:t>103</w:t>
        </w:r>
      </w:hyperlink>
      <w:r w:rsidRPr="00060D1C">
        <w:rPr>
          <w:rFonts w:ascii="Times New Roman" w:hAnsi="Times New Roman" w:cs="Times New Roman"/>
          <w:sz w:val="24"/>
          <w:szCs w:val="24"/>
        </w:rPr>
        <w:t>, a</w:t>
      </w:r>
    </w:p>
    <w:p w:rsidR="007E702F" w:rsidRPr="00060D1C" w:rsidRDefault="00060D1C">
      <w:pPr>
        <w:ind w:left="568" w:hanging="284"/>
        <w:rPr>
          <w:rFonts w:ascii="Times New Roman" w:hAnsi="Times New Roman" w:cs="Times New Roman"/>
          <w:sz w:val="24"/>
          <w:szCs w:val="24"/>
        </w:rPr>
      </w:pPr>
      <w:bookmarkStart w:id="1890" w:name="3205346"/>
      <w:bookmarkEnd w:id="189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rozdelenie zodpovedností súvisiacich s riadením rizík v rámci správcovskej spoločnosti.</w:t>
      </w:r>
    </w:p>
    <w:p w:rsidR="007E702F" w:rsidRPr="00060D1C" w:rsidRDefault="00060D1C">
      <w:pPr>
        <w:ind w:firstLine="142"/>
        <w:rPr>
          <w:rFonts w:ascii="Times New Roman" w:hAnsi="Times New Roman" w:cs="Times New Roman"/>
          <w:sz w:val="24"/>
          <w:szCs w:val="24"/>
        </w:rPr>
      </w:pPr>
      <w:bookmarkStart w:id="1891" w:name="3205347"/>
      <w:bookmarkEnd w:id="189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je povinná zabezpečiť, že politika riadenia rizík podľa odsekov 1 až 3 vymedzuje podmienky, obsah a pravidelnosť správ o </w:t>
      </w:r>
      <w:proofErr w:type="gramStart"/>
      <w:r w:rsidRPr="00060D1C">
        <w:rPr>
          <w:rFonts w:ascii="Times New Roman" w:hAnsi="Times New Roman" w:cs="Times New Roman"/>
          <w:sz w:val="24"/>
          <w:szCs w:val="24"/>
        </w:rPr>
        <w:t>výkone</w:t>
      </w:r>
      <w:proofErr w:type="gramEnd"/>
      <w:r w:rsidRPr="00060D1C">
        <w:rPr>
          <w:rFonts w:ascii="Times New Roman" w:hAnsi="Times New Roman" w:cs="Times New Roman"/>
          <w:sz w:val="24"/>
          <w:szCs w:val="24"/>
        </w:rPr>
        <w:t xml:space="preserve"> funkcie riadenia rizík podávaných predstavenstvu, vrcholovému manažmentu a dozornej rade.</w:t>
      </w:r>
    </w:p>
    <w:p w:rsidR="007E702F" w:rsidRPr="00D333DA" w:rsidRDefault="00060D1C">
      <w:pPr>
        <w:ind w:firstLine="142"/>
        <w:rPr>
          <w:rFonts w:ascii="Times New Roman" w:hAnsi="Times New Roman" w:cs="Times New Roman"/>
          <w:color w:val="0070C0"/>
          <w:sz w:val="24"/>
          <w:szCs w:val="24"/>
        </w:rPr>
      </w:pPr>
      <w:bookmarkStart w:id="1892" w:name="3205348"/>
      <w:bookmarkEnd w:id="189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je povinná pri plnení povinností podľa odsekov 1 až 4 zohľadniť povahu, rozsah a zložitosť svojej činnosti a štan</w:t>
      </w:r>
      <w:r w:rsidR="00392EAD">
        <w:rPr>
          <w:rFonts w:ascii="Times New Roman" w:hAnsi="Times New Roman" w:cs="Times New Roman"/>
          <w:sz w:val="24"/>
          <w:szCs w:val="24"/>
        </w:rPr>
        <w:t>dardných fondov, ktoré spravuje</w:t>
      </w:r>
      <w:r w:rsidR="00392EAD" w:rsidRPr="00D333DA">
        <w:rPr>
          <w:rFonts w:ascii="Times New Roman" w:hAnsi="Times New Roman" w:cs="Times New Roman"/>
          <w:color w:val="0070C0"/>
          <w:sz w:val="24"/>
          <w:szCs w:val="24"/>
        </w:rPr>
        <w:t>,</w:t>
      </w:r>
      <w:r w:rsidR="00392EAD" w:rsidRPr="00392EAD">
        <w:rPr>
          <w:rFonts w:ascii="Times New Roman" w:hAnsi="Times New Roman" w:cs="Times New Roman"/>
          <w:color w:val="FF0000"/>
          <w:sz w:val="24"/>
          <w:szCs w:val="24"/>
        </w:rPr>
        <w:t xml:space="preserve"> </w:t>
      </w:r>
      <w:r w:rsidR="00392EAD" w:rsidRPr="00D333DA">
        <w:rPr>
          <w:rFonts w:ascii="Times New Roman" w:hAnsi="Times New Roman" w:cs="Times New Roman"/>
          <w:color w:val="0070C0"/>
          <w:sz w:val="24"/>
          <w:szCs w:val="24"/>
        </w:rPr>
        <w:t>vrátane rizík ohrozujúcich udržateľnosť.</w:t>
      </w:r>
    </w:p>
    <w:p w:rsidR="007E702F" w:rsidRPr="00060D1C" w:rsidRDefault="00060D1C">
      <w:pPr>
        <w:ind w:firstLine="142"/>
        <w:rPr>
          <w:rFonts w:ascii="Times New Roman" w:hAnsi="Times New Roman" w:cs="Times New Roman"/>
          <w:sz w:val="24"/>
          <w:szCs w:val="24"/>
        </w:rPr>
      </w:pPr>
      <w:bookmarkStart w:id="1893" w:name="3205349"/>
      <w:bookmarkEnd w:id="1893"/>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je povinná posudzovať, sledovať a pravidelne preskúmavať</w:t>
      </w:r>
    </w:p>
    <w:p w:rsidR="007E702F" w:rsidRPr="00060D1C" w:rsidRDefault="00060D1C">
      <w:pPr>
        <w:ind w:left="568" w:hanging="284"/>
        <w:rPr>
          <w:rFonts w:ascii="Times New Roman" w:hAnsi="Times New Roman" w:cs="Times New Roman"/>
          <w:sz w:val="24"/>
          <w:szCs w:val="24"/>
        </w:rPr>
      </w:pPr>
      <w:bookmarkStart w:id="1894" w:name="3205350"/>
      <w:bookmarkEnd w:id="189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primeranosť a účinnosť politiky riadenia rizík, ako postupov, nástrojov a opatrení podľa </w:t>
      </w:r>
      <w:hyperlink w:anchor="3205354" w:history="1">
        <w:r w:rsidRPr="00060D1C">
          <w:rPr>
            <w:rStyle w:val="Hypertextovprepojenie"/>
            <w:rFonts w:ascii="Times New Roman" w:hAnsi="Times New Roman" w:cs="Times New Roman"/>
            <w:color w:val="auto"/>
            <w:sz w:val="24"/>
            <w:szCs w:val="24"/>
          </w:rPr>
          <w:t>§ 102</w:t>
        </w:r>
      </w:hyperlink>
      <w:r w:rsidRPr="00060D1C">
        <w:rPr>
          <w:rFonts w:ascii="Times New Roman" w:hAnsi="Times New Roman" w:cs="Times New Roman"/>
          <w:sz w:val="24"/>
          <w:szCs w:val="24"/>
        </w:rPr>
        <w:t xml:space="preserve"> a </w:t>
      </w:r>
      <w:hyperlink w:anchor="3205377" w:history="1">
        <w:r w:rsidRPr="00060D1C">
          <w:rPr>
            <w:rStyle w:val="Hypertextovprepojenie"/>
            <w:rFonts w:ascii="Times New Roman" w:hAnsi="Times New Roman" w:cs="Times New Roman"/>
            <w:color w:val="auto"/>
            <w:sz w:val="24"/>
            <w:szCs w:val="24"/>
          </w:rPr>
          <w:t>103</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895" w:name="3205351"/>
      <w:bookmarkEnd w:id="189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mieru, do akej správcovská spoločnosť dodržiava politiku riadenia rizík a postupy, nástroje a opatrenia podľa </w:t>
      </w:r>
      <w:hyperlink w:anchor="3205354" w:history="1">
        <w:r w:rsidRPr="00060D1C">
          <w:rPr>
            <w:rStyle w:val="Hypertextovprepojenie"/>
            <w:rFonts w:ascii="Times New Roman" w:hAnsi="Times New Roman" w:cs="Times New Roman"/>
            <w:color w:val="auto"/>
            <w:sz w:val="24"/>
            <w:szCs w:val="24"/>
          </w:rPr>
          <w:t>§ 102</w:t>
        </w:r>
      </w:hyperlink>
      <w:r w:rsidRPr="00060D1C">
        <w:rPr>
          <w:rFonts w:ascii="Times New Roman" w:hAnsi="Times New Roman" w:cs="Times New Roman"/>
          <w:sz w:val="24"/>
          <w:szCs w:val="24"/>
        </w:rPr>
        <w:t xml:space="preserve"> a </w:t>
      </w:r>
      <w:hyperlink w:anchor="3205377" w:history="1">
        <w:r w:rsidRPr="00060D1C">
          <w:rPr>
            <w:rStyle w:val="Hypertextovprepojenie"/>
            <w:rFonts w:ascii="Times New Roman" w:hAnsi="Times New Roman" w:cs="Times New Roman"/>
            <w:color w:val="auto"/>
            <w:sz w:val="24"/>
            <w:szCs w:val="24"/>
          </w:rPr>
          <w:t>103</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896" w:name="3205352"/>
      <w:bookmarkEnd w:id="1896"/>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primeranosť a účinnosť opatrení prijatých na riešenie akýchkoľvek nedostatkov pri výkone postupov riadenia rizík.</w:t>
      </w:r>
    </w:p>
    <w:p w:rsidR="007E702F" w:rsidRPr="00060D1C" w:rsidRDefault="00060D1C">
      <w:pPr>
        <w:ind w:firstLine="142"/>
        <w:rPr>
          <w:rFonts w:ascii="Times New Roman" w:hAnsi="Times New Roman" w:cs="Times New Roman"/>
          <w:sz w:val="24"/>
          <w:szCs w:val="24"/>
        </w:rPr>
      </w:pPr>
      <w:bookmarkStart w:id="1897" w:name="3205353"/>
      <w:bookmarkEnd w:id="1897"/>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Správcovská spoločnosť je povinná bezodkladne oznámiť Národnej banke Slovenska každú podstatnú zmenu v </w:t>
      </w:r>
      <w:proofErr w:type="gramStart"/>
      <w:r w:rsidRPr="00060D1C">
        <w:rPr>
          <w:rFonts w:ascii="Times New Roman" w:hAnsi="Times New Roman" w:cs="Times New Roman"/>
          <w:sz w:val="24"/>
          <w:szCs w:val="24"/>
        </w:rPr>
        <w:t>systéme</w:t>
      </w:r>
      <w:proofErr w:type="gramEnd"/>
      <w:r w:rsidRPr="00060D1C">
        <w:rPr>
          <w:rFonts w:ascii="Times New Roman" w:hAnsi="Times New Roman" w:cs="Times New Roman"/>
          <w:sz w:val="24"/>
          <w:szCs w:val="24"/>
        </w:rPr>
        <w:t xml:space="preserve"> riadenia rizík.</w:t>
      </w:r>
    </w:p>
    <w:p w:rsidR="007E702F" w:rsidRPr="00060D1C" w:rsidRDefault="00060D1C">
      <w:pPr>
        <w:pStyle w:val="Paragraf"/>
        <w:outlineLvl w:val="3"/>
        <w:rPr>
          <w:rFonts w:ascii="Times New Roman" w:hAnsi="Times New Roman" w:cs="Times New Roman"/>
          <w:color w:val="auto"/>
          <w:sz w:val="24"/>
          <w:szCs w:val="24"/>
        </w:rPr>
      </w:pPr>
      <w:bookmarkStart w:id="1898" w:name="3205354"/>
      <w:bookmarkEnd w:id="1898"/>
      <w:r w:rsidRPr="00060D1C">
        <w:rPr>
          <w:rFonts w:ascii="Times New Roman" w:hAnsi="Times New Roman" w:cs="Times New Roman"/>
          <w:color w:val="auto"/>
          <w:sz w:val="24"/>
          <w:szCs w:val="24"/>
        </w:rPr>
        <w:t>§ 102</w:t>
      </w:r>
      <w:r w:rsidRPr="00060D1C">
        <w:rPr>
          <w:rFonts w:ascii="Times New Roman" w:hAnsi="Times New Roman" w:cs="Times New Roman"/>
          <w:color w:val="auto"/>
          <w:sz w:val="24"/>
          <w:szCs w:val="24"/>
        </w:rPr>
        <w:br/>
        <w:t>Meranie a riadenie rizík</w:t>
      </w:r>
    </w:p>
    <w:p w:rsidR="007E702F" w:rsidRPr="00060D1C" w:rsidRDefault="00060D1C">
      <w:pPr>
        <w:ind w:firstLine="142"/>
        <w:rPr>
          <w:rFonts w:ascii="Times New Roman" w:hAnsi="Times New Roman" w:cs="Times New Roman"/>
          <w:sz w:val="24"/>
          <w:szCs w:val="24"/>
        </w:rPr>
      </w:pPr>
      <w:bookmarkStart w:id="1899" w:name="3205356"/>
      <w:bookmarkEnd w:id="189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prijať primerané a účinné postupy, nástroje a opatrenia </w:t>
      </w:r>
      <w:proofErr w:type="gramStart"/>
      <w:r w:rsidRPr="00060D1C">
        <w:rPr>
          <w:rFonts w:ascii="Times New Roman" w:hAnsi="Times New Roman" w:cs="Times New Roman"/>
          <w:sz w:val="24"/>
          <w:szCs w:val="24"/>
        </w:rPr>
        <w:t>na</w:t>
      </w:r>
      <w:proofErr w:type="gramEnd"/>
    </w:p>
    <w:p w:rsidR="007E702F" w:rsidRPr="00060D1C" w:rsidRDefault="00060D1C">
      <w:pPr>
        <w:ind w:left="568" w:hanging="284"/>
        <w:rPr>
          <w:rFonts w:ascii="Times New Roman" w:hAnsi="Times New Roman" w:cs="Times New Roman"/>
          <w:sz w:val="24"/>
          <w:szCs w:val="24"/>
        </w:rPr>
      </w:pPr>
      <w:bookmarkStart w:id="1900" w:name="3205357"/>
      <w:bookmarkEnd w:id="190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priebežné meranie a riadenie rizík, ktorým sú vystavené alebo ktorým by mohli byť vystavené štandardné fondy, ktoré spravuje,</w:t>
      </w:r>
    </w:p>
    <w:p w:rsidR="007E702F" w:rsidRPr="00060D1C" w:rsidRDefault="00060D1C">
      <w:pPr>
        <w:ind w:left="568" w:hanging="284"/>
        <w:rPr>
          <w:rFonts w:ascii="Times New Roman" w:hAnsi="Times New Roman" w:cs="Times New Roman"/>
          <w:sz w:val="24"/>
          <w:szCs w:val="24"/>
        </w:rPr>
      </w:pPr>
      <w:bookmarkStart w:id="1901" w:name="3205358"/>
      <w:bookmarkEnd w:id="190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zabezpečenie dodržiavania limitov celkového rizika a rizika protistrany.</w:t>
      </w:r>
    </w:p>
    <w:p w:rsidR="007E702F" w:rsidRPr="00060D1C" w:rsidRDefault="00060D1C">
      <w:pPr>
        <w:ind w:firstLine="142"/>
        <w:rPr>
          <w:rFonts w:ascii="Times New Roman" w:hAnsi="Times New Roman" w:cs="Times New Roman"/>
          <w:sz w:val="24"/>
          <w:szCs w:val="24"/>
        </w:rPr>
      </w:pPr>
      <w:bookmarkStart w:id="1902" w:name="3205359"/>
      <w:bookmarkEnd w:id="190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Postupy, nástroje a opatrenia podľa odseku 1 musia byť primerané vzhľadom na povahu, rozsah a zložitosť činnosti správcovskej spoločnosti a štandardných fondov, ktoré spravuje, a musia byť v súlade s rizikovými profilmi týchto štandardných fondov.</w:t>
      </w:r>
    </w:p>
    <w:p w:rsidR="007E702F" w:rsidRPr="00060D1C" w:rsidRDefault="00060D1C">
      <w:pPr>
        <w:ind w:firstLine="142"/>
        <w:rPr>
          <w:rFonts w:ascii="Times New Roman" w:hAnsi="Times New Roman" w:cs="Times New Roman"/>
          <w:sz w:val="24"/>
          <w:szCs w:val="24"/>
        </w:rPr>
      </w:pPr>
      <w:bookmarkStart w:id="1903" w:name="3205360"/>
      <w:bookmarkEnd w:id="1903"/>
      <w:r w:rsidRPr="00060D1C">
        <w:rPr>
          <w:rFonts w:ascii="Times New Roman" w:hAnsi="Times New Roman" w:cs="Times New Roman"/>
          <w:b/>
          <w:sz w:val="24"/>
          <w:szCs w:val="24"/>
        </w:rPr>
        <w:lastRenderedPageBreak/>
        <w:t>(3)</w:t>
      </w:r>
      <w:r w:rsidRPr="00060D1C">
        <w:rPr>
          <w:rFonts w:ascii="Times New Roman" w:hAnsi="Times New Roman" w:cs="Times New Roman"/>
          <w:sz w:val="24"/>
          <w:szCs w:val="24"/>
        </w:rPr>
        <w:t xml:space="preserve"> Na účely odseku 1 je správcovská spoločnosť povinná pre každý štandardný fond, ktorý spravuje,</w:t>
      </w:r>
    </w:p>
    <w:p w:rsidR="007E702F" w:rsidRPr="00060D1C" w:rsidRDefault="00060D1C">
      <w:pPr>
        <w:ind w:left="568" w:hanging="284"/>
        <w:rPr>
          <w:rFonts w:ascii="Times New Roman" w:hAnsi="Times New Roman" w:cs="Times New Roman"/>
          <w:sz w:val="24"/>
          <w:szCs w:val="24"/>
        </w:rPr>
      </w:pPr>
      <w:bookmarkStart w:id="1904" w:name="3205361"/>
      <w:bookmarkEnd w:id="190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zaviesť také opatrenia a postupy na meranie rizík, ktoré sú nevyhnutné na zabezpečenie toho, aby riziká spojené s pozíciami portfólia a ich vplyv na jeho celkový rizikový profil boli presne merané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riadnych a spoľahlivých údajov a aby opatrenia a postupy na meranie rizík boli náležitým spôsobom zdokumentované,</w:t>
      </w:r>
    </w:p>
    <w:p w:rsidR="007E702F" w:rsidRPr="00060D1C" w:rsidRDefault="00060D1C">
      <w:pPr>
        <w:ind w:left="568" w:hanging="284"/>
        <w:rPr>
          <w:rFonts w:ascii="Times New Roman" w:hAnsi="Times New Roman" w:cs="Times New Roman"/>
          <w:sz w:val="24"/>
          <w:szCs w:val="24"/>
        </w:rPr>
      </w:pPr>
      <w:bookmarkStart w:id="1905" w:name="3205362"/>
      <w:bookmarkEnd w:id="190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vykonávať spätné testovanie s cieľom preskúmať funkčnosť opatrení na meranie rizík, ktoré zahŕňa predpovede a odhady založené na príslušných modeloch, ak správcovská spoločnosť vypočítava celkové riziko podľa </w:t>
      </w:r>
      <w:hyperlink w:anchor="3205324" w:history="1">
        <w:r w:rsidRPr="00060D1C">
          <w:rPr>
            <w:rStyle w:val="Hypertextovprepojenie"/>
            <w:rFonts w:ascii="Times New Roman" w:hAnsi="Times New Roman" w:cs="Times New Roman"/>
            <w:color w:val="auto"/>
            <w:sz w:val="24"/>
            <w:szCs w:val="24"/>
          </w:rPr>
          <w:t>§ 100 ods. 5</w:t>
        </w:r>
      </w:hyperlink>
      <w:r w:rsidRPr="00060D1C">
        <w:rPr>
          <w:rFonts w:ascii="Times New Roman" w:hAnsi="Times New Roman" w:cs="Times New Roman"/>
          <w:sz w:val="24"/>
          <w:szCs w:val="24"/>
        </w:rPr>
        <w:t xml:space="preserve"> spôsobom podľa </w:t>
      </w:r>
      <w:hyperlink w:anchor="3205381" w:history="1">
        <w:r w:rsidRPr="00060D1C">
          <w:rPr>
            <w:rStyle w:val="Hypertextovprepojenie"/>
            <w:rFonts w:ascii="Times New Roman" w:hAnsi="Times New Roman" w:cs="Times New Roman"/>
            <w:color w:val="auto"/>
            <w:sz w:val="24"/>
            <w:szCs w:val="24"/>
          </w:rPr>
          <w:t>§ 103 ods. 1 písm. b)</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906" w:name="3205363"/>
      <w:bookmarkEnd w:id="1906"/>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vykonávať pravidelné stresové testy a analýzy scenárov s cieľom zohľadniť riziká vyplývajúce z potenciálnych zmien trhových podmienok, ktoré by </w:t>
      </w:r>
      <w:proofErr w:type="gramStart"/>
      <w:r w:rsidRPr="00060D1C">
        <w:rPr>
          <w:rFonts w:ascii="Times New Roman" w:hAnsi="Times New Roman" w:cs="Times New Roman"/>
          <w:sz w:val="24"/>
          <w:szCs w:val="24"/>
        </w:rPr>
        <w:t>mohli mať</w:t>
      </w:r>
      <w:proofErr w:type="gramEnd"/>
      <w:r w:rsidRPr="00060D1C">
        <w:rPr>
          <w:rFonts w:ascii="Times New Roman" w:hAnsi="Times New Roman" w:cs="Times New Roman"/>
          <w:sz w:val="24"/>
          <w:szCs w:val="24"/>
        </w:rPr>
        <w:t xml:space="preserve"> nepriaznivý vplyv na spravované štandardné fondy, ak správcovská spoločnosť vypočítava celkové riziko podľa </w:t>
      </w:r>
      <w:hyperlink w:anchor="3205324" w:history="1">
        <w:r w:rsidRPr="00060D1C">
          <w:rPr>
            <w:rStyle w:val="Hypertextovprepojenie"/>
            <w:rFonts w:ascii="Times New Roman" w:hAnsi="Times New Roman" w:cs="Times New Roman"/>
            <w:color w:val="auto"/>
            <w:sz w:val="24"/>
            <w:szCs w:val="24"/>
          </w:rPr>
          <w:t>§ 100 ods. 5</w:t>
        </w:r>
      </w:hyperlink>
      <w:r w:rsidRPr="00060D1C">
        <w:rPr>
          <w:rFonts w:ascii="Times New Roman" w:hAnsi="Times New Roman" w:cs="Times New Roman"/>
          <w:sz w:val="24"/>
          <w:szCs w:val="24"/>
        </w:rPr>
        <w:t xml:space="preserve"> spôsobom podľa </w:t>
      </w:r>
      <w:hyperlink w:anchor="3205381" w:history="1">
        <w:r w:rsidRPr="00060D1C">
          <w:rPr>
            <w:rStyle w:val="Hypertextovprepojenie"/>
            <w:rFonts w:ascii="Times New Roman" w:hAnsi="Times New Roman" w:cs="Times New Roman"/>
            <w:color w:val="auto"/>
            <w:sz w:val="24"/>
            <w:szCs w:val="24"/>
          </w:rPr>
          <w:t>§ 103 ods. 1 písm. b)</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907" w:name="3205364"/>
      <w:bookmarkEnd w:id="1907"/>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zaviesť, uplatňovať a udržovať zdokumentovaný systém vnútorných limitov týkajúci sa opatrení používaných na riadenie a kontrolu príslušných rizík pre každý štandardný fond, zohľadňujúci všetky riziká, ktoré môžu byť významné pre príslušný štandardný fond, a zabezpečujúci súlad s rizikovým profilom príslušného štandardného fondu,</w:t>
      </w:r>
    </w:p>
    <w:p w:rsidR="007E702F" w:rsidRPr="00060D1C" w:rsidRDefault="00060D1C">
      <w:pPr>
        <w:ind w:left="568" w:hanging="284"/>
        <w:rPr>
          <w:rFonts w:ascii="Times New Roman" w:hAnsi="Times New Roman" w:cs="Times New Roman"/>
          <w:sz w:val="24"/>
          <w:szCs w:val="24"/>
        </w:rPr>
      </w:pPr>
      <w:bookmarkStart w:id="1908" w:name="3205365"/>
      <w:bookmarkEnd w:id="1908"/>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zabezpečiť, aby aktuálna úroveň rizík zodpovedala systému vnútorných rizikových limitov podľa písmena d) každého príslušného štandardného fondu,</w:t>
      </w:r>
    </w:p>
    <w:p w:rsidR="007E702F" w:rsidRPr="00060D1C" w:rsidRDefault="00060D1C">
      <w:pPr>
        <w:ind w:left="568" w:hanging="284"/>
        <w:rPr>
          <w:rFonts w:ascii="Times New Roman" w:hAnsi="Times New Roman" w:cs="Times New Roman"/>
          <w:sz w:val="24"/>
          <w:szCs w:val="24"/>
        </w:rPr>
      </w:pPr>
      <w:bookmarkStart w:id="1909" w:name="3205366"/>
      <w:bookmarkEnd w:id="1909"/>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zaviesť, uplatňovať a zachovávať primerané postupy, ktoré pri skutočnom alebo predpokladanom porušení systému vnútorných rizikových limitov podľa písmena d) zabezpečia včasné nápravné opatrenia v najlepšom záujme podielnikov príslušných štandardných fondov,</w:t>
      </w:r>
    </w:p>
    <w:p w:rsidR="007E702F" w:rsidRPr="00060D1C" w:rsidRDefault="00060D1C">
      <w:pPr>
        <w:ind w:left="568" w:hanging="284"/>
        <w:rPr>
          <w:rFonts w:ascii="Times New Roman" w:hAnsi="Times New Roman" w:cs="Times New Roman"/>
          <w:sz w:val="24"/>
          <w:szCs w:val="24"/>
        </w:rPr>
      </w:pPr>
      <w:bookmarkStart w:id="1910" w:name="3577188"/>
      <w:bookmarkEnd w:id="1910"/>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zdržať sa výhradného alebo automatického spoliehania sa len na úverové ratingy vydávané ratingovými agentúrami</w:t>
      </w:r>
      <w:hyperlink w:anchor="3577194" w:history="1">
        <w:r w:rsidRPr="00060D1C">
          <w:rPr>
            <w:rStyle w:val="Odkaznavysvetlivku"/>
            <w:rFonts w:ascii="Times New Roman" w:hAnsi="Times New Roman" w:cs="Times New Roman"/>
            <w:sz w:val="24"/>
            <w:szCs w:val="24"/>
          </w:rPr>
          <w:t>25ha)</w:t>
        </w:r>
      </w:hyperlink>
      <w:r w:rsidRPr="00060D1C">
        <w:rPr>
          <w:rFonts w:ascii="Times New Roman" w:hAnsi="Times New Roman" w:cs="Times New Roman"/>
          <w:sz w:val="24"/>
          <w:szCs w:val="24"/>
        </w:rPr>
        <w:t xml:space="preserve"> pri posudzovaní kreditnej kvality aktív štandardných fondov.</w:t>
      </w:r>
    </w:p>
    <w:p w:rsidR="007E702F" w:rsidRPr="00060D1C" w:rsidRDefault="00060D1C">
      <w:pPr>
        <w:ind w:firstLine="142"/>
        <w:rPr>
          <w:rFonts w:ascii="Times New Roman" w:hAnsi="Times New Roman" w:cs="Times New Roman"/>
          <w:sz w:val="24"/>
          <w:szCs w:val="24"/>
        </w:rPr>
      </w:pPr>
      <w:bookmarkStart w:id="1911" w:name="3205367"/>
      <w:bookmarkEnd w:id="191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je povinná zriadiť a udržiavať primeraný systém riadenia rizika likvidity s cieľom zabezpečiť plnenie jej povinnosti na žiadosť podielnikov bezodkladne vyplácať podielové listy štandardného fondu podľa </w:t>
      </w:r>
      <w:hyperlink w:anchor="3203437" w:history="1">
        <w:r w:rsidRPr="00060D1C">
          <w:rPr>
            <w:rStyle w:val="Hypertextovprepojenie"/>
            <w:rFonts w:ascii="Times New Roman" w:hAnsi="Times New Roman" w:cs="Times New Roman"/>
            <w:color w:val="auto"/>
            <w:sz w:val="24"/>
            <w:szCs w:val="24"/>
          </w:rPr>
          <w:t>§ 13 ods. 11</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912" w:name="3205368"/>
      <w:bookmarkEnd w:id="191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je to potrebné, správcovská spoločnosť je povinná vykonávať stresové testy, ktoré umožnia posúdiť riziko likvidity majetku v štandardnom fonde za mimoriadnych okolností.</w:t>
      </w:r>
    </w:p>
    <w:p w:rsidR="007E702F" w:rsidRPr="00060D1C" w:rsidRDefault="00060D1C">
      <w:pPr>
        <w:ind w:firstLine="142"/>
        <w:rPr>
          <w:rFonts w:ascii="Times New Roman" w:hAnsi="Times New Roman" w:cs="Times New Roman"/>
          <w:sz w:val="24"/>
          <w:szCs w:val="24"/>
        </w:rPr>
      </w:pPr>
      <w:bookmarkStart w:id="1913" w:name="3205369"/>
      <w:bookmarkEnd w:id="1913"/>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je povinná zabezpečiť, že pri každom štandardnom fonde, ktorý spravuje, je profil likvidity investícií štandardného fondu primeraný z hľadiska postupov a podmienok vyplácania podielových listov určených v štatúte štandardného podielového fondu.</w:t>
      </w:r>
    </w:p>
    <w:p w:rsidR="007E702F" w:rsidRPr="00060D1C" w:rsidRDefault="00060D1C">
      <w:pPr>
        <w:ind w:firstLine="142"/>
        <w:rPr>
          <w:rFonts w:ascii="Times New Roman" w:hAnsi="Times New Roman" w:cs="Times New Roman"/>
          <w:sz w:val="24"/>
          <w:szCs w:val="24"/>
        </w:rPr>
      </w:pPr>
      <w:bookmarkStart w:id="1914" w:name="3205370"/>
      <w:bookmarkEnd w:id="1914"/>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Národná banka Slovenska ustanoví opatrením, ktoré sa vyhlasuje v zbierke zákonov,</w:t>
      </w:r>
    </w:p>
    <w:p w:rsidR="007E702F" w:rsidRPr="00060D1C" w:rsidRDefault="00060D1C">
      <w:pPr>
        <w:ind w:left="568" w:hanging="284"/>
        <w:rPr>
          <w:rFonts w:ascii="Times New Roman" w:hAnsi="Times New Roman" w:cs="Times New Roman"/>
          <w:sz w:val="24"/>
          <w:szCs w:val="24"/>
        </w:rPr>
      </w:pPr>
      <w:bookmarkStart w:id="1915" w:name="3205371"/>
      <w:bookmarkEnd w:id="191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dodatočné náležitosti predajného prospektu štandardného fondu a ročnej správy o hospodárení s majetkom v štandardnom fonde týkajúce sa finančných derivátov a merania a riadenia rizík v štandardnom fonde a</w:t>
      </w:r>
    </w:p>
    <w:p w:rsidR="007E702F" w:rsidRPr="00060D1C" w:rsidRDefault="00060D1C">
      <w:pPr>
        <w:ind w:left="568" w:hanging="284"/>
        <w:rPr>
          <w:rFonts w:ascii="Times New Roman" w:hAnsi="Times New Roman" w:cs="Times New Roman"/>
          <w:sz w:val="24"/>
          <w:szCs w:val="24"/>
        </w:rPr>
      </w:pPr>
      <w:bookmarkStart w:id="1916" w:name="3205373"/>
      <w:bookmarkEnd w:id="191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podrobnosti o</w:t>
      </w:r>
    </w:p>
    <w:p w:rsidR="007E702F" w:rsidRPr="00060D1C" w:rsidRDefault="00060D1C">
      <w:pPr>
        <w:ind w:left="852" w:hanging="284"/>
        <w:rPr>
          <w:rFonts w:ascii="Times New Roman" w:hAnsi="Times New Roman" w:cs="Times New Roman"/>
          <w:sz w:val="24"/>
          <w:szCs w:val="24"/>
        </w:rPr>
      </w:pPr>
      <w:bookmarkStart w:id="1917" w:name="3205374"/>
      <w:bookmarkEnd w:id="191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vykonávaní spätného testovania podľa odseku 3 písm. b),</w:t>
      </w:r>
    </w:p>
    <w:p w:rsidR="007E702F" w:rsidRPr="00060D1C" w:rsidRDefault="00060D1C">
      <w:pPr>
        <w:ind w:left="852" w:hanging="284"/>
        <w:rPr>
          <w:rFonts w:ascii="Times New Roman" w:hAnsi="Times New Roman" w:cs="Times New Roman"/>
          <w:sz w:val="24"/>
          <w:szCs w:val="24"/>
        </w:rPr>
      </w:pPr>
      <w:bookmarkStart w:id="1918" w:name="3205375"/>
      <w:bookmarkEnd w:id="191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vykonávaní stresového testovania podľa odseku 3 písm. c) a</w:t>
      </w:r>
    </w:p>
    <w:p w:rsidR="007E702F" w:rsidRPr="00060D1C" w:rsidRDefault="00060D1C">
      <w:pPr>
        <w:ind w:left="568" w:hanging="284"/>
        <w:rPr>
          <w:rFonts w:ascii="Times New Roman" w:hAnsi="Times New Roman" w:cs="Times New Roman"/>
          <w:sz w:val="24"/>
          <w:szCs w:val="24"/>
        </w:rPr>
      </w:pPr>
      <w:bookmarkStart w:id="1919" w:name="3205376"/>
      <w:bookmarkEnd w:id="191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kvalitatívne a kvantitatívne požiadavky na stresové testovanie.</w:t>
      </w:r>
    </w:p>
    <w:p w:rsidR="007E702F" w:rsidRPr="00060D1C" w:rsidRDefault="00060D1C">
      <w:pPr>
        <w:pStyle w:val="Paragraf"/>
        <w:outlineLvl w:val="3"/>
        <w:rPr>
          <w:rFonts w:ascii="Times New Roman" w:hAnsi="Times New Roman" w:cs="Times New Roman"/>
          <w:color w:val="auto"/>
          <w:sz w:val="24"/>
          <w:szCs w:val="24"/>
        </w:rPr>
      </w:pPr>
      <w:bookmarkStart w:id="1920" w:name="3205377"/>
      <w:bookmarkEnd w:id="1920"/>
      <w:r w:rsidRPr="00060D1C">
        <w:rPr>
          <w:rFonts w:ascii="Times New Roman" w:hAnsi="Times New Roman" w:cs="Times New Roman"/>
          <w:color w:val="auto"/>
          <w:sz w:val="24"/>
          <w:szCs w:val="24"/>
        </w:rPr>
        <w:t>§ 103</w:t>
      </w:r>
      <w:r w:rsidRPr="00060D1C">
        <w:rPr>
          <w:rFonts w:ascii="Times New Roman" w:hAnsi="Times New Roman" w:cs="Times New Roman"/>
          <w:color w:val="auto"/>
          <w:sz w:val="24"/>
          <w:szCs w:val="24"/>
        </w:rPr>
        <w:br/>
        <w:t>Výpočet celkového rizika</w:t>
      </w:r>
    </w:p>
    <w:p w:rsidR="007E702F" w:rsidRPr="00060D1C" w:rsidRDefault="00060D1C">
      <w:pPr>
        <w:ind w:firstLine="142"/>
        <w:rPr>
          <w:rFonts w:ascii="Times New Roman" w:hAnsi="Times New Roman" w:cs="Times New Roman"/>
          <w:sz w:val="24"/>
          <w:szCs w:val="24"/>
        </w:rPr>
      </w:pPr>
      <w:bookmarkStart w:id="1921" w:name="3205379"/>
      <w:bookmarkEnd w:id="1921"/>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Správcovská spoločnosť je povinná vypočítavať celkové riziko podľa </w:t>
      </w:r>
      <w:hyperlink w:anchor="3205324" w:history="1">
        <w:r w:rsidRPr="00060D1C">
          <w:rPr>
            <w:rStyle w:val="Hypertextovprepojenie"/>
            <w:rFonts w:ascii="Times New Roman" w:hAnsi="Times New Roman" w:cs="Times New Roman"/>
            <w:color w:val="auto"/>
            <w:sz w:val="24"/>
            <w:szCs w:val="24"/>
          </w:rPr>
          <w:t>§ 100 ods. 5</w:t>
        </w:r>
      </w:hyperlink>
      <w:r w:rsidRPr="00060D1C">
        <w:rPr>
          <w:rFonts w:ascii="Times New Roman" w:hAnsi="Times New Roman" w:cs="Times New Roman"/>
          <w:sz w:val="24"/>
          <w:szCs w:val="24"/>
        </w:rPr>
        <w:t xml:space="preserve"> ako</w:t>
      </w:r>
    </w:p>
    <w:p w:rsidR="007E702F" w:rsidRPr="00060D1C" w:rsidRDefault="00060D1C">
      <w:pPr>
        <w:ind w:left="568" w:hanging="284"/>
        <w:rPr>
          <w:rFonts w:ascii="Times New Roman" w:hAnsi="Times New Roman" w:cs="Times New Roman"/>
          <w:sz w:val="24"/>
          <w:szCs w:val="24"/>
        </w:rPr>
      </w:pPr>
      <w:bookmarkStart w:id="1922" w:name="3205380"/>
      <w:bookmarkEnd w:id="192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dodatočné riziko a pákový efekt, ktoré sú generované používaním finančných derivátov, a to vrátane cenných papierov obsahujúcich derivát podľa </w:t>
      </w:r>
      <w:hyperlink w:anchor="3205328" w:history="1">
        <w:r w:rsidRPr="00060D1C">
          <w:rPr>
            <w:rStyle w:val="Hypertextovprepojenie"/>
            <w:rFonts w:ascii="Times New Roman" w:hAnsi="Times New Roman" w:cs="Times New Roman"/>
            <w:color w:val="auto"/>
            <w:sz w:val="24"/>
            <w:szCs w:val="24"/>
          </w:rPr>
          <w:t>§ 100 ods. 6</w:t>
        </w:r>
      </w:hyperlink>
      <w:r w:rsidRPr="00060D1C">
        <w:rPr>
          <w:rFonts w:ascii="Times New Roman" w:hAnsi="Times New Roman" w:cs="Times New Roman"/>
          <w:sz w:val="24"/>
          <w:szCs w:val="24"/>
        </w:rPr>
        <w:t xml:space="preserve">, ktoré podľa </w:t>
      </w:r>
      <w:hyperlink w:anchor="3205324" w:history="1">
        <w:r w:rsidRPr="00060D1C">
          <w:rPr>
            <w:rStyle w:val="Hypertextovprepojenie"/>
            <w:rFonts w:ascii="Times New Roman" w:hAnsi="Times New Roman" w:cs="Times New Roman"/>
            <w:color w:val="auto"/>
            <w:sz w:val="24"/>
            <w:szCs w:val="24"/>
          </w:rPr>
          <w:t>§ 100 ods. 5</w:t>
        </w:r>
      </w:hyperlink>
      <w:r w:rsidRPr="00060D1C">
        <w:rPr>
          <w:rFonts w:ascii="Times New Roman" w:hAnsi="Times New Roman" w:cs="Times New Roman"/>
          <w:sz w:val="24"/>
          <w:szCs w:val="24"/>
        </w:rPr>
        <w:t xml:space="preserve"> nesmú presiahnuť celkovú čistú hodnotu majetku v štandardnom fonde alebo</w:t>
      </w:r>
    </w:p>
    <w:p w:rsidR="007E702F" w:rsidRPr="00060D1C" w:rsidRDefault="00060D1C">
      <w:pPr>
        <w:ind w:left="568" w:hanging="284"/>
        <w:rPr>
          <w:rFonts w:ascii="Times New Roman" w:hAnsi="Times New Roman" w:cs="Times New Roman"/>
          <w:sz w:val="24"/>
          <w:szCs w:val="24"/>
        </w:rPr>
      </w:pPr>
      <w:bookmarkStart w:id="1923" w:name="3205381"/>
      <w:bookmarkEnd w:id="192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trhové riziko majetku v štandardnom fonde.</w:t>
      </w:r>
    </w:p>
    <w:p w:rsidR="007E702F" w:rsidRPr="00060D1C" w:rsidRDefault="00060D1C">
      <w:pPr>
        <w:ind w:firstLine="142"/>
        <w:rPr>
          <w:rFonts w:ascii="Times New Roman" w:hAnsi="Times New Roman" w:cs="Times New Roman"/>
          <w:sz w:val="24"/>
          <w:szCs w:val="24"/>
        </w:rPr>
      </w:pPr>
      <w:bookmarkStart w:id="1924" w:name="3205382"/>
      <w:bookmarkEnd w:id="192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Celkové riziko podľa </w:t>
      </w:r>
      <w:hyperlink w:anchor="3205324" w:history="1">
        <w:r w:rsidRPr="00060D1C">
          <w:rPr>
            <w:rStyle w:val="Hypertextovprepojenie"/>
            <w:rFonts w:ascii="Times New Roman" w:hAnsi="Times New Roman" w:cs="Times New Roman"/>
            <w:color w:val="auto"/>
            <w:sz w:val="24"/>
            <w:szCs w:val="24"/>
          </w:rPr>
          <w:t>§ 100 ods. 5</w:t>
        </w:r>
      </w:hyperlink>
      <w:r w:rsidRPr="00060D1C">
        <w:rPr>
          <w:rFonts w:ascii="Times New Roman" w:hAnsi="Times New Roman" w:cs="Times New Roman"/>
          <w:sz w:val="24"/>
          <w:szCs w:val="24"/>
        </w:rPr>
        <w:t xml:space="preserve"> v zbernom fonde sa vypočíta kombináciou vlastného celkového rizika zberného fondu podľa </w:t>
      </w:r>
      <w:hyperlink w:anchor="3205324" w:history="1">
        <w:r w:rsidRPr="00060D1C">
          <w:rPr>
            <w:rStyle w:val="Hypertextovprepojenie"/>
            <w:rFonts w:ascii="Times New Roman" w:hAnsi="Times New Roman" w:cs="Times New Roman"/>
            <w:color w:val="auto"/>
            <w:sz w:val="24"/>
            <w:szCs w:val="24"/>
          </w:rPr>
          <w:t>§ 100 ods. 5</w:t>
        </w:r>
      </w:hyperlink>
      <w:r w:rsidRPr="00060D1C">
        <w:rPr>
          <w:rFonts w:ascii="Times New Roman" w:hAnsi="Times New Roman" w:cs="Times New Roman"/>
          <w:sz w:val="24"/>
          <w:szCs w:val="24"/>
        </w:rPr>
        <w:t xml:space="preserve"> vyplývajúceho z finančných nástrojov podľa odseku </w:t>
      </w:r>
      <w:hyperlink w:anchor="3205455" w:history="1">
        <w:r w:rsidRPr="00060D1C">
          <w:rPr>
            <w:rStyle w:val="Hypertextovprepojenie"/>
            <w:rFonts w:ascii="Times New Roman" w:hAnsi="Times New Roman" w:cs="Times New Roman"/>
            <w:color w:val="auto"/>
            <w:sz w:val="24"/>
            <w:szCs w:val="24"/>
          </w:rPr>
          <w:t>§ 108 ods. 2 písm. b)</w:t>
        </w:r>
      </w:hyperlink>
      <w:r w:rsidRPr="00060D1C">
        <w:rPr>
          <w:rFonts w:ascii="Times New Roman" w:hAnsi="Times New Roman" w:cs="Times New Roman"/>
          <w:sz w:val="24"/>
          <w:szCs w:val="24"/>
        </w:rPr>
        <w:t xml:space="preserve"> s</w:t>
      </w:r>
    </w:p>
    <w:p w:rsidR="007E702F" w:rsidRPr="00060D1C" w:rsidRDefault="00060D1C">
      <w:pPr>
        <w:ind w:left="568" w:hanging="284"/>
        <w:rPr>
          <w:rFonts w:ascii="Times New Roman" w:hAnsi="Times New Roman" w:cs="Times New Roman"/>
          <w:sz w:val="24"/>
          <w:szCs w:val="24"/>
        </w:rPr>
      </w:pPr>
      <w:bookmarkStart w:id="1925" w:name="3205383"/>
      <w:bookmarkEnd w:id="192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aktuálnym celkovým rizikom hlavného fondu v pomere k investícii zberného fondu do hlavného fondu alebo</w:t>
      </w:r>
    </w:p>
    <w:p w:rsidR="007E702F" w:rsidRPr="00060D1C" w:rsidRDefault="00060D1C">
      <w:pPr>
        <w:ind w:left="568" w:hanging="284"/>
        <w:rPr>
          <w:rFonts w:ascii="Times New Roman" w:hAnsi="Times New Roman" w:cs="Times New Roman"/>
          <w:sz w:val="24"/>
          <w:szCs w:val="24"/>
        </w:rPr>
      </w:pPr>
      <w:bookmarkStart w:id="1926" w:name="3205384"/>
      <w:bookmarkEnd w:id="192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potenciálnym maximálnym celkovým rizikom hlavného fondu uvedeným v jeho štatúte v pomere k investícii zberného fondu do hlavného fondu.</w:t>
      </w:r>
    </w:p>
    <w:p w:rsidR="007E702F" w:rsidRPr="00060D1C" w:rsidRDefault="00060D1C">
      <w:pPr>
        <w:ind w:firstLine="142"/>
        <w:rPr>
          <w:rFonts w:ascii="Times New Roman" w:hAnsi="Times New Roman" w:cs="Times New Roman"/>
          <w:sz w:val="24"/>
          <w:szCs w:val="24"/>
        </w:rPr>
      </w:pPr>
      <w:bookmarkStart w:id="1927" w:name="3205385"/>
      <w:bookmarkEnd w:id="192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je povinná celkové riziko podľa </w:t>
      </w:r>
      <w:hyperlink w:anchor="3205324" w:history="1">
        <w:r w:rsidRPr="00060D1C">
          <w:rPr>
            <w:rStyle w:val="Hypertextovprepojenie"/>
            <w:rFonts w:ascii="Times New Roman" w:hAnsi="Times New Roman" w:cs="Times New Roman"/>
            <w:color w:val="auto"/>
            <w:sz w:val="24"/>
            <w:szCs w:val="24"/>
          </w:rPr>
          <w:t>§ 100 ods. 5</w:t>
        </w:r>
      </w:hyperlink>
      <w:r w:rsidRPr="00060D1C">
        <w:rPr>
          <w:rFonts w:ascii="Times New Roman" w:hAnsi="Times New Roman" w:cs="Times New Roman"/>
          <w:sz w:val="24"/>
          <w:szCs w:val="24"/>
        </w:rPr>
        <w:t xml:space="preserve"> vypočítavať minimálne raz za deň.</w:t>
      </w:r>
    </w:p>
    <w:p w:rsidR="007E702F" w:rsidRPr="00060D1C" w:rsidRDefault="00060D1C">
      <w:pPr>
        <w:ind w:firstLine="142"/>
        <w:rPr>
          <w:rFonts w:ascii="Times New Roman" w:hAnsi="Times New Roman" w:cs="Times New Roman"/>
          <w:sz w:val="24"/>
          <w:szCs w:val="24"/>
        </w:rPr>
      </w:pPr>
      <w:bookmarkStart w:id="1928" w:name="3205386"/>
      <w:bookmarkEnd w:id="192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správcovská spoločnosť vypočítava celkové riziko ako riziko podľa odseku 1 písm. a), je povinná vypočítavať celkové riziko záväzkovým prístupom. Ak správcovská spoločnosť vypočítava celkové riziko ako riziko podľa odseku 1 písm. b), je povinná vypočítavať celkové riziko prístupom hodnoty v riziku; hodnotou v riziku sa rozumie ukazovateľ maximálnej očakávanej straty na danej úrovni spoľahlivosti v konkrétnom časovom období.</w:t>
      </w:r>
    </w:p>
    <w:p w:rsidR="007E702F" w:rsidRPr="00060D1C" w:rsidRDefault="00060D1C">
      <w:pPr>
        <w:ind w:firstLine="142"/>
        <w:rPr>
          <w:rFonts w:ascii="Times New Roman" w:hAnsi="Times New Roman" w:cs="Times New Roman"/>
          <w:sz w:val="24"/>
          <w:szCs w:val="24"/>
        </w:rPr>
      </w:pPr>
      <w:bookmarkStart w:id="1929" w:name="3205387"/>
      <w:bookmarkEnd w:id="1929"/>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je povinná zabezpečiť, aby metóda zvolená na meranie celkového rizika podľa odseku 4 bola vhodná pre príslušný štandardný fond, pričom je povinná zohľadniť investičnú stratégiu príslušného štandardného fondu, druhy a zložitosť finančných derivátov v majetku v príslušnom štandardnom fonde a ich podiel na majetku v príslušnom štandardnom fonde.</w:t>
      </w:r>
    </w:p>
    <w:p w:rsidR="007E702F" w:rsidRPr="00060D1C" w:rsidRDefault="00060D1C">
      <w:pPr>
        <w:ind w:firstLine="142"/>
        <w:rPr>
          <w:rFonts w:ascii="Times New Roman" w:hAnsi="Times New Roman" w:cs="Times New Roman"/>
          <w:sz w:val="24"/>
          <w:szCs w:val="24"/>
        </w:rPr>
      </w:pPr>
      <w:bookmarkStart w:id="1930" w:name="3205388"/>
      <w:bookmarkEnd w:id="1930"/>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správcovská spoločnosť pri správe štandardného fondu podľa </w:t>
      </w:r>
      <w:hyperlink w:anchor="3205320" w:history="1">
        <w:r w:rsidRPr="00060D1C">
          <w:rPr>
            <w:rStyle w:val="Hypertextovprepojenie"/>
            <w:rFonts w:ascii="Times New Roman" w:hAnsi="Times New Roman" w:cs="Times New Roman"/>
            <w:color w:val="auto"/>
            <w:sz w:val="24"/>
            <w:szCs w:val="24"/>
          </w:rPr>
          <w:t>§ 100 ods. 2</w:t>
        </w:r>
      </w:hyperlink>
      <w:r w:rsidRPr="00060D1C">
        <w:rPr>
          <w:rFonts w:ascii="Times New Roman" w:hAnsi="Times New Roman" w:cs="Times New Roman"/>
          <w:sz w:val="24"/>
          <w:szCs w:val="24"/>
        </w:rPr>
        <w:t xml:space="preserve"> používa postupy a nástroje zahŕňajúce repo obchody alebo pôžičky cenných papierov, ktorých cieľom je zvýšenie pákového efektu alebo úrovne trhového rizika, správcovská spoločnosť je povinná zohľadniť tieto operácie pri výpočte celkového rizika podľa </w:t>
      </w:r>
      <w:hyperlink w:anchor="3205324" w:history="1">
        <w:r w:rsidRPr="00060D1C">
          <w:rPr>
            <w:rStyle w:val="Hypertextovprepojenie"/>
            <w:rFonts w:ascii="Times New Roman" w:hAnsi="Times New Roman" w:cs="Times New Roman"/>
            <w:color w:val="auto"/>
            <w:sz w:val="24"/>
            <w:szCs w:val="24"/>
          </w:rPr>
          <w:t>§ 100 ods. 5</w:t>
        </w:r>
      </w:hyperlink>
      <w:r w:rsidRPr="00060D1C">
        <w:rPr>
          <w:rFonts w:ascii="Times New Roman" w:hAnsi="Times New Roman" w:cs="Times New Roman"/>
          <w:sz w:val="24"/>
          <w:szCs w:val="24"/>
        </w:rPr>
        <w:t>.</w:t>
      </w:r>
    </w:p>
    <w:p w:rsidR="007E702F" w:rsidRPr="00060D1C" w:rsidRDefault="00060D1C">
      <w:pPr>
        <w:pStyle w:val="Paragraf"/>
        <w:outlineLvl w:val="3"/>
        <w:rPr>
          <w:rFonts w:ascii="Times New Roman" w:hAnsi="Times New Roman" w:cs="Times New Roman"/>
          <w:color w:val="auto"/>
          <w:sz w:val="24"/>
          <w:szCs w:val="24"/>
        </w:rPr>
      </w:pPr>
      <w:bookmarkStart w:id="1931" w:name="3205389"/>
      <w:bookmarkEnd w:id="1931"/>
      <w:r w:rsidRPr="00060D1C">
        <w:rPr>
          <w:rFonts w:ascii="Times New Roman" w:hAnsi="Times New Roman" w:cs="Times New Roman"/>
          <w:color w:val="auto"/>
          <w:sz w:val="24"/>
          <w:szCs w:val="24"/>
        </w:rPr>
        <w:t>§ 104</w:t>
      </w:r>
      <w:r w:rsidRPr="00060D1C">
        <w:rPr>
          <w:rFonts w:ascii="Times New Roman" w:hAnsi="Times New Roman" w:cs="Times New Roman"/>
          <w:color w:val="auto"/>
          <w:sz w:val="24"/>
          <w:szCs w:val="24"/>
        </w:rPr>
        <w:br/>
        <w:t>Záväzkový prístup</w:t>
      </w:r>
    </w:p>
    <w:p w:rsidR="007E702F" w:rsidRPr="00060D1C" w:rsidRDefault="00060D1C">
      <w:pPr>
        <w:ind w:firstLine="142"/>
        <w:rPr>
          <w:rFonts w:ascii="Times New Roman" w:hAnsi="Times New Roman" w:cs="Times New Roman"/>
          <w:sz w:val="24"/>
          <w:szCs w:val="24"/>
        </w:rPr>
      </w:pPr>
      <w:bookmarkStart w:id="1932" w:name="3205391"/>
      <w:bookmarkEnd w:id="193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správcovská spoločnosť používa na výpočet celkového rizika podľa </w:t>
      </w:r>
      <w:hyperlink w:anchor="3205324" w:history="1">
        <w:r w:rsidRPr="00060D1C">
          <w:rPr>
            <w:rStyle w:val="Hypertextovprepojenie"/>
            <w:rFonts w:ascii="Times New Roman" w:hAnsi="Times New Roman" w:cs="Times New Roman"/>
            <w:color w:val="auto"/>
            <w:sz w:val="24"/>
            <w:szCs w:val="24"/>
          </w:rPr>
          <w:t>§ 100 ods. 5</w:t>
        </w:r>
      </w:hyperlink>
      <w:r w:rsidRPr="00060D1C">
        <w:rPr>
          <w:rFonts w:ascii="Times New Roman" w:hAnsi="Times New Roman" w:cs="Times New Roman"/>
          <w:sz w:val="24"/>
          <w:szCs w:val="24"/>
        </w:rPr>
        <w:t xml:space="preserve"> príslušného štandardného fondu záväzkový prístup, je povinná tento prístup uplatniť na všetky pozície vo finančných derivátoch, a to vrátane cenných papierov obsahujúcich derivát podľa </w:t>
      </w:r>
      <w:hyperlink w:anchor="3205328" w:history="1">
        <w:r w:rsidRPr="00060D1C">
          <w:rPr>
            <w:rStyle w:val="Hypertextovprepojenie"/>
            <w:rFonts w:ascii="Times New Roman" w:hAnsi="Times New Roman" w:cs="Times New Roman"/>
            <w:color w:val="auto"/>
            <w:sz w:val="24"/>
            <w:szCs w:val="24"/>
          </w:rPr>
          <w:t>§ 100 ods. 6</w:t>
        </w:r>
      </w:hyperlink>
      <w:r w:rsidRPr="00060D1C">
        <w:rPr>
          <w:rFonts w:ascii="Times New Roman" w:hAnsi="Times New Roman" w:cs="Times New Roman"/>
          <w:sz w:val="24"/>
          <w:szCs w:val="24"/>
        </w:rPr>
        <w:t xml:space="preserve">, a to bez ohľadu na to, či sú použité ako súčasť investičnej politiky štandardného fondu na účely zníženia rizika alebo na účely efektívneho riadenia investícií majetku v štandardnom fonde podľa </w:t>
      </w:r>
      <w:hyperlink w:anchor="3205320" w:history="1">
        <w:r w:rsidRPr="00060D1C">
          <w:rPr>
            <w:rStyle w:val="Hypertextovprepojenie"/>
            <w:rFonts w:ascii="Times New Roman" w:hAnsi="Times New Roman" w:cs="Times New Roman"/>
            <w:color w:val="auto"/>
            <w:sz w:val="24"/>
            <w:szCs w:val="24"/>
          </w:rPr>
          <w:t>§ 100 ods. 2</w:t>
        </w:r>
      </w:hyperlink>
      <w:r w:rsidRPr="00060D1C">
        <w:rPr>
          <w:rFonts w:ascii="Times New Roman" w:hAnsi="Times New Roman" w:cs="Times New Roman"/>
          <w:sz w:val="24"/>
          <w:szCs w:val="24"/>
        </w:rPr>
        <w:t xml:space="preserve"> a </w:t>
      </w:r>
      <w:hyperlink w:anchor="3205321" w:history="1">
        <w:r w:rsidRPr="00060D1C">
          <w:rPr>
            <w:rStyle w:val="Hypertextovprepojenie"/>
            <w:rFonts w:ascii="Times New Roman" w:hAnsi="Times New Roman" w:cs="Times New Roman"/>
            <w:color w:val="auto"/>
            <w:sz w:val="24"/>
            <w:szCs w:val="24"/>
          </w:rPr>
          <w:t>3</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933" w:name="3205392"/>
      <w:bookmarkEnd w:id="193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Pri výpočte celkového rizika podľa </w:t>
      </w:r>
      <w:hyperlink w:anchor="3205324" w:history="1">
        <w:r w:rsidRPr="00060D1C">
          <w:rPr>
            <w:rStyle w:val="Hypertextovprepojenie"/>
            <w:rFonts w:ascii="Times New Roman" w:hAnsi="Times New Roman" w:cs="Times New Roman"/>
            <w:color w:val="auto"/>
            <w:sz w:val="24"/>
            <w:szCs w:val="24"/>
          </w:rPr>
          <w:t>§ 100 ods. 5</w:t>
        </w:r>
      </w:hyperlink>
      <w:r w:rsidRPr="00060D1C">
        <w:rPr>
          <w:rFonts w:ascii="Times New Roman" w:hAnsi="Times New Roman" w:cs="Times New Roman"/>
          <w:sz w:val="24"/>
          <w:szCs w:val="24"/>
        </w:rPr>
        <w:t xml:space="preserve"> záväzkovým prístupom je správcovská spoločnosť povinná každú pozíciu vo finančnom deriváte konvertovať na trhovú hodnotu ekvivalentnej pozície v podkladovom nástroji tohto finančného derivátu.</w:t>
      </w:r>
    </w:p>
    <w:p w:rsidR="007E702F" w:rsidRPr="00060D1C" w:rsidRDefault="00060D1C">
      <w:pPr>
        <w:ind w:firstLine="142"/>
        <w:rPr>
          <w:rFonts w:ascii="Times New Roman" w:hAnsi="Times New Roman" w:cs="Times New Roman"/>
          <w:sz w:val="24"/>
          <w:szCs w:val="24"/>
        </w:rPr>
      </w:pPr>
      <w:bookmarkStart w:id="1934" w:name="3205393"/>
      <w:bookmarkEnd w:id="193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použitie finančných derivátov nevytvára dodatočné zvýšenie úrovne rizika v majetku v štandardnom fonde, správcovská spoločnosť nemusí pozíciu v podkladovom nástroji takého finančného derivátu zahrnúť do záväzkov.</w:t>
      </w:r>
    </w:p>
    <w:p w:rsidR="007E702F" w:rsidRPr="00060D1C" w:rsidRDefault="00060D1C">
      <w:pPr>
        <w:ind w:firstLine="142"/>
        <w:rPr>
          <w:rFonts w:ascii="Times New Roman" w:hAnsi="Times New Roman" w:cs="Times New Roman"/>
          <w:sz w:val="24"/>
          <w:szCs w:val="24"/>
        </w:rPr>
      </w:pPr>
      <w:bookmarkStart w:id="1935" w:name="3205394"/>
      <w:bookmarkEnd w:id="193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môže pri výpočte celkového rizika zohľadniť opatrenia o zabezpečení pred rizikom straty a opatrenia o vzájomnom započítaní, len ak tieto opatrenia prihliadajú na zjavné a významné riziká a vedú k jasnému zníženiu úrovne rizika.</w:t>
      </w:r>
    </w:p>
    <w:p w:rsidR="007E702F" w:rsidRPr="00060D1C" w:rsidRDefault="00060D1C">
      <w:pPr>
        <w:ind w:firstLine="142"/>
        <w:rPr>
          <w:rFonts w:ascii="Times New Roman" w:hAnsi="Times New Roman" w:cs="Times New Roman"/>
          <w:sz w:val="24"/>
          <w:szCs w:val="24"/>
        </w:rPr>
      </w:pPr>
      <w:bookmarkStart w:id="1936" w:name="3205395"/>
      <w:bookmarkEnd w:id="1936"/>
      <w:r w:rsidRPr="00060D1C">
        <w:rPr>
          <w:rFonts w:ascii="Times New Roman" w:hAnsi="Times New Roman" w:cs="Times New Roman"/>
          <w:b/>
          <w:sz w:val="24"/>
          <w:szCs w:val="24"/>
        </w:rPr>
        <w:lastRenderedPageBreak/>
        <w:t>(5)</w:t>
      </w:r>
      <w:r w:rsidRPr="00060D1C">
        <w:rPr>
          <w:rFonts w:ascii="Times New Roman" w:hAnsi="Times New Roman" w:cs="Times New Roman"/>
          <w:sz w:val="24"/>
          <w:szCs w:val="24"/>
        </w:rPr>
        <w:t xml:space="preserve"> Ak správcovská spoločnosť použije záväzkový prístup, do výpočtu celkového rizika nemusí zahrnúť záväzky z prijatých pôžičiek a úverov podľa </w:t>
      </w:r>
      <w:hyperlink w:anchor="3205303" w:history="1">
        <w:r w:rsidRPr="00060D1C">
          <w:rPr>
            <w:rStyle w:val="Hypertextovprepojenie"/>
            <w:rFonts w:ascii="Times New Roman" w:hAnsi="Times New Roman" w:cs="Times New Roman"/>
            <w:color w:val="auto"/>
            <w:sz w:val="24"/>
            <w:szCs w:val="24"/>
          </w:rPr>
          <w:t>§ 97</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937" w:name="3205396"/>
      <w:bookmarkEnd w:id="1937"/>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možno podľa štatútu štandardného fondu v prospech majetku alebo na ťarchu majetku v štandardnom fonde používať postupy a nástroje vzťahujúce sa na prevoditeľné cenné papiere a nástroje peňažného trhu na účel efektívneho riadenia investícií majetku v štandardnom fonde a použitie týchto postupov a nástrojov vytvára ďalšie pákové efekty prostredníctvom reinvestovania zábezpeky, použitie týchto postupov a nástrojov je správcovská spoločnosť povinná zohľadniť pri výpočte celkového rizika záväzkovým prístupom.</w:t>
      </w:r>
    </w:p>
    <w:p w:rsidR="007E702F" w:rsidRPr="00060D1C" w:rsidRDefault="00060D1C">
      <w:pPr>
        <w:ind w:firstLine="142"/>
        <w:rPr>
          <w:rFonts w:ascii="Times New Roman" w:hAnsi="Times New Roman" w:cs="Times New Roman"/>
          <w:sz w:val="24"/>
          <w:szCs w:val="24"/>
        </w:rPr>
      </w:pPr>
      <w:bookmarkStart w:id="1938" w:name="3205397"/>
      <w:bookmarkEnd w:id="1938"/>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Národná banka Slovenska ustanoví opatrením, ktoré sa vyhlasuje v zbierke zákonov,</w:t>
      </w:r>
    </w:p>
    <w:p w:rsidR="007E702F" w:rsidRPr="00060D1C" w:rsidRDefault="00060D1C">
      <w:pPr>
        <w:ind w:left="568" w:hanging="284"/>
        <w:rPr>
          <w:rFonts w:ascii="Times New Roman" w:hAnsi="Times New Roman" w:cs="Times New Roman"/>
          <w:sz w:val="24"/>
          <w:szCs w:val="24"/>
        </w:rPr>
      </w:pPr>
      <w:bookmarkStart w:id="1939" w:name="3205398"/>
      <w:bookmarkEnd w:id="193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metódy konverzie pozícií vo finančných derivátoch podľa odseku 2 pre jednotlivé druhy finančných derivátov,</w:t>
      </w:r>
    </w:p>
    <w:p w:rsidR="007E702F" w:rsidRPr="00060D1C" w:rsidRDefault="00060D1C">
      <w:pPr>
        <w:ind w:left="568" w:hanging="284"/>
        <w:rPr>
          <w:rFonts w:ascii="Times New Roman" w:hAnsi="Times New Roman" w:cs="Times New Roman"/>
          <w:sz w:val="24"/>
          <w:szCs w:val="24"/>
        </w:rPr>
      </w:pPr>
      <w:bookmarkStart w:id="1940" w:name="3205399"/>
      <w:bookmarkEnd w:id="194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kritériá na určenie finančných derivátov, ktoré nevytvárajú dodatočné zvýšenie úrovne rizika v majetku v štandardnom fonde podľa odseku 3,</w:t>
      </w:r>
    </w:p>
    <w:p w:rsidR="007E702F" w:rsidRPr="00060D1C" w:rsidRDefault="00060D1C">
      <w:pPr>
        <w:ind w:left="568" w:hanging="284"/>
        <w:rPr>
          <w:rFonts w:ascii="Times New Roman" w:hAnsi="Times New Roman" w:cs="Times New Roman"/>
          <w:sz w:val="24"/>
          <w:szCs w:val="24"/>
        </w:rPr>
      </w:pPr>
      <w:bookmarkStart w:id="1941" w:name="3205400"/>
      <w:bookmarkEnd w:id="1941"/>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spôsoby zohľadnenia opatrení na zabezpečenie pred rizikom straty a opatrení na vzájomné započítanie podľa odseku 4 pri výpočte celkového rizika záväzkovým prístupom,</w:t>
      </w:r>
    </w:p>
    <w:p w:rsidR="007E702F" w:rsidRPr="00060D1C" w:rsidRDefault="00060D1C">
      <w:pPr>
        <w:ind w:left="568" w:hanging="284"/>
        <w:rPr>
          <w:rFonts w:ascii="Times New Roman" w:hAnsi="Times New Roman" w:cs="Times New Roman"/>
          <w:sz w:val="24"/>
          <w:szCs w:val="24"/>
        </w:rPr>
      </w:pPr>
      <w:bookmarkStart w:id="1942" w:name="3205401"/>
      <w:bookmarkEnd w:id="1942"/>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spôsoby zohľadnenia postupov a nástrojov podľa odseku 6 pri výpočte celkového rizika záväzkovým prístupom,</w:t>
      </w:r>
    </w:p>
    <w:p w:rsidR="007E702F" w:rsidRPr="00060D1C" w:rsidRDefault="00060D1C">
      <w:pPr>
        <w:ind w:left="568" w:hanging="284"/>
        <w:rPr>
          <w:rFonts w:ascii="Times New Roman" w:hAnsi="Times New Roman" w:cs="Times New Roman"/>
          <w:sz w:val="24"/>
          <w:szCs w:val="24"/>
        </w:rPr>
      </w:pPr>
      <w:bookmarkStart w:id="1943" w:name="3205402"/>
      <w:bookmarkEnd w:id="1943"/>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iné podrobnosti o </w:t>
      </w:r>
      <w:proofErr w:type="gramStart"/>
      <w:r w:rsidRPr="00060D1C">
        <w:rPr>
          <w:rFonts w:ascii="Times New Roman" w:hAnsi="Times New Roman" w:cs="Times New Roman"/>
          <w:sz w:val="24"/>
          <w:szCs w:val="24"/>
        </w:rPr>
        <w:t>výpočte</w:t>
      </w:r>
      <w:proofErr w:type="gramEnd"/>
      <w:r w:rsidRPr="00060D1C">
        <w:rPr>
          <w:rFonts w:ascii="Times New Roman" w:hAnsi="Times New Roman" w:cs="Times New Roman"/>
          <w:sz w:val="24"/>
          <w:szCs w:val="24"/>
        </w:rPr>
        <w:t xml:space="preserve"> celkového rizika záväzkovým prístupom.</w:t>
      </w:r>
    </w:p>
    <w:p w:rsidR="007E702F" w:rsidRPr="00060D1C" w:rsidRDefault="00060D1C">
      <w:pPr>
        <w:pStyle w:val="Paragraf"/>
        <w:outlineLvl w:val="3"/>
        <w:rPr>
          <w:rFonts w:ascii="Times New Roman" w:hAnsi="Times New Roman" w:cs="Times New Roman"/>
          <w:color w:val="auto"/>
          <w:sz w:val="24"/>
          <w:szCs w:val="24"/>
        </w:rPr>
      </w:pPr>
      <w:bookmarkStart w:id="1944" w:name="3205403"/>
      <w:bookmarkEnd w:id="1944"/>
      <w:r w:rsidRPr="00060D1C">
        <w:rPr>
          <w:rFonts w:ascii="Times New Roman" w:hAnsi="Times New Roman" w:cs="Times New Roman"/>
          <w:color w:val="auto"/>
          <w:sz w:val="24"/>
          <w:szCs w:val="24"/>
        </w:rPr>
        <w:t>§ 105</w:t>
      </w:r>
      <w:r w:rsidRPr="00060D1C">
        <w:rPr>
          <w:rFonts w:ascii="Times New Roman" w:hAnsi="Times New Roman" w:cs="Times New Roman"/>
          <w:color w:val="auto"/>
          <w:sz w:val="24"/>
          <w:szCs w:val="24"/>
        </w:rPr>
        <w:br/>
        <w:t>Prístup hodnoty v riziku</w:t>
      </w:r>
    </w:p>
    <w:p w:rsidR="007E702F" w:rsidRPr="00060D1C" w:rsidRDefault="00060D1C">
      <w:pPr>
        <w:ind w:firstLine="142"/>
        <w:rPr>
          <w:rFonts w:ascii="Times New Roman" w:hAnsi="Times New Roman" w:cs="Times New Roman"/>
          <w:sz w:val="24"/>
          <w:szCs w:val="24"/>
        </w:rPr>
      </w:pPr>
      <w:bookmarkStart w:id="1945" w:name="3205405"/>
      <w:bookmarkEnd w:id="194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správcovská spoločnosť používa na výpočet celkového rizika podľa </w:t>
      </w:r>
      <w:hyperlink w:anchor="3205324" w:history="1">
        <w:r w:rsidRPr="00060D1C">
          <w:rPr>
            <w:rStyle w:val="Hypertextovprepojenie"/>
            <w:rFonts w:ascii="Times New Roman" w:hAnsi="Times New Roman" w:cs="Times New Roman"/>
            <w:color w:val="auto"/>
            <w:sz w:val="24"/>
            <w:szCs w:val="24"/>
          </w:rPr>
          <w:t>§ 100 ods. 5</w:t>
        </w:r>
      </w:hyperlink>
      <w:r w:rsidRPr="00060D1C">
        <w:rPr>
          <w:rFonts w:ascii="Times New Roman" w:hAnsi="Times New Roman" w:cs="Times New Roman"/>
          <w:sz w:val="24"/>
          <w:szCs w:val="24"/>
        </w:rPr>
        <w:t xml:space="preserve"> príslušného štandardného fondu prístup hodnoty v riziku, je povinná tento prístup uplatniť na všetky pozície v majetku v štandardnom fonde.</w:t>
      </w:r>
    </w:p>
    <w:p w:rsidR="007E702F" w:rsidRPr="00060D1C" w:rsidRDefault="00060D1C">
      <w:pPr>
        <w:ind w:firstLine="142"/>
        <w:rPr>
          <w:rFonts w:ascii="Times New Roman" w:hAnsi="Times New Roman" w:cs="Times New Roman"/>
          <w:sz w:val="24"/>
          <w:szCs w:val="24"/>
        </w:rPr>
      </w:pPr>
      <w:bookmarkStart w:id="1946" w:name="3205406"/>
      <w:bookmarkEnd w:id="194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povinná pri používaní prístupu hodnoty v riziku určovať podľa </w:t>
      </w:r>
      <w:hyperlink w:anchor="3205364" w:history="1">
        <w:r w:rsidRPr="00060D1C">
          <w:rPr>
            <w:rStyle w:val="Hypertextovprepojenie"/>
            <w:rFonts w:ascii="Times New Roman" w:hAnsi="Times New Roman" w:cs="Times New Roman"/>
            <w:color w:val="auto"/>
            <w:sz w:val="24"/>
            <w:szCs w:val="24"/>
          </w:rPr>
          <w:t>§ 102 ods. 3 písm. d)</w:t>
        </w:r>
      </w:hyperlink>
      <w:r w:rsidRPr="00060D1C">
        <w:rPr>
          <w:rFonts w:ascii="Times New Roman" w:hAnsi="Times New Roman" w:cs="Times New Roman"/>
          <w:sz w:val="24"/>
          <w:szCs w:val="24"/>
        </w:rPr>
        <w:t xml:space="preserve"> limit maximálnej hodnoty v riziku v súlade s jeho definovaným rizikovým profilom.</w:t>
      </w:r>
    </w:p>
    <w:p w:rsidR="007E702F" w:rsidRPr="00060D1C" w:rsidRDefault="00060D1C">
      <w:pPr>
        <w:ind w:firstLine="142"/>
        <w:rPr>
          <w:rFonts w:ascii="Times New Roman" w:hAnsi="Times New Roman" w:cs="Times New Roman"/>
          <w:sz w:val="24"/>
          <w:szCs w:val="24"/>
        </w:rPr>
      </w:pPr>
      <w:bookmarkStart w:id="1947" w:name="3205407"/>
      <w:bookmarkEnd w:id="194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Pri používaní prístupu hodnoty v riziku je správcovská spoločnosť povinná primerane k rizikovému profilu a investičnej stratégii príslušného štandardného fondu použiť na výpočet celkového rizika metódu relatívnej hodnoty v riziku alebo metódu absolútnej hodnoty v riziku.</w:t>
      </w:r>
    </w:p>
    <w:p w:rsidR="007E702F" w:rsidRPr="00060D1C" w:rsidRDefault="00060D1C">
      <w:pPr>
        <w:ind w:firstLine="142"/>
        <w:rPr>
          <w:rFonts w:ascii="Times New Roman" w:hAnsi="Times New Roman" w:cs="Times New Roman"/>
          <w:sz w:val="24"/>
          <w:szCs w:val="24"/>
        </w:rPr>
      </w:pPr>
      <w:bookmarkStart w:id="1948" w:name="3205408"/>
      <w:bookmarkEnd w:id="194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Na žiadosť Národnej banky Slovenska je správcovská spoločnosť povinná preukázať, že metóda zvolená podľa odseku 3 je pre príslušný štandardný fond primeraná. Rozhodnutie správcovskej spoločnosti o používaní príslušnej metódy a jeho podkladové predpoklady a zdôvodnenie musia byť riadne zdokumentované.</w:t>
      </w:r>
    </w:p>
    <w:p w:rsidR="007E702F" w:rsidRPr="00060D1C" w:rsidRDefault="00060D1C">
      <w:pPr>
        <w:ind w:firstLine="142"/>
        <w:rPr>
          <w:rFonts w:ascii="Times New Roman" w:hAnsi="Times New Roman" w:cs="Times New Roman"/>
          <w:sz w:val="24"/>
          <w:szCs w:val="24"/>
        </w:rPr>
      </w:pPr>
      <w:bookmarkStart w:id="1949" w:name="3205409"/>
      <w:bookmarkEnd w:id="1949"/>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Metóda zvolená podľa odseku 3 musí byť používaná nepretržite.</w:t>
      </w:r>
    </w:p>
    <w:p w:rsidR="007E702F" w:rsidRPr="00060D1C" w:rsidRDefault="00060D1C">
      <w:pPr>
        <w:ind w:firstLine="142"/>
        <w:rPr>
          <w:rFonts w:ascii="Times New Roman" w:hAnsi="Times New Roman" w:cs="Times New Roman"/>
          <w:sz w:val="24"/>
          <w:szCs w:val="24"/>
        </w:rPr>
      </w:pPr>
      <w:bookmarkStart w:id="1950" w:name="3205410"/>
      <w:bookmarkEnd w:id="1950"/>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Národná banka Slovenska ustanoví opatrením, ktoré sa vyhlasuje v zbierke zákonov,</w:t>
      </w:r>
    </w:p>
    <w:p w:rsidR="007E702F" w:rsidRPr="00060D1C" w:rsidRDefault="00060D1C">
      <w:pPr>
        <w:ind w:left="568" w:hanging="284"/>
        <w:rPr>
          <w:rFonts w:ascii="Times New Roman" w:hAnsi="Times New Roman" w:cs="Times New Roman"/>
          <w:sz w:val="24"/>
          <w:szCs w:val="24"/>
        </w:rPr>
      </w:pPr>
      <w:bookmarkStart w:id="1951" w:name="3205411"/>
      <w:bookmarkEnd w:id="195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spôsob výpočtu celkového rizika metódou relatívnej hodnoty v riziku,</w:t>
      </w:r>
    </w:p>
    <w:p w:rsidR="007E702F" w:rsidRPr="00060D1C" w:rsidRDefault="00060D1C">
      <w:pPr>
        <w:ind w:left="568" w:hanging="284"/>
        <w:rPr>
          <w:rFonts w:ascii="Times New Roman" w:hAnsi="Times New Roman" w:cs="Times New Roman"/>
          <w:sz w:val="24"/>
          <w:szCs w:val="24"/>
        </w:rPr>
      </w:pPr>
      <w:bookmarkStart w:id="1952" w:name="3205412"/>
      <w:bookmarkEnd w:id="195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spôsob výpočtu celkového rizika metódou absolútnej hodnoty v riziku,</w:t>
      </w:r>
    </w:p>
    <w:p w:rsidR="007E702F" w:rsidRPr="00060D1C" w:rsidRDefault="00060D1C">
      <w:pPr>
        <w:ind w:left="568" w:hanging="284"/>
        <w:rPr>
          <w:rFonts w:ascii="Times New Roman" w:hAnsi="Times New Roman" w:cs="Times New Roman"/>
          <w:sz w:val="24"/>
          <w:szCs w:val="24"/>
        </w:rPr>
      </w:pPr>
      <w:bookmarkStart w:id="1953" w:name="3205413"/>
      <w:bookmarkEnd w:id="195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kvantitatívne a kvalitatívne požiadavky pre prístup hodnoty v riziku,</w:t>
      </w:r>
    </w:p>
    <w:p w:rsidR="007E702F" w:rsidRPr="00060D1C" w:rsidRDefault="00060D1C">
      <w:pPr>
        <w:ind w:left="568" w:hanging="284"/>
        <w:rPr>
          <w:rFonts w:ascii="Times New Roman" w:hAnsi="Times New Roman" w:cs="Times New Roman"/>
          <w:sz w:val="24"/>
          <w:szCs w:val="24"/>
        </w:rPr>
      </w:pPr>
      <w:bookmarkStart w:id="1954" w:name="3205414"/>
      <w:bookmarkEnd w:id="1954"/>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maximálny limit, ktorý sa nemôže prekročiť pri používaní metódy absolútnej hodnoty v riziku,</w:t>
      </w:r>
    </w:p>
    <w:p w:rsidR="007E702F" w:rsidRPr="00060D1C" w:rsidRDefault="00060D1C">
      <w:pPr>
        <w:ind w:left="568" w:hanging="284"/>
        <w:rPr>
          <w:rFonts w:ascii="Times New Roman" w:hAnsi="Times New Roman" w:cs="Times New Roman"/>
          <w:sz w:val="24"/>
          <w:szCs w:val="24"/>
        </w:rPr>
      </w:pPr>
      <w:bookmarkStart w:id="1955" w:name="3205415"/>
      <w:bookmarkEnd w:id="1955"/>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iné podrobnosti o </w:t>
      </w:r>
      <w:proofErr w:type="gramStart"/>
      <w:r w:rsidRPr="00060D1C">
        <w:rPr>
          <w:rFonts w:ascii="Times New Roman" w:hAnsi="Times New Roman" w:cs="Times New Roman"/>
          <w:sz w:val="24"/>
          <w:szCs w:val="24"/>
        </w:rPr>
        <w:t>výpočte</w:t>
      </w:r>
      <w:proofErr w:type="gramEnd"/>
      <w:r w:rsidRPr="00060D1C">
        <w:rPr>
          <w:rFonts w:ascii="Times New Roman" w:hAnsi="Times New Roman" w:cs="Times New Roman"/>
          <w:sz w:val="24"/>
          <w:szCs w:val="24"/>
        </w:rPr>
        <w:t xml:space="preserve"> celkového rizika prístupom hodnoty v riziku.</w:t>
      </w:r>
    </w:p>
    <w:p w:rsidR="007E702F" w:rsidRPr="00060D1C" w:rsidRDefault="00060D1C">
      <w:pPr>
        <w:pStyle w:val="Paragraf"/>
        <w:outlineLvl w:val="3"/>
        <w:rPr>
          <w:rFonts w:ascii="Times New Roman" w:hAnsi="Times New Roman" w:cs="Times New Roman"/>
          <w:color w:val="auto"/>
          <w:sz w:val="24"/>
          <w:szCs w:val="24"/>
        </w:rPr>
      </w:pPr>
      <w:bookmarkStart w:id="1956" w:name="3205416"/>
      <w:bookmarkEnd w:id="1956"/>
      <w:r w:rsidRPr="00060D1C">
        <w:rPr>
          <w:rFonts w:ascii="Times New Roman" w:hAnsi="Times New Roman" w:cs="Times New Roman"/>
          <w:color w:val="auto"/>
          <w:sz w:val="24"/>
          <w:szCs w:val="24"/>
        </w:rPr>
        <w:t>§ 106</w:t>
      </w:r>
      <w:r w:rsidRPr="00060D1C">
        <w:rPr>
          <w:rFonts w:ascii="Times New Roman" w:hAnsi="Times New Roman" w:cs="Times New Roman"/>
          <w:color w:val="auto"/>
          <w:sz w:val="24"/>
          <w:szCs w:val="24"/>
        </w:rPr>
        <w:br/>
        <w:t>Riziko protistrany a koncentrácie emitenta</w:t>
      </w:r>
    </w:p>
    <w:p w:rsidR="007E702F" w:rsidRPr="00060D1C" w:rsidRDefault="00060D1C">
      <w:pPr>
        <w:ind w:firstLine="142"/>
        <w:rPr>
          <w:rFonts w:ascii="Times New Roman" w:hAnsi="Times New Roman" w:cs="Times New Roman"/>
          <w:sz w:val="24"/>
          <w:szCs w:val="24"/>
        </w:rPr>
      </w:pPr>
      <w:bookmarkStart w:id="1957" w:name="3205418"/>
      <w:bookmarkEnd w:id="1957"/>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Správcovská spoločnosť je povinná zabezpečiť, že riziko protistrany vyplývajúce z finančných derivátov uzavretých mimo regulovaného trhu nepresiahne limity podľa </w:t>
      </w:r>
      <w:hyperlink w:anchor="3205206" w:history="1">
        <w:r w:rsidRPr="00060D1C">
          <w:rPr>
            <w:rStyle w:val="Hypertextovprepojenie"/>
            <w:rFonts w:ascii="Times New Roman" w:hAnsi="Times New Roman" w:cs="Times New Roman"/>
            <w:color w:val="auto"/>
            <w:sz w:val="24"/>
            <w:szCs w:val="24"/>
          </w:rPr>
          <w:t>§ 89</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958" w:name="3205419"/>
      <w:bookmarkEnd w:id="195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Pri výpočte rizika príslušnej protistrany podľa </w:t>
      </w:r>
      <w:hyperlink w:anchor="3205209" w:history="1">
        <w:r w:rsidRPr="00060D1C">
          <w:rPr>
            <w:rStyle w:val="Hypertextovprepojenie"/>
            <w:rFonts w:ascii="Times New Roman" w:hAnsi="Times New Roman" w:cs="Times New Roman"/>
            <w:color w:val="auto"/>
            <w:sz w:val="24"/>
            <w:szCs w:val="24"/>
          </w:rPr>
          <w:t>§ 89 ods. 3</w:t>
        </w:r>
      </w:hyperlink>
      <w:r w:rsidRPr="00060D1C">
        <w:rPr>
          <w:rFonts w:ascii="Times New Roman" w:hAnsi="Times New Roman" w:cs="Times New Roman"/>
          <w:sz w:val="24"/>
          <w:szCs w:val="24"/>
        </w:rPr>
        <w:t xml:space="preserve"> je správcovská spoločnosť povinná použiť kladné trhové ocenenie finančného derivátu uzavretého mimo regulovaného trhu s príslušnou protistranou.</w:t>
      </w:r>
    </w:p>
    <w:p w:rsidR="007E702F" w:rsidRPr="00060D1C" w:rsidRDefault="00060D1C">
      <w:pPr>
        <w:ind w:firstLine="142"/>
        <w:rPr>
          <w:rFonts w:ascii="Times New Roman" w:hAnsi="Times New Roman" w:cs="Times New Roman"/>
          <w:sz w:val="24"/>
          <w:szCs w:val="24"/>
        </w:rPr>
      </w:pPr>
      <w:bookmarkStart w:id="1959" w:name="3205420"/>
      <w:bookmarkEnd w:id="195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môže vzájomne započítať pozície vo finančných derivátoch v majetku v príslušnom štandardnom fonde s rovnakou protistranou, len ak je schopná právne vymáhať dohody o vzájomnom započítaní uzavreté s protistranou v mene štandardného fondu. Vzájomné započítanie je možné iba vo vzťahu k finančným derivátom uzavretým mimo regulovaného trhu s rovnakou protistranou a nie je možné vo vzťahu k iným pozíciám v majetku v príslušnom štandardnom fonde s rovnakou protistranou.</w:t>
      </w:r>
    </w:p>
    <w:p w:rsidR="007E702F" w:rsidRPr="00060D1C" w:rsidRDefault="00060D1C">
      <w:pPr>
        <w:ind w:firstLine="142"/>
        <w:rPr>
          <w:rFonts w:ascii="Times New Roman" w:hAnsi="Times New Roman" w:cs="Times New Roman"/>
          <w:sz w:val="24"/>
          <w:szCs w:val="24"/>
        </w:rPr>
      </w:pPr>
      <w:bookmarkStart w:id="1960" w:name="3205421"/>
      <w:bookmarkEnd w:id="1960"/>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môže znížiť riziko protistrany podľa </w:t>
      </w:r>
      <w:hyperlink w:anchor="3205209" w:history="1">
        <w:r w:rsidRPr="00060D1C">
          <w:rPr>
            <w:rStyle w:val="Hypertextovprepojenie"/>
            <w:rFonts w:ascii="Times New Roman" w:hAnsi="Times New Roman" w:cs="Times New Roman"/>
            <w:color w:val="auto"/>
            <w:sz w:val="24"/>
            <w:szCs w:val="24"/>
          </w:rPr>
          <w:t>§ 89 ods. 3</w:t>
        </w:r>
      </w:hyperlink>
      <w:r w:rsidRPr="00060D1C">
        <w:rPr>
          <w:rFonts w:ascii="Times New Roman" w:hAnsi="Times New Roman" w:cs="Times New Roman"/>
          <w:sz w:val="24"/>
          <w:szCs w:val="24"/>
        </w:rPr>
        <w:t xml:space="preserve"> prostredníctvom prijatia zábezpeky. Prijatá zábezpeka musí byť dostatočne likvidná, aby mohla byť rýchlo predaná za cenu, ktorá sa blíži k jej oceneniu pred predajom.</w:t>
      </w:r>
    </w:p>
    <w:p w:rsidR="007E702F" w:rsidRPr="00060D1C" w:rsidRDefault="00060D1C">
      <w:pPr>
        <w:ind w:firstLine="142"/>
        <w:rPr>
          <w:rFonts w:ascii="Times New Roman" w:hAnsi="Times New Roman" w:cs="Times New Roman"/>
          <w:sz w:val="24"/>
          <w:szCs w:val="24"/>
        </w:rPr>
      </w:pPr>
      <w:bookmarkStart w:id="1961" w:name="3205422"/>
      <w:bookmarkEnd w:id="1961"/>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je povinná prijať vnútorný akt riadenia o prijatí zábezpeky do majetku v štandardnom fonde, ktorý obsahuje aj pravidlá na uplatňovanie zrážky pri oceňovaní zábezpeky vo vzťahu </w:t>
      </w:r>
      <w:proofErr w:type="gramStart"/>
      <w:r w:rsidRPr="00060D1C">
        <w:rPr>
          <w:rFonts w:ascii="Times New Roman" w:hAnsi="Times New Roman" w:cs="Times New Roman"/>
          <w:sz w:val="24"/>
          <w:szCs w:val="24"/>
        </w:rPr>
        <w:t>ku</w:t>
      </w:r>
      <w:proofErr w:type="gramEnd"/>
      <w:r w:rsidRPr="00060D1C">
        <w:rPr>
          <w:rFonts w:ascii="Times New Roman" w:hAnsi="Times New Roman" w:cs="Times New Roman"/>
          <w:sz w:val="24"/>
          <w:szCs w:val="24"/>
        </w:rPr>
        <w:t xml:space="preserve"> každej triede aktív, ktoré sú prijaté ako zábezpeka, a pravidlá pre reinvestovanie zábezpeky, ak je prijatou zábezpekou hotovosť.</w:t>
      </w:r>
    </w:p>
    <w:p w:rsidR="007E702F" w:rsidRPr="00060D1C" w:rsidRDefault="00060D1C">
      <w:pPr>
        <w:ind w:firstLine="142"/>
        <w:rPr>
          <w:rFonts w:ascii="Times New Roman" w:hAnsi="Times New Roman" w:cs="Times New Roman"/>
          <w:sz w:val="24"/>
          <w:szCs w:val="24"/>
        </w:rPr>
      </w:pPr>
      <w:bookmarkStart w:id="1962" w:name="3205423"/>
      <w:bookmarkEnd w:id="1962"/>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je povinná pri výpočte rizika protistrany podľa </w:t>
      </w:r>
      <w:hyperlink w:anchor="3205209" w:history="1">
        <w:r w:rsidRPr="00060D1C">
          <w:rPr>
            <w:rStyle w:val="Hypertextovprepojenie"/>
            <w:rFonts w:ascii="Times New Roman" w:hAnsi="Times New Roman" w:cs="Times New Roman"/>
            <w:color w:val="auto"/>
            <w:sz w:val="24"/>
            <w:szCs w:val="24"/>
          </w:rPr>
          <w:t>§ 89 ods. 3</w:t>
        </w:r>
      </w:hyperlink>
      <w:r w:rsidRPr="00060D1C">
        <w:rPr>
          <w:rFonts w:ascii="Times New Roman" w:hAnsi="Times New Roman" w:cs="Times New Roman"/>
          <w:sz w:val="24"/>
          <w:szCs w:val="24"/>
        </w:rPr>
        <w:t xml:space="preserve"> zohľadniť zábezpeku, ak správcovská spoločnosť poskytuje v mene štandardného fondu zábezpeku protistrane v rámci finančného derivátu uzavretého mimo regulovaného trhu. Poskytnutú zábezpeku môže správcovská spoločnosť zohľadniť v čistej výške, len ak je správcovská spoločnosť schopná právne vymáhať dohody o vzájomnom započítaní uzavreté s touto protistranou v mene štandardného fondu.</w:t>
      </w:r>
    </w:p>
    <w:p w:rsidR="007E702F" w:rsidRPr="00060D1C" w:rsidRDefault="00060D1C">
      <w:pPr>
        <w:ind w:firstLine="142"/>
        <w:rPr>
          <w:rFonts w:ascii="Times New Roman" w:hAnsi="Times New Roman" w:cs="Times New Roman"/>
          <w:sz w:val="24"/>
          <w:szCs w:val="24"/>
        </w:rPr>
      </w:pPr>
      <w:bookmarkStart w:id="1963" w:name="3205425"/>
      <w:bookmarkEnd w:id="1963"/>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Správcovská spoločnosť je povinná vypočítavať limity podľa </w:t>
      </w:r>
      <w:hyperlink w:anchor="3205206" w:history="1">
        <w:r w:rsidRPr="00060D1C">
          <w:rPr>
            <w:rStyle w:val="Hypertextovprepojenie"/>
            <w:rFonts w:ascii="Times New Roman" w:hAnsi="Times New Roman" w:cs="Times New Roman"/>
            <w:color w:val="auto"/>
            <w:sz w:val="24"/>
            <w:szCs w:val="24"/>
          </w:rPr>
          <w:t>§ 89</w:t>
        </w:r>
      </w:hyperlink>
      <w:r w:rsidRPr="00060D1C">
        <w:rPr>
          <w:rFonts w:ascii="Times New Roman" w:hAnsi="Times New Roman" w:cs="Times New Roman"/>
          <w:sz w:val="24"/>
          <w:szCs w:val="24"/>
        </w:rPr>
        <w:t xml:space="preserve"> výhradne podľa záväzkového prístupu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pozícií v podkladových nástrojoch vyplývajúcich z použitia finančných derivátov.</w:t>
      </w:r>
    </w:p>
    <w:p w:rsidR="007E702F" w:rsidRPr="00060D1C" w:rsidRDefault="00060D1C">
      <w:pPr>
        <w:ind w:firstLine="142"/>
        <w:rPr>
          <w:rFonts w:ascii="Times New Roman" w:hAnsi="Times New Roman" w:cs="Times New Roman"/>
          <w:sz w:val="24"/>
          <w:szCs w:val="24"/>
        </w:rPr>
      </w:pPr>
      <w:bookmarkStart w:id="1964" w:name="3205427"/>
      <w:bookmarkEnd w:id="1964"/>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Správcovská spoločnosť je povinná zahrnúť do výpočtu limitu podľa </w:t>
      </w:r>
      <w:hyperlink w:anchor="3205213" w:history="1">
        <w:r w:rsidRPr="00060D1C">
          <w:rPr>
            <w:rStyle w:val="Hypertextovprepojenie"/>
            <w:rFonts w:ascii="Times New Roman" w:hAnsi="Times New Roman" w:cs="Times New Roman"/>
            <w:color w:val="auto"/>
            <w:sz w:val="24"/>
            <w:szCs w:val="24"/>
          </w:rPr>
          <w:t>§ 89 ods. 5</w:t>
        </w:r>
      </w:hyperlink>
      <w:r w:rsidRPr="00060D1C">
        <w:rPr>
          <w:rFonts w:ascii="Times New Roman" w:hAnsi="Times New Roman" w:cs="Times New Roman"/>
          <w:sz w:val="24"/>
          <w:szCs w:val="24"/>
        </w:rPr>
        <w:t xml:space="preserve"> každú pozíciu voči riziku protistrany, ktorému je vystavený majetok v štandardnom fonde pri obchodoch s finančnými derivátmi uzatváranými mimo regulovaného trhu.</w:t>
      </w:r>
    </w:p>
    <w:p w:rsidR="007E702F" w:rsidRPr="00060D1C" w:rsidRDefault="00060D1C">
      <w:pPr>
        <w:ind w:firstLine="142"/>
        <w:rPr>
          <w:rFonts w:ascii="Times New Roman" w:hAnsi="Times New Roman" w:cs="Times New Roman"/>
          <w:sz w:val="24"/>
          <w:szCs w:val="24"/>
        </w:rPr>
      </w:pPr>
      <w:bookmarkStart w:id="1965" w:name="3205429"/>
      <w:bookmarkEnd w:id="1965"/>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Národná banka Slovenska ustanoví opatrením, ktoré sa vyhlasuje v zbierke zákonov,</w:t>
      </w:r>
    </w:p>
    <w:p w:rsidR="007E702F" w:rsidRPr="00060D1C" w:rsidRDefault="00060D1C">
      <w:pPr>
        <w:ind w:left="568" w:hanging="284"/>
        <w:rPr>
          <w:rFonts w:ascii="Times New Roman" w:hAnsi="Times New Roman" w:cs="Times New Roman"/>
          <w:sz w:val="24"/>
          <w:szCs w:val="24"/>
        </w:rPr>
      </w:pPr>
      <w:bookmarkStart w:id="1966" w:name="3205431"/>
      <w:bookmarkEnd w:id="196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požiadavky na zábezpeku, prostredníctvom ktorej správcovská spoločnosť môže znížiť riziko protistrany,</w:t>
      </w:r>
    </w:p>
    <w:p w:rsidR="007E702F" w:rsidRPr="00060D1C" w:rsidRDefault="00060D1C">
      <w:pPr>
        <w:ind w:left="568" w:hanging="284"/>
        <w:rPr>
          <w:rFonts w:ascii="Times New Roman" w:hAnsi="Times New Roman" w:cs="Times New Roman"/>
          <w:sz w:val="24"/>
          <w:szCs w:val="24"/>
        </w:rPr>
      </w:pPr>
      <w:bookmarkStart w:id="1967" w:name="3205432"/>
      <w:bookmarkEnd w:id="196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pravidlá na výpočet limitov podľa </w:t>
      </w:r>
      <w:hyperlink w:anchor="3205206" w:history="1">
        <w:r w:rsidRPr="00060D1C">
          <w:rPr>
            <w:rStyle w:val="Hypertextovprepojenie"/>
            <w:rFonts w:ascii="Times New Roman" w:hAnsi="Times New Roman" w:cs="Times New Roman"/>
            <w:color w:val="auto"/>
            <w:sz w:val="24"/>
            <w:szCs w:val="24"/>
          </w:rPr>
          <w:t>§ 89 až 93</w:t>
        </w:r>
      </w:hyperlink>
      <w:r w:rsidRPr="00060D1C">
        <w:rPr>
          <w:rFonts w:ascii="Times New Roman" w:hAnsi="Times New Roman" w:cs="Times New Roman"/>
          <w:sz w:val="24"/>
          <w:szCs w:val="24"/>
        </w:rPr>
        <w:t>.</w:t>
      </w:r>
    </w:p>
    <w:p w:rsidR="007E702F" w:rsidRPr="00060D1C" w:rsidRDefault="00060D1C">
      <w:pPr>
        <w:pStyle w:val="Paragraf"/>
        <w:outlineLvl w:val="3"/>
        <w:rPr>
          <w:rFonts w:ascii="Times New Roman" w:hAnsi="Times New Roman" w:cs="Times New Roman"/>
          <w:color w:val="auto"/>
          <w:sz w:val="24"/>
          <w:szCs w:val="24"/>
        </w:rPr>
      </w:pPr>
      <w:bookmarkStart w:id="1968" w:name="3205434"/>
      <w:bookmarkEnd w:id="1968"/>
      <w:r w:rsidRPr="00060D1C">
        <w:rPr>
          <w:rFonts w:ascii="Times New Roman" w:hAnsi="Times New Roman" w:cs="Times New Roman"/>
          <w:color w:val="auto"/>
          <w:sz w:val="24"/>
          <w:szCs w:val="24"/>
        </w:rPr>
        <w:t>§ 107</w:t>
      </w:r>
      <w:r w:rsidRPr="00060D1C">
        <w:rPr>
          <w:rFonts w:ascii="Times New Roman" w:hAnsi="Times New Roman" w:cs="Times New Roman"/>
          <w:color w:val="auto"/>
          <w:sz w:val="24"/>
          <w:szCs w:val="24"/>
        </w:rPr>
        <w:br/>
        <w:t>Postupy na oceňovanie derivátov uzatváraných mimo regulovaného trhu</w:t>
      </w:r>
    </w:p>
    <w:p w:rsidR="007E702F" w:rsidRPr="00060D1C" w:rsidRDefault="00060D1C">
      <w:pPr>
        <w:ind w:firstLine="142"/>
        <w:rPr>
          <w:rFonts w:ascii="Times New Roman" w:hAnsi="Times New Roman" w:cs="Times New Roman"/>
          <w:sz w:val="24"/>
          <w:szCs w:val="24"/>
        </w:rPr>
      </w:pPr>
      <w:bookmarkStart w:id="1969" w:name="3205436"/>
      <w:bookmarkEnd w:id="196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zabezpečiť overenie ocenenia pozícií vo finančných derivátoch uzavretých mimo regulovaného trhu v majetku v štandardnom fonde; tým nie je dotknuté ustanovenie </w:t>
      </w:r>
      <w:hyperlink w:anchor="3205168" w:history="1">
        <w:r w:rsidRPr="00060D1C">
          <w:rPr>
            <w:rStyle w:val="Hypertextovprepojenie"/>
            <w:rFonts w:ascii="Times New Roman" w:hAnsi="Times New Roman" w:cs="Times New Roman"/>
            <w:color w:val="auto"/>
            <w:sz w:val="24"/>
            <w:szCs w:val="24"/>
          </w:rPr>
          <w:t>§ 88 ods. 1 písm. g)</w:t>
        </w:r>
      </w:hyperlink>
      <w:r w:rsidRPr="00060D1C">
        <w:rPr>
          <w:rFonts w:ascii="Times New Roman" w:hAnsi="Times New Roman" w:cs="Times New Roman"/>
          <w:sz w:val="24"/>
          <w:szCs w:val="24"/>
        </w:rPr>
        <w:t>. Predmetom overenia podľa prvej vety je zistenie, či sú pozície vo finančných derivátoch ocenené reálnou hodnotou, ktorá sa nezakladá iba na trhových kotáciách protistrán vo finančných derivátoch uzatváraných mimo regulovaného trhu.</w:t>
      </w:r>
    </w:p>
    <w:p w:rsidR="007E702F" w:rsidRPr="00060D1C" w:rsidRDefault="00060D1C">
      <w:pPr>
        <w:ind w:firstLine="142"/>
        <w:rPr>
          <w:rFonts w:ascii="Times New Roman" w:hAnsi="Times New Roman" w:cs="Times New Roman"/>
          <w:sz w:val="24"/>
          <w:szCs w:val="24"/>
        </w:rPr>
      </w:pPr>
      <w:bookmarkStart w:id="1970" w:name="3205437"/>
      <w:bookmarkEnd w:id="197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Ocenenie finančného derivátu musí spĺňať tieto požiadavky:</w:t>
      </w:r>
    </w:p>
    <w:p w:rsidR="007E702F" w:rsidRPr="00060D1C" w:rsidRDefault="00060D1C">
      <w:pPr>
        <w:ind w:left="568" w:hanging="284"/>
        <w:rPr>
          <w:rFonts w:ascii="Times New Roman" w:hAnsi="Times New Roman" w:cs="Times New Roman"/>
          <w:sz w:val="24"/>
          <w:szCs w:val="24"/>
        </w:rPr>
      </w:pPr>
      <w:bookmarkStart w:id="1971" w:name="3205438"/>
      <w:bookmarkEnd w:id="197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ako základ ocenenia slúži spoľahlivá aktuálna trhová hodnota nástroja, alebo, ak taká hodnota nie je k dispozícii, model oceňovania s využitím adekvátnej uznávanej metodológie,</w:t>
      </w:r>
    </w:p>
    <w:p w:rsidR="007E702F" w:rsidRPr="00060D1C" w:rsidRDefault="00060D1C">
      <w:pPr>
        <w:ind w:left="568" w:hanging="284"/>
        <w:rPr>
          <w:rFonts w:ascii="Times New Roman" w:hAnsi="Times New Roman" w:cs="Times New Roman"/>
          <w:sz w:val="24"/>
          <w:szCs w:val="24"/>
        </w:rPr>
      </w:pPr>
      <w:bookmarkStart w:id="1972" w:name="3205439"/>
      <w:bookmarkEnd w:id="197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overovanie oceňovania podľa odseku 1 vykonáva</w:t>
      </w:r>
    </w:p>
    <w:p w:rsidR="007E702F" w:rsidRPr="00060D1C" w:rsidRDefault="00060D1C">
      <w:pPr>
        <w:ind w:left="852" w:hanging="284"/>
        <w:rPr>
          <w:rFonts w:ascii="Times New Roman" w:hAnsi="Times New Roman" w:cs="Times New Roman"/>
          <w:sz w:val="24"/>
          <w:szCs w:val="24"/>
        </w:rPr>
      </w:pPr>
      <w:bookmarkStart w:id="1973" w:name="3205440"/>
      <w:bookmarkEnd w:id="1973"/>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príslušná iná osoba, ktorá je nezávislá od protistrany finančného derivátu uzavretého mimo regulovaného trhu, a to v primeraných časových intervaloch a takým spôsobom, aby toto overenie mohla správcovská spoločnosť skontrolovať, alebo</w:t>
      </w:r>
    </w:p>
    <w:p w:rsidR="007E702F" w:rsidRPr="00060D1C" w:rsidRDefault="00060D1C">
      <w:pPr>
        <w:ind w:left="852" w:hanging="284"/>
        <w:rPr>
          <w:rFonts w:ascii="Times New Roman" w:hAnsi="Times New Roman" w:cs="Times New Roman"/>
          <w:sz w:val="24"/>
          <w:szCs w:val="24"/>
        </w:rPr>
      </w:pPr>
      <w:bookmarkStart w:id="1974" w:name="3205441"/>
      <w:bookmarkEnd w:id="197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útvar v rámci správcovskej spoločnosti, ktorý je nezávislý od oddelenia zodpovedného za riadenie investícií a ktorý je na taký účel primerane vybavený.</w:t>
      </w:r>
    </w:p>
    <w:p w:rsidR="007E702F" w:rsidRPr="00060D1C" w:rsidRDefault="00060D1C">
      <w:pPr>
        <w:ind w:firstLine="142"/>
        <w:rPr>
          <w:rFonts w:ascii="Times New Roman" w:hAnsi="Times New Roman" w:cs="Times New Roman"/>
          <w:sz w:val="24"/>
          <w:szCs w:val="24"/>
        </w:rPr>
      </w:pPr>
      <w:bookmarkStart w:id="1975" w:name="3205442"/>
      <w:bookmarkEnd w:id="1975"/>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Na účely odseku 1 je správcovská spoločnosť povinná zaviesť, uplatňovať a zachovávať opatrenia a postupy, ktoré zabezpečia vhodné, transparentné a reálne oceňovanie pozícií vo finančných derivátoch uzatváraných mimo regulovaného trhu v majetku v štandardnom fonde.</w:t>
      </w:r>
    </w:p>
    <w:p w:rsidR="007E702F" w:rsidRPr="00060D1C" w:rsidRDefault="00060D1C">
      <w:pPr>
        <w:ind w:firstLine="142"/>
        <w:rPr>
          <w:rFonts w:ascii="Times New Roman" w:hAnsi="Times New Roman" w:cs="Times New Roman"/>
          <w:sz w:val="24"/>
          <w:szCs w:val="24"/>
        </w:rPr>
      </w:pPr>
      <w:bookmarkStart w:id="1976" w:name="3205443"/>
      <w:bookmarkEnd w:id="1976"/>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je povinná zabezpečiť primerané, presné a nezávislé zistenie reálnej hodnoty finančných derivátov uzatváraných mimo regulovaného trhu.</w:t>
      </w:r>
    </w:p>
    <w:p w:rsidR="007E702F" w:rsidRPr="00060D1C" w:rsidRDefault="00060D1C">
      <w:pPr>
        <w:ind w:firstLine="142"/>
        <w:rPr>
          <w:rFonts w:ascii="Times New Roman" w:hAnsi="Times New Roman" w:cs="Times New Roman"/>
          <w:sz w:val="24"/>
          <w:szCs w:val="24"/>
        </w:rPr>
      </w:pPr>
      <w:bookmarkStart w:id="1977" w:name="3205444"/>
      <w:bookmarkEnd w:id="1977"/>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Opatrenia a postupy podľa odseku 3 musia byť primerané a proporčné vzhľadom na povahu a zložitosť príslušných finančných derivátov uzatváraných mimo regulovaného trhu.</w:t>
      </w:r>
    </w:p>
    <w:p w:rsidR="007E702F" w:rsidRPr="00060D1C" w:rsidRDefault="00060D1C">
      <w:pPr>
        <w:ind w:firstLine="142"/>
        <w:rPr>
          <w:rFonts w:ascii="Times New Roman" w:hAnsi="Times New Roman" w:cs="Times New Roman"/>
          <w:sz w:val="24"/>
          <w:szCs w:val="24"/>
        </w:rPr>
      </w:pPr>
      <w:bookmarkStart w:id="1978" w:name="3205445"/>
      <w:bookmarkEnd w:id="1978"/>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sa na opatreniach a postupoch týkajúcich sa oceňovania derivátov uzatváraných mimo regulovaného trhu zúčastňujú iné osoby, správcovská spoločnosť je povinná dodržiavať vo vzťahu k týmto iným osobám povinnosti podľa </w:t>
      </w:r>
      <w:hyperlink w:anchor="3204530" w:history="1">
        <w:r w:rsidRPr="00060D1C">
          <w:rPr>
            <w:rStyle w:val="Hypertextovprepojenie"/>
            <w:rFonts w:ascii="Times New Roman" w:hAnsi="Times New Roman" w:cs="Times New Roman"/>
            <w:color w:val="auto"/>
            <w:sz w:val="24"/>
            <w:szCs w:val="24"/>
          </w:rPr>
          <w:t>§ 57 ods. 6</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979" w:name="3205446"/>
      <w:bookmarkEnd w:id="1979"/>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Správcovská spoločnosť je povinná na účely zabezpečenia povinností podľa odsekov 1 až 5 vymedziť funkcii riadenia rizík konkrétne úlohy a zodpovednosti vo vzťahu k týmto povinnostiam.</w:t>
      </w:r>
    </w:p>
    <w:p w:rsidR="007E702F" w:rsidRPr="00060D1C" w:rsidRDefault="00060D1C">
      <w:pPr>
        <w:ind w:firstLine="142"/>
        <w:rPr>
          <w:rFonts w:ascii="Times New Roman" w:hAnsi="Times New Roman" w:cs="Times New Roman"/>
          <w:sz w:val="24"/>
          <w:szCs w:val="24"/>
        </w:rPr>
      </w:pPr>
      <w:bookmarkStart w:id="1980" w:name="3205447"/>
      <w:bookmarkEnd w:id="1980"/>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Správcovská spoločnosť je povinná opatrenia a postupy podľa odseku 3 riadne zdokumentovať.</w:t>
      </w:r>
    </w:p>
    <w:p w:rsidR="007E702F" w:rsidRPr="00060D1C" w:rsidRDefault="00060D1C">
      <w:pPr>
        <w:pStyle w:val="Hlava"/>
        <w:rPr>
          <w:rFonts w:ascii="Times New Roman" w:hAnsi="Times New Roman" w:cs="Times New Roman"/>
          <w:color w:val="auto"/>
          <w:sz w:val="24"/>
          <w:szCs w:val="24"/>
        </w:rPr>
      </w:pPr>
      <w:bookmarkStart w:id="1981" w:name="3205448"/>
      <w:bookmarkEnd w:id="1981"/>
      <w:r w:rsidRPr="00060D1C">
        <w:rPr>
          <w:rFonts w:ascii="Times New Roman" w:hAnsi="Times New Roman" w:cs="Times New Roman"/>
          <w:color w:val="auto"/>
          <w:sz w:val="24"/>
          <w:szCs w:val="24"/>
        </w:rPr>
        <w:t>PIATA HLAVA</w:t>
      </w:r>
      <w:r w:rsidRPr="00060D1C">
        <w:rPr>
          <w:rFonts w:ascii="Times New Roman" w:hAnsi="Times New Roman" w:cs="Times New Roman"/>
          <w:color w:val="auto"/>
          <w:sz w:val="24"/>
          <w:szCs w:val="24"/>
        </w:rPr>
        <w:br/>
        <w:t>HLAVNÝ FOND A ZBERNÝ FOND</w:t>
      </w:r>
    </w:p>
    <w:p w:rsidR="007E702F" w:rsidRPr="00060D1C" w:rsidRDefault="00060D1C">
      <w:pPr>
        <w:pStyle w:val="Paragraf"/>
        <w:outlineLvl w:val="2"/>
        <w:rPr>
          <w:rFonts w:ascii="Times New Roman" w:hAnsi="Times New Roman" w:cs="Times New Roman"/>
          <w:color w:val="auto"/>
          <w:sz w:val="24"/>
          <w:szCs w:val="24"/>
        </w:rPr>
      </w:pPr>
      <w:bookmarkStart w:id="1982" w:name="3205450"/>
      <w:bookmarkEnd w:id="1982"/>
      <w:r w:rsidRPr="00060D1C">
        <w:rPr>
          <w:rFonts w:ascii="Times New Roman" w:hAnsi="Times New Roman" w:cs="Times New Roman"/>
          <w:color w:val="auto"/>
          <w:sz w:val="24"/>
          <w:szCs w:val="24"/>
        </w:rPr>
        <w:t>§ 108</w:t>
      </w:r>
    </w:p>
    <w:p w:rsidR="007E702F" w:rsidRPr="00060D1C" w:rsidRDefault="00060D1C">
      <w:pPr>
        <w:ind w:firstLine="142"/>
        <w:rPr>
          <w:rFonts w:ascii="Times New Roman" w:hAnsi="Times New Roman" w:cs="Times New Roman"/>
          <w:sz w:val="24"/>
          <w:szCs w:val="24"/>
        </w:rPr>
      </w:pPr>
      <w:bookmarkStart w:id="1983" w:name="3205451"/>
      <w:bookmarkEnd w:id="198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Zberným fondom je štandardný fond, podfond strešného štandardného fondu, európsky štandardný fond alebo podfond európskeho štandardného fondu, ktorého štatút alebo zakladajúce dokumenty umožňujú investovať aspoň 85 % hodnoty jeho majetku do podielových listov alebo cenných papierov hlavného fondu. Majetok v zbernom fonde, ktorý je vytvorený podľa tohto zákona, nemusí byť investovaný na princípe obmedzenia a rozloženia rizika. Na zberný fond, ktorý je vytvorený podľa tohto zákona, sa nevzťahujú ustanovenia </w:t>
      </w:r>
      <w:hyperlink w:anchor="3205150" w:history="1">
        <w:r w:rsidRPr="00060D1C">
          <w:rPr>
            <w:rStyle w:val="Hypertextovprepojenie"/>
            <w:rFonts w:ascii="Times New Roman" w:hAnsi="Times New Roman" w:cs="Times New Roman"/>
            <w:color w:val="auto"/>
            <w:sz w:val="24"/>
            <w:szCs w:val="24"/>
          </w:rPr>
          <w:t>§ 88</w:t>
        </w:r>
      </w:hyperlink>
      <w:r w:rsidRPr="00060D1C">
        <w:rPr>
          <w:rFonts w:ascii="Times New Roman" w:hAnsi="Times New Roman" w:cs="Times New Roman"/>
          <w:sz w:val="24"/>
          <w:szCs w:val="24"/>
        </w:rPr>
        <w:t xml:space="preserve">, </w:t>
      </w:r>
      <w:hyperlink w:anchor="3205206" w:history="1">
        <w:r w:rsidRPr="00060D1C">
          <w:rPr>
            <w:rStyle w:val="Hypertextovprepojenie"/>
            <w:rFonts w:ascii="Times New Roman" w:hAnsi="Times New Roman" w:cs="Times New Roman"/>
            <w:color w:val="auto"/>
            <w:sz w:val="24"/>
            <w:szCs w:val="24"/>
          </w:rPr>
          <w:t>89</w:t>
        </w:r>
      </w:hyperlink>
      <w:r w:rsidRPr="00060D1C">
        <w:rPr>
          <w:rFonts w:ascii="Times New Roman" w:hAnsi="Times New Roman" w:cs="Times New Roman"/>
          <w:sz w:val="24"/>
          <w:szCs w:val="24"/>
        </w:rPr>
        <w:t xml:space="preserve">, </w:t>
      </w:r>
      <w:hyperlink w:anchor="3205265" w:history="1">
        <w:r w:rsidRPr="00060D1C">
          <w:rPr>
            <w:rStyle w:val="Hypertextovprepojenie"/>
            <w:rFonts w:ascii="Times New Roman" w:hAnsi="Times New Roman" w:cs="Times New Roman"/>
            <w:color w:val="auto"/>
            <w:sz w:val="24"/>
            <w:szCs w:val="24"/>
          </w:rPr>
          <w:t>92</w:t>
        </w:r>
      </w:hyperlink>
      <w:r w:rsidRPr="00060D1C">
        <w:rPr>
          <w:rFonts w:ascii="Times New Roman" w:hAnsi="Times New Roman" w:cs="Times New Roman"/>
          <w:sz w:val="24"/>
          <w:szCs w:val="24"/>
        </w:rPr>
        <w:t xml:space="preserve"> a </w:t>
      </w:r>
      <w:hyperlink w:anchor="3205280" w:history="1">
        <w:r w:rsidRPr="00060D1C">
          <w:rPr>
            <w:rStyle w:val="Hypertextovprepojenie"/>
            <w:rFonts w:ascii="Times New Roman" w:hAnsi="Times New Roman" w:cs="Times New Roman"/>
            <w:color w:val="auto"/>
            <w:sz w:val="24"/>
            <w:szCs w:val="24"/>
          </w:rPr>
          <w:t>§ 93 ods. 3 písm. c)</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1984" w:name="3205453"/>
      <w:bookmarkEnd w:id="198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Najviac 15 % hodnoty majetku v zbernom fonde, ktorý je vytvorený podľa tohto zákona, môže tvoriť</w:t>
      </w:r>
    </w:p>
    <w:p w:rsidR="007E702F" w:rsidRPr="00060D1C" w:rsidRDefault="00060D1C">
      <w:pPr>
        <w:ind w:left="568" w:hanging="284"/>
        <w:rPr>
          <w:rFonts w:ascii="Times New Roman" w:hAnsi="Times New Roman" w:cs="Times New Roman"/>
          <w:sz w:val="24"/>
          <w:szCs w:val="24"/>
        </w:rPr>
      </w:pPr>
      <w:bookmarkStart w:id="1985" w:name="3205454"/>
      <w:bookmarkEnd w:id="198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doplnkový likvidný majetok podľa </w:t>
      </w:r>
      <w:hyperlink w:anchor="3205194" w:history="1">
        <w:r w:rsidRPr="00060D1C">
          <w:rPr>
            <w:rStyle w:val="Hypertextovprepojenie"/>
            <w:rFonts w:ascii="Times New Roman" w:hAnsi="Times New Roman" w:cs="Times New Roman"/>
            <w:color w:val="auto"/>
            <w:sz w:val="24"/>
            <w:szCs w:val="24"/>
          </w:rPr>
          <w:t>§ 88 ods. 2</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1986" w:name="3205455"/>
      <w:bookmarkEnd w:id="198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finančné deriváty, pri dodržaní podmienok podľa tohto zákona, ktoré sa môžu použiť iba na účely zabezpečenia proti riziku.</w:t>
      </w:r>
    </w:p>
    <w:p w:rsidR="007E702F" w:rsidRPr="00060D1C" w:rsidRDefault="00060D1C">
      <w:pPr>
        <w:ind w:firstLine="142"/>
        <w:rPr>
          <w:rFonts w:ascii="Times New Roman" w:hAnsi="Times New Roman" w:cs="Times New Roman"/>
          <w:sz w:val="24"/>
          <w:szCs w:val="24"/>
        </w:rPr>
      </w:pPr>
      <w:bookmarkStart w:id="1987" w:name="3205456"/>
      <w:bookmarkEnd w:id="198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Hlavným fondom je štandardný fond, podfond strešného štandardného fondu, európsky štandardný fond alebo podfond európskeho štandardného fondu, ktorý spĺňa tieto podmienky:</w:t>
      </w:r>
    </w:p>
    <w:p w:rsidR="007E702F" w:rsidRPr="00060D1C" w:rsidRDefault="00060D1C">
      <w:pPr>
        <w:ind w:left="568" w:hanging="284"/>
        <w:rPr>
          <w:rFonts w:ascii="Times New Roman" w:hAnsi="Times New Roman" w:cs="Times New Roman"/>
          <w:sz w:val="24"/>
          <w:szCs w:val="24"/>
        </w:rPr>
      </w:pPr>
      <w:bookmarkStart w:id="1988" w:name="3205458"/>
      <w:bookmarkEnd w:id="198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aspoň jedným z jeho podielnikov je zberný fond,</w:t>
      </w:r>
    </w:p>
    <w:p w:rsidR="007E702F" w:rsidRPr="00060D1C" w:rsidRDefault="00060D1C">
      <w:pPr>
        <w:ind w:left="568" w:hanging="284"/>
        <w:rPr>
          <w:rFonts w:ascii="Times New Roman" w:hAnsi="Times New Roman" w:cs="Times New Roman"/>
          <w:sz w:val="24"/>
          <w:szCs w:val="24"/>
        </w:rPr>
      </w:pPr>
      <w:bookmarkStart w:id="1989" w:name="3205459"/>
      <w:bookmarkEnd w:id="198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nie je sám zberným fondom a</w:t>
      </w:r>
    </w:p>
    <w:p w:rsidR="007E702F" w:rsidRPr="00060D1C" w:rsidRDefault="00060D1C">
      <w:pPr>
        <w:ind w:left="568" w:hanging="284"/>
        <w:rPr>
          <w:rFonts w:ascii="Times New Roman" w:hAnsi="Times New Roman" w:cs="Times New Roman"/>
          <w:sz w:val="24"/>
          <w:szCs w:val="24"/>
        </w:rPr>
      </w:pPr>
      <w:bookmarkStart w:id="1990" w:name="3205460"/>
      <w:bookmarkEnd w:id="199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v jeho majetku nie sú podielové listy alebo cenné papiere akéhokoľvek zberného fondu.</w:t>
      </w:r>
    </w:p>
    <w:p w:rsidR="007E702F" w:rsidRPr="00060D1C" w:rsidRDefault="00060D1C">
      <w:pPr>
        <w:ind w:firstLine="142"/>
        <w:rPr>
          <w:rFonts w:ascii="Times New Roman" w:hAnsi="Times New Roman" w:cs="Times New Roman"/>
          <w:sz w:val="24"/>
          <w:szCs w:val="24"/>
        </w:rPr>
      </w:pPr>
      <w:bookmarkStart w:id="1991" w:name="3205461"/>
      <w:bookmarkEnd w:id="199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do hlavného fondu, ktorý je štandardným fondom alebo podfondom štandardného fondu investujú aspoň dva zberné fondy, považuje sa to na účely </w:t>
      </w:r>
      <w:hyperlink w:anchor="3203187" w:history="1">
        <w:r w:rsidRPr="00060D1C">
          <w:rPr>
            <w:rStyle w:val="Hypertextovprepojenie"/>
            <w:rFonts w:ascii="Times New Roman" w:hAnsi="Times New Roman" w:cs="Times New Roman"/>
            <w:color w:val="auto"/>
            <w:sz w:val="24"/>
            <w:szCs w:val="24"/>
          </w:rPr>
          <w:t>§ 4 ods. 3</w:t>
        </w:r>
      </w:hyperlink>
      <w:r w:rsidRPr="00060D1C">
        <w:rPr>
          <w:rFonts w:ascii="Times New Roman" w:hAnsi="Times New Roman" w:cs="Times New Roman"/>
          <w:sz w:val="24"/>
          <w:szCs w:val="24"/>
        </w:rPr>
        <w:t xml:space="preserve"> za zhromažďovanie peňažných prostriedkov od verejnosti; tým nie je vylúčené zhromažďovanie peňažných prostriedkov aj od iných investorov, ak to štatút hlavného fondu nevylučuje.</w:t>
      </w:r>
    </w:p>
    <w:p w:rsidR="007E702F" w:rsidRPr="00060D1C" w:rsidRDefault="00060D1C">
      <w:pPr>
        <w:ind w:firstLine="142"/>
        <w:rPr>
          <w:rFonts w:ascii="Times New Roman" w:hAnsi="Times New Roman" w:cs="Times New Roman"/>
          <w:sz w:val="24"/>
          <w:szCs w:val="24"/>
        </w:rPr>
      </w:pPr>
      <w:bookmarkStart w:id="1992" w:name="3205462"/>
      <w:bookmarkEnd w:id="1992"/>
      <w:r w:rsidRPr="00060D1C">
        <w:rPr>
          <w:rFonts w:ascii="Times New Roman" w:hAnsi="Times New Roman" w:cs="Times New Roman"/>
          <w:b/>
          <w:sz w:val="24"/>
          <w:szCs w:val="24"/>
        </w:rPr>
        <w:lastRenderedPageBreak/>
        <w:t>(5)</w:t>
      </w:r>
      <w:r w:rsidRPr="00060D1C">
        <w:rPr>
          <w:rFonts w:ascii="Times New Roman" w:hAnsi="Times New Roman" w:cs="Times New Roman"/>
          <w:sz w:val="24"/>
          <w:szCs w:val="24"/>
        </w:rPr>
        <w:t xml:space="preserve"> Ak do hlavného fondu, ktorý je štandardným fondom alebo podfondom štandardného fondu (ďalej len „tuzemský hlavný fond“), investuje jeden alebo viac zberných fondov, ktoré sú európskymi štandardnými fondmi alebo podfondmi európskych štandardných fondov (ďalej len „európsky zberný fond“), a zároveň sa do tohto hlavného fondu nezhromažďujú peňažné prostriedky od verejnosti v inom členskom štáte, ustanovenia </w:t>
      </w:r>
      <w:hyperlink w:anchor="3206007" w:history="1">
        <w:r w:rsidRPr="00060D1C">
          <w:rPr>
            <w:rStyle w:val="Hypertextovprepojenie"/>
            <w:rFonts w:ascii="Times New Roman" w:hAnsi="Times New Roman" w:cs="Times New Roman"/>
            <w:color w:val="auto"/>
            <w:sz w:val="24"/>
            <w:szCs w:val="24"/>
          </w:rPr>
          <w:t>§ 139 až 141</w:t>
        </w:r>
      </w:hyperlink>
      <w:r w:rsidRPr="00060D1C">
        <w:rPr>
          <w:rFonts w:ascii="Times New Roman" w:hAnsi="Times New Roman" w:cs="Times New Roman"/>
          <w:sz w:val="24"/>
          <w:szCs w:val="24"/>
        </w:rPr>
        <w:t xml:space="preserve"> a </w:t>
      </w:r>
      <w:hyperlink w:anchor="3207215" w:history="1">
        <w:r w:rsidRPr="00060D1C">
          <w:rPr>
            <w:rStyle w:val="Hypertextovprepojenie"/>
            <w:rFonts w:ascii="Times New Roman" w:hAnsi="Times New Roman" w:cs="Times New Roman"/>
            <w:color w:val="auto"/>
            <w:sz w:val="24"/>
            <w:szCs w:val="24"/>
          </w:rPr>
          <w:t>§ 198 ods. 3</w:t>
        </w:r>
      </w:hyperlink>
      <w:r w:rsidRPr="00060D1C">
        <w:rPr>
          <w:rFonts w:ascii="Times New Roman" w:hAnsi="Times New Roman" w:cs="Times New Roman"/>
          <w:sz w:val="24"/>
          <w:szCs w:val="24"/>
        </w:rPr>
        <w:t xml:space="preserve"> sa nepoužijú.</w:t>
      </w:r>
    </w:p>
    <w:p w:rsidR="007E702F" w:rsidRPr="00060D1C" w:rsidRDefault="00060D1C">
      <w:pPr>
        <w:ind w:firstLine="142"/>
        <w:rPr>
          <w:rFonts w:ascii="Times New Roman" w:hAnsi="Times New Roman" w:cs="Times New Roman"/>
          <w:sz w:val="24"/>
          <w:szCs w:val="24"/>
        </w:rPr>
      </w:pPr>
      <w:bookmarkStart w:id="1993" w:name="3205464"/>
      <w:bookmarkEnd w:id="1993"/>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do hlavného fondu, ktorý je európskym štandardným fondom alebo podfondom európskeho štandardného fondu (ďalej len „európsky hlavný fond“), investuje jeden alebo viac zberných fondov, ktoré sú štandardnými fondmi alebo podfondmi strešných štandardných fondov (ďalej len „tuzemský zberný fond“), a zároveň sa do tohto hlavného fondu nezhromažďujú peňažné prostriedky od verejnosti v Slovenskej republike, ustanovenia </w:t>
      </w:r>
      <w:hyperlink w:anchor="3206044" w:history="1">
        <w:r w:rsidRPr="00060D1C">
          <w:rPr>
            <w:rStyle w:val="Hypertextovprepojenie"/>
            <w:rFonts w:ascii="Times New Roman" w:hAnsi="Times New Roman" w:cs="Times New Roman"/>
            <w:color w:val="auto"/>
            <w:sz w:val="24"/>
            <w:szCs w:val="24"/>
          </w:rPr>
          <w:t>§ 142 až 144</w:t>
        </w:r>
      </w:hyperlink>
      <w:r w:rsidRPr="00060D1C">
        <w:rPr>
          <w:rFonts w:ascii="Times New Roman" w:hAnsi="Times New Roman" w:cs="Times New Roman"/>
          <w:sz w:val="24"/>
          <w:szCs w:val="24"/>
        </w:rPr>
        <w:t xml:space="preserve"> a </w:t>
      </w:r>
      <w:hyperlink w:anchor="3207215" w:history="1">
        <w:r w:rsidRPr="00060D1C">
          <w:rPr>
            <w:rStyle w:val="Hypertextovprepojenie"/>
            <w:rFonts w:ascii="Times New Roman" w:hAnsi="Times New Roman" w:cs="Times New Roman"/>
            <w:color w:val="auto"/>
            <w:sz w:val="24"/>
            <w:szCs w:val="24"/>
          </w:rPr>
          <w:t>§ 198 ods. 3</w:t>
        </w:r>
      </w:hyperlink>
      <w:r w:rsidRPr="00060D1C">
        <w:rPr>
          <w:rFonts w:ascii="Times New Roman" w:hAnsi="Times New Roman" w:cs="Times New Roman"/>
          <w:sz w:val="24"/>
          <w:szCs w:val="24"/>
        </w:rPr>
        <w:t xml:space="preserve"> sa nepoužijú.</w:t>
      </w:r>
    </w:p>
    <w:p w:rsidR="007E702F" w:rsidRPr="00060D1C" w:rsidRDefault="00060D1C">
      <w:pPr>
        <w:ind w:firstLine="142"/>
        <w:rPr>
          <w:rFonts w:ascii="Times New Roman" w:hAnsi="Times New Roman" w:cs="Times New Roman"/>
          <w:sz w:val="24"/>
          <w:szCs w:val="24"/>
        </w:rPr>
      </w:pPr>
      <w:bookmarkStart w:id="1994" w:name="3205466"/>
      <w:bookmarkEnd w:id="1994"/>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Ustanovenia </w:t>
      </w:r>
      <w:hyperlink w:anchor="3205470" w:history="1">
        <w:r w:rsidRPr="00060D1C">
          <w:rPr>
            <w:rStyle w:val="Hypertextovprepojenie"/>
            <w:rFonts w:ascii="Times New Roman" w:hAnsi="Times New Roman" w:cs="Times New Roman"/>
            <w:color w:val="auto"/>
            <w:sz w:val="24"/>
            <w:szCs w:val="24"/>
          </w:rPr>
          <w:t>§ 109 až 117</w:t>
        </w:r>
      </w:hyperlink>
      <w:r w:rsidRPr="00060D1C">
        <w:rPr>
          <w:rFonts w:ascii="Times New Roman" w:hAnsi="Times New Roman" w:cs="Times New Roman"/>
          <w:sz w:val="24"/>
          <w:szCs w:val="24"/>
        </w:rPr>
        <w:t xml:space="preserve"> vzťahujúce sa na správcovskú spoločnosť sa vzťahujú na zahraničnú správcovskú spoločnosť podľa </w:t>
      </w:r>
      <w:hyperlink w:anchor="3204577" w:history="1">
        <w:r w:rsidRPr="00060D1C">
          <w:rPr>
            <w:rStyle w:val="Hypertextovprepojenie"/>
            <w:rFonts w:ascii="Times New Roman" w:hAnsi="Times New Roman" w:cs="Times New Roman"/>
            <w:color w:val="auto"/>
            <w:sz w:val="24"/>
            <w:szCs w:val="24"/>
          </w:rPr>
          <w:t>§ 60 ods. 2</w:t>
        </w:r>
      </w:hyperlink>
      <w:r w:rsidRPr="00060D1C">
        <w:rPr>
          <w:rFonts w:ascii="Times New Roman" w:hAnsi="Times New Roman" w:cs="Times New Roman"/>
          <w:sz w:val="24"/>
          <w:szCs w:val="24"/>
        </w:rPr>
        <w:t xml:space="preserve"> pri správe zberných fondov a hlavných fondov vytvorených podľa tohto zákona rovnako.</w:t>
      </w:r>
    </w:p>
    <w:p w:rsidR="007E702F" w:rsidRPr="00060D1C" w:rsidRDefault="00060D1C">
      <w:pPr>
        <w:ind w:firstLine="142"/>
        <w:rPr>
          <w:rFonts w:ascii="Times New Roman" w:hAnsi="Times New Roman" w:cs="Times New Roman"/>
          <w:sz w:val="24"/>
          <w:szCs w:val="24"/>
        </w:rPr>
      </w:pPr>
      <w:bookmarkStart w:id="1995" w:name="3205467"/>
      <w:bookmarkEnd w:id="1995"/>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Ak ide o európsky hlavný fond alebo európsky zberný fond, ktorý je zahraničným investičným fondom, a tento európsky hlavný fond alebo európsky zberný fond je samosprávny, ustanovenia </w:t>
      </w:r>
      <w:hyperlink w:anchor="3205470" w:history="1">
        <w:r w:rsidRPr="00060D1C">
          <w:rPr>
            <w:rStyle w:val="Hypertextovprepojenie"/>
            <w:rFonts w:ascii="Times New Roman" w:hAnsi="Times New Roman" w:cs="Times New Roman"/>
            <w:color w:val="auto"/>
            <w:sz w:val="24"/>
            <w:szCs w:val="24"/>
          </w:rPr>
          <w:t>§ 109 až 117</w:t>
        </w:r>
      </w:hyperlink>
      <w:r w:rsidRPr="00060D1C">
        <w:rPr>
          <w:rFonts w:ascii="Times New Roman" w:hAnsi="Times New Roman" w:cs="Times New Roman"/>
          <w:sz w:val="24"/>
          <w:szCs w:val="24"/>
        </w:rPr>
        <w:t xml:space="preserve"> vzťahujúce sa na správcovskú spoločnosť alebo zahraničnú správcovskú spoločnosť európskeho hlavného fondu alebo európskeho zberného fondu sa vzťahujú na tento hlavný fond alebo zberný fond rovnako.</w:t>
      </w:r>
    </w:p>
    <w:p w:rsidR="007E702F" w:rsidRPr="00060D1C" w:rsidRDefault="00060D1C">
      <w:pPr>
        <w:ind w:firstLine="142"/>
        <w:rPr>
          <w:rFonts w:ascii="Times New Roman" w:hAnsi="Times New Roman" w:cs="Times New Roman"/>
          <w:sz w:val="24"/>
          <w:szCs w:val="24"/>
        </w:rPr>
      </w:pPr>
      <w:bookmarkStart w:id="1996" w:name="3205468"/>
      <w:bookmarkEnd w:id="1996"/>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Ustanovenia </w:t>
      </w:r>
      <w:hyperlink w:anchor="3205470" w:history="1">
        <w:r w:rsidRPr="00060D1C">
          <w:rPr>
            <w:rStyle w:val="Hypertextovprepojenie"/>
            <w:rFonts w:ascii="Times New Roman" w:hAnsi="Times New Roman" w:cs="Times New Roman"/>
            <w:color w:val="auto"/>
            <w:sz w:val="24"/>
            <w:szCs w:val="24"/>
          </w:rPr>
          <w:t>§ 109 až 117</w:t>
        </w:r>
      </w:hyperlink>
      <w:r w:rsidRPr="00060D1C">
        <w:rPr>
          <w:rFonts w:ascii="Times New Roman" w:hAnsi="Times New Roman" w:cs="Times New Roman"/>
          <w:sz w:val="24"/>
          <w:szCs w:val="24"/>
        </w:rPr>
        <w:t xml:space="preserve"> sa nevzťahujú na správcovskú spoločnosť alebo zahraničnú správcovskú spoločnosť, ktoré spravujú európsky hlavný fond alebo európsky zberný fond, a depozitárov a audítorov alebo audítorské spoločnosti týchto európskych hlavných fondov alebo európskych zberných fondov.</w:t>
      </w:r>
    </w:p>
    <w:p w:rsidR="007E702F" w:rsidRPr="00060D1C" w:rsidRDefault="00060D1C">
      <w:pPr>
        <w:pStyle w:val="Nadpis"/>
        <w:rPr>
          <w:rFonts w:ascii="Times New Roman" w:hAnsi="Times New Roman" w:cs="Times New Roman"/>
          <w:color w:val="auto"/>
          <w:sz w:val="24"/>
          <w:szCs w:val="24"/>
        </w:rPr>
      </w:pPr>
      <w:bookmarkStart w:id="1997" w:name="3205469"/>
      <w:bookmarkEnd w:id="1997"/>
      <w:r w:rsidRPr="00060D1C">
        <w:rPr>
          <w:rFonts w:ascii="Times New Roman" w:hAnsi="Times New Roman" w:cs="Times New Roman"/>
          <w:color w:val="auto"/>
          <w:sz w:val="24"/>
          <w:szCs w:val="24"/>
        </w:rPr>
        <w:t>Spolupráca medzi správcovskými spoločnosťami hlavného fondu a zberného fondu</w:t>
      </w:r>
    </w:p>
    <w:p w:rsidR="007E702F" w:rsidRPr="00060D1C" w:rsidRDefault="00060D1C">
      <w:pPr>
        <w:pStyle w:val="Paragraf"/>
        <w:outlineLvl w:val="3"/>
        <w:rPr>
          <w:rFonts w:ascii="Times New Roman" w:hAnsi="Times New Roman" w:cs="Times New Roman"/>
          <w:color w:val="auto"/>
          <w:sz w:val="24"/>
          <w:szCs w:val="24"/>
        </w:rPr>
      </w:pPr>
      <w:bookmarkStart w:id="1998" w:name="3205470"/>
      <w:bookmarkEnd w:id="1998"/>
      <w:r w:rsidRPr="00060D1C">
        <w:rPr>
          <w:rFonts w:ascii="Times New Roman" w:hAnsi="Times New Roman" w:cs="Times New Roman"/>
          <w:color w:val="auto"/>
          <w:sz w:val="24"/>
          <w:szCs w:val="24"/>
        </w:rPr>
        <w:t>§ 109</w:t>
      </w:r>
    </w:p>
    <w:p w:rsidR="007E702F" w:rsidRPr="00060D1C" w:rsidRDefault="00060D1C">
      <w:pPr>
        <w:ind w:firstLine="142"/>
        <w:rPr>
          <w:rFonts w:ascii="Times New Roman" w:hAnsi="Times New Roman" w:cs="Times New Roman"/>
          <w:sz w:val="24"/>
          <w:szCs w:val="24"/>
        </w:rPr>
      </w:pPr>
      <w:bookmarkStart w:id="1999" w:name="3205471"/>
      <w:bookmarkEnd w:id="199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spravujúca hlavný fond je povinná poskytnúť správcovskej spoločnosti alebo zahraničnej správcovskej spoločnosti spravujúcej zberný fond všetky dokumenty a informácie potrebné na plnenie jej povinností podľa tohto zákona alebo podľa príslušného právneho predpisu domovského členského štátu zberného fondu. Na tento účel sú osoby podľa prvej vety povinné uzavrieť písomnú zmluvu; ak sú hlavný fond a zberný fond spravované tou istou správcovskou spoločnosťou, je správcovská spoločnosť povinná vypracovať vnútorné pravidlá činnosti zabezpečujúce súlad s ustanoveniami tohto zákona alebo príslušného právneho predpisu domovského členského štátu hlavného fondu alebo zberného fondu vzťahujúcimi sa na zberný fond alebo hlavný fond. Zmluvu podľa druhej vety je správcovská spoločnosť spravujúca zberný fond povinná na požiadanie bezplatne poskytnúť podielnikovi zberného fondu.</w:t>
      </w:r>
    </w:p>
    <w:p w:rsidR="007E702F" w:rsidRPr="00060D1C" w:rsidRDefault="00060D1C">
      <w:pPr>
        <w:ind w:firstLine="142"/>
        <w:rPr>
          <w:rFonts w:ascii="Times New Roman" w:hAnsi="Times New Roman" w:cs="Times New Roman"/>
          <w:sz w:val="24"/>
          <w:szCs w:val="24"/>
        </w:rPr>
      </w:pPr>
      <w:bookmarkStart w:id="2000" w:name="3205472"/>
      <w:bookmarkEnd w:id="200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nie je platne uzavretá zmluva podľa odseku 1, do podielových listov alebo cenných papierov hlavného fondu je možné investovať majetok v zbernom fonde len do limitu ustanoveného podľa </w:t>
      </w:r>
      <w:hyperlink w:anchor="3205266" w:history="1">
        <w:r w:rsidRPr="00060D1C">
          <w:rPr>
            <w:rStyle w:val="Hypertextovprepojenie"/>
            <w:rFonts w:ascii="Times New Roman" w:hAnsi="Times New Roman" w:cs="Times New Roman"/>
            <w:color w:val="auto"/>
            <w:sz w:val="24"/>
            <w:szCs w:val="24"/>
          </w:rPr>
          <w:t>§ 92 ods. 1</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001" w:name="3205473"/>
      <w:bookmarkEnd w:id="200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Vnútorné pravidlá činnosti podľa odseku 1 musia zahŕňať dostatočné opatrenia na zmiernenie konfliktov záujmov, ktoré môžu vzniknúť medzi záujmami podielnikov zberných fondov a záujmami podielnikov hlavných fondov alebo medzi záujmami podielnikov zberného fondu a záujmami iných podielnikov hlavného fondu, ak ich dostatočne neriešia opatrenia, ktoré správcovská spoločnosť uplatňuje na zabezpečenie súladu s </w:t>
      </w:r>
      <w:hyperlink w:anchor="3204269" w:history="1">
        <w:r w:rsidRPr="00060D1C">
          <w:rPr>
            <w:rStyle w:val="Hypertextovprepojenie"/>
            <w:rFonts w:ascii="Times New Roman" w:hAnsi="Times New Roman" w:cs="Times New Roman"/>
            <w:color w:val="auto"/>
            <w:sz w:val="24"/>
            <w:szCs w:val="24"/>
          </w:rPr>
          <w:t>§ 43 až 46</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002" w:name="3205474"/>
      <w:bookmarkEnd w:id="2002"/>
      <w:r w:rsidRPr="00060D1C">
        <w:rPr>
          <w:rFonts w:ascii="Times New Roman" w:hAnsi="Times New Roman" w:cs="Times New Roman"/>
          <w:b/>
          <w:sz w:val="24"/>
          <w:szCs w:val="24"/>
        </w:rPr>
        <w:lastRenderedPageBreak/>
        <w:t>(4)</w:t>
      </w:r>
      <w:r w:rsidRPr="00060D1C">
        <w:rPr>
          <w:rFonts w:ascii="Times New Roman" w:hAnsi="Times New Roman" w:cs="Times New Roman"/>
          <w:sz w:val="24"/>
          <w:szCs w:val="24"/>
        </w:rPr>
        <w:t xml:space="preserve"> Ak sú hlavný fond a zberný fond tuzemským hlavným fondom a tuzemským zberným fondom, správcovské spoločnosti spravujúce zberný fond a hlavný fond sú povinné v zmluve podľa odseku 1 dohodnúť rozhodné právo Slovenskej republiky vo vzťahu k tejto zmluve a príslušnosť súdov Slovenskej republiky na riešenie sporov z tejto zmluvy.</w:t>
      </w:r>
    </w:p>
    <w:p w:rsidR="007E702F" w:rsidRPr="00060D1C" w:rsidRDefault="00060D1C">
      <w:pPr>
        <w:ind w:firstLine="142"/>
        <w:rPr>
          <w:rFonts w:ascii="Times New Roman" w:hAnsi="Times New Roman" w:cs="Times New Roman"/>
          <w:sz w:val="24"/>
          <w:szCs w:val="24"/>
        </w:rPr>
      </w:pPr>
      <w:bookmarkStart w:id="2003" w:name="3205475"/>
      <w:bookmarkEnd w:id="200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sú hlavný fond a zberný fond vytvorené v rôznych členských štátoch, správcovské spoločnosti spravujúce zberný fond a hlavný fond sú povinné v zmluve podľa odseku 1 dohodnúť rozhodné právo jedného z týchto členských štátov vo vzťahu k tejto zmluve a príslušnosť súdov tohto členského štátu na riešenie sporov z tejto zmluvy.</w:t>
      </w:r>
    </w:p>
    <w:p w:rsidR="007E702F" w:rsidRPr="00060D1C" w:rsidRDefault="00060D1C">
      <w:pPr>
        <w:ind w:firstLine="142"/>
        <w:rPr>
          <w:rFonts w:ascii="Times New Roman" w:hAnsi="Times New Roman" w:cs="Times New Roman"/>
          <w:sz w:val="24"/>
          <w:szCs w:val="24"/>
        </w:rPr>
      </w:pPr>
      <w:bookmarkStart w:id="2004" w:name="3205476"/>
      <w:bookmarkEnd w:id="2004"/>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Národná banka Slovenska ustanoví opatrením, ktoré sa vyhlasuje v zbierke zákonov, náležitosti zmluvy a obsah vnútorných pravidiel činnosti podľa odseku 1.</w:t>
      </w:r>
    </w:p>
    <w:p w:rsidR="007E702F" w:rsidRPr="00060D1C" w:rsidRDefault="00060D1C">
      <w:pPr>
        <w:pStyle w:val="Paragraf"/>
        <w:outlineLvl w:val="3"/>
        <w:rPr>
          <w:rFonts w:ascii="Times New Roman" w:hAnsi="Times New Roman" w:cs="Times New Roman"/>
          <w:color w:val="auto"/>
          <w:sz w:val="24"/>
          <w:szCs w:val="24"/>
        </w:rPr>
      </w:pPr>
      <w:bookmarkStart w:id="2005" w:name="3205477"/>
      <w:bookmarkEnd w:id="2005"/>
      <w:r w:rsidRPr="00060D1C">
        <w:rPr>
          <w:rFonts w:ascii="Times New Roman" w:hAnsi="Times New Roman" w:cs="Times New Roman"/>
          <w:color w:val="auto"/>
          <w:sz w:val="24"/>
          <w:szCs w:val="24"/>
        </w:rPr>
        <w:t>§ 110</w:t>
      </w:r>
    </w:p>
    <w:p w:rsidR="007E702F" w:rsidRPr="00060D1C" w:rsidRDefault="00060D1C">
      <w:pPr>
        <w:ind w:firstLine="142"/>
        <w:rPr>
          <w:rFonts w:ascii="Times New Roman" w:hAnsi="Times New Roman" w:cs="Times New Roman"/>
          <w:sz w:val="24"/>
          <w:szCs w:val="24"/>
        </w:rPr>
      </w:pPr>
      <w:bookmarkStart w:id="2006" w:name="3205478"/>
      <w:bookmarkEnd w:id="200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Správcovské spoločnosti spravujúce hlavný fond a zberný fond sú povinné koordinovať načasovanie výpočtu a zverejňovania čistej hodnoty majetku v hlavnom fonde a zbernom fonde s cieľom zabrániť vzniku rozdielov v hodnotách ich podielov a zneužívaniu týchto rozdielov vyplývajúceho z nevhodného načasovania výpočtu a zverejňovania čistej hodnoty majetku v príslušných fondoch. Na tento účel je správcovská spoločnosť oprávnená určiť v štatúte fondu rozhodujúci deň na určenie hodnoty podielu na deň, ktorý je skorší ako deň, ktorý nasleduje po treťom pracovnom dni od doručenia žiadosti o vyplatenie podielového listu.</w:t>
      </w:r>
    </w:p>
    <w:p w:rsidR="007E702F" w:rsidRPr="00060D1C" w:rsidRDefault="00060D1C">
      <w:pPr>
        <w:ind w:firstLine="142"/>
        <w:rPr>
          <w:rFonts w:ascii="Times New Roman" w:hAnsi="Times New Roman" w:cs="Times New Roman"/>
          <w:sz w:val="24"/>
          <w:szCs w:val="24"/>
        </w:rPr>
      </w:pPr>
      <w:bookmarkStart w:id="2007" w:name="3205479"/>
      <w:bookmarkEnd w:id="200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sa zruší hlavný fond, zanikajú povolenia na vytvorenie jeho tuzemských zberných fondov; to neplatí, ak Národná banka Slovenska udelí predchádzajúci súhlas </w:t>
      </w:r>
      <w:proofErr w:type="gramStart"/>
      <w:r w:rsidRPr="00060D1C">
        <w:rPr>
          <w:rFonts w:ascii="Times New Roman" w:hAnsi="Times New Roman" w:cs="Times New Roman"/>
          <w:sz w:val="24"/>
          <w:szCs w:val="24"/>
        </w:rPr>
        <w:t>na zmenu</w:t>
      </w:r>
      <w:proofErr w:type="gramEnd"/>
      <w:r w:rsidRPr="00060D1C">
        <w:rPr>
          <w:rFonts w:ascii="Times New Roman" w:hAnsi="Times New Roman" w:cs="Times New Roman"/>
          <w:sz w:val="24"/>
          <w:szCs w:val="24"/>
        </w:rPr>
        <w:t xml:space="preserve"> štatútu tuzemského zberného fondu, ktorej obsahom je, aby sa tento zberný fond</w:t>
      </w:r>
    </w:p>
    <w:p w:rsidR="007E702F" w:rsidRPr="00060D1C" w:rsidRDefault="00060D1C">
      <w:pPr>
        <w:ind w:left="568" w:hanging="284"/>
        <w:rPr>
          <w:rFonts w:ascii="Times New Roman" w:hAnsi="Times New Roman" w:cs="Times New Roman"/>
          <w:sz w:val="24"/>
          <w:szCs w:val="24"/>
        </w:rPr>
      </w:pPr>
      <w:bookmarkStart w:id="2008" w:name="3205480"/>
      <w:bookmarkEnd w:id="200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stal zberným fondom iného hlavného fondu alebo</w:t>
      </w:r>
    </w:p>
    <w:p w:rsidR="007E702F" w:rsidRPr="00060D1C" w:rsidRDefault="00060D1C">
      <w:pPr>
        <w:ind w:left="568" w:hanging="284"/>
        <w:rPr>
          <w:rFonts w:ascii="Times New Roman" w:hAnsi="Times New Roman" w:cs="Times New Roman"/>
          <w:sz w:val="24"/>
          <w:szCs w:val="24"/>
        </w:rPr>
      </w:pPr>
      <w:bookmarkStart w:id="2009" w:name="3205481"/>
      <w:bookmarkEnd w:id="200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zmenil na štandardný fond, ktorý nie je zberným fondom.</w:t>
      </w:r>
    </w:p>
    <w:p w:rsidR="007E702F" w:rsidRPr="00060D1C" w:rsidRDefault="00060D1C">
      <w:pPr>
        <w:ind w:firstLine="142"/>
        <w:rPr>
          <w:rFonts w:ascii="Times New Roman" w:hAnsi="Times New Roman" w:cs="Times New Roman"/>
          <w:sz w:val="24"/>
          <w:szCs w:val="24"/>
        </w:rPr>
      </w:pPr>
      <w:bookmarkStart w:id="2010" w:name="3205482"/>
      <w:bookmarkEnd w:id="201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Zrušenie hlavného fondu sa môže uskutočniť najskôr tri mesiace po tom, ako správcovská spoločnosť, ktorá ho spravuje, informovala všetkých podielnikov a príslušné orgány domovských členských štátov európskych zberných fondov o záväznom rozhodnutí o zrušení. Tým nie sú dotknuté ustanovenia </w:t>
      </w:r>
      <w:hyperlink w:anchor="3207386" w:history="1">
        <w:r w:rsidRPr="00060D1C">
          <w:rPr>
            <w:rStyle w:val="Hypertextovprepojenie"/>
            <w:rFonts w:ascii="Times New Roman" w:hAnsi="Times New Roman" w:cs="Times New Roman"/>
            <w:color w:val="auto"/>
            <w:sz w:val="24"/>
            <w:szCs w:val="24"/>
          </w:rPr>
          <w:t>§ 207</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011" w:name="3205483"/>
      <w:bookmarkEnd w:id="201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sa hlavný fond zlúči s iným štandardným fondom alebo európskym štandardným fondom, bez ohľadu na to, či je hlavný fond zanikajúcim fondom alebo nástupníckym fondom alebo sa európsky hlavný fond rozdelí na dva alebo viac európskych štandardných fondov, povolenia na vytvorenie jeho tuzemských zberných fondov zanikajú; to neplatí, ak Národná banka Slovenska udelí predchádzajúci súhlas </w:t>
      </w:r>
      <w:proofErr w:type="gramStart"/>
      <w:r w:rsidRPr="00060D1C">
        <w:rPr>
          <w:rFonts w:ascii="Times New Roman" w:hAnsi="Times New Roman" w:cs="Times New Roman"/>
          <w:sz w:val="24"/>
          <w:szCs w:val="24"/>
        </w:rPr>
        <w:t>na zmenu</w:t>
      </w:r>
      <w:proofErr w:type="gramEnd"/>
      <w:r w:rsidRPr="00060D1C">
        <w:rPr>
          <w:rFonts w:ascii="Times New Roman" w:hAnsi="Times New Roman" w:cs="Times New Roman"/>
          <w:sz w:val="24"/>
          <w:szCs w:val="24"/>
        </w:rPr>
        <w:t xml:space="preserve"> štatútu príslušného tuzemského zberného fondu, ktorej obsahom je, aby tento zberný fond</w:t>
      </w:r>
    </w:p>
    <w:p w:rsidR="007E702F" w:rsidRPr="00060D1C" w:rsidRDefault="00060D1C">
      <w:pPr>
        <w:ind w:left="568" w:hanging="284"/>
        <w:rPr>
          <w:rFonts w:ascii="Times New Roman" w:hAnsi="Times New Roman" w:cs="Times New Roman"/>
          <w:sz w:val="24"/>
          <w:szCs w:val="24"/>
        </w:rPr>
      </w:pPr>
      <w:bookmarkStart w:id="2012" w:name="3205485"/>
      <w:bookmarkEnd w:id="201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naďalej zostal zberným fondom hlavného fondu alebo iného fondu vzniknutého v dôsledku zlúčenia alebo rozdelenia jeho pôvodného hlavného fondu,</w:t>
      </w:r>
    </w:p>
    <w:p w:rsidR="007E702F" w:rsidRPr="00060D1C" w:rsidRDefault="00060D1C">
      <w:pPr>
        <w:ind w:left="568" w:hanging="284"/>
        <w:rPr>
          <w:rFonts w:ascii="Times New Roman" w:hAnsi="Times New Roman" w:cs="Times New Roman"/>
          <w:sz w:val="24"/>
          <w:szCs w:val="24"/>
        </w:rPr>
      </w:pPr>
      <w:bookmarkStart w:id="2013" w:name="3205486"/>
      <w:bookmarkEnd w:id="201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sa stal zberným fondom iného hlavného fondu ako podľa písmena a) alebo</w:t>
      </w:r>
    </w:p>
    <w:p w:rsidR="007E702F" w:rsidRPr="00060D1C" w:rsidRDefault="00060D1C">
      <w:pPr>
        <w:ind w:left="568" w:hanging="284"/>
        <w:rPr>
          <w:rFonts w:ascii="Times New Roman" w:hAnsi="Times New Roman" w:cs="Times New Roman"/>
          <w:sz w:val="24"/>
          <w:szCs w:val="24"/>
        </w:rPr>
      </w:pPr>
      <w:bookmarkStart w:id="2014" w:name="3205487"/>
      <w:bookmarkEnd w:id="201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sa zmenil na štandardný fond, ktorý nie je zberným fondom.</w:t>
      </w:r>
    </w:p>
    <w:p w:rsidR="007E702F" w:rsidRPr="00060D1C" w:rsidRDefault="00060D1C">
      <w:pPr>
        <w:ind w:firstLine="142"/>
        <w:rPr>
          <w:rFonts w:ascii="Times New Roman" w:hAnsi="Times New Roman" w:cs="Times New Roman"/>
          <w:sz w:val="24"/>
          <w:szCs w:val="24"/>
        </w:rPr>
      </w:pPr>
      <w:bookmarkStart w:id="2015" w:name="3205488"/>
      <w:bookmarkEnd w:id="2015"/>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Zlúčenie alebo rozdelenie tuzemského hlavného fondu podľa odseku 4 nadobudne účinnosť najskôr 60 dní po tom, ako správcovská spoločnosť spravujúca tuzemský hlavný fond poskytla všetkým podielnikom hlavného fondu a príslušným orgánom domovských členských štátov jeho európskych zberných fondov informácie podľa </w:t>
      </w:r>
      <w:hyperlink w:anchor="3203538" w:history="1">
        <w:r w:rsidRPr="00060D1C">
          <w:rPr>
            <w:rStyle w:val="Hypertextovprepojenie"/>
            <w:rFonts w:ascii="Times New Roman" w:hAnsi="Times New Roman" w:cs="Times New Roman"/>
            <w:color w:val="auto"/>
            <w:sz w:val="24"/>
            <w:szCs w:val="24"/>
          </w:rPr>
          <w:t>§ 21 ods. 1</w:t>
        </w:r>
      </w:hyperlink>
      <w:r w:rsidRPr="00060D1C">
        <w:rPr>
          <w:rFonts w:ascii="Times New Roman" w:hAnsi="Times New Roman" w:cs="Times New Roman"/>
          <w:sz w:val="24"/>
          <w:szCs w:val="24"/>
        </w:rPr>
        <w:t>. Dátum, v ktorom sa uskutočnilo poskytnutie informácií podľa prvej vety, je správcovská spoločnosť spravujúca tuzemský hlavný fond povinná bezodkladne oznámiť Národnej banke Slovenska.</w:t>
      </w:r>
    </w:p>
    <w:p w:rsidR="007E702F" w:rsidRPr="00060D1C" w:rsidRDefault="00060D1C">
      <w:pPr>
        <w:ind w:firstLine="142"/>
        <w:rPr>
          <w:rFonts w:ascii="Times New Roman" w:hAnsi="Times New Roman" w:cs="Times New Roman"/>
          <w:sz w:val="24"/>
          <w:szCs w:val="24"/>
        </w:rPr>
      </w:pPr>
      <w:bookmarkStart w:id="2016" w:name="3205489"/>
      <w:bookmarkEnd w:id="2016"/>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Národná banka Slovenska neudelí predchádzajúci súhlas </w:t>
      </w:r>
      <w:proofErr w:type="gramStart"/>
      <w:r w:rsidRPr="00060D1C">
        <w:rPr>
          <w:rFonts w:ascii="Times New Roman" w:hAnsi="Times New Roman" w:cs="Times New Roman"/>
          <w:sz w:val="24"/>
          <w:szCs w:val="24"/>
        </w:rPr>
        <w:t>na zmenu</w:t>
      </w:r>
      <w:proofErr w:type="gramEnd"/>
      <w:r w:rsidRPr="00060D1C">
        <w:rPr>
          <w:rFonts w:ascii="Times New Roman" w:hAnsi="Times New Roman" w:cs="Times New Roman"/>
          <w:sz w:val="24"/>
          <w:szCs w:val="24"/>
        </w:rPr>
        <w:t xml:space="preserve"> štatútu tuzemského zberného fondu podľa odseku 4 písm. a), správcovská spoločnosť spravujúca tuzemský hlavný fond je povinná umožniť vyplatenie všetkých podielových listov alebo odkúpenie všetkých </w:t>
      </w:r>
      <w:r w:rsidRPr="00060D1C">
        <w:rPr>
          <w:rFonts w:ascii="Times New Roman" w:hAnsi="Times New Roman" w:cs="Times New Roman"/>
          <w:sz w:val="24"/>
          <w:szCs w:val="24"/>
        </w:rPr>
        <w:lastRenderedPageBreak/>
        <w:t>akcií tohto hlavného fondu, ktoré sú v majetku tohto tuzemského zberného fondu predtým, ako nadobudne účinnosť zlúčenie alebo rozdelenie hlavného fondu; to platí aj vo vzťahu k európskemu zbernému fondu, ak príslušný orgán domovského členského štátu tohto európskeho zberného fondu neschváli obdobnú zmenu štatútu alebo zakladajúcich dokumentov európskeho zberného fondu ako podľa odseku 4 písm. a).</w:t>
      </w:r>
    </w:p>
    <w:p w:rsidR="007E702F" w:rsidRPr="00060D1C" w:rsidRDefault="00060D1C">
      <w:pPr>
        <w:pStyle w:val="Paragraf"/>
        <w:outlineLvl w:val="3"/>
        <w:rPr>
          <w:rFonts w:ascii="Times New Roman" w:hAnsi="Times New Roman" w:cs="Times New Roman"/>
          <w:color w:val="auto"/>
          <w:sz w:val="24"/>
          <w:szCs w:val="24"/>
        </w:rPr>
      </w:pPr>
      <w:bookmarkStart w:id="2017" w:name="3205491"/>
      <w:bookmarkEnd w:id="2017"/>
      <w:r w:rsidRPr="00060D1C">
        <w:rPr>
          <w:rFonts w:ascii="Times New Roman" w:hAnsi="Times New Roman" w:cs="Times New Roman"/>
          <w:color w:val="auto"/>
          <w:sz w:val="24"/>
          <w:szCs w:val="24"/>
        </w:rPr>
        <w:t>§ 111</w:t>
      </w:r>
      <w:r w:rsidRPr="00060D1C">
        <w:rPr>
          <w:rFonts w:ascii="Times New Roman" w:hAnsi="Times New Roman" w:cs="Times New Roman"/>
          <w:color w:val="auto"/>
          <w:sz w:val="24"/>
          <w:szCs w:val="24"/>
        </w:rPr>
        <w:br/>
        <w:t>Postup pri zrušení hlavného fondu</w:t>
      </w:r>
    </w:p>
    <w:p w:rsidR="007E702F" w:rsidRPr="00060D1C" w:rsidRDefault="00060D1C">
      <w:pPr>
        <w:ind w:firstLine="142"/>
        <w:rPr>
          <w:rFonts w:ascii="Times New Roman" w:hAnsi="Times New Roman" w:cs="Times New Roman"/>
          <w:sz w:val="24"/>
          <w:szCs w:val="24"/>
        </w:rPr>
      </w:pPr>
      <w:bookmarkStart w:id="2018" w:name="3205493"/>
      <w:bookmarkEnd w:id="201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správcovská spoločnosť spravujúca tuzemský hlavný fond rozhodne o jeho zrušení, informuje o svojom záväznom rozhodnutí o zrušení hlavného fondu správcovskú spoločnosť alebo zahraničnú správcovskú spoločnosť spravujúcu zberný fond.</w:t>
      </w:r>
    </w:p>
    <w:p w:rsidR="007E702F" w:rsidRPr="00060D1C" w:rsidRDefault="00060D1C">
      <w:pPr>
        <w:ind w:firstLine="142"/>
        <w:rPr>
          <w:rFonts w:ascii="Times New Roman" w:hAnsi="Times New Roman" w:cs="Times New Roman"/>
          <w:sz w:val="24"/>
          <w:szCs w:val="24"/>
        </w:rPr>
      </w:pPr>
      <w:bookmarkStart w:id="2019" w:name="3205494"/>
      <w:bookmarkEnd w:id="201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spravujúca tuzemský zberný fond po doručení oznámenia podľa odseku 1 alebo obdobného oznámenia od </w:t>
      </w:r>
      <w:proofErr w:type="gramStart"/>
      <w:r w:rsidRPr="00060D1C">
        <w:rPr>
          <w:rFonts w:ascii="Times New Roman" w:hAnsi="Times New Roman" w:cs="Times New Roman"/>
          <w:sz w:val="24"/>
          <w:szCs w:val="24"/>
        </w:rPr>
        <w:t>zahraničnej</w:t>
      </w:r>
      <w:proofErr w:type="gramEnd"/>
      <w:r w:rsidRPr="00060D1C">
        <w:rPr>
          <w:rFonts w:ascii="Times New Roman" w:hAnsi="Times New Roman" w:cs="Times New Roman"/>
          <w:sz w:val="24"/>
          <w:szCs w:val="24"/>
        </w:rPr>
        <w:t xml:space="preserve"> správcovskej spoločnosti alebo správcovskej spoločnosti spravujúcej európsky hlavný fond, rozhodne o tom, aby sa tuzemský zberný fond</w:t>
      </w:r>
    </w:p>
    <w:p w:rsidR="007E702F" w:rsidRPr="00060D1C" w:rsidRDefault="00060D1C">
      <w:pPr>
        <w:ind w:left="568" w:hanging="284"/>
        <w:rPr>
          <w:rFonts w:ascii="Times New Roman" w:hAnsi="Times New Roman" w:cs="Times New Roman"/>
          <w:sz w:val="24"/>
          <w:szCs w:val="24"/>
        </w:rPr>
      </w:pPr>
      <w:bookmarkStart w:id="2020" w:name="3205495"/>
      <w:bookmarkEnd w:id="202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stal zberným fondom iného hlavného fondu,</w:t>
      </w:r>
    </w:p>
    <w:p w:rsidR="007E702F" w:rsidRPr="00060D1C" w:rsidRDefault="00060D1C">
      <w:pPr>
        <w:ind w:left="568" w:hanging="284"/>
        <w:rPr>
          <w:rFonts w:ascii="Times New Roman" w:hAnsi="Times New Roman" w:cs="Times New Roman"/>
          <w:sz w:val="24"/>
          <w:szCs w:val="24"/>
        </w:rPr>
      </w:pPr>
      <w:bookmarkStart w:id="2021" w:name="3205496"/>
      <w:bookmarkEnd w:id="202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zmenil na štandardný fond, ktorý nie je zberným fondom alebo</w:t>
      </w:r>
    </w:p>
    <w:p w:rsidR="007E702F" w:rsidRPr="00060D1C" w:rsidRDefault="00060D1C">
      <w:pPr>
        <w:ind w:left="568" w:hanging="284"/>
        <w:rPr>
          <w:rFonts w:ascii="Times New Roman" w:hAnsi="Times New Roman" w:cs="Times New Roman"/>
          <w:sz w:val="24"/>
          <w:szCs w:val="24"/>
        </w:rPr>
      </w:pPr>
      <w:bookmarkStart w:id="2022" w:name="3205497"/>
      <w:bookmarkEnd w:id="202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zrušil.</w:t>
      </w:r>
    </w:p>
    <w:p w:rsidR="007E702F" w:rsidRPr="00060D1C" w:rsidRDefault="00060D1C">
      <w:pPr>
        <w:ind w:firstLine="142"/>
        <w:rPr>
          <w:rFonts w:ascii="Times New Roman" w:hAnsi="Times New Roman" w:cs="Times New Roman"/>
          <w:sz w:val="24"/>
          <w:szCs w:val="24"/>
        </w:rPr>
      </w:pPr>
      <w:bookmarkStart w:id="2023" w:name="3205498"/>
      <w:bookmarkEnd w:id="2023"/>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Podmienkou </w:t>
      </w:r>
      <w:proofErr w:type="gramStart"/>
      <w:r w:rsidRPr="00060D1C">
        <w:rPr>
          <w:rFonts w:ascii="Times New Roman" w:hAnsi="Times New Roman" w:cs="Times New Roman"/>
          <w:sz w:val="24"/>
          <w:szCs w:val="24"/>
        </w:rPr>
        <w:t>na zmenu</w:t>
      </w:r>
      <w:proofErr w:type="gramEnd"/>
      <w:r w:rsidRPr="00060D1C">
        <w:rPr>
          <w:rFonts w:ascii="Times New Roman" w:hAnsi="Times New Roman" w:cs="Times New Roman"/>
          <w:sz w:val="24"/>
          <w:szCs w:val="24"/>
        </w:rPr>
        <w:t xml:space="preserve"> hlavného fondu podľa odseku 2 písm. a) je predchádzajúci súhlas podľa </w:t>
      </w:r>
      <w:hyperlink w:anchor="3206609" w:history="1">
        <w:r w:rsidRPr="00060D1C">
          <w:rPr>
            <w:rStyle w:val="Hypertextovprepojenie"/>
            <w:rFonts w:ascii="Times New Roman" w:hAnsi="Times New Roman" w:cs="Times New Roman"/>
            <w:color w:val="auto"/>
            <w:sz w:val="24"/>
            <w:szCs w:val="24"/>
          </w:rPr>
          <w:t>§ 163 ods. 1 písm. t)</w:t>
        </w:r>
      </w:hyperlink>
      <w:r w:rsidRPr="00060D1C">
        <w:rPr>
          <w:rFonts w:ascii="Times New Roman" w:hAnsi="Times New Roman" w:cs="Times New Roman"/>
          <w:sz w:val="24"/>
          <w:szCs w:val="24"/>
        </w:rPr>
        <w:t xml:space="preserve">. Podmienkou na premenu tuzemského zberného fondu na štandardný fond, ktorý nie je zberným fondom, je predchádzajúci súhlas podľa </w:t>
      </w:r>
      <w:hyperlink w:anchor="3206610" w:history="1">
        <w:r w:rsidRPr="00060D1C">
          <w:rPr>
            <w:rStyle w:val="Hypertextovprepojenie"/>
            <w:rFonts w:ascii="Times New Roman" w:hAnsi="Times New Roman" w:cs="Times New Roman"/>
            <w:color w:val="auto"/>
            <w:sz w:val="24"/>
            <w:szCs w:val="24"/>
          </w:rPr>
          <w:t>§ 163 ods. 1 písm. u)</w:t>
        </w:r>
      </w:hyperlink>
      <w:r w:rsidRPr="00060D1C">
        <w:rPr>
          <w:rFonts w:ascii="Times New Roman" w:hAnsi="Times New Roman" w:cs="Times New Roman"/>
          <w:sz w:val="24"/>
          <w:szCs w:val="24"/>
        </w:rPr>
        <w:t>. Správcovská spoločnosť spravujúca tuzemský zberný fond je povinná požiadať o udelenie predchádzajúceho súhlasu podľa prvej alebo druhej vety najneskôr do dvoch mesiacov odo dňa prijatia oznámenia podľa odseku 1 alebo odseku 2.</w:t>
      </w:r>
    </w:p>
    <w:p w:rsidR="007E702F" w:rsidRPr="00060D1C" w:rsidRDefault="00060D1C">
      <w:pPr>
        <w:ind w:firstLine="142"/>
        <w:rPr>
          <w:rFonts w:ascii="Times New Roman" w:hAnsi="Times New Roman" w:cs="Times New Roman"/>
          <w:sz w:val="24"/>
          <w:szCs w:val="24"/>
        </w:rPr>
      </w:pPr>
      <w:bookmarkStart w:id="2024" w:name="3205499"/>
      <w:bookmarkEnd w:id="2024"/>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spravujúca tuzemský zberný fond je povinná informovať o udelení príslušného predchádzajúceho súhlasu podľa odseku 3 správcovskú spoločnosť alebo zahraničnú správcovskú spoločnosť spravujúcu hlavný fond.</w:t>
      </w:r>
    </w:p>
    <w:p w:rsidR="007E702F" w:rsidRPr="00060D1C" w:rsidRDefault="00060D1C">
      <w:pPr>
        <w:ind w:firstLine="142"/>
        <w:rPr>
          <w:rFonts w:ascii="Times New Roman" w:hAnsi="Times New Roman" w:cs="Times New Roman"/>
          <w:sz w:val="24"/>
          <w:szCs w:val="24"/>
        </w:rPr>
      </w:pPr>
      <w:bookmarkStart w:id="2025" w:name="3205500"/>
      <w:bookmarkEnd w:id="2025"/>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Po udelení predchádzajúceho súhlasu podľa </w:t>
      </w:r>
      <w:hyperlink w:anchor="3206609" w:history="1">
        <w:r w:rsidRPr="00060D1C">
          <w:rPr>
            <w:rStyle w:val="Hypertextovprepojenie"/>
            <w:rFonts w:ascii="Times New Roman" w:hAnsi="Times New Roman" w:cs="Times New Roman"/>
            <w:color w:val="auto"/>
            <w:sz w:val="24"/>
            <w:szCs w:val="24"/>
          </w:rPr>
          <w:t>§ 163 ods. 1 písm. t)</w:t>
        </w:r>
      </w:hyperlink>
      <w:r w:rsidRPr="00060D1C">
        <w:rPr>
          <w:rFonts w:ascii="Times New Roman" w:hAnsi="Times New Roman" w:cs="Times New Roman"/>
          <w:sz w:val="24"/>
          <w:szCs w:val="24"/>
        </w:rPr>
        <w:t xml:space="preserve"> je správcovská spoločnosť spravujúca tuzemský zberný fond povinná bezodkladne poskytnúť podielnikom tohto zberného fondu informácie podľa </w:t>
      </w:r>
      <w:hyperlink w:anchor="3205558" w:history="1">
        <w:r w:rsidRPr="00060D1C">
          <w:rPr>
            <w:rStyle w:val="Hypertextovprepojenie"/>
            <w:rFonts w:ascii="Times New Roman" w:hAnsi="Times New Roman" w:cs="Times New Roman"/>
            <w:color w:val="auto"/>
            <w:sz w:val="24"/>
            <w:szCs w:val="24"/>
          </w:rPr>
          <w:t>§ 115 ods. 1</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026" w:name="3205501"/>
      <w:bookmarkEnd w:id="2026"/>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správcovská spoločnosť spravujúca tuzemský zberný fond rozhodne o jeho zrušení, je povinná požiadať o udelenie predchádzajúceho súhlasu na zrušenie zberného fondu podľa </w:t>
      </w:r>
      <w:hyperlink w:anchor="3206600" w:history="1">
        <w:r w:rsidRPr="00060D1C">
          <w:rPr>
            <w:rStyle w:val="Hypertextovprepojenie"/>
            <w:rFonts w:ascii="Times New Roman" w:hAnsi="Times New Roman" w:cs="Times New Roman"/>
            <w:color w:val="auto"/>
            <w:sz w:val="24"/>
            <w:szCs w:val="24"/>
          </w:rPr>
          <w:t>§ 163 ods. 1 písm. l)</w:t>
        </w:r>
      </w:hyperlink>
      <w:r w:rsidRPr="00060D1C">
        <w:rPr>
          <w:rFonts w:ascii="Times New Roman" w:hAnsi="Times New Roman" w:cs="Times New Roman"/>
          <w:sz w:val="24"/>
          <w:szCs w:val="24"/>
        </w:rPr>
        <w:t xml:space="preserve"> najneskôr do dvoch mesiacov odo dňa prijatia oznámenia podľa odseku 1 alebo odseku 2.</w:t>
      </w:r>
    </w:p>
    <w:p w:rsidR="007E702F" w:rsidRPr="00060D1C" w:rsidRDefault="00060D1C">
      <w:pPr>
        <w:ind w:firstLine="142"/>
        <w:rPr>
          <w:rFonts w:ascii="Times New Roman" w:hAnsi="Times New Roman" w:cs="Times New Roman"/>
          <w:sz w:val="24"/>
          <w:szCs w:val="24"/>
        </w:rPr>
      </w:pPr>
      <w:bookmarkStart w:id="2027" w:name="3205502"/>
      <w:bookmarkEnd w:id="2027"/>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Správcovská spoločnosť spravujúca tuzemský zberný fond je povinná bezodkladne po prijatí svojho rozhodnutia o zámere zrušiť zberný fond informovať o tejto skutočnosti podielnikov tohto zberného fondu.</w:t>
      </w:r>
    </w:p>
    <w:p w:rsidR="007E702F" w:rsidRPr="00060D1C" w:rsidRDefault="00060D1C">
      <w:pPr>
        <w:ind w:firstLine="142"/>
        <w:rPr>
          <w:rFonts w:ascii="Times New Roman" w:hAnsi="Times New Roman" w:cs="Times New Roman"/>
          <w:sz w:val="24"/>
          <w:szCs w:val="24"/>
        </w:rPr>
      </w:pPr>
      <w:bookmarkStart w:id="2028" w:name="3205503"/>
      <w:bookmarkEnd w:id="2028"/>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Ak správcovská spoločnosť spravujúca tuzemský zberný fond prijme oznámenie podľa odseku 1 alebo odseku 2 viac ako päť mesiacov pred plánovaným dňom zrušenia hlavného fondu, správcovská spoločnosť spravujúca tuzemský zberný fond je povinná požiadať Národnú banku Slovenska o udelenie príslušného predchádzajúceho súhlasu podľa odseku 3 alebo odseku 6 aspoň tri mesiace pred plánovaným dňom zrušenia hlavného fondu.</w:t>
      </w:r>
    </w:p>
    <w:p w:rsidR="007E702F" w:rsidRPr="00060D1C" w:rsidRDefault="00060D1C">
      <w:pPr>
        <w:ind w:firstLine="142"/>
        <w:rPr>
          <w:rFonts w:ascii="Times New Roman" w:hAnsi="Times New Roman" w:cs="Times New Roman"/>
          <w:sz w:val="24"/>
          <w:szCs w:val="24"/>
        </w:rPr>
      </w:pPr>
      <w:bookmarkStart w:id="2029" w:name="3205504"/>
      <w:bookmarkEnd w:id="2029"/>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Ak po udelení predchádzajúceho súhlasu podľa </w:t>
      </w:r>
      <w:hyperlink w:anchor="3206609" w:history="1">
        <w:r w:rsidRPr="00060D1C">
          <w:rPr>
            <w:rStyle w:val="Hypertextovprepojenie"/>
            <w:rFonts w:ascii="Times New Roman" w:hAnsi="Times New Roman" w:cs="Times New Roman"/>
            <w:color w:val="auto"/>
            <w:sz w:val="24"/>
            <w:szCs w:val="24"/>
          </w:rPr>
          <w:t>§ 163 ods. 1 písm. t)</w:t>
        </w:r>
      </w:hyperlink>
      <w:r w:rsidRPr="00060D1C">
        <w:rPr>
          <w:rFonts w:ascii="Times New Roman" w:hAnsi="Times New Roman" w:cs="Times New Roman"/>
          <w:sz w:val="24"/>
          <w:szCs w:val="24"/>
        </w:rPr>
        <w:t xml:space="preserve"> alebo </w:t>
      </w:r>
      <w:hyperlink w:anchor="3206610" w:history="1">
        <w:proofErr w:type="gramStart"/>
        <w:r w:rsidRPr="00060D1C">
          <w:rPr>
            <w:rStyle w:val="Hypertextovprepojenie"/>
            <w:rFonts w:ascii="Times New Roman" w:hAnsi="Times New Roman" w:cs="Times New Roman"/>
            <w:color w:val="auto"/>
            <w:sz w:val="24"/>
            <w:szCs w:val="24"/>
          </w:rPr>
          <w:t>písm. u)</w:t>
        </w:r>
      </w:hyperlink>
      <w:r w:rsidRPr="00060D1C">
        <w:rPr>
          <w:rFonts w:ascii="Times New Roman" w:hAnsi="Times New Roman" w:cs="Times New Roman"/>
          <w:sz w:val="24"/>
          <w:szCs w:val="24"/>
        </w:rPr>
        <w:t xml:space="preserve"> dôjde</w:t>
      </w:r>
      <w:proofErr w:type="gramEnd"/>
      <w:r w:rsidRPr="00060D1C">
        <w:rPr>
          <w:rFonts w:ascii="Times New Roman" w:hAnsi="Times New Roman" w:cs="Times New Roman"/>
          <w:sz w:val="24"/>
          <w:szCs w:val="24"/>
        </w:rPr>
        <w:t xml:space="preserve"> k prekročeniu limitov a obmedzení týkajúcich sa majetku v tuzemskom zbernom fonde podľa </w:t>
      </w:r>
      <w:hyperlink w:anchor="3205206" w:history="1">
        <w:r w:rsidRPr="00060D1C">
          <w:rPr>
            <w:rStyle w:val="Hypertextovprepojenie"/>
            <w:rFonts w:ascii="Times New Roman" w:hAnsi="Times New Roman" w:cs="Times New Roman"/>
            <w:color w:val="auto"/>
            <w:sz w:val="24"/>
            <w:szCs w:val="24"/>
          </w:rPr>
          <w:t>§ 89 až 93</w:t>
        </w:r>
      </w:hyperlink>
      <w:r w:rsidRPr="00060D1C">
        <w:rPr>
          <w:rFonts w:ascii="Times New Roman" w:hAnsi="Times New Roman" w:cs="Times New Roman"/>
          <w:sz w:val="24"/>
          <w:szCs w:val="24"/>
        </w:rPr>
        <w:t xml:space="preserve"> v spojení s </w:t>
      </w:r>
      <w:hyperlink w:anchor="3205450" w:history="1">
        <w:r w:rsidRPr="00060D1C">
          <w:rPr>
            <w:rStyle w:val="Hypertextovprepojenie"/>
            <w:rFonts w:ascii="Times New Roman" w:hAnsi="Times New Roman" w:cs="Times New Roman"/>
            <w:color w:val="auto"/>
            <w:sz w:val="24"/>
            <w:szCs w:val="24"/>
          </w:rPr>
          <w:t>§ 108</w:t>
        </w:r>
      </w:hyperlink>
      <w:r w:rsidRPr="00060D1C">
        <w:rPr>
          <w:rFonts w:ascii="Times New Roman" w:hAnsi="Times New Roman" w:cs="Times New Roman"/>
          <w:sz w:val="24"/>
          <w:szCs w:val="24"/>
        </w:rPr>
        <w:t xml:space="preserve"> alebo štandardnom fonde, ktorý vznikne premenou zo zberného fondu podľa </w:t>
      </w:r>
      <w:hyperlink w:anchor="3205206" w:history="1">
        <w:r w:rsidRPr="00060D1C">
          <w:rPr>
            <w:rStyle w:val="Hypertextovprepojenie"/>
            <w:rFonts w:ascii="Times New Roman" w:hAnsi="Times New Roman" w:cs="Times New Roman"/>
            <w:color w:val="auto"/>
            <w:sz w:val="24"/>
            <w:szCs w:val="24"/>
          </w:rPr>
          <w:t>§ 89 až 93</w:t>
        </w:r>
      </w:hyperlink>
      <w:r w:rsidRPr="00060D1C">
        <w:rPr>
          <w:rFonts w:ascii="Times New Roman" w:hAnsi="Times New Roman" w:cs="Times New Roman"/>
          <w:sz w:val="24"/>
          <w:szCs w:val="24"/>
        </w:rPr>
        <w:t xml:space="preserve">, alebo k prekročeniu limitov a obmedzení podľa štatútu zberného fondu alebo štatútu štandardného fondu, správcovská spoločnosť je povinná zosúladiť majetok s </w:t>
      </w:r>
      <w:r w:rsidRPr="00060D1C">
        <w:rPr>
          <w:rFonts w:ascii="Times New Roman" w:hAnsi="Times New Roman" w:cs="Times New Roman"/>
          <w:sz w:val="24"/>
          <w:szCs w:val="24"/>
        </w:rPr>
        <w:lastRenderedPageBreak/>
        <w:t>týmito limitmi v lehote do šiestich mesiacov odo dňa zmeny hlavného fondu alebo premeny na štandardný fond.</w:t>
      </w:r>
    </w:p>
    <w:p w:rsidR="007E702F" w:rsidRPr="00060D1C" w:rsidRDefault="00060D1C">
      <w:pPr>
        <w:pStyle w:val="Paragraf"/>
        <w:outlineLvl w:val="3"/>
        <w:rPr>
          <w:rFonts w:ascii="Times New Roman" w:hAnsi="Times New Roman" w:cs="Times New Roman"/>
          <w:color w:val="auto"/>
          <w:sz w:val="24"/>
          <w:szCs w:val="24"/>
        </w:rPr>
      </w:pPr>
      <w:bookmarkStart w:id="2030" w:name="3205505"/>
      <w:bookmarkEnd w:id="2030"/>
      <w:r w:rsidRPr="00060D1C">
        <w:rPr>
          <w:rFonts w:ascii="Times New Roman" w:hAnsi="Times New Roman" w:cs="Times New Roman"/>
          <w:color w:val="auto"/>
          <w:sz w:val="24"/>
          <w:szCs w:val="24"/>
        </w:rPr>
        <w:t>§ 112</w:t>
      </w:r>
      <w:r w:rsidRPr="00060D1C">
        <w:rPr>
          <w:rFonts w:ascii="Times New Roman" w:hAnsi="Times New Roman" w:cs="Times New Roman"/>
          <w:color w:val="auto"/>
          <w:sz w:val="24"/>
          <w:szCs w:val="24"/>
        </w:rPr>
        <w:br/>
        <w:t>Postup pri zlúčení alebo rozdelení hlavného fondu</w:t>
      </w:r>
    </w:p>
    <w:p w:rsidR="007E702F" w:rsidRPr="00060D1C" w:rsidRDefault="00060D1C">
      <w:pPr>
        <w:ind w:firstLine="142"/>
        <w:rPr>
          <w:rFonts w:ascii="Times New Roman" w:hAnsi="Times New Roman" w:cs="Times New Roman"/>
          <w:sz w:val="24"/>
          <w:szCs w:val="24"/>
        </w:rPr>
      </w:pPr>
      <w:bookmarkStart w:id="2031" w:name="3205507"/>
      <w:bookmarkEnd w:id="203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správcovská spoločnosť spravujúca tuzemský hlavný fond rozhodne o jeho zlúčení, poskytne správcovskej spoločnosti alebo zahraničnej správcovskej spoločnosti spravujúcej zberný fond informácie podľa </w:t>
      </w:r>
      <w:hyperlink w:anchor="3203538" w:history="1">
        <w:r w:rsidRPr="00060D1C">
          <w:rPr>
            <w:rStyle w:val="Hypertextovprepojenie"/>
            <w:rFonts w:ascii="Times New Roman" w:hAnsi="Times New Roman" w:cs="Times New Roman"/>
            <w:color w:val="auto"/>
            <w:sz w:val="24"/>
            <w:szCs w:val="24"/>
          </w:rPr>
          <w:t>§ 21 ods. 1</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032" w:name="3205508"/>
      <w:bookmarkEnd w:id="203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spravujúca tuzemský zberný fond po prijatí informácií podľa odseku 1 alebo obdobných informácií od </w:t>
      </w:r>
      <w:proofErr w:type="gramStart"/>
      <w:r w:rsidRPr="00060D1C">
        <w:rPr>
          <w:rFonts w:ascii="Times New Roman" w:hAnsi="Times New Roman" w:cs="Times New Roman"/>
          <w:sz w:val="24"/>
          <w:szCs w:val="24"/>
        </w:rPr>
        <w:t>zahraničnej</w:t>
      </w:r>
      <w:proofErr w:type="gramEnd"/>
      <w:r w:rsidRPr="00060D1C">
        <w:rPr>
          <w:rFonts w:ascii="Times New Roman" w:hAnsi="Times New Roman" w:cs="Times New Roman"/>
          <w:sz w:val="24"/>
          <w:szCs w:val="24"/>
        </w:rPr>
        <w:t xml:space="preserve"> správcovskej spoločnosti alebo správcovskej spoločnosti spravujúcej európsky hlavný fond o zlúčení alebo rozdelení hlavného fondu, rozhodne o tom, aby zberný fond</w:t>
      </w:r>
    </w:p>
    <w:p w:rsidR="007E702F" w:rsidRPr="00060D1C" w:rsidRDefault="00060D1C">
      <w:pPr>
        <w:ind w:left="568" w:hanging="284"/>
        <w:rPr>
          <w:rFonts w:ascii="Times New Roman" w:hAnsi="Times New Roman" w:cs="Times New Roman"/>
          <w:sz w:val="24"/>
          <w:szCs w:val="24"/>
        </w:rPr>
      </w:pPr>
      <w:bookmarkStart w:id="2033" w:name="3205509"/>
      <w:bookmarkEnd w:id="203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zostal zberným fondom toto istého hlavného fondu,</w:t>
      </w:r>
    </w:p>
    <w:p w:rsidR="007E702F" w:rsidRPr="00060D1C" w:rsidRDefault="00060D1C">
      <w:pPr>
        <w:ind w:left="568" w:hanging="284"/>
        <w:rPr>
          <w:rFonts w:ascii="Times New Roman" w:hAnsi="Times New Roman" w:cs="Times New Roman"/>
          <w:sz w:val="24"/>
          <w:szCs w:val="24"/>
        </w:rPr>
      </w:pPr>
      <w:bookmarkStart w:id="2034" w:name="3205510"/>
      <w:bookmarkEnd w:id="203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sa stal zberným fondom iného hlavného fondu, ktorý vznikne v dôsledku zlúčenia hlavného fondu alebo rozdelenia európskeho hlavného fondu, alebo sa stal zberným fondom iného hlavného fondu,</w:t>
      </w:r>
    </w:p>
    <w:p w:rsidR="007E702F" w:rsidRPr="00060D1C" w:rsidRDefault="00060D1C">
      <w:pPr>
        <w:ind w:left="568" w:hanging="284"/>
        <w:rPr>
          <w:rFonts w:ascii="Times New Roman" w:hAnsi="Times New Roman" w:cs="Times New Roman"/>
          <w:sz w:val="24"/>
          <w:szCs w:val="24"/>
        </w:rPr>
      </w:pPr>
      <w:bookmarkStart w:id="2035" w:name="3205511"/>
      <w:bookmarkEnd w:id="203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sa zmenil na štandardný fond, ktorý nie je zberným fondom, alebo</w:t>
      </w:r>
    </w:p>
    <w:p w:rsidR="007E702F" w:rsidRPr="00060D1C" w:rsidRDefault="00060D1C">
      <w:pPr>
        <w:ind w:left="568" w:hanging="284"/>
        <w:rPr>
          <w:rFonts w:ascii="Times New Roman" w:hAnsi="Times New Roman" w:cs="Times New Roman"/>
          <w:sz w:val="24"/>
          <w:szCs w:val="24"/>
        </w:rPr>
      </w:pPr>
      <w:bookmarkStart w:id="2036" w:name="3205512"/>
      <w:bookmarkEnd w:id="2036"/>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sa zrušil.</w:t>
      </w:r>
    </w:p>
    <w:p w:rsidR="007E702F" w:rsidRPr="00060D1C" w:rsidRDefault="00060D1C">
      <w:pPr>
        <w:ind w:firstLine="142"/>
        <w:rPr>
          <w:rFonts w:ascii="Times New Roman" w:hAnsi="Times New Roman" w:cs="Times New Roman"/>
          <w:sz w:val="24"/>
          <w:szCs w:val="24"/>
        </w:rPr>
      </w:pPr>
      <w:bookmarkStart w:id="2037" w:name="3205513"/>
      <w:bookmarkEnd w:id="203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Na účely odseku 2 sa tým, že zberný fond zostane zberným fondom tohto istého hlavného fondu, rozumie situácia, pri ktorej</w:t>
      </w:r>
    </w:p>
    <w:p w:rsidR="007E702F" w:rsidRPr="00060D1C" w:rsidRDefault="00060D1C">
      <w:pPr>
        <w:ind w:left="568" w:hanging="284"/>
        <w:rPr>
          <w:rFonts w:ascii="Times New Roman" w:hAnsi="Times New Roman" w:cs="Times New Roman"/>
          <w:sz w:val="24"/>
          <w:szCs w:val="24"/>
        </w:rPr>
      </w:pPr>
      <w:bookmarkStart w:id="2038" w:name="3205514"/>
      <w:bookmarkEnd w:id="203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hlavný fond je v plánovanom zlúčení nástupníckym fondom alebo</w:t>
      </w:r>
    </w:p>
    <w:p w:rsidR="007E702F" w:rsidRPr="00060D1C" w:rsidRDefault="00060D1C">
      <w:pPr>
        <w:ind w:left="568" w:hanging="284"/>
        <w:rPr>
          <w:rFonts w:ascii="Times New Roman" w:hAnsi="Times New Roman" w:cs="Times New Roman"/>
          <w:sz w:val="24"/>
          <w:szCs w:val="24"/>
        </w:rPr>
      </w:pPr>
      <w:bookmarkStart w:id="2039" w:name="3205515"/>
      <w:bookmarkEnd w:id="203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európsky hlavný fond zostane v dôsledku plánovaného rozdelenia významne nezmenený.</w:t>
      </w:r>
    </w:p>
    <w:p w:rsidR="007E702F" w:rsidRPr="00060D1C" w:rsidRDefault="00060D1C">
      <w:pPr>
        <w:ind w:firstLine="142"/>
        <w:rPr>
          <w:rFonts w:ascii="Times New Roman" w:hAnsi="Times New Roman" w:cs="Times New Roman"/>
          <w:sz w:val="24"/>
          <w:szCs w:val="24"/>
        </w:rPr>
      </w:pPr>
      <w:bookmarkStart w:id="2040" w:name="3205516"/>
      <w:bookmarkEnd w:id="2040"/>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Na účely odseku 2 sa tým, že zberný fond sa stane zberným fondom iného hlavného fondu, ktorý vznikne v dôsledku zlúčenia hlavného fondu alebo rozdelenia európskeho hlavného fondu, rozumie situácia, pri ktorej</w:t>
      </w:r>
    </w:p>
    <w:p w:rsidR="007E702F" w:rsidRPr="00060D1C" w:rsidRDefault="00060D1C">
      <w:pPr>
        <w:ind w:left="568" w:hanging="284"/>
        <w:rPr>
          <w:rFonts w:ascii="Times New Roman" w:hAnsi="Times New Roman" w:cs="Times New Roman"/>
          <w:sz w:val="24"/>
          <w:szCs w:val="24"/>
        </w:rPr>
      </w:pPr>
      <w:bookmarkStart w:id="2041" w:name="3205517"/>
      <w:bookmarkEnd w:id="204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hlavný fond je v plánovanom zlúčení zanikajúcim fondom a v dôsledku toho sa zberný fond stane zberným fondom nástupníckeho fondu, alebo</w:t>
      </w:r>
    </w:p>
    <w:p w:rsidR="007E702F" w:rsidRPr="00060D1C" w:rsidRDefault="00060D1C">
      <w:pPr>
        <w:ind w:left="568" w:hanging="284"/>
        <w:rPr>
          <w:rFonts w:ascii="Times New Roman" w:hAnsi="Times New Roman" w:cs="Times New Roman"/>
          <w:sz w:val="24"/>
          <w:szCs w:val="24"/>
        </w:rPr>
      </w:pPr>
      <w:bookmarkStart w:id="2042" w:name="3205518"/>
      <w:bookmarkEnd w:id="204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európsky hlavný fond sa v dôsledku plánovaného rozdelenia významne zmení.</w:t>
      </w:r>
    </w:p>
    <w:p w:rsidR="007E702F" w:rsidRPr="00060D1C" w:rsidRDefault="00060D1C">
      <w:pPr>
        <w:ind w:firstLine="142"/>
        <w:rPr>
          <w:rFonts w:ascii="Times New Roman" w:hAnsi="Times New Roman" w:cs="Times New Roman"/>
          <w:sz w:val="24"/>
          <w:szCs w:val="24"/>
        </w:rPr>
      </w:pPr>
      <w:bookmarkStart w:id="2043" w:name="3205519"/>
      <w:bookmarkEnd w:id="204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Predchádzajúci súhlas podľa </w:t>
      </w:r>
      <w:hyperlink w:anchor="3206611" w:history="1">
        <w:r w:rsidRPr="00060D1C">
          <w:rPr>
            <w:rStyle w:val="Hypertextovprepojenie"/>
            <w:rFonts w:ascii="Times New Roman" w:hAnsi="Times New Roman" w:cs="Times New Roman"/>
            <w:color w:val="auto"/>
            <w:sz w:val="24"/>
            <w:szCs w:val="24"/>
          </w:rPr>
          <w:t>§ 163 ods. 1 písm. v)</w:t>
        </w:r>
      </w:hyperlink>
      <w:r w:rsidRPr="00060D1C">
        <w:rPr>
          <w:rFonts w:ascii="Times New Roman" w:hAnsi="Times New Roman" w:cs="Times New Roman"/>
          <w:sz w:val="24"/>
          <w:szCs w:val="24"/>
        </w:rPr>
        <w:t xml:space="preserve"> je podmienkou na to, aby tuzemský zberný fond zostal zberným fondom toho istého hlavného fondu. Predchádzajúci súhlas podľa </w:t>
      </w:r>
      <w:hyperlink w:anchor="3206609" w:history="1">
        <w:r w:rsidRPr="00060D1C">
          <w:rPr>
            <w:rStyle w:val="Hypertextovprepojenie"/>
            <w:rFonts w:ascii="Times New Roman" w:hAnsi="Times New Roman" w:cs="Times New Roman"/>
            <w:color w:val="auto"/>
            <w:sz w:val="24"/>
            <w:szCs w:val="24"/>
          </w:rPr>
          <w:t>§ 163 ods. 1 písm. t)</w:t>
        </w:r>
      </w:hyperlink>
      <w:r w:rsidRPr="00060D1C">
        <w:rPr>
          <w:rFonts w:ascii="Times New Roman" w:hAnsi="Times New Roman" w:cs="Times New Roman"/>
          <w:sz w:val="24"/>
          <w:szCs w:val="24"/>
        </w:rPr>
        <w:t xml:space="preserve"> je podmienkou na to, aby tuzemský zberný fond sa stal zberným fondom iného hlavného fondu, ktorý vznikne v dôsledku zlúčenia hlavného fondu alebo rozdelenia európskeho hlavného fondu, alebo sa stal zberným fondom iného hlavného fondu. Predchádzajúci súhlas podľa </w:t>
      </w:r>
      <w:hyperlink w:anchor="3206610" w:history="1">
        <w:r w:rsidRPr="00060D1C">
          <w:rPr>
            <w:rStyle w:val="Hypertextovprepojenie"/>
            <w:rFonts w:ascii="Times New Roman" w:hAnsi="Times New Roman" w:cs="Times New Roman"/>
            <w:color w:val="auto"/>
            <w:sz w:val="24"/>
            <w:szCs w:val="24"/>
          </w:rPr>
          <w:t>§ 163 ods. 1 písm. u)</w:t>
        </w:r>
      </w:hyperlink>
      <w:r w:rsidRPr="00060D1C">
        <w:rPr>
          <w:rFonts w:ascii="Times New Roman" w:hAnsi="Times New Roman" w:cs="Times New Roman"/>
          <w:sz w:val="24"/>
          <w:szCs w:val="24"/>
        </w:rPr>
        <w:t xml:space="preserve"> je podmienkou na to, aby sa tuzemský zberný fond zmenil na štandardný fond, ktorý nie je zberným fondom.</w:t>
      </w:r>
    </w:p>
    <w:p w:rsidR="007E702F" w:rsidRPr="00060D1C" w:rsidRDefault="00060D1C">
      <w:pPr>
        <w:ind w:firstLine="142"/>
        <w:rPr>
          <w:rFonts w:ascii="Times New Roman" w:hAnsi="Times New Roman" w:cs="Times New Roman"/>
          <w:sz w:val="24"/>
          <w:szCs w:val="24"/>
        </w:rPr>
      </w:pPr>
      <w:bookmarkStart w:id="2044" w:name="3205520"/>
      <w:bookmarkEnd w:id="2044"/>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spravujúca tuzemský zberný fond je povinná požiadať o udelenie príslušného predchádzajúceho súhlasu podľa odseku 5 najneskôr do jedného mesiaca odo dňa prijatia informácií podľa odseku 1 alebo odseku 2.</w:t>
      </w:r>
    </w:p>
    <w:p w:rsidR="007E702F" w:rsidRPr="00060D1C" w:rsidRDefault="00060D1C">
      <w:pPr>
        <w:ind w:firstLine="142"/>
        <w:rPr>
          <w:rFonts w:ascii="Times New Roman" w:hAnsi="Times New Roman" w:cs="Times New Roman"/>
          <w:sz w:val="24"/>
          <w:szCs w:val="24"/>
        </w:rPr>
      </w:pPr>
      <w:bookmarkStart w:id="2045" w:name="3205521"/>
      <w:bookmarkEnd w:id="2045"/>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Správcovská spoločnosť spravujúca tuzemský zberný fond informuje o udelení príslušného predchádzajúceho súhlasu podľa odseku 5 správcovskú spoločnosť alebo zahraničnú správcovskú spoločnosť spravujúcu hlavný fond.</w:t>
      </w:r>
    </w:p>
    <w:p w:rsidR="007E702F" w:rsidRPr="00060D1C" w:rsidRDefault="00060D1C">
      <w:pPr>
        <w:ind w:firstLine="142"/>
        <w:rPr>
          <w:rFonts w:ascii="Times New Roman" w:hAnsi="Times New Roman" w:cs="Times New Roman"/>
          <w:sz w:val="24"/>
          <w:szCs w:val="24"/>
        </w:rPr>
      </w:pPr>
      <w:bookmarkStart w:id="2046" w:name="3205522"/>
      <w:bookmarkEnd w:id="2046"/>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Po udelení predchádzajúceho súhlasu podľa </w:t>
      </w:r>
      <w:hyperlink w:anchor="3206609" w:history="1">
        <w:r w:rsidRPr="00060D1C">
          <w:rPr>
            <w:rStyle w:val="Hypertextovprepojenie"/>
            <w:rFonts w:ascii="Times New Roman" w:hAnsi="Times New Roman" w:cs="Times New Roman"/>
            <w:color w:val="auto"/>
            <w:sz w:val="24"/>
            <w:szCs w:val="24"/>
          </w:rPr>
          <w:t>§ 163 ods. 1 písm. t)</w:t>
        </w:r>
      </w:hyperlink>
      <w:r w:rsidRPr="00060D1C">
        <w:rPr>
          <w:rFonts w:ascii="Times New Roman" w:hAnsi="Times New Roman" w:cs="Times New Roman"/>
          <w:sz w:val="24"/>
          <w:szCs w:val="24"/>
        </w:rPr>
        <w:t xml:space="preserve"> je správcovská spoločnosť spravujúca tuzemský zberný fond povinná bezodkladne poskytnúť podielnikom tohto zberného fondu informácie podľa </w:t>
      </w:r>
      <w:hyperlink w:anchor="3205558" w:history="1">
        <w:r w:rsidRPr="00060D1C">
          <w:rPr>
            <w:rStyle w:val="Hypertextovprepojenie"/>
            <w:rFonts w:ascii="Times New Roman" w:hAnsi="Times New Roman" w:cs="Times New Roman"/>
            <w:color w:val="auto"/>
            <w:sz w:val="24"/>
            <w:szCs w:val="24"/>
          </w:rPr>
          <w:t>§ 115 ods. 1</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047" w:name="3205523"/>
      <w:bookmarkEnd w:id="2047"/>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Ak správcovská spoločnosť spravujúca tuzemský zberný fond rozhodne o jeho zrušení, je povinná požiadať o udelenie predchádzajúceho súhlasu na zrušenie zberného fondu podľa </w:t>
      </w:r>
      <w:hyperlink w:anchor="3206600" w:history="1">
        <w:r w:rsidRPr="00060D1C">
          <w:rPr>
            <w:rStyle w:val="Hypertextovprepojenie"/>
            <w:rFonts w:ascii="Times New Roman" w:hAnsi="Times New Roman" w:cs="Times New Roman"/>
            <w:color w:val="auto"/>
            <w:sz w:val="24"/>
            <w:szCs w:val="24"/>
          </w:rPr>
          <w:t xml:space="preserve">§ </w:t>
        </w:r>
        <w:r w:rsidRPr="00060D1C">
          <w:rPr>
            <w:rStyle w:val="Hypertextovprepojenie"/>
            <w:rFonts w:ascii="Times New Roman" w:hAnsi="Times New Roman" w:cs="Times New Roman"/>
            <w:color w:val="auto"/>
            <w:sz w:val="24"/>
            <w:szCs w:val="24"/>
          </w:rPr>
          <w:lastRenderedPageBreak/>
          <w:t>163 ods. 1 písm. l)</w:t>
        </w:r>
      </w:hyperlink>
      <w:r w:rsidRPr="00060D1C">
        <w:rPr>
          <w:rFonts w:ascii="Times New Roman" w:hAnsi="Times New Roman" w:cs="Times New Roman"/>
          <w:sz w:val="24"/>
          <w:szCs w:val="24"/>
        </w:rPr>
        <w:t xml:space="preserve"> najneskôr do jedného mesiaca odo dňa prijatia oznámenia podľa odseku 1 alebo odseku 2.</w:t>
      </w:r>
    </w:p>
    <w:p w:rsidR="007E702F" w:rsidRPr="00060D1C" w:rsidRDefault="00060D1C">
      <w:pPr>
        <w:ind w:firstLine="142"/>
        <w:rPr>
          <w:rFonts w:ascii="Times New Roman" w:hAnsi="Times New Roman" w:cs="Times New Roman"/>
          <w:sz w:val="24"/>
          <w:szCs w:val="24"/>
        </w:rPr>
      </w:pPr>
      <w:bookmarkStart w:id="2048" w:name="3205524"/>
      <w:bookmarkEnd w:id="2048"/>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Po nadobudnutí právoplatnosti rozhodnutia o udelení predchádzajúceho súhlasu podľa </w:t>
      </w:r>
      <w:hyperlink w:anchor="3206600" w:history="1">
        <w:r w:rsidRPr="00060D1C">
          <w:rPr>
            <w:rStyle w:val="Hypertextovprepojenie"/>
            <w:rFonts w:ascii="Times New Roman" w:hAnsi="Times New Roman" w:cs="Times New Roman"/>
            <w:color w:val="auto"/>
            <w:sz w:val="24"/>
            <w:szCs w:val="24"/>
          </w:rPr>
          <w:t>§ 163 ods. 1 písm. l)</w:t>
        </w:r>
      </w:hyperlink>
      <w:r w:rsidRPr="00060D1C">
        <w:rPr>
          <w:rFonts w:ascii="Times New Roman" w:hAnsi="Times New Roman" w:cs="Times New Roman"/>
          <w:sz w:val="24"/>
          <w:szCs w:val="24"/>
        </w:rPr>
        <w:t xml:space="preserve"> postupuje správcovská spoločnosť spravujúca tento zberný fond podľa </w:t>
      </w:r>
      <w:hyperlink w:anchor="3203637" w:history="1">
        <w:r w:rsidRPr="00060D1C">
          <w:rPr>
            <w:rStyle w:val="Hypertextovprepojenie"/>
            <w:rFonts w:ascii="Times New Roman" w:hAnsi="Times New Roman" w:cs="Times New Roman"/>
            <w:color w:val="auto"/>
            <w:sz w:val="24"/>
            <w:szCs w:val="24"/>
          </w:rPr>
          <w:t>§ 26</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049" w:name="3205525"/>
      <w:bookmarkEnd w:id="2049"/>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Správcovská spoločnosť spravujúca tuzemský zberný fond je povinná bezodkladne informovať podielnikov tohto zberného fondu a správcovskú spoločnosť alebo zahraničnú správcovskú spoločnosť spravujúcu hlavný fond o svojom rozhodnutí o zrušení zberného fondu.</w:t>
      </w:r>
    </w:p>
    <w:p w:rsidR="007E702F" w:rsidRPr="00060D1C" w:rsidRDefault="00060D1C">
      <w:pPr>
        <w:ind w:firstLine="142"/>
        <w:rPr>
          <w:rFonts w:ascii="Times New Roman" w:hAnsi="Times New Roman" w:cs="Times New Roman"/>
          <w:sz w:val="24"/>
          <w:szCs w:val="24"/>
        </w:rPr>
      </w:pPr>
      <w:bookmarkStart w:id="2050" w:name="3205526"/>
      <w:bookmarkEnd w:id="2050"/>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Ak správcovská spoločnosť spravujúca tuzemský zberný fond prijme oznámenie podľa odseku 1 alebo odseku 2 viac ako štyri mesiace pred plánovaným dňom účinnosti zlúčenia hlavného fondu alebo rozdelenia európskeho hlavného fondu, správcovská spoločnosť spravujúca tuzemský zberný fond je povinná predložiť Národnej banke Slovenska žiadosť o udelenie príslušného predchádzajúceho súhlasu podľa odseku 5 alebo odseku 9 aspoň tri mesiace pred plánovaným dňom účinnosti zlúčenia hlavného fondu alebo rozdelenia európskeho hlavného fondu.</w:t>
      </w:r>
    </w:p>
    <w:p w:rsidR="007E702F" w:rsidRPr="00060D1C" w:rsidRDefault="00060D1C">
      <w:pPr>
        <w:ind w:firstLine="142"/>
        <w:rPr>
          <w:rFonts w:ascii="Times New Roman" w:hAnsi="Times New Roman" w:cs="Times New Roman"/>
          <w:sz w:val="24"/>
          <w:szCs w:val="24"/>
        </w:rPr>
      </w:pPr>
      <w:bookmarkStart w:id="2051" w:name="3205527"/>
      <w:bookmarkEnd w:id="2051"/>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Ak Národná banka Slovenska neudelí predchádzajúci súhlas podľa odseku 5 druhej a tretej vety do pracovného dňa, ktorý predchádza poslednému dňu, v ktorom môže správcovská spoločnosť spravujúca zberný fond v súlade s jej právom podľa tohto zákona alebo podľa príslušného právneho predpisu domovského členského štátu európskeho hlavného fondu požiadať o vyplatenie podielových listov alebo cenných papierov hlavného fondu, správcovská spoločnosť spravujúca tuzemský zberný fond je povinná v nasledujúci deň požiadať o vyplatenie všetkých podielových listov alebo cenných papierov hlavného fondu, ktoré sú v majetku tohto zberného fondu.</w:t>
      </w:r>
    </w:p>
    <w:p w:rsidR="007E702F" w:rsidRPr="00060D1C" w:rsidRDefault="00060D1C">
      <w:pPr>
        <w:ind w:firstLine="142"/>
        <w:rPr>
          <w:rFonts w:ascii="Times New Roman" w:hAnsi="Times New Roman" w:cs="Times New Roman"/>
          <w:sz w:val="24"/>
          <w:szCs w:val="24"/>
        </w:rPr>
      </w:pPr>
      <w:bookmarkStart w:id="2052" w:name="3205528"/>
      <w:bookmarkEnd w:id="2052"/>
      <w:r w:rsidRPr="00060D1C">
        <w:rPr>
          <w:rFonts w:ascii="Times New Roman" w:hAnsi="Times New Roman" w:cs="Times New Roman"/>
          <w:b/>
          <w:sz w:val="24"/>
          <w:szCs w:val="24"/>
        </w:rPr>
        <w:t>(14)</w:t>
      </w:r>
      <w:r w:rsidRPr="00060D1C">
        <w:rPr>
          <w:rFonts w:ascii="Times New Roman" w:hAnsi="Times New Roman" w:cs="Times New Roman"/>
          <w:sz w:val="24"/>
          <w:szCs w:val="24"/>
        </w:rPr>
        <w:t xml:space="preserve"> Správcovská spoločnosť spravujúca tuzemský zberný fond je povinná požiadať o vyplatenie všetkých podielových listov alebo cenných papierov hlavného fondu, aby zabezpečila právo podielnikov tuzemského zberného fondu požiadať o vyplatenie svojich podielových listov alebo odkúpenie svojich akcií podľa </w:t>
      </w:r>
      <w:hyperlink w:anchor="3205562" w:history="1">
        <w:r w:rsidRPr="00060D1C">
          <w:rPr>
            <w:rStyle w:val="Hypertextovprepojenie"/>
            <w:rFonts w:ascii="Times New Roman" w:hAnsi="Times New Roman" w:cs="Times New Roman"/>
            <w:color w:val="auto"/>
            <w:sz w:val="24"/>
            <w:szCs w:val="24"/>
          </w:rPr>
          <w:t>§ 115 ods. 1 písm. d)</w:t>
        </w:r>
      </w:hyperlink>
      <w:r w:rsidRPr="00060D1C">
        <w:rPr>
          <w:rFonts w:ascii="Times New Roman" w:hAnsi="Times New Roman" w:cs="Times New Roman"/>
          <w:sz w:val="24"/>
          <w:szCs w:val="24"/>
        </w:rPr>
        <w:t>. Pred žiadosťou o vyplatenie podielových listov alebo cenných papierov hlavného fondu je správcovská spoločnosť povinná zvážiť možné alternatívne riešenia, ktoré by mohli zabrániť vzniku nákladov na transakcie alebo iných negatívnych vplyvov na podielnikov zberného fondu alebo ktoré by mohli tieto náklady a iné negatívne vplyvy obmedziť.</w:t>
      </w:r>
    </w:p>
    <w:p w:rsidR="007E702F" w:rsidRPr="00060D1C" w:rsidRDefault="00060D1C">
      <w:pPr>
        <w:ind w:firstLine="142"/>
        <w:rPr>
          <w:rFonts w:ascii="Times New Roman" w:hAnsi="Times New Roman" w:cs="Times New Roman"/>
          <w:sz w:val="24"/>
          <w:szCs w:val="24"/>
        </w:rPr>
      </w:pPr>
      <w:bookmarkStart w:id="2053" w:name="3205529"/>
      <w:bookmarkEnd w:id="2053"/>
      <w:r w:rsidRPr="00060D1C">
        <w:rPr>
          <w:rFonts w:ascii="Times New Roman" w:hAnsi="Times New Roman" w:cs="Times New Roman"/>
          <w:b/>
          <w:sz w:val="24"/>
          <w:szCs w:val="24"/>
        </w:rPr>
        <w:t>(15)</w:t>
      </w:r>
      <w:r w:rsidRPr="00060D1C">
        <w:rPr>
          <w:rFonts w:ascii="Times New Roman" w:hAnsi="Times New Roman" w:cs="Times New Roman"/>
          <w:sz w:val="24"/>
          <w:szCs w:val="24"/>
        </w:rPr>
        <w:t xml:space="preserve"> Ak správcovská spoločnosť alebo zahraničná správcovská spoločnosť spravujúca zberný fond požiada o vyplatenie podielových listov alebo odkúpenie akcií tuzemského hlavného fondu, správcovská spoločnosť spravujúca tuzemský hlavný fond je povinná jej vyplatiť alebo odkúpiť.</w:t>
      </w:r>
    </w:p>
    <w:p w:rsidR="007E702F" w:rsidRPr="00060D1C" w:rsidRDefault="00060D1C">
      <w:pPr>
        <w:ind w:left="568" w:hanging="284"/>
        <w:rPr>
          <w:rFonts w:ascii="Times New Roman" w:hAnsi="Times New Roman" w:cs="Times New Roman"/>
          <w:sz w:val="24"/>
          <w:szCs w:val="24"/>
        </w:rPr>
      </w:pPr>
      <w:bookmarkStart w:id="2054" w:name="3205530"/>
      <w:bookmarkEnd w:id="205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podielové listy alebo akcie hlavného fondu vo forme peňažných prostriedkov alebo</w:t>
      </w:r>
    </w:p>
    <w:p w:rsidR="007E702F" w:rsidRPr="00060D1C" w:rsidRDefault="00060D1C">
      <w:pPr>
        <w:ind w:left="568" w:hanging="284"/>
        <w:rPr>
          <w:rFonts w:ascii="Times New Roman" w:hAnsi="Times New Roman" w:cs="Times New Roman"/>
          <w:sz w:val="24"/>
          <w:szCs w:val="24"/>
        </w:rPr>
      </w:pPr>
      <w:bookmarkStart w:id="2055" w:name="3205531"/>
      <w:bookmarkEnd w:id="205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podielové listy alebo akcie alebo ich časť vo forme prevodu aktív, ktoré sú v majetku v hlavnom fonde, ak o takú formu vyplatenia podielových listov požiada správcovská spoločnosť spravujúca zberný fond a taká možnosť je uvedená v zmluve alebo vo vnútorných pravidlách činnosti podľa </w:t>
      </w:r>
      <w:hyperlink w:anchor="3205471" w:history="1">
        <w:r w:rsidRPr="00060D1C">
          <w:rPr>
            <w:rStyle w:val="Hypertextovprepojenie"/>
            <w:rFonts w:ascii="Times New Roman" w:hAnsi="Times New Roman" w:cs="Times New Roman"/>
            <w:color w:val="auto"/>
            <w:sz w:val="24"/>
            <w:szCs w:val="24"/>
          </w:rPr>
          <w:t>§ 109 ods. 1</w:t>
        </w:r>
      </w:hyperlink>
      <w:r w:rsidRPr="00060D1C">
        <w:rPr>
          <w:rFonts w:ascii="Times New Roman" w:hAnsi="Times New Roman" w:cs="Times New Roman"/>
          <w:sz w:val="24"/>
          <w:szCs w:val="24"/>
        </w:rPr>
        <w:t>, pričom môže správcovská spoločnosť spravujúca zberný fond kedykoľvek previesť akúkoľvek časť prevedených aktív na peňažné prostriedky.</w:t>
      </w:r>
    </w:p>
    <w:p w:rsidR="007E702F" w:rsidRPr="00060D1C" w:rsidRDefault="00060D1C">
      <w:pPr>
        <w:pStyle w:val="Paragraf"/>
        <w:outlineLvl w:val="3"/>
        <w:rPr>
          <w:rFonts w:ascii="Times New Roman" w:hAnsi="Times New Roman" w:cs="Times New Roman"/>
          <w:color w:val="auto"/>
          <w:sz w:val="24"/>
          <w:szCs w:val="24"/>
        </w:rPr>
      </w:pPr>
      <w:bookmarkStart w:id="2056" w:name="3205532"/>
      <w:bookmarkEnd w:id="2056"/>
      <w:r w:rsidRPr="00060D1C">
        <w:rPr>
          <w:rFonts w:ascii="Times New Roman" w:hAnsi="Times New Roman" w:cs="Times New Roman"/>
          <w:color w:val="auto"/>
          <w:sz w:val="24"/>
          <w:szCs w:val="24"/>
        </w:rPr>
        <w:t>§ 113</w:t>
      </w:r>
      <w:r w:rsidRPr="00060D1C">
        <w:rPr>
          <w:rFonts w:ascii="Times New Roman" w:hAnsi="Times New Roman" w:cs="Times New Roman"/>
          <w:color w:val="auto"/>
          <w:sz w:val="24"/>
          <w:szCs w:val="24"/>
        </w:rPr>
        <w:br/>
        <w:t>Spolupráca medzi depozitármi hlavného fondu a zberného fondu</w:t>
      </w:r>
    </w:p>
    <w:p w:rsidR="007E702F" w:rsidRPr="00060D1C" w:rsidRDefault="00060D1C">
      <w:pPr>
        <w:ind w:firstLine="142"/>
        <w:rPr>
          <w:rFonts w:ascii="Times New Roman" w:hAnsi="Times New Roman" w:cs="Times New Roman"/>
          <w:sz w:val="24"/>
          <w:szCs w:val="24"/>
        </w:rPr>
      </w:pPr>
      <w:bookmarkStart w:id="2057" w:name="3205534"/>
      <w:bookmarkEnd w:id="205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hlavný fond a zberný fond majú rôznych depozitárov, sú títo depozitári povinní uzavrieť písomnú zmluvu o vzájomnom poskytovaní informácií s cieľom zabezpečiť plnenie povinností obidvoch depozitárov.</w:t>
      </w:r>
    </w:p>
    <w:p w:rsidR="007E702F" w:rsidRPr="00060D1C" w:rsidRDefault="00060D1C">
      <w:pPr>
        <w:ind w:firstLine="142"/>
        <w:rPr>
          <w:rFonts w:ascii="Times New Roman" w:hAnsi="Times New Roman" w:cs="Times New Roman"/>
          <w:sz w:val="24"/>
          <w:szCs w:val="24"/>
        </w:rPr>
      </w:pPr>
      <w:bookmarkStart w:id="2058" w:name="3205535"/>
      <w:bookmarkEnd w:id="2058"/>
      <w:r w:rsidRPr="00060D1C">
        <w:rPr>
          <w:rFonts w:ascii="Times New Roman" w:hAnsi="Times New Roman" w:cs="Times New Roman"/>
          <w:b/>
          <w:sz w:val="24"/>
          <w:szCs w:val="24"/>
        </w:rPr>
        <w:lastRenderedPageBreak/>
        <w:t>(2)</w:t>
      </w:r>
      <w:r w:rsidRPr="00060D1C">
        <w:rPr>
          <w:rFonts w:ascii="Times New Roman" w:hAnsi="Times New Roman" w:cs="Times New Roman"/>
          <w:sz w:val="24"/>
          <w:szCs w:val="24"/>
        </w:rPr>
        <w:t xml:space="preserve"> Ak nie je platne uzavretá zmluva podľa odseku 1, nie je možné investovať majetok v zbernom fonde do cenných papierov hlavného fondu. Tým nie je dotknutá investícia do limitu ustanoveného podľa </w:t>
      </w:r>
      <w:hyperlink w:anchor="3205266" w:history="1">
        <w:r w:rsidRPr="00060D1C">
          <w:rPr>
            <w:rStyle w:val="Hypertextovprepojenie"/>
            <w:rFonts w:ascii="Times New Roman" w:hAnsi="Times New Roman" w:cs="Times New Roman"/>
            <w:color w:val="auto"/>
            <w:sz w:val="24"/>
            <w:szCs w:val="24"/>
          </w:rPr>
          <w:t>§ 92 ods. 1</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059" w:name="3205536"/>
      <w:bookmarkEnd w:id="205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zberného fondu je povinná poskytovať depozitárovi zberného fondu informácie o hlavnom fonde potrebné na plnenie povinností depozitára zberného fondu.</w:t>
      </w:r>
    </w:p>
    <w:p w:rsidR="007E702F" w:rsidRPr="00060D1C" w:rsidRDefault="00060D1C">
      <w:pPr>
        <w:ind w:firstLine="142"/>
        <w:rPr>
          <w:rFonts w:ascii="Times New Roman" w:hAnsi="Times New Roman" w:cs="Times New Roman"/>
          <w:sz w:val="24"/>
          <w:szCs w:val="24"/>
        </w:rPr>
      </w:pPr>
      <w:bookmarkStart w:id="2060" w:name="3205537"/>
      <w:bookmarkEnd w:id="2060"/>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Depozitár hlavného fondu je povinný bezodkladne informovať Národnú banku Slovenska, správcovskú spoločnosť alebo zahraničnú správcovskú spoločnosť zberného fondu a jeho depozitára o porušeniach, ktoré zistil v súvislosti s hlavným fondom a ktoré môžu mať negatívny vplyv na zberný fond, a to najmä o</w:t>
      </w:r>
    </w:p>
    <w:p w:rsidR="007E702F" w:rsidRPr="00060D1C" w:rsidRDefault="00060D1C">
      <w:pPr>
        <w:ind w:left="568" w:hanging="284"/>
        <w:rPr>
          <w:rFonts w:ascii="Times New Roman" w:hAnsi="Times New Roman" w:cs="Times New Roman"/>
          <w:sz w:val="24"/>
          <w:szCs w:val="24"/>
        </w:rPr>
      </w:pPr>
      <w:bookmarkStart w:id="2061" w:name="3205538"/>
      <w:bookmarkEnd w:id="206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chybách vo výpočte čistej hodnoty majetku v hlavnom fonde,</w:t>
      </w:r>
    </w:p>
    <w:p w:rsidR="007E702F" w:rsidRPr="00060D1C" w:rsidRDefault="00060D1C">
      <w:pPr>
        <w:ind w:left="568" w:hanging="284"/>
        <w:rPr>
          <w:rFonts w:ascii="Times New Roman" w:hAnsi="Times New Roman" w:cs="Times New Roman"/>
          <w:sz w:val="24"/>
          <w:szCs w:val="24"/>
        </w:rPr>
      </w:pPr>
      <w:bookmarkStart w:id="2062" w:name="3205539"/>
      <w:bookmarkEnd w:id="206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chybách pri vydávaní a vyplácaní alebo odkupovaní cenných papierov hlavného fondu z majetku a do majetku v zbernom fonde,</w:t>
      </w:r>
    </w:p>
    <w:p w:rsidR="007E702F" w:rsidRPr="00060D1C" w:rsidRDefault="00060D1C">
      <w:pPr>
        <w:ind w:left="568" w:hanging="284"/>
        <w:rPr>
          <w:rFonts w:ascii="Times New Roman" w:hAnsi="Times New Roman" w:cs="Times New Roman"/>
          <w:sz w:val="24"/>
          <w:szCs w:val="24"/>
        </w:rPr>
      </w:pPr>
      <w:bookmarkStart w:id="2063" w:name="3205540"/>
      <w:bookmarkEnd w:id="206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chybách pri vyplácaní výnosov, vrátane opätovného zahrnutia týchto výnosov do aktuálnej ceny cenných papierov už vydaných, z majetku v hlavnom fonde alebo pri výpočte dane vyberanej zrážkou,</w:t>
      </w:r>
    </w:p>
    <w:p w:rsidR="007E702F" w:rsidRPr="00060D1C" w:rsidRDefault="00060D1C">
      <w:pPr>
        <w:ind w:left="568" w:hanging="284"/>
        <w:rPr>
          <w:rFonts w:ascii="Times New Roman" w:hAnsi="Times New Roman" w:cs="Times New Roman"/>
          <w:sz w:val="24"/>
          <w:szCs w:val="24"/>
        </w:rPr>
      </w:pPr>
      <w:bookmarkStart w:id="2064" w:name="3205541"/>
      <w:bookmarkEnd w:id="2064"/>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porušení investičných cieľov, politiky alebo stratégie hlavného fondu vymedzenej v jeho štatúte, predajnom prospekte alebo kľúčových informáciách pre investorov,</w:t>
      </w:r>
    </w:p>
    <w:p w:rsidR="007E702F" w:rsidRPr="00060D1C" w:rsidRDefault="00060D1C">
      <w:pPr>
        <w:ind w:left="568" w:hanging="284"/>
        <w:rPr>
          <w:rFonts w:ascii="Times New Roman" w:hAnsi="Times New Roman" w:cs="Times New Roman"/>
          <w:sz w:val="24"/>
          <w:szCs w:val="24"/>
        </w:rPr>
      </w:pPr>
      <w:bookmarkStart w:id="2065" w:name="3205542"/>
      <w:bookmarkEnd w:id="2065"/>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porušeniach pravidiel obmedzenia a rozloženia rizika podľa tohto zákona alebo podľa jeho štatútu, predajného prospektu alebo kľúčových informácií pre investorov hlavného fondu.</w:t>
      </w:r>
    </w:p>
    <w:p w:rsidR="007E702F" w:rsidRPr="00060D1C" w:rsidRDefault="00060D1C">
      <w:pPr>
        <w:ind w:firstLine="142"/>
        <w:rPr>
          <w:rFonts w:ascii="Times New Roman" w:hAnsi="Times New Roman" w:cs="Times New Roman"/>
          <w:sz w:val="24"/>
          <w:szCs w:val="24"/>
        </w:rPr>
      </w:pPr>
      <w:bookmarkStart w:id="2066" w:name="3205543"/>
      <w:bookmarkEnd w:id="2066"/>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V zmluve podľa odseku 1 sú depozitári zberného fondu a hlavného fondu povinní dohodnúť rovnaké rozhodné právo a príslušnosť súdov, ako sú uvedené v zmluve medzi správcovskými spoločnosťami zberného fondu a hlavného fondu podľa </w:t>
      </w:r>
      <w:hyperlink w:anchor="3205474" w:history="1">
        <w:r w:rsidRPr="00060D1C">
          <w:rPr>
            <w:rStyle w:val="Hypertextovprepojenie"/>
            <w:rFonts w:ascii="Times New Roman" w:hAnsi="Times New Roman" w:cs="Times New Roman"/>
            <w:color w:val="auto"/>
            <w:sz w:val="24"/>
            <w:szCs w:val="24"/>
          </w:rPr>
          <w:t>§ 109 ods. 4</w:t>
        </w:r>
      </w:hyperlink>
      <w:r w:rsidRPr="00060D1C">
        <w:rPr>
          <w:rFonts w:ascii="Times New Roman" w:hAnsi="Times New Roman" w:cs="Times New Roman"/>
          <w:sz w:val="24"/>
          <w:szCs w:val="24"/>
        </w:rPr>
        <w:t xml:space="preserve"> a </w:t>
      </w:r>
      <w:hyperlink w:anchor="3205475" w:history="1">
        <w:r w:rsidRPr="00060D1C">
          <w:rPr>
            <w:rStyle w:val="Hypertextovprepojenie"/>
            <w:rFonts w:ascii="Times New Roman" w:hAnsi="Times New Roman" w:cs="Times New Roman"/>
            <w:color w:val="auto"/>
            <w:sz w:val="24"/>
            <w:szCs w:val="24"/>
          </w:rPr>
          <w:t>5</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067" w:name="3205544"/>
      <w:bookmarkEnd w:id="2067"/>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zmluva medzi správcovskými spoločnosťami zberného fondu a hlavného fondu bola nahradená vnútornými pravidlami činnosti podľa </w:t>
      </w:r>
      <w:hyperlink w:anchor="3205471" w:history="1">
        <w:r w:rsidRPr="00060D1C">
          <w:rPr>
            <w:rStyle w:val="Hypertextovprepojenie"/>
            <w:rFonts w:ascii="Times New Roman" w:hAnsi="Times New Roman" w:cs="Times New Roman"/>
            <w:color w:val="auto"/>
            <w:sz w:val="24"/>
            <w:szCs w:val="24"/>
          </w:rPr>
          <w:t>§ 109 ods. 1</w:t>
        </w:r>
      </w:hyperlink>
      <w:r w:rsidRPr="00060D1C">
        <w:rPr>
          <w:rFonts w:ascii="Times New Roman" w:hAnsi="Times New Roman" w:cs="Times New Roman"/>
          <w:sz w:val="24"/>
          <w:szCs w:val="24"/>
        </w:rPr>
        <w:t>, sú depozitári povinní v zmluve podľa odseku 1 dohodnúť rozhodné právo členského štátu, v ktorom bol vytvorený hlavný fond, alebo členského štátu, v ktorom bol vytvorený zberný fond, a príslušnosť súdov tohto členského štátu na riešenie sporov z tejto zmluvy.</w:t>
      </w:r>
    </w:p>
    <w:p w:rsidR="007E702F" w:rsidRPr="00060D1C" w:rsidRDefault="00060D1C">
      <w:pPr>
        <w:ind w:firstLine="142"/>
        <w:rPr>
          <w:rFonts w:ascii="Times New Roman" w:hAnsi="Times New Roman" w:cs="Times New Roman"/>
          <w:sz w:val="24"/>
          <w:szCs w:val="24"/>
        </w:rPr>
      </w:pPr>
      <w:bookmarkStart w:id="2068" w:name="3205545"/>
      <w:bookmarkEnd w:id="2068"/>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Plnenie povinností zo zmluvy podľa odseku 1 sa nepovažuje za porušenie povinnosti mlčanlivosti a ochrany údajov podľa </w:t>
      </w:r>
      <w:hyperlink w:anchor="3206553" w:history="1">
        <w:r w:rsidRPr="00060D1C">
          <w:rPr>
            <w:rStyle w:val="Hypertextovprepojenie"/>
            <w:rFonts w:ascii="Times New Roman" w:hAnsi="Times New Roman" w:cs="Times New Roman"/>
            <w:color w:val="auto"/>
            <w:sz w:val="24"/>
            <w:szCs w:val="24"/>
          </w:rPr>
          <w:t>§ 162 ods. 1</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069" w:name="3205546"/>
      <w:bookmarkEnd w:id="2069"/>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Národná banka Slovenska ustanoví opatrením, ktoré sa vyhlasuje v zbierke zákonov, náležitosti zmluvy podľa odseku 1.</w:t>
      </w:r>
    </w:p>
    <w:p w:rsidR="007E702F" w:rsidRPr="00060D1C" w:rsidRDefault="00060D1C">
      <w:pPr>
        <w:pStyle w:val="Paragraf"/>
        <w:outlineLvl w:val="3"/>
        <w:rPr>
          <w:rFonts w:ascii="Times New Roman" w:hAnsi="Times New Roman" w:cs="Times New Roman"/>
          <w:color w:val="auto"/>
          <w:sz w:val="24"/>
          <w:szCs w:val="24"/>
        </w:rPr>
      </w:pPr>
      <w:bookmarkStart w:id="2070" w:name="3205547"/>
      <w:bookmarkEnd w:id="2070"/>
      <w:r w:rsidRPr="00060D1C">
        <w:rPr>
          <w:rFonts w:ascii="Times New Roman" w:hAnsi="Times New Roman" w:cs="Times New Roman"/>
          <w:color w:val="auto"/>
          <w:sz w:val="24"/>
          <w:szCs w:val="24"/>
        </w:rPr>
        <w:t>§ 114</w:t>
      </w:r>
      <w:r w:rsidRPr="00060D1C">
        <w:rPr>
          <w:rFonts w:ascii="Times New Roman" w:hAnsi="Times New Roman" w:cs="Times New Roman"/>
          <w:color w:val="auto"/>
          <w:sz w:val="24"/>
          <w:szCs w:val="24"/>
        </w:rPr>
        <w:br/>
        <w:t>Spolupráca medzi audítormi alebo audítorskými spoločnosťami hlavného fondu a zberného fondu</w:t>
      </w:r>
    </w:p>
    <w:p w:rsidR="007E702F" w:rsidRPr="00060D1C" w:rsidRDefault="00060D1C">
      <w:pPr>
        <w:ind w:firstLine="142"/>
        <w:rPr>
          <w:rFonts w:ascii="Times New Roman" w:hAnsi="Times New Roman" w:cs="Times New Roman"/>
          <w:sz w:val="24"/>
          <w:szCs w:val="24"/>
        </w:rPr>
      </w:pPr>
      <w:bookmarkStart w:id="2071" w:name="3205549"/>
      <w:bookmarkEnd w:id="207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účtovnú závierku hlavného fondu a zberného fondu overujú rôzni audítori alebo audítorské spoločnosti, sú títo audítori alebo audítorské spoločnosti povinní uzavrieť písomnú zmluvu o vzájomnom poskytovaní informácií s cieľom zabezpečiť plnenie povinností obidvoch audítorov alebo audítorských spoločností vrátane opatrení na plnenie povinností podľa odseku 3.</w:t>
      </w:r>
    </w:p>
    <w:p w:rsidR="007E702F" w:rsidRPr="00060D1C" w:rsidRDefault="00060D1C">
      <w:pPr>
        <w:ind w:firstLine="142"/>
        <w:rPr>
          <w:rFonts w:ascii="Times New Roman" w:hAnsi="Times New Roman" w:cs="Times New Roman"/>
          <w:sz w:val="24"/>
          <w:szCs w:val="24"/>
        </w:rPr>
      </w:pPr>
      <w:bookmarkStart w:id="2072" w:name="3205550"/>
      <w:bookmarkEnd w:id="207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nie je platne uzavretá zmluva podľa odseku 1, nie je možné investovať majetok v zbernom fonde do cenných papierov hlavného fondu. Tým nie je dotknutá investícia do limitu ustanoveného podľa </w:t>
      </w:r>
      <w:hyperlink w:anchor="3205266" w:history="1">
        <w:r w:rsidRPr="00060D1C">
          <w:rPr>
            <w:rStyle w:val="Hypertextovprepojenie"/>
            <w:rFonts w:ascii="Times New Roman" w:hAnsi="Times New Roman" w:cs="Times New Roman"/>
            <w:color w:val="auto"/>
            <w:sz w:val="24"/>
            <w:szCs w:val="24"/>
          </w:rPr>
          <w:t>§ 92 ods. 1</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073" w:name="3205551"/>
      <w:bookmarkEnd w:id="2073"/>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Audítor alebo audítorská spoločnosť, ktorá overuje účtovnú závierku zberného fondu, je v správe audítora alebo audítorskej spoločnosti povinná zohľadniť správu audítora alebo audítorskej spoločnosti hlavného fondu. Ak sa za zberný fond a hlavný fond vedie účtovníctvo </w:t>
      </w:r>
      <w:r w:rsidRPr="00060D1C">
        <w:rPr>
          <w:rFonts w:ascii="Times New Roman" w:hAnsi="Times New Roman" w:cs="Times New Roman"/>
          <w:sz w:val="24"/>
          <w:szCs w:val="24"/>
        </w:rPr>
        <w:lastRenderedPageBreak/>
        <w:t>v rozdielnych účtovných obdobiach, audítor alebo audítorská spoločnosť hlavného fondu je povinná vypracovať mimoriadnu správu k tomu istému dátumu, ako je dátum účtovnej závierky zberného fondu. Audítor alebo audítorská spoločnosť, ktorá overuje účtovnú závierku zberného fondu, uvedie v audítorskej správe najmä informácie o porušeniach zistených v audítorskej správe hlavného fondu a o ich vplyve na zberný fond.</w:t>
      </w:r>
    </w:p>
    <w:p w:rsidR="007E702F" w:rsidRPr="00060D1C" w:rsidRDefault="00060D1C">
      <w:pPr>
        <w:ind w:firstLine="142"/>
        <w:rPr>
          <w:rFonts w:ascii="Times New Roman" w:hAnsi="Times New Roman" w:cs="Times New Roman"/>
          <w:sz w:val="24"/>
          <w:szCs w:val="24"/>
        </w:rPr>
      </w:pPr>
      <w:bookmarkStart w:id="2074" w:name="3205552"/>
      <w:bookmarkEnd w:id="2074"/>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V zmluve podľa odseku 1 sú audítori alebo audítorské spoločnosti overujúce účtovnú závierku zberného fondu a hlavného fondu povinní uviesť rovnaké rozhodné právo a príslušnosť súdov, ako sú uvedené v zmluve medzi správcovskými spoločnosťami zberného fondu a hlavného fondu podľa </w:t>
      </w:r>
      <w:hyperlink w:anchor="3205474" w:history="1">
        <w:r w:rsidRPr="00060D1C">
          <w:rPr>
            <w:rStyle w:val="Hypertextovprepojenie"/>
            <w:rFonts w:ascii="Times New Roman" w:hAnsi="Times New Roman" w:cs="Times New Roman"/>
            <w:color w:val="auto"/>
            <w:sz w:val="24"/>
            <w:szCs w:val="24"/>
          </w:rPr>
          <w:t>§ 109 ods. 4</w:t>
        </w:r>
      </w:hyperlink>
      <w:r w:rsidRPr="00060D1C">
        <w:rPr>
          <w:rFonts w:ascii="Times New Roman" w:hAnsi="Times New Roman" w:cs="Times New Roman"/>
          <w:sz w:val="24"/>
          <w:szCs w:val="24"/>
        </w:rPr>
        <w:t xml:space="preserve"> a </w:t>
      </w:r>
      <w:hyperlink w:anchor="3205475" w:history="1">
        <w:r w:rsidRPr="00060D1C">
          <w:rPr>
            <w:rStyle w:val="Hypertextovprepojenie"/>
            <w:rFonts w:ascii="Times New Roman" w:hAnsi="Times New Roman" w:cs="Times New Roman"/>
            <w:color w:val="auto"/>
            <w:sz w:val="24"/>
            <w:szCs w:val="24"/>
          </w:rPr>
          <w:t>5</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075" w:name="3205553"/>
      <w:bookmarkEnd w:id="2075"/>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zmluva medzi správcovskými spoločnosťami zberného fondu a hlavného fondu bola nahradená vnútornými pravidlami činnosti podľa </w:t>
      </w:r>
      <w:hyperlink w:anchor="3205471" w:history="1">
        <w:r w:rsidRPr="00060D1C">
          <w:rPr>
            <w:rStyle w:val="Hypertextovprepojenie"/>
            <w:rFonts w:ascii="Times New Roman" w:hAnsi="Times New Roman" w:cs="Times New Roman"/>
            <w:color w:val="auto"/>
            <w:sz w:val="24"/>
            <w:szCs w:val="24"/>
          </w:rPr>
          <w:t>§ 109 ods. 1</w:t>
        </w:r>
      </w:hyperlink>
      <w:r w:rsidRPr="00060D1C">
        <w:rPr>
          <w:rFonts w:ascii="Times New Roman" w:hAnsi="Times New Roman" w:cs="Times New Roman"/>
          <w:sz w:val="24"/>
          <w:szCs w:val="24"/>
        </w:rPr>
        <w:t>, sú audítori alebo audítorské spoločnosti povinné v zmluve podľa odseku 1 dohodnúť rozhodné právo členského štátu, v ktorom bol vytvorený hlavný fond, alebo členského štátu, v ktorom bol vytvorený zberný fond, a príslušnosť súdov tohto členského štátu na riešenie sporov z tejto zmluvy.</w:t>
      </w:r>
    </w:p>
    <w:p w:rsidR="007E702F" w:rsidRPr="00060D1C" w:rsidRDefault="00060D1C">
      <w:pPr>
        <w:ind w:firstLine="142"/>
        <w:rPr>
          <w:rFonts w:ascii="Times New Roman" w:hAnsi="Times New Roman" w:cs="Times New Roman"/>
          <w:sz w:val="24"/>
          <w:szCs w:val="24"/>
        </w:rPr>
      </w:pPr>
      <w:bookmarkStart w:id="2076" w:name="3205554"/>
      <w:bookmarkEnd w:id="2076"/>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Plnenie povinností zo zmluvy podľa odseku 1 sa nepovažuje za porušenie povinnosti mlčanlivosti a ochrany údajov podľa </w:t>
      </w:r>
      <w:hyperlink w:anchor="3206553" w:history="1">
        <w:r w:rsidRPr="00060D1C">
          <w:rPr>
            <w:rStyle w:val="Hypertextovprepojenie"/>
            <w:rFonts w:ascii="Times New Roman" w:hAnsi="Times New Roman" w:cs="Times New Roman"/>
            <w:color w:val="auto"/>
            <w:sz w:val="24"/>
            <w:szCs w:val="24"/>
          </w:rPr>
          <w:t>§ 162 ods. 1</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077" w:name="3205555"/>
      <w:bookmarkEnd w:id="2077"/>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Národná banka Slovenska ustanoví opatrením, ktoré sa vyhlasuje v zbierke zákonov, náležitosti zmluvy podľa odseku 1.</w:t>
      </w:r>
    </w:p>
    <w:p w:rsidR="007E702F" w:rsidRPr="00060D1C" w:rsidRDefault="00060D1C">
      <w:pPr>
        <w:pStyle w:val="Paragraf"/>
        <w:outlineLvl w:val="3"/>
        <w:rPr>
          <w:rFonts w:ascii="Times New Roman" w:hAnsi="Times New Roman" w:cs="Times New Roman"/>
          <w:color w:val="auto"/>
          <w:sz w:val="24"/>
          <w:szCs w:val="24"/>
        </w:rPr>
      </w:pPr>
      <w:bookmarkStart w:id="2078" w:name="3205556"/>
      <w:bookmarkEnd w:id="2078"/>
      <w:r w:rsidRPr="00060D1C">
        <w:rPr>
          <w:rFonts w:ascii="Times New Roman" w:hAnsi="Times New Roman" w:cs="Times New Roman"/>
          <w:color w:val="auto"/>
          <w:sz w:val="24"/>
          <w:szCs w:val="24"/>
        </w:rPr>
        <w:t>§ 115</w:t>
      </w:r>
      <w:r w:rsidRPr="00060D1C">
        <w:rPr>
          <w:rFonts w:ascii="Times New Roman" w:hAnsi="Times New Roman" w:cs="Times New Roman"/>
          <w:color w:val="auto"/>
          <w:sz w:val="24"/>
          <w:szCs w:val="24"/>
        </w:rPr>
        <w:br/>
        <w:t>Premena štandardného fondu, ktorý nie je zberným fondom, na zberný fond a zmena hlavného fondu</w:t>
      </w:r>
    </w:p>
    <w:p w:rsidR="007E702F" w:rsidRPr="00060D1C" w:rsidRDefault="00060D1C">
      <w:pPr>
        <w:ind w:firstLine="142"/>
        <w:rPr>
          <w:rFonts w:ascii="Times New Roman" w:hAnsi="Times New Roman" w:cs="Times New Roman"/>
          <w:sz w:val="24"/>
          <w:szCs w:val="24"/>
        </w:rPr>
      </w:pPr>
      <w:bookmarkStart w:id="2079" w:name="3205558"/>
      <w:bookmarkEnd w:id="207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spravujúca štandardný fond, ktorý sa premenil na tuzemský zberný fond alebo spravujúca tuzemský zberný fond, ktorý zmenil svoj hlavný fond, je povinná poskytnúť podielnikom zberného fondu</w:t>
      </w:r>
    </w:p>
    <w:p w:rsidR="007E702F" w:rsidRPr="00060D1C" w:rsidRDefault="00060D1C">
      <w:pPr>
        <w:ind w:left="568" w:hanging="284"/>
        <w:rPr>
          <w:rFonts w:ascii="Times New Roman" w:hAnsi="Times New Roman" w:cs="Times New Roman"/>
          <w:sz w:val="24"/>
          <w:szCs w:val="24"/>
        </w:rPr>
      </w:pPr>
      <w:bookmarkStart w:id="2080" w:name="3205559"/>
      <w:bookmarkEnd w:id="208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vyhlásenie, že Národná banka Slovenska </w:t>
      </w:r>
      <w:proofErr w:type="gramStart"/>
      <w:r w:rsidRPr="00060D1C">
        <w:rPr>
          <w:rFonts w:ascii="Times New Roman" w:hAnsi="Times New Roman" w:cs="Times New Roman"/>
          <w:sz w:val="24"/>
          <w:szCs w:val="24"/>
        </w:rPr>
        <w:t>schválila zmenou</w:t>
      </w:r>
      <w:proofErr w:type="gramEnd"/>
      <w:r w:rsidRPr="00060D1C">
        <w:rPr>
          <w:rFonts w:ascii="Times New Roman" w:hAnsi="Times New Roman" w:cs="Times New Roman"/>
          <w:sz w:val="24"/>
          <w:szCs w:val="24"/>
        </w:rPr>
        <w:t xml:space="preserve"> štatútu zberného fondu investovanie majetku v zbernom fonde do cenných papierov príslušného hlavného fondu,</w:t>
      </w:r>
    </w:p>
    <w:p w:rsidR="007E702F" w:rsidRPr="00060D1C" w:rsidRDefault="00060D1C">
      <w:pPr>
        <w:ind w:left="568" w:hanging="284"/>
        <w:rPr>
          <w:rFonts w:ascii="Times New Roman" w:hAnsi="Times New Roman" w:cs="Times New Roman"/>
          <w:sz w:val="24"/>
          <w:szCs w:val="24"/>
        </w:rPr>
      </w:pPr>
      <w:bookmarkStart w:id="2081" w:name="3205560"/>
      <w:bookmarkEnd w:id="208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kľúčové informácie pre investorov zberného fondu a kľúčové informácie pre investorov hlavného fondu,</w:t>
      </w:r>
    </w:p>
    <w:p w:rsidR="007E702F" w:rsidRPr="00060D1C" w:rsidRDefault="00060D1C">
      <w:pPr>
        <w:ind w:left="568" w:hanging="284"/>
        <w:rPr>
          <w:rFonts w:ascii="Times New Roman" w:hAnsi="Times New Roman" w:cs="Times New Roman"/>
          <w:sz w:val="24"/>
          <w:szCs w:val="24"/>
        </w:rPr>
      </w:pPr>
      <w:bookmarkStart w:id="2082" w:name="3205561"/>
      <w:bookmarkEnd w:id="208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dátum, od ktorého sa má majetok v zbernom fonde začať investovať do podielových listov alebo cenných papierov hlavného fondu, alebo, ak sa už doň investoval, dátum, ku ktorému jeho investícia presiahne limit podľa </w:t>
      </w:r>
      <w:hyperlink w:anchor="3205266" w:history="1">
        <w:r w:rsidRPr="00060D1C">
          <w:rPr>
            <w:rStyle w:val="Hypertextovprepojenie"/>
            <w:rFonts w:ascii="Times New Roman" w:hAnsi="Times New Roman" w:cs="Times New Roman"/>
            <w:color w:val="auto"/>
            <w:sz w:val="24"/>
            <w:szCs w:val="24"/>
          </w:rPr>
          <w:t>§ 92 ods. 1</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083" w:name="3205562"/>
      <w:bookmarkEnd w:id="2083"/>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vyhlásenie, že podielnici majú právo požiadať do 30 dní o vyplatenie svojich podielových listov alebo odkúpenie svojich akcií bez poplatkov okrem poplatkov na pokrytie nákladov na likvidáciu pozícií v majetku vo fonde potrebnú na zabezpečenie dodatočnej likvidity umožňujúcej vyplácanie podielových listov alebo odkúpenie akcií; toto právo vznikne od okamihu poskytnutia tohto vyhlásenia a informácií podľa písmen a) až c).</w:t>
      </w:r>
    </w:p>
    <w:p w:rsidR="007E702F" w:rsidRPr="00060D1C" w:rsidRDefault="00060D1C">
      <w:pPr>
        <w:ind w:firstLine="142"/>
        <w:rPr>
          <w:rFonts w:ascii="Times New Roman" w:hAnsi="Times New Roman" w:cs="Times New Roman"/>
          <w:sz w:val="24"/>
          <w:szCs w:val="24"/>
        </w:rPr>
      </w:pPr>
      <w:bookmarkStart w:id="2084" w:name="3205563"/>
      <w:bookmarkEnd w:id="208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Pri investovaní majetku v zbernom fonde do cenných papierov hlavného fondu správcovská spoločnosť spravujúca hlavný fond nesmie požadovať poplatok za vydanie cenných papierov hlavného fondu ani poplatok za vyplatenie podielových listov alebo odkúpenie akcií hlavného fondu.</w:t>
      </w:r>
    </w:p>
    <w:p w:rsidR="007E702F" w:rsidRPr="00060D1C" w:rsidRDefault="00060D1C">
      <w:pPr>
        <w:ind w:firstLine="142"/>
        <w:rPr>
          <w:rFonts w:ascii="Times New Roman" w:hAnsi="Times New Roman" w:cs="Times New Roman"/>
          <w:sz w:val="24"/>
          <w:szCs w:val="24"/>
        </w:rPr>
      </w:pPr>
      <w:bookmarkStart w:id="2085" w:name="3205564"/>
      <w:bookmarkEnd w:id="2085"/>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Informácie podľa odseku 1 je správcovská spoločnosť povinná poskytnúť spôsobom podľa </w:t>
      </w:r>
      <w:hyperlink w:anchor="3203558" w:history="1">
        <w:r w:rsidRPr="00060D1C">
          <w:rPr>
            <w:rStyle w:val="Hypertextovprepojenie"/>
            <w:rFonts w:ascii="Times New Roman" w:hAnsi="Times New Roman" w:cs="Times New Roman"/>
            <w:color w:val="auto"/>
            <w:sz w:val="24"/>
            <w:szCs w:val="24"/>
          </w:rPr>
          <w:t>§ 22 ods. 4 až 6</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086" w:name="3205565"/>
      <w:bookmarkEnd w:id="2086"/>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bol zberný fond notifikovaný v inom členskom štáte podľa </w:t>
      </w:r>
      <w:hyperlink w:anchor="3206007" w:history="1">
        <w:r w:rsidRPr="00060D1C">
          <w:rPr>
            <w:rStyle w:val="Hypertextovprepojenie"/>
            <w:rFonts w:ascii="Times New Roman" w:hAnsi="Times New Roman" w:cs="Times New Roman"/>
            <w:color w:val="auto"/>
            <w:sz w:val="24"/>
            <w:szCs w:val="24"/>
          </w:rPr>
          <w:t>§ 139</w:t>
        </w:r>
      </w:hyperlink>
      <w:r w:rsidRPr="00060D1C">
        <w:rPr>
          <w:rFonts w:ascii="Times New Roman" w:hAnsi="Times New Roman" w:cs="Times New Roman"/>
          <w:sz w:val="24"/>
          <w:szCs w:val="24"/>
        </w:rPr>
        <w:t xml:space="preserve">, informácie podľa odseku 1 je správcovská spoločnosť povinná poskytnúť v úradnom jazyku alebo jednom z úradných jazykov hostiteľského členského štátu zberného fondu alebo v jazyku schválenom príslušným orgánom dohľadu hostiteľského členského štátu zberného fondu. Správcovská </w:t>
      </w:r>
      <w:r w:rsidRPr="00060D1C">
        <w:rPr>
          <w:rFonts w:ascii="Times New Roman" w:hAnsi="Times New Roman" w:cs="Times New Roman"/>
          <w:sz w:val="24"/>
          <w:szCs w:val="24"/>
        </w:rPr>
        <w:lastRenderedPageBreak/>
        <w:t>spoločnosť spravujúca zberný fond je zodpovedná za vyhotovenie a správnosť prekladu podľa prvej vety.</w:t>
      </w:r>
    </w:p>
    <w:p w:rsidR="007E702F" w:rsidRPr="00060D1C" w:rsidRDefault="00060D1C">
      <w:pPr>
        <w:ind w:firstLine="142"/>
        <w:rPr>
          <w:rFonts w:ascii="Times New Roman" w:hAnsi="Times New Roman" w:cs="Times New Roman"/>
          <w:sz w:val="24"/>
          <w:szCs w:val="24"/>
        </w:rPr>
      </w:pPr>
      <w:bookmarkStart w:id="2087" w:name="3205566"/>
      <w:bookmarkEnd w:id="2087"/>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Pred uplynutím lehoty podľa odseku 2 je možné do podielových listov alebo cenných papierov príslušného hlavného fondu investovať majetok v zbernom fonde len do limitu podľa </w:t>
      </w:r>
      <w:hyperlink w:anchor="3205266" w:history="1">
        <w:r w:rsidRPr="00060D1C">
          <w:rPr>
            <w:rStyle w:val="Hypertextovprepojenie"/>
            <w:rFonts w:ascii="Times New Roman" w:hAnsi="Times New Roman" w:cs="Times New Roman"/>
            <w:color w:val="auto"/>
            <w:sz w:val="24"/>
            <w:szCs w:val="24"/>
          </w:rPr>
          <w:t>§ 92 ods. 1</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088" w:name="3205567"/>
      <w:bookmarkEnd w:id="2088"/>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po udelení predchádzajúceho súhlasu podľa </w:t>
      </w:r>
      <w:hyperlink w:anchor="3206608" w:history="1">
        <w:r w:rsidRPr="00060D1C">
          <w:rPr>
            <w:rStyle w:val="Hypertextovprepojenie"/>
            <w:rFonts w:ascii="Times New Roman" w:hAnsi="Times New Roman" w:cs="Times New Roman"/>
            <w:color w:val="auto"/>
            <w:sz w:val="24"/>
            <w:szCs w:val="24"/>
          </w:rPr>
          <w:t>§ 163 ods. 1 písm. s)</w:t>
        </w:r>
      </w:hyperlink>
      <w:r w:rsidRPr="00060D1C">
        <w:rPr>
          <w:rFonts w:ascii="Times New Roman" w:hAnsi="Times New Roman" w:cs="Times New Roman"/>
          <w:sz w:val="24"/>
          <w:szCs w:val="24"/>
        </w:rPr>
        <w:t xml:space="preserve"> alebo </w:t>
      </w:r>
      <w:hyperlink w:anchor="3206609" w:history="1">
        <w:proofErr w:type="gramStart"/>
        <w:r w:rsidRPr="00060D1C">
          <w:rPr>
            <w:rStyle w:val="Hypertextovprepojenie"/>
            <w:rFonts w:ascii="Times New Roman" w:hAnsi="Times New Roman" w:cs="Times New Roman"/>
            <w:color w:val="auto"/>
            <w:sz w:val="24"/>
            <w:szCs w:val="24"/>
          </w:rPr>
          <w:t>písm. t)</w:t>
        </w:r>
      </w:hyperlink>
      <w:r w:rsidRPr="00060D1C">
        <w:rPr>
          <w:rFonts w:ascii="Times New Roman" w:hAnsi="Times New Roman" w:cs="Times New Roman"/>
          <w:sz w:val="24"/>
          <w:szCs w:val="24"/>
        </w:rPr>
        <w:t xml:space="preserve"> dôjde</w:t>
      </w:r>
      <w:proofErr w:type="gramEnd"/>
      <w:r w:rsidRPr="00060D1C">
        <w:rPr>
          <w:rFonts w:ascii="Times New Roman" w:hAnsi="Times New Roman" w:cs="Times New Roman"/>
          <w:sz w:val="24"/>
          <w:szCs w:val="24"/>
        </w:rPr>
        <w:t xml:space="preserve"> k prekročeniu limitov a obmedzení týkajúcich sa majetku v tuzemskom zbernom fonde, ktorý vznikne premenou zo štandardného fondu, alebo v tuzemskom zbernom fonde, ktorý mení svoj hlavný fond podľa </w:t>
      </w:r>
      <w:hyperlink w:anchor="3205206" w:history="1">
        <w:r w:rsidRPr="00060D1C">
          <w:rPr>
            <w:rStyle w:val="Hypertextovprepojenie"/>
            <w:rFonts w:ascii="Times New Roman" w:hAnsi="Times New Roman" w:cs="Times New Roman"/>
            <w:color w:val="auto"/>
            <w:sz w:val="24"/>
            <w:szCs w:val="24"/>
          </w:rPr>
          <w:t>§ 89 až 93</w:t>
        </w:r>
      </w:hyperlink>
      <w:r w:rsidRPr="00060D1C">
        <w:rPr>
          <w:rFonts w:ascii="Times New Roman" w:hAnsi="Times New Roman" w:cs="Times New Roman"/>
          <w:sz w:val="24"/>
          <w:szCs w:val="24"/>
        </w:rPr>
        <w:t xml:space="preserve"> a </w:t>
      </w:r>
      <w:hyperlink w:anchor="3205451" w:history="1">
        <w:r w:rsidRPr="00060D1C">
          <w:rPr>
            <w:rStyle w:val="Hypertextovprepojenie"/>
            <w:rFonts w:ascii="Times New Roman" w:hAnsi="Times New Roman" w:cs="Times New Roman"/>
            <w:color w:val="auto"/>
            <w:sz w:val="24"/>
            <w:szCs w:val="24"/>
          </w:rPr>
          <w:t>§ 108 ods. 1</w:t>
        </w:r>
      </w:hyperlink>
      <w:r w:rsidRPr="00060D1C">
        <w:rPr>
          <w:rFonts w:ascii="Times New Roman" w:hAnsi="Times New Roman" w:cs="Times New Roman"/>
          <w:sz w:val="24"/>
          <w:szCs w:val="24"/>
        </w:rPr>
        <w:t xml:space="preserve"> a </w:t>
      </w:r>
      <w:hyperlink w:anchor="3205453" w:history="1">
        <w:r w:rsidRPr="00060D1C">
          <w:rPr>
            <w:rStyle w:val="Hypertextovprepojenie"/>
            <w:rFonts w:ascii="Times New Roman" w:hAnsi="Times New Roman" w:cs="Times New Roman"/>
            <w:color w:val="auto"/>
            <w:sz w:val="24"/>
            <w:szCs w:val="24"/>
          </w:rPr>
          <w:t>2</w:t>
        </w:r>
      </w:hyperlink>
      <w:r w:rsidRPr="00060D1C">
        <w:rPr>
          <w:rFonts w:ascii="Times New Roman" w:hAnsi="Times New Roman" w:cs="Times New Roman"/>
          <w:sz w:val="24"/>
          <w:szCs w:val="24"/>
        </w:rPr>
        <w:t>, alebo k prekročeniu limitov a obmedzení podľa štatútu tuzemského zberného fondu, správcovská spoločnosť je povinná zosúladiť majetok s týmito limitmi v lehote do šiestich mesiacov odo dňa premeny na zberný fond alebo zmeny hlavného fondu.</w:t>
      </w:r>
    </w:p>
    <w:p w:rsidR="007E702F" w:rsidRPr="00060D1C" w:rsidRDefault="00060D1C">
      <w:pPr>
        <w:pStyle w:val="Nadpis"/>
        <w:rPr>
          <w:rFonts w:ascii="Times New Roman" w:hAnsi="Times New Roman" w:cs="Times New Roman"/>
          <w:color w:val="auto"/>
          <w:sz w:val="24"/>
          <w:szCs w:val="24"/>
        </w:rPr>
      </w:pPr>
      <w:bookmarkStart w:id="2089" w:name="3205568"/>
      <w:bookmarkEnd w:id="2089"/>
      <w:r w:rsidRPr="00060D1C">
        <w:rPr>
          <w:rFonts w:ascii="Times New Roman" w:hAnsi="Times New Roman" w:cs="Times New Roman"/>
          <w:color w:val="auto"/>
          <w:sz w:val="24"/>
          <w:szCs w:val="24"/>
        </w:rPr>
        <w:t>Povinnosti pri správe hlavného fondu a zberného fondu</w:t>
      </w:r>
    </w:p>
    <w:p w:rsidR="007E702F" w:rsidRPr="00060D1C" w:rsidRDefault="00060D1C">
      <w:pPr>
        <w:pStyle w:val="Paragraf"/>
        <w:outlineLvl w:val="3"/>
        <w:rPr>
          <w:rFonts w:ascii="Times New Roman" w:hAnsi="Times New Roman" w:cs="Times New Roman"/>
          <w:color w:val="auto"/>
          <w:sz w:val="24"/>
          <w:szCs w:val="24"/>
        </w:rPr>
      </w:pPr>
      <w:bookmarkStart w:id="2090" w:name="3205569"/>
      <w:bookmarkEnd w:id="2090"/>
      <w:r w:rsidRPr="00060D1C">
        <w:rPr>
          <w:rFonts w:ascii="Times New Roman" w:hAnsi="Times New Roman" w:cs="Times New Roman"/>
          <w:color w:val="auto"/>
          <w:sz w:val="24"/>
          <w:szCs w:val="24"/>
        </w:rPr>
        <w:t>§ 116</w:t>
      </w:r>
    </w:p>
    <w:p w:rsidR="007E702F" w:rsidRPr="00060D1C" w:rsidRDefault="00060D1C">
      <w:pPr>
        <w:ind w:firstLine="142"/>
        <w:rPr>
          <w:rFonts w:ascii="Times New Roman" w:hAnsi="Times New Roman" w:cs="Times New Roman"/>
          <w:sz w:val="24"/>
          <w:szCs w:val="24"/>
        </w:rPr>
      </w:pPr>
      <w:bookmarkStart w:id="2091" w:name="3205570"/>
      <w:bookmarkEnd w:id="209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spravujúca zberný fond je povinná účinne sledovať činnosť správcovskej spoločnosti alebo zahraničnej správcovskej spoločnosti pri správe hlavného fondu, a to najmä s využitím informácií a dokumentov poskytnutých správcovskou spoločnosťou alebo zahraničnou správcovskou spoločnosťou spravujúcou hlavný fond, depozitárom hlavného fondu a audítorom alebo audítorskou spoločnosťou overujúcou účtovnú závierku hlavného fondu, ak nie je dôvod pochybovať o pravdivosti týchto informácií a dokumentov.</w:t>
      </w:r>
    </w:p>
    <w:p w:rsidR="007E702F" w:rsidRPr="00060D1C" w:rsidRDefault="00060D1C">
      <w:pPr>
        <w:ind w:firstLine="142"/>
        <w:rPr>
          <w:rFonts w:ascii="Times New Roman" w:hAnsi="Times New Roman" w:cs="Times New Roman"/>
          <w:sz w:val="24"/>
          <w:szCs w:val="24"/>
        </w:rPr>
      </w:pPr>
      <w:bookmarkStart w:id="2092" w:name="3205571"/>
      <w:bookmarkEnd w:id="209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Distribučný poplatok, provízia alebo iná peňažná odmena, ktorú v súvislosti s investovaním majetku v zbernom fonde do podielových listov alebo cenných papierov hlavného fondu prijme správcovská spoločnosť zberného fondu alebo iná osoba konajúca v jej mene, v mene zberného fondu alebo v mene správcovskej spoločnosti spravujúcej zberný fond, musí byť touto správcovskou spoločnosťou alebo inou osobou konajúcou v jej mene vyplatená do majetku v zbernom fonde.</w:t>
      </w:r>
    </w:p>
    <w:p w:rsidR="007E702F" w:rsidRPr="00060D1C" w:rsidRDefault="00060D1C">
      <w:pPr>
        <w:pStyle w:val="Paragraf"/>
        <w:outlineLvl w:val="3"/>
        <w:rPr>
          <w:rFonts w:ascii="Times New Roman" w:hAnsi="Times New Roman" w:cs="Times New Roman"/>
          <w:color w:val="auto"/>
          <w:sz w:val="24"/>
          <w:szCs w:val="24"/>
        </w:rPr>
      </w:pPr>
      <w:bookmarkStart w:id="2093" w:name="3205572"/>
      <w:bookmarkEnd w:id="2093"/>
      <w:r w:rsidRPr="00060D1C">
        <w:rPr>
          <w:rFonts w:ascii="Times New Roman" w:hAnsi="Times New Roman" w:cs="Times New Roman"/>
          <w:color w:val="auto"/>
          <w:sz w:val="24"/>
          <w:szCs w:val="24"/>
        </w:rPr>
        <w:t>§ 117</w:t>
      </w:r>
    </w:p>
    <w:p w:rsidR="007E702F" w:rsidRPr="00060D1C" w:rsidRDefault="00060D1C">
      <w:pPr>
        <w:ind w:firstLine="142"/>
        <w:rPr>
          <w:rFonts w:ascii="Times New Roman" w:hAnsi="Times New Roman" w:cs="Times New Roman"/>
          <w:sz w:val="24"/>
          <w:szCs w:val="24"/>
        </w:rPr>
      </w:pPr>
      <w:bookmarkStart w:id="2094" w:name="3205573"/>
      <w:bookmarkEnd w:id="209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spravujúca tuzemský hlavný fond je povinná bezodkladne oznámiť Národnej banke Slovenska názvy všetkých zberných fondov, ktorých majetok je investovaný do cenných papierov hlavného fondu. Ak je zberným fondom európsky zberný fond, Národná banka Slovenska bezodkladne oznámi informácie podľa prvej vety príslušnému orgánu domovského členského štátu tohto európskeho zberného fondu.</w:t>
      </w:r>
    </w:p>
    <w:p w:rsidR="007E702F" w:rsidRPr="00060D1C" w:rsidRDefault="00060D1C">
      <w:pPr>
        <w:ind w:firstLine="142"/>
        <w:rPr>
          <w:rFonts w:ascii="Times New Roman" w:hAnsi="Times New Roman" w:cs="Times New Roman"/>
          <w:sz w:val="24"/>
          <w:szCs w:val="24"/>
        </w:rPr>
      </w:pPr>
      <w:bookmarkStart w:id="2095" w:name="3205574"/>
      <w:bookmarkEnd w:id="209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Pri investovaní majetku v zbernom fonde do cenných papierov hlavného fondu správcovská spoločnosť spravujúca hlavný fond nesmie požadovať poplatok za vydanie cenných papierov hlavného fondu ani poplatok za vyplatenie cenných papierov hlavného fondu.</w:t>
      </w:r>
    </w:p>
    <w:p w:rsidR="007E702F" w:rsidRPr="00060D1C" w:rsidRDefault="00060D1C">
      <w:pPr>
        <w:ind w:firstLine="142"/>
        <w:rPr>
          <w:rFonts w:ascii="Times New Roman" w:hAnsi="Times New Roman" w:cs="Times New Roman"/>
          <w:sz w:val="24"/>
          <w:szCs w:val="24"/>
        </w:rPr>
      </w:pPr>
      <w:bookmarkStart w:id="2096" w:name="3205575"/>
      <w:bookmarkEnd w:id="209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spravujúca hlavný fond je povinná zabezpečiť, aby informácie vyžadované týmto zákonom alebo právnym predpisom domovského členského štátu európskeho zberného fondu, príslušným štatútom alebo zakladajúcimi dokumentmi zberného fondu boli včas k dispozícii správcovskej spoločnosti alebo zahraničnej správcovskej spoločnosti spravujúcej zberný fond, Národnej banke Slovenska, príslušnému orgánu domovského členského štátu európskeho zberného fondu, depozitárovi a audítorovi alebo audítorskej spoločnosti zberného fondu.</w:t>
      </w:r>
    </w:p>
    <w:p w:rsidR="007E702F" w:rsidRPr="00060D1C" w:rsidRDefault="00060D1C">
      <w:pPr>
        <w:pStyle w:val="Paragraf"/>
        <w:outlineLvl w:val="3"/>
        <w:rPr>
          <w:rFonts w:ascii="Times New Roman" w:hAnsi="Times New Roman" w:cs="Times New Roman"/>
          <w:color w:val="auto"/>
          <w:sz w:val="24"/>
          <w:szCs w:val="24"/>
        </w:rPr>
      </w:pPr>
      <w:bookmarkStart w:id="2097" w:name="3205577"/>
      <w:bookmarkEnd w:id="2097"/>
      <w:r w:rsidRPr="00060D1C">
        <w:rPr>
          <w:rFonts w:ascii="Times New Roman" w:hAnsi="Times New Roman" w:cs="Times New Roman"/>
          <w:color w:val="auto"/>
          <w:sz w:val="24"/>
          <w:szCs w:val="24"/>
        </w:rPr>
        <w:lastRenderedPageBreak/>
        <w:t>§ 118</w:t>
      </w:r>
      <w:r w:rsidRPr="00060D1C">
        <w:rPr>
          <w:rFonts w:ascii="Times New Roman" w:hAnsi="Times New Roman" w:cs="Times New Roman"/>
          <w:color w:val="auto"/>
          <w:sz w:val="24"/>
          <w:szCs w:val="24"/>
        </w:rPr>
        <w:br/>
        <w:t>Spolupráca pri výkone dohľadu nad správou hlavných fondov a zberných fondov</w:t>
      </w:r>
    </w:p>
    <w:p w:rsidR="007E702F" w:rsidRPr="00060D1C" w:rsidRDefault="00060D1C">
      <w:pPr>
        <w:ind w:firstLine="142"/>
        <w:rPr>
          <w:rFonts w:ascii="Times New Roman" w:hAnsi="Times New Roman" w:cs="Times New Roman"/>
          <w:sz w:val="24"/>
          <w:szCs w:val="24"/>
        </w:rPr>
      </w:pPr>
      <w:bookmarkStart w:id="2098" w:name="3205579"/>
      <w:bookmarkEnd w:id="209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sú hlavný fond a zberný fond tuzemským hlavným fondom a tuzemským zberným fondom, Národná banka Slovenska bezodkladne informuje správcovskú spoločnosť spravujúcu zberný fond o každom rozhodnutí, opatrení v súvislosti s výkonom dohľadu nad dodržiavaním ustanovení tohto zákona alebo o skutočnostiach oznámených od audítora alebo audítorskej spoločnosti týkajúcich sa hlavného fondu alebo správcovskej spoločnosti, ktorá ho spravuje, depozitára hlavného fondu alebo audítora alebo audítorskej spoločnosti overujúcej účtovnú závierku hlavného fondu.</w:t>
      </w:r>
    </w:p>
    <w:p w:rsidR="007E702F" w:rsidRPr="00060D1C" w:rsidRDefault="00060D1C">
      <w:pPr>
        <w:ind w:firstLine="142"/>
        <w:rPr>
          <w:rFonts w:ascii="Times New Roman" w:hAnsi="Times New Roman" w:cs="Times New Roman"/>
          <w:sz w:val="24"/>
          <w:szCs w:val="24"/>
        </w:rPr>
      </w:pPr>
      <w:bookmarkStart w:id="2099" w:name="3205580"/>
      <w:bookmarkEnd w:id="209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má tuzemský hlavný fond aspoň jeden európsky zberný fond, Národná banka Slovenska informuje príslušný orgán domovského členského štátu tohto európskeho zberného fondu o každom rozhodnutí, opatrení v súvislosti s výkonom dohľadu nad dodržiavaním ustanovení tohto zákona alebo o skutočnostiach oznámených od audítora alebo audítorskej spoločnosti týkajúcich sa tuzemského hlavného fondu alebo správcovskej spoločnosti, ktorá ho spravuje, depozitára tuzemského hlavného fondu alebo audítora alebo audítorskej spoločnosti overujúcej účtovnú závierku tuzemského hlavného fondu.</w:t>
      </w:r>
    </w:p>
    <w:p w:rsidR="007E702F" w:rsidRPr="00060D1C" w:rsidRDefault="00060D1C">
      <w:pPr>
        <w:ind w:firstLine="142"/>
        <w:rPr>
          <w:rFonts w:ascii="Times New Roman" w:hAnsi="Times New Roman" w:cs="Times New Roman"/>
          <w:sz w:val="24"/>
          <w:szCs w:val="24"/>
        </w:rPr>
      </w:pPr>
      <w:bookmarkStart w:id="2100" w:name="3205581"/>
      <w:bookmarkEnd w:id="210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Národná banka Slovenska prijala oznámenie príslušného orgánu domovského členského štátu európskeho hlavného fondu, do ktorého investuje tuzemský zberný fond, o obdobných skutočnostiach ako podľa odseku 2 v súvislosti s týmto európskym hlavným fondom podľa práva tohto členského štátu, oznámi tieto skutočnosti správcovskej spoločnosti spravujúcej príslušný tuzemský zberný fond.</w:t>
      </w:r>
    </w:p>
    <w:p w:rsidR="007E702F" w:rsidRPr="00060D1C" w:rsidRDefault="00060D1C">
      <w:pPr>
        <w:pStyle w:val="Cast0"/>
        <w:rPr>
          <w:rFonts w:ascii="Times New Roman" w:hAnsi="Times New Roman" w:cs="Times New Roman"/>
          <w:color w:val="auto"/>
          <w:sz w:val="24"/>
          <w:szCs w:val="24"/>
        </w:rPr>
      </w:pPr>
      <w:bookmarkStart w:id="2101" w:name="3205582"/>
      <w:bookmarkEnd w:id="2101"/>
      <w:r w:rsidRPr="00060D1C">
        <w:rPr>
          <w:rFonts w:ascii="Times New Roman" w:hAnsi="Times New Roman" w:cs="Times New Roman"/>
          <w:color w:val="auto"/>
          <w:sz w:val="24"/>
          <w:szCs w:val="24"/>
        </w:rPr>
        <w:t>ŠIESTA ČASŤ</w:t>
      </w:r>
      <w:r w:rsidRPr="00060D1C">
        <w:rPr>
          <w:rFonts w:ascii="Times New Roman" w:hAnsi="Times New Roman" w:cs="Times New Roman"/>
          <w:color w:val="auto"/>
          <w:sz w:val="24"/>
          <w:szCs w:val="24"/>
        </w:rPr>
        <w:br/>
        <w:t>KOLEKTÍVNE INVESTOVANIE ŠPECIÁLNYCH FONDOV</w:t>
      </w:r>
    </w:p>
    <w:p w:rsidR="007E702F" w:rsidRPr="00060D1C" w:rsidRDefault="00060D1C">
      <w:pPr>
        <w:pStyle w:val="Hlava"/>
        <w:rPr>
          <w:rFonts w:ascii="Times New Roman" w:hAnsi="Times New Roman" w:cs="Times New Roman"/>
          <w:color w:val="auto"/>
          <w:sz w:val="24"/>
          <w:szCs w:val="24"/>
        </w:rPr>
      </w:pPr>
      <w:bookmarkStart w:id="2102" w:name="3205584"/>
      <w:bookmarkEnd w:id="2102"/>
      <w:r w:rsidRPr="00060D1C">
        <w:rPr>
          <w:rFonts w:ascii="Times New Roman" w:hAnsi="Times New Roman" w:cs="Times New Roman"/>
          <w:color w:val="auto"/>
          <w:sz w:val="24"/>
          <w:szCs w:val="24"/>
        </w:rPr>
        <w:t>PRVÁ HLAVA</w:t>
      </w:r>
      <w:r w:rsidRPr="00060D1C">
        <w:rPr>
          <w:rFonts w:ascii="Times New Roman" w:hAnsi="Times New Roman" w:cs="Times New Roman"/>
          <w:color w:val="auto"/>
          <w:sz w:val="24"/>
          <w:szCs w:val="24"/>
        </w:rPr>
        <w:br/>
        <w:t>ZÁKLADNÉ USTANOVENIA</w:t>
      </w:r>
    </w:p>
    <w:p w:rsidR="007E702F" w:rsidRPr="00060D1C" w:rsidRDefault="00060D1C">
      <w:pPr>
        <w:pStyle w:val="Paragraf"/>
        <w:outlineLvl w:val="2"/>
        <w:rPr>
          <w:rFonts w:ascii="Times New Roman" w:hAnsi="Times New Roman" w:cs="Times New Roman"/>
          <w:color w:val="auto"/>
          <w:sz w:val="24"/>
          <w:szCs w:val="24"/>
        </w:rPr>
      </w:pPr>
      <w:bookmarkStart w:id="2103" w:name="3205586"/>
      <w:bookmarkEnd w:id="2103"/>
      <w:r w:rsidRPr="00060D1C">
        <w:rPr>
          <w:rFonts w:ascii="Times New Roman" w:hAnsi="Times New Roman" w:cs="Times New Roman"/>
          <w:color w:val="auto"/>
          <w:sz w:val="24"/>
          <w:szCs w:val="24"/>
        </w:rPr>
        <w:t>§ 119</w:t>
      </w:r>
    </w:p>
    <w:p w:rsidR="007E702F" w:rsidRPr="00060D1C" w:rsidRDefault="00060D1C">
      <w:pPr>
        <w:ind w:firstLine="142"/>
        <w:rPr>
          <w:rFonts w:ascii="Times New Roman" w:hAnsi="Times New Roman" w:cs="Times New Roman"/>
          <w:sz w:val="24"/>
          <w:szCs w:val="24"/>
        </w:rPr>
      </w:pPr>
      <w:bookmarkStart w:id="2104" w:name="3205588"/>
      <w:bookmarkEnd w:id="210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Cenné papiere špeciálneho fondu nemôžu byť verejne ponúkané na území členského štátu postupom podľa </w:t>
      </w:r>
      <w:hyperlink w:anchor="3206007" w:history="1">
        <w:r w:rsidRPr="00060D1C">
          <w:rPr>
            <w:rStyle w:val="Hypertextovprepojenie"/>
            <w:rFonts w:ascii="Times New Roman" w:hAnsi="Times New Roman" w:cs="Times New Roman"/>
            <w:color w:val="auto"/>
            <w:sz w:val="24"/>
            <w:szCs w:val="24"/>
          </w:rPr>
          <w:t>§ 139</w:t>
        </w:r>
      </w:hyperlink>
      <w:r w:rsidRPr="00060D1C">
        <w:rPr>
          <w:rFonts w:ascii="Times New Roman" w:hAnsi="Times New Roman" w:cs="Times New Roman"/>
          <w:sz w:val="24"/>
          <w:szCs w:val="24"/>
        </w:rPr>
        <w:t>; správcovská spoločnosť môže verejne ponúkať cenné papiere ňou spravovaného verejného špeciálneho fondu na území iného členského štátu, len ak takú verejnú ponuku umožňujú právne predpisy platné na území hostiteľského členského štátu. Národná banka Slovenska poskytne správcovskej spoločnosti, ktorá sa rozhodla verejne ponúkať cenné papiere ňou spravovaného verejného špeciálneho fondu, súčinnosť pri vydávaní povolení, osvedčení, potvrdení alebo iných dokladov vyžadovaných právnymi predpismi platnými na území hostiteľského členského štátu.</w:t>
      </w:r>
    </w:p>
    <w:p w:rsidR="007E702F" w:rsidRPr="00060D1C" w:rsidRDefault="00060D1C">
      <w:pPr>
        <w:ind w:firstLine="142"/>
        <w:rPr>
          <w:rFonts w:ascii="Times New Roman" w:hAnsi="Times New Roman" w:cs="Times New Roman"/>
          <w:sz w:val="24"/>
          <w:szCs w:val="24"/>
        </w:rPr>
      </w:pPr>
      <w:bookmarkStart w:id="2105" w:name="3205590"/>
      <w:bookmarkEnd w:id="210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Špeciálny fond môže mať formu otvoreného fondu alebo formu uzavretého fondu.</w:t>
      </w:r>
    </w:p>
    <w:p w:rsidR="007E702F" w:rsidRPr="00060D1C" w:rsidRDefault="00060D1C">
      <w:pPr>
        <w:ind w:firstLine="142"/>
        <w:rPr>
          <w:rFonts w:ascii="Times New Roman" w:hAnsi="Times New Roman" w:cs="Times New Roman"/>
          <w:sz w:val="24"/>
          <w:szCs w:val="24"/>
        </w:rPr>
      </w:pPr>
      <w:bookmarkStart w:id="2106" w:name="3205602"/>
      <w:bookmarkEnd w:id="210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Zakazuje sa</w:t>
      </w:r>
    </w:p>
    <w:p w:rsidR="007E702F" w:rsidRPr="00060D1C" w:rsidRDefault="00060D1C">
      <w:pPr>
        <w:ind w:left="568" w:hanging="284"/>
        <w:rPr>
          <w:rFonts w:ascii="Times New Roman" w:hAnsi="Times New Roman" w:cs="Times New Roman"/>
          <w:sz w:val="24"/>
          <w:szCs w:val="24"/>
        </w:rPr>
      </w:pPr>
      <w:bookmarkStart w:id="2107" w:name="3205604"/>
      <w:bookmarkEnd w:id="210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rozdelenie špeciálneho fondu,</w:t>
      </w:r>
    </w:p>
    <w:p w:rsidR="007E702F" w:rsidRPr="00060D1C" w:rsidRDefault="00060D1C">
      <w:pPr>
        <w:ind w:left="568" w:hanging="284"/>
        <w:rPr>
          <w:rFonts w:ascii="Times New Roman" w:hAnsi="Times New Roman" w:cs="Times New Roman"/>
          <w:sz w:val="24"/>
          <w:szCs w:val="24"/>
        </w:rPr>
      </w:pPr>
      <w:bookmarkStart w:id="2108" w:name="3205605"/>
      <w:bookmarkEnd w:id="210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zlúčenie alebo splynutie špeciálnych fondov, pri ktorom</w:t>
      </w:r>
    </w:p>
    <w:p w:rsidR="007E702F" w:rsidRPr="00060D1C" w:rsidRDefault="00060D1C">
      <w:pPr>
        <w:ind w:left="852" w:hanging="284"/>
        <w:rPr>
          <w:rFonts w:ascii="Times New Roman" w:hAnsi="Times New Roman" w:cs="Times New Roman"/>
          <w:sz w:val="24"/>
          <w:szCs w:val="24"/>
        </w:rPr>
      </w:pPr>
      <w:bookmarkStart w:id="2109" w:name="3205606"/>
      <w:bookmarkEnd w:id="210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je zanikajúcim fondom aspoň jeden otvorený špeciálny fond a nástupníckym fondom je uzavretý špeciálny fond,</w:t>
      </w:r>
    </w:p>
    <w:p w:rsidR="007E702F" w:rsidRPr="00060D1C" w:rsidRDefault="00060D1C">
      <w:pPr>
        <w:ind w:left="852" w:hanging="284"/>
        <w:rPr>
          <w:rFonts w:ascii="Times New Roman" w:hAnsi="Times New Roman" w:cs="Times New Roman"/>
          <w:sz w:val="24"/>
          <w:szCs w:val="24"/>
        </w:rPr>
      </w:pPr>
      <w:bookmarkStart w:id="2110" w:name="3205607"/>
      <w:bookmarkEnd w:id="211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je zanikajúcim fondom aspoň jeden verejný špeciálny fond a nástupníckym fondom špeciálny fond kvalifikovaných investorov alebo subjekt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w:t>
      </w:r>
    </w:p>
    <w:p w:rsidR="007E702F" w:rsidRPr="00060D1C" w:rsidRDefault="00060D1C">
      <w:pPr>
        <w:ind w:left="852" w:hanging="284"/>
        <w:rPr>
          <w:rFonts w:ascii="Times New Roman" w:hAnsi="Times New Roman" w:cs="Times New Roman"/>
          <w:sz w:val="24"/>
          <w:szCs w:val="24"/>
        </w:rPr>
      </w:pPr>
      <w:bookmarkStart w:id="2111" w:name="11241028"/>
      <w:bookmarkEnd w:id="2111"/>
      <w:r w:rsidRPr="00060D1C">
        <w:rPr>
          <w:rFonts w:ascii="Times New Roman" w:hAnsi="Times New Roman" w:cs="Times New Roman"/>
          <w:b/>
          <w:sz w:val="24"/>
          <w:szCs w:val="24"/>
        </w:rPr>
        <w:lastRenderedPageBreak/>
        <w:t>3.</w:t>
      </w:r>
      <w:r w:rsidRPr="00060D1C">
        <w:rPr>
          <w:rFonts w:ascii="Times New Roman" w:hAnsi="Times New Roman" w:cs="Times New Roman"/>
          <w:sz w:val="24"/>
          <w:szCs w:val="24"/>
        </w:rPr>
        <w:t xml:space="preserve"> je zanikajúcim fondom najmenej jeden špeciálny fond kvalifikovaných investorov alebo subjekt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a nástupníckym fondom štandardný fond; to neplatí, ak zanikajúcim fondom je najmenej jeden špeciálny fond kvalifikovaných investorov a zloženie majetku v zanikajúcom špeciálnom fonde kvalifikovaných investorov je v súlade s ustanoveniami </w:t>
      </w:r>
      <w:hyperlink w:anchor="3205150" w:history="1">
        <w:r w:rsidRPr="00060D1C">
          <w:rPr>
            <w:rStyle w:val="Hypertextovprepojenie"/>
            <w:rFonts w:ascii="Times New Roman" w:hAnsi="Times New Roman" w:cs="Times New Roman"/>
            <w:color w:val="auto"/>
            <w:sz w:val="24"/>
            <w:szCs w:val="24"/>
          </w:rPr>
          <w:t>§ 88</w:t>
        </w:r>
      </w:hyperlink>
      <w:r w:rsidRPr="00060D1C">
        <w:rPr>
          <w:rFonts w:ascii="Times New Roman" w:hAnsi="Times New Roman" w:cs="Times New Roman"/>
          <w:sz w:val="24"/>
          <w:szCs w:val="24"/>
        </w:rPr>
        <w:t xml:space="preserve">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w:t>
      </w:r>
    </w:p>
    <w:p w:rsidR="007E702F" w:rsidRPr="00060D1C" w:rsidRDefault="00060D1C">
      <w:pPr>
        <w:ind w:left="852" w:hanging="284"/>
        <w:rPr>
          <w:rFonts w:ascii="Times New Roman" w:hAnsi="Times New Roman" w:cs="Times New Roman"/>
          <w:sz w:val="24"/>
          <w:szCs w:val="24"/>
        </w:rPr>
      </w:pPr>
      <w:bookmarkStart w:id="2112" w:name="11241029"/>
      <w:bookmarkEnd w:id="211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je zanikajúcim fondom najmenej jeden špeciálny fond kvalifikovaných investorov alebo subjekt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a nástupníckym fondom verejný špeciálny fond; to neplatí, ak zanikajúcim fondom je najmenej jeden špeciálny fond kvalifikovaných investorov a zloženie majetku v zanikajúcom špeciálnom fonde kvalifikovaných investorov je v súlade s ustanoveniami </w:t>
      </w:r>
      <w:hyperlink w:anchor="3205694" w:history="1">
        <w:r w:rsidRPr="00060D1C">
          <w:rPr>
            <w:rStyle w:val="Hypertextovprepojenie"/>
            <w:rFonts w:ascii="Times New Roman" w:hAnsi="Times New Roman" w:cs="Times New Roman"/>
            <w:color w:val="auto"/>
            <w:sz w:val="24"/>
            <w:szCs w:val="24"/>
          </w:rPr>
          <w:t>§ 124</w:t>
        </w:r>
      </w:hyperlink>
      <w:r w:rsidRPr="00060D1C">
        <w:rPr>
          <w:rFonts w:ascii="Times New Roman" w:hAnsi="Times New Roman" w:cs="Times New Roman"/>
          <w:sz w:val="24"/>
          <w:szCs w:val="24"/>
        </w:rPr>
        <w:t xml:space="preserve"> alebo </w:t>
      </w:r>
      <w:hyperlink w:anchor="3205724" w:history="1">
        <w:r w:rsidRPr="00060D1C">
          <w:rPr>
            <w:rStyle w:val="Hypertextovprepojenie"/>
            <w:rFonts w:ascii="Times New Roman" w:hAnsi="Times New Roman" w:cs="Times New Roman"/>
            <w:color w:val="auto"/>
            <w:sz w:val="24"/>
            <w:szCs w:val="24"/>
          </w:rPr>
          <w:t>§ 125</w:t>
        </w:r>
      </w:hyperlink>
      <w:r w:rsidRPr="00060D1C">
        <w:rPr>
          <w:rFonts w:ascii="Times New Roman" w:hAnsi="Times New Roman" w:cs="Times New Roman"/>
          <w:sz w:val="24"/>
          <w:szCs w:val="24"/>
        </w:rPr>
        <w:t xml:space="preserve">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w:t>
      </w:r>
    </w:p>
    <w:p w:rsidR="007E702F" w:rsidRPr="00060D1C" w:rsidRDefault="00060D1C">
      <w:pPr>
        <w:ind w:left="852" w:hanging="284"/>
        <w:rPr>
          <w:rFonts w:ascii="Times New Roman" w:hAnsi="Times New Roman" w:cs="Times New Roman"/>
          <w:sz w:val="24"/>
          <w:szCs w:val="24"/>
        </w:rPr>
      </w:pPr>
      <w:bookmarkStart w:id="2113" w:name="11241030"/>
      <w:bookmarkEnd w:id="211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je zanikajúcim fondom aspoň jeden zahraničný alternatívny investičný fond a nástupníckym fondom akýkoľvek tuzemský subjekt kolektívneho investovania.</w:t>
      </w:r>
    </w:p>
    <w:p w:rsidR="007E702F" w:rsidRPr="00060D1C" w:rsidRDefault="00060D1C">
      <w:pPr>
        <w:ind w:left="568" w:hanging="284"/>
        <w:rPr>
          <w:rFonts w:ascii="Times New Roman" w:hAnsi="Times New Roman" w:cs="Times New Roman"/>
          <w:sz w:val="24"/>
          <w:szCs w:val="24"/>
        </w:rPr>
      </w:pPr>
      <w:bookmarkStart w:id="2114" w:name="3205609"/>
      <w:bookmarkEnd w:id="211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premena</w:t>
      </w:r>
    </w:p>
    <w:p w:rsidR="007E702F" w:rsidRPr="00060D1C" w:rsidRDefault="00060D1C">
      <w:pPr>
        <w:ind w:left="852" w:hanging="284"/>
        <w:rPr>
          <w:rFonts w:ascii="Times New Roman" w:hAnsi="Times New Roman" w:cs="Times New Roman"/>
          <w:sz w:val="24"/>
          <w:szCs w:val="24"/>
        </w:rPr>
      </w:pPr>
      <w:bookmarkStart w:id="2115" w:name="3205610"/>
      <w:bookmarkEnd w:id="211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otvoreného špeciálneho fondu na uzavretý špeciálny fond,</w:t>
      </w:r>
    </w:p>
    <w:p w:rsidR="007E702F" w:rsidRPr="00060D1C" w:rsidRDefault="00060D1C">
      <w:pPr>
        <w:ind w:left="852" w:hanging="284"/>
        <w:rPr>
          <w:rFonts w:ascii="Times New Roman" w:hAnsi="Times New Roman" w:cs="Times New Roman"/>
          <w:sz w:val="24"/>
          <w:szCs w:val="24"/>
        </w:rPr>
      </w:pPr>
      <w:bookmarkStart w:id="2116" w:name="3205611"/>
      <w:bookmarkEnd w:id="211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verejného špeciálneho fondu na špeciálny fond kvalifikovaných investorov.</w:t>
      </w:r>
    </w:p>
    <w:p w:rsidR="007E702F" w:rsidRPr="00060D1C" w:rsidRDefault="00060D1C">
      <w:pPr>
        <w:pStyle w:val="Paragraf"/>
        <w:outlineLvl w:val="2"/>
        <w:rPr>
          <w:rFonts w:ascii="Times New Roman" w:hAnsi="Times New Roman" w:cs="Times New Roman"/>
          <w:color w:val="auto"/>
          <w:sz w:val="24"/>
          <w:szCs w:val="24"/>
        </w:rPr>
      </w:pPr>
      <w:bookmarkStart w:id="2117" w:name="3205613"/>
      <w:bookmarkEnd w:id="2117"/>
      <w:r w:rsidRPr="00060D1C">
        <w:rPr>
          <w:rFonts w:ascii="Times New Roman" w:hAnsi="Times New Roman" w:cs="Times New Roman"/>
          <w:color w:val="auto"/>
          <w:sz w:val="24"/>
          <w:szCs w:val="24"/>
        </w:rPr>
        <w:t>§ 119a</w:t>
      </w:r>
    </w:p>
    <w:p w:rsidR="007E702F" w:rsidRPr="00060D1C" w:rsidRDefault="00060D1C">
      <w:pPr>
        <w:ind w:firstLine="142"/>
        <w:rPr>
          <w:rFonts w:ascii="Times New Roman" w:hAnsi="Times New Roman" w:cs="Times New Roman"/>
          <w:sz w:val="24"/>
          <w:szCs w:val="24"/>
        </w:rPr>
      </w:pPr>
      <w:bookmarkStart w:id="2118" w:name="3205614"/>
      <w:bookmarkEnd w:id="211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Zberným špeciálnym fondom je špeciálny fond, podfond strešného špeciálneho fondu, zahraničný alternatívny investičný fond alebo podfond zahraničného alternatívneho investičného fondu, ktorý</w:t>
      </w:r>
    </w:p>
    <w:p w:rsidR="007E702F" w:rsidRPr="00060D1C" w:rsidRDefault="00060D1C">
      <w:pPr>
        <w:ind w:left="568" w:hanging="284"/>
        <w:rPr>
          <w:rFonts w:ascii="Times New Roman" w:hAnsi="Times New Roman" w:cs="Times New Roman"/>
          <w:sz w:val="24"/>
          <w:szCs w:val="24"/>
        </w:rPr>
      </w:pPr>
      <w:bookmarkStart w:id="2119" w:name="3205615"/>
      <w:bookmarkEnd w:id="211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investuje najmenej 85 % svojho majetku do cenných papierov alebo majetkových účastí v inom špeciálnom fonde, v podfonde strešného špeciálneho fondu, v zahraničnom alternatívnom investičnom fonde alebo v podfonde zahraničného alternatívneho investičného fondu,</w:t>
      </w:r>
    </w:p>
    <w:p w:rsidR="007E702F" w:rsidRPr="00060D1C" w:rsidRDefault="00060D1C">
      <w:pPr>
        <w:ind w:left="568" w:hanging="284"/>
        <w:rPr>
          <w:rFonts w:ascii="Times New Roman" w:hAnsi="Times New Roman" w:cs="Times New Roman"/>
          <w:sz w:val="24"/>
          <w:szCs w:val="24"/>
        </w:rPr>
      </w:pPr>
      <w:bookmarkStart w:id="2120" w:name="3205616"/>
      <w:bookmarkEnd w:id="212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investuje najmenej 85 % svojho majetku do cenných papierov alebo majetkových účastí viacerých špeciálnych fondov, podfondov strešných špeciálnych fondov, zahraničných alternatívnych investičných fondov alebo podfondov zahraničných alternatívnych investičných fondov, ak tieto špeciálne fondy alebo zahraničné alternatívne investičné fondy alebo ich podfondy majú rovnaké investičné stratégie, alebo</w:t>
      </w:r>
    </w:p>
    <w:p w:rsidR="007E702F" w:rsidRPr="00060D1C" w:rsidRDefault="00060D1C">
      <w:pPr>
        <w:ind w:left="568" w:hanging="284"/>
        <w:rPr>
          <w:rFonts w:ascii="Times New Roman" w:hAnsi="Times New Roman" w:cs="Times New Roman"/>
          <w:sz w:val="24"/>
          <w:szCs w:val="24"/>
        </w:rPr>
      </w:pPr>
      <w:bookmarkStart w:id="2121" w:name="3205617"/>
      <w:bookmarkEnd w:id="2121"/>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má iným spôsobom expozíciu najmenej 85 % svojho majetku voči špeciálnemu fondu, podfondu strešného špeciálneho fondu, zahraničnému alternatívnemu investičnému fondu alebo podfondu zahraničného alternatívneho investičného fondu.</w:t>
      </w:r>
    </w:p>
    <w:p w:rsidR="007E702F" w:rsidRPr="00060D1C" w:rsidRDefault="00060D1C">
      <w:pPr>
        <w:ind w:firstLine="142"/>
        <w:rPr>
          <w:rFonts w:ascii="Times New Roman" w:hAnsi="Times New Roman" w:cs="Times New Roman"/>
          <w:sz w:val="24"/>
          <w:szCs w:val="24"/>
        </w:rPr>
      </w:pPr>
      <w:bookmarkStart w:id="2122" w:name="3205618"/>
      <w:bookmarkEnd w:id="212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Hlavným špeciálnym fondom je špeciálny fond, podfond strešného špeciálneho fondu, zahraničný alternatívny investičný fond alebo podfond zahraničného alternatívneho investičného fondu, do ktorého iný špeciálny fond, podfond strešného špeciálneho fondu, zahraničný alternatívny investičný fond alebo podfond zahraničného alternatívneho investičného fondu investuje alebo získava majetkovú expozíciu podľa odseku 1.</w:t>
      </w:r>
    </w:p>
    <w:p w:rsidR="007E702F" w:rsidRPr="00060D1C" w:rsidRDefault="00060D1C">
      <w:pPr>
        <w:ind w:firstLine="142"/>
        <w:rPr>
          <w:rFonts w:ascii="Times New Roman" w:hAnsi="Times New Roman" w:cs="Times New Roman"/>
          <w:sz w:val="24"/>
          <w:szCs w:val="24"/>
        </w:rPr>
      </w:pPr>
      <w:bookmarkStart w:id="2123" w:name="3205619"/>
      <w:bookmarkEnd w:id="2123"/>
      <w:r w:rsidRPr="00060D1C">
        <w:rPr>
          <w:rFonts w:ascii="Times New Roman" w:hAnsi="Times New Roman" w:cs="Times New Roman"/>
          <w:b/>
          <w:sz w:val="24"/>
          <w:szCs w:val="24"/>
        </w:rPr>
        <w:lastRenderedPageBreak/>
        <w:t>(3)</w:t>
      </w:r>
      <w:r w:rsidRPr="00060D1C">
        <w:rPr>
          <w:rFonts w:ascii="Times New Roman" w:hAnsi="Times New Roman" w:cs="Times New Roman"/>
          <w:sz w:val="24"/>
          <w:szCs w:val="24"/>
        </w:rPr>
        <w:t xml:space="preserve"> Pre zberný špeciálny fond, ktorý je verejným špeciálnym fondom, môže byť hlavným špeciálnym fondom len verejný špeciálny fond alebo zahraničný alternatívny investičný fond, ktorého cenné papiere alebo majetkové účasti možno v štáte, kde je umiestnený, distribuovať neprofesionálnym investorom.</w:t>
      </w:r>
    </w:p>
    <w:p w:rsidR="007E702F" w:rsidRPr="00060D1C" w:rsidRDefault="00060D1C">
      <w:pPr>
        <w:ind w:firstLine="142"/>
        <w:rPr>
          <w:rFonts w:ascii="Times New Roman" w:hAnsi="Times New Roman" w:cs="Times New Roman"/>
          <w:sz w:val="24"/>
          <w:szCs w:val="24"/>
        </w:rPr>
      </w:pPr>
      <w:bookmarkStart w:id="2124" w:name="3205620"/>
      <w:bookmarkEnd w:id="2124"/>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Na hlavný špeciálny fond a zberný špeciálny fond sa primerane použijú ustanovenia </w:t>
      </w:r>
      <w:hyperlink w:anchor="3205470" w:history="1">
        <w:r w:rsidRPr="00060D1C">
          <w:rPr>
            <w:rStyle w:val="Hypertextovprepojenie"/>
            <w:rFonts w:ascii="Times New Roman" w:hAnsi="Times New Roman" w:cs="Times New Roman"/>
            <w:color w:val="auto"/>
            <w:sz w:val="24"/>
            <w:szCs w:val="24"/>
          </w:rPr>
          <w:t>§ 109 až 118</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125" w:name="3205621"/>
      <w:bookmarkEnd w:id="2125"/>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Na hlavný špeciálny fond a zberný špeciálny fond sa ustanovenia </w:t>
      </w:r>
      <w:hyperlink w:anchor="3203473" w:history="1">
        <w:r w:rsidRPr="00060D1C">
          <w:rPr>
            <w:rStyle w:val="Hypertextovprepojenie"/>
            <w:rFonts w:ascii="Times New Roman" w:hAnsi="Times New Roman" w:cs="Times New Roman"/>
            <w:color w:val="auto"/>
            <w:sz w:val="24"/>
            <w:szCs w:val="24"/>
          </w:rPr>
          <w:t>§ 15 ods. 12</w:t>
        </w:r>
      </w:hyperlink>
      <w:r w:rsidRPr="00060D1C">
        <w:rPr>
          <w:rFonts w:ascii="Times New Roman" w:hAnsi="Times New Roman" w:cs="Times New Roman"/>
          <w:sz w:val="24"/>
          <w:szCs w:val="24"/>
        </w:rPr>
        <w:t xml:space="preserve">, </w:t>
      </w:r>
      <w:hyperlink w:anchor="3205382" w:history="1">
        <w:r w:rsidRPr="00060D1C">
          <w:rPr>
            <w:rStyle w:val="Hypertextovprepojenie"/>
            <w:rFonts w:ascii="Times New Roman" w:hAnsi="Times New Roman" w:cs="Times New Roman"/>
            <w:color w:val="auto"/>
            <w:sz w:val="24"/>
            <w:szCs w:val="24"/>
          </w:rPr>
          <w:t>§ 103 ods. 2</w:t>
        </w:r>
      </w:hyperlink>
      <w:r w:rsidRPr="00060D1C">
        <w:rPr>
          <w:rFonts w:ascii="Times New Roman" w:hAnsi="Times New Roman" w:cs="Times New Roman"/>
          <w:sz w:val="24"/>
          <w:szCs w:val="24"/>
        </w:rPr>
        <w:t xml:space="preserve">, </w:t>
      </w:r>
      <w:hyperlink w:anchor="3206367" w:history="1">
        <w:r w:rsidRPr="00060D1C">
          <w:rPr>
            <w:rStyle w:val="Hypertextovprepojenie"/>
            <w:rFonts w:ascii="Times New Roman" w:hAnsi="Times New Roman" w:cs="Times New Roman"/>
            <w:color w:val="auto"/>
            <w:sz w:val="24"/>
            <w:szCs w:val="24"/>
          </w:rPr>
          <w:t>§ 151 ods. 3</w:t>
        </w:r>
      </w:hyperlink>
      <w:r w:rsidRPr="00060D1C">
        <w:rPr>
          <w:rFonts w:ascii="Times New Roman" w:hAnsi="Times New Roman" w:cs="Times New Roman"/>
          <w:sz w:val="24"/>
          <w:szCs w:val="24"/>
        </w:rPr>
        <w:t xml:space="preserve">, </w:t>
      </w:r>
      <w:hyperlink w:anchor="3206434" w:history="1">
        <w:r w:rsidRPr="00060D1C">
          <w:rPr>
            <w:rStyle w:val="Hypertextovprepojenie"/>
            <w:rFonts w:ascii="Times New Roman" w:hAnsi="Times New Roman" w:cs="Times New Roman"/>
            <w:color w:val="auto"/>
            <w:sz w:val="24"/>
            <w:szCs w:val="24"/>
          </w:rPr>
          <w:t>§ 157 ods. 3</w:t>
        </w:r>
      </w:hyperlink>
      <w:r w:rsidRPr="00060D1C">
        <w:rPr>
          <w:rFonts w:ascii="Times New Roman" w:hAnsi="Times New Roman" w:cs="Times New Roman"/>
          <w:sz w:val="24"/>
          <w:szCs w:val="24"/>
        </w:rPr>
        <w:t xml:space="preserve">, </w:t>
      </w:r>
      <w:hyperlink w:anchor="3206502" w:history="1">
        <w:r w:rsidRPr="00060D1C">
          <w:rPr>
            <w:rStyle w:val="Hypertextovprepojenie"/>
            <w:rFonts w:ascii="Times New Roman" w:hAnsi="Times New Roman" w:cs="Times New Roman"/>
            <w:color w:val="auto"/>
            <w:sz w:val="24"/>
            <w:szCs w:val="24"/>
          </w:rPr>
          <w:t>§ 160 ods. 3</w:t>
        </w:r>
      </w:hyperlink>
      <w:r w:rsidRPr="00060D1C">
        <w:rPr>
          <w:rFonts w:ascii="Times New Roman" w:hAnsi="Times New Roman" w:cs="Times New Roman"/>
          <w:sz w:val="24"/>
          <w:szCs w:val="24"/>
        </w:rPr>
        <w:t xml:space="preserve">, </w:t>
      </w:r>
      <w:hyperlink w:anchor="3206600" w:history="1">
        <w:r w:rsidRPr="00060D1C">
          <w:rPr>
            <w:rStyle w:val="Hypertextovprepojenie"/>
            <w:rFonts w:ascii="Times New Roman" w:hAnsi="Times New Roman" w:cs="Times New Roman"/>
            <w:color w:val="auto"/>
            <w:sz w:val="24"/>
            <w:szCs w:val="24"/>
          </w:rPr>
          <w:t>§ 163 ods. 1 písm. l)</w:t>
        </w:r>
      </w:hyperlink>
      <w:r w:rsidRPr="00060D1C">
        <w:rPr>
          <w:rFonts w:ascii="Times New Roman" w:hAnsi="Times New Roman" w:cs="Times New Roman"/>
          <w:sz w:val="24"/>
          <w:szCs w:val="24"/>
        </w:rPr>
        <w:t xml:space="preserve"> a </w:t>
      </w:r>
      <w:hyperlink w:anchor="3206608" w:history="1">
        <w:r w:rsidRPr="00060D1C">
          <w:rPr>
            <w:rStyle w:val="Hypertextovprepojenie"/>
            <w:rFonts w:ascii="Times New Roman" w:hAnsi="Times New Roman" w:cs="Times New Roman"/>
            <w:color w:val="auto"/>
            <w:sz w:val="24"/>
            <w:szCs w:val="24"/>
          </w:rPr>
          <w:t>s) až v)</w:t>
        </w:r>
      </w:hyperlink>
      <w:r w:rsidRPr="00060D1C">
        <w:rPr>
          <w:rFonts w:ascii="Times New Roman" w:hAnsi="Times New Roman" w:cs="Times New Roman"/>
          <w:sz w:val="24"/>
          <w:szCs w:val="24"/>
        </w:rPr>
        <w:t xml:space="preserve">, </w:t>
      </w:r>
      <w:hyperlink w:anchor="3206757" w:history="1">
        <w:r w:rsidRPr="00060D1C">
          <w:rPr>
            <w:rStyle w:val="Hypertextovprepojenie"/>
            <w:rFonts w:ascii="Times New Roman" w:hAnsi="Times New Roman" w:cs="Times New Roman"/>
            <w:color w:val="auto"/>
            <w:sz w:val="24"/>
            <w:szCs w:val="24"/>
          </w:rPr>
          <w:t>§ 175</w:t>
        </w:r>
      </w:hyperlink>
      <w:r w:rsidRPr="00060D1C">
        <w:rPr>
          <w:rFonts w:ascii="Times New Roman" w:hAnsi="Times New Roman" w:cs="Times New Roman"/>
          <w:sz w:val="24"/>
          <w:szCs w:val="24"/>
        </w:rPr>
        <w:t xml:space="preserve"> a </w:t>
      </w:r>
      <w:hyperlink w:anchor="3206893" w:history="1">
        <w:r w:rsidRPr="00060D1C">
          <w:rPr>
            <w:rStyle w:val="Hypertextovprepojenie"/>
            <w:rFonts w:ascii="Times New Roman" w:hAnsi="Times New Roman" w:cs="Times New Roman"/>
            <w:color w:val="auto"/>
            <w:sz w:val="24"/>
            <w:szCs w:val="24"/>
          </w:rPr>
          <w:t>181 až 185</w:t>
        </w:r>
      </w:hyperlink>
      <w:r w:rsidRPr="00060D1C">
        <w:rPr>
          <w:rFonts w:ascii="Times New Roman" w:hAnsi="Times New Roman" w:cs="Times New Roman"/>
          <w:sz w:val="24"/>
          <w:szCs w:val="24"/>
        </w:rPr>
        <w:t xml:space="preserve"> upravujúce hlavný fond a zberný fond použijú primerane.</w:t>
      </w:r>
    </w:p>
    <w:p w:rsidR="007E702F" w:rsidRPr="00060D1C" w:rsidRDefault="00060D1C">
      <w:pPr>
        <w:pStyle w:val="Paragraf"/>
        <w:outlineLvl w:val="2"/>
        <w:rPr>
          <w:rFonts w:ascii="Times New Roman" w:hAnsi="Times New Roman" w:cs="Times New Roman"/>
          <w:color w:val="auto"/>
          <w:sz w:val="24"/>
          <w:szCs w:val="24"/>
        </w:rPr>
      </w:pPr>
      <w:bookmarkStart w:id="2126" w:name="3205622"/>
      <w:bookmarkEnd w:id="2126"/>
      <w:r w:rsidRPr="00060D1C">
        <w:rPr>
          <w:rFonts w:ascii="Times New Roman" w:hAnsi="Times New Roman" w:cs="Times New Roman"/>
          <w:color w:val="auto"/>
          <w:sz w:val="24"/>
          <w:szCs w:val="24"/>
        </w:rPr>
        <w:t>§ 120</w:t>
      </w:r>
    </w:p>
    <w:p w:rsidR="007E702F" w:rsidRPr="00060D1C" w:rsidRDefault="00060D1C">
      <w:pPr>
        <w:ind w:firstLine="142"/>
        <w:rPr>
          <w:rFonts w:ascii="Times New Roman" w:hAnsi="Times New Roman" w:cs="Times New Roman"/>
          <w:sz w:val="24"/>
          <w:szCs w:val="24"/>
        </w:rPr>
      </w:pPr>
      <w:bookmarkStart w:id="2127" w:name="3205623"/>
      <w:bookmarkEnd w:id="212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Cenné papiere špeciálneho fondu možno vydať len vo forme na meno.</w:t>
      </w:r>
    </w:p>
    <w:p w:rsidR="007E702F" w:rsidRPr="00060D1C" w:rsidRDefault="00060D1C">
      <w:pPr>
        <w:ind w:firstLine="142"/>
        <w:rPr>
          <w:rFonts w:ascii="Times New Roman" w:hAnsi="Times New Roman" w:cs="Times New Roman"/>
          <w:sz w:val="24"/>
          <w:szCs w:val="24"/>
        </w:rPr>
      </w:pPr>
      <w:bookmarkStart w:id="2128" w:name="3205624"/>
      <w:bookmarkEnd w:id="212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Počet podielnikov alebo počet vydávaných cenných papierov špeciálneho fondu možno obmedziť, len ak je to uvedené v jeho štatúte.</w:t>
      </w:r>
    </w:p>
    <w:p w:rsidR="007E702F" w:rsidRPr="00060D1C" w:rsidRDefault="00060D1C">
      <w:pPr>
        <w:ind w:firstLine="142"/>
        <w:rPr>
          <w:rFonts w:ascii="Times New Roman" w:hAnsi="Times New Roman" w:cs="Times New Roman"/>
          <w:sz w:val="24"/>
          <w:szCs w:val="24"/>
        </w:rPr>
      </w:pPr>
      <w:bookmarkStart w:id="2129" w:name="3205625"/>
      <w:bookmarkEnd w:id="212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spravujúca špeciálny fond je povinná informovať Národnú banku Slovenska o svojom zámere distribuovať cenné papiere špeciálneho fondu mimo územia Slovenskej republiky. Na žiadosť správcovskej spoločnosti, ak je to potrebné na účely právneho predpisu štátu, v ktorom má správcovská spoločnosť zámer distribuovať cenné papiere špeciálneho fondu, môže Národná banka Slovenska k zamýšľanej distribúcii vydať stanovisko.</w:t>
      </w:r>
    </w:p>
    <w:p w:rsidR="007E702F" w:rsidRPr="00060D1C" w:rsidRDefault="00060D1C">
      <w:pPr>
        <w:ind w:firstLine="142"/>
        <w:rPr>
          <w:rFonts w:ascii="Times New Roman" w:hAnsi="Times New Roman" w:cs="Times New Roman"/>
          <w:sz w:val="24"/>
          <w:szCs w:val="24"/>
        </w:rPr>
      </w:pPr>
      <w:bookmarkStart w:id="2130" w:name="3205626"/>
      <w:bookmarkEnd w:id="2130"/>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môže v štatúte špeciálneho fondu nehnuteľností predĺžiť lehotu na vyplatenie cenných papierov tohto fondu, najdlhšie však na 12 mesiacov, pričom predajný prospekt a reklamné dokumenty musia obsahovať výrazné upozornenie na túto skutočnosť. Správcovská spoločnosť môže v štatúte predĺžiť lehotu na vyplatenie cenných papierov špeciálneho fondu alternatívnych investícií, najdlhšie však na tri mesiace, pričom predajný prospekt a reklamné dokumenty musia obsahovať výrazné upozornenie na túto skutočnosť.</w:t>
      </w:r>
    </w:p>
    <w:p w:rsidR="007E702F" w:rsidRPr="00060D1C" w:rsidRDefault="00060D1C">
      <w:pPr>
        <w:pStyle w:val="Hlava"/>
        <w:rPr>
          <w:rFonts w:ascii="Times New Roman" w:hAnsi="Times New Roman" w:cs="Times New Roman"/>
          <w:color w:val="auto"/>
          <w:sz w:val="24"/>
          <w:szCs w:val="24"/>
        </w:rPr>
      </w:pPr>
      <w:bookmarkStart w:id="2131" w:name="3205627"/>
      <w:bookmarkEnd w:id="2131"/>
      <w:r w:rsidRPr="00060D1C">
        <w:rPr>
          <w:rFonts w:ascii="Times New Roman" w:hAnsi="Times New Roman" w:cs="Times New Roman"/>
          <w:color w:val="auto"/>
          <w:sz w:val="24"/>
          <w:szCs w:val="24"/>
        </w:rPr>
        <w:t>DRUHÁ HLAVA</w:t>
      </w:r>
      <w:r w:rsidRPr="00060D1C">
        <w:rPr>
          <w:rFonts w:ascii="Times New Roman" w:hAnsi="Times New Roman" w:cs="Times New Roman"/>
          <w:color w:val="auto"/>
          <w:sz w:val="24"/>
          <w:szCs w:val="24"/>
        </w:rPr>
        <w:br/>
        <w:t>VEREJNÉ ŠPECIÁLNE FONDY</w:t>
      </w:r>
    </w:p>
    <w:p w:rsidR="007E702F" w:rsidRPr="00060D1C" w:rsidRDefault="00060D1C">
      <w:pPr>
        <w:pStyle w:val="Nadpis"/>
        <w:rPr>
          <w:rFonts w:ascii="Times New Roman" w:hAnsi="Times New Roman" w:cs="Times New Roman"/>
          <w:color w:val="auto"/>
          <w:sz w:val="24"/>
          <w:szCs w:val="24"/>
        </w:rPr>
      </w:pPr>
      <w:bookmarkStart w:id="2132" w:name="3205629"/>
      <w:bookmarkEnd w:id="2132"/>
      <w:r w:rsidRPr="00060D1C">
        <w:rPr>
          <w:rFonts w:ascii="Times New Roman" w:hAnsi="Times New Roman" w:cs="Times New Roman"/>
          <w:color w:val="auto"/>
          <w:sz w:val="24"/>
          <w:szCs w:val="24"/>
        </w:rPr>
        <w:t>Povolenie na vytvorenie verejného špeciálneho fondu</w:t>
      </w:r>
    </w:p>
    <w:p w:rsidR="007E702F" w:rsidRPr="00060D1C" w:rsidRDefault="00060D1C">
      <w:pPr>
        <w:pStyle w:val="Paragraf"/>
        <w:outlineLvl w:val="3"/>
        <w:rPr>
          <w:rFonts w:ascii="Times New Roman" w:hAnsi="Times New Roman" w:cs="Times New Roman"/>
          <w:color w:val="auto"/>
          <w:sz w:val="24"/>
          <w:szCs w:val="24"/>
        </w:rPr>
      </w:pPr>
      <w:bookmarkStart w:id="2133" w:name="3205630"/>
      <w:bookmarkEnd w:id="2133"/>
      <w:r w:rsidRPr="00060D1C">
        <w:rPr>
          <w:rFonts w:ascii="Times New Roman" w:hAnsi="Times New Roman" w:cs="Times New Roman"/>
          <w:color w:val="auto"/>
          <w:sz w:val="24"/>
          <w:szCs w:val="24"/>
        </w:rPr>
        <w:t>§ 121</w:t>
      </w:r>
    </w:p>
    <w:p w:rsidR="007E702F" w:rsidRPr="00060D1C" w:rsidRDefault="00060D1C">
      <w:pPr>
        <w:ind w:firstLine="142"/>
        <w:rPr>
          <w:rFonts w:ascii="Times New Roman" w:hAnsi="Times New Roman" w:cs="Times New Roman"/>
          <w:sz w:val="24"/>
          <w:szCs w:val="24"/>
        </w:rPr>
      </w:pPr>
      <w:bookmarkStart w:id="2134" w:name="3205631"/>
      <w:bookmarkEnd w:id="213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Na vytvorenie verejného špeciálneho fondu je potrebné povolenie Národnej banky Slovenska. Povolenie na vytvorenie verejného špeciálneho fondu možno udeliť len správcovskej spoločnosti, ktorej Národná banka Slovenska udelila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zahraničnej správcovskej spoločnosti, ktorá je oprávnená vykonávať činnosť prostredníctvom zriadenia pobočky alebo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práva slobodného poskytovania služieb podľa </w:t>
      </w:r>
      <w:hyperlink w:anchor="3204701" w:history="1">
        <w:r w:rsidRPr="00060D1C">
          <w:rPr>
            <w:rStyle w:val="Hypertextovprepojenie"/>
            <w:rFonts w:ascii="Times New Roman" w:hAnsi="Times New Roman" w:cs="Times New Roman"/>
            <w:color w:val="auto"/>
            <w:sz w:val="24"/>
            <w:szCs w:val="24"/>
          </w:rPr>
          <w:t>§ 66a</w:t>
        </w:r>
      </w:hyperlink>
      <w:r w:rsidRPr="00060D1C">
        <w:rPr>
          <w:rFonts w:ascii="Times New Roman" w:hAnsi="Times New Roman" w:cs="Times New Roman"/>
          <w:sz w:val="24"/>
          <w:szCs w:val="24"/>
        </w:rPr>
        <w:t xml:space="preserve">. Ak ide o nesamosprávny špeciálny fond, ktorý je investičným fondom s premenlivým základným imaním, udelením povolenia podľa prvej vety sa povoľuje jeho vznik a činnosť. Ak ide o samosprávny špeciálny fond, ktorý je investičným fondom s premenlivým základným imaním, na jeho vznik a činnosť je potrebné, okrem povolenia podľa prvej vety, aj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135" w:name="3205633"/>
      <w:bookmarkEnd w:id="213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udelenie povolenia podľa odseku 1 musí byť preukázané splnenie týchto podmienok:</w:t>
      </w:r>
    </w:p>
    <w:p w:rsidR="007E702F" w:rsidRPr="00060D1C" w:rsidRDefault="00060D1C">
      <w:pPr>
        <w:ind w:left="568" w:hanging="284"/>
        <w:rPr>
          <w:rFonts w:ascii="Times New Roman" w:hAnsi="Times New Roman" w:cs="Times New Roman"/>
          <w:sz w:val="24"/>
          <w:szCs w:val="24"/>
        </w:rPr>
      </w:pPr>
      <w:bookmarkStart w:id="2136" w:name="3205634"/>
      <w:bookmarkEnd w:id="213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podmienok podľa </w:t>
      </w:r>
      <w:hyperlink w:anchor="3205062" w:history="1">
        <w:r w:rsidRPr="00060D1C">
          <w:rPr>
            <w:rStyle w:val="Hypertextovprepojenie"/>
            <w:rFonts w:ascii="Times New Roman" w:hAnsi="Times New Roman" w:cs="Times New Roman"/>
            <w:color w:val="auto"/>
            <w:sz w:val="24"/>
            <w:szCs w:val="24"/>
          </w:rPr>
          <w:t>§ 84 ods. 3 písm. a) až c)</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137" w:name="3205635"/>
      <w:bookmarkEnd w:id="213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zabezpečenie ochrany podielnikov na dostatočnej úrovni vo vzťahu k charakteru investícií,</w:t>
      </w:r>
    </w:p>
    <w:p w:rsidR="007E702F" w:rsidRPr="00060D1C" w:rsidRDefault="00060D1C">
      <w:pPr>
        <w:ind w:left="568" w:hanging="284"/>
        <w:rPr>
          <w:rFonts w:ascii="Times New Roman" w:hAnsi="Times New Roman" w:cs="Times New Roman"/>
          <w:sz w:val="24"/>
          <w:szCs w:val="24"/>
        </w:rPr>
      </w:pPr>
      <w:bookmarkStart w:id="2138" w:name="3205637"/>
      <w:bookmarkEnd w:id="2138"/>
      <w:r w:rsidRPr="00060D1C">
        <w:rPr>
          <w:rFonts w:ascii="Times New Roman" w:hAnsi="Times New Roman" w:cs="Times New Roman"/>
          <w:b/>
          <w:sz w:val="24"/>
          <w:szCs w:val="24"/>
        </w:rPr>
        <w:lastRenderedPageBreak/>
        <w:t>c)</w:t>
      </w:r>
      <w:r w:rsidRPr="00060D1C">
        <w:rPr>
          <w:rFonts w:ascii="Times New Roman" w:hAnsi="Times New Roman" w:cs="Times New Roman"/>
          <w:sz w:val="24"/>
          <w:szCs w:val="24"/>
        </w:rPr>
        <w:t xml:space="preserve"> podmienok podľa </w:t>
      </w:r>
      <w:hyperlink w:anchor="3205066" w:history="1">
        <w:r w:rsidRPr="00060D1C">
          <w:rPr>
            <w:rStyle w:val="Hypertextovprepojenie"/>
            <w:rFonts w:ascii="Times New Roman" w:hAnsi="Times New Roman" w:cs="Times New Roman"/>
            <w:color w:val="auto"/>
            <w:sz w:val="24"/>
            <w:szCs w:val="24"/>
          </w:rPr>
          <w:t>§ 84 ods. 4</w:t>
        </w:r>
      </w:hyperlink>
      <w:r w:rsidRPr="00060D1C">
        <w:rPr>
          <w:rFonts w:ascii="Times New Roman" w:hAnsi="Times New Roman" w:cs="Times New Roman"/>
          <w:sz w:val="24"/>
          <w:szCs w:val="24"/>
        </w:rPr>
        <w:t xml:space="preserve"> primerane, ak verejný špeciálny fond bude zberným špeciálnym fondom.</w:t>
      </w:r>
    </w:p>
    <w:p w:rsidR="007E702F" w:rsidRPr="00060D1C" w:rsidRDefault="00060D1C">
      <w:pPr>
        <w:ind w:firstLine="142"/>
        <w:rPr>
          <w:rFonts w:ascii="Times New Roman" w:hAnsi="Times New Roman" w:cs="Times New Roman"/>
          <w:sz w:val="24"/>
          <w:szCs w:val="24"/>
        </w:rPr>
      </w:pPr>
      <w:bookmarkStart w:id="2139" w:name="3205638"/>
      <w:bookmarkEnd w:id="213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Žiadosť o udelenie povolenia podľa odseku 1 podáva správcovská spoločnosť alebo zahraničná správcovská spoločnosť podľa odseku 1.</w:t>
      </w:r>
    </w:p>
    <w:p w:rsidR="007E702F" w:rsidRPr="00060D1C" w:rsidRDefault="00060D1C">
      <w:pPr>
        <w:ind w:firstLine="142"/>
        <w:rPr>
          <w:rFonts w:ascii="Times New Roman" w:hAnsi="Times New Roman" w:cs="Times New Roman"/>
          <w:sz w:val="24"/>
          <w:szCs w:val="24"/>
        </w:rPr>
      </w:pPr>
      <w:bookmarkStart w:id="2140" w:name="3205640"/>
      <w:bookmarkEnd w:id="2140"/>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Žiadosť o udelenie povolenia podľa odseku 1 obsahuje</w:t>
      </w:r>
    </w:p>
    <w:p w:rsidR="007E702F" w:rsidRPr="00060D1C" w:rsidRDefault="00060D1C">
      <w:pPr>
        <w:ind w:left="568" w:hanging="284"/>
        <w:rPr>
          <w:rFonts w:ascii="Times New Roman" w:hAnsi="Times New Roman" w:cs="Times New Roman"/>
          <w:sz w:val="24"/>
          <w:szCs w:val="24"/>
        </w:rPr>
      </w:pPr>
      <w:bookmarkStart w:id="2141" w:name="3205641"/>
      <w:bookmarkEnd w:id="214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sídlo a identifikačné číslo správcovskej spoločnosti alebo zahraničnej správcovskej spoločnosti,</w:t>
      </w:r>
    </w:p>
    <w:p w:rsidR="007E702F" w:rsidRPr="00060D1C" w:rsidRDefault="00060D1C">
      <w:pPr>
        <w:ind w:left="568" w:hanging="284"/>
        <w:rPr>
          <w:rFonts w:ascii="Times New Roman" w:hAnsi="Times New Roman" w:cs="Times New Roman"/>
          <w:sz w:val="24"/>
          <w:szCs w:val="24"/>
        </w:rPr>
      </w:pPr>
      <w:bookmarkStart w:id="2142" w:name="3205643"/>
      <w:bookmarkEnd w:id="214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názov verejného špeciálneho fondu,</w:t>
      </w:r>
    </w:p>
    <w:p w:rsidR="007E702F" w:rsidRPr="00060D1C" w:rsidRDefault="00060D1C">
      <w:pPr>
        <w:ind w:left="568" w:hanging="284"/>
        <w:rPr>
          <w:rFonts w:ascii="Times New Roman" w:hAnsi="Times New Roman" w:cs="Times New Roman"/>
          <w:sz w:val="24"/>
          <w:szCs w:val="24"/>
        </w:rPr>
      </w:pPr>
      <w:bookmarkStart w:id="2143" w:name="3205644"/>
      <w:bookmarkEnd w:id="214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formu verejného špeciálneho fondu a dobu, na ktorú sa špeciálny fond vytvorí,</w:t>
      </w:r>
    </w:p>
    <w:p w:rsidR="007E702F" w:rsidRPr="00060D1C" w:rsidRDefault="00060D1C">
      <w:pPr>
        <w:ind w:left="568" w:hanging="284"/>
        <w:rPr>
          <w:rFonts w:ascii="Times New Roman" w:hAnsi="Times New Roman" w:cs="Times New Roman"/>
          <w:sz w:val="24"/>
          <w:szCs w:val="24"/>
        </w:rPr>
      </w:pPr>
      <w:bookmarkStart w:id="2144" w:name="3205645"/>
      <w:bookmarkEnd w:id="2144"/>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obchodné meno, sídlo a identifikačné číslo depozitára,</w:t>
      </w:r>
    </w:p>
    <w:p w:rsidR="007E702F" w:rsidRPr="00060D1C" w:rsidRDefault="00060D1C">
      <w:pPr>
        <w:ind w:left="568" w:hanging="284"/>
        <w:rPr>
          <w:rFonts w:ascii="Times New Roman" w:hAnsi="Times New Roman" w:cs="Times New Roman"/>
          <w:sz w:val="24"/>
          <w:szCs w:val="24"/>
        </w:rPr>
      </w:pPr>
      <w:bookmarkStart w:id="2145" w:name="3205646"/>
      <w:bookmarkEnd w:id="2145"/>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meno, priezvisko, trvalý pobyt a dátum narodenia členov predstavenstva, dozornej rady, prokuristov správcovskej spoločnosti alebo zahraničnej správcovskej spoločnosti a vrcholového manažmentu správcovskej spoločnosti alebo zahraničnej správcovskej spoločnosti,</w:t>
      </w:r>
    </w:p>
    <w:p w:rsidR="007E702F" w:rsidRPr="00060D1C" w:rsidRDefault="00060D1C">
      <w:pPr>
        <w:ind w:left="568" w:hanging="284"/>
        <w:rPr>
          <w:rFonts w:ascii="Times New Roman" w:hAnsi="Times New Roman" w:cs="Times New Roman"/>
          <w:sz w:val="24"/>
          <w:szCs w:val="24"/>
        </w:rPr>
      </w:pPr>
      <w:bookmarkStart w:id="2146" w:name="3205648"/>
      <w:bookmarkEnd w:id="2146"/>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w:t>
      </w:r>
    </w:p>
    <w:p w:rsidR="007E702F" w:rsidRPr="00060D1C" w:rsidRDefault="00060D1C">
      <w:pPr>
        <w:ind w:left="568" w:hanging="284"/>
        <w:rPr>
          <w:rFonts w:ascii="Times New Roman" w:hAnsi="Times New Roman" w:cs="Times New Roman"/>
          <w:sz w:val="24"/>
          <w:szCs w:val="24"/>
        </w:rPr>
      </w:pPr>
      <w:bookmarkStart w:id="2147" w:name="3205650"/>
      <w:bookmarkEnd w:id="2147"/>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údaj o tom, či verejný špeciálny fond bude strešným podielovým fondom,</w:t>
      </w:r>
    </w:p>
    <w:p w:rsidR="007E702F" w:rsidRPr="00060D1C" w:rsidRDefault="00060D1C">
      <w:pPr>
        <w:ind w:left="568" w:hanging="284"/>
        <w:rPr>
          <w:rFonts w:ascii="Times New Roman" w:hAnsi="Times New Roman" w:cs="Times New Roman"/>
          <w:sz w:val="24"/>
          <w:szCs w:val="24"/>
        </w:rPr>
      </w:pPr>
      <w:bookmarkStart w:id="2148" w:name="3205651"/>
      <w:bookmarkEnd w:id="2148"/>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údaj o tom, či verejný špeciálny fond bude zberným špeciálnym fondom,</w:t>
      </w:r>
    </w:p>
    <w:p w:rsidR="007E702F" w:rsidRPr="00060D1C" w:rsidRDefault="00060D1C">
      <w:pPr>
        <w:ind w:left="568" w:hanging="284"/>
        <w:rPr>
          <w:rFonts w:ascii="Times New Roman" w:hAnsi="Times New Roman" w:cs="Times New Roman"/>
          <w:sz w:val="24"/>
          <w:szCs w:val="24"/>
        </w:rPr>
      </w:pPr>
      <w:bookmarkStart w:id="2149" w:name="3205652"/>
      <w:bookmarkEnd w:id="2149"/>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obchodné meno, sídlo a identifikačné číslo audítora alebo audítorskej spoločnosti, ak verejný špeciálny fond bude zberným špeciálnym fondom,</w:t>
      </w:r>
    </w:p>
    <w:p w:rsidR="007E702F" w:rsidRPr="00060D1C" w:rsidRDefault="00060D1C">
      <w:pPr>
        <w:ind w:left="568" w:hanging="284"/>
        <w:rPr>
          <w:rFonts w:ascii="Times New Roman" w:hAnsi="Times New Roman" w:cs="Times New Roman"/>
          <w:sz w:val="24"/>
          <w:szCs w:val="24"/>
        </w:rPr>
      </w:pPr>
      <w:bookmarkStart w:id="2150" w:name="18816095"/>
      <w:bookmarkEnd w:id="2150"/>
      <w:r w:rsidRPr="00060D1C">
        <w:rPr>
          <w:rFonts w:ascii="Times New Roman" w:hAnsi="Times New Roman" w:cs="Times New Roman"/>
          <w:b/>
          <w:sz w:val="24"/>
          <w:szCs w:val="24"/>
        </w:rPr>
        <w:t>j)</w:t>
      </w:r>
      <w:r w:rsidRPr="00060D1C">
        <w:rPr>
          <w:rFonts w:ascii="Times New Roman" w:hAnsi="Times New Roman" w:cs="Times New Roman"/>
          <w:sz w:val="24"/>
          <w:szCs w:val="24"/>
        </w:rPr>
        <w:t xml:space="preserve"> obchodné meno, sídlo a identifikačné číslo depozitára hlavného fondu, ak verejný špeciálny fond bude zberným špeciálnym fondom.</w:t>
      </w:r>
    </w:p>
    <w:p w:rsidR="007E702F" w:rsidRPr="00060D1C" w:rsidRDefault="00060D1C">
      <w:pPr>
        <w:ind w:firstLine="142"/>
        <w:rPr>
          <w:rFonts w:ascii="Times New Roman" w:hAnsi="Times New Roman" w:cs="Times New Roman"/>
          <w:sz w:val="24"/>
          <w:szCs w:val="24"/>
        </w:rPr>
      </w:pPr>
      <w:bookmarkStart w:id="2151" w:name="3205653"/>
      <w:bookmarkEnd w:id="2151"/>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Prílohou k žiadosti podľa odseku 4 je</w:t>
      </w:r>
    </w:p>
    <w:p w:rsidR="007E702F" w:rsidRPr="00060D1C" w:rsidRDefault="00060D1C">
      <w:pPr>
        <w:ind w:left="568" w:hanging="284"/>
        <w:rPr>
          <w:rFonts w:ascii="Times New Roman" w:hAnsi="Times New Roman" w:cs="Times New Roman"/>
          <w:sz w:val="24"/>
          <w:szCs w:val="24"/>
        </w:rPr>
      </w:pPr>
      <w:bookmarkStart w:id="2152" w:name="3205654"/>
      <w:bookmarkEnd w:id="215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návrh štatútu verejného špeciálneho fondu,</w:t>
      </w:r>
    </w:p>
    <w:p w:rsidR="007E702F" w:rsidRPr="00060D1C" w:rsidRDefault="00060D1C">
      <w:pPr>
        <w:ind w:left="568" w:hanging="284"/>
        <w:rPr>
          <w:rFonts w:ascii="Times New Roman" w:hAnsi="Times New Roman" w:cs="Times New Roman"/>
          <w:sz w:val="24"/>
          <w:szCs w:val="24"/>
        </w:rPr>
      </w:pPr>
      <w:bookmarkStart w:id="2153" w:name="3205655"/>
      <w:bookmarkEnd w:id="215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návrh predajného prospektu,</w:t>
      </w:r>
    </w:p>
    <w:p w:rsidR="007E702F" w:rsidRPr="00060D1C" w:rsidRDefault="00060D1C">
      <w:pPr>
        <w:ind w:left="568" w:hanging="284"/>
        <w:rPr>
          <w:rFonts w:ascii="Times New Roman" w:hAnsi="Times New Roman" w:cs="Times New Roman"/>
          <w:sz w:val="24"/>
          <w:szCs w:val="24"/>
        </w:rPr>
      </w:pPr>
      <w:bookmarkStart w:id="2154" w:name="3205656"/>
      <w:bookmarkEnd w:id="215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návrh kľúčových informácií pre investorov,</w:t>
      </w:r>
    </w:p>
    <w:p w:rsidR="007E702F" w:rsidRPr="00060D1C" w:rsidRDefault="00060D1C">
      <w:pPr>
        <w:ind w:left="568" w:hanging="284"/>
        <w:rPr>
          <w:rFonts w:ascii="Times New Roman" w:hAnsi="Times New Roman" w:cs="Times New Roman"/>
          <w:sz w:val="24"/>
          <w:szCs w:val="24"/>
        </w:rPr>
      </w:pPr>
      <w:bookmarkStart w:id="2155" w:name="3205657"/>
      <w:bookmarkEnd w:id="2155"/>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predbežný súhlas depozitára s výkonom činnosti depozitára pre verejný špeciálny fond,</w:t>
      </w:r>
    </w:p>
    <w:p w:rsidR="007E702F" w:rsidRPr="00060D1C" w:rsidRDefault="00060D1C">
      <w:pPr>
        <w:ind w:left="568" w:hanging="284"/>
        <w:rPr>
          <w:rFonts w:ascii="Times New Roman" w:hAnsi="Times New Roman" w:cs="Times New Roman"/>
          <w:sz w:val="24"/>
          <w:szCs w:val="24"/>
        </w:rPr>
      </w:pPr>
      <w:bookmarkStart w:id="2156" w:name="3205658"/>
      <w:bookmarkEnd w:id="2156"/>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stručné odborné životopisy a doklady o dosiahnutom vzdelaní a odbornej praxi vedúcich zamestnancov depozitára, ktorí zabezpečujú výkon činnosti depozitára, ich čestné vyhlásenia o tom, že spĺňajú požiadavky podľa </w:t>
      </w:r>
      <w:hyperlink w:anchor="3205061" w:history="1">
        <w:r w:rsidRPr="00060D1C">
          <w:rPr>
            <w:rStyle w:val="Hypertextovprepojenie"/>
            <w:rFonts w:ascii="Times New Roman" w:hAnsi="Times New Roman" w:cs="Times New Roman"/>
            <w:color w:val="auto"/>
            <w:sz w:val="24"/>
            <w:szCs w:val="24"/>
          </w:rPr>
          <w:t>§ 84 ods. 3</w:t>
        </w:r>
      </w:hyperlink>
      <w:r w:rsidRPr="00060D1C">
        <w:rPr>
          <w:rFonts w:ascii="Times New Roman" w:hAnsi="Times New Roman" w:cs="Times New Roman"/>
          <w:sz w:val="24"/>
          <w:szCs w:val="24"/>
        </w:rPr>
        <w:t xml:space="preserve">, ako aj údaje potrebné na vyžiadanie výpisu z </w:t>
      </w:r>
      <w:proofErr w:type="gramStart"/>
      <w:r w:rsidRPr="00060D1C">
        <w:rPr>
          <w:rFonts w:ascii="Times New Roman" w:hAnsi="Times New Roman" w:cs="Times New Roman"/>
          <w:sz w:val="24"/>
          <w:szCs w:val="24"/>
        </w:rPr>
        <w:t>registra</w:t>
      </w:r>
      <w:proofErr w:type="gramEnd"/>
      <w:r w:rsidRPr="00060D1C">
        <w:rPr>
          <w:rFonts w:ascii="Times New Roman" w:hAnsi="Times New Roman" w:cs="Times New Roman"/>
          <w:sz w:val="24"/>
          <w:szCs w:val="24"/>
        </w:rPr>
        <w:t xml:space="preserve"> trestov o týchto osobách na účely preukázania a preskúmavania ich bezúhonnosti a kópia dokladu totožnosti a kópia rodného listu každej dotknutej osoby na účely preverovania jej totožnosti a správnosti poskytnutých údajov; ak však ide o cudzincov, ich bezúhonnosť sa preukazuje a dokladuje obdobným dokladom o bezúhonnosti uvedeným v </w:t>
      </w:r>
      <w:hyperlink w:anchor="3203823" w:history="1">
        <w:r w:rsidRPr="00060D1C">
          <w:rPr>
            <w:rStyle w:val="Hypertextovprepojenie"/>
            <w:rFonts w:ascii="Times New Roman" w:hAnsi="Times New Roman" w:cs="Times New Roman"/>
            <w:color w:val="auto"/>
            <w:sz w:val="24"/>
            <w:szCs w:val="24"/>
          </w:rPr>
          <w:t>§ 28 ods. 11.</w:t>
        </w:r>
      </w:hyperlink>
    </w:p>
    <w:p w:rsidR="007E702F" w:rsidRPr="00060D1C" w:rsidRDefault="00060D1C">
      <w:pPr>
        <w:ind w:firstLine="142"/>
        <w:rPr>
          <w:rFonts w:ascii="Times New Roman" w:hAnsi="Times New Roman" w:cs="Times New Roman"/>
          <w:sz w:val="24"/>
          <w:szCs w:val="24"/>
        </w:rPr>
      </w:pPr>
      <w:bookmarkStart w:id="2157" w:name="3205660"/>
      <w:bookmarkEnd w:id="2157"/>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verejný špeciálny fond bude zberným špeciálnym fondom, na prílohy k žiadosti podľa odseku 4 sa primerane použije </w:t>
      </w:r>
      <w:hyperlink w:anchor="3205089" w:history="1">
        <w:r w:rsidRPr="00060D1C">
          <w:rPr>
            <w:rStyle w:val="Hypertextovprepojenie"/>
            <w:rFonts w:ascii="Times New Roman" w:hAnsi="Times New Roman" w:cs="Times New Roman"/>
            <w:color w:val="auto"/>
            <w:sz w:val="24"/>
            <w:szCs w:val="24"/>
          </w:rPr>
          <w:t>§ 84 ods. 8</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158" w:name="3205661"/>
      <w:bookmarkEnd w:id="2158"/>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Národná banka Slovenska o žiadosti o udelenie povolenia na vytvorenie verejného špeciálneho fondu rozhodne v lehote najneskôr do dvoch mesiacov od doručenia žiadosti alebo jej doplnenia.</w:t>
      </w:r>
    </w:p>
    <w:p w:rsidR="007E702F" w:rsidRPr="00060D1C" w:rsidRDefault="00060D1C">
      <w:pPr>
        <w:ind w:firstLine="142"/>
        <w:rPr>
          <w:rFonts w:ascii="Times New Roman" w:hAnsi="Times New Roman" w:cs="Times New Roman"/>
          <w:sz w:val="24"/>
          <w:szCs w:val="24"/>
        </w:rPr>
      </w:pPr>
      <w:bookmarkStart w:id="2159" w:name="3205663"/>
      <w:bookmarkEnd w:id="2159"/>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Národná banka Slovenska žiadosť o udelenie povolenia na vytvorenie verejného špeciálneho fondu zamietne, ak žiadateľ nesplní alebo nepreukáže splnenie niektorej z podmienok uvedených v odseku 2.</w:t>
      </w:r>
    </w:p>
    <w:p w:rsidR="007E702F" w:rsidRPr="00060D1C" w:rsidRDefault="00060D1C">
      <w:pPr>
        <w:ind w:firstLine="142"/>
        <w:rPr>
          <w:rFonts w:ascii="Times New Roman" w:hAnsi="Times New Roman" w:cs="Times New Roman"/>
          <w:sz w:val="24"/>
          <w:szCs w:val="24"/>
        </w:rPr>
      </w:pPr>
      <w:bookmarkStart w:id="2160" w:name="3205665"/>
      <w:bookmarkEnd w:id="2160"/>
      <w:r w:rsidRPr="00060D1C">
        <w:rPr>
          <w:rFonts w:ascii="Times New Roman" w:hAnsi="Times New Roman" w:cs="Times New Roman"/>
          <w:b/>
          <w:sz w:val="24"/>
          <w:szCs w:val="24"/>
        </w:rPr>
        <w:lastRenderedPageBreak/>
        <w:t>(9)</w:t>
      </w:r>
      <w:r w:rsidRPr="00060D1C">
        <w:rPr>
          <w:rFonts w:ascii="Times New Roman" w:hAnsi="Times New Roman" w:cs="Times New Roman"/>
          <w:sz w:val="24"/>
          <w:szCs w:val="24"/>
        </w:rPr>
        <w:t xml:space="preserve"> Podmienky podľa odseku 2 musia byť splnené nepretržite počas trvania platnosti povolenia na vytvorenie verejného špeciálneho fondu.</w:t>
      </w:r>
    </w:p>
    <w:p w:rsidR="007E702F" w:rsidRPr="00060D1C" w:rsidRDefault="00060D1C">
      <w:pPr>
        <w:ind w:firstLine="142"/>
        <w:rPr>
          <w:rFonts w:ascii="Times New Roman" w:hAnsi="Times New Roman" w:cs="Times New Roman"/>
          <w:sz w:val="24"/>
          <w:szCs w:val="24"/>
        </w:rPr>
      </w:pPr>
      <w:bookmarkStart w:id="2161" w:name="3205667"/>
      <w:bookmarkEnd w:id="2161"/>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Na udelenie povolenia na vytvorenie verejného špeciálneho fondu sa vzťahujú ustanovenia </w:t>
      </w:r>
      <w:hyperlink w:anchor="3205111" w:history="1">
        <w:r w:rsidRPr="00060D1C">
          <w:rPr>
            <w:rStyle w:val="Hypertextovprepojenie"/>
            <w:rFonts w:ascii="Times New Roman" w:hAnsi="Times New Roman" w:cs="Times New Roman"/>
            <w:color w:val="auto"/>
            <w:sz w:val="24"/>
            <w:szCs w:val="24"/>
          </w:rPr>
          <w:t>§ 84 ods. 14 a 15</w:t>
        </w:r>
      </w:hyperlink>
      <w:r w:rsidRPr="00060D1C">
        <w:rPr>
          <w:rFonts w:ascii="Times New Roman" w:hAnsi="Times New Roman" w:cs="Times New Roman"/>
          <w:sz w:val="24"/>
          <w:szCs w:val="24"/>
        </w:rPr>
        <w:t xml:space="preserve"> rovnako.</w:t>
      </w:r>
    </w:p>
    <w:p w:rsidR="007E702F" w:rsidRPr="00060D1C" w:rsidRDefault="00060D1C">
      <w:pPr>
        <w:ind w:firstLine="142"/>
        <w:rPr>
          <w:rFonts w:ascii="Times New Roman" w:hAnsi="Times New Roman" w:cs="Times New Roman"/>
          <w:sz w:val="24"/>
          <w:szCs w:val="24"/>
        </w:rPr>
      </w:pPr>
      <w:bookmarkStart w:id="2162" w:name="3205669"/>
      <w:bookmarkEnd w:id="2162"/>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Rozhodnutie, ktorým sa udeľuje povolenie na vytvorenie verejného špeciálneho fondu, obsahuje najmä</w:t>
      </w:r>
    </w:p>
    <w:p w:rsidR="007E702F" w:rsidRPr="00060D1C" w:rsidRDefault="00060D1C">
      <w:pPr>
        <w:ind w:left="568" w:hanging="284"/>
        <w:rPr>
          <w:rFonts w:ascii="Times New Roman" w:hAnsi="Times New Roman" w:cs="Times New Roman"/>
          <w:sz w:val="24"/>
          <w:szCs w:val="24"/>
        </w:rPr>
      </w:pPr>
      <w:bookmarkStart w:id="2163" w:name="3205671"/>
      <w:bookmarkEnd w:id="216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sídlo a identifikačné číslo správcovskej spoločnosti alebo zahraničnej správcovskej spoločnosti,</w:t>
      </w:r>
    </w:p>
    <w:p w:rsidR="007E702F" w:rsidRPr="00060D1C" w:rsidRDefault="00060D1C">
      <w:pPr>
        <w:ind w:left="568" w:hanging="284"/>
        <w:rPr>
          <w:rFonts w:ascii="Times New Roman" w:hAnsi="Times New Roman" w:cs="Times New Roman"/>
          <w:sz w:val="24"/>
          <w:szCs w:val="24"/>
        </w:rPr>
      </w:pPr>
      <w:bookmarkStart w:id="2164" w:name="3205673"/>
      <w:bookmarkEnd w:id="216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názov verejného špeciálneho fondu,</w:t>
      </w:r>
    </w:p>
    <w:p w:rsidR="007E702F" w:rsidRPr="00060D1C" w:rsidRDefault="00060D1C">
      <w:pPr>
        <w:ind w:left="568" w:hanging="284"/>
        <w:rPr>
          <w:rFonts w:ascii="Times New Roman" w:hAnsi="Times New Roman" w:cs="Times New Roman"/>
          <w:sz w:val="24"/>
          <w:szCs w:val="24"/>
        </w:rPr>
      </w:pPr>
      <w:bookmarkStart w:id="2165" w:name="3205674"/>
      <w:bookmarkEnd w:id="216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formu verejného špeciálneho fondu a určenie doby, na ktorú sa verejný špeciálny fond vytvorí,</w:t>
      </w:r>
    </w:p>
    <w:p w:rsidR="007E702F" w:rsidRPr="00060D1C" w:rsidRDefault="00060D1C">
      <w:pPr>
        <w:ind w:left="568" w:hanging="284"/>
        <w:rPr>
          <w:rFonts w:ascii="Times New Roman" w:hAnsi="Times New Roman" w:cs="Times New Roman"/>
          <w:sz w:val="24"/>
          <w:szCs w:val="24"/>
        </w:rPr>
      </w:pPr>
      <w:bookmarkStart w:id="2166" w:name="3205675"/>
      <w:bookmarkEnd w:id="2166"/>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obchodné meno, sídlo a identifikačné číslo depozitára,</w:t>
      </w:r>
    </w:p>
    <w:p w:rsidR="007E702F" w:rsidRPr="00060D1C" w:rsidRDefault="00060D1C">
      <w:pPr>
        <w:ind w:left="568" w:hanging="284"/>
        <w:rPr>
          <w:rFonts w:ascii="Times New Roman" w:hAnsi="Times New Roman" w:cs="Times New Roman"/>
          <w:sz w:val="24"/>
          <w:szCs w:val="24"/>
        </w:rPr>
      </w:pPr>
      <w:bookmarkStart w:id="2167" w:name="3205676"/>
      <w:bookmarkEnd w:id="2167"/>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schválenie štatútu verejného špeciálneho fondu.</w:t>
      </w:r>
    </w:p>
    <w:p w:rsidR="007E702F" w:rsidRPr="00060D1C" w:rsidRDefault="00060D1C">
      <w:pPr>
        <w:ind w:firstLine="142"/>
        <w:rPr>
          <w:rFonts w:ascii="Times New Roman" w:hAnsi="Times New Roman" w:cs="Times New Roman"/>
          <w:sz w:val="24"/>
          <w:szCs w:val="24"/>
        </w:rPr>
      </w:pPr>
      <w:bookmarkStart w:id="2168" w:name="3205677"/>
      <w:bookmarkEnd w:id="2168"/>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Povolenie na vytvorenie verejného špeciálneho fondu môže obsahovať aj podmienky, ktoré musí správcovská spoločnosť alebo zahraničná správcovská spoločnosť splniť pred začatím vydávania cenných papierov, alebo podmienky, ktoré je správcovská spoločnosť alebo zahraničná správcovská spoločnosť povinná dodržiavať pri správe verejného špeciálneho fondu.</w:t>
      </w:r>
    </w:p>
    <w:p w:rsidR="007E702F" w:rsidRPr="00060D1C" w:rsidRDefault="00060D1C">
      <w:pPr>
        <w:ind w:firstLine="142"/>
        <w:rPr>
          <w:rFonts w:ascii="Times New Roman" w:hAnsi="Times New Roman" w:cs="Times New Roman"/>
          <w:sz w:val="24"/>
          <w:szCs w:val="24"/>
        </w:rPr>
      </w:pPr>
      <w:bookmarkStart w:id="2169" w:name="3205678"/>
      <w:bookmarkEnd w:id="2169"/>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Ak verejný špeciálny fond bude zberným špeciálnym fondom, rozhodnutie obsahuje aj</w:t>
      </w:r>
    </w:p>
    <w:p w:rsidR="007E702F" w:rsidRPr="00060D1C" w:rsidRDefault="00060D1C">
      <w:pPr>
        <w:ind w:left="568" w:hanging="284"/>
        <w:rPr>
          <w:rFonts w:ascii="Times New Roman" w:hAnsi="Times New Roman" w:cs="Times New Roman"/>
          <w:sz w:val="24"/>
          <w:szCs w:val="24"/>
        </w:rPr>
      </w:pPr>
      <w:bookmarkStart w:id="2170" w:name="3205679"/>
      <w:bookmarkEnd w:id="217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sídlo a identifikačné číslo správcovskej spoločnosti alebo zahraničnej správcovskej spoločnosti spravujúcej hlavný špeciálny fond, alebo hlavného špeciálneho fondu, ak je samosprávny,</w:t>
      </w:r>
    </w:p>
    <w:p w:rsidR="007E702F" w:rsidRPr="00060D1C" w:rsidRDefault="00060D1C">
      <w:pPr>
        <w:ind w:left="568" w:hanging="284"/>
        <w:rPr>
          <w:rFonts w:ascii="Times New Roman" w:hAnsi="Times New Roman" w:cs="Times New Roman"/>
          <w:sz w:val="24"/>
          <w:szCs w:val="24"/>
        </w:rPr>
      </w:pPr>
      <w:bookmarkStart w:id="2171" w:name="3205680"/>
      <w:bookmarkEnd w:id="217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názov hlavného špeciálneho fondu,</w:t>
      </w:r>
    </w:p>
    <w:p w:rsidR="007E702F" w:rsidRPr="00060D1C" w:rsidRDefault="00060D1C">
      <w:pPr>
        <w:ind w:left="568" w:hanging="284"/>
        <w:rPr>
          <w:rFonts w:ascii="Times New Roman" w:hAnsi="Times New Roman" w:cs="Times New Roman"/>
          <w:sz w:val="24"/>
          <w:szCs w:val="24"/>
        </w:rPr>
      </w:pPr>
      <w:bookmarkStart w:id="2172" w:name="3205681"/>
      <w:bookmarkEnd w:id="217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obchodné meno, sídlo a identifikačné sídlo depozitára hlavného špeciálneho fondu.</w:t>
      </w:r>
    </w:p>
    <w:p w:rsidR="007E702F" w:rsidRPr="00060D1C" w:rsidRDefault="00060D1C">
      <w:pPr>
        <w:ind w:firstLine="142"/>
        <w:rPr>
          <w:rFonts w:ascii="Times New Roman" w:hAnsi="Times New Roman" w:cs="Times New Roman"/>
          <w:sz w:val="24"/>
          <w:szCs w:val="24"/>
        </w:rPr>
      </w:pPr>
      <w:bookmarkStart w:id="2173" w:name="3205682"/>
      <w:bookmarkEnd w:id="2173"/>
      <w:r w:rsidRPr="00060D1C">
        <w:rPr>
          <w:rFonts w:ascii="Times New Roman" w:hAnsi="Times New Roman" w:cs="Times New Roman"/>
          <w:b/>
          <w:sz w:val="24"/>
          <w:szCs w:val="24"/>
        </w:rPr>
        <w:t>(14)</w:t>
      </w:r>
      <w:r w:rsidRPr="00060D1C">
        <w:rPr>
          <w:rFonts w:ascii="Times New Roman" w:hAnsi="Times New Roman" w:cs="Times New Roman"/>
          <w:sz w:val="24"/>
          <w:szCs w:val="24"/>
        </w:rPr>
        <w:t xml:space="preserve"> Povolenie na vytvorenie verejného špeciálneho fondu možno previesť len na inú správcovskú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zahraničnú správcovskú spoločnosť, ktorá je oprávnená vykonávať činnosť prostredníctvom pobočky alebo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práva slobodného poskytovania služieb podľa </w:t>
      </w:r>
      <w:hyperlink w:anchor="3204701" w:history="1">
        <w:r w:rsidRPr="00060D1C">
          <w:rPr>
            <w:rStyle w:val="Hypertextovprepojenie"/>
            <w:rFonts w:ascii="Times New Roman" w:hAnsi="Times New Roman" w:cs="Times New Roman"/>
            <w:color w:val="auto"/>
            <w:sz w:val="24"/>
            <w:szCs w:val="24"/>
          </w:rPr>
          <w:t>§ 66a</w:t>
        </w:r>
      </w:hyperlink>
      <w:r w:rsidRPr="00060D1C">
        <w:rPr>
          <w:rFonts w:ascii="Times New Roman" w:hAnsi="Times New Roman" w:cs="Times New Roman"/>
          <w:sz w:val="24"/>
          <w:szCs w:val="24"/>
        </w:rPr>
        <w:t xml:space="preserve"> alebo zahraničnú správcovskú spoločnosť a len na základe predchádzajúceho súhlasu podľa </w:t>
      </w:r>
      <w:hyperlink w:anchor="3206595" w:history="1">
        <w:r w:rsidRPr="00060D1C">
          <w:rPr>
            <w:rStyle w:val="Hypertextovprepojenie"/>
            <w:rFonts w:ascii="Times New Roman" w:hAnsi="Times New Roman" w:cs="Times New Roman"/>
            <w:color w:val="auto"/>
            <w:sz w:val="24"/>
            <w:szCs w:val="24"/>
          </w:rPr>
          <w:t>§ 163 ods. 1 písm. i)</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174" w:name="3205684"/>
      <w:bookmarkEnd w:id="2174"/>
      <w:r w:rsidRPr="00060D1C">
        <w:rPr>
          <w:rFonts w:ascii="Times New Roman" w:hAnsi="Times New Roman" w:cs="Times New Roman"/>
          <w:b/>
          <w:sz w:val="24"/>
          <w:szCs w:val="24"/>
        </w:rPr>
        <w:t>(15)</w:t>
      </w:r>
      <w:r w:rsidRPr="00060D1C">
        <w:rPr>
          <w:rFonts w:ascii="Times New Roman" w:hAnsi="Times New Roman" w:cs="Times New Roman"/>
          <w:sz w:val="24"/>
          <w:szCs w:val="24"/>
        </w:rPr>
        <w:t xml:space="preserve"> Na žiadosť správcovskej spoločnosti alebo zahraničnej správcovskej spoločnosti možno rozhodnutím Národnej banky Slovenska povolenie na vytvorenie verejného špeciálneho fondu zmeniť. Na posudzovanie žiadosti o zmenu povolenia na vytvorenie verejného špeciálneho fondu sa vzťahujú odseky 2 až 10 primerane. Zmena údajov uvedených v povolení na vytvorenie verejného špeciálneho fondu vyvolaná udelením predchádzajúceho súhlasu podľa </w:t>
      </w:r>
      <w:hyperlink w:anchor="3206582" w:history="1">
        <w:r w:rsidRPr="00060D1C">
          <w:rPr>
            <w:rStyle w:val="Hypertextovprepojenie"/>
            <w:rFonts w:ascii="Times New Roman" w:hAnsi="Times New Roman" w:cs="Times New Roman"/>
            <w:color w:val="auto"/>
            <w:sz w:val="24"/>
            <w:szCs w:val="24"/>
          </w:rPr>
          <w:t>§ 163</w:t>
        </w:r>
      </w:hyperlink>
      <w:r w:rsidRPr="00060D1C">
        <w:rPr>
          <w:rFonts w:ascii="Times New Roman" w:hAnsi="Times New Roman" w:cs="Times New Roman"/>
          <w:sz w:val="24"/>
          <w:szCs w:val="24"/>
        </w:rPr>
        <w:t xml:space="preserve"> sa považuje za schválenú udelením príslušného predchádzajúceho súhlasu Národnej banky Slovenska. Správcovská spoločnosť alebo zahraničná správcovská spoločnosť je však povinná Národnej banke Slovenska túto zmenu a dátum jej vykonania písomne ohlásiť najneskôr do 30 dní odo dňa jej vykonania.</w:t>
      </w:r>
    </w:p>
    <w:p w:rsidR="007E702F" w:rsidRPr="00060D1C" w:rsidRDefault="00060D1C">
      <w:pPr>
        <w:ind w:firstLine="142"/>
        <w:rPr>
          <w:rFonts w:ascii="Times New Roman" w:hAnsi="Times New Roman" w:cs="Times New Roman"/>
          <w:sz w:val="24"/>
          <w:szCs w:val="24"/>
        </w:rPr>
      </w:pPr>
      <w:bookmarkStart w:id="2175" w:name="3205686"/>
      <w:bookmarkEnd w:id="2175"/>
      <w:r w:rsidRPr="00060D1C">
        <w:rPr>
          <w:rFonts w:ascii="Times New Roman" w:hAnsi="Times New Roman" w:cs="Times New Roman"/>
          <w:b/>
          <w:sz w:val="24"/>
          <w:szCs w:val="24"/>
        </w:rPr>
        <w:t>(16)</w:t>
      </w:r>
      <w:r w:rsidRPr="00060D1C">
        <w:rPr>
          <w:rFonts w:ascii="Times New Roman" w:hAnsi="Times New Roman" w:cs="Times New Roman"/>
          <w:sz w:val="24"/>
          <w:szCs w:val="24"/>
        </w:rPr>
        <w:t xml:space="preserve"> Správcovská spoločnosť alebo zahraničná správcovská spoločnosť je povinná bezodkladne písomne informovať Národnú banku Slovenska o zmenách podmienok, na ktorých základe bolo udelené povolenie na vytvorenie verejného špeciálneho fondu.</w:t>
      </w:r>
    </w:p>
    <w:p w:rsidR="007E702F" w:rsidRPr="00060D1C" w:rsidRDefault="00060D1C">
      <w:pPr>
        <w:pStyle w:val="Paragraf"/>
        <w:outlineLvl w:val="3"/>
        <w:rPr>
          <w:rFonts w:ascii="Times New Roman" w:hAnsi="Times New Roman" w:cs="Times New Roman"/>
          <w:color w:val="auto"/>
          <w:sz w:val="24"/>
          <w:szCs w:val="24"/>
        </w:rPr>
      </w:pPr>
      <w:bookmarkStart w:id="2176" w:name="3205688"/>
      <w:bookmarkEnd w:id="2176"/>
      <w:r w:rsidRPr="00060D1C">
        <w:rPr>
          <w:rFonts w:ascii="Times New Roman" w:hAnsi="Times New Roman" w:cs="Times New Roman"/>
          <w:color w:val="auto"/>
          <w:sz w:val="24"/>
          <w:szCs w:val="24"/>
        </w:rPr>
        <w:t>§ 122</w:t>
      </w:r>
    </w:p>
    <w:p w:rsidR="007E702F" w:rsidRPr="00060D1C" w:rsidRDefault="00060D1C">
      <w:pPr>
        <w:ind w:firstLine="142"/>
        <w:rPr>
          <w:rFonts w:ascii="Times New Roman" w:hAnsi="Times New Roman" w:cs="Times New Roman"/>
          <w:sz w:val="24"/>
          <w:szCs w:val="24"/>
        </w:rPr>
      </w:pPr>
      <w:bookmarkStart w:id="2177" w:name="3205689"/>
      <w:bookmarkEnd w:id="217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správcovská spoločnosť nezačne do šiestich mesiacov od nadobudnutia právoplatnosti povolenia na vytvorenie verejného špeciálneho fondu vydávať podielové listy, toto povolenie zaniká.</w:t>
      </w:r>
    </w:p>
    <w:p w:rsidR="007E702F" w:rsidRPr="00060D1C" w:rsidRDefault="00060D1C">
      <w:pPr>
        <w:ind w:firstLine="142"/>
        <w:rPr>
          <w:rFonts w:ascii="Times New Roman" w:hAnsi="Times New Roman" w:cs="Times New Roman"/>
          <w:sz w:val="24"/>
          <w:szCs w:val="24"/>
        </w:rPr>
      </w:pPr>
      <w:bookmarkStart w:id="2178" w:name="5699228"/>
      <w:bookmarkEnd w:id="2178"/>
      <w:r w:rsidRPr="00060D1C">
        <w:rPr>
          <w:rFonts w:ascii="Times New Roman" w:hAnsi="Times New Roman" w:cs="Times New Roman"/>
          <w:b/>
          <w:sz w:val="24"/>
          <w:szCs w:val="24"/>
        </w:rPr>
        <w:lastRenderedPageBreak/>
        <w:t>(2)</w:t>
      </w:r>
      <w:r w:rsidRPr="00060D1C">
        <w:rPr>
          <w:rFonts w:ascii="Times New Roman" w:hAnsi="Times New Roman" w:cs="Times New Roman"/>
          <w:sz w:val="24"/>
          <w:szCs w:val="24"/>
        </w:rPr>
        <w:t xml:space="preserve"> Ak do troch mesiacov od nadobudnutia právoplatnosti povolenia na vytvorenie nesamosprávneho špeciálneho fondu, ktorý je investičným fondom s premenlivým základným imaním, nebol podaný návrh na zápis do obchodného registra,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ktorého došlo k zápisu tejto skutočnosti, toto povolenie zaniká.</w:t>
      </w:r>
    </w:p>
    <w:p w:rsidR="007E702F" w:rsidRPr="00060D1C" w:rsidRDefault="00060D1C">
      <w:pPr>
        <w:pStyle w:val="Nadpis"/>
        <w:rPr>
          <w:rFonts w:ascii="Times New Roman" w:hAnsi="Times New Roman" w:cs="Times New Roman"/>
          <w:color w:val="auto"/>
          <w:sz w:val="24"/>
          <w:szCs w:val="24"/>
        </w:rPr>
      </w:pPr>
      <w:bookmarkStart w:id="2179" w:name="3205690"/>
      <w:bookmarkEnd w:id="2179"/>
      <w:r w:rsidRPr="00060D1C">
        <w:rPr>
          <w:rFonts w:ascii="Times New Roman" w:hAnsi="Times New Roman" w:cs="Times New Roman"/>
          <w:color w:val="auto"/>
          <w:sz w:val="24"/>
          <w:szCs w:val="24"/>
        </w:rPr>
        <w:t>Zloženie majetku vo verejných špeciálnych fondoch</w:t>
      </w:r>
    </w:p>
    <w:p w:rsidR="007E702F" w:rsidRPr="00060D1C" w:rsidRDefault="00060D1C">
      <w:pPr>
        <w:pStyle w:val="Paragraf"/>
        <w:outlineLvl w:val="3"/>
        <w:rPr>
          <w:rFonts w:ascii="Times New Roman" w:hAnsi="Times New Roman" w:cs="Times New Roman"/>
          <w:color w:val="auto"/>
          <w:sz w:val="24"/>
          <w:szCs w:val="24"/>
        </w:rPr>
      </w:pPr>
      <w:bookmarkStart w:id="2180" w:name="3205691"/>
      <w:bookmarkEnd w:id="2180"/>
      <w:r w:rsidRPr="00060D1C">
        <w:rPr>
          <w:rFonts w:ascii="Times New Roman" w:hAnsi="Times New Roman" w:cs="Times New Roman"/>
          <w:color w:val="auto"/>
          <w:sz w:val="24"/>
          <w:szCs w:val="24"/>
        </w:rPr>
        <w:t>§ 123</w:t>
      </w:r>
    </w:p>
    <w:p w:rsidR="007E702F" w:rsidRPr="00060D1C" w:rsidRDefault="00060D1C">
      <w:pPr>
        <w:ind w:firstLine="142"/>
        <w:rPr>
          <w:rFonts w:ascii="Times New Roman" w:hAnsi="Times New Roman" w:cs="Times New Roman"/>
          <w:sz w:val="24"/>
          <w:szCs w:val="24"/>
        </w:rPr>
      </w:pPr>
      <w:bookmarkStart w:id="2181" w:name="3205692"/>
      <w:bookmarkEnd w:id="218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verejný špeciálny fond pozostáva z viac ako jedného podfondu, každý podfond sa na účely </w:t>
      </w:r>
      <w:hyperlink w:anchor="3205694" w:history="1">
        <w:r w:rsidRPr="00060D1C">
          <w:rPr>
            <w:rStyle w:val="Hypertextovprepojenie"/>
            <w:rFonts w:ascii="Times New Roman" w:hAnsi="Times New Roman" w:cs="Times New Roman"/>
            <w:color w:val="auto"/>
            <w:sz w:val="24"/>
            <w:szCs w:val="24"/>
          </w:rPr>
          <w:t>§ 124 až 135</w:t>
        </w:r>
      </w:hyperlink>
      <w:r w:rsidRPr="00060D1C">
        <w:rPr>
          <w:rFonts w:ascii="Times New Roman" w:hAnsi="Times New Roman" w:cs="Times New Roman"/>
          <w:sz w:val="24"/>
          <w:szCs w:val="24"/>
        </w:rPr>
        <w:t xml:space="preserve"> považuje za samostatný verejný špeciálny fond.</w:t>
      </w:r>
    </w:p>
    <w:p w:rsidR="007E702F" w:rsidRPr="00060D1C" w:rsidRDefault="00060D1C">
      <w:pPr>
        <w:ind w:firstLine="142"/>
        <w:rPr>
          <w:rFonts w:ascii="Times New Roman" w:hAnsi="Times New Roman" w:cs="Times New Roman"/>
          <w:sz w:val="24"/>
          <w:szCs w:val="24"/>
        </w:rPr>
      </w:pPr>
      <w:bookmarkStart w:id="2182" w:name="3205693"/>
      <w:bookmarkEnd w:id="218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verejný špeciálny fond alebo zahraničný subjekt kolektívneho investovania pozostáva z viac ako jedného podfondu, každý taký podfond sa na účely limitov podľa </w:t>
      </w:r>
      <w:hyperlink w:anchor="3205811" w:history="1">
        <w:r w:rsidRPr="00060D1C">
          <w:rPr>
            <w:rStyle w:val="Hypertextovprepojenie"/>
            <w:rFonts w:ascii="Times New Roman" w:hAnsi="Times New Roman" w:cs="Times New Roman"/>
            <w:color w:val="auto"/>
            <w:sz w:val="24"/>
            <w:szCs w:val="24"/>
          </w:rPr>
          <w:t>§ 130 ods. 6</w:t>
        </w:r>
      </w:hyperlink>
      <w:r w:rsidRPr="00060D1C">
        <w:rPr>
          <w:rFonts w:ascii="Times New Roman" w:hAnsi="Times New Roman" w:cs="Times New Roman"/>
          <w:sz w:val="24"/>
          <w:szCs w:val="24"/>
        </w:rPr>
        <w:t xml:space="preserve"> a </w:t>
      </w:r>
      <w:hyperlink w:anchor="3205812" w:history="1">
        <w:r w:rsidRPr="00060D1C">
          <w:rPr>
            <w:rStyle w:val="Hypertextovprepojenie"/>
            <w:rFonts w:ascii="Times New Roman" w:hAnsi="Times New Roman" w:cs="Times New Roman"/>
            <w:color w:val="auto"/>
            <w:sz w:val="24"/>
            <w:szCs w:val="24"/>
          </w:rPr>
          <w:t>7</w:t>
        </w:r>
      </w:hyperlink>
      <w:r w:rsidRPr="00060D1C">
        <w:rPr>
          <w:rFonts w:ascii="Times New Roman" w:hAnsi="Times New Roman" w:cs="Times New Roman"/>
          <w:sz w:val="24"/>
          <w:szCs w:val="24"/>
        </w:rPr>
        <w:t xml:space="preserve"> považuje za samostatný fond alebo zahraničný subjekt kolektívneho investovania.</w:t>
      </w:r>
    </w:p>
    <w:p w:rsidR="007E702F" w:rsidRPr="00060D1C" w:rsidRDefault="00060D1C">
      <w:pPr>
        <w:pStyle w:val="Paragraf"/>
        <w:outlineLvl w:val="3"/>
        <w:rPr>
          <w:rFonts w:ascii="Times New Roman" w:hAnsi="Times New Roman" w:cs="Times New Roman"/>
          <w:color w:val="auto"/>
          <w:sz w:val="24"/>
          <w:szCs w:val="24"/>
        </w:rPr>
      </w:pPr>
      <w:bookmarkStart w:id="2183" w:name="3205694"/>
      <w:bookmarkEnd w:id="2183"/>
      <w:r w:rsidRPr="00060D1C">
        <w:rPr>
          <w:rFonts w:ascii="Times New Roman" w:hAnsi="Times New Roman" w:cs="Times New Roman"/>
          <w:color w:val="auto"/>
          <w:sz w:val="24"/>
          <w:szCs w:val="24"/>
        </w:rPr>
        <w:t>§ 124</w:t>
      </w:r>
      <w:r w:rsidRPr="00060D1C">
        <w:rPr>
          <w:rFonts w:ascii="Times New Roman" w:hAnsi="Times New Roman" w:cs="Times New Roman"/>
          <w:color w:val="auto"/>
          <w:sz w:val="24"/>
          <w:szCs w:val="24"/>
        </w:rPr>
        <w:br/>
        <w:t>Aktíva prípustné na investovanie majetku vo verejnom špeciálnom fonde cenných papierov a na investovanie majetku vo verejnom špeciálnom podielovom fonde alternatívnych investícií</w:t>
      </w:r>
    </w:p>
    <w:p w:rsidR="007E702F" w:rsidRPr="00060D1C" w:rsidRDefault="00060D1C">
      <w:pPr>
        <w:ind w:firstLine="142"/>
        <w:rPr>
          <w:rFonts w:ascii="Times New Roman" w:hAnsi="Times New Roman" w:cs="Times New Roman"/>
          <w:sz w:val="24"/>
          <w:szCs w:val="24"/>
        </w:rPr>
      </w:pPr>
      <w:bookmarkStart w:id="2184" w:name="3205696"/>
      <w:bookmarkEnd w:id="218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Majetok vo verejnom špeciálnom fonde cenných papierov možno investovať len </w:t>
      </w:r>
      <w:proofErr w:type="gramStart"/>
      <w:r w:rsidRPr="00060D1C">
        <w:rPr>
          <w:rFonts w:ascii="Times New Roman" w:hAnsi="Times New Roman" w:cs="Times New Roman"/>
          <w:sz w:val="24"/>
          <w:szCs w:val="24"/>
        </w:rPr>
        <w:t>do</w:t>
      </w:r>
      <w:proofErr w:type="gramEnd"/>
    </w:p>
    <w:p w:rsidR="007E702F" w:rsidRPr="00060D1C" w:rsidRDefault="00060D1C">
      <w:pPr>
        <w:ind w:left="568" w:hanging="284"/>
        <w:rPr>
          <w:rFonts w:ascii="Times New Roman" w:hAnsi="Times New Roman" w:cs="Times New Roman"/>
          <w:sz w:val="24"/>
          <w:szCs w:val="24"/>
        </w:rPr>
      </w:pPr>
      <w:bookmarkStart w:id="2185" w:name="3205697"/>
      <w:bookmarkEnd w:id="218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likvidných finančných aktív podľa </w:t>
      </w:r>
      <w:hyperlink w:anchor="3205152" w:history="1">
        <w:r w:rsidRPr="00060D1C">
          <w:rPr>
            <w:rStyle w:val="Hypertextovprepojenie"/>
            <w:rFonts w:ascii="Times New Roman" w:hAnsi="Times New Roman" w:cs="Times New Roman"/>
            <w:color w:val="auto"/>
            <w:sz w:val="24"/>
            <w:szCs w:val="24"/>
          </w:rPr>
          <w:t>§ 88 ods. 1</w:t>
        </w:r>
      </w:hyperlink>
      <w:r w:rsidRPr="00060D1C">
        <w:rPr>
          <w:rFonts w:ascii="Times New Roman" w:hAnsi="Times New Roman" w:cs="Times New Roman"/>
          <w:sz w:val="24"/>
          <w:szCs w:val="24"/>
        </w:rPr>
        <w:t xml:space="preserve"> a </w:t>
      </w:r>
      <w:hyperlink w:anchor="3205194" w:history="1">
        <w:r w:rsidRPr="00060D1C">
          <w:rPr>
            <w:rStyle w:val="Hypertextovprepojenie"/>
            <w:rFonts w:ascii="Times New Roman" w:hAnsi="Times New Roman" w:cs="Times New Roman"/>
            <w:color w:val="auto"/>
            <w:sz w:val="24"/>
            <w:szCs w:val="24"/>
          </w:rPr>
          <w:t>2</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186" w:name="3205698"/>
      <w:bookmarkEnd w:id="218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iných prevoditeľných cenných papierov a nástrojov peňažného trhu ako podľa </w:t>
      </w:r>
      <w:hyperlink w:anchor="3205153" w:history="1">
        <w:r w:rsidRPr="00060D1C">
          <w:rPr>
            <w:rStyle w:val="Hypertextovprepojenie"/>
            <w:rFonts w:ascii="Times New Roman" w:hAnsi="Times New Roman" w:cs="Times New Roman"/>
            <w:color w:val="auto"/>
            <w:sz w:val="24"/>
            <w:szCs w:val="24"/>
          </w:rPr>
          <w:t>§ 88 ods. 1 písm. a) až d)</w:t>
        </w:r>
      </w:hyperlink>
      <w:r w:rsidRPr="00060D1C">
        <w:rPr>
          <w:rFonts w:ascii="Times New Roman" w:hAnsi="Times New Roman" w:cs="Times New Roman"/>
          <w:sz w:val="24"/>
          <w:szCs w:val="24"/>
        </w:rPr>
        <w:t xml:space="preserve"> a </w:t>
      </w:r>
      <w:hyperlink w:anchor="3205173" w:history="1">
        <w:r w:rsidRPr="00060D1C">
          <w:rPr>
            <w:rStyle w:val="Hypertextovprepojenie"/>
            <w:rFonts w:ascii="Times New Roman" w:hAnsi="Times New Roman" w:cs="Times New Roman"/>
            <w:color w:val="auto"/>
            <w:sz w:val="24"/>
            <w:szCs w:val="24"/>
          </w:rPr>
          <w:t>h)</w:t>
        </w:r>
      </w:hyperlink>
      <w:r w:rsidRPr="00060D1C">
        <w:rPr>
          <w:rFonts w:ascii="Times New Roman" w:hAnsi="Times New Roman" w:cs="Times New Roman"/>
          <w:sz w:val="24"/>
          <w:szCs w:val="24"/>
        </w:rPr>
        <w:t>, ak sú tieto cenné papiere alebo nástroje peňažného trhu zaradené do zoznamu mnohostranného obchodného systému zahraničným obchodníkom s cennými papiermi, burzou alebo zahraničnou burzou,</w:t>
      </w:r>
    </w:p>
    <w:p w:rsidR="007E702F" w:rsidRPr="00060D1C" w:rsidRDefault="00060D1C">
      <w:pPr>
        <w:ind w:left="568" w:hanging="284"/>
        <w:rPr>
          <w:rFonts w:ascii="Times New Roman" w:hAnsi="Times New Roman" w:cs="Times New Roman"/>
          <w:sz w:val="24"/>
          <w:szCs w:val="24"/>
        </w:rPr>
      </w:pPr>
      <w:bookmarkStart w:id="2187" w:name="3205699"/>
      <w:bookmarkEnd w:id="2187"/>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iných dlhopisov ako podľa písmena a) alebo písmena b), ktoré sú dlhopismi podľa </w:t>
      </w:r>
      <w:hyperlink w:anchor="3205215" w:history="1">
        <w:r w:rsidRPr="00060D1C">
          <w:rPr>
            <w:rStyle w:val="Hypertextovprepojenie"/>
            <w:rFonts w:ascii="Times New Roman" w:hAnsi="Times New Roman" w:cs="Times New Roman"/>
            <w:color w:val="auto"/>
            <w:sz w:val="24"/>
            <w:szCs w:val="24"/>
          </w:rPr>
          <w:t>§ 89 ods. 7</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188" w:name="3205700"/>
      <w:bookmarkEnd w:id="2188"/>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iných dlhopisov ako podľa písmena a) alebo písmena b), ktoré sú vydané alebo garantované Slovenskou republikou, iným členským štátom, Národnou bankou Slovenska alebo centrálnou bankou iného členského štátu,</w:t>
      </w:r>
    </w:p>
    <w:p w:rsidR="007E702F" w:rsidRPr="00060D1C" w:rsidRDefault="00060D1C">
      <w:pPr>
        <w:ind w:left="568" w:hanging="284"/>
        <w:rPr>
          <w:rFonts w:ascii="Times New Roman" w:hAnsi="Times New Roman" w:cs="Times New Roman"/>
          <w:sz w:val="24"/>
          <w:szCs w:val="24"/>
        </w:rPr>
      </w:pPr>
      <w:bookmarkStart w:id="2189" w:name="3205701"/>
      <w:bookmarkEnd w:id="2189"/>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vkladov v bankách so sídlom na území členských štátov iných ako podľa </w:t>
      </w:r>
      <w:hyperlink w:anchor="3205167" w:history="1">
        <w:r w:rsidRPr="00060D1C">
          <w:rPr>
            <w:rStyle w:val="Hypertextovprepojenie"/>
            <w:rFonts w:ascii="Times New Roman" w:hAnsi="Times New Roman" w:cs="Times New Roman"/>
            <w:color w:val="auto"/>
            <w:sz w:val="24"/>
            <w:szCs w:val="24"/>
          </w:rPr>
          <w:t>§ 88 ods. 1 písm. f)</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190" w:name="3205702"/>
      <w:bookmarkEnd w:id="219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Majetok vo verejnom špeciálnom fonde alternatívnych investícií možno investovať len </w:t>
      </w:r>
      <w:proofErr w:type="gramStart"/>
      <w:r w:rsidRPr="00060D1C">
        <w:rPr>
          <w:rFonts w:ascii="Times New Roman" w:hAnsi="Times New Roman" w:cs="Times New Roman"/>
          <w:sz w:val="24"/>
          <w:szCs w:val="24"/>
        </w:rPr>
        <w:t>do</w:t>
      </w:r>
      <w:proofErr w:type="gramEnd"/>
    </w:p>
    <w:p w:rsidR="007E702F" w:rsidRPr="00060D1C" w:rsidRDefault="00060D1C">
      <w:pPr>
        <w:ind w:left="568" w:hanging="284"/>
        <w:rPr>
          <w:rFonts w:ascii="Times New Roman" w:hAnsi="Times New Roman" w:cs="Times New Roman"/>
          <w:sz w:val="24"/>
          <w:szCs w:val="24"/>
        </w:rPr>
      </w:pPr>
      <w:bookmarkStart w:id="2191" w:name="3205703"/>
      <w:bookmarkEnd w:id="219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likvidných finančných aktív podľa </w:t>
      </w:r>
      <w:hyperlink w:anchor="3205152" w:history="1">
        <w:r w:rsidRPr="00060D1C">
          <w:rPr>
            <w:rStyle w:val="Hypertextovprepojenie"/>
            <w:rFonts w:ascii="Times New Roman" w:hAnsi="Times New Roman" w:cs="Times New Roman"/>
            <w:color w:val="auto"/>
            <w:sz w:val="24"/>
            <w:szCs w:val="24"/>
          </w:rPr>
          <w:t>§ 88 ods. 1</w:t>
        </w:r>
      </w:hyperlink>
      <w:r w:rsidRPr="00060D1C">
        <w:rPr>
          <w:rFonts w:ascii="Times New Roman" w:hAnsi="Times New Roman" w:cs="Times New Roman"/>
          <w:sz w:val="24"/>
          <w:szCs w:val="24"/>
        </w:rPr>
        <w:t xml:space="preserve"> a </w:t>
      </w:r>
      <w:hyperlink w:anchor="3205194" w:history="1">
        <w:r w:rsidRPr="00060D1C">
          <w:rPr>
            <w:rStyle w:val="Hypertextovprepojenie"/>
            <w:rFonts w:ascii="Times New Roman" w:hAnsi="Times New Roman" w:cs="Times New Roman"/>
            <w:color w:val="auto"/>
            <w:sz w:val="24"/>
            <w:szCs w:val="24"/>
          </w:rPr>
          <w:t>2</w:t>
        </w:r>
      </w:hyperlink>
      <w:r w:rsidRPr="00060D1C">
        <w:rPr>
          <w:rFonts w:ascii="Times New Roman" w:hAnsi="Times New Roman" w:cs="Times New Roman"/>
          <w:sz w:val="24"/>
          <w:szCs w:val="24"/>
        </w:rPr>
        <w:t xml:space="preserve"> a ďalších finančných aktív podľa odseku 1,</w:t>
      </w:r>
    </w:p>
    <w:p w:rsidR="007E702F" w:rsidRPr="00060D1C" w:rsidRDefault="00060D1C">
      <w:pPr>
        <w:ind w:left="568" w:hanging="284"/>
        <w:rPr>
          <w:rFonts w:ascii="Times New Roman" w:hAnsi="Times New Roman" w:cs="Times New Roman"/>
          <w:sz w:val="24"/>
          <w:szCs w:val="24"/>
        </w:rPr>
      </w:pPr>
      <w:bookmarkStart w:id="2192" w:name="3205704"/>
      <w:bookmarkEnd w:id="219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iných prevoditeľných alternatívnych investícií a nástrojov peňažného trhu ako podľa odseku 1 a majetkových podielov v iných obchodných spoločnostiach so sídlom v Slovenskej republike alebo v inom členskom štáte, ktoré nie sú reprezentované cennými papiermi, ak suma investícií podľa tohto písmena nepresahuje 50 % hodnoty; majetku vo verejnom špeciálnom fonde alternatívnych investícií,</w:t>
      </w:r>
    </w:p>
    <w:p w:rsidR="007E702F" w:rsidRPr="00060D1C" w:rsidRDefault="00060D1C">
      <w:pPr>
        <w:ind w:left="568" w:hanging="284"/>
        <w:rPr>
          <w:rFonts w:ascii="Times New Roman" w:hAnsi="Times New Roman" w:cs="Times New Roman"/>
          <w:sz w:val="24"/>
          <w:szCs w:val="24"/>
        </w:rPr>
      </w:pPr>
      <w:bookmarkStart w:id="2193" w:name="3205705"/>
      <w:bookmarkEnd w:id="219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komoditných derivátov, s ktorými je spojené právo na vyrovnanie v hotovosti a ktoré sú obchodované na regulovanom trhu uvedenom v </w:t>
      </w:r>
      <w:hyperlink w:anchor="3205153" w:history="1">
        <w:r w:rsidRPr="00060D1C">
          <w:rPr>
            <w:rStyle w:val="Hypertextovprepojenie"/>
            <w:rFonts w:ascii="Times New Roman" w:hAnsi="Times New Roman" w:cs="Times New Roman"/>
            <w:color w:val="auto"/>
            <w:sz w:val="24"/>
            <w:szCs w:val="24"/>
          </w:rPr>
          <w:t>§ 88 ods. 1 písm. a) až c)</w:t>
        </w:r>
      </w:hyperlink>
      <w:r w:rsidRPr="00060D1C">
        <w:rPr>
          <w:rFonts w:ascii="Times New Roman" w:hAnsi="Times New Roman" w:cs="Times New Roman"/>
          <w:sz w:val="24"/>
          <w:szCs w:val="24"/>
        </w:rPr>
        <w:t>, ak podkladovým nástrojom týchto derivátov sú drahé kovy, iné komodity, index drahých kovov alebo iný komoditný index,</w:t>
      </w:r>
    </w:p>
    <w:p w:rsidR="007E702F" w:rsidRPr="00060D1C" w:rsidRDefault="00060D1C">
      <w:pPr>
        <w:ind w:left="568" w:hanging="284"/>
        <w:rPr>
          <w:rFonts w:ascii="Times New Roman" w:hAnsi="Times New Roman" w:cs="Times New Roman"/>
          <w:sz w:val="24"/>
          <w:szCs w:val="24"/>
        </w:rPr>
      </w:pPr>
      <w:bookmarkStart w:id="2194" w:name="3205706"/>
      <w:bookmarkEnd w:id="2194"/>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prevoditeľných cenných papierov s vnoreným komoditným derivátom a nástrojov peňažného trhu s vnoreným komoditným derivátom, ktoré spĺňajú podmienky podľa </w:t>
      </w:r>
      <w:hyperlink w:anchor="3205153" w:history="1">
        <w:r w:rsidRPr="00060D1C">
          <w:rPr>
            <w:rStyle w:val="Hypertextovprepojenie"/>
            <w:rFonts w:ascii="Times New Roman" w:hAnsi="Times New Roman" w:cs="Times New Roman"/>
            <w:color w:val="auto"/>
            <w:sz w:val="24"/>
            <w:szCs w:val="24"/>
          </w:rPr>
          <w:t>§ 88 ods. 1 písm. a) až h)</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195" w:name="3205707"/>
      <w:bookmarkEnd w:id="2195"/>
      <w:r w:rsidRPr="00060D1C">
        <w:rPr>
          <w:rFonts w:ascii="Times New Roman" w:hAnsi="Times New Roman" w:cs="Times New Roman"/>
          <w:b/>
          <w:sz w:val="24"/>
          <w:szCs w:val="24"/>
        </w:rPr>
        <w:lastRenderedPageBreak/>
        <w:t>e)</w:t>
      </w:r>
      <w:r w:rsidRPr="00060D1C">
        <w:rPr>
          <w:rFonts w:ascii="Times New Roman" w:hAnsi="Times New Roman" w:cs="Times New Roman"/>
          <w:sz w:val="24"/>
          <w:szCs w:val="24"/>
        </w:rPr>
        <w:t xml:space="preserve"> drahých kovov a certifikátov, ktoré ich zastupujú.</w:t>
      </w:r>
    </w:p>
    <w:p w:rsidR="007E702F" w:rsidRPr="00060D1C" w:rsidRDefault="00060D1C">
      <w:pPr>
        <w:ind w:firstLine="142"/>
        <w:rPr>
          <w:rFonts w:ascii="Times New Roman" w:hAnsi="Times New Roman" w:cs="Times New Roman"/>
          <w:sz w:val="24"/>
          <w:szCs w:val="24"/>
        </w:rPr>
      </w:pPr>
      <w:bookmarkStart w:id="2196" w:name="3205708"/>
      <w:bookmarkEnd w:id="219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môže nadobúdať do majetku vo verejnom špeciálnom fonde alternatívnych investícií majetkový podiel v inej obchodnej spoločnosti podľa odseku 2 písm. b),</w:t>
      </w:r>
    </w:p>
    <w:p w:rsidR="007E702F" w:rsidRPr="00060D1C" w:rsidRDefault="00060D1C">
      <w:pPr>
        <w:ind w:left="568" w:hanging="284"/>
        <w:rPr>
          <w:rFonts w:ascii="Times New Roman" w:hAnsi="Times New Roman" w:cs="Times New Roman"/>
          <w:sz w:val="24"/>
          <w:szCs w:val="24"/>
        </w:rPr>
      </w:pPr>
      <w:bookmarkStart w:id="2197" w:name="3205709"/>
      <w:bookmarkEnd w:id="219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ktorej základné imanie bolo splatené alebo zvýšené len peňažnými vkladmi,</w:t>
      </w:r>
    </w:p>
    <w:p w:rsidR="007E702F" w:rsidRPr="00060D1C" w:rsidRDefault="00060D1C">
      <w:pPr>
        <w:ind w:left="568" w:hanging="284"/>
        <w:rPr>
          <w:rFonts w:ascii="Times New Roman" w:hAnsi="Times New Roman" w:cs="Times New Roman"/>
          <w:sz w:val="24"/>
          <w:szCs w:val="24"/>
        </w:rPr>
      </w:pPr>
      <w:bookmarkStart w:id="2198" w:name="3205710"/>
      <w:bookmarkEnd w:id="219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ktorej spoločníci splatili svoje akcie alebo vklady v plnej výške,</w:t>
      </w:r>
    </w:p>
    <w:p w:rsidR="007E702F" w:rsidRPr="00060D1C" w:rsidRDefault="00060D1C">
      <w:pPr>
        <w:ind w:left="568" w:hanging="284"/>
        <w:rPr>
          <w:rFonts w:ascii="Times New Roman" w:hAnsi="Times New Roman" w:cs="Times New Roman"/>
          <w:sz w:val="24"/>
          <w:szCs w:val="24"/>
        </w:rPr>
      </w:pPr>
      <w:bookmarkStart w:id="2199" w:name="3205711"/>
      <w:bookmarkEnd w:id="219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ktorej predmet podnikania zodpovedá investičnej politike verejného špeciálneho fondu alternatívnych investícií,</w:t>
      </w:r>
    </w:p>
    <w:p w:rsidR="007E702F" w:rsidRPr="00060D1C" w:rsidRDefault="00060D1C">
      <w:pPr>
        <w:ind w:left="568" w:hanging="284"/>
        <w:rPr>
          <w:rFonts w:ascii="Times New Roman" w:hAnsi="Times New Roman" w:cs="Times New Roman"/>
          <w:sz w:val="24"/>
          <w:szCs w:val="24"/>
        </w:rPr>
      </w:pPr>
      <w:bookmarkStart w:id="2200" w:name="3205712"/>
      <w:bookmarkEnd w:id="2200"/>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ktorá nemá majetkovú účasť v inej obchodnej spoločnosti.</w:t>
      </w:r>
    </w:p>
    <w:p w:rsidR="007E702F" w:rsidRPr="00060D1C" w:rsidRDefault="00060D1C">
      <w:pPr>
        <w:ind w:firstLine="142"/>
        <w:rPr>
          <w:rFonts w:ascii="Times New Roman" w:hAnsi="Times New Roman" w:cs="Times New Roman"/>
          <w:sz w:val="24"/>
          <w:szCs w:val="24"/>
        </w:rPr>
      </w:pPr>
      <w:bookmarkStart w:id="2201" w:name="3205713"/>
      <w:bookmarkEnd w:id="220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Ustanovenia odseku 3 písm. a) a b) sa nepoužijú, ak sa do majetku vo verejnom špeciálnom fonde alternatívnych investícií nadobúda majetkový podiel novovznikajúcej obchodnej spoločnosti. Ak sa postupuje podľa prvej vety, musí byť následné splatenie základného imania vykonané len prostredníctvom peňažných vkladov a vklady musia byť splatené v plnej výške.</w:t>
      </w:r>
    </w:p>
    <w:p w:rsidR="007E702F" w:rsidRPr="00060D1C" w:rsidRDefault="00060D1C">
      <w:pPr>
        <w:ind w:firstLine="142"/>
        <w:rPr>
          <w:rFonts w:ascii="Times New Roman" w:hAnsi="Times New Roman" w:cs="Times New Roman"/>
          <w:sz w:val="24"/>
          <w:szCs w:val="24"/>
        </w:rPr>
      </w:pPr>
      <w:bookmarkStart w:id="2202" w:name="3205714"/>
      <w:bookmarkEnd w:id="220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môže nadobudnúť do majetku vo verejnom špeciálnom fonde alternatívnych investícií majetkový podiel v inej obchodnej spoločnosti podľa odseku 2 písm. b), len ak sú splnené tieto podmienky:</w:t>
      </w:r>
    </w:p>
    <w:p w:rsidR="007E702F" w:rsidRPr="00060D1C" w:rsidRDefault="00060D1C">
      <w:pPr>
        <w:ind w:left="568" w:hanging="284"/>
        <w:rPr>
          <w:rFonts w:ascii="Times New Roman" w:hAnsi="Times New Roman" w:cs="Times New Roman"/>
          <w:sz w:val="24"/>
          <w:szCs w:val="24"/>
        </w:rPr>
      </w:pPr>
      <w:bookmarkStart w:id="2203" w:name="3205715"/>
      <w:bookmarkEnd w:id="220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správcovská spoločnosť je ovládajúcou osobou v tejto obchodnej spoločnosti alebo sa stane ovládajúcou osobou v tejto obchodnej spoločnosti nadobudnutím majetkového podielu,</w:t>
      </w:r>
    </w:p>
    <w:p w:rsidR="007E702F" w:rsidRPr="00060D1C" w:rsidRDefault="00060D1C">
      <w:pPr>
        <w:ind w:left="568" w:hanging="284"/>
        <w:rPr>
          <w:rFonts w:ascii="Times New Roman" w:hAnsi="Times New Roman" w:cs="Times New Roman"/>
          <w:sz w:val="24"/>
          <w:szCs w:val="24"/>
        </w:rPr>
      </w:pPr>
      <w:bookmarkStart w:id="2204" w:name="3205716"/>
      <w:bookmarkEnd w:id="220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obchodná spoločnosť predkladá raz za mesiac správcovskej spoločnosti a depozitárovi súpis svojho majetku.</w:t>
      </w:r>
    </w:p>
    <w:p w:rsidR="007E702F" w:rsidRPr="00060D1C" w:rsidRDefault="00060D1C">
      <w:pPr>
        <w:ind w:firstLine="142"/>
        <w:rPr>
          <w:rFonts w:ascii="Times New Roman" w:hAnsi="Times New Roman" w:cs="Times New Roman"/>
          <w:sz w:val="24"/>
          <w:szCs w:val="24"/>
        </w:rPr>
      </w:pPr>
      <w:bookmarkStart w:id="2205" w:name="3205717"/>
      <w:bookmarkEnd w:id="2205"/>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nejde o novovznikajúcu obchodnú spoločnosť, pred nadobudnutím majetkového podielu v obchodnej spoločnosti do majetku vo verejnom špeciálnom fonde alternatívnych investícií musí byť tento majetkový podiel ocenený a správcovskej spoločnosti musia byť predložené:</w:t>
      </w:r>
    </w:p>
    <w:p w:rsidR="007E702F" w:rsidRPr="00060D1C" w:rsidRDefault="00060D1C">
      <w:pPr>
        <w:ind w:left="568" w:hanging="284"/>
        <w:rPr>
          <w:rFonts w:ascii="Times New Roman" w:hAnsi="Times New Roman" w:cs="Times New Roman"/>
          <w:sz w:val="24"/>
          <w:szCs w:val="24"/>
        </w:rPr>
      </w:pPr>
      <w:bookmarkStart w:id="2206" w:name="3205718"/>
      <w:bookmarkEnd w:id="220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účtovná závierka obchodnej spoločnosti overená audítorom alebo audítorskou spoločnosťou, ktorá ku dňu ocenenia majetkového podielu nie je staršia ako jeden mesiac ak takáto účtovná závierka nie je v registri účtovných závierok uložená,</w:t>
      </w:r>
      <w:hyperlink w:anchor="3207830" w:history="1">
        <w:r w:rsidRPr="00060D1C">
          <w:rPr>
            <w:rStyle w:val="Odkaznavysvetlivku"/>
            <w:rFonts w:ascii="Times New Roman" w:hAnsi="Times New Roman" w:cs="Times New Roman"/>
            <w:sz w:val="24"/>
            <w:szCs w:val="24"/>
          </w:rPr>
          <w:t>53a)</w:t>
        </w:r>
      </w:hyperlink>
    </w:p>
    <w:p w:rsidR="007E702F" w:rsidRPr="00060D1C" w:rsidRDefault="00060D1C">
      <w:pPr>
        <w:ind w:left="568" w:hanging="284"/>
        <w:rPr>
          <w:rFonts w:ascii="Times New Roman" w:hAnsi="Times New Roman" w:cs="Times New Roman"/>
          <w:sz w:val="24"/>
          <w:szCs w:val="24"/>
        </w:rPr>
      </w:pPr>
      <w:bookmarkStart w:id="2207" w:name="3205720"/>
      <w:bookmarkEnd w:id="220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aktuálny prehľad majetku a záväzkov obchodnej spoločnosti overený audítorom alebo audítorskou spoločnosťou.</w:t>
      </w:r>
    </w:p>
    <w:p w:rsidR="007E702F" w:rsidRPr="00060D1C" w:rsidRDefault="00060D1C">
      <w:pPr>
        <w:ind w:firstLine="142"/>
        <w:rPr>
          <w:rFonts w:ascii="Times New Roman" w:hAnsi="Times New Roman" w:cs="Times New Roman"/>
          <w:sz w:val="24"/>
          <w:szCs w:val="24"/>
        </w:rPr>
      </w:pPr>
      <w:bookmarkStart w:id="2208" w:name="3205721"/>
      <w:bookmarkEnd w:id="2208"/>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Na nadobudnutie, zvýšenie, zníženie alebo predaj majetkového podielu v obchodnej spoločnosti sa vyžaduje predchádzajúci súhlas depozitára. Predchádzajúci súhlas depozitára je potrebný aj na zmeny zakladateľskej zmluvy alebo zakladateľskej listiny a spoločenskej zmluvy obchodnej spoločnosti.</w:t>
      </w:r>
    </w:p>
    <w:p w:rsidR="007E702F" w:rsidRPr="00060D1C" w:rsidRDefault="00060D1C">
      <w:pPr>
        <w:ind w:firstLine="142"/>
        <w:rPr>
          <w:rFonts w:ascii="Times New Roman" w:hAnsi="Times New Roman" w:cs="Times New Roman"/>
          <w:sz w:val="24"/>
          <w:szCs w:val="24"/>
        </w:rPr>
      </w:pPr>
      <w:bookmarkStart w:id="2209" w:name="3205722"/>
      <w:bookmarkEnd w:id="2209"/>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Obchodná spoločnosť, ktorej obchodný podiel je nadobudnutý do majetku vo verejnom špeciálnom fonde alternatívnych investícií, nesmie poskytnúť pôžičku, úver alebo dar ani svojím majetkom zabezpečiť alebo uhradiť záväzok inej osoby.</w:t>
      </w:r>
    </w:p>
    <w:p w:rsidR="007E702F" w:rsidRPr="00060D1C" w:rsidRDefault="00060D1C">
      <w:pPr>
        <w:ind w:firstLine="142"/>
        <w:rPr>
          <w:rFonts w:ascii="Times New Roman" w:hAnsi="Times New Roman" w:cs="Times New Roman"/>
          <w:sz w:val="24"/>
          <w:szCs w:val="24"/>
        </w:rPr>
      </w:pPr>
      <w:bookmarkStart w:id="2210" w:name="3205723"/>
      <w:bookmarkEnd w:id="2210"/>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Obchodná spoločnosť, ktorej obchodný podiel je nadobudnutý do majetku vo verejnom špeciálnom fonde alternatívnych investícií, nesmie uzavrieť zmluvu o tichom spoločenstve.</w:t>
      </w:r>
    </w:p>
    <w:p w:rsidR="007E702F" w:rsidRPr="00060D1C" w:rsidRDefault="00060D1C">
      <w:pPr>
        <w:pStyle w:val="Paragraf"/>
        <w:outlineLvl w:val="3"/>
        <w:rPr>
          <w:rFonts w:ascii="Times New Roman" w:hAnsi="Times New Roman" w:cs="Times New Roman"/>
          <w:color w:val="auto"/>
          <w:sz w:val="24"/>
          <w:szCs w:val="24"/>
        </w:rPr>
      </w:pPr>
      <w:bookmarkStart w:id="2211" w:name="3205724"/>
      <w:bookmarkEnd w:id="2211"/>
      <w:r w:rsidRPr="00060D1C">
        <w:rPr>
          <w:rFonts w:ascii="Times New Roman" w:hAnsi="Times New Roman" w:cs="Times New Roman"/>
          <w:color w:val="auto"/>
          <w:sz w:val="24"/>
          <w:szCs w:val="24"/>
        </w:rPr>
        <w:t>§ 125</w:t>
      </w:r>
      <w:r w:rsidRPr="00060D1C">
        <w:rPr>
          <w:rFonts w:ascii="Times New Roman" w:hAnsi="Times New Roman" w:cs="Times New Roman"/>
          <w:color w:val="auto"/>
          <w:sz w:val="24"/>
          <w:szCs w:val="24"/>
        </w:rPr>
        <w:br/>
        <w:t>Aktíva prípustné na investovanie majetku vo verejnom špeciálnom fonde nehnuteľností</w:t>
      </w:r>
    </w:p>
    <w:p w:rsidR="007E702F" w:rsidRPr="00060D1C" w:rsidRDefault="00060D1C">
      <w:pPr>
        <w:ind w:firstLine="142"/>
        <w:rPr>
          <w:rFonts w:ascii="Times New Roman" w:hAnsi="Times New Roman" w:cs="Times New Roman"/>
          <w:sz w:val="24"/>
          <w:szCs w:val="24"/>
        </w:rPr>
      </w:pPr>
      <w:bookmarkStart w:id="2212" w:name="3205726"/>
      <w:bookmarkEnd w:id="221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Majetok vo verejnom špeciálnom fonde nehnuteľností musí byť investovaný najmä </w:t>
      </w:r>
      <w:proofErr w:type="gramStart"/>
      <w:r w:rsidRPr="00060D1C">
        <w:rPr>
          <w:rFonts w:ascii="Times New Roman" w:hAnsi="Times New Roman" w:cs="Times New Roman"/>
          <w:sz w:val="24"/>
          <w:szCs w:val="24"/>
        </w:rPr>
        <w:t>do</w:t>
      </w:r>
      <w:proofErr w:type="gramEnd"/>
    </w:p>
    <w:p w:rsidR="007E702F" w:rsidRPr="00060D1C" w:rsidRDefault="00060D1C">
      <w:pPr>
        <w:ind w:left="568" w:hanging="284"/>
        <w:rPr>
          <w:rFonts w:ascii="Times New Roman" w:hAnsi="Times New Roman" w:cs="Times New Roman"/>
          <w:sz w:val="24"/>
          <w:szCs w:val="24"/>
        </w:rPr>
      </w:pPr>
      <w:bookmarkStart w:id="2213" w:name="3205727"/>
      <w:bookmarkEnd w:id="221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nehnuteľností vrátane príslušenstva na účely ich správy a predaja,</w:t>
      </w:r>
    </w:p>
    <w:p w:rsidR="007E702F" w:rsidRPr="00060D1C" w:rsidRDefault="00060D1C">
      <w:pPr>
        <w:ind w:left="568" w:hanging="284"/>
        <w:rPr>
          <w:rFonts w:ascii="Times New Roman" w:hAnsi="Times New Roman" w:cs="Times New Roman"/>
          <w:sz w:val="24"/>
          <w:szCs w:val="24"/>
        </w:rPr>
      </w:pPr>
      <w:bookmarkStart w:id="2214" w:name="3205728"/>
      <w:bookmarkEnd w:id="221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majetkových účastí v realitných spoločnostiach za podmienok podľa </w:t>
      </w:r>
      <w:hyperlink w:anchor="3205773" w:history="1">
        <w:r w:rsidRPr="00060D1C">
          <w:rPr>
            <w:rStyle w:val="Hypertextovprepojenie"/>
            <w:rFonts w:ascii="Times New Roman" w:hAnsi="Times New Roman" w:cs="Times New Roman"/>
            <w:color w:val="auto"/>
            <w:sz w:val="24"/>
            <w:szCs w:val="24"/>
          </w:rPr>
          <w:t>§ 129</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215" w:name="3205729"/>
      <w:bookmarkEnd w:id="2215"/>
      <w:r w:rsidRPr="00060D1C">
        <w:rPr>
          <w:rFonts w:ascii="Times New Roman" w:hAnsi="Times New Roman" w:cs="Times New Roman"/>
          <w:b/>
          <w:sz w:val="24"/>
          <w:szCs w:val="24"/>
        </w:rPr>
        <w:lastRenderedPageBreak/>
        <w:t>c)</w:t>
      </w:r>
      <w:r w:rsidRPr="00060D1C">
        <w:rPr>
          <w:rFonts w:ascii="Times New Roman" w:hAnsi="Times New Roman" w:cs="Times New Roman"/>
          <w:sz w:val="24"/>
          <w:szCs w:val="24"/>
        </w:rPr>
        <w:t xml:space="preserve"> iných aktív spĺňajúcich kritériá podľa </w:t>
      </w:r>
      <w:hyperlink w:anchor="3205152" w:history="1">
        <w:r w:rsidRPr="00060D1C">
          <w:rPr>
            <w:rStyle w:val="Hypertextovprepojenie"/>
            <w:rFonts w:ascii="Times New Roman" w:hAnsi="Times New Roman" w:cs="Times New Roman"/>
            <w:color w:val="auto"/>
            <w:sz w:val="24"/>
            <w:szCs w:val="24"/>
          </w:rPr>
          <w:t>§ 88 ods. 1</w:t>
        </w:r>
      </w:hyperlink>
      <w:r w:rsidRPr="00060D1C">
        <w:rPr>
          <w:rFonts w:ascii="Times New Roman" w:hAnsi="Times New Roman" w:cs="Times New Roman"/>
          <w:sz w:val="24"/>
          <w:szCs w:val="24"/>
        </w:rPr>
        <w:t>, z ktorých ekonomickej podstaty vyplýva úzke prepojenie s trhom nehnuteľností,</w:t>
      </w:r>
    </w:p>
    <w:p w:rsidR="007E702F" w:rsidRPr="00060D1C" w:rsidRDefault="00060D1C">
      <w:pPr>
        <w:ind w:left="568" w:hanging="284"/>
        <w:rPr>
          <w:rFonts w:ascii="Times New Roman" w:hAnsi="Times New Roman" w:cs="Times New Roman"/>
          <w:sz w:val="24"/>
          <w:szCs w:val="24"/>
        </w:rPr>
      </w:pPr>
      <w:bookmarkStart w:id="2216" w:name="3205731"/>
      <w:bookmarkEnd w:id="2216"/>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derivátov iných, ako sú deriváty podľa </w:t>
      </w:r>
      <w:hyperlink w:anchor="3205168" w:history="1">
        <w:r w:rsidRPr="00060D1C">
          <w:rPr>
            <w:rStyle w:val="Hypertextovprepojenie"/>
            <w:rFonts w:ascii="Times New Roman" w:hAnsi="Times New Roman" w:cs="Times New Roman"/>
            <w:color w:val="auto"/>
            <w:sz w:val="24"/>
            <w:szCs w:val="24"/>
          </w:rPr>
          <w:t>§ 88 ods. 1 písm. g)</w:t>
        </w:r>
      </w:hyperlink>
      <w:r w:rsidRPr="00060D1C">
        <w:rPr>
          <w:rFonts w:ascii="Times New Roman" w:hAnsi="Times New Roman" w:cs="Times New Roman"/>
          <w:sz w:val="24"/>
          <w:szCs w:val="24"/>
        </w:rPr>
        <w:t>, ak</w:t>
      </w:r>
    </w:p>
    <w:p w:rsidR="007E702F" w:rsidRPr="00060D1C" w:rsidRDefault="00060D1C">
      <w:pPr>
        <w:ind w:left="852" w:hanging="284"/>
        <w:rPr>
          <w:rFonts w:ascii="Times New Roman" w:hAnsi="Times New Roman" w:cs="Times New Roman"/>
          <w:sz w:val="24"/>
          <w:szCs w:val="24"/>
        </w:rPr>
      </w:pPr>
      <w:bookmarkStart w:id="2217" w:name="3205732"/>
      <w:bookmarkEnd w:id="221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podkladovým nástrojom týchto derivátov sú akcie realitných spoločností,</w:t>
      </w:r>
    </w:p>
    <w:p w:rsidR="007E702F" w:rsidRPr="00060D1C" w:rsidRDefault="00060D1C">
      <w:pPr>
        <w:ind w:left="852" w:hanging="284"/>
        <w:rPr>
          <w:rFonts w:ascii="Times New Roman" w:hAnsi="Times New Roman" w:cs="Times New Roman"/>
          <w:sz w:val="24"/>
          <w:szCs w:val="24"/>
        </w:rPr>
      </w:pPr>
      <w:bookmarkStart w:id="2218" w:name="3205733"/>
      <w:bookmarkEnd w:id="221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protistranou pri obchodoch s takými derivátmi je finančná inštitúcia alebo iná právnická osoba, ktorej kategória a štát pôvodu sú uvedené v štatúte, ak sú uzatvárané mimo regulovaného trhu,</w:t>
      </w:r>
    </w:p>
    <w:p w:rsidR="007E702F" w:rsidRPr="00060D1C" w:rsidRDefault="00060D1C">
      <w:pPr>
        <w:ind w:left="852" w:hanging="284"/>
        <w:rPr>
          <w:rFonts w:ascii="Times New Roman" w:hAnsi="Times New Roman" w:cs="Times New Roman"/>
          <w:sz w:val="24"/>
          <w:szCs w:val="24"/>
        </w:rPr>
      </w:pPr>
      <w:bookmarkStart w:id="2219" w:name="3205734"/>
      <w:bookmarkEnd w:id="221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deriváty uzatvárané mimo regulovaného trhu sú oceňované minimálne v lehotách, v ktorých sa oceňuje majetok vo verejnom špeciálnom fonde nehnuteľnosti a toto ocenenie je overované spôsobmi podľa </w:t>
      </w:r>
      <w:hyperlink w:anchor="3205434" w:history="1">
        <w:r w:rsidRPr="00060D1C">
          <w:rPr>
            <w:rStyle w:val="Hypertextovprepojenie"/>
            <w:rFonts w:ascii="Times New Roman" w:hAnsi="Times New Roman" w:cs="Times New Roman"/>
            <w:color w:val="auto"/>
            <w:sz w:val="24"/>
            <w:szCs w:val="24"/>
          </w:rPr>
          <w:t>§ 107</w:t>
        </w:r>
      </w:hyperlink>
      <w:r w:rsidRPr="00060D1C">
        <w:rPr>
          <w:rFonts w:ascii="Times New Roman" w:hAnsi="Times New Roman" w:cs="Times New Roman"/>
          <w:sz w:val="24"/>
          <w:szCs w:val="24"/>
        </w:rPr>
        <w:t>,</w:t>
      </w:r>
    </w:p>
    <w:p w:rsidR="007E702F" w:rsidRPr="00060D1C" w:rsidRDefault="00060D1C">
      <w:pPr>
        <w:ind w:left="852" w:hanging="284"/>
        <w:rPr>
          <w:rFonts w:ascii="Times New Roman" w:hAnsi="Times New Roman" w:cs="Times New Roman"/>
          <w:sz w:val="24"/>
          <w:szCs w:val="24"/>
        </w:rPr>
      </w:pPr>
      <w:bookmarkStart w:id="2220" w:name="3205735"/>
      <w:bookmarkEnd w:id="2220"/>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riziká vyplývajúce z týchto derivátov, vrátane rizika protistrany, sú primerane ošetrené v rámci systému riadenia rizík príslušného verejného špeciálneho fondu, a riziko protistrany je primerane zabezpečené zábezpekou, ak je protistranou pri obchodoch s derivátmi uzatváranými mimo regulovaného trhu iná právnická osoba podľa druhého bodu.</w:t>
      </w:r>
    </w:p>
    <w:p w:rsidR="007E702F" w:rsidRPr="00060D1C" w:rsidRDefault="00060D1C">
      <w:pPr>
        <w:ind w:firstLine="142"/>
        <w:rPr>
          <w:rFonts w:ascii="Times New Roman" w:hAnsi="Times New Roman" w:cs="Times New Roman"/>
          <w:sz w:val="24"/>
          <w:szCs w:val="24"/>
        </w:rPr>
      </w:pPr>
      <w:bookmarkStart w:id="2221" w:name="3205736"/>
      <w:bookmarkEnd w:id="222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Majetok vo verejnom špeciálnom fonde nehnuteľností možno okrem aktív podľa odseku 1 investovať len do aktív uvedených v </w:t>
      </w:r>
      <w:hyperlink w:anchor="3205152" w:history="1">
        <w:r w:rsidRPr="00060D1C">
          <w:rPr>
            <w:rStyle w:val="Hypertextovprepojenie"/>
            <w:rFonts w:ascii="Times New Roman" w:hAnsi="Times New Roman" w:cs="Times New Roman"/>
            <w:color w:val="auto"/>
            <w:sz w:val="24"/>
            <w:szCs w:val="24"/>
          </w:rPr>
          <w:t>§ 88 ods. 1</w:t>
        </w:r>
      </w:hyperlink>
      <w:r w:rsidRPr="00060D1C">
        <w:rPr>
          <w:rFonts w:ascii="Times New Roman" w:hAnsi="Times New Roman" w:cs="Times New Roman"/>
          <w:sz w:val="24"/>
          <w:szCs w:val="24"/>
        </w:rPr>
        <w:t xml:space="preserve"> tak, aby sa nezmenilo zameranie a ciele investičnej politiky vo verejnom špeciálnom fonde nehnuteľností podľa odseku 1. Majetok vo verejnom špeciálnom fonde nehnuteľností môže byť použitý na splatenie príspevku do kapitálových fondov realitnej spoločnosti, len ak je verejný špeciálny fond nehnuteľností jediným akcionárom alebo jediným spoločníkom realitnej spoločnosti.</w:t>
      </w:r>
    </w:p>
    <w:p w:rsidR="007E702F" w:rsidRPr="00060D1C" w:rsidRDefault="00060D1C">
      <w:pPr>
        <w:ind w:firstLine="142"/>
        <w:rPr>
          <w:rFonts w:ascii="Times New Roman" w:hAnsi="Times New Roman" w:cs="Times New Roman"/>
          <w:sz w:val="24"/>
          <w:szCs w:val="24"/>
        </w:rPr>
      </w:pPr>
      <w:bookmarkStart w:id="2222" w:name="3205737"/>
      <w:bookmarkEnd w:id="2222"/>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Na účely správy môžu byť do majetku vo verejnom špeciálnom fonde nehnuteľností nadobúdané nehnuteľnosti, ktoré sú spôsobilé pri riadnom hospodárení prinášať pravidelný a dlhodobý výnos v prospech majetku vo verejnom špeciálnom fonde nehnuteľností a ktorých hodnotu je možné určiť výnosovou metódou, alebo porovnávacou metódou, ak je to odôvodnené.</w:t>
      </w:r>
    </w:p>
    <w:p w:rsidR="007E702F" w:rsidRPr="00060D1C" w:rsidRDefault="00060D1C">
      <w:pPr>
        <w:ind w:firstLine="142"/>
        <w:rPr>
          <w:rFonts w:ascii="Times New Roman" w:hAnsi="Times New Roman" w:cs="Times New Roman"/>
          <w:sz w:val="24"/>
          <w:szCs w:val="24"/>
        </w:rPr>
      </w:pPr>
      <w:bookmarkStart w:id="2223" w:name="3205739"/>
      <w:bookmarkEnd w:id="2223"/>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Na účely predaja môžu byť do majetku vo verejnom špeciálnom fonde nehnuteľností nadobúdané nehnuteľnosti spôsobilé priniesť zisk z predaja a ktorých hodnotu je možné určiť porovnávacou metódou, alebo výnosovou metódou, ak je to odôvodnené.</w:t>
      </w:r>
    </w:p>
    <w:p w:rsidR="007E702F" w:rsidRPr="00060D1C" w:rsidRDefault="00060D1C">
      <w:pPr>
        <w:ind w:firstLine="142"/>
        <w:rPr>
          <w:rFonts w:ascii="Times New Roman" w:hAnsi="Times New Roman" w:cs="Times New Roman"/>
          <w:sz w:val="24"/>
          <w:szCs w:val="24"/>
        </w:rPr>
      </w:pPr>
      <w:bookmarkStart w:id="2224" w:name="3205741"/>
      <w:bookmarkEnd w:id="2224"/>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Štatút verejného špeciálneho fondu nehnuteľností musí obsahovať aj označenie štátov, na území ktorých sa nachádzajú nehnuteľnosti, do ktorých sa plánuje investovať majetok vo verejnom špeciálnom fonde nehnuteľností, alebo štátov, v ktorých majú sídlo realitné spoločnosti, do ktorých akcií sa plánuje investovať majetok vo verejnom špeciálnom fonde nehnuteľností, a maximálny limit takej investície.</w:t>
      </w:r>
    </w:p>
    <w:p w:rsidR="007E702F" w:rsidRPr="00060D1C" w:rsidRDefault="00060D1C">
      <w:pPr>
        <w:ind w:firstLine="142"/>
        <w:rPr>
          <w:rFonts w:ascii="Times New Roman" w:hAnsi="Times New Roman" w:cs="Times New Roman"/>
          <w:sz w:val="24"/>
          <w:szCs w:val="24"/>
        </w:rPr>
      </w:pPr>
      <w:bookmarkStart w:id="2225" w:name="3205742"/>
      <w:bookmarkEnd w:id="2225"/>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Aspoň 10 % hodnoty majetku vo verejnom špeciálnom fonde nehnuteľností vytvorenom ako otvorený fond musia tvoriť</w:t>
      </w:r>
    </w:p>
    <w:p w:rsidR="007E702F" w:rsidRPr="00060D1C" w:rsidRDefault="00060D1C">
      <w:pPr>
        <w:ind w:left="568" w:hanging="284"/>
        <w:rPr>
          <w:rFonts w:ascii="Times New Roman" w:hAnsi="Times New Roman" w:cs="Times New Roman"/>
          <w:sz w:val="24"/>
          <w:szCs w:val="24"/>
        </w:rPr>
      </w:pPr>
      <w:bookmarkStart w:id="2226" w:name="3205743"/>
      <w:bookmarkEnd w:id="222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vklady, ktoré spĺňajú podmienky podľa </w:t>
      </w:r>
      <w:hyperlink w:anchor="3205167" w:history="1">
        <w:r w:rsidRPr="00060D1C">
          <w:rPr>
            <w:rStyle w:val="Hypertextovprepojenie"/>
            <w:rFonts w:ascii="Times New Roman" w:hAnsi="Times New Roman" w:cs="Times New Roman"/>
            <w:color w:val="auto"/>
            <w:sz w:val="24"/>
            <w:szCs w:val="24"/>
          </w:rPr>
          <w:t>§ 88 ods. 1 písm. f)</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227" w:name="3205744"/>
      <w:bookmarkEnd w:id="222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podielové listy alebo cenné papiere podľa </w:t>
      </w:r>
      <w:hyperlink w:anchor="3205160" w:history="1">
        <w:r w:rsidRPr="00060D1C">
          <w:rPr>
            <w:rStyle w:val="Hypertextovprepojenie"/>
            <w:rFonts w:ascii="Times New Roman" w:hAnsi="Times New Roman" w:cs="Times New Roman"/>
            <w:color w:val="auto"/>
            <w:sz w:val="24"/>
            <w:szCs w:val="24"/>
          </w:rPr>
          <w:t>§ 88 ods. 1 písm. e)</w:t>
        </w:r>
      </w:hyperlink>
      <w:r w:rsidR="008B02D2">
        <w:rPr>
          <w:rStyle w:val="Hypertextovprepojenie"/>
          <w:rFonts w:ascii="Times New Roman" w:hAnsi="Times New Roman" w:cs="Times New Roman"/>
          <w:color w:val="auto"/>
          <w:sz w:val="24"/>
          <w:szCs w:val="24"/>
        </w:rPr>
        <w:t xml:space="preserve"> okrem cenných papierov špeciálnych fondov kvalifikovaných investorov</w:t>
      </w:r>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228" w:name="3205745"/>
      <w:bookmarkEnd w:id="222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pokladničné poukážky alebo</w:t>
      </w:r>
    </w:p>
    <w:p w:rsidR="007E702F" w:rsidRPr="00060D1C" w:rsidRDefault="00060D1C">
      <w:pPr>
        <w:ind w:left="568" w:hanging="284"/>
        <w:rPr>
          <w:rFonts w:ascii="Times New Roman" w:hAnsi="Times New Roman" w:cs="Times New Roman"/>
          <w:sz w:val="24"/>
          <w:szCs w:val="24"/>
        </w:rPr>
      </w:pPr>
      <w:bookmarkStart w:id="2229" w:name="3205746"/>
      <w:bookmarkEnd w:id="2229"/>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dlhopisy, ktoré spĺňajú podmienky podľa </w:t>
      </w:r>
      <w:hyperlink w:anchor="3205153" w:history="1">
        <w:r w:rsidRPr="00060D1C">
          <w:rPr>
            <w:rStyle w:val="Hypertextovprepojenie"/>
            <w:rFonts w:ascii="Times New Roman" w:hAnsi="Times New Roman" w:cs="Times New Roman"/>
            <w:color w:val="auto"/>
            <w:sz w:val="24"/>
            <w:szCs w:val="24"/>
          </w:rPr>
          <w:t>§ 88 ods. 1 písm. a) až c)</w:t>
        </w:r>
      </w:hyperlink>
      <w:r w:rsidRPr="00060D1C">
        <w:rPr>
          <w:rFonts w:ascii="Times New Roman" w:hAnsi="Times New Roman" w:cs="Times New Roman"/>
          <w:sz w:val="24"/>
          <w:szCs w:val="24"/>
        </w:rPr>
        <w:t xml:space="preserve"> a majú zostatkovú dobu splatnosti najviac tri roky.</w:t>
      </w:r>
    </w:p>
    <w:p w:rsidR="007E702F" w:rsidRPr="00060D1C" w:rsidRDefault="00060D1C">
      <w:pPr>
        <w:pStyle w:val="Paragraf"/>
        <w:outlineLvl w:val="3"/>
        <w:rPr>
          <w:rFonts w:ascii="Times New Roman" w:hAnsi="Times New Roman" w:cs="Times New Roman"/>
          <w:color w:val="auto"/>
          <w:sz w:val="24"/>
          <w:szCs w:val="24"/>
        </w:rPr>
      </w:pPr>
      <w:bookmarkStart w:id="2230" w:name="3205747"/>
      <w:bookmarkEnd w:id="2230"/>
      <w:r w:rsidRPr="00060D1C">
        <w:rPr>
          <w:rFonts w:ascii="Times New Roman" w:hAnsi="Times New Roman" w:cs="Times New Roman"/>
          <w:color w:val="auto"/>
          <w:sz w:val="24"/>
          <w:szCs w:val="24"/>
        </w:rPr>
        <w:t>§ 126</w:t>
      </w:r>
      <w:r w:rsidRPr="00060D1C">
        <w:rPr>
          <w:rFonts w:ascii="Times New Roman" w:hAnsi="Times New Roman" w:cs="Times New Roman"/>
          <w:color w:val="auto"/>
          <w:sz w:val="24"/>
          <w:szCs w:val="24"/>
        </w:rPr>
        <w:br/>
        <w:t>Záložné právo a vecné bremeno zriadené k nehnuteľnosti</w:t>
      </w:r>
    </w:p>
    <w:p w:rsidR="007E702F" w:rsidRPr="00060D1C" w:rsidRDefault="00060D1C">
      <w:pPr>
        <w:ind w:firstLine="142"/>
        <w:rPr>
          <w:rFonts w:ascii="Times New Roman" w:hAnsi="Times New Roman" w:cs="Times New Roman"/>
          <w:sz w:val="24"/>
          <w:szCs w:val="24"/>
        </w:rPr>
      </w:pPr>
      <w:bookmarkStart w:id="2231" w:name="3205749"/>
      <w:bookmarkEnd w:id="2231"/>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Do majetku vo verejnom špeciálnom fonde nehnuteľností alebo do majetku realitnej spoločnosti možno nadobudnúť nehnuteľnosť, ku ktorej je zriadené záložné právo, len s predchádzajúcim súhlasom depozitára. K nehnuteľnosti v majetku vo verejnom špeciálnom fonde nehnuteľností alebo k nehnuteľnosti v majetku realitnej spoločnosti možno zriadiť záložné právo len s predchádzajúcim súhlasom depozitára a na účely zabezpečenia úveru v prospech majetku vo verejnom špeciálnom fonde nehnuteľností alebo úveru v prospech realitnej spoločnosti alebo na zabezpečenie úveru tretej osoby, ktorého účelom je poskytnutie peňažných prostriedkov na úhradu odplaty za prevod vlastníckeho práva k takejto nehnuteľnosti na tretiu osobu. Zriadenie záložného práva k nehnuteľnosti v majetku vo verejnom špeciálnom fonde nehnuteľností alebo k nehnuteľnosti v majetku realitnej spoločnosti na účely zabezpečenia iného úveru ako podľa druhej vety je možné len pri ekonomickom odôvodnení zriadenia takého záložného práva.</w:t>
      </w:r>
    </w:p>
    <w:p w:rsidR="007E702F" w:rsidRPr="00060D1C" w:rsidRDefault="00060D1C">
      <w:pPr>
        <w:ind w:firstLine="142"/>
        <w:rPr>
          <w:rFonts w:ascii="Times New Roman" w:hAnsi="Times New Roman" w:cs="Times New Roman"/>
          <w:sz w:val="24"/>
          <w:szCs w:val="24"/>
        </w:rPr>
      </w:pPr>
      <w:bookmarkStart w:id="2232" w:name="3205750"/>
      <w:bookmarkEnd w:id="223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Do majetku vo verejnom špeciálnom fonde nehnuteľností alebo do majetku realitnej spoločnosti možno nadobudnúť nehnuteľnosť, ku ktorej bolo zriadené vecné bremeno, len ak súvisí so správou alebo s využitím dotknutej nehnuteľnosti a s predchádzajúcim súhlasom depozitára. K nehnuteľnosti v majetku vo verejnom špeciálnom fonde nehnuteľností alebo k nehnuteľnosti v majetku realitnej spoločnosti možno zriadiť vecné bremeno len s predchádzajúcim súhlasom depozitára.</w:t>
      </w:r>
    </w:p>
    <w:p w:rsidR="007E702F" w:rsidRPr="00060D1C" w:rsidRDefault="00060D1C">
      <w:pPr>
        <w:ind w:firstLine="142"/>
        <w:rPr>
          <w:rFonts w:ascii="Times New Roman" w:hAnsi="Times New Roman" w:cs="Times New Roman"/>
          <w:sz w:val="24"/>
          <w:szCs w:val="24"/>
        </w:rPr>
      </w:pPr>
      <w:bookmarkStart w:id="2233" w:name="3205751"/>
      <w:bookmarkEnd w:id="2233"/>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spravujúca verejný špeciálny fond nehnuteľností môže použiť ako predmet zálohu akcie emitované realitnou spoločnosťou výlučne v prospech úveru prijatého touto realitnou spoločnosťou.</w:t>
      </w:r>
    </w:p>
    <w:p w:rsidR="007E702F" w:rsidRPr="00060D1C" w:rsidRDefault="00060D1C">
      <w:pPr>
        <w:pStyle w:val="Paragraf"/>
        <w:outlineLvl w:val="3"/>
        <w:rPr>
          <w:rFonts w:ascii="Times New Roman" w:hAnsi="Times New Roman" w:cs="Times New Roman"/>
          <w:color w:val="auto"/>
          <w:sz w:val="24"/>
          <w:szCs w:val="24"/>
        </w:rPr>
      </w:pPr>
      <w:bookmarkStart w:id="2234" w:name="3205752"/>
      <w:bookmarkEnd w:id="2234"/>
      <w:r w:rsidRPr="00060D1C">
        <w:rPr>
          <w:rFonts w:ascii="Times New Roman" w:hAnsi="Times New Roman" w:cs="Times New Roman"/>
          <w:color w:val="auto"/>
          <w:sz w:val="24"/>
          <w:szCs w:val="24"/>
        </w:rPr>
        <w:t>§ 127</w:t>
      </w:r>
      <w:r w:rsidRPr="00060D1C">
        <w:rPr>
          <w:rFonts w:ascii="Times New Roman" w:hAnsi="Times New Roman" w:cs="Times New Roman"/>
          <w:color w:val="auto"/>
          <w:sz w:val="24"/>
          <w:szCs w:val="24"/>
        </w:rPr>
        <w:br/>
        <w:t>Nadobúdanie a predaj nehnuteľností</w:t>
      </w:r>
    </w:p>
    <w:p w:rsidR="007E702F" w:rsidRPr="00060D1C" w:rsidRDefault="00060D1C">
      <w:pPr>
        <w:ind w:firstLine="142"/>
        <w:rPr>
          <w:rFonts w:ascii="Times New Roman" w:hAnsi="Times New Roman" w:cs="Times New Roman"/>
          <w:sz w:val="24"/>
          <w:szCs w:val="24"/>
        </w:rPr>
      </w:pPr>
      <w:bookmarkStart w:id="2235" w:name="3205754"/>
      <w:bookmarkEnd w:id="223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nesmie do majetku vo verejnom špeciálnom fonde nehnuteľností nadobudnúť nehnuteľnosť z majetku</w:t>
      </w:r>
    </w:p>
    <w:p w:rsidR="007E702F" w:rsidRPr="00060D1C" w:rsidRDefault="00060D1C">
      <w:pPr>
        <w:ind w:left="568" w:hanging="284"/>
        <w:rPr>
          <w:rFonts w:ascii="Times New Roman" w:hAnsi="Times New Roman" w:cs="Times New Roman"/>
          <w:sz w:val="24"/>
          <w:szCs w:val="24"/>
        </w:rPr>
      </w:pPr>
      <w:bookmarkStart w:id="2236" w:name="3205755"/>
      <w:bookmarkEnd w:id="223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správcovskej spoločnosti, ktorá spravuje tento verejný špeciálny fond nehnuteľností,</w:t>
      </w:r>
    </w:p>
    <w:p w:rsidR="007E702F" w:rsidRPr="00060D1C" w:rsidRDefault="00060D1C">
      <w:pPr>
        <w:ind w:left="568" w:hanging="284"/>
        <w:rPr>
          <w:rFonts w:ascii="Times New Roman" w:hAnsi="Times New Roman" w:cs="Times New Roman"/>
          <w:sz w:val="24"/>
          <w:szCs w:val="24"/>
        </w:rPr>
      </w:pPr>
      <w:bookmarkStart w:id="2237" w:name="3205756"/>
      <w:bookmarkEnd w:id="223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svojho depozitára.</w:t>
      </w:r>
    </w:p>
    <w:p w:rsidR="007E702F" w:rsidRPr="00060D1C" w:rsidRDefault="00060D1C">
      <w:pPr>
        <w:ind w:firstLine="142"/>
        <w:rPr>
          <w:rFonts w:ascii="Times New Roman" w:hAnsi="Times New Roman" w:cs="Times New Roman"/>
          <w:sz w:val="24"/>
          <w:szCs w:val="24"/>
        </w:rPr>
      </w:pPr>
      <w:bookmarkStart w:id="2238" w:name="3205758"/>
      <w:bookmarkEnd w:id="223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nadobudnutie nehnuteľnosti do majetku vo verejnom špeciálnom fonde nehnuteľností alebo na predaj nehnuteľnosti z majetku vo verejnom špeciálnom fonde nehnuteľností sa vyžaduje predchádzajúci súhlas depozitára.</w:t>
      </w:r>
    </w:p>
    <w:p w:rsidR="007E702F" w:rsidRPr="00060D1C" w:rsidRDefault="00060D1C">
      <w:pPr>
        <w:ind w:firstLine="142"/>
        <w:rPr>
          <w:rFonts w:ascii="Times New Roman" w:hAnsi="Times New Roman" w:cs="Times New Roman"/>
          <w:sz w:val="24"/>
          <w:szCs w:val="24"/>
        </w:rPr>
      </w:pPr>
      <w:bookmarkStart w:id="2239" w:name="18816101"/>
      <w:bookmarkEnd w:id="223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Pri nadobudnutí nehnuteľnosti do majetku vo verejnom špeciálnom fonde nehnuteľností od osoby zo skupiny s úzkymi väzbami, ku ktorej patrí akcionár s kvalifikovanou účasťou na správcovskej spoločnosti, sa obstarávacia cena nehnuteľností určí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dvoch nezávislých znaleckých posudkov,</w:t>
      </w:r>
      <w:hyperlink w:anchor="3207765" w:history="1">
        <w:r w:rsidRPr="00060D1C">
          <w:rPr>
            <w:rStyle w:val="Odkaznavysvetlivku"/>
            <w:rFonts w:ascii="Times New Roman" w:hAnsi="Times New Roman" w:cs="Times New Roman"/>
            <w:sz w:val="24"/>
            <w:szCs w:val="24"/>
          </w:rPr>
          <w:t>25m)</w:t>
        </w:r>
      </w:hyperlink>
      <w:r w:rsidRPr="00060D1C">
        <w:rPr>
          <w:rFonts w:ascii="Times New Roman" w:hAnsi="Times New Roman" w:cs="Times New Roman"/>
          <w:sz w:val="24"/>
          <w:szCs w:val="24"/>
        </w:rPr>
        <w:t xml:space="preserve"> pričom obstarávacia cena nehnuteľnosti sa určí podľa znaleckého posudku, ktorý určuje nižšiu hodnotu.</w:t>
      </w:r>
    </w:p>
    <w:p w:rsidR="007E702F" w:rsidRPr="00060D1C" w:rsidRDefault="00060D1C">
      <w:pPr>
        <w:pStyle w:val="Paragraf"/>
        <w:outlineLvl w:val="3"/>
        <w:rPr>
          <w:rFonts w:ascii="Times New Roman" w:hAnsi="Times New Roman" w:cs="Times New Roman"/>
          <w:color w:val="auto"/>
          <w:sz w:val="24"/>
          <w:szCs w:val="24"/>
        </w:rPr>
      </w:pPr>
      <w:bookmarkStart w:id="2240" w:name="3205759"/>
      <w:bookmarkEnd w:id="2240"/>
      <w:r w:rsidRPr="00060D1C">
        <w:rPr>
          <w:rFonts w:ascii="Times New Roman" w:hAnsi="Times New Roman" w:cs="Times New Roman"/>
          <w:color w:val="auto"/>
          <w:sz w:val="24"/>
          <w:szCs w:val="24"/>
        </w:rPr>
        <w:t>§ 128</w:t>
      </w:r>
      <w:r w:rsidRPr="00060D1C">
        <w:rPr>
          <w:rFonts w:ascii="Times New Roman" w:hAnsi="Times New Roman" w:cs="Times New Roman"/>
          <w:color w:val="auto"/>
          <w:sz w:val="24"/>
          <w:szCs w:val="24"/>
        </w:rPr>
        <w:br/>
        <w:t>Realitná spoločnosť</w:t>
      </w:r>
    </w:p>
    <w:p w:rsidR="007E702F" w:rsidRPr="00060D1C" w:rsidRDefault="00060D1C">
      <w:pPr>
        <w:ind w:firstLine="142"/>
        <w:rPr>
          <w:rFonts w:ascii="Times New Roman" w:hAnsi="Times New Roman" w:cs="Times New Roman"/>
          <w:sz w:val="24"/>
          <w:szCs w:val="24"/>
        </w:rPr>
      </w:pPr>
      <w:bookmarkStart w:id="2241" w:name="3205761"/>
      <w:bookmarkEnd w:id="224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Realitnou spoločnosťou sa na účely tohto zákona rozumie obchodná spoločnosť alebo zahraničná obchodná spoločnosť, ktorej predmetom podnikania sú tieto činnosti:</w:t>
      </w:r>
    </w:p>
    <w:p w:rsidR="007E702F" w:rsidRPr="00060D1C" w:rsidRDefault="00060D1C">
      <w:pPr>
        <w:ind w:left="568" w:hanging="284"/>
        <w:rPr>
          <w:rFonts w:ascii="Times New Roman" w:hAnsi="Times New Roman" w:cs="Times New Roman"/>
          <w:sz w:val="24"/>
          <w:szCs w:val="24"/>
        </w:rPr>
      </w:pPr>
      <w:bookmarkStart w:id="2242" w:name="3205762"/>
      <w:bookmarkEnd w:id="224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nadobúdanie nehnuteľností vrátane príslušenstva,</w:t>
      </w:r>
    </w:p>
    <w:p w:rsidR="007E702F" w:rsidRPr="00060D1C" w:rsidRDefault="00060D1C">
      <w:pPr>
        <w:ind w:left="568" w:hanging="284"/>
        <w:rPr>
          <w:rFonts w:ascii="Times New Roman" w:hAnsi="Times New Roman" w:cs="Times New Roman"/>
          <w:sz w:val="24"/>
          <w:szCs w:val="24"/>
        </w:rPr>
      </w:pPr>
      <w:bookmarkStart w:id="2243" w:name="3205763"/>
      <w:bookmarkEnd w:id="224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správa nehnuteľností, prenájom nehnuteľností s poskytovaním základných služieb a iných ako základných služieb spojených s prenájmom nehnuteľností, obstarávateľské služby spojené s prenájmom nehnuteľností, obstarávanie služieb spojených so správou, prevádzkou a údržbou nehnuteľností,</w:t>
      </w:r>
    </w:p>
    <w:p w:rsidR="007E702F" w:rsidRPr="00060D1C" w:rsidRDefault="00060D1C">
      <w:pPr>
        <w:ind w:left="568" w:hanging="284"/>
        <w:rPr>
          <w:rFonts w:ascii="Times New Roman" w:hAnsi="Times New Roman" w:cs="Times New Roman"/>
          <w:sz w:val="24"/>
          <w:szCs w:val="24"/>
        </w:rPr>
      </w:pPr>
      <w:bookmarkStart w:id="2244" w:name="3205764"/>
      <w:bookmarkEnd w:id="224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sprostredkovanie predaja, prenájmu a kúpy nehnuteľností,</w:t>
      </w:r>
    </w:p>
    <w:p w:rsidR="007E702F" w:rsidRPr="00060D1C" w:rsidRDefault="00060D1C">
      <w:pPr>
        <w:ind w:left="568" w:hanging="284"/>
        <w:rPr>
          <w:rFonts w:ascii="Times New Roman" w:hAnsi="Times New Roman" w:cs="Times New Roman"/>
          <w:sz w:val="24"/>
          <w:szCs w:val="24"/>
        </w:rPr>
      </w:pPr>
      <w:bookmarkStart w:id="2245" w:name="3205765"/>
      <w:bookmarkEnd w:id="2245"/>
      <w:r w:rsidRPr="00060D1C">
        <w:rPr>
          <w:rFonts w:ascii="Times New Roman" w:hAnsi="Times New Roman" w:cs="Times New Roman"/>
          <w:b/>
          <w:sz w:val="24"/>
          <w:szCs w:val="24"/>
        </w:rPr>
        <w:lastRenderedPageBreak/>
        <w:t>d)</w:t>
      </w:r>
      <w:r w:rsidRPr="00060D1C">
        <w:rPr>
          <w:rFonts w:ascii="Times New Roman" w:hAnsi="Times New Roman" w:cs="Times New Roman"/>
          <w:sz w:val="24"/>
          <w:szCs w:val="24"/>
        </w:rPr>
        <w:t xml:space="preserve"> predaj nehnuteľností.</w:t>
      </w:r>
    </w:p>
    <w:p w:rsidR="007E702F" w:rsidRPr="00060D1C" w:rsidRDefault="00060D1C">
      <w:pPr>
        <w:ind w:firstLine="142"/>
        <w:rPr>
          <w:rFonts w:ascii="Times New Roman" w:hAnsi="Times New Roman" w:cs="Times New Roman"/>
          <w:sz w:val="24"/>
          <w:szCs w:val="24"/>
        </w:rPr>
      </w:pPr>
      <w:bookmarkStart w:id="2246" w:name="3205766"/>
      <w:bookmarkEnd w:id="224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Predmetom podnikania realitnej spoločnosti podľa odseku 1 môže byť aj uskutočňovanie stavieb a ich zmien.</w:t>
      </w:r>
    </w:p>
    <w:p w:rsidR="007E702F" w:rsidRPr="00060D1C" w:rsidRDefault="00060D1C">
      <w:pPr>
        <w:ind w:firstLine="142"/>
        <w:rPr>
          <w:rFonts w:ascii="Times New Roman" w:hAnsi="Times New Roman" w:cs="Times New Roman"/>
          <w:sz w:val="24"/>
          <w:szCs w:val="24"/>
        </w:rPr>
      </w:pPr>
      <w:bookmarkStart w:id="2247" w:name="3205767"/>
      <w:bookmarkEnd w:id="224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Predmet podnikania realitnej spoločnosti môže okrem činností podľa odsekov 1 a 2 zahŕňať len činnosti, ktoré súvisia s činnosťami podľa odsekov 1 a 2.</w:t>
      </w:r>
    </w:p>
    <w:p w:rsidR="007E702F" w:rsidRPr="00060D1C" w:rsidRDefault="00060D1C">
      <w:pPr>
        <w:ind w:firstLine="142"/>
        <w:rPr>
          <w:rFonts w:ascii="Times New Roman" w:hAnsi="Times New Roman" w:cs="Times New Roman"/>
          <w:sz w:val="24"/>
          <w:szCs w:val="24"/>
        </w:rPr>
      </w:pPr>
      <w:bookmarkStart w:id="2248" w:name="3205768"/>
      <w:bookmarkEnd w:id="224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Realitná spoločnosť môže okrem vykonávania činností podľa odseku 1 investovať aj </w:t>
      </w:r>
      <w:proofErr w:type="gramStart"/>
      <w:r w:rsidRPr="00060D1C">
        <w:rPr>
          <w:rFonts w:ascii="Times New Roman" w:hAnsi="Times New Roman" w:cs="Times New Roman"/>
          <w:sz w:val="24"/>
          <w:szCs w:val="24"/>
        </w:rPr>
        <w:t>do</w:t>
      </w:r>
      <w:proofErr w:type="gramEnd"/>
    </w:p>
    <w:p w:rsidR="007E702F" w:rsidRPr="00060D1C" w:rsidRDefault="00060D1C">
      <w:pPr>
        <w:ind w:left="568" w:hanging="284"/>
        <w:rPr>
          <w:rFonts w:ascii="Times New Roman" w:hAnsi="Times New Roman" w:cs="Times New Roman"/>
          <w:sz w:val="24"/>
          <w:szCs w:val="24"/>
        </w:rPr>
      </w:pPr>
      <w:bookmarkStart w:id="2249" w:name="3205769"/>
      <w:bookmarkEnd w:id="224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vkladov spĺňajúcich podmienky podľa </w:t>
      </w:r>
      <w:hyperlink w:anchor="3205167" w:history="1">
        <w:r w:rsidRPr="00060D1C">
          <w:rPr>
            <w:rStyle w:val="Hypertextovprepojenie"/>
            <w:rFonts w:ascii="Times New Roman" w:hAnsi="Times New Roman" w:cs="Times New Roman"/>
            <w:color w:val="auto"/>
            <w:sz w:val="24"/>
            <w:szCs w:val="24"/>
          </w:rPr>
          <w:t>§ 88 ods. 1 písm. f)</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250" w:name="3205770"/>
      <w:bookmarkEnd w:id="225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podielových listov a cenných papierov, ktoré spĺňajú podmienky podľa </w:t>
      </w:r>
      <w:hyperlink w:anchor="3205160" w:history="1">
        <w:r w:rsidRPr="00060D1C">
          <w:rPr>
            <w:rStyle w:val="Hypertextovprepojenie"/>
            <w:rFonts w:ascii="Times New Roman" w:hAnsi="Times New Roman" w:cs="Times New Roman"/>
            <w:color w:val="auto"/>
            <w:sz w:val="24"/>
            <w:szCs w:val="24"/>
          </w:rPr>
          <w:t>§ 88 ods. 1 písm. e)</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251" w:name="3205771"/>
      <w:bookmarkEnd w:id="2251"/>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pokladničných poukážok alebo</w:t>
      </w:r>
    </w:p>
    <w:p w:rsidR="007E702F" w:rsidRPr="00060D1C" w:rsidRDefault="00060D1C">
      <w:pPr>
        <w:ind w:left="568" w:hanging="284"/>
        <w:rPr>
          <w:rFonts w:ascii="Times New Roman" w:hAnsi="Times New Roman" w:cs="Times New Roman"/>
          <w:sz w:val="24"/>
          <w:szCs w:val="24"/>
        </w:rPr>
      </w:pPr>
      <w:bookmarkStart w:id="2252" w:name="3205772"/>
      <w:bookmarkEnd w:id="2252"/>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dlhopisov, ktoré spĺňajú podmienky podľa </w:t>
      </w:r>
      <w:hyperlink w:anchor="3205153" w:history="1">
        <w:r w:rsidRPr="00060D1C">
          <w:rPr>
            <w:rStyle w:val="Hypertextovprepojenie"/>
            <w:rFonts w:ascii="Times New Roman" w:hAnsi="Times New Roman" w:cs="Times New Roman"/>
            <w:color w:val="auto"/>
            <w:sz w:val="24"/>
            <w:szCs w:val="24"/>
          </w:rPr>
          <w:t>§ 88 ods. 1 písm. a) až c)</w:t>
        </w:r>
      </w:hyperlink>
      <w:r w:rsidRPr="00060D1C">
        <w:rPr>
          <w:rFonts w:ascii="Times New Roman" w:hAnsi="Times New Roman" w:cs="Times New Roman"/>
          <w:sz w:val="24"/>
          <w:szCs w:val="24"/>
        </w:rPr>
        <w:t xml:space="preserve"> a majú zostatkovú dobu splatnosti najviac tri roky.</w:t>
      </w:r>
    </w:p>
    <w:p w:rsidR="007E702F" w:rsidRPr="00060D1C" w:rsidRDefault="00060D1C">
      <w:pPr>
        <w:ind w:firstLine="142"/>
        <w:rPr>
          <w:rFonts w:ascii="Times New Roman" w:hAnsi="Times New Roman" w:cs="Times New Roman"/>
          <w:sz w:val="24"/>
          <w:szCs w:val="24"/>
        </w:rPr>
      </w:pPr>
      <w:bookmarkStart w:id="2253" w:name="18816104"/>
      <w:bookmarkEnd w:id="225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Realitnou spoločnosťou sa na účely tohto zákona rozumie aj obchodná spoločnosť alebo zahraničná obchodná spoločnosť, ktorej právna forma a predmet podnikania sa zosúladí s odsekmi 1 až 4 najneskôr do šiestich mesiacov od nadobudnutia majetkovej účasti v tejto obchodnej spoločnosti alebo zahraničnej obchodnej spoločnosti do majetku vo verejnom špeciálnom fonde nehnuteľností.</w:t>
      </w:r>
    </w:p>
    <w:p w:rsidR="007E702F" w:rsidRPr="00060D1C" w:rsidRDefault="00060D1C">
      <w:pPr>
        <w:pStyle w:val="Paragraf"/>
        <w:outlineLvl w:val="3"/>
        <w:rPr>
          <w:rFonts w:ascii="Times New Roman" w:hAnsi="Times New Roman" w:cs="Times New Roman"/>
          <w:color w:val="auto"/>
          <w:sz w:val="24"/>
          <w:szCs w:val="24"/>
        </w:rPr>
      </w:pPr>
      <w:bookmarkStart w:id="2254" w:name="3205773"/>
      <w:bookmarkEnd w:id="2254"/>
      <w:r w:rsidRPr="00060D1C">
        <w:rPr>
          <w:rFonts w:ascii="Times New Roman" w:hAnsi="Times New Roman" w:cs="Times New Roman"/>
          <w:color w:val="auto"/>
          <w:sz w:val="24"/>
          <w:szCs w:val="24"/>
        </w:rPr>
        <w:t>§ 129</w:t>
      </w:r>
      <w:r w:rsidRPr="00060D1C">
        <w:rPr>
          <w:rFonts w:ascii="Times New Roman" w:hAnsi="Times New Roman" w:cs="Times New Roman"/>
          <w:color w:val="auto"/>
          <w:sz w:val="24"/>
          <w:szCs w:val="24"/>
        </w:rPr>
        <w:br/>
        <w:t>Nadobúdanie majetkovej účasti v realitnej spoločnosti</w:t>
      </w:r>
    </w:p>
    <w:p w:rsidR="007E702F" w:rsidRPr="00060D1C" w:rsidRDefault="00060D1C">
      <w:pPr>
        <w:ind w:firstLine="142"/>
        <w:rPr>
          <w:rFonts w:ascii="Times New Roman" w:hAnsi="Times New Roman" w:cs="Times New Roman"/>
          <w:sz w:val="24"/>
          <w:szCs w:val="24"/>
        </w:rPr>
      </w:pPr>
      <w:bookmarkStart w:id="2255" w:name="3205775"/>
      <w:bookmarkEnd w:id="225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môže nadobúdať do majetku vo verejnom špeciálnom fonde nehnuteľností majetkovú účasť v realitnej spoločnosti,</w:t>
      </w:r>
    </w:p>
    <w:p w:rsidR="007E702F" w:rsidRPr="00060D1C" w:rsidRDefault="00060D1C">
      <w:pPr>
        <w:ind w:left="568" w:hanging="284"/>
        <w:rPr>
          <w:rFonts w:ascii="Times New Roman" w:hAnsi="Times New Roman" w:cs="Times New Roman"/>
          <w:sz w:val="24"/>
          <w:szCs w:val="24"/>
        </w:rPr>
      </w:pPr>
      <w:bookmarkStart w:id="2256" w:name="3205777"/>
      <w:bookmarkEnd w:id="225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ktorej akcionári splatili svoje akcie v plnej výške,</w:t>
      </w:r>
    </w:p>
    <w:p w:rsidR="007E702F" w:rsidRPr="00060D1C" w:rsidRDefault="00060D1C">
      <w:pPr>
        <w:ind w:left="568" w:hanging="284"/>
        <w:rPr>
          <w:rFonts w:ascii="Times New Roman" w:hAnsi="Times New Roman" w:cs="Times New Roman"/>
          <w:sz w:val="24"/>
          <w:szCs w:val="24"/>
        </w:rPr>
      </w:pPr>
      <w:bookmarkStart w:id="2257" w:name="3205779"/>
      <w:bookmarkEnd w:id="225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ktorá investuje len do nehnuteľností na území štátu, v ktorom má sídlo,</w:t>
      </w:r>
    </w:p>
    <w:p w:rsidR="007E702F" w:rsidRPr="00060D1C" w:rsidRDefault="00060D1C">
      <w:pPr>
        <w:ind w:left="568" w:hanging="284"/>
        <w:rPr>
          <w:rFonts w:ascii="Times New Roman" w:hAnsi="Times New Roman" w:cs="Times New Roman"/>
          <w:sz w:val="24"/>
          <w:szCs w:val="24"/>
        </w:rPr>
      </w:pPr>
      <w:bookmarkStart w:id="2258" w:name="3205781"/>
      <w:bookmarkEnd w:id="225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ktorá zabezpečuje dodržiavanie podmienok podľa </w:t>
      </w:r>
      <w:hyperlink w:anchor="3205737" w:history="1">
        <w:r w:rsidRPr="00060D1C">
          <w:rPr>
            <w:rStyle w:val="Hypertextovprepojenie"/>
            <w:rFonts w:ascii="Times New Roman" w:hAnsi="Times New Roman" w:cs="Times New Roman"/>
            <w:color w:val="auto"/>
            <w:sz w:val="24"/>
            <w:szCs w:val="24"/>
          </w:rPr>
          <w:t>§ 125 ods. 3</w:t>
        </w:r>
      </w:hyperlink>
      <w:r w:rsidRPr="00060D1C">
        <w:rPr>
          <w:rFonts w:ascii="Times New Roman" w:hAnsi="Times New Roman" w:cs="Times New Roman"/>
          <w:sz w:val="24"/>
          <w:szCs w:val="24"/>
        </w:rPr>
        <w:t xml:space="preserve"> a </w:t>
      </w:r>
      <w:hyperlink w:anchor="3205739" w:history="1">
        <w:r w:rsidRPr="00060D1C">
          <w:rPr>
            <w:rStyle w:val="Hypertextovprepojenie"/>
            <w:rFonts w:ascii="Times New Roman" w:hAnsi="Times New Roman" w:cs="Times New Roman"/>
            <w:color w:val="auto"/>
            <w:sz w:val="24"/>
            <w:szCs w:val="24"/>
          </w:rPr>
          <w:t>4</w:t>
        </w:r>
      </w:hyperlink>
      <w:r w:rsidRPr="00060D1C">
        <w:rPr>
          <w:rFonts w:ascii="Times New Roman" w:hAnsi="Times New Roman" w:cs="Times New Roman"/>
          <w:sz w:val="24"/>
          <w:szCs w:val="24"/>
        </w:rPr>
        <w:t xml:space="preserve"> a </w:t>
      </w:r>
      <w:hyperlink w:anchor="3205747" w:history="1">
        <w:r w:rsidRPr="00060D1C">
          <w:rPr>
            <w:rStyle w:val="Hypertextovprepojenie"/>
            <w:rFonts w:ascii="Times New Roman" w:hAnsi="Times New Roman" w:cs="Times New Roman"/>
            <w:color w:val="auto"/>
            <w:sz w:val="24"/>
            <w:szCs w:val="24"/>
          </w:rPr>
          <w:t>§ 126</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259" w:name="3205783"/>
      <w:bookmarkEnd w:id="2259"/>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ktorá nemá majetkovú účasť v inej realitnej spoločnosti alebo je jediným akcionárom alebo spoločníkom inej realitnej spoločnosti podľa </w:t>
      </w:r>
      <w:hyperlink w:anchor="3205759" w:history="1">
        <w:r w:rsidRPr="00060D1C">
          <w:rPr>
            <w:rStyle w:val="Hypertextovprepojenie"/>
            <w:rFonts w:ascii="Times New Roman" w:hAnsi="Times New Roman" w:cs="Times New Roman"/>
            <w:color w:val="auto"/>
            <w:sz w:val="24"/>
            <w:szCs w:val="24"/>
          </w:rPr>
          <w:t>§ 128</w:t>
        </w:r>
      </w:hyperlink>
      <w:r w:rsidRPr="00060D1C">
        <w:rPr>
          <w:rFonts w:ascii="Times New Roman" w:hAnsi="Times New Roman" w:cs="Times New Roman"/>
          <w:sz w:val="24"/>
          <w:szCs w:val="24"/>
        </w:rPr>
        <w:t xml:space="preserve"> so sídlom mimo územia Slovenskej republiky, ktorá nemá majetkovú účasť v inej obchodnej spoločnosti.</w:t>
      </w:r>
    </w:p>
    <w:p w:rsidR="007E702F" w:rsidRPr="00060D1C" w:rsidRDefault="00060D1C">
      <w:pPr>
        <w:ind w:firstLine="142"/>
        <w:rPr>
          <w:rFonts w:ascii="Times New Roman" w:hAnsi="Times New Roman" w:cs="Times New Roman"/>
          <w:sz w:val="24"/>
          <w:szCs w:val="24"/>
        </w:rPr>
      </w:pPr>
      <w:bookmarkStart w:id="2260" w:name="3205785"/>
      <w:bookmarkEnd w:id="226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Ustanovenie odseku 1 písm. a) sa nepoužije, ak sa do majetku verejného špeciálneho fondu nehnuteľností upisujú akcie novovznikajúcej realitnej spoločnosti a táto realitná spoločnosť zatiaľ nemá v majetku žiadnu nehnuteľnosť.</w:t>
      </w:r>
    </w:p>
    <w:p w:rsidR="007E702F" w:rsidRPr="00060D1C" w:rsidRDefault="00060D1C">
      <w:pPr>
        <w:ind w:firstLine="142"/>
        <w:rPr>
          <w:rFonts w:ascii="Times New Roman" w:hAnsi="Times New Roman" w:cs="Times New Roman"/>
          <w:sz w:val="24"/>
          <w:szCs w:val="24"/>
        </w:rPr>
      </w:pPr>
      <w:bookmarkStart w:id="2261" w:name="3205787"/>
      <w:bookmarkEnd w:id="226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môže nadobudnúť do majetku vo verejnom špeciálnom fonde nehnuteľností majetkovú účasť v realitnej spoločnosti, len ak sú splnené tieto podmienky:</w:t>
      </w:r>
    </w:p>
    <w:p w:rsidR="007E702F" w:rsidRPr="00060D1C" w:rsidRDefault="00060D1C">
      <w:pPr>
        <w:ind w:left="568" w:hanging="284"/>
        <w:rPr>
          <w:rFonts w:ascii="Times New Roman" w:hAnsi="Times New Roman" w:cs="Times New Roman"/>
          <w:sz w:val="24"/>
          <w:szCs w:val="24"/>
        </w:rPr>
      </w:pPr>
      <w:bookmarkStart w:id="2262" w:name="3205788"/>
      <w:bookmarkEnd w:id="226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majetková účasť v realitnej spoločnosti predstavuje väčšinu hlasovacích práv potrebných </w:t>
      </w:r>
      <w:proofErr w:type="gramStart"/>
      <w:r w:rsidRPr="00060D1C">
        <w:rPr>
          <w:rFonts w:ascii="Times New Roman" w:hAnsi="Times New Roman" w:cs="Times New Roman"/>
          <w:sz w:val="24"/>
          <w:szCs w:val="24"/>
        </w:rPr>
        <w:t>na zmenu</w:t>
      </w:r>
      <w:proofErr w:type="gramEnd"/>
      <w:r w:rsidRPr="00060D1C">
        <w:rPr>
          <w:rFonts w:ascii="Times New Roman" w:hAnsi="Times New Roman" w:cs="Times New Roman"/>
          <w:sz w:val="24"/>
          <w:szCs w:val="24"/>
        </w:rPr>
        <w:t xml:space="preserve"> stanov realitnej spoločnosti,</w:t>
      </w:r>
    </w:p>
    <w:p w:rsidR="007E702F" w:rsidRPr="00060D1C" w:rsidRDefault="00060D1C">
      <w:pPr>
        <w:ind w:left="568" w:hanging="284"/>
        <w:rPr>
          <w:rFonts w:ascii="Times New Roman" w:hAnsi="Times New Roman" w:cs="Times New Roman"/>
          <w:sz w:val="24"/>
          <w:szCs w:val="24"/>
        </w:rPr>
      </w:pPr>
      <w:bookmarkStart w:id="2263" w:name="3205789"/>
      <w:bookmarkEnd w:id="226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realitná spoločnosť predkladá raz za mesiac správcovskej spoločnosti a depozitárovi súpis nehnuteľností vo svojom majetku,</w:t>
      </w:r>
    </w:p>
    <w:p w:rsidR="007E702F" w:rsidRPr="00060D1C" w:rsidRDefault="00060D1C">
      <w:pPr>
        <w:ind w:left="568" w:hanging="284"/>
        <w:rPr>
          <w:rFonts w:ascii="Times New Roman" w:hAnsi="Times New Roman" w:cs="Times New Roman"/>
          <w:sz w:val="24"/>
          <w:szCs w:val="24"/>
        </w:rPr>
      </w:pPr>
      <w:bookmarkStart w:id="2264" w:name="3205790"/>
      <w:bookmarkEnd w:id="226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je možné zabezpečiť riadne plnenie povinností depozitára vo vzťahu k realitnej spoločnosti,</w:t>
      </w:r>
    </w:p>
    <w:p w:rsidR="007E702F" w:rsidRPr="00060D1C" w:rsidRDefault="00060D1C">
      <w:pPr>
        <w:ind w:left="568" w:hanging="284"/>
        <w:rPr>
          <w:rFonts w:ascii="Times New Roman" w:hAnsi="Times New Roman" w:cs="Times New Roman"/>
          <w:sz w:val="24"/>
          <w:szCs w:val="24"/>
        </w:rPr>
      </w:pPr>
      <w:bookmarkStart w:id="2265" w:name="3205791"/>
      <w:bookmarkEnd w:id="2265"/>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správcovská spoločnosť má pri znížení alebo zániku majetkovej účasti ktoréhokoľvek akcionára tejto realitnej spoločnosti zabezpečené prednostné právo na odkúpenie jeho majetkovej účasti do majetku vo verejnom špeciálnom fonde nehnuteľností.</w:t>
      </w:r>
    </w:p>
    <w:p w:rsidR="007E702F" w:rsidRPr="00060D1C" w:rsidRDefault="00060D1C">
      <w:pPr>
        <w:ind w:firstLine="142"/>
        <w:rPr>
          <w:rFonts w:ascii="Times New Roman" w:hAnsi="Times New Roman" w:cs="Times New Roman"/>
          <w:sz w:val="24"/>
          <w:szCs w:val="24"/>
        </w:rPr>
      </w:pPr>
      <w:bookmarkStart w:id="2266" w:name="3205792"/>
      <w:bookmarkEnd w:id="2266"/>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Podmienky uvedené v odseku 1 písm. b) a d) a v odseku 3 písm. b) a d) musia byť splnené najneskôr do šiestich mesiacov od nadobudnutia majetkovej účasti v realitnej spoločnosti do majetku vo verejnom špeciálnom fonde nehnuteľností; táto lehota sa neuplatní, ak realitná </w:t>
      </w:r>
      <w:r w:rsidRPr="00060D1C">
        <w:rPr>
          <w:rFonts w:ascii="Times New Roman" w:hAnsi="Times New Roman" w:cs="Times New Roman"/>
          <w:sz w:val="24"/>
          <w:szCs w:val="24"/>
        </w:rPr>
        <w:lastRenderedPageBreak/>
        <w:t>spoločnosť má majetkovú účasť v inej realitnej spoločnosti podľa odseku 1 písm. d). Ak nie sú podmienky podľa prvej vety splnené do šiestich mesiacov od nadobudnutia majetkovej účasti v realitnej spoločnosti, musí správcovská spoločnosť predať túto majetkovú účasť v realitnej spoločnosti do šiestich mesiacov od uplynutia tejto lehoty.</w:t>
      </w:r>
    </w:p>
    <w:p w:rsidR="007E702F" w:rsidRPr="00060D1C" w:rsidRDefault="00060D1C">
      <w:pPr>
        <w:ind w:firstLine="142"/>
        <w:rPr>
          <w:rFonts w:ascii="Times New Roman" w:hAnsi="Times New Roman" w:cs="Times New Roman"/>
          <w:sz w:val="24"/>
          <w:szCs w:val="24"/>
        </w:rPr>
      </w:pPr>
      <w:bookmarkStart w:id="2267" w:name="3205794"/>
      <w:bookmarkEnd w:id="2267"/>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Pred nadobudnutím majetkovej účasti v realitnej spoločnosti do majetku vo verejnom špeciálnom fonde nehnuteľností </w:t>
      </w:r>
      <w:proofErr w:type="gramStart"/>
      <w:r w:rsidRPr="00060D1C">
        <w:rPr>
          <w:rFonts w:ascii="Times New Roman" w:hAnsi="Times New Roman" w:cs="Times New Roman"/>
          <w:sz w:val="24"/>
          <w:szCs w:val="24"/>
        </w:rPr>
        <w:t>musí</w:t>
      </w:r>
      <w:proofErr w:type="gramEnd"/>
      <w:r w:rsidRPr="00060D1C">
        <w:rPr>
          <w:rFonts w:ascii="Times New Roman" w:hAnsi="Times New Roman" w:cs="Times New Roman"/>
          <w:sz w:val="24"/>
          <w:szCs w:val="24"/>
        </w:rPr>
        <w:t xml:space="preserve"> byť </w:t>
      </w:r>
      <w:proofErr w:type="gramStart"/>
      <w:r w:rsidRPr="00060D1C">
        <w:rPr>
          <w:rFonts w:ascii="Times New Roman" w:hAnsi="Times New Roman" w:cs="Times New Roman"/>
          <w:sz w:val="24"/>
          <w:szCs w:val="24"/>
        </w:rPr>
        <w:t>táto</w:t>
      </w:r>
      <w:proofErr w:type="gramEnd"/>
      <w:r w:rsidRPr="00060D1C">
        <w:rPr>
          <w:rFonts w:ascii="Times New Roman" w:hAnsi="Times New Roman" w:cs="Times New Roman"/>
          <w:sz w:val="24"/>
          <w:szCs w:val="24"/>
        </w:rPr>
        <w:t xml:space="preserve"> majetková účasť ocenená a správcovskej spoločnosti musia byť predložené:</w:t>
      </w:r>
    </w:p>
    <w:p w:rsidR="007E702F" w:rsidRPr="00060D1C" w:rsidRDefault="00060D1C">
      <w:pPr>
        <w:ind w:left="568" w:hanging="284"/>
        <w:rPr>
          <w:rFonts w:ascii="Times New Roman" w:hAnsi="Times New Roman" w:cs="Times New Roman"/>
          <w:sz w:val="24"/>
          <w:szCs w:val="24"/>
        </w:rPr>
      </w:pPr>
      <w:bookmarkStart w:id="2268" w:name="3205795"/>
      <w:bookmarkEnd w:id="226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účtovná závierka realitnej spoločnosti overená audítorom alebo audítorskou spoločnosťou, ktorá ku dňu ocenenia majetkovej účasti nie je staršia ako tri mesiace ak takáto účtovná závierka nie je v registri účtovných závierok uložená,</w:t>
      </w:r>
      <w:hyperlink w:anchor="3207830" w:history="1">
        <w:r w:rsidRPr="00060D1C">
          <w:rPr>
            <w:rStyle w:val="Odkaznavysvetlivku"/>
            <w:rFonts w:ascii="Times New Roman" w:hAnsi="Times New Roman" w:cs="Times New Roman"/>
            <w:sz w:val="24"/>
            <w:szCs w:val="24"/>
          </w:rPr>
          <w:t>53a)</w:t>
        </w:r>
      </w:hyperlink>
    </w:p>
    <w:p w:rsidR="007E702F" w:rsidRPr="00060D1C" w:rsidRDefault="00060D1C">
      <w:pPr>
        <w:ind w:left="568" w:hanging="284"/>
        <w:rPr>
          <w:rFonts w:ascii="Times New Roman" w:hAnsi="Times New Roman" w:cs="Times New Roman"/>
          <w:sz w:val="24"/>
          <w:szCs w:val="24"/>
        </w:rPr>
      </w:pPr>
      <w:bookmarkStart w:id="2269" w:name="3205797"/>
      <w:bookmarkEnd w:id="226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aktuálny prehľad majetku a záväzkov realitnej spoločnosti overený audítorom alebo audítorskou spoločnosťou,</w:t>
      </w:r>
    </w:p>
    <w:p w:rsidR="007E702F" w:rsidRPr="00060D1C" w:rsidRDefault="00060D1C">
      <w:pPr>
        <w:ind w:left="568" w:hanging="284"/>
        <w:rPr>
          <w:rFonts w:ascii="Times New Roman" w:hAnsi="Times New Roman" w:cs="Times New Roman"/>
          <w:sz w:val="24"/>
          <w:szCs w:val="24"/>
        </w:rPr>
      </w:pPr>
      <w:bookmarkStart w:id="2270" w:name="3205798"/>
      <w:bookmarkEnd w:id="227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ocenenie nehnuteľností, ktoré má realitná spoločnosť vo svojom majetku; ocenenie nehnuteľností sa vykoná rovnakým spôsobom ako oceňovanie nehnuteľností vo verejnom špeciálnom fonde nehnuteľností správcovskou spoločnosťou podľa tohto zákona.</w:t>
      </w:r>
    </w:p>
    <w:p w:rsidR="007E702F" w:rsidRPr="00060D1C" w:rsidRDefault="00060D1C">
      <w:pPr>
        <w:ind w:firstLine="142"/>
        <w:rPr>
          <w:rFonts w:ascii="Times New Roman" w:hAnsi="Times New Roman" w:cs="Times New Roman"/>
          <w:sz w:val="24"/>
          <w:szCs w:val="24"/>
        </w:rPr>
      </w:pPr>
      <w:bookmarkStart w:id="2271" w:name="3205799"/>
      <w:bookmarkEnd w:id="2271"/>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Na nadobudnutie, zvýšenie, zníženie alebo zánik majetkovej účasti v realitnej spoločnosti sa vyžaduje predchádzajúci súhlas depozitára. Predchádzajúci súhlas depozitára je potrebný aj </w:t>
      </w:r>
      <w:proofErr w:type="gramStart"/>
      <w:r w:rsidRPr="00060D1C">
        <w:rPr>
          <w:rFonts w:ascii="Times New Roman" w:hAnsi="Times New Roman" w:cs="Times New Roman"/>
          <w:sz w:val="24"/>
          <w:szCs w:val="24"/>
        </w:rPr>
        <w:t>na</w:t>
      </w:r>
      <w:proofErr w:type="gramEnd"/>
    </w:p>
    <w:p w:rsidR="007E702F" w:rsidRPr="00060D1C" w:rsidRDefault="00060D1C">
      <w:pPr>
        <w:ind w:left="568" w:hanging="284"/>
        <w:rPr>
          <w:rFonts w:ascii="Times New Roman" w:hAnsi="Times New Roman" w:cs="Times New Roman"/>
          <w:sz w:val="24"/>
          <w:szCs w:val="24"/>
        </w:rPr>
      </w:pPr>
      <w:bookmarkStart w:id="2272" w:name="3205800"/>
      <w:bookmarkEnd w:id="227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zmeny zakladateľskej zmluvy alebo zakladateľskej listiny a stanov realitnej spoločnosti,</w:t>
      </w:r>
    </w:p>
    <w:p w:rsidR="007E702F" w:rsidRPr="00060D1C" w:rsidRDefault="00060D1C">
      <w:pPr>
        <w:ind w:left="568" w:hanging="284"/>
        <w:rPr>
          <w:rFonts w:ascii="Times New Roman" w:hAnsi="Times New Roman" w:cs="Times New Roman"/>
          <w:sz w:val="24"/>
          <w:szCs w:val="24"/>
        </w:rPr>
      </w:pPr>
      <w:bookmarkStart w:id="2273" w:name="3205801"/>
      <w:bookmarkEnd w:id="227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nadobúdanie nehnuteľností do majetku alebo predaj nehnuteľností z majetku realitnej spoločnosti.</w:t>
      </w:r>
    </w:p>
    <w:p w:rsidR="007E702F" w:rsidRPr="00060D1C" w:rsidRDefault="00060D1C">
      <w:pPr>
        <w:ind w:firstLine="142"/>
        <w:rPr>
          <w:rFonts w:ascii="Times New Roman" w:hAnsi="Times New Roman" w:cs="Times New Roman"/>
          <w:sz w:val="24"/>
          <w:szCs w:val="24"/>
        </w:rPr>
      </w:pPr>
      <w:bookmarkStart w:id="2274" w:name="3205802"/>
      <w:bookmarkEnd w:id="2274"/>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správcovská spoločnosť nadobudne do majetku vo verejnom špeciálnom fonde nehnuteľností realitnú spoločnosť podľa odseku 1 písm. d), realitná spoločnosť je povinná zostaviť ročnú účtovnú závierku konsolidovanú s ročnou účtovnou závierkou realitnej spoločnosti podľa odseku 1 písm. d) a ku koncu každého kalendárneho mesiaca súvahu a výkaz ziskov a strát konsolidované so súvahou a výkazom ziskov a strát realitnej spoločnosti podľa odseku 1 písm. d).</w:t>
      </w:r>
    </w:p>
    <w:p w:rsidR="007E702F" w:rsidRPr="00060D1C" w:rsidRDefault="00060D1C">
      <w:pPr>
        <w:ind w:firstLine="142"/>
        <w:rPr>
          <w:rFonts w:ascii="Times New Roman" w:hAnsi="Times New Roman" w:cs="Times New Roman"/>
          <w:sz w:val="24"/>
          <w:szCs w:val="24"/>
        </w:rPr>
      </w:pPr>
      <w:bookmarkStart w:id="2275" w:name="3205803"/>
      <w:bookmarkEnd w:id="2275"/>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Realitná spoločnosť nesmie uzatvárať zmluvu o tichom spoločenstve.</w:t>
      </w:r>
    </w:p>
    <w:p w:rsidR="007E702F" w:rsidRPr="00060D1C" w:rsidRDefault="00060D1C">
      <w:pPr>
        <w:pStyle w:val="Nadpis"/>
        <w:rPr>
          <w:rFonts w:ascii="Times New Roman" w:hAnsi="Times New Roman" w:cs="Times New Roman"/>
          <w:color w:val="auto"/>
          <w:sz w:val="24"/>
          <w:szCs w:val="24"/>
        </w:rPr>
      </w:pPr>
      <w:bookmarkStart w:id="2276" w:name="3205804"/>
      <w:bookmarkEnd w:id="2276"/>
      <w:r w:rsidRPr="00060D1C">
        <w:rPr>
          <w:rFonts w:ascii="Times New Roman" w:hAnsi="Times New Roman" w:cs="Times New Roman"/>
          <w:color w:val="auto"/>
          <w:sz w:val="24"/>
          <w:szCs w:val="24"/>
        </w:rPr>
        <w:t>Pravidlá obmedzenia a rozloženia rizika v majetku vo verejných špeciálnych fondoch</w:t>
      </w:r>
    </w:p>
    <w:p w:rsidR="007E702F" w:rsidRPr="00060D1C" w:rsidRDefault="00060D1C">
      <w:pPr>
        <w:pStyle w:val="Paragraf"/>
        <w:outlineLvl w:val="3"/>
        <w:rPr>
          <w:rFonts w:ascii="Times New Roman" w:hAnsi="Times New Roman" w:cs="Times New Roman"/>
          <w:color w:val="auto"/>
          <w:sz w:val="24"/>
          <w:szCs w:val="24"/>
        </w:rPr>
      </w:pPr>
      <w:bookmarkStart w:id="2277" w:name="3205805"/>
      <w:bookmarkEnd w:id="2277"/>
      <w:r w:rsidRPr="00060D1C">
        <w:rPr>
          <w:rFonts w:ascii="Times New Roman" w:hAnsi="Times New Roman" w:cs="Times New Roman"/>
          <w:color w:val="auto"/>
          <w:sz w:val="24"/>
          <w:szCs w:val="24"/>
        </w:rPr>
        <w:t>§ 130</w:t>
      </w:r>
    </w:p>
    <w:p w:rsidR="007E702F" w:rsidRPr="00060D1C" w:rsidRDefault="00060D1C">
      <w:pPr>
        <w:ind w:firstLine="142"/>
        <w:rPr>
          <w:rFonts w:ascii="Times New Roman" w:hAnsi="Times New Roman" w:cs="Times New Roman"/>
          <w:sz w:val="24"/>
          <w:szCs w:val="24"/>
        </w:rPr>
      </w:pPr>
      <w:bookmarkStart w:id="2278" w:name="3205806"/>
      <w:bookmarkEnd w:id="227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Na pravidlá obmedzenia a rozloženia rizika pre verejný špeciálny fond sa vzťahuje </w:t>
      </w:r>
      <w:hyperlink w:anchor="3205206" w:history="1">
        <w:r w:rsidRPr="00060D1C">
          <w:rPr>
            <w:rStyle w:val="Hypertextovprepojenie"/>
            <w:rFonts w:ascii="Times New Roman" w:hAnsi="Times New Roman" w:cs="Times New Roman"/>
            <w:color w:val="auto"/>
            <w:sz w:val="24"/>
            <w:szCs w:val="24"/>
          </w:rPr>
          <w:t>§ 89 až 91</w:t>
        </w:r>
      </w:hyperlink>
      <w:r w:rsidRPr="00060D1C">
        <w:rPr>
          <w:rFonts w:ascii="Times New Roman" w:hAnsi="Times New Roman" w:cs="Times New Roman"/>
          <w:sz w:val="24"/>
          <w:szCs w:val="24"/>
        </w:rPr>
        <w:t xml:space="preserve">, </w:t>
      </w:r>
      <w:hyperlink w:anchor="3205268" w:history="1">
        <w:r w:rsidRPr="00060D1C">
          <w:rPr>
            <w:rStyle w:val="Hypertextovprepojenie"/>
            <w:rFonts w:ascii="Times New Roman" w:hAnsi="Times New Roman" w:cs="Times New Roman"/>
            <w:color w:val="auto"/>
            <w:sz w:val="24"/>
            <w:szCs w:val="24"/>
          </w:rPr>
          <w:t>§ 92 ods. 3</w:t>
        </w:r>
      </w:hyperlink>
      <w:r w:rsidRPr="00060D1C">
        <w:rPr>
          <w:rFonts w:ascii="Times New Roman" w:hAnsi="Times New Roman" w:cs="Times New Roman"/>
          <w:sz w:val="24"/>
          <w:szCs w:val="24"/>
        </w:rPr>
        <w:t xml:space="preserve">, </w:t>
      </w:r>
      <w:hyperlink w:anchor="3205277" w:history="1">
        <w:r w:rsidRPr="00060D1C">
          <w:rPr>
            <w:rStyle w:val="Hypertextovprepojenie"/>
            <w:rFonts w:ascii="Times New Roman" w:hAnsi="Times New Roman" w:cs="Times New Roman"/>
            <w:color w:val="auto"/>
            <w:sz w:val="24"/>
            <w:szCs w:val="24"/>
          </w:rPr>
          <w:t>§ 93</w:t>
        </w:r>
      </w:hyperlink>
      <w:r w:rsidRPr="00060D1C">
        <w:rPr>
          <w:rFonts w:ascii="Times New Roman" w:hAnsi="Times New Roman" w:cs="Times New Roman"/>
          <w:sz w:val="24"/>
          <w:szCs w:val="24"/>
        </w:rPr>
        <w:t xml:space="preserve"> až 97 </w:t>
      </w:r>
      <w:hyperlink w:anchor="3205266" w:history="1">
        <w:r w:rsidRPr="00060D1C">
          <w:rPr>
            <w:rStyle w:val="Hypertextovprepojenie"/>
            <w:rFonts w:ascii="Times New Roman" w:hAnsi="Times New Roman" w:cs="Times New Roman"/>
            <w:color w:val="auto"/>
            <w:sz w:val="24"/>
            <w:szCs w:val="24"/>
          </w:rPr>
          <w:t>ods. 1</w:t>
        </w:r>
      </w:hyperlink>
      <w:r w:rsidRPr="00060D1C">
        <w:rPr>
          <w:rFonts w:ascii="Times New Roman" w:hAnsi="Times New Roman" w:cs="Times New Roman"/>
          <w:sz w:val="24"/>
          <w:szCs w:val="24"/>
        </w:rPr>
        <w:t xml:space="preserve"> s výnimkami podľa odsekov 2 až 8 a </w:t>
      </w:r>
      <w:hyperlink w:anchor="3205827" w:history="1">
        <w:r w:rsidRPr="00060D1C">
          <w:rPr>
            <w:rStyle w:val="Hypertextovprepojenie"/>
            <w:rFonts w:ascii="Times New Roman" w:hAnsi="Times New Roman" w:cs="Times New Roman"/>
            <w:color w:val="auto"/>
            <w:sz w:val="24"/>
            <w:szCs w:val="24"/>
          </w:rPr>
          <w:t>§ 131</w:t>
        </w:r>
      </w:hyperlink>
      <w:r w:rsidRPr="00060D1C">
        <w:rPr>
          <w:rFonts w:ascii="Times New Roman" w:hAnsi="Times New Roman" w:cs="Times New Roman"/>
          <w:sz w:val="24"/>
          <w:szCs w:val="24"/>
        </w:rPr>
        <w:t xml:space="preserve">, </w:t>
      </w:r>
      <w:hyperlink w:anchor="3205835" w:history="1">
        <w:r w:rsidRPr="00060D1C">
          <w:rPr>
            <w:rStyle w:val="Hypertextovprepojenie"/>
            <w:rFonts w:ascii="Times New Roman" w:hAnsi="Times New Roman" w:cs="Times New Roman"/>
            <w:color w:val="auto"/>
            <w:sz w:val="24"/>
            <w:szCs w:val="24"/>
          </w:rPr>
          <w:t>132</w:t>
        </w:r>
      </w:hyperlink>
      <w:r w:rsidRPr="00060D1C">
        <w:rPr>
          <w:rFonts w:ascii="Times New Roman" w:hAnsi="Times New Roman" w:cs="Times New Roman"/>
          <w:sz w:val="24"/>
          <w:szCs w:val="24"/>
        </w:rPr>
        <w:t xml:space="preserve">, </w:t>
      </w:r>
      <w:hyperlink w:anchor="3205848" w:history="1">
        <w:r w:rsidRPr="00060D1C">
          <w:rPr>
            <w:rStyle w:val="Hypertextovprepojenie"/>
            <w:rFonts w:ascii="Times New Roman" w:hAnsi="Times New Roman" w:cs="Times New Roman"/>
            <w:color w:val="auto"/>
            <w:sz w:val="24"/>
            <w:szCs w:val="24"/>
          </w:rPr>
          <w:t>134</w:t>
        </w:r>
      </w:hyperlink>
      <w:r w:rsidRPr="00060D1C">
        <w:rPr>
          <w:rFonts w:ascii="Times New Roman" w:hAnsi="Times New Roman" w:cs="Times New Roman"/>
          <w:sz w:val="24"/>
          <w:szCs w:val="24"/>
        </w:rPr>
        <w:t xml:space="preserve"> a </w:t>
      </w:r>
      <w:hyperlink w:anchor="3205853" w:history="1">
        <w:r w:rsidRPr="00060D1C">
          <w:rPr>
            <w:rStyle w:val="Hypertextovprepojenie"/>
            <w:rFonts w:ascii="Times New Roman" w:hAnsi="Times New Roman" w:cs="Times New Roman"/>
            <w:color w:val="auto"/>
            <w:sz w:val="24"/>
            <w:szCs w:val="24"/>
          </w:rPr>
          <w:t>135</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279" w:name="3205807"/>
      <w:bookmarkEnd w:id="227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Certifikáty, ktoré zastupujú drahé kovy, sa na účely obmedzenia a rozloženia rizika pre verejný špeciálny fond alternatívnych investícií považujú za prevoditeľné cenné papiere.</w:t>
      </w:r>
    </w:p>
    <w:p w:rsidR="007E702F" w:rsidRPr="00060D1C" w:rsidRDefault="00060D1C">
      <w:pPr>
        <w:ind w:firstLine="142"/>
        <w:rPr>
          <w:rFonts w:ascii="Times New Roman" w:hAnsi="Times New Roman" w:cs="Times New Roman"/>
          <w:sz w:val="24"/>
          <w:szCs w:val="24"/>
        </w:rPr>
      </w:pPr>
      <w:bookmarkStart w:id="2280" w:name="3205808"/>
      <w:bookmarkEnd w:id="228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Hodnota prevoditeľných cenných papierov a nástrojov peňažného trhu vydaných rovnakým emitentom nesmie tvoriť viac ako 25 % hodnoty majetku vo verejnom špeciálnom fonde s výnimkami podľa </w:t>
      </w:r>
      <w:hyperlink w:anchor="3205206" w:history="1">
        <w:r w:rsidRPr="00060D1C">
          <w:rPr>
            <w:rStyle w:val="Hypertextovprepojenie"/>
            <w:rFonts w:ascii="Times New Roman" w:hAnsi="Times New Roman" w:cs="Times New Roman"/>
            <w:color w:val="auto"/>
            <w:sz w:val="24"/>
            <w:szCs w:val="24"/>
          </w:rPr>
          <w:t>§ 89 až 91</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281" w:name="3205809"/>
      <w:bookmarkEnd w:id="228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Vklady podľa </w:t>
      </w:r>
      <w:hyperlink w:anchor="3205701" w:history="1">
        <w:r w:rsidRPr="00060D1C">
          <w:rPr>
            <w:rStyle w:val="Hypertextovprepojenie"/>
            <w:rFonts w:ascii="Times New Roman" w:hAnsi="Times New Roman" w:cs="Times New Roman"/>
            <w:color w:val="auto"/>
            <w:sz w:val="24"/>
            <w:szCs w:val="24"/>
          </w:rPr>
          <w:t>§ 124 ods. 1 písm. e)</w:t>
        </w:r>
      </w:hyperlink>
      <w:r w:rsidRPr="00060D1C">
        <w:rPr>
          <w:rFonts w:ascii="Times New Roman" w:hAnsi="Times New Roman" w:cs="Times New Roman"/>
          <w:sz w:val="24"/>
          <w:szCs w:val="24"/>
        </w:rPr>
        <w:t xml:space="preserve"> nesmú tvoriť viac ako 20 % hodnoty majetku vo verejnom špeciálnom fonde.</w:t>
      </w:r>
    </w:p>
    <w:p w:rsidR="007E702F" w:rsidRPr="00060D1C" w:rsidRDefault="00060D1C">
      <w:pPr>
        <w:ind w:firstLine="142"/>
        <w:rPr>
          <w:rFonts w:ascii="Times New Roman" w:hAnsi="Times New Roman" w:cs="Times New Roman"/>
          <w:sz w:val="24"/>
          <w:szCs w:val="24"/>
        </w:rPr>
      </w:pPr>
      <w:bookmarkStart w:id="2282" w:name="3205810"/>
      <w:bookmarkEnd w:id="228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Hodnota dlhopisov vydaných jednou bankou alebo zahraničnou bankou v členskom štáte, ktorá podlieha dohľadu chrániacemu záujmy majiteľov dlhopisov, nesmie tvoriť viac ako 40 % hodnoty majetku vo verejnom špeciálnom fonde. Peňažné prostriedky získané emisiou dlhopisov musia byť investované do takých aktív, ktoré do splatnosti dlhopisov kryjú záväzky emitenta spojené s emisiou týchto dlhopisov a ktoré môžu byť pri platobnej neschopnosti </w:t>
      </w:r>
      <w:r w:rsidRPr="00060D1C">
        <w:rPr>
          <w:rFonts w:ascii="Times New Roman" w:hAnsi="Times New Roman" w:cs="Times New Roman"/>
          <w:sz w:val="24"/>
          <w:szCs w:val="24"/>
        </w:rPr>
        <w:lastRenderedPageBreak/>
        <w:t>emitenta prednostne použité na vyplatenie menovitej hodnoty dlhopisov a výnosu z dlhopisov. Súčet hodnoty dlhopisov nadobudnutých do majetku vo verejnom špeciálnom fonde podľa prvej vety nesmie prekročiť 80 % hodnoty majetku vo verejnom špeciálnom fonde.</w:t>
      </w:r>
    </w:p>
    <w:p w:rsidR="007E702F" w:rsidRPr="00060D1C" w:rsidRDefault="00060D1C">
      <w:pPr>
        <w:ind w:firstLine="142"/>
        <w:rPr>
          <w:rFonts w:ascii="Times New Roman" w:hAnsi="Times New Roman" w:cs="Times New Roman"/>
          <w:sz w:val="24"/>
          <w:szCs w:val="24"/>
        </w:rPr>
      </w:pPr>
      <w:bookmarkStart w:id="2283" w:name="3205811"/>
      <w:bookmarkEnd w:id="2283"/>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Hodnota cenných papierov akéhokoľvek podielového fondu alebo cenných papierov akéhokoľvek zahraničného subjektu kolektívneho investovania podľa </w:t>
      </w:r>
      <w:hyperlink w:anchor="3205160" w:history="1">
        <w:r w:rsidRPr="00060D1C">
          <w:rPr>
            <w:rStyle w:val="Hypertextovprepojenie"/>
            <w:rFonts w:ascii="Times New Roman" w:hAnsi="Times New Roman" w:cs="Times New Roman"/>
            <w:color w:val="auto"/>
            <w:sz w:val="24"/>
            <w:szCs w:val="24"/>
          </w:rPr>
          <w:t>§ 88 ods. 1 písm. e)</w:t>
        </w:r>
      </w:hyperlink>
      <w:r w:rsidRPr="00060D1C">
        <w:rPr>
          <w:rFonts w:ascii="Times New Roman" w:hAnsi="Times New Roman" w:cs="Times New Roman"/>
          <w:sz w:val="24"/>
          <w:szCs w:val="24"/>
        </w:rPr>
        <w:t xml:space="preserve"> nesmie tvoriť viac ako 20 % hodnoty majetku vo verejnom špeciálnom fonde.</w:t>
      </w:r>
    </w:p>
    <w:p w:rsidR="007E702F" w:rsidRPr="00060D1C" w:rsidRDefault="00060D1C">
      <w:pPr>
        <w:ind w:firstLine="142"/>
        <w:rPr>
          <w:rFonts w:ascii="Times New Roman" w:hAnsi="Times New Roman" w:cs="Times New Roman"/>
          <w:sz w:val="24"/>
          <w:szCs w:val="24"/>
        </w:rPr>
      </w:pPr>
      <w:bookmarkStart w:id="2284" w:name="3205812"/>
      <w:bookmarkEnd w:id="2284"/>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Národná banka Slovenska môže schválením štatútu verejného špeciálneho fondu limit podľa odseku 6 zvýšiť až na 35 %</w:t>
      </w:r>
    </w:p>
    <w:p w:rsidR="007E702F" w:rsidRPr="00060D1C" w:rsidRDefault="00060D1C">
      <w:pPr>
        <w:ind w:left="568" w:hanging="284"/>
        <w:rPr>
          <w:rFonts w:ascii="Times New Roman" w:hAnsi="Times New Roman" w:cs="Times New Roman"/>
          <w:sz w:val="24"/>
          <w:szCs w:val="24"/>
        </w:rPr>
      </w:pPr>
      <w:bookmarkStart w:id="2285" w:name="3205814"/>
      <w:bookmarkEnd w:id="228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pre cenné papiere štandardného fondu, verejného špeciálneho fondu alebo cenné papiere jedného európskeho štandardného fondu, ak</w:t>
      </w:r>
    </w:p>
    <w:p w:rsidR="007E702F" w:rsidRPr="00060D1C" w:rsidRDefault="00060D1C">
      <w:pPr>
        <w:ind w:left="852" w:hanging="284"/>
        <w:rPr>
          <w:rFonts w:ascii="Times New Roman" w:hAnsi="Times New Roman" w:cs="Times New Roman"/>
          <w:sz w:val="24"/>
          <w:szCs w:val="24"/>
        </w:rPr>
      </w:pPr>
      <w:bookmarkStart w:id="2286" w:name="3205816"/>
      <w:bookmarkEnd w:id="228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každý taký podielový fond alebo európsky štandardný fond je v štatúte verejného špeciálneho fondu menovite uvedený alebo</w:t>
      </w:r>
    </w:p>
    <w:p w:rsidR="007E702F" w:rsidRPr="00060D1C" w:rsidRDefault="00060D1C">
      <w:pPr>
        <w:ind w:left="852" w:hanging="284"/>
        <w:rPr>
          <w:rFonts w:ascii="Times New Roman" w:hAnsi="Times New Roman" w:cs="Times New Roman"/>
          <w:sz w:val="24"/>
          <w:szCs w:val="24"/>
        </w:rPr>
      </w:pPr>
      <w:bookmarkStart w:id="2287" w:name="3205817"/>
      <w:bookmarkEnd w:id="228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investičná politika každého takého podielového fondu alebo európskeho štandardného fondu je v štatúte verejného špeciálneho fondu dostatočne špecifikovaná a zodpovedá investičnej politike tohto verejného špeciálneho fondu.</w:t>
      </w:r>
    </w:p>
    <w:p w:rsidR="007E702F" w:rsidRPr="00060D1C" w:rsidRDefault="00060D1C">
      <w:pPr>
        <w:ind w:left="568" w:hanging="284"/>
        <w:rPr>
          <w:rFonts w:ascii="Times New Roman" w:hAnsi="Times New Roman" w:cs="Times New Roman"/>
          <w:sz w:val="24"/>
          <w:szCs w:val="24"/>
        </w:rPr>
      </w:pPr>
      <w:bookmarkStart w:id="2288" w:name="3205818"/>
      <w:bookmarkEnd w:id="228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pre cenné papiere len jedného špeciálneho fondu kvalifikovaných investorov alebo cenné papiere alebo majetkové účasti len jedného zahraničného alternatívneho subjektu kolektívneho investovania, ak</w:t>
      </w:r>
    </w:p>
    <w:p w:rsidR="007E702F" w:rsidRPr="00060D1C" w:rsidRDefault="00060D1C">
      <w:pPr>
        <w:ind w:left="852" w:hanging="284"/>
        <w:rPr>
          <w:rFonts w:ascii="Times New Roman" w:hAnsi="Times New Roman" w:cs="Times New Roman"/>
          <w:sz w:val="24"/>
          <w:szCs w:val="24"/>
        </w:rPr>
      </w:pPr>
      <w:bookmarkStart w:id="2289" w:name="3205820"/>
      <w:bookmarkEnd w:id="228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tento špeciálny fond kvalifikovaných investorov alebo zahraničný alternatívny investičný fond je v štatúte verejného špeciálneho fondu menovite uvedený alebo</w:t>
      </w:r>
    </w:p>
    <w:p w:rsidR="007E702F" w:rsidRPr="00060D1C" w:rsidRDefault="00060D1C">
      <w:pPr>
        <w:ind w:left="852" w:hanging="284"/>
        <w:rPr>
          <w:rFonts w:ascii="Times New Roman" w:hAnsi="Times New Roman" w:cs="Times New Roman"/>
          <w:sz w:val="24"/>
          <w:szCs w:val="24"/>
        </w:rPr>
      </w:pPr>
      <w:bookmarkStart w:id="2290" w:name="3205821"/>
      <w:bookmarkEnd w:id="229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investičná politika tohto špeciálneho fondu kvalifikovaných investorov alebo zahraničného alternatívneho investičného fondu je v štatúte verejného špeciálneho fondu dostatočne špecifikovaná a zodpovedá investičnej politike tohto verejného špeciálneho fondu.</w:t>
      </w:r>
    </w:p>
    <w:p w:rsidR="007E702F" w:rsidRPr="00060D1C" w:rsidRDefault="00060D1C">
      <w:pPr>
        <w:ind w:firstLine="142"/>
        <w:rPr>
          <w:rFonts w:ascii="Times New Roman" w:hAnsi="Times New Roman" w:cs="Times New Roman"/>
          <w:sz w:val="24"/>
          <w:szCs w:val="24"/>
        </w:rPr>
      </w:pPr>
      <w:bookmarkStart w:id="2291" w:name="3205822"/>
      <w:bookmarkEnd w:id="2291"/>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Na verejný špeciálny fond a na správcovskú spoločnosť, ktorá ho spravuje, sa primerane vzťahuje </w:t>
      </w:r>
      <w:hyperlink w:anchor="3205306" w:history="1">
        <w:r w:rsidRPr="00060D1C">
          <w:rPr>
            <w:rStyle w:val="Hypertextovprepojenie"/>
            <w:rFonts w:ascii="Times New Roman" w:hAnsi="Times New Roman" w:cs="Times New Roman"/>
            <w:color w:val="auto"/>
            <w:sz w:val="24"/>
            <w:szCs w:val="24"/>
          </w:rPr>
          <w:t>§ 98</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292" w:name="3205823"/>
      <w:bookmarkEnd w:id="2292"/>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Na riadenie rizík, ktorým by mohol byť vystavený verejný špeciálny fond, sa primerane vzťahujú </w:t>
      </w:r>
      <w:hyperlink w:anchor="3205311" w:history="1">
        <w:r w:rsidRPr="00060D1C">
          <w:rPr>
            <w:rStyle w:val="Hypertextovprepojenie"/>
            <w:rFonts w:ascii="Times New Roman" w:hAnsi="Times New Roman" w:cs="Times New Roman"/>
            <w:color w:val="auto"/>
            <w:sz w:val="24"/>
            <w:szCs w:val="24"/>
          </w:rPr>
          <w:t>§ 99 až 107</w:t>
        </w:r>
      </w:hyperlink>
      <w:r w:rsidRPr="00060D1C">
        <w:rPr>
          <w:rFonts w:ascii="Times New Roman" w:hAnsi="Times New Roman" w:cs="Times New Roman"/>
          <w:sz w:val="24"/>
          <w:szCs w:val="24"/>
        </w:rPr>
        <w:t xml:space="preserve">. Správcovská spoločnosť je povinná prijať a dodržiavať dodatočné postupy merania a riadenia rizík nad rámec </w:t>
      </w:r>
      <w:hyperlink w:anchor="3205311" w:history="1">
        <w:r w:rsidRPr="00060D1C">
          <w:rPr>
            <w:rStyle w:val="Hypertextovprepojenie"/>
            <w:rFonts w:ascii="Times New Roman" w:hAnsi="Times New Roman" w:cs="Times New Roman"/>
            <w:color w:val="auto"/>
            <w:sz w:val="24"/>
            <w:szCs w:val="24"/>
          </w:rPr>
          <w:t>§ 99 až 107</w:t>
        </w:r>
      </w:hyperlink>
      <w:r w:rsidRPr="00060D1C">
        <w:rPr>
          <w:rFonts w:ascii="Times New Roman" w:hAnsi="Times New Roman" w:cs="Times New Roman"/>
          <w:sz w:val="24"/>
          <w:szCs w:val="24"/>
        </w:rPr>
        <w:t xml:space="preserve">, ktoré umožňujú priebežné sledovanie a meranie rizika spojeného s investovaním majetku vo verejnom špeciálnom fonde do aktív, ktoré nie sú uvedené v </w:t>
      </w:r>
      <w:hyperlink w:anchor="3205152" w:history="1">
        <w:r w:rsidRPr="00060D1C">
          <w:rPr>
            <w:rStyle w:val="Hypertextovprepojenie"/>
            <w:rFonts w:ascii="Times New Roman" w:hAnsi="Times New Roman" w:cs="Times New Roman"/>
            <w:color w:val="auto"/>
            <w:sz w:val="24"/>
            <w:szCs w:val="24"/>
          </w:rPr>
          <w:t>§ 88 ods. 1</w:t>
        </w:r>
      </w:hyperlink>
      <w:r w:rsidRPr="00060D1C">
        <w:rPr>
          <w:rFonts w:ascii="Times New Roman" w:hAnsi="Times New Roman" w:cs="Times New Roman"/>
          <w:sz w:val="24"/>
          <w:szCs w:val="24"/>
        </w:rPr>
        <w:t xml:space="preserve"> a </w:t>
      </w:r>
      <w:hyperlink w:anchor="3205194" w:history="1">
        <w:r w:rsidRPr="00060D1C">
          <w:rPr>
            <w:rStyle w:val="Hypertextovprepojenie"/>
            <w:rFonts w:ascii="Times New Roman" w:hAnsi="Times New Roman" w:cs="Times New Roman"/>
            <w:color w:val="auto"/>
            <w:sz w:val="24"/>
            <w:szCs w:val="24"/>
          </w:rPr>
          <w:t>2</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293" w:name="3205824"/>
      <w:bookmarkEnd w:id="2293"/>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Ak správcovská spoločnosť využíva pri správe verejného špeciálneho fondu postupy a nástroje podľa </w:t>
      </w:r>
      <w:hyperlink w:anchor="3205320" w:history="1">
        <w:r w:rsidRPr="00060D1C">
          <w:rPr>
            <w:rStyle w:val="Hypertextovprepojenie"/>
            <w:rFonts w:ascii="Times New Roman" w:hAnsi="Times New Roman" w:cs="Times New Roman"/>
            <w:color w:val="auto"/>
            <w:sz w:val="24"/>
            <w:szCs w:val="24"/>
          </w:rPr>
          <w:t>§ 100 ods. 2</w:t>
        </w:r>
      </w:hyperlink>
      <w:r w:rsidRPr="00060D1C">
        <w:rPr>
          <w:rFonts w:ascii="Times New Roman" w:hAnsi="Times New Roman" w:cs="Times New Roman"/>
          <w:sz w:val="24"/>
          <w:szCs w:val="24"/>
        </w:rPr>
        <w:t xml:space="preserve">, ktoré zahŕňajú deriváty, tieto deriváty musia spĺňať rovnaké kritériá pre tieto postupy a nástroje ako štandardné fondy a požiadavky podľa </w:t>
      </w:r>
      <w:hyperlink w:anchor="3205170" w:history="1">
        <w:r w:rsidRPr="00060D1C">
          <w:rPr>
            <w:rStyle w:val="Hypertextovprepojenie"/>
            <w:rFonts w:ascii="Times New Roman" w:hAnsi="Times New Roman" w:cs="Times New Roman"/>
            <w:color w:val="auto"/>
            <w:sz w:val="24"/>
            <w:szCs w:val="24"/>
          </w:rPr>
          <w:t>§ 88 ods. 1 písm. g) druhého a tretieho bodu</w:t>
        </w:r>
      </w:hyperlink>
      <w:r w:rsidRPr="00060D1C">
        <w:rPr>
          <w:rFonts w:ascii="Times New Roman" w:hAnsi="Times New Roman" w:cs="Times New Roman"/>
          <w:sz w:val="24"/>
          <w:szCs w:val="24"/>
        </w:rPr>
        <w:t xml:space="preserve"> alebo podľa </w:t>
      </w:r>
      <w:hyperlink w:anchor="3205731" w:history="1">
        <w:r w:rsidRPr="00060D1C">
          <w:rPr>
            <w:rStyle w:val="Hypertextovprepojenie"/>
            <w:rFonts w:ascii="Times New Roman" w:hAnsi="Times New Roman" w:cs="Times New Roman"/>
            <w:color w:val="auto"/>
            <w:sz w:val="24"/>
            <w:szCs w:val="24"/>
          </w:rPr>
          <w:t>§ 125 ods. 1 písm. d)</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294" w:name="3205825"/>
      <w:bookmarkEnd w:id="2294"/>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Národná banka Slovenska môže ustanoviť opatrením, ktoré sa vyhlasuje v zbierke zákonov, dodatočné postupy merania a riadenia rizík, ktorým by mohol byť vystavený verejný špeciálny podielový fond a podmienky a požiadavky na zábezpeku, ak protistrana pri obchodoch s finančnými derivátmi podľa </w:t>
      </w:r>
      <w:hyperlink w:anchor="3205731" w:history="1">
        <w:r w:rsidRPr="00060D1C">
          <w:rPr>
            <w:rStyle w:val="Hypertextovprepojenie"/>
            <w:rFonts w:ascii="Times New Roman" w:hAnsi="Times New Roman" w:cs="Times New Roman"/>
            <w:color w:val="auto"/>
            <w:sz w:val="24"/>
            <w:szCs w:val="24"/>
          </w:rPr>
          <w:t>§ 125 ods. 1 písm. d)</w:t>
        </w:r>
      </w:hyperlink>
      <w:r w:rsidRPr="00060D1C">
        <w:rPr>
          <w:rFonts w:ascii="Times New Roman" w:hAnsi="Times New Roman" w:cs="Times New Roman"/>
          <w:sz w:val="24"/>
          <w:szCs w:val="24"/>
        </w:rPr>
        <w:t xml:space="preserve"> uzatváranými mimo regulovaného trhu nie je finančnou inštitúciou.</w:t>
      </w:r>
    </w:p>
    <w:p w:rsidR="007E702F" w:rsidRPr="00060D1C" w:rsidRDefault="00060D1C">
      <w:pPr>
        <w:pStyle w:val="Paragraf"/>
        <w:outlineLvl w:val="3"/>
        <w:rPr>
          <w:rFonts w:ascii="Times New Roman" w:hAnsi="Times New Roman" w:cs="Times New Roman"/>
          <w:color w:val="auto"/>
          <w:sz w:val="24"/>
          <w:szCs w:val="24"/>
        </w:rPr>
      </w:pPr>
      <w:bookmarkStart w:id="2295" w:name="3205827"/>
      <w:bookmarkEnd w:id="2295"/>
      <w:r w:rsidRPr="00060D1C">
        <w:rPr>
          <w:rFonts w:ascii="Times New Roman" w:hAnsi="Times New Roman" w:cs="Times New Roman"/>
          <w:color w:val="auto"/>
          <w:sz w:val="24"/>
          <w:szCs w:val="24"/>
        </w:rPr>
        <w:t>§ 131</w:t>
      </w:r>
      <w:r w:rsidRPr="00060D1C">
        <w:rPr>
          <w:rFonts w:ascii="Times New Roman" w:hAnsi="Times New Roman" w:cs="Times New Roman"/>
          <w:color w:val="auto"/>
          <w:sz w:val="24"/>
          <w:szCs w:val="24"/>
        </w:rPr>
        <w:br/>
        <w:t>Pravidlá obmedzenia a rozloženia rizika pre verejný špeciálny fond cenných papierov a verejný špeciálny fond alternatívnych investícií</w:t>
      </w:r>
    </w:p>
    <w:p w:rsidR="007E702F" w:rsidRPr="00060D1C" w:rsidRDefault="00060D1C">
      <w:pPr>
        <w:ind w:firstLine="142"/>
        <w:rPr>
          <w:rFonts w:ascii="Times New Roman" w:hAnsi="Times New Roman" w:cs="Times New Roman"/>
          <w:sz w:val="24"/>
          <w:szCs w:val="24"/>
        </w:rPr>
      </w:pPr>
      <w:bookmarkStart w:id="2296" w:name="3205829"/>
      <w:bookmarkEnd w:id="229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Súčet investícií do prevoditeľných cenných papierov a nástrojov peňažného trhu vydaných jednou osobou, vkladov u tej istej osoby a rizika protistrany podľa </w:t>
      </w:r>
      <w:hyperlink w:anchor="3205209" w:history="1">
        <w:r w:rsidRPr="00060D1C">
          <w:rPr>
            <w:rStyle w:val="Hypertextovprepojenie"/>
            <w:rFonts w:ascii="Times New Roman" w:hAnsi="Times New Roman" w:cs="Times New Roman"/>
            <w:color w:val="auto"/>
            <w:sz w:val="24"/>
            <w:szCs w:val="24"/>
          </w:rPr>
          <w:t>§ 89 ods. 3</w:t>
        </w:r>
      </w:hyperlink>
      <w:r w:rsidRPr="00060D1C">
        <w:rPr>
          <w:rFonts w:ascii="Times New Roman" w:hAnsi="Times New Roman" w:cs="Times New Roman"/>
          <w:sz w:val="24"/>
          <w:szCs w:val="24"/>
        </w:rPr>
        <w:t xml:space="preserve"> voči tej istej </w:t>
      </w:r>
      <w:r w:rsidRPr="00060D1C">
        <w:rPr>
          <w:rFonts w:ascii="Times New Roman" w:hAnsi="Times New Roman" w:cs="Times New Roman"/>
          <w:sz w:val="24"/>
          <w:szCs w:val="24"/>
        </w:rPr>
        <w:lastRenderedPageBreak/>
        <w:t>osobe nesmie prekročiť 50 % majetku vo verejnom špeciálnom fonde cenných papierov alebo majetku vo verejnom špeciálnom fonde alternatívnych investícií.</w:t>
      </w:r>
    </w:p>
    <w:p w:rsidR="007E702F" w:rsidRPr="00060D1C" w:rsidRDefault="00060D1C">
      <w:pPr>
        <w:ind w:firstLine="142"/>
        <w:rPr>
          <w:rFonts w:ascii="Times New Roman" w:hAnsi="Times New Roman" w:cs="Times New Roman"/>
          <w:sz w:val="24"/>
          <w:szCs w:val="24"/>
        </w:rPr>
      </w:pPr>
      <w:bookmarkStart w:id="2297" w:name="3205830"/>
      <w:bookmarkEnd w:id="229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Súčet investícií do dlhopisov podľa </w:t>
      </w:r>
      <w:hyperlink w:anchor="3205699" w:history="1">
        <w:r w:rsidRPr="00060D1C">
          <w:rPr>
            <w:rStyle w:val="Hypertextovprepojenie"/>
            <w:rFonts w:ascii="Times New Roman" w:hAnsi="Times New Roman" w:cs="Times New Roman"/>
            <w:color w:val="auto"/>
            <w:sz w:val="24"/>
            <w:szCs w:val="24"/>
          </w:rPr>
          <w:t>§ 124 ods. 1 písm. c)</w:t>
        </w:r>
      </w:hyperlink>
      <w:r w:rsidRPr="00060D1C">
        <w:rPr>
          <w:rFonts w:ascii="Times New Roman" w:hAnsi="Times New Roman" w:cs="Times New Roman"/>
          <w:sz w:val="24"/>
          <w:szCs w:val="24"/>
        </w:rPr>
        <w:t xml:space="preserve"> vydaných jedným emitentom môže tvoriť až 25 % majetku vo verejnom špeciálnom fonde cenných papierov alebo majetku vo verejnom špeciálnom fonde alternatívnych investícií.</w:t>
      </w:r>
    </w:p>
    <w:p w:rsidR="007E702F" w:rsidRPr="00060D1C" w:rsidRDefault="00060D1C">
      <w:pPr>
        <w:ind w:firstLine="142"/>
        <w:rPr>
          <w:rFonts w:ascii="Times New Roman" w:hAnsi="Times New Roman" w:cs="Times New Roman"/>
          <w:sz w:val="24"/>
          <w:szCs w:val="24"/>
        </w:rPr>
      </w:pPr>
      <w:bookmarkStart w:id="2298" w:name="3205831"/>
      <w:bookmarkEnd w:id="229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Na dlhopisy podľa </w:t>
      </w:r>
      <w:hyperlink w:anchor="3205700" w:history="1">
        <w:r w:rsidRPr="00060D1C">
          <w:rPr>
            <w:rStyle w:val="Hypertextovprepojenie"/>
            <w:rFonts w:ascii="Times New Roman" w:hAnsi="Times New Roman" w:cs="Times New Roman"/>
            <w:color w:val="auto"/>
            <w:sz w:val="24"/>
            <w:szCs w:val="24"/>
          </w:rPr>
          <w:t>§ 124 ods. 1 písm. d)</w:t>
        </w:r>
      </w:hyperlink>
      <w:r w:rsidRPr="00060D1C">
        <w:rPr>
          <w:rFonts w:ascii="Times New Roman" w:hAnsi="Times New Roman" w:cs="Times New Roman"/>
          <w:sz w:val="24"/>
          <w:szCs w:val="24"/>
        </w:rPr>
        <w:t xml:space="preserve"> sa vzťahuje </w:t>
      </w:r>
      <w:hyperlink w:anchor="3205261" w:history="1">
        <w:r w:rsidRPr="00060D1C">
          <w:rPr>
            <w:rStyle w:val="Hypertextovprepojenie"/>
            <w:rFonts w:ascii="Times New Roman" w:hAnsi="Times New Roman" w:cs="Times New Roman"/>
            <w:color w:val="auto"/>
            <w:sz w:val="24"/>
            <w:szCs w:val="24"/>
          </w:rPr>
          <w:t>§ 91</w:t>
        </w:r>
      </w:hyperlink>
      <w:r w:rsidRPr="00060D1C">
        <w:rPr>
          <w:rFonts w:ascii="Times New Roman" w:hAnsi="Times New Roman" w:cs="Times New Roman"/>
          <w:sz w:val="24"/>
          <w:szCs w:val="24"/>
        </w:rPr>
        <w:t xml:space="preserve"> primerane.</w:t>
      </w:r>
    </w:p>
    <w:p w:rsidR="007E702F" w:rsidRPr="00060D1C" w:rsidRDefault="00060D1C">
      <w:pPr>
        <w:ind w:firstLine="142"/>
        <w:rPr>
          <w:rFonts w:ascii="Times New Roman" w:hAnsi="Times New Roman" w:cs="Times New Roman"/>
          <w:sz w:val="24"/>
          <w:szCs w:val="24"/>
        </w:rPr>
      </w:pPr>
      <w:bookmarkStart w:id="2299" w:name="3205832"/>
      <w:bookmarkEnd w:id="2299"/>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Hodnota prevoditeľných cenných papierov a nástrojov peňažného trhu podľa </w:t>
      </w:r>
      <w:hyperlink w:anchor="3205704" w:history="1">
        <w:r w:rsidRPr="00060D1C">
          <w:rPr>
            <w:rStyle w:val="Hypertextovprepojenie"/>
            <w:rFonts w:ascii="Times New Roman" w:hAnsi="Times New Roman" w:cs="Times New Roman"/>
            <w:color w:val="auto"/>
            <w:sz w:val="24"/>
            <w:szCs w:val="24"/>
          </w:rPr>
          <w:t>§ 124 ods. 2 písm. b)</w:t>
        </w:r>
      </w:hyperlink>
      <w:r w:rsidRPr="00060D1C">
        <w:rPr>
          <w:rFonts w:ascii="Times New Roman" w:hAnsi="Times New Roman" w:cs="Times New Roman"/>
          <w:sz w:val="24"/>
          <w:szCs w:val="24"/>
        </w:rPr>
        <w:t xml:space="preserve"> vydaných jedným emitentom nesmie prekročiť 10 % majetku vo verejnom špeciálnom fonde alternatívnych investícií.</w:t>
      </w:r>
    </w:p>
    <w:p w:rsidR="007E702F" w:rsidRPr="00060D1C" w:rsidRDefault="00060D1C">
      <w:pPr>
        <w:ind w:firstLine="142"/>
        <w:rPr>
          <w:rFonts w:ascii="Times New Roman" w:hAnsi="Times New Roman" w:cs="Times New Roman"/>
          <w:sz w:val="24"/>
          <w:szCs w:val="24"/>
        </w:rPr>
      </w:pPr>
      <w:bookmarkStart w:id="2300" w:name="3205833"/>
      <w:bookmarkEnd w:id="2300"/>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Hodnota majetkového podielu podľa </w:t>
      </w:r>
      <w:hyperlink w:anchor="3205704" w:history="1">
        <w:r w:rsidRPr="00060D1C">
          <w:rPr>
            <w:rStyle w:val="Hypertextovprepojenie"/>
            <w:rFonts w:ascii="Times New Roman" w:hAnsi="Times New Roman" w:cs="Times New Roman"/>
            <w:color w:val="auto"/>
            <w:sz w:val="24"/>
            <w:szCs w:val="24"/>
          </w:rPr>
          <w:t>§ 124 ods. 2 písm. b)</w:t>
        </w:r>
      </w:hyperlink>
      <w:r w:rsidRPr="00060D1C">
        <w:rPr>
          <w:rFonts w:ascii="Times New Roman" w:hAnsi="Times New Roman" w:cs="Times New Roman"/>
          <w:sz w:val="24"/>
          <w:szCs w:val="24"/>
        </w:rPr>
        <w:t xml:space="preserve"> v jednej obchodnej spoločnosti nesmie prekročiť 10 % majetku vo verejnom špeciálnom fonde alternatívnych investícií. Ak hodnota majetkového podielu prekročí limit podľa prvej vety, je správcovská spoločnosť povinná uviesť zloženie majetku vo verejnom špeciálnom fonde alternatívnych investícií do súladu s limitom podľa prvej vety najneskôr do jedného roka od tohto prekročenia.</w:t>
      </w:r>
    </w:p>
    <w:p w:rsidR="007E702F" w:rsidRPr="00060D1C" w:rsidRDefault="00060D1C">
      <w:pPr>
        <w:ind w:firstLine="142"/>
        <w:rPr>
          <w:rFonts w:ascii="Times New Roman" w:hAnsi="Times New Roman" w:cs="Times New Roman"/>
          <w:sz w:val="24"/>
          <w:szCs w:val="24"/>
        </w:rPr>
      </w:pPr>
      <w:bookmarkStart w:id="2301" w:name="3205834"/>
      <w:bookmarkEnd w:id="2301"/>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Národná banka Slovenska môže schválením štatútu zvýšiť limity podľa </w:t>
      </w:r>
      <w:hyperlink w:anchor="3205152" w:history="1">
        <w:r w:rsidRPr="00060D1C">
          <w:rPr>
            <w:rStyle w:val="Hypertextovprepojenie"/>
            <w:rFonts w:ascii="Times New Roman" w:hAnsi="Times New Roman" w:cs="Times New Roman"/>
            <w:color w:val="auto"/>
            <w:sz w:val="24"/>
            <w:szCs w:val="24"/>
          </w:rPr>
          <w:t>§ 88 ods. 1 písm. i)</w:t>
        </w:r>
      </w:hyperlink>
      <w:r w:rsidRPr="00060D1C">
        <w:rPr>
          <w:rFonts w:ascii="Times New Roman" w:hAnsi="Times New Roman" w:cs="Times New Roman"/>
          <w:sz w:val="24"/>
          <w:szCs w:val="24"/>
        </w:rPr>
        <w:t xml:space="preserve">, </w:t>
      </w:r>
      <w:hyperlink w:anchor="3205208" w:history="1">
        <w:r w:rsidRPr="00060D1C">
          <w:rPr>
            <w:rStyle w:val="Hypertextovprepojenie"/>
            <w:rFonts w:ascii="Times New Roman" w:hAnsi="Times New Roman" w:cs="Times New Roman"/>
            <w:color w:val="auto"/>
            <w:sz w:val="24"/>
            <w:szCs w:val="24"/>
          </w:rPr>
          <w:t>§ 89 ods. 2</w:t>
        </w:r>
      </w:hyperlink>
      <w:r w:rsidRPr="00060D1C">
        <w:rPr>
          <w:rFonts w:ascii="Times New Roman" w:hAnsi="Times New Roman" w:cs="Times New Roman"/>
          <w:sz w:val="24"/>
          <w:szCs w:val="24"/>
        </w:rPr>
        <w:t xml:space="preserve"> a </w:t>
      </w:r>
      <w:hyperlink w:anchor="3205305" w:history="1">
        <w:r w:rsidRPr="00060D1C">
          <w:rPr>
            <w:rStyle w:val="Hypertextovprepojenie"/>
            <w:rFonts w:ascii="Times New Roman" w:hAnsi="Times New Roman" w:cs="Times New Roman"/>
            <w:color w:val="auto"/>
            <w:sz w:val="24"/>
            <w:szCs w:val="24"/>
          </w:rPr>
          <w:t>§ 97 ods. 2</w:t>
        </w:r>
      </w:hyperlink>
      <w:r w:rsidRPr="00060D1C">
        <w:rPr>
          <w:rFonts w:ascii="Times New Roman" w:hAnsi="Times New Roman" w:cs="Times New Roman"/>
          <w:sz w:val="24"/>
          <w:szCs w:val="24"/>
        </w:rPr>
        <w:t xml:space="preserve"> na dvojnásobok a limity podľa </w:t>
      </w:r>
      <w:hyperlink w:anchor="3205278" w:history="1">
        <w:r w:rsidRPr="00060D1C">
          <w:rPr>
            <w:rStyle w:val="Hypertextovprepojenie"/>
            <w:rFonts w:ascii="Times New Roman" w:hAnsi="Times New Roman" w:cs="Times New Roman"/>
            <w:color w:val="auto"/>
            <w:sz w:val="24"/>
            <w:szCs w:val="24"/>
          </w:rPr>
          <w:t>§ 93 ods. 3 písm. a)</w:t>
        </w:r>
      </w:hyperlink>
      <w:r w:rsidRPr="00060D1C">
        <w:rPr>
          <w:rFonts w:ascii="Times New Roman" w:hAnsi="Times New Roman" w:cs="Times New Roman"/>
          <w:sz w:val="24"/>
          <w:szCs w:val="24"/>
        </w:rPr>
        <w:t xml:space="preserve">, </w:t>
      </w:r>
      <w:hyperlink w:anchor="3205279" w:history="1">
        <w:r w:rsidRPr="00060D1C">
          <w:rPr>
            <w:rStyle w:val="Hypertextovprepojenie"/>
            <w:rFonts w:ascii="Times New Roman" w:hAnsi="Times New Roman" w:cs="Times New Roman"/>
            <w:color w:val="auto"/>
            <w:sz w:val="24"/>
            <w:szCs w:val="24"/>
          </w:rPr>
          <w:t>b)</w:t>
        </w:r>
      </w:hyperlink>
      <w:r w:rsidRPr="00060D1C">
        <w:rPr>
          <w:rFonts w:ascii="Times New Roman" w:hAnsi="Times New Roman" w:cs="Times New Roman"/>
          <w:sz w:val="24"/>
          <w:szCs w:val="24"/>
        </w:rPr>
        <w:t xml:space="preserve"> a </w:t>
      </w:r>
      <w:hyperlink w:anchor="3205281" w:history="1">
        <w:r w:rsidRPr="00060D1C">
          <w:rPr>
            <w:rStyle w:val="Hypertextovprepojenie"/>
            <w:rFonts w:ascii="Times New Roman" w:hAnsi="Times New Roman" w:cs="Times New Roman"/>
            <w:color w:val="auto"/>
            <w:sz w:val="24"/>
            <w:szCs w:val="24"/>
          </w:rPr>
          <w:t>d)</w:t>
        </w:r>
      </w:hyperlink>
      <w:r w:rsidRPr="00060D1C">
        <w:rPr>
          <w:rFonts w:ascii="Times New Roman" w:hAnsi="Times New Roman" w:cs="Times New Roman"/>
          <w:sz w:val="24"/>
          <w:szCs w:val="24"/>
        </w:rPr>
        <w:t xml:space="preserve"> zvýšiť na 25 %.</w:t>
      </w:r>
    </w:p>
    <w:p w:rsidR="007E702F" w:rsidRPr="00060D1C" w:rsidRDefault="00060D1C">
      <w:pPr>
        <w:pStyle w:val="Paragraf"/>
        <w:outlineLvl w:val="3"/>
        <w:rPr>
          <w:rFonts w:ascii="Times New Roman" w:hAnsi="Times New Roman" w:cs="Times New Roman"/>
          <w:color w:val="auto"/>
          <w:sz w:val="24"/>
          <w:szCs w:val="24"/>
        </w:rPr>
      </w:pPr>
      <w:bookmarkStart w:id="2302" w:name="3205835"/>
      <w:bookmarkEnd w:id="2302"/>
      <w:r w:rsidRPr="00060D1C">
        <w:rPr>
          <w:rFonts w:ascii="Times New Roman" w:hAnsi="Times New Roman" w:cs="Times New Roman"/>
          <w:color w:val="auto"/>
          <w:sz w:val="24"/>
          <w:szCs w:val="24"/>
        </w:rPr>
        <w:t>§ 132</w:t>
      </w:r>
      <w:r w:rsidRPr="00060D1C">
        <w:rPr>
          <w:rFonts w:ascii="Times New Roman" w:hAnsi="Times New Roman" w:cs="Times New Roman"/>
          <w:color w:val="auto"/>
          <w:sz w:val="24"/>
          <w:szCs w:val="24"/>
        </w:rPr>
        <w:br/>
        <w:t>Pravidlá obmedzenia a rozloženia rizika pre verejný špeciálny fond nehnuteľností</w:t>
      </w:r>
    </w:p>
    <w:p w:rsidR="007E702F" w:rsidRPr="00060D1C" w:rsidRDefault="00060D1C">
      <w:pPr>
        <w:ind w:firstLine="142"/>
        <w:rPr>
          <w:rFonts w:ascii="Times New Roman" w:hAnsi="Times New Roman" w:cs="Times New Roman"/>
          <w:sz w:val="24"/>
          <w:szCs w:val="24"/>
        </w:rPr>
      </w:pPr>
      <w:bookmarkStart w:id="2303" w:name="3205837"/>
      <w:bookmarkEnd w:id="230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Hodnota nehnuteľnosti nadobúdanej do majetku vo verejnom špeciálnom fonde nehnuteľností nesmie ku dňu uzavretia zmluvy o kúpe nehnuteľnosti alebo predaji nehnuteľnosti prekročiť 20 % hodnoty majetku vo verejnom špeciálnom fonde nehnuteľností.</w:t>
      </w:r>
    </w:p>
    <w:p w:rsidR="007E702F" w:rsidRPr="00060D1C" w:rsidRDefault="00060D1C">
      <w:pPr>
        <w:ind w:firstLine="142"/>
        <w:rPr>
          <w:rFonts w:ascii="Times New Roman" w:hAnsi="Times New Roman" w:cs="Times New Roman"/>
          <w:sz w:val="24"/>
          <w:szCs w:val="24"/>
        </w:rPr>
      </w:pPr>
      <w:bookmarkStart w:id="2304" w:name="3205838"/>
      <w:bookmarkEnd w:id="230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Celková hodnota nehnuteľností, ktoré nie je možné oceniť výnosovou metódou, nesmie prekročiť 25 % hodnoty majetku vo verejnom špeciálnom fonde nehnuteľností. Do uvedeného limitu sa započítava aj hodnota nehnuteľností, ktoré má v majetku realitná spoločnosť, do ktorej majetkovej účasti bol investovaný majetok vo verejnom špeciálnom fonde nehnuteľností a ktoré nie je možné oceniť výnosovou metódou, a to v pomere vyplývajúcom z majetkovej účasti v realitnej spoločnosti.</w:t>
      </w:r>
    </w:p>
    <w:p w:rsidR="007E702F" w:rsidRPr="00060D1C" w:rsidRDefault="00060D1C">
      <w:pPr>
        <w:ind w:firstLine="142"/>
        <w:rPr>
          <w:rFonts w:ascii="Times New Roman" w:hAnsi="Times New Roman" w:cs="Times New Roman"/>
          <w:sz w:val="24"/>
          <w:szCs w:val="24"/>
        </w:rPr>
      </w:pPr>
      <w:bookmarkStart w:id="2305" w:name="3205839"/>
      <w:bookmarkEnd w:id="2305"/>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sa po nadobudnutí nehnuteľnosti do majetku vo verejnom špeciálnom fonde nehnuteľností prekročí limit podľa odseku 1 alebo odseku 2 o viac ako 10 %, je správcovská spoločnosť povinná uviesť zloženie majetku vo verejnom špeciálnom fonde nehnuteľností do súladu s limitmi podľa odsekov 1 a 2 najneskôr do dvoch rokov od tohto prekročenia.</w:t>
      </w:r>
    </w:p>
    <w:p w:rsidR="007E702F" w:rsidRPr="00060D1C" w:rsidRDefault="00060D1C">
      <w:pPr>
        <w:ind w:firstLine="142"/>
        <w:rPr>
          <w:rFonts w:ascii="Times New Roman" w:hAnsi="Times New Roman" w:cs="Times New Roman"/>
          <w:sz w:val="24"/>
          <w:szCs w:val="24"/>
        </w:rPr>
      </w:pPr>
      <w:bookmarkStart w:id="2306" w:name="3205840"/>
      <w:bookmarkEnd w:id="2306"/>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Limit podľa odseku 1 sa nepoužije počas prvých troch rokov od vytvorenia verejného špeciálneho fondu nehnuteľností; toto obdobie musí byť uvedené v jeho štatúte, pričom v štatúte možno určiť aj kratšie obdobie ako tri roky. Počas tohto obdobia nie je správcovská spoločnosť povinná vyplácať podielové listy alebo odkupovať akcie verejného špeciálneho fondu nehnuteľností. Počas tohto obdobia nie je správcovská spoločnosť povinná postupovať podľa odseku 3, ak prekročí limit podľa odseku 1.</w:t>
      </w:r>
    </w:p>
    <w:p w:rsidR="007E702F" w:rsidRPr="00060D1C" w:rsidRDefault="00060D1C">
      <w:pPr>
        <w:ind w:firstLine="142"/>
        <w:rPr>
          <w:rFonts w:ascii="Times New Roman" w:hAnsi="Times New Roman" w:cs="Times New Roman"/>
          <w:sz w:val="24"/>
          <w:szCs w:val="24"/>
        </w:rPr>
      </w:pPr>
      <w:bookmarkStart w:id="2307" w:name="3205841"/>
      <w:bookmarkEnd w:id="2307"/>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Na účely výpočtu limitov podľa tohto zákona sa nehnuteľnosti, ktorých ekonomické využitie je navzájom prepojené, považujú za jednu nehnuteľnosť.</w:t>
      </w:r>
    </w:p>
    <w:p w:rsidR="007E702F" w:rsidRPr="00060D1C" w:rsidRDefault="00060D1C">
      <w:pPr>
        <w:ind w:firstLine="142"/>
        <w:rPr>
          <w:rFonts w:ascii="Times New Roman" w:hAnsi="Times New Roman" w:cs="Times New Roman"/>
          <w:sz w:val="24"/>
          <w:szCs w:val="24"/>
        </w:rPr>
      </w:pPr>
      <w:bookmarkStart w:id="2308" w:name="3205842"/>
      <w:bookmarkEnd w:id="2308"/>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Hodnota majetkovej účasti v majetku vo verejnom špeciálnom fonde nehnuteľností v jednej realitnej spoločnosti môže tvoriť v dobe jej nadobudnutia najviac 30 % hodnoty majetku vo verejnom špeciálnom fonde nehnuteľností.</w:t>
      </w:r>
    </w:p>
    <w:p w:rsidR="007E702F" w:rsidRPr="00060D1C" w:rsidRDefault="00060D1C">
      <w:pPr>
        <w:ind w:firstLine="142"/>
        <w:rPr>
          <w:rFonts w:ascii="Times New Roman" w:hAnsi="Times New Roman" w:cs="Times New Roman"/>
          <w:sz w:val="24"/>
          <w:szCs w:val="24"/>
        </w:rPr>
      </w:pPr>
      <w:bookmarkStart w:id="2309" w:name="3205843"/>
      <w:bookmarkEnd w:id="2309"/>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po nadobudnutí majetkovej účasti v realitnej spoločnosti prekročí hodnota tejto majetkovej účasti 40 % hodnoty majetku vo verejnom špeciálnom fonde nehnuteľností, je správcovská spoločnosť povinná uviesť zloženie majetku vo verejnom špeciálnom fonde </w:t>
      </w:r>
      <w:r w:rsidRPr="00060D1C">
        <w:rPr>
          <w:rFonts w:ascii="Times New Roman" w:hAnsi="Times New Roman" w:cs="Times New Roman"/>
          <w:sz w:val="24"/>
          <w:szCs w:val="24"/>
        </w:rPr>
        <w:lastRenderedPageBreak/>
        <w:t>nehnuteľností do súladu s limitom podľa odseku 6 najneskôr do dvoch rokov od tohto prekročenia.</w:t>
      </w:r>
    </w:p>
    <w:p w:rsidR="007E702F" w:rsidRPr="00060D1C" w:rsidRDefault="00060D1C">
      <w:pPr>
        <w:ind w:firstLine="142"/>
        <w:rPr>
          <w:rFonts w:ascii="Times New Roman" w:hAnsi="Times New Roman" w:cs="Times New Roman"/>
          <w:sz w:val="24"/>
          <w:szCs w:val="24"/>
        </w:rPr>
      </w:pPr>
      <w:bookmarkStart w:id="2310" w:name="3205844"/>
      <w:bookmarkEnd w:id="2310"/>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Ustanovenia odsekov 6 a 7 sa nepoužijú, ak sa do majetku vo verejnom špeciálnom fonde nehnuteľností upisujú akcie novovznikajúcej realitnej spoločnosti a táto realitná spoločnosť zatiaľ nemá v majetku žiadnu nehnuteľnosť.</w:t>
      </w:r>
    </w:p>
    <w:p w:rsidR="007E702F" w:rsidRPr="00060D1C" w:rsidRDefault="00060D1C">
      <w:pPr>
        <w:ind w:firstLine="142"/>
        <w:rPr>
          <w:rFonts w:ascii="Times New Roman" w:hAnsi="Times New Roman" w:cs="Times New Roman"/>
          <w:sz w:val="24"/>
          <w:szCs w:val="24"/>
        </w:rPr>
      </w:pPr>
      <w:bookmarkStart w:id="2311" w:name="18816109"/>
      <w:bookmarkEnd w:id="2311"/>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Limity podľa odsekov 6 a 7 sa nepoužijú počas prvých troch rokov od prvého vydania podielových listov po nadobudnutí právoplatnosti rozhodnutia o udelení povolenia na vytvorenie verejného špeciálneho fondu nehnuteľností; toto obdobie musí byť uvedené v jeho štatúte, pričom v štatúte možno určiť aj kratšie obdobie ako tri roky. Počas tohto obdobia nie je správcovská spoločnosť povinná vyplácať podielové listy alebo odkupovať akcie verejného špeciálneho fondu nehnuteľností.</w:t>
      </w:r>
    </w:p>
    <w:p w:rsidR="007E702F" w:rsidRPr="00060D1C" w:rsidRDefault="00060D1C">
      <w:pPr>
        <w:pStyle w:val="Paragraf"/>
        <w:outlineLvl w:val="3"/>
        <w:rPr>
          <w:rFonts w:ascii="Times New Roman" w:hAnsi="Times New Roman" w:cs="Times New Roman"/>
          <w:color w:val="auto"/>
          <w:sz w:val="24"/>
          <w:szCs w:val="24"/>
        </w:rPr>
      </w:pPr>
      <w:bookmarkStart w:id="2312" w:name="3205845"/>
      <w:bookmarkEnd w:id="2312"/>
      <w:r w:rsidRPr="00060D1C">
        <w:rPr>
          <w:rFonts w:ascii="Times New Roman" w:hAnsi="Times New Roman" w:cs="Times New Roman"/>
          <w:color w:val="auto"/>
          <w:sz w:val="24"/>
          <w:szCs w:val="24"/>
        </w:rPr>
        <w:t>§ 133</w:t>
      </w:r>
    </w:p>
    <w:p w:rsidR="007E702F" w:rsidRPr="00060D1C" w:rsidRDefault="00060D1C">
      <w:pPr>
        <w:ind w:firstLine="142"/>
        <w:rPr>
          <w:rFonts w:ascii="Times New Roman" w:hAnsi="Times New Roman" w:cs="Times New Roman"/>
          <w:sz w:val="24"/>
          <w:szCs w:val="24"/>
        </w:rPr>
      </w:pPr>
      <w:bookmarkStart w:id="2313" w:name="3205846"/>
      <w:bookmarkEnd w:id="2313"/>
      <w:r w:rsidRPr="00060D1C">
        <w:rPr>
          <w:rFonts w:ascii="Times New Roman" w:hAnsi="Times New Roman" w:cs="Times New Roman"/>
          <w:sz w:val="24"/>
          <w:szCs w:val="24"/>
        </w:rPr>
        <w:t>Správa o hospodárení s majetkom vo verejnom špeciálnom fonde nehnuteľností musí obsahovať informácie o aktuálnej hodnote nehnuteľností v majetku vo verejnom špeciálnom fonde nehnuteľností a v majetku realitných spoločností.</w:t>
      </w:r>
    </w:p>
    <w:p w:rsidR="007E702F" w:rsidRPr="00060D1C" w:rsidRDefault="00060D1C">
      <w:pPr>
        <w:pStyle w:val="Nadpis"/>
        <w:rPr>
          <w:rFonts w:ascii="Times New Roman" w:hAnsi="Times New Roman" w:cs="Times New Roman"/>
          <w:color w:val="auto"/>
          <w:sz w:val="24"/>
          <w:szCs w:val="24"/>
        </w:rPr>
      </w:pPr>
      <w:bookmarkStart w:id="2314" w:name="3205847"/>
      <w:bookmarkEnd w:id="2314"/>
      <w:r w:rsidRPr="00060D1C">
        <w:rPr>
          <w:rFonts w:ascii="Times New Roman" w:hAnsi="Times New Roman" w:cs="Times New Roman"/>
          <w:color w:val="auto"/>
          <w:sz w:val="24"/>
          <w:szCs w:val="24"/>
        </w:rPr>
        <w:t>Úvery a pôžičky</w:t>
      </w:r>
    </w:p>
    <w:p w:rsidR="007E702F" w:rsidRPr="00060D1C" w:rsidRDefault="00060D1C">
      <w:pPr>
        <w:pStyle w:val="Paragraf"/>
        <w:outlineLvl w:val="3"/>
        <w:rPr>
          <w:rFonts w:ascii="Times New Roman" w:hAnsi="Times New Roman" w:cs="Times New Roman"/>
          <w:color w:val="auto"/>
          <w:sz w:val="24"/>
          <w:szCs w:val="24"/>
        </w:rPr>
      </w:pPr>
      <w:bookmarkStart w:id="2315" w:name="3205848"/>
      <w:bookmarkEnd w:id="2315"/>
      <w:r w:rsidRPr="00060D1C">
        <w:rPr>
          <w:rFonts w:ascii="Times New Roman" w:hAnsi="Times New Roman" w:cs="Times New Roman"/>
          <w:color w:val="auto"/>
          <w:sz w:val="24"/>
          <w:szCs w:val="24"/>
        </w:rPr>
        <w:t>§ 134</w:t>
      </w:r>
    </w:p>
    <w:p w:rsidR="007E702F" w:rsidRPr="00060D1C" w:rsidRDefault="00060D1C">
      <w:pPr>
        <w:ind w:firstLine="142"/>
        <w:rPr>
          <w:rFonts w:ascii="Times New Roman" w:hAnsi="Times New Roman" w:cs="Times New Roman"/>
          <w:sz w:val="24"/>
          <w:szCs w:val="24"/>
        </w:rPr>
      </w:pPr>
      <w:bookmarkStart w:id="2316" w:name="3205849"/>
      <w:bookmarkEnd w:id="231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môže z majetku vo verejnom špeciálnom fonde alternatívnych investícií poskytnúť pôžičku len obchodnej spoločnosti, v ktorej má tento fond majetkový podiel. Pôžička z majetku vo verejnom špeciálnom fonde alternatívnych investícií musí byť zabezpečená a v zmluve o pôžičke musí byť uvedené, že ak sa predá majetkový podiel v tejto obchodnej spoločnosti, pôžička je splatná do šiestich mesiacov odo dňa zániku majetkového podielu.</w:t>
      </w:r>
    </w:p>
    <w:p w:rsidR="007E702F" w:rsidRPr="00060D1C" w:rsidRDefault="00060D1C">
      <w:pPr>
        <w:ind w:firstLine="142"/>
        <w:rPr>
          <w:rFonts w:ascii="Times New Roman" w:hAnsi="Times New Roman" w:cs="Times New Roman"/>
          <w:sz w:val="24"/>
          <w:szCs w:val="24"/>
        </w:rPr>
      </w:pPr>
      <w:bookmarkStart w:id="2317" w:name="3205850"/>
      <w:bookmarkEnd w:id="231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Celková suma všetkých pôžičiek poskytnutých z majetku vo verejnom špeciálnom fonde alternatívnych investícií jednej obchodnej spoločnosti nesmie prekročiť 50 % hodnoty majetku tejto obchodnej spoločnosti.</w:t>
      </w:r>
    </w:p>
    <w:p w:rsidR="007E702F" w:rsidRPr="00060D1C" w:rsidRDefault="00060D1C">
      <w:pPr>
        <w:ind w:firstLine="142"/>
        <w:rPr>
          <w:rFonts w:ascii="Times New Roman" w:hAnsi="Times New Roman" w:cs="Times New Roman"/>
          <w:sz w:val="24"/>
          <w:szCs w:val="24"/>
        </w:rPr>
      </w:pPr>
      <w:bookmarkStart w:id="2318" w:name="3205851"/>
      <w:bookmarkEnd w:id="231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Celková suma všetkých pôžičiek poskytnutých z majetku vo verejnom špeciálnom fonde alternatívnych investícií obchodným spoločnostiam nesmie prekročiť 20 % hodnoty majetku vo verejnom špeciálnom fonde alternatívnych investícií.</w:t>
      </w:r>
    </w:p>
    <w:p w:rsidR="007E702F" w:rsidRPr="00060D1C" w:rsidRDefault="00060D1C">
      <w:pPr>
        <w:pStyle w:val="Paragraf"/>
        <w:outlineLvl w:val="3"/>
        <w:rPr>
          <w:rFonts w:ascii="Times New Roman" w:hAnsi="Times New Roman" w:cs="Times New Roman"/>
          <w:color w:val="auto"/>
          <w:sz w:val="24"/>
          <w:szCs w:val="24"/>
        </w:rPr>
      </w:pPr>
      <w:bookmarkStart w:id="2319" w:name="3205853"/>
      <w:bookmarkEnd w:id="2319"/>
      <w:r w:rsidRPr="00060D1C">
        <w:rPr>
          <w:rFonts w:ascii="Times New Roman" w:hAnsi="Times New Roman" w:cs="Times New Roman"/>
          <w:color w:val="auto"/>
          <w:sz w:val="24"/>
          <w:szCs w:val="24"/>
        </w:rPr>
        <w:t>§ 135</w:t>
      </w:r>
    </w:p>
    <w:p w:rsidR="007E702F" w:rsidRPr="00060D1C" w:rsidRDefault="00060D1C">
      <w:pPr>
        <w:ind w:firstLine="142"/>
        <w:rPr>
          <w:rFonts w:ascii="Times New Roman" w:hAnsi="Times New Roman" w:cs="Times New Roman"/>
          <w:sz w:val="24"/>
          <w:szCs w:val="24"/>
        </w:rPr>
      </w:pPr>
      <w:bookmarkStart w:id="2320" w:name="3205854"/>
      <w:bookmarkEnd w:id="232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môže z majetku vo verejnom špeciálnom fonde nehnuteľností poskytnúť pôžičku len realitnej spoločnosti, v ktorej má majetkovú účasť. Ak verejný špeciálny fond nehnuteľností nie je jediným akcionárom alebo spoločníkom realitnej spoločnosti, pôžička poskytnutá takejto realitnej spoločnosti z majetku vo verejnom špeciálnom fonde nehnuteľností musí byť zabezpečená. V zmluve o pôžičke musí byť uvedené, že ak sa predá majetková účasť v realitnej spoločnosti, pôžička je splatná do šiestich mesiacov odo dňa zániku majetkovej účasti.</w:t>
      </w:r>
    </w:p>
    <w:p w:rsidR="007E702F" w:rsidRPr="00060D1C" w:rsidRDefault="00060D1C">
      <w:pPr>
        <w:ind w:firstLine="142"/>
        <w:rPr>
          <w:rFonts w:ascii="Times New Roman" w:hAnsi="Times New Roman" w:cs="Times New Roman"/>
          <w:sz w:val="24"/>
          <w:szCs w:val="24"/>
        </w:rPr>
      </w:pPr>
      <w:bookmarkStart w:id="2321" w:name="3205855"/>
      <w:bookmarkEnd w:id="232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Celková suma všetkých pôžičiek poskytnutých z majetku vo verejnom špeciálnom fonde nehnuteľností jednej realitnej spoločnosti nesmie prekročiť 80 % hodnoty všetkých nehnuteľností v majetku tejto realitnej spoločnosti. Ak je verejný špeciálny fond nehnuteľností jediným akcionárom alebo spoločníkom realitnej spoločnosti, celková suma všetkých pôžičiek poskytnutých z majetku vo verejnom špeciálnom fonde nehnuteľností tejto realitnej spoločnosti </w:t>
      </w:r>
      <w:r w:rsidRPr="00060D1C">
        <w:rPr>
          <w:rFonts w:ascii="Times New Roman" w:hAnsi="Times New Roman" w:cs="Times New Roman"/>
          <w:sz w:val="24"/>
          <w:szCs w:val="24"/>
        </w:rPr>
        <w:lastRenderedPageBreak/>
        <w:t xml:space="preserve">nesmie prekročiť hodnotu všetkých nehnuteľností v majetku tejto realitnej spoločnosti. Do </w:t>
      </w:r>
      <w:proofErr w:type="gramStart"/>
      <w:r w:rsidRPr="00060D1C">
        <w:rPr>
          <w:rFonts w:ascii="Times New Roman" w:hAnsi="Times New Roman" w:cs="Times New Roman"/>
          <w:sz w:val="24"/>
          <w:szCs w:val="24"/>
        </w:rPr>
        <w:t>celkovej</w:t>
      </w:r>
      <w:proofErr w:type="gramEnd"/>
      <w:r w:rsidRPr="00060D1C">
        <w:rPr>
          <w:rFonts w:ascii="Times New Roman" w:hAnsi="Times New Roman" w:cs="Times New Roman"/>
          <w:sz w:val="24"/>
          <w:szCs w:val="24"/>
        </w:rPr>
        <w:t xml:space="preserve"> sumy všetkých pôžičiek poskytnutých z majetku vo verejnom špeciálnom fonde nehnuteľností jednej realitnej spoločnosti sa započítajú aj pohľadávky verejného špeciálneho fondu nehnuteľností voči tejto realitnej spoločnosti vzniknuté z cenných papierov vydaných touto realitnou spoločnosťou, ktoré má verejný špeciálny fond nehnuteľností v majetku. Do </w:t>
      </w:r>
      <w:proofErr w:type="gramStart"/>
      <w:r w:rsidRPr="00060D1C">
        <w:rPr>
          <w:rFonts w:ascii="Times New Roman" w:hAnsi="Times New Roman" w:cs="Times New Roman"/>
          <w:sz w:val="24"/>
          <w:szCs w:val="24"/>
        </w:rPr>
        <w:t>celkovej</w:t>
      </w:r>
      <w:proofErr w:type="gramEnd"/>
      <w:r w:rsidRPr="00060D1C">
        <w:rPr>
          <w:rFonts w:ascii="Times New Roman" w:hAnsi="Times New Roman" w:cs="Times New Roman"/>
          <w:sz w:val="24"/>
          <w:szCs w:val="24"/>
        </w:rPr>
        <w:t xml:space="preserve"> sumy všetkých pôžičiek poskytnutých z majetku vo verejnom špeciálnom fonde nehnuteľností jednej realitnej spoločnosti sa nezapočítajú pohľadávky, ktoré vzniknú verejnému špeciálnemu fondu nehnuteľností voči tejto realitnej spoločnosti z dôvodu nároku verejného špeciálneho fondu nehnuteľností ako akcionára na poskytnutie plnenia pri znížení základného imania tejto realitnej spoločnosti.</w:t>
      </w:r>
    </w:p>
    <w:p w:rsidR="007E702F" w:rsidRPr="00060D1C" w:rsidRDefault="00060D1C">
      <w:pPr>
        <w:ind w:firstLine="142"/>
        <w:rPr>
          <w:rFonts w:ascii="Times New Roman" w:hAnsi="Times New Roman" w:cs="Times New Roman"/>
          <w:sz w:val="24"/>
          <w:szCs w:val="24"/>
        </w:rPr>
      </w:pPr>
      <w:bookmarkStart w:id="2322" w:name="3205856"/>
      <w:bookmarkEnd w:id="2322"/>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Celková suma všetkých pôžičiek poskytnutých z majetku vo verejnom špeciálnom fonde nehnuteľností realitným spoločnostiam nesmie prekročiť 50 % hodnoty majetku vo verejnom špeciálnom fonde nehnuteľností. Nad limit podľa prvej vety možno z verejného špeciálneho fondu nehnuteľností poskytnúť pôžičky realitným spoločnostiam v celkovej sume predstavujúcej najviac 30 % hodnoty majetku vo verejnom špeciálnom fonde nehnuteľností, ak</w:t>
      </w:r>
    </w:p>
    <w:p w:rsidR="007E702F" w:rsidRPr="00060D1C" w:rsidRDefault="00060D1C">
      <w:pPr>
        <w:ind w:left="568" w:hanging="284"/>
        <w:rPr>
          <w:rFonts w:ascii="Times New Roman" w:hAnsi="Times New Roman" w:cs="Times New Roman"/>
          <w:sz w:val="24"/>
          <w:szCs w:val="24"/>
        </w:rPr>
      </w:pPr>
      <w:bookmarkStart w:id="2323" w:name="13622947"/>
      <w:bookmarkEnd w:id="232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verejný špeciálny fond nehnuteľností je jediným akcionárom realitnej spoločnosti,</w:t>
      </w:r>
    </w:p>
    <w:p w:rsidR="007E702F" w:rsidRPr="00060D1C" w:rsidRDefault="00060D1C">
      <w:pPr>
        <w:ind w:left="568" w:hanging="284"/>
        <w:rPr>
          <w:rFonts w:ascii="Times New Roman" w:hAnsi="Times New Roman" w:cs="Times New Roman"/>
          <w:sz w:val="24"/>
          <w:szCs w:val="24"/>
        </w:rPr>
      </w:pPr>
      <w:bookmarkStart w:id="2324" w:name="13622948"/>
      <w:bookmarkEnd w:id="232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verejný špeciálny fond nehnuteľností je jediným veriteľom realitnej spoločnosti v súvislosti s poskytovaním finančných pôžičiek,</w:t>
      </w:r>
    </w:p>
    <w:p w:rsidR="007E702F" w:rsidRPr="00060D1C" w:rsidRDefault="00060D1C">
      <w:pPr>
        <w:ind w:left="568" w:hanging="284"/>
        <w:rPr>
          <w:rFonts w:ascii="Times New Roman" w:hAnsi="Times New Roman" w:cs="Times New Roman"/>
          <w:sz w:val="24"/>
          <w:szCs w:val="24"/>
        </w:rPr>
      </w:pPr>
      <w:bookmarkStart w:id="2325" w:name="13622949"/>
      <w:bookmarkEnd w:id="232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ročná účtovná závierka realitnej spoločnosti je overená audítorom,</w:t>
      </w:r>
    </w:p>
    <w:p w:rsidR="007E702F" w:rsidRPr="00060D1C" w:rsidRDefault="00060D1C">
      <w:pPr>
        <w:ind w:left="568" w:hanging="284"/>
        <w:rPr>
          <w:rFonts w:ascii="Times New Roman" w:hAnsi="Times New Roman" w:cs="Times New Roman"/>
          <w:sz w:val="24"/>
          <w:szCs w:val="24"/>
        </w:rPr>
      </w:pPr>
      <w:bookmarkStart w:id="2326" w:name="13622950"/>
      <w:bookmarkEnd w:id="2326"/>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všetky pôžičky poskytnuté realitnej spoločnosti z majetku vo verejnom špeciálnom fonde nehnuteľností sú splatné ku dňu zániku majetkovej účasti verejného špeciálneho fondu nehnuteľností v tejto realitnej spoločnosti.</w:t>
      </w:r>
    </w:p>
    <w:p w:rsidR="007E702F" w:rsidRPr="00060D1C" w:rsidRDefault="00060D1C">
      <w:pPr>
        <w:ind w:firstLine="142"/>
        <w:rPr>
          <w:rFonts w:ascii="Times New Roman" w:hAnsi="Times New Roman" w:cs="Times New Roman"/>
          <w:sz w:val="24"/>
          <w:szCs w:val="24"/>
        </w:rPr>
      </w:pPr>
      <w:bookmarkStart w:id="2327" w:name="3205857"/>
      <w:bookmarkEnd w:id="232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môže v prospech majetku vo verejnom špeciálnom fonde nehnuteľností prijať úver alebo pôžičku so splatnosťou do jedného roka, a to do výšky 20 % hodnoty majetku vo verejnom špeciálnom fonde nehnuteľností.</w:t>
      </w:r>
    </w:p>
    <w:p w:rsidR="007E702F" w:rsidRPr="00060D1C" w:rsidRDefault="00060D1C">
      <w:pPr>
        <w:ind w:firstLine="142"/>
        <w:rPr>
          <w:rFonts w:ascii="Times New Roman" w:hAnsi="Times New Roman" w:cs="Times New Roman"/>
          <w:sz w:val="24"/>
          <w:szCs w:val="24"/>
        </w:rPr>
      </w:pPr>
      <w:bookmarkStart w:id="2328" w:name="3205858"/>
      <w:bookmarkEnd w:id="2328"/>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môže na účely nadobudnutia nehnuteľnosti do majetku vo verejnom špeciálnom fonde nehnuteľností alebo udržania, alebo zlepšenia jej stavu prijať v prospech majetku vo verejnom špeciálnom fonde nehnuteľností hypotekárne úvery alebo úvery obdobného charakteru. Hypotekárne úvery alebo úvery obdobného charakteru prijaté v prospech majetku vo verejnom špeciálnom fonde nehnuteľností alebo realitnou spoločnosťou, v ktorej má verejný špeciálny fond nehnuteľností majetkovú účasť, nesmú presiahnuť 70 % hodnoty tejto nehnuteľnosti.</w:t>
      </w:r>
    </w:p>
    <w:p w:rsidR="007E702F" w:rsidRPr="00060D1C" w:rsidRDefault="00060D1C">
      <w:pPr>
        <w:ind w:firstLine="142"/>
        <w:rPr>
          <w:rFonts w:ascii="Times New Roman" w:hAnsi="Times New Roman" w:cs="Times New Roman"/>
          <w:sz w:val="24"/>
          <w:szCs w:val="24"/>
        </w:rPr>
      </w:pPr>
      <w:bookmarkStart w:id="2329" w:name="3205859"/>
      <w:bookmarkEnd w:id="2329"/>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Celková suma všetkých úverov a pôžičiek prijatých správcovskou spoločnosťou spravujúcou verejný špeciálny fond nehnuteľností do majetku vo verejnom špeciálnom fonde nehnuteľností nesmie presiahnuť 50 % hodnoty majetku vo verejnom špeciálnom fonde nehnuteľností. Do tohto limitu sa nezahŕňajú úvery a pôžičky, ktoré poskytla správcovskej spoločnosti spravujúcej verejný špeciálny fond nehnuteľností realitná spoločnosť v prospech majetku vo verejnom špeciálnom fonde nehnuteľností, ktorý má v realitnej spoločnosti majetkovú účasť, pričom takáto realitná spoločnosť nesmie byť financovaná zo zdrojov od tretích osôb.</w:t>
      </w:r>
    </w:p>
    <w:p w:rsidR="007E702F" w:rsidRPr="00060D1C" w:rsidRDefault="00060D1C">
      <w:pPr>
        <w:ind w:firstLine="142"/>
        <w:rPr>
          <w:rFonts w:ascii="Times New Roman" w:hAnsi="Times New Roman" w:cs="Times New Roman"/>
          <w:sz w:val="24"/>
          <w:szCs w:val="24"/>
        </w:rPr>
      </w:pPr>
      <w:bookmarkStart w:id="2330" w:name="3205860"/>
      <w:bookmarkEnd w:id="2330"/>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Realitná spoločnosť môže zo svojho majetku poskytovať pôžičky len správcovskej spoločnosti spravujúcej verejný špeciálny fond nehnuteľností v prospech majetku vo verejnom špeciálnom fonde nehnuteľností, ktorý má v realitnej spoločnosti majetkovú účasť. Na poskytovanie pôžičiek z majetku realitnej spoločnosti, prijatie pôžičiek alebo úverov realitnou spoločnosťou sa použijú odseky 2 až 6 rovnako.</w:t>
      </w:r>
    </w:p>
    <w:p w:rsidR="007E702F" w:rsidRPr="00060D1C" w:rsidRDefault="00060D1C">
      <w:pPr>
        <w:ind w:firstLine="142"/>
        <w:rPr>
          <w:rFonts w:ascii="Times New Roman" w:hAnsi="Times New Roman" w:cs="Times New Roman"/>
          <w:sz w:val="24"/>
          <w:szCs w:val="24"/>
        </w:rPr>
      </w:pPr>
      <w:bookmarkStart w:id="2331" w:name="18816113"/>
      <w:bookmarkEnd w:id="2331"/>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Limity podľa odsekov 5 a 6 sa nepoužijú počas troch mesiacov od nadobudnutia majetkovej účasti v realitnej spoločnosti do majetku vo verejnom špeciálnom fonde nehnuteľností, ak je úver, pôžička, hypotekárny úver alebo úver obdobného charakteru prijatý </w:t>
      </w:r>
      <w:r w:rsidRPr="00060D1C">
        <w:rPr>
          <w:rFonts w:ascii="Times New Roman" w:hAnsi="Times New Roman" w:cs="Times New Roman"/>
          <w:sz w:val="24"/>
          <w:szCs w:val="24"/>
        </w:rPr>
        <w:lastRenderedPageBreak/>
        <w:t>realitnou spoločnosťou. Ak nedôjde k zosúladeniu limitov podľa prvej vety do troch mesiacov od nadobudnutia majetkovej účasti v realitnej spoločnosti do majetku verejného špeciálneho fondu nehnuteľností, správcovská spoločnosť je povinná predať majetkovú účasť v realitnej spoločnosti z majetku verejného špeciálneho fondu nehnuteľností do šiestich mesiacov od uplynutia tejto lehoty.</w:t>
      </w:r>
    </w:p>
    <w:p w:rsidR="007E702F" w:rsidRPr="00060D1C" w:rsidRDefault="00060D1C">
      <w:pPr>
        <w:pStyle w:val="Hlava"/>
        <w:rPr>
          <w:rFonts w:ascii="Times New Roman" w:hAnsi="Times New Roman" w:cs="Times New Roman"/>
          <w:color w:val="auto"/>
          <w:sz w:val="24"/>
          <w:szCs w:val="24"/>
        </w:rPr>
      </w:pPr>
      <w:bookmarkStart w:id="2332" w:name="3205861"/>
      <w:bookmarkEnd w:id="2332"/>
      <w:r w:rsidRPr="00060D1C">
        <w:rPr>
          <w:rFonts w:ascii="Times New Roman" w:hAnsi="Times New Roman" w:cs="Times New Roman"/>
          <w:color w:val="auto"/>
          <w:sz w:val="24"/>
          <w:szCs w:val="24"/>
        </w:rPr>
        <w:t>TRETIA HLAVA</w:t>
      </w:r>
      <w:r w:rsidRPr="00060D1C">
        <w:rPr>
          <w:rFonts w:ascii="Times New Roman" w:hAnsi="Times New Roman" w:cs="Times New Roman"/>
          <w:color w:val="auto"/>
          <w:sz w:val="24"/>
          <w:szCs w:val="24"/>
        </w:rPr>
        <w:br/>
        <w:t>ŠPECIÁLNE FONDY KVALIFIKOVANÝCH INVESTOROV</w:t>
      </w:r>
    </w:p>
    <w:p w:rsidR="007E702F" w:rsidRPr="00060D1C" w:rsidRDefault="00060D1C">
      <w:pPr>
        <w:pStyle w:val="Paragraf"/>
        <w:outlineLvl w:val="2"/>
        <w:rPr>
          <w:rFonts w:ascii="Times New Roman" w:hAnsi="Times New Roman" w:cs="Times New Roman"/>
          <w:color w:val="auto"/>
          <w:sz w:val="24"/>
          <w:szCs w:val="24"/>
        </w:rPr>
      </w:pPr>
      <w:bookmarkStart w:id="2333" w:name="3205864"/>
      <w:bookmarkEnd w:id="2333"/>
      <w:r w:rsidRPr="00060D1C">
        <w:rPr>
          <w:rFonts w:ascii="Times New Roman" w:hAnsi="Times New Roman" w:cs="Times New Roman"/>
          <w:color w:val="auto"/>
          <w:sz w:val="24"/>
          <w:szCs w:val="24"/>
        </w:rPr>
        <w:t>§ 136</w:t>
      </w:r>
    </w:p>
    <w:p w:rsidR="007E702F" w:rsidRPr="00060D1C" w:rsidRDefault="00060D1C">
      <w:pPr>
        <w:ind w:firstLine="142"/>
        <w:rPr>
          <w:rFonts w:ascii="Times New Roman" w:hAnsi="Times New Roman" w:cs="Times New Roman"/>
          <w:sz w:val="24"/>
          <w:szCs w:val="24"/>
        </w:rPr>
      </w:pPr>
      <w:bookmarkStart w:id="2334" w:name="3205865"/>
      <w:bookmarkEnd w:id="233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Cenné papiere špeciálneho fondu kvalifikovaných investorov možno distribuovať len profesionálnemu investorovi, ktorý spĺňa požiadavky na profesionálneho klienta,</w:t>
      </w:r>
      <w:hyperlink w:anchor="3207726" w:history="1">
        <w:r w:rsidRPr="00060D1C">
          <w:rPr>
            <w:rStyle w:val="Odkaznavysvetlivku"/>
            <w:rFonts w:ascii="Times New Roman" w:hAnsi="Times New Roman" w:cs="Times New Roman"/>
            <w:sz w:val="24"/>
            <w:szCs w:val="24"/>
          </w:rPr>
          <w:t>3c)</w:t>
        </w:r>
      </w:hyperlink>
      <w:r w:rsidRPr="00060D1C">
        <w:rPr>
          <w:rFonts w:ascii="Times New Roman" w:hAnsi="Times New Roman" w:cs="Times New Roman"/>
          <w:sz w:val="24"/>
          <w:szCs w:val="24"/>
        </w:rPr>
        <w:t xml:space="preserve"> alebo kvalifikovanému investorovi;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zahraničná správcovská spoločnosť, ktorá je oprávnená vykonávať činnosť prostredníctvom pobočky alebo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práva slobodného poskytovania služieb podľa </w:t>
      </w:r>
      <w:hyperlink w:anchor="3204701" w:history="1">
        <w:r w:rsidRPr="00060D1C">
          <w:rPr>
            <w:rStyle w:val="Hypertextovprepojenie"/>
            <w:rFonts w:ascii="Times New Roman" w:hAnsi="Times New Roman" w:cs="Times New Roman"/>
            <w:color w:val="auto"/>
            <w:sz w:val="24"/>
            <w:szCs w:val="24"/>
          </w:rPr>
          <w:t>§ 66a</w:t>
        </w:r>
      </w:hyperlink>
      <w:r w:rsidRPr="00060D1C">
        <w:rPr>
          <w:rFonts w:ascii="Times New Roman" w:hAnsi="Times New Roman" w:cs="Times New Roman"/>
          <w:sz w:val="24"/>
          <w:szCs w:val="24"/>
        </w:rPr>
        <w:t>, je povinná na takýto spôsob distribúcie pri ponuke cenných papierov a propagácii cenných papierov výrazne upozorniť.</w:t>
      </w:r>
    </w:p>
    <w:p w:rsidR="007E702F" w:rsidRPr="00060D1C" w:rsidRDefault="00060D1C">
      <w:pPr>
        <w:ind w:firstLine="142"/>
        <w:rPr>
          <w:rFonts w:ascii="Times New Roman" w:hAnsi="Times New Roman" w:cs="Times New Roman"/>
          <w:sz w:val="24"/>
          <w:szCs w:val="24"/>
        </w:rPr>
      </w:pPr>
      <w:bookmarkStart w:id="2335" w:name="3205869"/>
      <w:bookmarkEnd w:id="233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Cenné papiere špeciálneho fondu kvalifikovaných investorov možno previesť na iného podielnika, len ak je investorom podľa odseku 1 a iba s predchádzajúcim súhlasom správcovskej spoločnosti</w:t>
      </w:r>
      <w:r w:rsidR="005C32C9" w:rsidRPr="00701482">
        <w:rPr>
          <w:rFonts w:ascii="Times New Roman" w:hAnsi="Times New Roman" w:cs="Times New Roman"/>
          <w:color w:val="0070C0"/>
          <w:sz w:val="24"/>
          <w:szCs w:val="24"/>
        </w:rPr>
        <w:t>;</w:t>
      </w:r>
      <w:r w:rsidR="005C32C9">
        <w:rPr>
          <w:rFonts w:ascii="Times New Roman" w:hAnsi="Times New Roman" w:cs="Times New Roman"/>
          <w:color w:val="FF0000"/>
          <w:sz w:val="24"/>
          <w:szCs w:val="24"/>
        </w:rPr>
        <w:t xml:space="preserve"> </w:t>
      </w:r>
      <w:r w:rsidR="005C32C9" w:rsidRPr="00701482">
        <w:rPr>
          <w:rFonts w:ascii="Times New Roman" w:hAnsi="Times New Roman" w:cs="Times New Roman"/>
          <w:color w:val="0070C0"/>
          <w:sz w:val="24"/>
          <w:szCs w:val="24"/>
        </w:rPr>
        <w:t>predchádzajúci súhlas správcovskej spoločnosti sa nevzťahuje na cenné papiere špeciálneho fondu kvalifikovaných investorov odo dňa ich prijatia  na obchodovanie na regulovanom trhu alebo ich zaradenia do zoznamu mnohostranného obchodného systému  pri dodržaní podmienok distribúcie cenných papierov špeciálneho fondu kvalifikovaných investorov podľa odseku 1</w:t>
      </w:r>
      <w:r w:rsidRPr="00060D1C">
        <w:rPr>
          <w:rFonts w:ascii="Times New Roman" w:hAnsi="Times New Roman" w:cs="Times New Roman"/>
          <w:sz w:val="24"/>
          <w:szCs w:val="24"/>
        </w:rPr>
        <w:t>. Správcovská spoločnosť je povinná na účely posudzovania investora postupovať primerane podľa osobitného predpisu.</w:t>
      </w:r>
      <w:hyperlink w:anchor="3207832" w:history="1">
        <w:r w:rsidRPr="00060D1C">
          <w:rPr>
            <w:rStyle w:val="Odkaznavysvetlivku"/>
            <w:rFonts w:ascii="Times New Roman" w:hAnsi="Times New Roman" w:cs="Times New Roman"/>
            <w:sz w:val="24"/>
            <w:szCs w:val="24"/>
          </w:rPr>
          <w:t>55)</w:t>
        </w:r>
      </w:hyperlink>
    </w:p>
    <w:p w:rsidR="007E702F" w:rsidRPr="00060D1C" w:rsidRDefault="00060D1C">
      <w:pPr>
        <w:ind w:firstLine="142"/>
        <w:rPr>
          <w:rFonts w:ascii="Times New Roman" w:hAnsi="Times New Roman" w:cs="Times New Roman"/>
          <w:sz w:val="24"/>
          <w:szCs w:val="24"/>
        </w:rPr>
      </w:pPr>
      <w:bookmarkStart w:id="2336" w:name="3205871"/>
      <w:bookmarkEnd w:id="233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ide o prechod cenného papiera, je nadobúdateľ povinný o prechode informovať správcovskú spoločnosť, ktorá príslušný špeciálny fond kvalifikovaných investorov spravuje.</w:t>
      </w:r>
    </w:p>
    <w:p w:rsidR="007E702F" w:rsidRPr="00060D1C" w:rsidRDefault="00060D1C">
      <w:pPr>
        <w:ind w:firstLine="142"/>
        <w:rPr>
          <w:rFonts w:ascii="Times New Roman" w:hAnsi="Times New Roman" w:cs="Times New Roman"/>
          <w:sz w:val="24"/>
          <w:szCs w:val="24"/>
        </w:rPr>
      </w:pPr>
      <w:bookmarkStart w:id="2337" w:name="3205875"/>
      <w:bookmarkEnd w:id="233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Štatút špeciálneho fondu kvalifikovaných investorov okrem všeobecných náležitostí podľa </w:t>
      </w:r>
      <w:hyperlink w:anchor="3203248" w:history="1">
        <w:r w:rsidRPr="00060D1C">
          <w:rPr>
            <w:rStyle w:val="Hypertextovprepojenie"/>
            <w:rFonts w:ascii="Times New Roman" w:hAnsi="Times New Roman" w:cs="Times New Roman"/>
            <w:color w:val="auto"/>
            <w:sz w:val="24"/>
            <w:szCs w:val="24"/>
          </w:rPr>
          <w:t>§ 7 ods. 5</w:t>
        </w:r>
      </w:hyperlink>
      <w:r w:rsidRPr="00060D1C">
        <w:rPr>
          <w:rFonts w:ascii="Times New Roman" w:hAnsi="Times New Roman" w:cs="Times New Roman"/>
          <w:sz w:val="24"/>
          <w:szCs w:val="24"/>
        </w:rPr>
        <w:t xml:space="preserve"> obsahuje aj</w:t>
      </w:r>
    </w:p>
    <w:p w:rsidR="007E702F" w:rsidRPr="00060D1C" w:rsidRDefault="00060D1C">
      <w:pPr>
        <w:ind w:left="568" w:hanging="284"/>
        <w:rPr>
          <w:rFonts w:ascii="Times New Roman" w:hAnsi="Times New Roman" w:cs="Times New Roman"/>
          <w:sz w:val="24"/>
          <w:szCs w:val="24"/>
        </w:rPr>
      </w:pPr>
      <w:bookmarkStart w:id="2338" w:name="3205877"/>
      <w:bookmarkEnd w:id="233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druhy aktív, do ktorých je možné majetok v špeciálnom fonde kvalifikovaných investorov investovať,</w:t>
      </w:r>
    </w:p>
    <w:p w:rsidR="007E702F" w:rsidRPr="00060D1C" w:rsidRDefault="00060D1C">
      <w:pPr>
        <w:ind w:left="568" w:hanging="284"/>
        <w:rPr>
          <w:rFonts w:ascii="Times New Roman" w:hAnsi="Times New Roman" w:cs="Times New Roman"/>
          <w:sz w:val="24"/>
          <w:szCs w:val="24"/>
        </w:rPr>
      </w:pPr>
      <w:bookmarkStart w:id="2339" w:name="3205879"/>
      <w:bookmarkEnd w:id="233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pravidlá obmedzenia a rozloženia rizika,</w:t>
      </w:r>
    </w:p>
    <w:p w:rsidR="007E702F" w:rsidRPr="00060D1C" w:rsidRDefault="00060D1C">
      <w:pPr>
        <w:ind w:left="568" w:hanging="284"/>
        <w:rPr>
          <w:rFonts w:ascii="Times New Roman" w:hAnsi="Times New Roman" w:cs="Times New Roman"/>
          <w:sz w:val="24"/>
          <w:szCs w:val="24"/>
        </w:rPr>
      </w:pPr>
      <w:bookmarkStart w:id="2340" w:name="3205880"/>
      <w:bookmarkEnd w:id="234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pravidlá prijímania pôžičiek a úverov v prospech majetku v špeciálnom fonde kvalifikovaných investorov a pravidlá poskytovania pôžičiek z majetku v špeciálnom fonde kvalifikovaných investorov,</w:t>
      </w:r>
    </w:p>
    <w:p w:rsidR="007E702F" w:rsidRPr="00060D1C" w:rsidRDefault="00060D1C">
      <w:pPr>
        <w:ind w:left="568" w:hanging="284"/>
        <w:rPr>
          <w:rFonts w:ascii="Times New Roman" w:hAnsi="Times New Roman" w:cs="Times New Roman"/>
          <w:sz w:val="24"/>
          <w:szCs w:val="24"/>
        </w:rPr>
      </w:pPr>
      <w:bookmarkStart w:id="2341" w:name="3205882"/>
      <w:bookmarkEnd w:id="2341"/>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frekvenciu a pravidlá oceňovania majetku a záväzkov v špeciálnom fonde kvalifikovaných investorov a pravidlá zisťovania a použitia výnosov z tohto majetku,</w:t>
      </w:r>
    </w:p>
    <w:p w:rsidR="007E702F" w:rsidRPr="00060D1C" w:rsidRDefault="00060D1C">
      <w:pPr>
        <w:ind w:left="568" w:hanging="284"/>
        <w:rPr>
          <w:rFonts w:ascii="Times New Roman" w:hAnsi="Times New Roman" w:cs="Times New Roman"/>
          <w:sz w:val="24"/>
          <w:szCs w:val="24"/>
        </w:rPr>
      </w:pPr>
      <w:bookmarkStart w:id="2342" w:name="3205884"/>
      <w:bookmarkEnd w:id="2342"/>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spôsoby a metódy merania a riadenia rizík, ktorým môže byť vystavený majetok v špeciálnom fonde kvalifikovaných investorov,</w:t>
      </w:r>
    </w:p>
    <w:p w:rsidR="007E702F" w:rsidRPr="00060D1C" w:rsidRDefault="00060D1C">
      <w:pPr>
        <w:ind w:left="568" w:hanging="284"/>
        <w:rPr>
          <w:rFonts w:ascii="Times New Roman" w:hAnsi="Times New Roman" w:cs="Times New Roman"/>
          <w:sz w:val="24"/>
          <w:szCs w:val="24"/>
        </w:rPr>
      </w:pPr>
      <w:bookmarkStart w:id="2343" w:name="3205886"/>
      <w:bookmarkEnd w:id="2343"/>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informáciu o tom, akým spôsobom je vykonávaná depozitárska úschova majetku v špeciálnom fonde kvalifikovaných investorov.</w:t>
      </w:r>
    </w:p>
    <w:p w:rsidR="007E702F" w:rsidRPr="00060D1C" w:rsidRDefault="00060D1C">
      <w:pPr>
        <w:ind w:firstLine="142"/>
        <w:rPr>
          <w:rFonts w:ascii="Times New Roman" w:hAnsi="Times New Roman" w:cs="Times New Roman"/>
          <w:sz w:val="24"/>
          <w:szCs w:val="24"/>
        </w:rPr>
      </w:pPr>
      <w:bookmarkStart w:id="2344" w:name="18816115"/>
      <w:bookmarkEnd w:id="2344"/>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Predajná cena cenného papiera špeciálneho fondu kvalifikovaných investorov sa môže uhradiť so súhlasom správcovskej spoločnosti aj peniazmi oceniteľnou hodnotou; tým nie je dotknuté ustanovenie </w:t>
      </w:r>
      <w:hyperlink w:anchor="5698685" w:history="1">
        <w:r w:rsidRPr="00060D1C">
          <w:rPr>
            <w:rStyle w:val="Hypertextovprepojenie"/>
            <w:rFonts w:ascii="Times New Roman" w:hAnsi="Times New Roman" w:cs="Times New Roman"/>
            <w:color w:val="auto"/>
            <w:sz w:val="24"/>
            <w:szCs w:val="24"/>
          </w:rPr>
          <w:t>§ 15a</w:t>
        </w:r>
      </w:hyperlink>
      <w:r w:rsidRPr="00060D1C">
        <w:rPr>
          <w:rFonts w:ascii="Times New Roman" w:hAnsi="Times New Roman" w:cs="Times New Roman"/>
          <w:sz w:val="24"/>
          <w:szCs w:val="24"/>
        </w:rPr>
        <w:t xml:space="preserve">. Na uhradenie predajnej ceny cenného papiera peniazmi oceniteľnou hodnotou sa primerane vzťahujú ustanovenia </w:t>
      </w:r>
      <w:hyperlink r:id="rId13" w:history="1">
        <w:r w:rsidRPr="00060D1C">
          <w:rPr>
            <w:rStyle w:val="Hypertextovprepojenie"/>
            <w:rFonts w:ascii="Times New Roman" w:hAnsi="Times New Roman" w:cs="Times New Roman"/>
            <w:color w:val="auto"/>
            <w:sz w:val="24"/>
            <w:szCs w:val="24"/>
          </w:rPr>
          <w:t>Obchodného zákonníka</w:t>
        </w:r>
      </w:hyperlink>
      <w:r w:rsidRPr="00060D1C">
        <w:rPr>
          <w:rFonts w:ascii="Times New Roman" w:hAnsi="Times New Roman" w:cs="Times New Roman"/>
          <w:sz w:val="24"/>
          <w:szCs w:val="24"/>
        </w:rPr>
        <w:t xml:space="preserve"> o nepeňažnom vklade do základného imania akciovej spoločnosti.</w:t>
      </w:r>
    </w:p>
    <w:p w:rsidR="007E702F" w:rsidRPr="00060D1C" w:rsidRDefault="00060D1C">
      <w:pPr>
        <w:pStyle w:val="Paragraf"/>
        <w:outlineLvl w:val="2"/>
        <w:rPr>
          <w:rFonts w:ascii="Times New Roman" w:hAnsi="Times New Roman" w:cs="Times New Roman"/>
          <w:color w:val="auto"/>
          <w:sz w:val="24"/>
          <w:szCs w:val="24"/>
        </w:rPr>
      </w:pPr>
      <w:bookmarkStart w:id="2345" w:name="3205888"/>
      <w:bookmarkEnd w:id="2345"/>
      <w:r w:rsidRPr="00060D1C">
        <w:rPr>
          <w:rFonts w:ascii="Times New Roman" w:hAnsi="Times New Roman" w:cs="Times New Roman"/>
          <w:color w:val="auto"/>
          <w:sz w:val="24"/>
          <w:szCs w:val="24"/>
        </w:rPr>
        <w:lastRenderedPageBreak/>
        <w:t>§ 137</w:t>
      </w:r>
    </w:p>
    <w:p w:rsidR="007E702F" w:rsidRPr="00060D1C" w:rsidRDefault="00060D1C">
      <w:pPr>
        <w:ind w:firstLine="142"/>
        <w:rPr>
          <w:rFonts w:ascii="Times New Roman" w:hAnsi="Times New Roman" w:cs="Times New Roman"/>
          <w:sz w:val="24"/>
          <w:szCs w:val="24"/>
        </w:rPr>
      </w:pPr>
      <w:bookmarkStart w:id="2346" w:name="3205889"/>
      <w:bookmarkEnd w:id="234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Na vytvorenie špeciálneho fondu kvalifikovaných investorov je potrebný zápis v zozname dohliadaných subjektov.</w:t>
      </w:r>
      <w:hyperlink w:anchor="18816160" w:history="1">
        <w:r w:rsidRPr="00060D1C">
          <w:rPr>
            <w:rStyle w:val="Odkaznavysvetlivku"/>
            <w:rFonts w:ascii="Times New Roman" w:hAnsi="Times New Roman" w:cs="Times New Roman"/>
            <w:sz w:val="24"/>
            <w:szCs w:val="24"/>
          </w:rPr>
          <w:t>55aa)</w:t>
        </w:r>
      </w:hyperlink>
      <w:r w:rsidRPr="00060D1C">
        <w:rPr>
          <w:rFonts w:ascii="Times New Roman" w:hAnsi="Times New Roman" w:cs="Times New Roman"/>
          <w:sz w:val="24"/>
          <w:szCs w:val="24"/>
        </w:rPr>
        <w:t xml:space="preserve"> Ak ide o nesamosprávny špeciálny fond kvalifikovaných investorov, ktorý je investičným fondom s premenlivým základným imaním, zápisom do zoznamu podľa prvej vety sa povoľuje jeho vznik a činnosť. Ak ide o samosprávny špeciálny fond kvalifikovaných investorov, ktorý je investičným fondom s premenlivým základným imaním, na jeho vznik a činnosť je potrebné okrem zápisu do zoznamu podľa prvej vety aj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347" w:name="3205891"/>
      <w:bookmarkEnd w:id="234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Žiadosť o zápis do zoznamu podľa odseku 1 podáva správcovská spoločnosť, ktorej Národná banka Slovenska udelila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samosprávny špeciálny fond kvalifikovaných investorov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ktorý je investičným fondom s premenlivým základným imaním alebo zahraničná správcovská spoločnosť, ktorá je oprávnená vykonávať činnosť prostredníctvom pobočky alebo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práva slobodného poskytovania služieb podľa </w:t>
      </w:r>
      <w:hyperlink w:anchor="3204701" w:history="1">
        <w:r w:rsidRPr="00060D1C">
          <w:rPr>
            <w:rStyle w:val="Hypertextovprepojenie"/>
            <w:rFonts w:ascii="Times New Roman" w:hAnsi="Times New Roman" w:cs="Times New Roman"/>
            <w:color w:val="auto"/>
            <w:sz w:val="24"/>
            <w:szCs w:val="24"/>
          </w:rPr>
          <w:t>§ 66a</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348" w:name="3205893"/>
      <w:bookmarkEnd w:id="234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Na zápis špeciálneho fondu kvalifikovaných investorov do zoznamu podľa odseku 1 musí byť preukázané splnenie podmienok podľa </w:t>
      </w:r>
      <w:hyperlink w:anchor="3205062" w:history="1">
        <w:r w:rsidRPr="00060D1C">
          <w:rPr>
            <w:rStyle w:val="Hypertextovprepojenie"/>
            <w:rFonts w:ascii="Times New Roman" w:hAnsi="Times New Roman" w:cs="Times New Roman"/>
            <w:color w:val="auto"/>
            <w:sz w:val="24"/>
            <w:szCs w:val="24"/>
          </w:rPr>
          <w:t>§ 84 ods. 3 písm. a)</w:t>
        </w:r>
      </w:hyperlink>
      <w:r w:rsidRPr="00060D1C">
        <w:rPr>
          <w:rFonts w:ascii="Times New Roman" w:hAnsi="Times New Roman" w:cs="Times New Roman"/>
          <w:sz w:val="24"/>
          <w:szCs w:val="24"/>
        </w:rPr>
        <w:t xml:space="preserve"> a </w:t>
      </w:r>
      <w:hyperlink w:anchor="3205063" w:history="1">
        <w:r w:rsidRPr="00060D1C">
          <w:rPr>
            <w:rStyle w:val="Hypertextovprepojenie"/>
            <w:rFonts w:ascii="Times New Roman" w:hAnsi="Times New Roman" w:cs="Times New Roman"/>
            <w:color w:val="auto"/>
            <w:sz w:val="24"/>
            <w:szCs w:val="24"/>
          </w:rPr>
          <w:t>b)</w:t>
        </w:r>
      </w:hyperlink>
      <w:r w:rsidRPr="00060D1C">
        <w:rPr>
          <w:rFonts w:ascii="Times New Roman" w:hAnsi="Times New Roman" w:cs="Times New Roman"/>
          <w:sz w:val="24"/>
          <w:szCs w:val="24"/>
        </w:rPr>
        <w:t xml:space="preserve"> a skutočnosť, že štatút špeciálneho fondu kvalifikovaných investorov je zostavený podľa tohto zákona. Ak špeciálny fond kvalifikovaných investorov bude zberným špeciálnym fondom, na zápis do zoznamu podľa odseku 1 musia byť splnené podmienky podľa </w:t>
      </w:r>
      <w:hyperlink w:anchor="3205066" w:history="1">
        <w:r w:rsidRPr="00060D1C">
          <w:rPr>
            <w:rStyle w:val="Hypertextovprepojenie"/>
            <w:rFonts w:ascii="Times New Roman" w:hAnsi="Times New Roman" w:cs="Times New Roman"/>
            <w:color w:val="auto"/>
            <w:sz w:val="24"/>
            <w:szCs w:val="24"/>
          </w:rPr>
          <w:t>§ 84 ods. 4</w:t>
        </w:r>
      </w:hyperlink>
      <w:r w:rsidRPr="00060D1C">
        <w:rPr>
          <w:rFonts w:ascii="Times New Roman" w:hAnsi="Times New Roman" w:cs="Times New Roman"/>
          <w:sz w:val="24"/>
          <w:szCs w:val="24"/>
        </w:rPr>
        <w:t xml:space="preserve"> primerane.</w:t>
      </w:r>
    </w:p>
    <w:p w:rsidR="007E702F" w:rsidRPr="00060D1C" w:rsidRDefault="00060D1C">
      <w:pPr>
        <w:ind w:firstLine="142"/>
        <w:rPr>
          <w:rFonts w:ascii="Times New Roman" w:hAnsi="Times New Roman" w:cs="Times New Roman"/>
          <w:sz w:val="24"/>
          <w:szCs w:val="24"/>
        </w:rPr>
      </w:pPr>
      <w:bookmarkStart w:id="2349" w:name="3205902"/>
      <w:bookmarkEnd w:id="2349"/>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Žiadosť o zápis do zoznamu podľa odseku 1 obsahuje</w:t>
      </w:r>
    </w:p>
    <w:p w:rsidR="007E702F" w:rsidRPr="00060D1C" w:rsidRDefault="00060D1C">
      <w:pPr>
        <w:ind w:left="568" w:hanging="284"/>
        <w:rPr>
          <w:rFonts w:ascii="Times New Roman" w:hAnsi="Times New Roman" w:cs="Times New Roman"/>
          <w:sz w:val="24"/>
          <w:szCs w:val="24"/>
        </w:rPr>
      </w:pPr>
      <w:bookmarkStart w:id="2350" w:name="3205903"/>
      <w:bookmarkEnd w:id="235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sídlo a identifikačné číslo správcovskej spoločnosti alebo zahraničnej správcovskej spoločnosti,</w:t>
      </w:r>
    </w:p>
    <w:p w:rsidR="007E702F" w:rsidRPr="00060D1C" w:rsidRDefault="00060D1C">
      <w:pPr>
        <w:ind w:left="568" w:hanging="284"/>
        <w:rPr>
          <w:rFonts w:ascii="Times New Roman" w:hAnsi="Times New Roman" w:cs="Times New Roman"/>
          <w:sz w:val="24"/>
          <w:szCs w:val="24"/>
        </w:rPr>
      </w:pPr>
      <w:bookmarkStart w:id="2351" w:name="3205905"/>
      <w:bookmarkEnd w:id="235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názov špeciálneho fondu kvalifikovaných investorov,</w:t>
      </w:r>
    </w:p>
    <w:p w:rsidR="007E702F" w:rsidRPr="00060D1C" w:rsidRDefault="00060D1C">
      <w:pPr>
        <w:ind w:left="568" w:hanging="284"/>
        <w:rPr>
          <w:rFonts w:ascii="Times New Roman" w:hAnsi="Times New Roman" w:cs="Times New Roman"/>
          <w:sz w:val="24"/>
          <w:szCs w:val="24"/>
        </w:rPr>
      </w:pPr>
      <w:bookmarkStart w:id="2352" w:name="3205907"/>
      <w:bookmarkEnd w:id="235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právnu formu špeciálneho fondu kvalifikovaných investorov a dobu, na ktorú sa špeciálny fond kvalifikovaných investorov vytvorí,</w:t>
      </w:r>
    </w:p>
    <w:p w:rsidR="007E702F" w:rsidRPr="00060D1C" w:rsidRDefault="00060D1C">
      <w:pPr>
        <w:ind w:left="568" w:hanging="284"/>
        <w:rPr>
          <w:rFonts w:ascii="Times New Roman" w:hAnsi="Times New Roman" w:cs="Times New Roman"/>
          <w:sz w:val="24"/>
          <w:szCs w:val="24"/>
        </w:rPr>
      </w:pPr>
      <w:bookmarkStart w:id="2353" w:name="3205909"/>
      <w:bookmarkEnd w:id="2353"/>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údaj o tom, či ide o otvorený fond alebo uzavretý fond,</w:t>
      </w:r>
    </w:p>
    <w:p w:rsidR="007E702F" w:rsidRPr="00060D1C" w:rsidRDefault="00060D1C">
      <w:pPr>
        <w:ind w:left="568" w:hanging="284"/>
        <w:rPr>
          <w:rFonts w:ascii="Times New Roman" w:hAnsi="Times New Roman" w:cs="Times New Roman"/>
          <w:sz w:val="24"/>
          <w:szCs w:val="24"/>
        </w:rPr>
      </w:pPr>
      <w:bookmarkStart w:id="2354" w:name="3205910"/>
      <w:bookmarkEnd w:id="2354"/>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obchodné meno, sídlo a identifikačné číslo depozitára,</w:t>
      </w:r>
    </w:p>
    <w:p w:rsidR="007E702F" w:rsidRPr="00060D1C" w:rsidRDefault="00060D1C">
      <w:pPr>
        <w:ind w:left="568" w:hanging="284"/>
        <w:rPr>
          <w:rFonts w:ascii="Times New Roman" w:hAnsi="Times New Roman" w:cs="Times New Roman"/>
          <w:sz w:val="24"/>
          <w:szCs w:val="24"/>
        </w:rPr>
      </w:pPr>
      <w:bookmarkStart w:id="2355" w:name="3205912"/>
      <w:bookmarkEnd w:id="2355"/>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w:t>
      </w:r>
    </w:p>
    <w:p w:rsidR="007E702F" w:rsidRPr="00060D1C" w:rsidRDefault="00060D1C">
      <w:pPr>
        <w:ind w:left="568" w:hanging="284"/>
        <w:rPr>
          <w:rFonts w:ascii="Times New Roman" w:hAnsi="Times New Roman" w:cs="Times New Roman"/>
          <w:sz w:val="24"/>
          <w:szCs w:val="24"/>
        </w:rPr>
      </w:pPr>
      <w:bookmarkStart w:id="2356" w:name="3205914"/>
      <w:bookmarkEnd w:id="2356"/>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údaj o tom, či špeciálny fond kvalifikovaných investorov bude strešným fondom,</w:t>
      </w:r>
    </w:p>
    <w:p w:rsidR="007E702F" w:rsidRPr="00060D1C" w:rsidRDefault="00060D1C">
      <w:pPr>
        <w:ind w:left="568" w:hanging="284"/>
        <w:rPr>
          <w:rFonts w:ascii="Times New Roman" w:hAnsi="Times New Roman" w:cs="Times New Roman"/>
          <w:sz w:val="24"/>
          <w:szCs w:val="24"/>
        </w:rPr>
      </w:pPr>
      <w:bookmarkStart w:id="2357" w:name="3205915"/>
      <w:bookmarkEnd w:id="2357"/>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údaj o tom, či špeciálny fond kvalifikovaných investorov bude zberným špeciálnym fondom,</w:t>
      </w:r>
    </w:p>
    <w:p w:rsidR="007E702F" w:rsidRPr="00060D1C" w:rsidRDefault="00060D1C">
      <w:pPr>
        <w:ind w:left="568" w:hanging="284"/>
        <w:rPr>
          <w:rFonts w:ascii="Times New Roman" w:hAnsi="Times New Roman" w:cs="Times New Roman"/>
          <w:sz w:val="24"/>
          <w:szCs w:val="24"/>
        </w:rPr>
      </w:pPr>
      <w:bookmarkStart w:id="2358" w:name="3205916"/>
      <w:bookmarkEnd w:id="2358"/>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obchodné meno, sídlo a identifikačné číslo depozitára hlavného fondu, ak špeciálny fond kvalifikovaných investorov bude zberným špeciálnym fondom,</w:t>
      </w:r>
    </w:p>
    <w:p w:rsidR="007E702F" w:rsidRPr="00060D1C" w:rsidRDefault="00060D1C">
      <w:pPr>
        <w:ind w:left="568" w:hanging="284"/>
        <w:rPr>
          <w:rFonts w:ascii="Times New Roman" w:hAnsi="Times New Roman" w:cs="Times New Roman"/>
          <w:sz w:val="24"/>
          <w:szCs w:val="24"/>
        </w:rPr>
      </w:pPr>
      <w:bookmarkStart w:id="2359" w:name="18816130"/>
      <w:bookmarkEnd w:id="2359"/>
      <w:r w:rsidRPr="00060D1C">
        <w:rPr>
          <w:rFonts w:ascii="Times New Roman" w:hAnsi="Times New Roman" w:cs="Times New Roman"/>
          <w:b/>
          <w:sz w:val="24"/>
          <w:szCs w:val="24"/>
        </w:rPr>
        <w:t>j)</w:t>
      </w:r>
      <w:r w:rsidRPr="00060D1C">
        <w:rPr>
          <w:rFonts w:ascii="Times New Roman" w:hAnsi="Times New Roman" w:cs="Times New Roman"/>
          <w:sz w:val="24"/>
          <w:szCs w:val="24"/>
        </w:rPr>
        <w:t xml:space="preserve"> obchodné meno, sídlo a identifikačné číslo audítora alebo audítorskej spoločnosti, ak špeciálny fond kvalifikovaných investorov bude zberným špeciálnym fondom.</w:t>
      </w:r>
    </w:p>
    <w:p w:rsidR="007E702F" w:rsidRPr="00060D1C" w:rsidRDefault="00060D1C">
      <w:pPr>
        <w:ind w:firstLine="142"/>
        <w:rPr>
          <w:rFonts w:ascii="Times New Roman" w:hAnsi="Times New Roman" w:cs="Times New Roman"/>
          <w:sz w:val="24"/>
          <w:szCs w:val="24"/>
        </w:rPr>
      </w:pPr>
      <w:bookmarkStart w:id="2360" w:name="3205917"/>
      <w:bookmarkEnd w:id="2360"/>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Prílohou k žiadosti podľa odseku 4 je</w:t>
      </w:r>
    </w:p>
    <w:p w:rsidR="007E702F" w:rsidRPr="00060D1C" w:rsidRDefault="00060D1C">
      <w:pPr>
        <w:ind w:left="568" w:hanging="284"/>
        <w:rPr>
          <w:rFonts w:ascii="Times New Roman" w:hAnsi="Times New Roman" w:cs="Times New Roman"/>
          <w:sz w:val="24"/>
          <w:szCs w:val="24"/>
        </w:rPr>
      </w:pPr>
      <w:bookmarkStart w:id="2361" w:name="3205918"/>
      <w:bookmarkEnd w:id="236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návrh štatútu špeciálneho fondu kvalifikovaných investorov,</w:t>
      </w:r>
    </w:p>
    <w:p w:rsidR="007E702F" w:rsidRPr="00060D1C" w:rsidRDefault="00060D1C">
      <w:pPr>
        <w:ind w:left="568" w:hanging="284"/>
        <w:rPr>
          <w:rFonts w:ascii="Times New Roman" w:hAnsi="Times New Roman" w:cs="Times New Roman"/>
          <w:sz w:val="24"/>
          <w:szCs w:val="24"/>
        </w:rPr>
      </w:pPr>
      <w:bookmarkStart w:id="2362" w:name="3205920"/>
      <w:bookmarkEnd w:id="236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predbežný súhlas depozitára s výkonom činnosti depozitára pre špeciálny fond kvalifikovaných investorov,</w:t>
      </w:r>
    </w:p>
    <w:p w:rsidR="007E702F" w:rsidRPr="00060D1C" w:rsidRDefault="00060D1C">
      <w:pPr>
        <w:ind w:left="568" w:hanging="284"/>
        <w:rPr>
          <w:rFonts w:ascii="Times New Roman" w:hAnsi="Times New Roman" w:cs="Times New Roman"/>
          <w:sz w:val="24"/>
          <w:szCs w:val="24"/>
        </w:rPr>
      </w:pPr>
      <w:bookmarkStart w:id="2363" w:name="3205922"/>
      <w:bookmarkEnd w:id="236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stručné odborné životopisy, doklady o dosiahnutom vzdelaní a odbornej praxi vedúcich zamestnancov depozitára, ktorí zabezpečujú výkon činnosti depozitára, ich čestné vyhlásenia o tom, že spĺňajú požiadavky ustanovené týmto zákonom, údaje potrebné na vyžiadanie výpisu z </w:t>
      </w:r>
      <w:proofErr w:type="gramStart"/>
      <w:r w:rsidRPr="00060D1C">
        <w:rPr>
          <w:rFonts w:ascii="Times New Roman" w:hAnsi="Times New Roman" w:cs="Times New Roman"/>
          <w:sz w:val="24"/>
          <w:szCs w:val="24"/>
        </w:rPr>
        <w:t>registra</w:t>
      </w:r>
      <w:proofErr w:type="gramEnd"/>
      <w:r w:rsidRPr="00060D1C">
        <w:rPr>
          <w:rFonts w:ascii="Times New Roman" w:hAnsi="Times New Roman" w:cs="Times New Roman"/>
          <w:sz w:val="24"/>
          <w:szCs w:val="24"/>
        </w:rPr>
        <w:t xml:space="preserve"> trestov o týchto osobách na účely preukázania ich </w:t>
      </w:r>
      <w:r w:rsidRPr="00060D1C">
        <w:rPr>
          <w:rFonts w:ascii="Times New Roman" w:hAnsi="Times New Roman" w:cs="Times New Roman"/>
          <w:sz w:val="24"/>
          <w:szCs w:val="24"/>
        </w:rPr>
        <w:lastRenderedPageBreak/>
        <w:t xml:space="preserve">bezúhonnosti, kópia dokladu totožnosti a kópia rodného listu každej dotknutej osoby na účely preverovania jej totožnosti a správnosti poskytnutých údajov; ak ide o cudzincov, ich bezúhonnosť sa preukazuje obdobným dokladom o bezúhonnosti uvedeným v </w:t>
      </w:r>
      <w:hyperlink w:anchor="3203823" w:history="1">
        <w:r w:rsidRPr="00060D1C">
          <w:rPr>
            <w:rStyle w:val="Hypertextovprepojenie"/>
            <w:rFonts w:ascii="Times New Roman" w:hAnsi="Times New Roman" w:cs="Times New Roman"/>
            <w:color w:val="auto"/>
            <w:sz w:val="24"/>
            <w:szCs w:val="24"/>
          </w:rPr>
          <w:t>§ 28 ods. 11.</w:t>
        </w:r>
      </w:hyperlink>
    </w:p>
    <w:p w:rsidR="007E702F" w:rsidRPr="00060D1C" w:rsidRDefault="00060D1C">
      <w:pPr>
        <w:ind w:firstLine="142"/>
        <w:rPr>
          <w:rFonts w:ascii="Times New Roman" w:hAnsi="Times New Roman" w:cs="Times New Roman"/>
          <w:sz w:val="24"/>
          <w:szCs w:val="24"/>
        </w:rPr>
      </w:pPr>
      <w:bookmarkStart w:id="2364" w:name="3205925"/>
      <w:bookmarkEnd w:id="2364"/>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špeciálny fond kvalifikovaných investorov bude zberným špeciálnym fondom, na prílohy k žiadosti podľa odseku 5 sa primerane použije </w:t>
      </w:r>
      <w:hyperlink w:anchor="3205089" w:history="1">
        <w:r w:rsidRPr="00060D1C">
          <w:rPr>
            <w:rStyle w:val="Hypertextovprepojenie"/>
            <w:rFonts w:ascii="Times New Roman" w:hAnsi="Times New Roman" w:cs="Times New Roman"/>
            <w:color w:val="auto"/>
            <w:sz w:val="24"/>
            <w:szCs w:val="24"/>
          </w:rPr>
          <w:t>§ 84 ods. 8.</w:t>
        </w:r>
      </w:hyperlink>
    </w:p>
    <w:p w:rsidR="007E702F" w:rsidRPr="00060D1C" w:rsidRDefault="00060D1C">
      <w:pPr>
        <w:ind w:firstLine="142"/>
        <w:rPr>
          <w:rFonts w:ascii="Times New Roman" w:hAnsi="Times New Roman" w:cs="Times New Roman"/>
          <w:sz w:val="24"/>
          <w:szCs w:val="24"/>
        </w:rPr>
      </w:pPr>
      <w:bookmarkStart w:id="2365" w:name="3205926"/>
      <w:bookmarkEnd w:id="2365"/>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Národná banka Slovenska zapíše špeciálny fond kvalifikovaných investorov do zoznamu podľa odseku 1 najneskôr do dvoch mesiacov od doručenia žiadosti alebo jej doplnenia. Národná banka Slovenska písomne informuje správcovskú spoločnosť podľa odseku 2, samosprávny špeciálny fond kvalifikovaných investorov, ktorý je investičným fondom s premenlivým základným imaním, alebo zahraničnú správcovskú spoločnosť podľa odseku 2 o zápise do zoznamu podľa odseku 1.</w:t>
      </w:r>
    </w:p>
    <w:p w:rsidR="007E702F" w:rsidRPr="00060D1C" w:rsidRDefault="00060D1C">
      <w:pPr>
        <w:ind w:firstLine="142"/>
        <w:rPr>
          <w:rFonts w:ascii="Times New Roman" w:hAnsi="Times New Roman" w:cs="Times New Roman"/>
          <w:sz w:val="24"/>
          <w:szCs w:val="24"/>
        </w:rPr>
      </w:pPr>
      <w:bookmarkStart w:id="2366" w:name="3205928"/>
      <w:bookmarkEnd w:id="2366"/>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Zápisom špeciálneho fondu kvalifikovaných investorov do zoznamu podľa odseku 1 sa považuje jeho štatút za zostavený podľa tohto zákona.</w:t>
      </w:r>
    </w:p>
    <w:p w:rsidR="007E702F" w:rsidRPr="00060D1C" w:rsidRDefault="00060D1C">
      <w:pPr>
        <w:ind w:firstLine="142"/>
        <w:rPr>
          <w:rFonts w:ascii="Times New Roman" w:hAnsi="Times New Roman" w:cs="Times New Roman"/>
          <w:sz w:val="24"/>
          <w:szCs w:val="24"/>
        </w:rPr>
      </w:pPr>
      <w:bookmarkStart w:id="2367" w:name="3205930"/>
      <w:bookmarkEnd w:id="2367"/>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Národná banka Slovenska žiadosť o zápis do zoznamu podľa odseku 1 zamietne, ak žiadateľ podľa odseku 2 nesplní alebo nepreukáže splnenie niektorej z podmienok uvedených v odseku 3. Národná banka Slovenska o tejto skutočnosti písomne informuje žiadateľa podľa odseku 2.</w:t>
      </w:r>
    </w:p>
    <w:p w:rsidR="007E702F" w:rsidRPr="00060D1C" w:rsidRDefault="00060D1C">
      <w:pPr>
        <w:ind w:firstLine="142"/>
        <w:rPr>
          <w:rFonts w:ascii="Times New Roman" w:hAnsi="Times New Roman" w:cs="Times New Roman"/>
          <w:sz w:val="24"/>
          <w:szCs w:val="24"/>
        </w:rPr>
      </w:pPr>
      <w:bookmarkStart w:id="2368" w:name="3205932"/>
      <w:bookmarkEnd w:id="2368"/>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Podmienky podľa odseku 3 musia byť splnené nepretržite počas obdobia, v ktorom je špeciálny fond kvalifikovaných investorov zapísaný v zozname podľa odseku 1.</w:t>
      </w:r>
    </w:p>
    <w:p w:rsidR="007E702F" w:rsidRPr="00060D1C" w:rsidRDefault="00060D1C">
      <w:pPr>
        <w:ind w:firstLine="142"/>
        <w:rPr>
          <w:rFonts w:ascii="Times New Roman" w:hAnsi="Times New Roman" w:cs="Times New Roman"/>
          <w:sz w:val="24"/>
          <w:szCs w:val="24"/>
        </w:rPr>
      </w:pPr>
      <w:bookmarkStart w:id="2369" w:name="3205934"/>
      <w:bookmarkEnd w:id="2369"/>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Na zápis do zoznamu podľa odseku 1 sa vzťahujú ustanovenia </w:t>
      </w:r>
      <w:hyperlink w:anchor="3205111" w:history="1">
        <w:r w:rsidRPr="00060D1C">
          <w:rPr>
            <w:rStyle w:val="Hypertextovprepojenie"/>
            <w:rFonts w:ascii="Times New Roman" w:hAnsi="Times New Roman" w:cs="Times New Roman"/>
            <w:color w:val="auto"/>
            <w:sz w:val="24"/>
            <w:szCs w:val="24"/>
          </w:rPr>
          <w:t>§ 84 ods. 14</w:t>
        </w:r>
      </w:hyperlink>
      <w:r w:rsidRPr="00060D1C">
        <w:rPr>
          <w:rFonts w:ascii="Times New Roman" w:hAnsi="Times New Roman" w:cs="Times New Roman"/>
          <w:sz w:val="24"/>
          <w:szCs w:val="24"/>
        </w:rPr>
        <w:t xml:space="preserve"> a </w:t>
      </w:r>
      <w:hyperlink w:anchor="3205113" w:history="1">
        <w:r w:rsidRPr="00060D1C">
          <w:rPr>
            <w:rStyle w:val="Hypertextovprepojenie"/>
            <w:rFonts w:ascii="Times New Roman" w:hAnsi="Times New Roman" w:cs="Times New Roman"/>
            <w:color w:val="auto"/>
            <w:sz w:val="24"/>
            <w:szCs w:val="24"/>
          </w:rPr>
          <w:t>15</w:t>
        </w:r>
      </w:hyperlink>
      <w:r w:rsidRPr="00060D1C">
        <w:rPr>
          <w:rFonts w:ascii="Times New Roman" w:hAnsi="Times New Roman" w:cs="Times New Roman"/>
          <w:sz w:val="24"/>
          <w:szCs w:val="24"/>
        </w:rPr>
        <w:t xml:space="preserve"> rovnako.</w:t>
      </w:r>
    </w:p>
    <w:p w:rsidR="007E702F" w:rsidRPr="00060D1C" w:rsidRDefault="00060D1C">
      <w:pPr>
        <w:ind w:firstLine="142"/>
        <w:rPr>
          <w:rFonts w:ascii="Times New Roman" w:hAnsi="Times New Roman" w:cs="Times New Roman"/>
          <w:sz w:val="24"/>
          <w:szCs w:val="24"/>
        </w:rPr>
      </w:pPr>
      <w:bookmarkStart w:id="2370" w:name="3205936"/>
      <w:bookmarkEnd w:id="2370"/>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Do zoznamu podľa odseku 1 sa okrem údajov podľa osobitného predpisu</w:t>
      </w:r>
      <w:hyperlink w:anchor="18816160" w:history="1">
        <w:r w:rsidRPr="00060D1C">
          <w:rPr>
            <w:rStyle w:val="Odkaznavysvetlivku"/>
            <w:rFonts w:ascii="Times New Roman" w:hAnsi="Times New Roman" w:cs="Times New Roman"/>
            <w:sz w:val="24"/>
            <w:szCs w:val="24"/>
          </w:rPr>
          <w:t>55aa)</w:t>
        </w:r>
      </w:hyperlink>
      <w:r w:rsidRPr="00060D1C">
        <w:rPr>
          <w:rFonts w:ascii="Times New Roman" w:hAnsi="Times New Roman" w:cs="Times New Roman"/>
          <w:sz w:val="24"/>
          <w:szCs w:val="24"/>
        </w:rPr>
        <w:t xml:space="preserve"> zapisuje</w:t>
      </w:r>
    </w:p>
    <w:p w:rsidR="007E702F" w:rsidRPr="00060D1C" w:rsidRDefault="00060D1C">
      <w:pPr>
        <w:ind w:left="568" w:hanging="284"/>
        <w:rPr>
          <w:rFonts w:ascii="Times New Roman" w:hAnsi="Times New Roman" w:cs="Times New Roman"/>
          <w:sz w:val="24"/>
          <w:szCs w:val="24"/>
        </w:rPr>
      </w:pPr>
      <w:bookmarkStart w:id="2371" w:name="3205938"/>
      <w:bookmarkEnd w:id="237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názov špeciálneho fondu kvalifikovaných investorov,</w:t>
      </w:r>
    </w:p>
    <w:p w:rsidR="007E702F" w:rsidRPr="00060D1C" w:rsidRDefault="00060D1C">
      <w:pPr>
        <w:ind w:left="568" w:hanging="284"/>
        <w:rPr>
          <w:rFonts w:ascii="Times New Roman" w:hAnsi="Times New Roman" w:cs="Times New Roman"/>
          <w:sz w:val="24"/>
          <w:szCs w:val="24"/>
        </w:rPr>
      </w:pPr>
      <w:bookmarkStart w:id="2372" w:name="3205940"/>
      <w:bookmarkEnd w:id="237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právna forma špeciálneho fondu kvalifikovaných investorov a doba, na ktorú sa tento špeciálny fond kvalifikovaných investorov vytvorí,</w:t>
      </w:r>
    </w:p>
    <w:p w:rsidR="007E702F" w:rsidRPr="00060D1C" w:rsidRDefault="00060D1C">
      <w:pPr>
        <w:ind w:left="568" w:hanging="284"/>
        <w:rPr>
          <w:rFonts w:ascii="Times New Roman" w:hAnsi="Times New Roman" w:cs="Times New Roman"/>
          <w:sz w:val="24"/>
          <w:szCs w:val="24"/>
        </w:rPr>
      </w:pPr>
      <w:bookmarkStart w:id="2373" w:name="3205942"/>
      <w:bookmarkEnd w:id="237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údaj o tom, či ide o otvorený fond alebo uzavretý fond,</w:t>
      </w:r>
    </w:p>
    <w:p w:rsidR="007E702F" w:rsidRPr="00060D1C" w:rsidRDefault="00060D1C">
      <w:pPr>
        <w:ind w:left="568" w:hanging="284"/>
        <w:rPr>
          <w:rFonts w:ascii="Times New Roman" w:hAnsi="Times New Roman" w:cs="Times New Roman"/>
          <w:sz w:val="24"/>
          <w:szCs w:val="24"/>
        </w:rPr>
      </w:pPr>
      <w:bookmarkStart w:id="2374" w:name="3205944"/>
      <w:bookmarkEnd w:id="2374"/>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obchodné meno, sídlo a identifikačné číslo depozitára,</w:t>
      </w:r>
    </w:p>
    <w:p w:rsidR="007E702F" w:rsidRPr="00060D1C" w:rsidRDefault="00060D1C">
      <w:pPr>
        <w:ind w:left="568" w:hanging="284"/>
        <w:rPr>
          <w:rFonts w:ascii="Times New Roman" w:hAnsi="Times New Roman" w:cs="Times New Roman"/>
          <w:sz w:val="24"/>
          <w:szCs w:val="24"/>
        </w:rPr>
      </w:pPr>
      <w:bookmarkStart w:id="2375" w:name="3205945"/>
      <w:bookmarkEnd w:id="2375"/>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dátum, kedy bol špeciálny fond kvalifikovaných investorov zapísaný do zoznamu podľa odseku 1.</w:t>
      </w:r>
    </w:p>
    <w:p w:rsidR="007E702F" w:rsidRPr="00060D1C" w:rsidRDefault="00060D1C">
      <w:pPr>
        <w:ind w:firstLine="142"/>
        <w:rPr>
          <w:rFonts w:ascii="Times New Roman" w:hAnsi="Times New Roman" w:cs="Times New Roman"/>
          <w:sz w:val="24"/>
          <w:szCs w:val="24"/>
        </w:rPr>
      </w:pPr>
      <w:bookmarkStart w:id="2376" w:name="3205947"/>
      <w:bookmarkEnd w:id="2376"/>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Ak špeciálny fond kvalifikovaných investorov bude zberným špeciálnym fondom, do zoznamu podľa odseku 1 sa zapisuje aj</w:t>
      </w:r>
    </w:p>
    <w:p w:rsidR="007E702F" w:rsidRPr="00060D1C" w:rsidRDefault="00060D1C">
      <w:pPr>
        <w:ind w:left="568" w:hanging="284"/>
        <w:rPr>
          <w:rFonts w:ascii="Times New Roman" w:hAnsi="Times New Roman" w:cs="Times New Roman"/>
          <w:sz w:val="24"/>
          <w:szCs w:val="24"/>
        </w:rPr>
      </w:pPr>
      <w:bookmarkStart w:id="2377" w:name="18816148"/>
      <w:bookmarkEnd w:id="237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sídlo a identifikačné číslo správcovskej spoločnosti alebo zahraničnej správcovskej spoločnosti spravujúcej hlavný špeciálny fond, alebo obchodné meno, sídlo a identifikačné číslo hlavného špeciálneho fondu, ak je samosprávny,</w:t>
      </w:r>
    </w:p>
    <w:p w:rsidR="007E702F" w:rsidRPr="00060D1C" w:rsidRDefault="00060D1C">
      <w:pPr>
        <w:ind w:left="568" w:hanging="284"/>
        <w:rPr>
          <w:rFonts w:ascii="Times New Roman" w:hAnsi="Times New Roman" w:cs="Times New Roman"/>
          <w:sz w:val="24"/>
          <w:szCs w:val="24"/>
        </w:rPr>
      </w:pPr>
      <w:bookmarkStart w:id="2378" w:name="18816149"/>
      <w:bookmarkEnd w:id="237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názov hlavného špeciálneho fondu,</w:t>
      </w:r>
    </w:p>
    <w:p w:rsidR="007E702F" w:rsidRPr="00060D1C" w:rsidRDefault="00060D1C">
      <w:pPr>
        <w:ind w:left="568" w:hanging="284"/>
        <w:rPr>
          <w:rFonts w:ascii="Times New Roman" w:hAnsi="Times New Roman" w:cs="Times New Roman"/>
          <w:sz w:val="24"/>
          <w:szCs w:val="24"/>
        </w:rPr>
      </w:pPr>
      <w:bookmarkStart w:id="2379" w:name="18816150"/>
      <w:bookmarkEnd w:id="237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obchodné meno, sídlo a identifikačné číslo depozitára hlavného špeciálneho fondu.</w:t>
      </w:r>
    </w:p>
    <w:p w:rsidR="007E702F" w:rsidRPr="00060D1C" w:rsidRDefault="00060D1C">
      <w:pPr>
        <w:ind w:firstLine="142"/>
        <w:rPr>
          <w:rFonts w:ascii="Times New Roman" w:hAnsi="Times New Roman" w:cs="Times New Roman"/>
          <w:sz w:val="24"/>
          <w:szCs w:val="24"/>
        </w:rPr>
      </w:pPr>
      <w:bookmarkStart w:id="2380" w:name="3205948"/>
      <w:bookmarkEnd w:id="2380"/>
      <w:r w:rsidRPr="00060D1C">
        <w:rPr>
          <w:rFonts w:ascii="Times New Roman" w:hAnsi="Times New Roman" w:cs="Times New Roman"/>
          <w:b/>
          <w:sz w:val="24"/>
          <w:szCs w:val="24"/>
        </w:rPr>
        <w:t>(14)</w:t>
      </w:r>
      <w:r w:rsidRPr="00060D1C">
        <w:rPr>
          <w:rFonts w:ascii="Times New Roman" w:hAnsi="Times New Roman" w:cs="Times New Roman"/>
          <w:sz w:val="24"/>
          <w:szCs w:val="24"/>
        </w:rPr>
        <w:t xml:space="preserve"> Spravovanie špeciálneho fondu kvalifikovaných investorov zapísaného v zozname podľa odseku 1 možno previesť len na inú správcovskú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zahraničnú správcovskú spoločnosť podľa odseku 2 a len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predchádzajúceho súhlasu Národnej banky Slovenska podľa </w:t>
      </w:r>
      <w:hyperlink w:anchor="3206595" w:history="1">
        <w:r w:rsidRPr="00060D1C">
          <w:rPr>
            <w:rStyle w:val="Hypertextovprepojenie"/>
            <w:rFonts w:ascii="Times New Roman" w:hAnsi="Times New Roman" w:cs="Times New Roman"/>
            <w:color w:val="auto"/>
            <w:sz w:val="24"/>
            <w:szCs w:val="24"/>
          </w:rPr>
          <w:t>§ 163 ods. 1 písm. i)</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381" w:name="3205952"/>
      <w:bookmarkEnd w:id="2381"/>
      <w:r w:rsidRPr="00060D1C">
        <w:rPr>
          <w:rFonts w:ascii="Times New Roman" w:hAnsi="Times New Roman" w:cs="Times New Roman"/>
          <w:b/>
          <w:sz w:val="24"/>
          <w:szCs w:val="24"/>
        </w:rPr>
        <w:t>(15)</w:t>
      </w:r>
      <w:r w:rsidRPr="00060D1C">
        <w:rPr>
          <w:rFonts w:ascii="Times New Roman" w:hAnsi="Times New Roman" w:cs="Times New Roman"/>
          <w:sz w:val="24"/>
          <w:szCs w:val="24"/>
        </w:rPr>
        <w:t xml:space="preserve"> Na žiadosť správcovskej spoločnosti podľa odseku 2, samosprávneho špeciálneho fondu kvalifikovaných investorov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ktorý je investičným fondom s premenlivým základným imaním, alebo zahraničnej správcovskej spoločnosti podľa odseku 2 môže Národná banka Slovenska zmeniť zápis v zozname podľa odseku 1. Na posudzovanie žiadosti o zmenu zápisu v zozname podľa odseku 1 sa vzťahujú odseky 4 až 13 primerane. Zmena údajov uvedených v zozname podľa odseku 1 vyvolaná udelením predchádzajúceho </w:t>
      </w:r>
      <w:r w:rsidRPr="00060D1C">
        <w:rPr>
          <w:rFonts w:ascii="Times New Roman" w:hAnsi="Times New Roman" w:cs="Times New Roman"/>
          <w:sz w:val="24"/>
          <w:szCs w:val="24"/>
        </w:rPr>
        <w:lastRenderedPageBreak/>
        <w:t xml:space="preserve">súhlasu podľa </w:t>
      </w:r>
      <w:hyperlink w:anchor="3206582" w:history="1">
        <w:r w:rsidRPr="00060D1C">
          <w:rPr>
            <w:rStyle w:val="Hypertextovprepojenie"/>
            <w:rFonts w:ascii="Times New Roman" w:hAnsi="Times New Roman" w:cs="Times New Roman"/>
            <w:color w:val="auto"/>
            <w:sz w:val="24"/>
            <w:szCs w:val="24"/>
          </w:rPr>
          <w:t>§ 163</w:t>
        </w:r>
      </w:hyperlink>
      <w:r w:rsidRPr="00060D1C">
        <w:rPr>
          <w:rFonts w:ascii="Times New Roman" w:hAnsi="Times New Roman" w:cs="Times New Roman"/>
          <w:sz w:val="24"/>
          <w:szCs w:val="24"/>
        </w:rPr>
        <w:t xml:space="preserve"> sa považuje za schválenú udelením príslušného predchádzajúceho súhlasu. Správcovská spoločnosť, samosprávny špeciálny fond kvalifikovaných investorov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ktorý je investičným fondom s premenlivým základným imaním, alebo zahraničná správcovská spoločnosť je povinná Národnej banke Slovenska túto zmenu a dátum jej vykonania písomne oznámiť najneskôr do 30 dní odo dňa jej vykonania.</w:t>
      </w:r>
    </w:p>
    <w:p w:rsidR="007E702F" w:rsidRPr="00060D1C" w:rsidRDefault="00060D1C">
      <w:pPr>
        <w:ind w:firstLine="142"/>
        <w:rPr>
          <w:rFonts w:ascii="Times New Roman" w:hAnsi="Times New Roman" w:cs="Times New Roman"/>
          <w:sz w:val="24"/>
          <w:szCs w:val="24"/>
        </w:rPr>
      </w:pPr>
      <w:bookmarkStart w:id="2382" w:name="3205954"/>
      <w:bookmarkEnd w:id="2382"/>
      <w:r w:rsidRPr="00060D1C">
        <w:rPr>
          <w:rFonts w:ascii="Times New Roman" w:hAnsi="Times New Roman" w:cs="Times New Roman"/>
          <w:b/>
          <w:sz w:val="24"/>
          <w:szCs w:val="24"/>
        </w:rPr>
        <w:t>(16)</w:t>
      </w:r>
      <w:r w:rsidRPr="00060D1C">
        <w:rPr>
          <w:rFonts w:ascii="Times New Roman" w:hAnsi="Times New Roman" w:cs="Times New Roman"/>
          <w:sz w:val="24"/>
          <w:szCs w:val="24"/>
        </w:rPr>
        <w:t xml:space="preserve"> Na zmeny štatútu špeciálneho fondu kvalifikovaných investorov podľa § 7 ods. 5 písm. d) a g) sa nevyžaduje predchádzajúci súhlas podľa § 163 ods. 1 písm. k). Správcovská spoločnosť je povinná do desiatich pracovných dní písomne oznámiť zmeny podľa prvej vety Národnej banke Slovenska a zaslať nové znenie štatútu.</w:t>
      </w:r>
    </w:p>
    <w:p w:rsidR="007E702F" w:rsidRPr="00060D1C" w:rsidRDefault="00060D1C">
      <w:pPr>
        <w:ind w:firstLine="142"/>
        <w:rPr>
          <w:rFonts w:ascii="Times New Roman" w:hAnsi="Times New Roman" w:cs="Times New Roman"/>
          <w:sz w:val="24"/>
          <w:szCs w:val="24"/>
        </w:rPr>
      </w:pPr>
      <w:bookmarkStart w:id="2383" w:name="3205956"/>
      <w:bookmarkEnd w:id="2383"/>
      <w:r w:rsidRPr="00060D1C">
        <w:rPr>
          <w:rFonts w:ascii="Times New Roman" w:hAnsi="Times New Roman" w:cs="Times New Roman"/>
          <w:b/>
          <w:sz w:val="24"/>
          <w:szCs w:val="24"/>
        </w:rPr>
        <w:t>(17)</w:t>
      </w:r>
      <w:r w:rsidRPr="00060D1C">
        <w:rPr>
          <w:rFonts w:ascii="Times New Roman" w:hAnsi="Times New Roman" w:cs="Times New Roman"/>
          <w:sz w:val="24"/>
          <w:szCs w:val="24"/>
        </w:rPr>
        <w:t xml:space="preserve"> Národná banka Slovenska zruší zápis špeciálneho fondu kvalifikovaných investorov v zozname podľa odseku 1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oznámenia správcovskej spoločnosti, samosprávneho špeciálneho fondu kvalifikovaných investorov, ktorý je investičným fondom s premenlivým základným imaním, alebo zahraničnej správcovskej spoločnosti podľa odseku 2 o zrušení špeciálneho fondu kvalifikovaných investorov; tým nie je dotknuté ustanovenie </w:t>
      </w:r>
      <w:hyperlink w:anchor="3203637" w:history="1">
        <w:r w:rsidRPr="00060D1C">
          <w:rPr>
            <w:rStyle w:val="Hypertextovprepojenie"/>
            <w:rFonts w:ascii="Times New Roman" w:hAnsi="Times New Roman" w:cs="Times New Roman"/>
            <w:color w:val="auto"/>
            <w:sz w:val="24"/>
            <w:szCs w:val="24"/>
          </w:rPr>
          <w:t>§ 26</w:t>
        </w:r>
      </w:hyperlink>
      <w:r w:rsidRPr="00060D1C">
        <w:rPr>
          <w:rFonts w:ascii="Times New Roman" w:hAnsi="Times New Roman" w:cs="Times New Roman"/>
          <w:sz w:val="24"/>
          <w:szCs w:val="24"/>
        </w:rPr>
        <w:t>. Národná banka Slovenska písomne informuje správcovskú spoločnosť podľa odseku 2, samosprávny špeciálny fond kvalifikovaných investorov, ktorý je investičným fondom s premenlivým základným imaním, alebo zahraničnú správcovskú spoločnosť podľa odseku 2 o zrušení zápisu v zozname podľa odseku 1.</w:t>
      </w:r>
    </w:p>
    <w:p w:rsidR="007E702F" w:rsidRPr="00060D1C" w:rsidRDefault="00060D1C">
      <w:pPr>
        <w:ind w:firstLine="142"/>
        <w:rPr>
          <w:rFonts w:ascii="Times New Roman" w:hAnsi="Times New Roman" w:cs="Times New Roman"/>
          <w:sz w:val="24"/>
          <w:szCs w:val="24"/>
        </w:rPr>
      </w:pPr>
      <w:bookmarkStart w:id="2384" w:name="3205958"/>
      <w:bookmarkEnd w:id="2384"/>
      <w:r w:rsidRPr="00060D1C">
        <w:rPr>
          <w:rFonts w:ascii="Times New Roman" w:hAnsi="Times New Roman" w:cs="Times New Roman"/>
          <w:b/>
          <w:sz w:val="24"/>
          <w:szCs w:val="24"/>
        </w:rPr>
        <w:t>(18)</w:t>
      </w:r>
      <w:r w:rsidRPr="00060D1C">
        <w:rPr>
          <w:rFonts w:ascii="Times New Roman" w:hAnsi="Times New Roman" w:cs="Times New Roman"/>
          <w:sz w:val="24"/>
          <w:szCs w:val="24"/>
        </w:rPr>
        <w:t xml:space="preserve"> Na postup pri zápise, zmene zápisu a zrušení zápisu špeciálneho fondu kvalifikovaných investorov v zozname podľa odseku 1 sa primerane vzťahujú ustanovenia osobitného predpisu.</w:t>
      </w:r>
      <w:hyperlink w:anchor="18816161" w:history="1">
        <w:r w:rsidRPr="00060D1C">
          <w:rPr>
            <w:rStyle w:val="Odkaznavysvetlivku"/>
            <w:rFonts w:ascii="Times New Roman" w:hAnsi="Times New Roman" w:cs="Times New Roman"/>
            <w:sz w:val="24"/>
            <w:szCs w:val="24"/>
          </w:rPr>
          <w:t>55ab)</w:t>
        </w:r>
      </w:hyperlink>
    </w:p>
    <w:p w:rsidR="007E702F" w:rsidRPr="00060D1C" w:rsidRDefault="00060D1C">
      <w:pPr>
        <w:pStyle w:val="Hlava"/>
        <w:rPr>
          <w:rFonts w:ascii="Times New Roman" w:hAnsi="Times New Roman" w:cs="Times New Roman"/>
          <w:color w:val="auto"/>
          <w:sz w:val="24"/>
          <w:szCs w:val="24"/>
        </w:rPr>
      </w:pPr>
      <w:bookmarkStart w:id="2385" w:name="3205959"/>
      <w:bookmarkEnd w:id="2385"/>
      <w:r w:rsidRPr="00060D1C">
        <w:rPr>
          <w:rFonts w:ascii="Times New Roman" w:hAnsi="Times New Roman" w:cs="Times New Roman"/>
          <w:color w:val="auto"/>
          <w:sz w:val="24"/>
          <w:szCs w:val="24"/>
        </w:rPr>
        <w:t>ŠTVRTÁ HLAVA</w:t>
      </w:r>
      <w:r w:rsidRPr="00060D1C">
        <w:rPr>
          <w:rFonts w:ascii="Times New Roman" w:hAnsi="Times New Roman" w:cs="Times New Roman"/>
          <w:color w:val="auto"/>
          <w:sz w:val="24"/>
          <w:szCs w:val="24"/>
        </w:rPr>
        <w:br/>
        <w:t>OSOBITNÉ USTANOVENIA PRE ALTERNATÍVNE INVESTIČNÉ FONDY</w:t>
      </w:r>
    </w:p>
    <w:p w:rsidR="007E702F" w:rsidRPr="00060D1C" w:rsidRDefault="00060D1C">
      <w:pPr>
        <w:pStyle w:val="Paragraf"/>
        <w:outlineLvl w:val="2"/>
        <w:rPr>
          <w:rFonts w:ascii="Times New Roman" w:hAnsi="Times New Roman" w:cs="Times New Roman"/>
          <w:color w:val="auto"/>
          <w:sz w:val="24"/>
          <w:szCs w:val="24"/>
        </w:rPr>
      </w:pPr>
      <w:bookmarkStart w:id="2386" w:name="3205961"/>
      <w:bookmarkEnd w:id="2386"/>
      <w:r w:rsidRPr="00060D1C">
        <w:rPr>
          <w:rFonts w:ascii="Times New Roman" w:hAnsi="Times New Roman" w:cs="Times New Roman"/>
          <w:color w:val="auto"/>
          <w:sz w:val="24"/>
          <w:szCs w:val="24"/>
        </w:rPr>
        <w:t>§ 137a</w:t>
      </w:r>
    </w:p>
    <w:p w:rsidR="007E702F" w:rsidRPr="00060D1C" w:rsidRDefault="00060D1C">
      <w:pPr>
        <w:ind w:firstLine="142"/>
        <w:rPr>
          <w:rFonts w:ascii="Times New Roman" w:hAnsi="Times New Roman" w:cs="Times New Roman"/>
          <w:sz w:val="24"/>
          <w:szCs w:val="24"/>
        </w:rPr>
      </w:pPr>
      <w:bookmarkStart w:id="2387" w:name="3205962"/>
      <w:bookmarkEnd w:id="238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preukázať na žiadosť Národnej banky Slovenska, že ňou určené limity pákového efektu pre každý spravovaný alternatívny investičný fond sú primerané a že vždy spĺňa tieto limity. Národná banka Slovenska v súlade s osobitným predpisom</w:t>
      </w:r>
      <w:hyperlink w:anchor="3207833" w:history="1">
        <w:r w:rsidRPr="00060D1C">
          <w:rPr>
            <w:rStyle w:val="Odkaznavysvetlivku"/>
            <w:rFonts w:ascii="Times New Roman" w:hAnsi="Times New Roman" w:cs="Times New Roman"/>
            <w:sz w:val="24"/>
            <w:szCs w:val="24"/>
          </w:rPr>
          <w:t>55a)</w:t>
        </w:r>
      </w:hyperlink>
      <w:r w:rsidRPr="00060D1C">
        <w:rPr>
          <w:rFonts w:ascii="Times New Roman" w:hAnsi="Times New Roman" w:cs="Times New Roman"/>
          <w:sz w:val="24"/>
          <w:szCs w:val="24"/>
        </w:rPr>
        <w:t xml:space="preserve"> posúdi riziká, ktoré by mohli byť spojené s využívaním pákového efektu správcovskou spoločnosťou pri správe alternatívneho investičného fondu, a ak to považuje za potrebné na účely zabezpečenia stability a integrity finančného systému, po oznámení Európskemu orgánu dohľadu (Európskemu orgánu pre cenné papiere a trhy), Európskej rade pre systémové riziká a príslušným orgánom dohľadu dotknutého alternatívneho investičného fondu uloží limity obmedzujúce úroveň pákového efektu, po ktorú je správcovská spoločnosť oprávnená využívať pákový efekt, alebo iné obmedzenia týkajúce sa správy daného alternatívneho investičného fondu s cieľom obmedziť mieru, v akej využívanie pákového efektu prispieva k zvyšovaniu systémového rizika vo finančnom systéme alebo rizík narušenia trhov. Národná banka Slovenska informuje Európsky orgán dohľadu (Európsky orgán pre cenné papiere a trhy), Európsku radu pre systémové riziká a príslušné orgány dohľadu alternatívneho investičného fondu o opatreniach prijatých v tejto súvislosti, a to prostredníctvom postupov podľa </w:t>
      </w:r>
      <w:hyperlink w:anchor="3207277" w:history="1">
        <w:r w:rsidRPr="00060D1C">
          <w:rPr>
            <w:rStyle w:val="Hypertextovprepojenie"/>
            <w:rFonts w:ascii="Times New Roman" w:hAnsi="Times New Roman" w:cs="Times New Roman"/>
            <w:color w:val="auto"/>
            <w:sz w:val="24"/>
            <w:szCs w:val="24"/>
          </w:rPr>
          <w:t>§ 201b</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388" w:name="3205963"/>
      <w:bookmarkEnd w:id="238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Národná banka Slovenska vykoná oznámenie podľa odseku 1 najmenej desať pracovných dní predtým, ako má navrhované opatrenie nadobudnúť účinnosť alebo sa obnoviť; za výnimočných okolností môže Národná banka Slovenska rozhodnúť, že navrhované opatrenie nadobudne účinnosť v priebehu týchto desiatich pracovných dní.</w:t>
      </w:r>
    </w:p>
    <w:p w:rsidR="007E702F" w:rsidRPr="00060D1C" w:rsidRDefault="00060D1C">
      <w:pPr>
        <w:ind w:firstLine="142"/>
        <w:rPr>
          <w:rFonts w:ascii="Times New Roman" w:hAnsi="Times New Roman" w:cs="Times New Roman"/>
          <w:sz w:val="24"/>
          <w:szCs w:val="24"/>
        </w:rPr>
      </w:pPr>
      <w:bookmarkStart w:id="2389" w:name="3205964"/>
      <w:bookmarkEnd w:id="238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Oznámenie podľa odseku 2 obsahuje podrobnosti o navrhovanom opatrení, dôvody opatrenia a kedy má opatrenie nadobudnúť účinnosť.</w:t>
      </w:r>
    </w:p>
    <w:p w:rsidR="007E702F" w:rsidRPr="00060D1C" w:rsidRDefault="00060D1C">
      <w:pPr>
        <w:ind w:firstLine="142"/>
        <w:rPr>
          <w:rFonts w:ascii="Times New Roman" w:hAnsi="Times New Roman" w:cs="Times New Roman"/>
          <w:sz w:val="24"/>
          <w:szCs w:val="24"/>
        </w:rPr>
      </w:pPr>
      <w:bookmarkStart w:id="2390" w:name="3205965"/>
      <w:bookmarkEnd w:id="2390"/>
      <w:r w:rsidRPr="00060D1C">
        <w:rPr>
          <w:rFonts w:ascii="Times New Roman" w:hAnsi="Times New Roman" w:cs="Times New Roman"/>
          <w:b/>
          <w:sz w:val="24"/>
          <w:szCs w:val="24"/>
        </w:rPr>
        <w:lastRenderedPageBreak/>
        <w:t>(4)</w:t>
      </w:r>
      <w:r w:rsidRPr="00060D1C">
        <w:rPr>
          <w:rFonts w:ascii="Times New Roman" w:hAnsi="Times New Roman" w:cs="Times New Roman"/>
          <w:sz w:val="24"/>
          <w:szCs w:val="24"/>
        </w:rPr>
        <w:t xml:space="preserve"> Ak Národná banka Slovenska navrhne vykonať opatrenia v rozpore s odporúčaním Európskeho orgánu dohľadu (Európskeho orgánu pre cenné papiere a trhy) prijatým podľa právne záväzného aktu Európskej únie upravujúcim správcov alternatívnych investičných fondov, oznámi to Európskemu orgánu dohľadu (Európskemu orgánu pre cenné papiere a trhy) a uvedie dôvody takého rozhodnutia.</w:t>
      </w:r>
    </w:p>
    <w:p w:rsidR="007E702F" w:rsidRPr="00060D1C" w:rsidRDefault="00060D1C">
      <w:pPr>
        <w:pStyle w:val="Paragraf"/>
        <w:outlineLvl w:val="2"/>
        <w:rPr>
          <w:rFonts w:ascii="Times New Roman" w:hAnsi="Times New Roman" w:cs="Times New Roman"/>
          <w:color w:val="auto"/>
          <w:sz w:val="24"/>
          <w:szCs w:val="24"/>
        </w:rPr>
      </w:pPr>
      <w:bookmarkStart w:id="2391" w:name="3205966"/>
      <w:bookmarkEnd w:id="2391"/>
      <w:r w:rsidRPr="00060D1C">
        <w:rPr>
          <w:rFonts w:ascii="Times New Roman" w:hAnsi="Times New Roman" w:cs="Times New Roman"/>
          <w:color w:val="auto"/>
          <w:sz w:val="24"/>
          <w:szCs w:val="24"/>
        </w:rPr>
        <w:t>§ 137b</w:t>
      </w:r>
      <w:r w:rsidRPr="00060D1C">
        <w:rPr>
          <w:rFonts w:ascii="Times New Roman" w:hAnsi="Times New Roman" w:cs="Times New Roman"/>
          <w:color w:val="auto"/>
          <w:sz w:val="24"/>
          <w:szCs w:val="24"/>
        </w:rPr>
        <w:br/>
        <w:t>Odpredaj aktív</w:t>
      </w:r>
    </w:p>
    <w:p w:rsidR="007E702F" w:rsidRPr="00060D1C" w:rsidRDefault="00060D1C">
      <w:pPr>
        <w:ind w:firstLine="142"/>
        <w:rPr>
          <w:rFonts w:ascii="Times New Roman" w:hAnsi="Times New Roman" w:cs="Times New Roman"/>
          <w:sz w:val="24"/>
          <w:szCs w:val="24"/>
        </w:rPr>
      </w:pPr>
      <w:bookmarkStart w:id="2392" w:name="3205968"/>
      <w:bookmarkEnd w:id="239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spravujúca alternatívny investičný fond alebo zahraničný alternatívny investičný fond, ktorý získal jednotlivo alebo konaním v zhode kontrolu nad nekótovanou spoločnosťou, alebo správcovská spoločnosť, ktorá prostredníctvom spravovania alternatívnych investičných fondov alebo zahraničný alternatívny investičný fond získala kontrolu nad nekótovanou spoločnosťou, po dobu 24 mesiacov od získania kontroly nad nekótovanou spoločnosťou</w:t>
      </w:r>
    </w:p>
    <w:p w:rsidR="007E702F" w:rsidRPr="00060D1C" w:rsidRDefault="00060D1C">
      <w:pPr>
        <w:ind w:left="568" w:hanging="284"/>
        <w:rPr>
          <w:rFonts w:ascii="Times New Roman" w:hAnsi="Times New Roman" w:cs="Times New Roman"/>
          <w:sz w:val="24"/>
          <w:szCs w:val="24"/>
        </w:rPr>
      </w:pPr>
      <w:bookmarkStart w:id="2393" w:name="3205969"/>
      <w:bookmarkEnd w:id="239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nemôže umožniť, podporiť ani dať pokyn na rozdelenie výnosov, zníženie základného imania, vyplatenie akcií alebo nadobudnutie vlastných akcií nekótovanou spoločnosťou v rozsahu obmedzení podľa odseku 2,</w:t>
      </w:r>
    </w:p>
    <w:p w:rsidR="007E702F" w:rsidRPr="00060D1C" w:rsidRDefault="00060D1C">
      <w:pPr>
        <w:ind w:left="568" w:hanging="284"/>
        <w:rPr>
          <w:rFonts w:ascii="Times New Roman" w:hAnsi="Times New Roman" w:cs="Times New Roman"/>
          <w:sz w:val="24"/>
          <w:szCs w:val="24"/>
        </w:rPr>
      </w:pPr>
      <w:bookmarkStart w:id="2394" w:name="3205970"/>
      <w:bookmarkEnd w:id="239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ak je správcovská spoločnosť oprávnená hlasovať v mene alternatívneho investičného fondu na zasadnutiach riadiacich orgánov nekótovanej spoločnosti, nemôže hlasovať v prospech rozdelenia výnosov, zníženia základného imania, vyplatenia akcií alebo nadobudnutia vlastných akcií spoločnosťou v rozsahu obmedzení podľa odseku 2,</w:t>
      </w:r>
    </w:p>
    <w:p w:rsidR="007E702F" w:rsidRPr="00060D1C" w:rsidRDefault="00060D1C">
      <w:pPr>
        <w:ind w:left="568" w:hanging="284"/>
        <w:rPr>
          <w:rFonts w:ascii="Times New Roman" w:hAnsi="Times New Roman" w:cs="Times New Roman"/>
          <w:sz w:val="24"/>
          <w:szCs w:val="24"/>
        </w:rPr>
      </w:pPr>
      <w:bookmarkStart w:id="2395" w:name="3205971"/>
      <w:bookmarkEnd w:id="239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je povinná vynaložiť maximálne úsilie na zabránenie rozdeleniu výnosov, zníženiu základného imania, vyplateniu akcií alebo nadobudnutiu vlastných akcií spoločnosťou v rozsahu obmedzení podľa odseku 2.</w:t>
      </w:r>
    </w:p>
    <w:p w:rsidR="007E702F" w:rsidRPr="00060D1C" w:rsidRDefault="00060D1C">
      <w:pPr>
        <w:ind w:firstLine="142"/>
        <w:rPr>
          <w:rFonts w:ascii="Times New Roman" w:hAnsi="Times New Roman" w:cs="Times New Roman"/>
          <w:sz w:val="24"/>
          <w:szCs w:val="24"/>
        </w:rPr>
      </w:pPr>
      <w:bookmarkStart w:id="2396" w:name="3205972"/>
      <w:bookmarkEnd w:id="239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Obmedzenia správcovskej spoločnosti podľa odseku 1 voči nekótovanej spoločnosti sa týkajú týchto úkonov:</w:t>
      </w:r>
    </w:p>
    <w:p w:rsidR="007E702F" w:rsidRPr="00060D1C" w:rsidRDefault="00060D1C">
      <w:pPr>
        <w:ind w:left="568" w:hanging="284"/>
        <w:rPr>
          <w:rFonts w:ascii="Times New Roman" w:hAnsi="Times New Roman" w:cs="Times New Roman"/>
          <w:sz w:val="24"/>
          <w:szCs w:val="24"/>
        </w:rPr>
      </w:pPr>
      <w:bookmarkStart w:id="2397" w:name="3205973"/>
      <w:bookmarkEnd w:id="239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rozdelenia výnosov akcionárom uskutočneného vtedy, keď v deň uzávierky posledného účtovného roka čisté aktíva uvedené vo výročnej správe nekótovanej spoločnosti sú nižšie alebo by sa po takom rozdelení výnosov stali nižšími ako suma upísaného základného imania plus rezervy, ktoré sa podľa právnych predpisov alebo stanov nemôžu rozdeľovať, pod podmienkou, že ak nie je nesplatená časť upísaného základného imania zahrnutá do aktív uvedených v súvahe, táto suma sa odpočíta zo sumy upísaného základného imania,</w:t>
      </w:r>
    </w:p>
    <w:p w:rsidR="007E702F" w:rsidRPr="00060D1C" w:rsidRDefault="00060D1C">
      <w:pPr>
        <w:ind w:left="568" w:hanging="284"/>
        <w:rPr>
          <w:rFonts w:ascii="Times New Roman" w:hAnsi="Times New Roman" w:cs="Times New Roman"/>
          <w:sz w:val="24"/>
          <w:szCs w:val="24"/>
        </w:rPr>
      </w:pPr>
      <w:bookmarkStart w:id="2398" w:name="3205974"/>
      <w:bookmarkEnd w:id="239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rozdelenia výnosov akcionárom vo výške, ktorá by presiahla výšku zisku na konci posledného účtovného roka plus všetok prevedený zisk a sumy pochádzajúce z rezerv dostupných na tento účel, mínus všetky neuhradené straty z minulých období a sumy zahrnuté do rezervy podľa príslušných právnych predpisov alebo stanov,</w:t>
      </w:r>
    </w:p>
    <w:p w:rsidR="007E702F" w:rsidRPr="00060D1C" w:rsidRDefault="00060D1C">
      <w:pPr>
        <w:ind w:left="568" w:hanging="284"/>
        <w:rPr>
          <w:rFonts w:ascii="Times New Roman" w:hAnsi="Times New Roman" w:cs="Times New Roman"/>
          <w:sz w:val="24"/>
          <w:szCs w:val="24"/>
        </w:rPr>
      </w:pPr>
      <w:bookmarkStart w:id="2399" w:name="3205975"/>
      <w:bookmarkEnd w:id="239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nadobúdania vlastných akcií nekótovanou spoločnosťou, ak je povolené, vrátane akcií, ktoré spoločnosť už nadobudla v minulosti a ktoré stále drží, ako aj akcií, ktoré nadobudla osoba konajúca vo vlastnom mene, ale na účet nekótovanej spoločnosti, ktorých výsledkom </w:t>
      </w:r>
      <w:proofErr w:type="gramStart"/>
      <w:r w:rsidRPr="00060D1C">
        <w:rPr>
          <w:rFonts w:ascii="Times New Roman" w:hAnsi="Times New Roman" w:cs="Times New Roman"/>
          <w:sz w:val="24"/>
          <w:szCs w:val="24"/>
        </w:rPr>
        <w:t>by bolo</w:t>
      </w:r>
      <w:proofErr w:type="gramEnd"/>
      <w:r w:rsidRPr="00060D1C">
        <w:rPr>
          <w:rFonts w:ascii="Times New Roman" w:hAnsi="Times New Roman" w:cs="Times New Roman"/>
          <w:sz w:val="24"/>
          <w:szCs w:val="24"/>
        </w:rPr>
        <w:t xml:space="preserve"> zníženie výšky čistých aktív pod sumu uvedenú v písmene a).</w:t>
      </w:r>
    </w:p>
    <w:p w:rsidR="007E702F" w:rsidRPr="00060D1C" w:rsidRDefault="00060D1C">
      <w:pPr>
        <w:ind w:firstLine="142"/>
        <w:rPr>
          <w:rFonts w:ascii="Times New Roman" w:hAnsi="Times New Roman" w:cs="Times New Roman"/>
          <w:sz w:val="24"/>
          <w:szCs w:val="24"/>
        </w:rPr>
      </w:pPr>
      <w:bookmarkStart w:id="2400" w:name="3205976"/>
      <w:bookmarkEnd w:id="240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Rozdelenie výnosov podľa odseku 2 písm. a) a b) zahŕňa najmä vyplatenie dividend a úrokov týkajúcich sa akcií. Ustanovenia o znížení základného imania podľa odseku 2 sa nevzťahujú na zníženie upísaného základného imania, ktorého účelom je vyrovnať vzniknuté straty alebo zahrnúť sumy do nerozdeliteľnej rezervy za predpokladu, že po tejto operácii výška tejto rezervy nepresahuje 10 % zníženého upísaného základného imania.</w:t>
      </w:r>
    </w:p>
    <w:p w:rsidR="007E702F" w:rsidRPr="00060D1C" w:rsidRDefault="00060D1C">
      <w:pPr>
        <w:ind w:firstLine="142"/>
        <w:rPr>
          <w:rFonts w:ascii="Times New Roman" w:hAnsi="Times New Roman" w:cs="Times New Roman"/>
          <w:sz w:val="24"/>
          <w:szCs w:val="24"/>
        </w:rPr>
      </w:pPr>
      <w:bookmarkStart w:id="2401" w:name="3205977"/>
      <w:bookmarkEnd w:id="240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Ustanovením odseku 2 písm. c) nie je dotknuté ustanovenie </w:t>
      </w:r>
      <w:hyperlink r:id="rId14" w:anchor="f2011428" w:history="1">
        <w:r w:rsidRPr="00060D1C">
          <w:rPr>
            <w:rStyle w:val="Hypertextovprepojenie"/>
            <w:rFonts w:ascii="Times New Roman" w:hAnsi="Times New Roman" w:cs="Times New Roman"/>
            <w:color w:val="auto"/>
            <w:sz w:val="24"/>
            <w:szCs w:val="24"/>
          </w:rPr>
          <w:t>§ 161b Obchodného zákonníka</w:t>
        </w:r>
      </w:hyperlink>
      <w:r w:rsidRPr="00060D1C">
        <w:rPr>
          <w:rFonts w:ascii="Times New Roman" w:hAnsi="Times New Roman" w:cs="Times New Roman"/>
          <w:sz w:val="24"/>
          <w:szCs w:val="24"/>
        </w:rPr>
        <w:t>.</w:t>
      </w:r>
    </w:p>
    <w:p w:rsidR="007E702F" w:rsidRPr="00060D1C" w:rsidRDefault="00060D1C">
      <w:pPr>
        <w:pStyle w:val="Paragraf"/>
        <w:outlineLvl w:val="2"/>
        <w:rPr>
          <w:rFonts w:ascii="Times New Roman" w:hAnsi="Times New Roman" w:cs="Times New Roman"/>
          <w:color w:val="auto"/>
          <w:sz w:val="24"/>
          <w:szCs w:val="24"/>
        </w:rPr>
      </w:pPr>
      <w:bookmarkStart w:id="2402" w:name="3205978"/>
      <w:bookmarkEnd w:id="2402"/>
      <w:r w:rsidRPr="00060D1C">
        <w:rPr>
          <w:rFonts w:ascii="Times New Roman" w:hAnsi="Times New Roman" w:cs="Times New Roman"/>
          <w:color w:val="auto"/>
          <w:sz w:val="24"/>
          <w:szCs w:val="24"/>
        </w:rPr>
        <w:lastRenderedPageBreak/>
        <w:t>§ 137c</w:t>
      </w:r>
    </w:p>
    <w:p w:rsidR="007E702F" w:rsidRPr="00060D1C" w:rsidRDefault="00060D1C">
      <w:pPr>
        <w:ind w:firstLine="142"/>
        <w:rPr>
          <w:rFonts w:ascii="Times New Roman" w:hAnsi="Times New Roman" w:cs="Times New Roman"/>
          <w:sz w:val="24"/>
          <w:szCs w:val="24"/>
        </w:rPr>
      </w:pPr>
      <w:bookmarkStart w:id="2403" w:name="3205979"/>
      <w:bookmarkEnd w:id="240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nie je v odseku 2 a v </w:t>
      </w:r>
      <w:hyperlink w:anchor="3207083" w:history="1">
        <w:r w:rsidRPr="00060D1C">
          <w:rPr>
            <w:rStyle w:val="Hypertextovprepojenie"/>
            <w:rFonts w:ascii="Times New Roman" w:hAnsi="Times New Roman" w:cs="Times New Roman"/>
            <w:color w:val="auto"/>
            <w:sz w:val="24"/>
            <w:szCs w:val="24"/>
          </w:rPr>
          <w:t>§ 189b ods. 1</w:t>
        </w:r>
      </w:hyperlink>
      <w:r w:rsidRPr="00060D1C">
        <w:rPr>
          <w:rFonts w:ascii="Times New Roman" w:hAnsi="Times New Roman" w:cs="Times New Roman"/>
          <w:sz w:val="24"/>
          <w:szCs w:val="24"/>
        </w:rPr>
        <w:t xml:space="preserve"> ustanovené inak, ustanovenia </w:t>
      </w:r>
      <w:hyperlink w:anchor="3205966" w:history="1">
        <w:r w:rsidRPr="00060D1C">
          <w:rPr>
            <w:rStyle w:val="Hypertextovprepojenie"/>
            <w:rFonts w:ascii="Times New Roman" w:hAnsi="Times New Roman" w:cs="Times New Roman"/>
            <w:color w:val="auto"/>
            <w:sz w:val="24"/>
            <w:szCs w:val="24"/>
          </w:rPr>
          <w:t>§ 137b</w:t>
        </w:r>
      </w:hyperlink>
      <w:r w:rsidRPr="00060D1C">
        <w:rPr>
          <w:rFonts w:ascii="Times New Roman" w:hAnsi="Times New Roman" w:cs="Times New Roman"/>
          <w:sz w:val="24"/>
          <w:szCs w:val="24"/>
        </w:rPr>
        <w:t xml:space="preserve">, </w:t>
      </w:r>
      <w:hyperlink w:anchor="3206526" w:history="1">
        <w:r w:rsidRPr="00060D1C">
          <w:rPr>
            <w:rStyle w:val="Hypertextovprepojenie"/>
            <w:rFonts w:ascii="Times New Roman" w:hAnsi="Times New Roman" w:cs="Times New Roman"/>
            <w:color w:val="auto"/>
            <w:sz w:val="24"/>
            <w:szCs w:val="24"/>
          </w:rPr>
          <w:t>§ 160a ods. 5 až 7</w:t>
        </w:r>
      </w:hyperlink>
      <w:r w:rsidRPr="00060D1C">
        <w:rPr>
          <w:rFonts w:ascii="Times New Roman" w:hAnsi="Times New Roman" w:cs="Times New Roman"/>
          <w:sz w:val="24"/>
          <w:szCs w:val="24"/>
        </w:rPr>
        <w:t xml:space="preserve"> a </w:t>
      </w:r>
      <w:hyperlink w:anchor="3207082" w:history="1">
        <w:r w:rsidRPr="00060D1C">
          <w:rPr>
            <w:rStyle w:val="Hypertextovprepojenie"/>
            <w:rFonts w:ascii="Times New Roman" w:hAnsi="Times New Roman" w:cs="Times New Roman"/>
            <w:color w:val="auto"/>
            <w:sz w:val="24"/>
            <w:szCs w:val="24"/>
          </w:rPr>
          <w:t>§ 189b</w:t>
        </w:r>
      </w:hyperlink>
      <w:r w:rsidRPr="00060D1C">
        <w:rPr>
          <w:rFonts w:ascii="Times New Roman" w:hAnsi="Times New Roman" w:cs="Times New Roman"/>
          <w:sz w:val="24"/>
          <w:szCs w:val="24"/>
        </w:rPr>
        <w:t xml:space="preserve"> sa vzťahujú </w:t>
      </w:r>
      <w:proofErr w:type="gramStart"/>
      <w:r w:rsidRPr="00060D1C">
        <w:rPr>
          <w:rFonts w:ascii="Times New Roman" w:hAnsi="Times New Roman" w:cs="Times New Roman"/>
          <w:sz w:val="24"/>
          <w:szCs w:val="24"/>
        </w:rPr>
        <w:t>na</w:t>
      </w:r>
      <w:proofErr w:type="gramEnd"/>
    </w:p>
    <w:p w:rsidR="007E702F" w:rsidRPr="00060D1C" w:rsidRDefault="00060D1C">
      <w:pPr>
        <w:ind w:left="568" w:hanging="284"/>
        <w:rPr>
          <w:rFonts w:ascii="Times New Roman" w:hAnsi="Times New Roman" w:cs="Times New Roman"/>
          <w:sz w:val="24"/>
          <w:szCs w:val="24"/>
        </w:rPr>
      </w:pPr>
      <w:bookmarkStart w:id="2404" w:name="3205980"/>
      <w:bookmarkEnd w:id="240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správcovskú spoločnosť spravujúcu alternatívny investičný fond alebo zahraničný alternatívny investičný fond, ktorý získal jednotlivo alebo spoločne kontrolu nad nekótovanou spoločnosťou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dohody zameranej na získanie kontroly,</w:t>
      </w:r>
    </w:p>
    <w:p w:rsidR="007E702F" w:rsidRPr="00060D1C" w:rsidRDefault="00060D1C">
      <w:pPr>
        <w:ind w:left="568" w:hanging="284"/>
        <w:rPr>
          <w:rFonts w:ascii="Times New Roman" w:hAnsi="Times New Roman" w:cs="Times New Roman"/>
          <w:sz w:val="24"/>
          <w:szCs w:val="24"/>
        </w:rPr>
      </w:pPr>
      <w:bookmarkStart w:id="2405" w:name="3205981"/>
      <w:bookmarkEnd w:id="240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správcovskú spoločnosť spravujúcu alternatívny investičný fond alebo zahraničný alternatívny investičný fond, ktorá spolupracuje s jedným alebo viacerými správcovskými spoločnosťami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dohody, podľa ktorej alternatívne investičné fondy spravované týmito správcovskými spoločnosťami získajú kontrolu nad nekótovanou spoločnosťou.</w:t>
      </w:r>
    </w:p>
    <w:p w:rsidR="007E702F" w:rsidRPr="00060D1C" w:rsidRDefault="00060D1C">
      <w:pPr>
        <w:ind w:firstLine="142"/>
        <w:rPr>
          <w:rFonts w:ascii="Times New Roman" w:hAnsi="Times New Roman" w:cs="Times New Roman"/>
          <w:sz w:val="24"/>
          <w:szCs w:val="24"/>
        </w:rPr>
      </w:pPr>
      <w:bookmarkStart w:id="2406" w:name="3205982"/>
      <w:bookmarkEnd w:id="240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Ustanovenia </w:t>
      </w:r>
      <w:hyperlink w:anchor="3205966" w:history="1">
        <w:r w:rsidRPr="00060D1C">
          <w:rPr>
            <w:rStyle w:val="Hypertextovprepojenie"/>
            <w:rFonts w:ascii="Times New Roman" w:hAnsi="Times New Roman" w:cs="Times New Roman"/>
            <w:color w:val="auto"/>
            <w:sz w:val="24"/>
            <w:szCs w:val="24"/>
          </w:rPr>
          <w:t>§ 137b</w:t>
        </w:r>
      </w:hyperlink>
      <w:r w:rsidRPr="00060D1C">
        <w:rPr>
          <w:rFonts w:ascii="Times New Roman" w:hAnsi="Times New Roman" w:cs="Times New Roman"/>
          <w:sz w:val="24"/>
          <w:szCs w:val="24"/>
        </w:rPr>
        <w:t xml:space="preserve">, </w:t>
      </w:r>
      <w:hyperlink w:anchor="3206526" w:history="1">
        <w:r w:rsidRPr="00060D1C">
          <w:rPr>
            <w:rStyle w:val="Hypertextovprepojenie"/>
            <w:rFonts w:ascii="Times New Roman" w:hAnsi="Times New Roman" w:cs="Times New Roman"/>
            <w:color w:val="auto"/>
            <w:sz w:val="24"/>
            <w:szCs w:val="24"/>
          </w:rPr>
          <w:t>§ 160a ods. 5 až 7</w:t>
        </w:r>
      </w:hyperlink>
      <w:r w:rsidRPr="00060D1C">
        <w:rPr>
          <w:rFonts w:ascii="Times New Roman" w:hAnsi="Times New Roman" w:cs="Times New Roman"/>
          <w:sz w:val="24"/>
          <w:szCs w:val="24"/>
        </w:rPr>
        <w:t xml:space="preserve"> a </w:t>
      </w:r>
      <w:hyperlink w:anchor="3207082" w:history="1">
        <w:r w:rsidRPr="00060D1C">
          <w:rPr>
            <w:rStyle w:val="Hypertextovprepojenie"/>
            <w:rFonts w:ascii="Times New Roman" w:hAnsi="Times New Roman" w:cs="Times New Roman"/>
            <w:color w:val="auto"/>
            <w:sz w:val="24"/>
            <w:szCs w:val="24"/>
          </w:rPr>
          <w:t>§ 189b</w:t>
        </w:r>
      </w:hyperlink>
      <w:r w:rsidRPr="00060D1C">
        <w:rPr>
          <w:rFonts w:ascii="Times New Roman" w:hAnsi="Times New Roman" w:cs="Times New Roman"/>
          <w:sz w:val="24"/>
          <w:szCs w:val="24"/>
        </w:rPr>
        <w:t xml:space="preserve"> sa nevzťahujú na nadobudnutie kontroly nad nekótovanou spoločnosťou ani na nadobúdanie podielov podľa </w:t>
      </w:r>
      <w:hyperlink w:anchor="3207083" w:history="1">
        <w:r w:rsidRPr="00060D1C">
          <w:rPr>
            <w:rStyle w:val="Hypertextovprepojenie"/>
            <w:rFonts w:ascii="Times New Roman" w:hAnsi="Times New Roman" w:cs="Times New Roman"/>
            <w:color w:val="auto"/>
            <w:sz w:val="24"/>
            <w:szCs w:val="24"/>
          </w:rPr>
          <w:t>§ 189b ods. 1</w:t>
        </w:r>
      </w:hyperlink>
      <w:r w:rsidRPr="00060D1C">
        <w:rPr>
          <w:rFonts w:ascii="Times New Roman" w:hAnsi="Times New Roman" w:cs="Times New Roman"/>
          <w:sz w:val="24"/>
          <w:szCs w:val="24"/>
        </w:rPr>
        <w:t>, ktorou je</w:t>
      </w:r>
    </w:p>
    <w:p w:rsidR="007E702F" w:rsidRPr="00060D1C" w:rsidRDefault="00060D1C">
      <w:pPr>
        <w:ind w:left="568" w:hanging="284"/>
        <w:rPr>
          <w:rFonts w:ascii="Times New Roman" w:hAnsi="Times New Roman" w:cs="Times New Roman"/>
          <w:sz w:val="24"/>
          <w:szCs w:val="24"/>
        </w:rPr>
      </w:pPr>
      <w:bookmarkStart w:id="2407" w:name="3205983"/>
      <w:bookmarkEnd w:id="240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malý a stredný podnik</w:t>
      </w:r>
      <w:hyperlink w:anchor="3207834" w:history="1">
        <w:r w:rsidRPr="00060D1C">
          <w:rPr>
            <w:rStyle w:val="Odkaznavysvetlivku"/>
            <w:rFonts w:ascii="Times New Roman" w:hAnsi="Times New Roman" w:cs="Times New Roman"/>
            <w:sz w:val="24"/>
            <w:szCs w:val="24"/>
          </w:rPr>
          <w:t>55b)</w:t>
        </w:r>
      </w:hyperlink>
      <w:r w:rsidRPr="00060D1C">
        <w:rPr>
          <w:rFonts w:ascii="Times New Roman" w:hAnsi="Times New Roman" w:cs="Times New Roman"/>
          <w:sz w:val="24"/>
          <w:szCs w:val="24"/>
        </w:rPr>
        <w:t xml:space="preserve"> alebo</w:t>
      </w:r>
    </w:p>
    <w:p w:rsidR="007E702F" w:rsidRPr="00060D1C" w:rsidRDefault="00060D1C">
      <w:pPr>
        <w:ind w:left="568" w:hanging="284"/>
        <w:rPr>
          <w:rFonts w:ascii="Times New Roman" w:hAnsi="Times New Roman" w:cs="Times New Roman"/>
          <w:sz w:val="24"/>
          <w:szCs w:val="24"/>
        </w:rPr>
      </w:pPr>
      <w:bookmarkStart w:id="2408" w:name="3205984"/>
      <w:bookmarkEnd w:id="240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realitná spoločnosť, alebo obdobný subjekt zriadený na osobitný účel kúpy, držby alebo správy nehnuteľností.</w:t>
      </w:r>
    </w:p>
    <w:p w:rsidR="007E702F" w:rsidRPr="00060D1C" w:rsidRDefault="00060D1C">
      <w:pPr>
        <w:ind w:firstLine="142"/>
        <w:rPr>
          <w:rFonts w:ascii="Times New Roman" w:hAnsi="Times New Roman" w:cs="Times New Roman"/>
          <w:sz w:val="24"/>
          <w:szCs w:val="24"/>
        </w:rPr>
      </w:pPr>
      <w:bookmarkStart w:id="2409" w:name="3205985"/>
      <w:bookmarkEnd w:id="240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Na účely odsekov 1 a 2 sa kontrolou nad nekótovanou spoločnosťou rozumie podiel viac ako 50 % na hlasovacích právach v spoločnosti. Pri výpočte percentuálneho podielu hlasovacích práv, ktoré drží alternatívny investičný fond, sa ak bola dosiahnutá kontrola podľa prvej vety, zohľadňujú aj tieto hlasovacie práva:</w:t>
      </w:r>
    </w:p>
    <w:p w:rsidR="007E702F" w:rsidRPr="00060D1C" w:rsidRDefault="00060D1C">
      <w:pPr>
        <w:ind w:left="568" w:hanging="284"/>
        <w:rPr>
          <w:rFonts w:ascii="Times New Roman" w:hAnsi="Times New Roman" w:cs="Times New Roman"/>
          <w:sz w:val="24"/>
          <w:szCs w:val="24"/>
        </w:rPr>
      </w:pPr>
      <w:bookmarkStart w:id="2410" w:name="3205986"/>
      <w:bookmarkEnd w:id="241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podniku kontrolovaného alternatívnym investičným fondom,</w:t>
      </w:r>
    </w:p>
    <w:p w:rsidR="007E702F" w:rsidRPr="00060D1C" w:rsidRDefault="00060D1C">
      <w:pPr>
        <w:ind w:left="568" w:hanging="284"/>
        <w:rPr>
          <w:rFonts w:ascii="Times New Roman" w:hAnsi="Times New Roman" w:cs="Times New Roman"/>
          <w:sz w:val="24"/>
          <w:szCs w:val="24"/>
        </w:rPr>
      </w:pPr>
      <w:bookmarkStart w:id="2411" w:name="3205987"/>
      <w:bookmarkEnd w:id="241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osoby konajúcej vo vlastnom mene na účet alternatívneho investičného fondu alebo podniku kontrolovaného alternatívnym investičným fondom.</w:t>
      </w:r>
    </w:p>
    <w:p w:rsidR="007E702F" w:rsidRPr="00060D1C" w:rsidRDefault="00060D1C">
      <w:pPr>
        <w:ind w:firstLine="142"/>
        <w:rPr>
          <w:rFonts w:ascii="Times New Roman" w:hAnsi="Times New Roman" w:cs="Times New Roman"/>
          <w:sz w:val="24"/>
          <w:szCs w:val="24"/>
        </w:rPr>
      </w:pPr>
      <w:bookmarkStart w:id="2412" w:name="3205988"/>
      <w:bookmarkEnd w:id="241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Percentuálny podiel hlasovacích práv podľa odseku 3 sa vypočíta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všetkých akcií, s ktorými sú spojené hlasovacie práva, a to aj ak je výkon týchto práv pozastavený.</w:t>
      </w:r>
    </w:p>
    <w:p w:rsidR="007E702F" w:rsidRPr="00060D1C" w:rsidRDefault="00060D1C">
      <w:pPr>
        <w:ind w:firstLine="142"/>
        <w:rPr>
          <w:rFonts w:ascii="Times New Roman" w:hAnsi="Times New Roman" w:cs="Times New Roman"/>
          <w:sz w:val="24"/>
          <w:szCs w:val="24"/>
        </w:rPr>
      </w:pPr>
      <w:bookmarkStart w:id="2413" w:name="3205989"/>
      <w:bookmarkEnd w:id="241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Ustanoveniami </w:t>
      </w:r>
      <w:hyperlink w:anchor="3205966" w:history="1">
        <w:r w:rsidRPr="00060D1C">
          <w:rPr>
            <w:rStyle w:val="Hypertextovprepojenie"/>
            <w:rFonts w:ascii="Times New Roman" w:hAnsi="Times New Roman" w:cs="Times New Roman"/>
            <w:color w:val="auto"/>
            <w:sz w:val="24"/>
            <w:szCs w:val="24"/>
          </w:rPr>
          <w:t>§ 137b</w:t>
        </w:r>
      </w:hyperlink>
      <w:r w:rsidRPr="00060D1C">
        <w:rPr>
          <w:rFonts w:ascii="Times New Roman" w:hAnsi="Times New Roman" w:cs="Times New Roman"/>
          <w:sz w:val="24"/>
          <w:szCs w:val="24"/>
        </w:rPr>
        <w:t xml:space="preserve">, </w:t>
      </w:r>
      <w:hyperlink w:anchor="3206526" w:history="1">
        <w:r w:rsidRPr="00060D1C">
          <w:rPr>
            <w:rStyle w:val="Hypertextovprepojenie"/>
            <w:rFonts w:ascii="Times New Roman" w:hAnsi="Times New Roman" w:cs="Times New Roman"/>
            <w:color w:val="auto"/>
            <w:sz w:val="24"/>
            <w:szCs w:val="24"/>
          </w:rPr>
          <w:t>§ 160a ods. 5 až 7</w:t>
        </w:r>
      </w:hyperlink>
      <w:r w:rsidRPr="00060D1C">
        <w:rPr>
          <w:rFonts w:ascii="Times New Roman" w:hAnsi="Times New Roman" w:cs="Times New Roman"/>
          <w:sz w:val="24"/>
          <w:szCs w:val="24"/>
        </w:rPr>
        <w:t xml:space="preserve"> a </w:t>
      </w:r>
      <w:hyperlink w:anchor="3207082" w:history="1">
        <w:r w:rsidRPr="00060D1C">
          <w:rPr>
            <w:rStyle w:val="Hypertextovprepojenie"/>
            <w:rFonts w:ascii="Times New Roman" w:hAnsi="Times New Roman" w:cs="Times New Roman"/>
            <w:color w:val="auto"/>
            <w:sz w:val="24"/>
            <w:szCs w:val="24"/>
          </w:rPr>
          <w:t>§ 189b</w:t>
        </w:r>
      </w:hyperlink>
      <w:r w:rsidRPr="00060D1C">
        <w:rPr>
          <w:rFonts w:ascii="Times New Roman" w:hAnsi="Times New Roman" w:cs="Times New Roman"/>
          <w:sz w:val="24"/>
          <w:szCs w:val="24"/>
        </w:rPr>
        <w:t xml:space="preserve"> nie je dotknuté ustanovenie </w:t>
      </w:r>
      <w:hyperlink r:id="rId15" w:anchor="f2653890" w:history="1">
        <w:r w:rsidRPr="00060D1C">
          <w:rPr>
            <w:rStyle w:val="Hypertextovprepojenie"/>
            <w:rFonts w:ascii="Times New Roman" w:hAnsi="Times New Roman" w:cs="Times New Roman"/>
            <w:color w:val="auto"/>
            <w:sz w:val="24"/>
            <w:szCs w:val="24"/>
          </w:rPr>
          <w:t>§ 240 Zákonníka práce</w:t>
        </w:r>
      </w:hyperlink>
      <w:r w:rsidRPr="00060D1C">
        <w:rPr>
          <w:rFonts w:ascii="Times New Roman" w:hAnsi="Times New Roman" w:cs="Times New Roman"/>
          <w:sz w:val="24"/>
          <w:szCs w:val="24"/>
        </w:rPr>
        <w:t>).</w:t>
      </w:r>
    </w:p>
    <w:p w:rsidR="007E702F" w:rsidRPr="00060D1C" w:rsidRDefault="00060D1C">
      <w:pPr>
        <w:pStyle w:val="Cast0"/>
        <w:rPr>
          <w:rFonts w:ascii="Times New Roman" w:hAnsi="Times New Roman" w:cs="Times New Roman"/>
          <w:color w:val="auto"/>
          <w:sz w:val="24"/>
          <w:szCs w:val="24"/>
        </w:rPr>
      </w:pPr>
      <w:bookmarkStart w:id="2414" w:name="3205990"/>
      <w:bookmarkEnd w:id="2414"/>
      <w:r w:rsidRPr="00060D1C">
        <w:rPr>
          <w:rFonts w:ascii="Times New Roman" w:hAnsi="Times New Roman" w:cs="Times New Roman"/>
          <w:color w:val="auto"/>
          <w:sz w:val="24"/>
          <w:szCs w:val="24"/>
        </w:rPr>
        <w:t>SIEDMA ČASŤ</w:t>
      </w:r>
      <w:r w:rsidRPr="00060D1C">
        <w:rPr>
          <w:rFonts w:ascii="Times New Roman" w:hAnsi="Times New Roman" w:cs="Times New Roman"/>
          <w:color w:val="auto"/>
          <w:sz w:val="24"/>
          <w:szCs w:val="24"/>
        </w:rPr>
        <w:br/>
        <w:t>CEZHRANIČNÁ DISTRIBÚCIA CENNÝCH PAPIEROV SUBJEKTOV KOLEKTÍVNEHO INVESTOVANIA</w:t>
      </w:r>
    </w:p>
    <w:p w:rsidR="007E702F" w:rsidRPr="00060D1C" w:rsidRDefault="00060D1C">
      <w:pPr>
        <w:pStyle w:val="Hlava"/>
        <w:rPr>
          <w:rFonts w:ascii="Times New Roman" w:hAnsi="Times New Roman" w:cs="Times New Roman"/>
          <w:color w:val="auto"/>
          <w:sz w:val="24"/>
          <w:szCs w:val="24"/>
        </w:rPr>
      </w:pPr>
      <w:bookmarkStart w:id="2415" w:name="3205992"/>
      <w:bookmarkEnd w:id="2415"/>
      <w:r w:rsidRPr="00060D1C">
        <w:rPr>
          <w:rFonts w:ascii="Times New Roman" w:hAnsi="Times New Roman" w:cs="Times New Roman"/>
          <w:color w:val="auto"/>
          <w:sz w:val="24"/>
          <w:szCs w:val="24"/>
        </w:rPr>
        <w:t>PRVÁ HLAVA</w:t>
      </w:r>
      <w:r w:rsidRPr="00060D1C">
        <w:rPr>
          <w:rFonts w:ascii="Times New Roman" w:hAnsi="Times New Roman" w:cs="Times New Roman"/>
          <w:color w:val="auto"/>
          <w:sz w:val="24"/>
          <w:szCs w:val="24"/>
        </w:rPr>
        <w:br/>
        <w:t>SPOLOČNÉ USTANOVENIA PRE CEZHRANIČNÚ DISTRIBÚCIU</w:t>
      </w:r>
    </w:p>
    <w:p w:rsidR="007E702F" w:rsidRPr="00060D1C" w:rsidRDefault="00060D1C">
      <w:pPr>
        <w:pStyle w:val="Paragraf"/>
        <w:outlineLvl w:val="2"/>
        <w:rPr>
          <w:rFonts w:ascii="Times New Roman" w:hAnsi="Times New Roman" w:cs="Times New Roman"/>
          <w:color w:val="auto"/>
          <w:sz w:val="24"/>
          <w:szCs w:val="24"/>
        </w:rPr>
      </w:pPr>
      <w:bookmarkStart w:id="2416" w:name="3205994"/>
      <w:bookmarkEnd w:id="2416"/>
      <w:r w:rsidRPr="00060D1C">
        <w:rPr>
          <w:rFonts w:ascii="Times New Roman" w:hAnsi="Times New Roman" w:cs="Times New Roman"/>
          <w:color w:val="auto"/>
          <w:sz w:val="24"/>
          <w:szCs w:val="24"/>
        </w:rPr>
        <w:t>§ 138</w:t>
      </w:r>
    </w:p>
    <w:p w:rsidR="007E702F" w:rsidRPr="00060D1C" w:rsidRDefault="00060D1C">
      <w:pPr>
        <w:ind w:firstLine="142"/>
        <w:rPr>
          <w:rFonts w:ascii="Times New Roman" w:hAnsi="Times New Roman" w:cs="Times New Roman"/>
          <w:sz w:val="24"/>
          <w:szCs w:val="24"/>
        </w:rPr>
      </w:pPr>
      <w:bookmarkStart w:id="2417" w:name="3205995"/>
      <w:bookmarkEnd w:id="241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ide o štandardný fond, ktorý je spravovaný zahraničnou správcovskou spoločnosťou podľa </w:t>
      </w:r>
      <w:hyperlink w:anchor="3204577" w:history="1">
        <w:r w:rsidRPr="00060D1C">
          <w:rPr>
            <w:rStyle w:val="Hypertextovprepojenie"/>
            <w:rFonts w:ascii="Times New Roman" w:hAnsi="Times New Roman" w:cs="Times New Roman"/>
            <w:color w:val="auto"/>
            <w:sz w:val="24"/>
            <w:szCs w:val="24"/>
          </w:rPr>
          <w:t>§ 60 ods. 2</w:t>
        </w:r>
      </w:hyperlink>
      <w:r w:rsidRPr="00060D1C">
        <w:rPr>
          <w:rFonts w:ascii="Times New Roman" w:hAnsi="Times New Roman" w:cs="Times New Roman"/>
          <w:sz w:val="24"/>
          <w:szCs w:val="24"/>
        </w:rPr>
        <w:t xml:space="preserve">, ustanovenia </w:t>
      </w:r>
      <w:hyperlink w:anchor="3206007" w:history="1">
        <w:r w:rsidRPr="00060D1C">
          <w:rPr>
            <w:rStyle w:val="Hypertextovprepojenie"/>
            <w:rFonts w:ascii="Times New Roman" w:hAnsi="Times New Roman" w:cs="Times New Roman"/>
            <w:color w:val="auto"/>
            <w:sz w:val="24"/>
            <w:szCs w:val="24"/>
          </w:rPr>
          <w:t>§ 139 až 141</w:t>
        </w:r>
      </w:hyperlink>
      <w:r w:rsidRPr="00060D1C">
        <w:rPr>
          <w:rFonts w:ascii="Times New Roman" w:hAnsi="Times New Roman" w:cs="Times New Roman"/>
          <w:sz w:val="24"/>
          <w:szCs w:val="24"/>
        </w:rPr>
        <w:t xml:space="preserve"> týkajúce sa správcovskej spoločnosti sa vzťahujú primerane na túto zahraničnú správcovskú spoločnosť.</w:t>
      </w:r>
    </w:p>
    <w:p w:rsidR="007E702F" w:rsidRPr="00060D1C" w:rsidRDefault="00060D1C">
      <w:pPr>
        <w:ind w:firstLine="142"/>
        <w:rPr>
          <w:rFonts w:ascii="Times New Roman" w:hAnsi="Times New Roman" w:cs="Times New Roman"/>
          <w:sz w:val="24"/>
          <w:szCs w:val="24"/>
        </w:rPr>
      </w:pPr>
      <w:bookmarkStart w:id="2418" w:name="3205996"/>
      <w:bookmarkEnd w:id="241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ide o európsky štandardný fond, ktorý je spravovaný správcovskou spoločnosťou podľa </w:t>
      </w:r>
      <w:hyperlink w:anchor="3204572" w:history="1">
        <w:r w:rsidRPr="00060D1C">
          <w:rPr>
            <w:rStyle w:val="Hypertextovprepojenie"/>
            <w:rFonts w:ascii="Times New Roman" w:hAnsi="Times New Roman" w:cs="Times New Roman"/>
            <w:color w:val="auto"/>
            <w:sz w:val="24"/>
            <w:szCs w:val="24"/>
          </w:rPr>
          <w:t>§ 60 ods. 1</w:t>
        </w:r>
      </w:hyperlink>
      <w:r w:rsidRPr="00060D1C">
        <w:rPr>
          <w:rFonts w:ascii="Times New Roman" w:hAnsi="Times New Roman" w:cs="Times New Roman"/>
          <w:sz w:val="24"/>
          <w:szCs w:val="24"/>
        </w:rPr>
        <w:t xml:space="preserve">, ustanovenia </w:t>
      </w:r>
      <w:hyperlink w:anchor="3206044" w:history="1">
        <w:r w:rsidRPr="00060D1C">
          <w:rPr>
            <w:rStyle w:val="Hypertextovprepojenie"/>
            <w:rFonts w:ascii="Times New Roman" w:hAnsi="Times New Roman" w:cs="Times New Roman"/>
            <w:color w:val="auto"/>
            <w:sz w:val="24"/>
            <w:szCs w:val="24"/>
          </w:rPr>
          <w:t>§ 142 až 144</w:t>
        </w:r>
      </w:hyperlink>
      <w:r w:rsidRPr="00060D1C">
        <w:rPr>
          <w:rFonts w:ascii="Times New Roman" w:hAnsi="Times New Roman" w:cs="Times New Roman"/>
          <w:sz w:val="24"/>
          <w:szCs w:val="24"/>
        </w:rPr>
        <w:t xml:space="preserve"> týkajúce sa európskeho štandardného fondu sa vzťahujú na túto správcovskú spoločnosť rovnako.</w:t>
      </w:r>
    </w:p>
    <w:p w:rsidR="007E702F" w:rsidRPr="00060D1C" w:rsidRDefault="00060D1C">
      <w:pPr>
        <w:ind w:firstLine="142"/>
        <w:rPr>
          <w:rFonts w:ascii="Times New Roman" w:hAnsi="Times New Roman" w:cs="Times New Roman"/>
          <w:sz w:val="24"/>
          <w:szCs w:val="24"/>
        </w:rPr>
      </w:pPr>
      <w:bookmarkStart w:id="2419" w:name="3205998"/>
      <w:bookmarkEnd w:id="241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ide o štandardný fond, ktorý je strešným fondom na účely </w:t>
      </w:r>
      <w:hyperlink w:anchor="3206007" w:history="1">
        <w:r w:rsidRPr="00060D1C">
          <w:rPr>
            <w:rStyle w:val="Hypertextovprepojenie"/>
            <w:rFonts w:ascii="Times New Roman" w:hAnsi="Times New Roman" w:cs="Times New Roman"/>
            <w:color w:val="auto"/>
            <w:sz w:val="24"/>
            <w:szCs w:val="24"/>
          </w:rPr>
          <w:t>§ 139 až 141</w:t>
        </w:r>
      </w:hyperlink>
      <w:r w:rsidRPr="00060D1C">
        <w:rPr>
          <w:rFonts w:ascii="Times New Roman" w:hAnsi="Times New Roman" w:cs="Times New Roman"/>
          <w:sz w:val="24"/>
          <w:szCs w:val="24"/>
        </w:rPr>
        <w:t>, ustanovenia týkajúce sa štandardného fondu sa vzťahujú na každý jeho podfond osobitne.</w:t>
      </w:r>
    </w:p>
    <w:p w:rsidR="007E702F" w:rsidRPr="00060D1C" w:rsidRDefault="00060D1C">
      <w:pPr>
        <w:ind w:firstLine="142"/>
        <w:rPr>
          <w:rFonts w:ascii="Times New Roman" w:hAnsi="Times New Roman" w:cs="Times New Roman"/>
          <w:sz w:val="24"/>
          <w:szCs w:val="24"/>
        </w:rPr>
      </w:pPr>
      <w:bookmarkStart w:id="2420" w:name="3205999"/>
      <w:bookmarkEnd w:id="2420"/>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ide o európsky štandardný fond alebo iný zahraničný subjekt kolektívneho investovania, ktorý je vytvorený z viacerých podfondov, na účely </w:t>
      </w:r>
      <w:hyperlink w:anchor="3206044" w:history="1">
        <w:r w:rsidRPr="00060D1C">
          <w:rPr>
            <w:rStyle w:val="Hypertextovprepojenie"/>
            <w:rFonts w:ascii="Times New Roman" w:hAnsi="Times New Roman" w:cs="Times New Roman"/>
            <w:color w:val="auto"/>
            <w:sz w:val="24"/>
            <w:szCs w:val="24"/>
          </w:rPr>
          <w:t>§ 142 až 150</w:t>
        </w:r>
      </w:hyperlink>
      <w:r w:rsidRPr="00060D1C">
        <w:rPr>
          <w:rFonts w:ascii="Times New Roman" w:hAnsi="Times New Roman" w:cs="Times New Roman"/>
          <w:sz w:val="24"/>
          <w:szCs w:val="24"/>
        </w:rPr>
        <w:t xml:space="preserve"> sa ustanovenia </w:t>
      </w:r>
      <w:r w:rsidRPr="00060D1C">
        <w:rPr>
          <w:rFonts w:ascii="Times New Roman" w:hAnsi="Times New Roman" w:cs="Times New Roman"/>
          <w:sz w:val="24"/>
          <w:szCs w:val="24"/>
        </w:rPr>
        <w:lastRenderedPageBreak/>
        <w:t>týkajúce sa európskeho štandardného fondu alebo zahraničného subjektu kolektívneho investovania primerane vzťahujú na každý jeho podfond osobitne.</w:t>
      </w:r>
    </w:p>
    <w:p w:rsidR="007E702F" w:rsidRPr="00060D1C" w:rsidRDefault="00060D1C">
      <w:pPr>
        <w:ind w:firstLine="142"/>
        <w:rPr>
          <w:rFonts w:ascii="Times New Roman" w:hAnsi="Times New Roman" w:cs="Times New Roman"/>
          <w:sz w:val="24"/>
          <w:szCs w:val="24"/>
        </w:rPr>
      </w:pPr>
      <w:bookmarkStart w:id="2421" w:name="3206001"/>
      <w:bookmarkEnd w:id="2421"/>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je európsky štandardný fond alebo iný zahraničný subjekt kolektívneho investovania zahraničným podielovým fondom, koná na účely </w:t>
      </w:r>
      <w:hyperlink w:anchor="3206044" w:history="1">
        <w:r w:rsidRPr="00060D1C">
          <w:rPr>
            <w:rStyle w:val="Hypertextovprepojenie"/>
            <w:rFonts w:ascii="Times New Roman" w:hAnsi="Times New Roman" w:cs="Times New Roman"/>
            <w:color w:val="auto"/>
            <w:sz w:val="24"/>
            <w:szCs w:val="24"/>
          </w:rPr>
          <w:t>§ 142 až 150</w:t>
        </w:r>
      </w:hyperlink>
      <w:r w:rsidRPr="00060D1C">
        <w:rPr>
          <w:rFonts w:ascii="Times New Roman" w:hAnsi="Times New Roman" w:cs="Times New Roman"/>
          <w:sz w:val="24"/>
          <w:szCs w:val="24"/>
        </w:rPr>
        <w:t xml:space="preserve"> za tento európsky štandardný fond zahraničná správcovská spoločnosť, ktorá ho spravuje.</w:t>
      </w:r>
    </w:p>
    <w:p w:rsidR="007E702F" w:rsidRPr="00060D1C" w:rsidRDefault="00060D1C">
      <w:pPr>
        <w:ind w:firstLine="142"/>
        <w:rPr>
          <w:rFonts w:ascii="Times New Roman" w:hAnsi="Times New Roman" w:cs="Times New Roman"/>
          <w:sz w:val="24"/>
          <w:szCs w:val="24"/>
        </w:rPr>
      </w:pPr>
      <w:bookmarkStart w:id="2422" w:name="3206003"/>
      <w:bookmarkEnd w:id="2422"/>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Ustanovenia </w:t>
      </w:r>
      <w:hyperlink w:anchor="3206044" w:history="1">
        <w:r w:rsidRPr="00060D1C">
          <w:rPr>
            <w:rStyle w:val="Hypertextovprepojenie"/>
            <w:rFonts w:ascii="Times New Roman" w:hAnsi="Times New Roman" w:cs="Times New Roman"/>
            <w:color w:val="auto"/>
            <w:sz w:val="24"/>
            <w:szCs w:val="24"/>
          </w:rPr>
          <w:t>§ 142 až 144</w:t>
        </w:r>
      </w:hyperlink>
      <w:r w:rsidRPr="00060D1C">
        <w:rPr>
          <w:rFonts w:ascii="Times New Roman" w:hAnsi="Times New Roman" w:cs="Times New Roman"/>
          <w:sz w:val="24"/>
          <w:szCs w:val="24"/>
        </w:rPr>
        <w:t xml:space="preserve"> sa nepoužijú, ak sa distribúcia cenných papierov európskeho štandardného fondu má vykonávať iným spôsobom ako ich verejnou ponukou. Ustanovenia </w:t>
      </w:r>
      <w:hyperlink w:anchor="3206007" w:history="1">
        <w:r w:rsidRPr="00060D1C">
          <w:rPr>
            <w:rStyle w:val="Hypertextovprepojenie"/>
            <w:rFonts w:ascii="Times New Roman" w:hAnsi="Times New Roman" w:cs="Times New Roman"/>
            <w:color w:val="auto"/>
            <w:sz w:val="24"/>
            <w:szCs w:val="24"/>
          </w:rPr>
          <w:t>§ 139 až 141</w:t>
        </w:r>
      </w:hyperlink>
      <w:r w:rsidRPr="00060D1C">
        <w:rPr>
          <w:rFonts w:ascii="Times New Roman" w:hAnsi="Times New Roman" w:cs="Times New Roman"/>
          <w:sz w:val="24"/>
          <w:szCs w:val="24"/>
        </w:rPr>
        <w:t xml:space="preserve"> sa nepoužijú, ak príslušný právny predpis hostiteľského členského štátu štandardného fondu ustanovuje výnimku, ktorá sa môže uplatniť pri určitých spôsoboch distribúcie, určitých štandardných fondoch alebo pri určitých kategóriách investorov.</w:t>
      </w:r>
    </w:p>
    <w:p w:rsidR="007E702F" w:rsidRPr="00060D1C" w:rsidRDefault="00060D1C">
      <w:pPr>
        <w:ind w:firstLine="142"/>
        <w:rPr>
          <w:rFonts w:ascii="Times New Roman" w:hAnsi="Times New Roman" w:cs="Times New Roman"/>
          <w:sz w:val="24"/>
          <w:szCs w:val="24"/>
        </w:rPr>
      </w:pPr>
      <w:bookmarkStart w:id="2423" w:name="5699363"/>
      <w:bookmarkEnd w:id="2423"/>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je štandardný fond samosprávnym fondom, ustanovenia </w:t>
      </w:r>
      <w:hyperlink w:anchor="3206007" w:history="1">
        <w:r w:rsidRPr="00060D1C">
          <w:rPr>
            <w:rStyle w:val="Hypertextovprepojenie"/>
            <w:rFonts w:ascii="Times New Roman" w:hAnsi="Times New Roman" w:cs="Times New Roman"/>
            <w:color w:val="auto"/>
            <w:sz w:val="24"/>
            <w:szCs w:val="24"/>
          </w:rPr>
          <w:t>§ 139 až 146</w:t>
        </w:r>
      </w:hyperlink>
      <w:r w:rsidRPr="00060D1C">
        <w:rPr>
          <w:rFonts w:ascii="Times New Roman" w:hAnsi="Times New Roman" w:cs="Times New Roman"/>
          <w:sz w:val="24"/>
          <w:szCs w:val="24"/>
        </w:rPr>
        <w:t xml:space="preserve"> vzťahujúce sa na správcovskú spoločnosť sa vzťahujú na tento štandardný fond rovnako.</w:t>
      </w:r>
    </w:p>
    <w:p w:rsidR="007E702F" w:rsidRPr="00060D1C" w:rsidRDefault="00060D1C">
      <w:pPr>
        <w:pStyle w:val="Hlava"/>
        <w:rPr>
          <w:rFonts w:ascii="Times New Roman" w:hAnsi="Times New Roman" w:cs="Times New Roman"/>
          <w:color w:val="auto"/>
          <w:sz w:val="24"/>
          <w:szCs w:val="24"/>
        </w:rPr>
      </w:pPr>
      <w:bookmarkStart w:id="2424" w:name="3206005"/>
      <w:bookmarkEnd w:id="2424"/>
      <w:r w:rsidRPr="00060D1C">
        <w:rPr>
          <w:rFonts w:ascii="Times New Roman" w:hAnsi="Times New Roman" w:cs="Times New Roman"/>
          <w:color w:val="auto"/>
          <w:sz w:val="24"/>
          <w:szCs w:val="24"/>
        </w:rPr>
        <w:t>DRUHÁ HLAVA</w:t>
      </w:r>
      <w:r w:rsidRPr="00060D1C">
        <w:rPr>
          <w:rFonts w:ascii="Times New Roman" w:hAnsi="Times New Roman" w:cs="Times New Roman"/>
          <w:color w:val="auto"/>
          <w:sz w:val="24"/>
          <w:szCs w:val="24"/>
        </w:rPr>
        <w:br/>
        <w:t>DISTRIBÚCIA CENNÝCH PAPIEROV ŠTANDARDNÉHO FONDU NA ÚZEMÍ INÉHO ČLENSKÉHO ŠTÁTU</w:t>
      </w:r>
    </w:p>
    <w:p w:rsidR="007E702F" w:rsidRPr="00060D1C" w:rsidRDefault="00060D1C">
      <w:pPr>
        <w:pStyle w:val="Paragraf"/>
        <w:outlineLvl w:val="2"/>
        <w:rPr>
          <w:rFonts w:ascii="Times New Roman" w:hAnsi="Times New Roman" w:cs="Times New Roman"/>
          <w:color w:val="auto"/>
          <w:sz w:val="24"/>
          <w:szCs w:val="24"/>
        </w:rPr>
      </w:pPr>
      <w:bookmarkStart w:id="2425" w:name="3206007"/>
      <w:bookmarkEnd w:id="2425"/>
      <w:r w:rsidRPr="00060D1C">
        <w:rPr>
          <w:rFonts w:ascii="Times New Roman" w:hAnsi="Times New Roman" w:cs="Times New Roman"/>
          <w:color w:val="auto"/>
          <w:sz w:val="24"/>
          <w:szCs w:val="24"/>
        </w:rPr>
        <w:t>§ 139</w:t>
      </w:r>
      <w:r w:rsidRPr="00060D1C">
        <w:rPr>
          <w:rFonts w:ascii="Times New Roman" w:hAnsi="Times New Roman" w:cs="Times New Roman"/>
          <w:color w:val="auto"/>
          <w:sz w:val="24"/>
          <w:szCs w:val="24"/>
        </w:rPr>
        <w:br/>
        <w:t>Notifikačný postup</w:t>
      </w:r>
    </w:p>
    <w:p w:rsidR="007E702F" w:rsidRPr="00060D1C" w:rsidRDefault="00060D1C">
      <w:pPr>
        <w:ind w:firstLine="142"/>
        <w:rPr>
          <w:rFonts w:ascii="Times New Roman" w:hAnsi="Times New Roman" w:cs="Times New Roman"/>
          <w:sz w:val="24"/>
          <w:szCs w:val="24"/>
        </w:rPr>
      </w:pPr>
      <w:bookmarkStart w:id="2426" w:name="3206009"/>
      <w:bookmarkEnd w:id="242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ktorá sa rozhodla distribuovať cenné papiere ňou spravovaného štandardného fondu na území iného členského štátu, je povinná pred začatím tejto činnosti oznámiť svoj zámer Národnej banke Slovenska. V oznámení sa uvádzajú informácie o spôsoboch distribúcie cenných papierov štandardného fondu na území hostiteľského členského štátu štandardného fondu. Ak sa v štandardnom fonde vydávajú cenné papiere viacerých emisií, v oznámení sa uvádzajú informácie o spôsoboch distribúcie jednotlivých emisií cenných papierov osobitne. Oznámenie obsahuje aj údaje vrátane adresy, ktoré sú potrebné na fakturáciu alebo na oznamovanie akýchkoľvek príslušných regulačných poplatkov alebo výdavkov zo strany príslušných orgánov dohľadu hostiteľského členského štátu, a informácie o opatreniach na vykonávanie úloh uvedených v </w:t>
      </w:r>
      <w:hyperlink w:anchor="3206037" w:history="1">
        <w:r w:rsidRPr="00060D1C">
          <w:rPr>
            <w:rStyle w:val="Hypertextovprepojenie"/>
            <w:rFonts w:ascii="Times New Roman" w:hAnsi="Times New Roman" w:cs="Times New Roman"/>
            <w:color w:val="auto"/>
            <w:sz w:val="24"/>
            <w:szCs w:val="24"/>
          </w:rPr>
          <w:t>§ 141 ods. 5.</w:t>
        </w:r>
      </w:hyperlink>
      <w:r w:rsidRPr="00060D1C">
        <w:rPr>
          <w:rFonts w:ascii="Times New Roman" w:hAnsi="Times New Roman" w:cs="Times New Roman"/>
          <w:sz w:val="24"/>
          <w:szCs w:val="24"/>
        </w:rPr>
        <w:t xml:space="preserve"> Ak sa distribúcia má vykonávať v spojení s cezhraničným vykonávaním činností správcovskej spoločnosti, oznámenie podľa prvej vety musí obsahovať aj zmienku o tom, že cenné papiere príslušného štandardného fondu má distribuovať správcovskou spoločnosťou, ktorá ho spravuje. Formu a obsah štandardného modelu oznámenia, ktorý je povinná používať správcovská spoločnosť, upravuje osobitný predpis.</w:t>
      </w:r>
      <w:hyperlink w:anchor="3207835" w:history="1">
        <w:r w:rsidRPr="00060D1C">
          <w:rPr>
            <w:rStyle w:val="Odkaznavysvetlivku"/>
            <w:rFonts w:ascii="Times New Roman" w:hAnsi="Times New Roman" w:cs="Times New Roman"/>
            <w:sz w:val="24"/>
            <w:szCs w:val="24"/>
          </w:rPr>
          <w:t>56)</w:t>
        </w:r>
      </w:hyperlink>
    </w:p>
    <w:p w:rsidR="007E702F" w:rsidRPr="00060D1C" w:rsidRDefault="00060D1C">
      <w:pPr>
        <w:ind w:firstLine="142"/>
        <w:rPr>
          <w:rFonts w:ascii="Times New Roman" w:hAnsi="Times New Roman" w:cs="Times New Roman"/>
          <w:sz w:val="24"/>
          <w:szCs w:val="24"/>
        </w:rPr>
      </w:pPr>
      <w:bookmarkStart w:id="2427" w:name="3206010"/>
      <w:bookmarkEnd w:id="242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Súčasne s oznámením podľa odseku 1 je správcovská spoločnosť povinná predložiť Národnej banke Slovenska</w:t>
      </w:r>
    </w:p>
    <w:p w:rsidR="007E702F" w:rsidRPr="00060D1C" w:rsidRDefault="00060D1C">
      <w:pPr>
        <w:ind w:left="568" w:hanging="284"/>
        <w:rPr>
          <w:rFonts w:ascii="Times New Roman" w:hAnsi="Times New Roman" w:cs="Times New Roman"/>
          <w:sz w:val="24"/>
          <w:szCs w:val="24"/>
        </w:rPr>
      </w:pPr>
      <w:bookmarkStart w:id="2428" w:name="3206011"/>
      <w:bookmarkEnd w:id="242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štatút štandardného fondu,</w:t>
      </w:r>
    </w:p>
    <w:p w:rsidR="007E702F" w:rsidRPr="00060D1C" w:rsidRDefault="00060D1C">
      <w:pPr>
        <w:ind w:left="568" w:hanging="284"/>
        <w:rPr>
          <w:rFonts w:ascii="Times New Roman" w:hAnsi="Times New Roman" w:cs="Times New Roman"/>
          <w:sz w:val="24"/>
          <w:szCs w:val="24"/>
        </w:rPr>
      </w:pPr>
      <w:bookmarkStart w:id="2429" w:name="3206012"/>
      <w:bookmarkEnd w:id="242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predajný prospekt,</w:t>
      </w:r>
    </w:p>
    <w:p w:rsidR="007E702F" w:rsidRPr="00060D1C" w:rsidRDefault="00060D1C">
      <w:pPr>
        <w:ind w:left="568" w:hanging="284"/>
        <w:rPr>
          <w:rFonts w:ascii="Times New Roman" w:hAnsi="Times New Roman" w:cs="Times New Roman"/>
          <w:sz w:val="24"/>
          <w:szCs w:val="24"/>
        </w:rPr>
      </w:pPr>
      <w:bookmarkStart w:id="2430" w:name="3206013"/>
      <w:bookmarkEnd w:id="243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kľúčové informácie pre investorov preložené podľa </w:t>
      </w:r>
      <w:hyperlink w:anchor="3206032" w:history="1">
        <w:r w:rsidRPr="00060D1C">
          <w:rPr>
            <w:rStyle w:val="Hypertextovprepojenie"/>
            <w:rFonts w:ascii="Times New Roman" w:hAnsi="Times New Roman" w:cs="Times New Roman"/>
            <w:color w:val="auto"/>
            <w:sz w:val="24"/>
            <w:szCs w:val="24"/>
          </w:rPr>
          <w:t>§ 141 ods. 1 písm. c)</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431" w:name="3206014"/>
      <w:bookmarkEnd w:id="2431"/>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poslednú ročnú správu a po nej nasledujúcu polročnú správu preložené podľa </w:t>
      </w:r>
      <w:hyperlink w:anchor="3206033" w:history="1">
        <w:r w:rsidRPr="00060D1C">
          <w:rPr>
            <w:rStyle w:val="Hypertextovprepojenie"/>
            <w:rFonts w:ascii="Times New Roman" w:hAnsi="Times New Roman" w:cs="Times New Roman"/>
            <w:color w:val="auto"/>
            <w:sz w:val="24"/>
            <w:szCs w:val="24"/>
          </w:rPr>
          <w:t>§ 141 ods. 1 písm. d)</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432" w:name="3206015"/>
      <w:bookmarkEnd w:id="2432"/>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overí, či dokumentácia, ktorú predložila správcovská spoločnosť podľa odsekov 1 a 2, je úplná.</w:t>
      </w:r>
    </w:p>
    <w:p w:rsidR="007E702F" w:rsidRPr="00060D1C" w:rsidRDefault="00060D1C">
      <w:pPr>
        <w:ind w:firstLine="142"/>
        <w:rPr>
          <w:rFonts w:ascii="Times New Roman" w:hAnsi="Times New Roman" w:cs="Times New Roman"/>
          <w:sz w:val="24"/>
          <w:szCs w:val="24"/>
        </w:rPr>
      </w:pPr>
      <w:bookmarkStart w:id="2433" w:name="3206016"/>
      <w:bookmarkEnd w:id="2433"/>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Národná banka Slovenska vyhotoví osvedčenie o tom, že štandardný fond spĺňa podmienky právne záväzného aktu Európskej únie upravujúceho kolektívne investovanie. Na formu a obsah štandardného modelu osvedčenia, ktoré použije Národná banka Slovenska, sa vzťahuje osobitný predpis.</w:t>
      </w:r>
      <w:hyperlink w:anchor="3207836" w:history="1">
        <w:r w:rsidRPr="00060D1C">
          <w:rPr>
            <w:rStyle w:val="Odkaznavysvetlivku"/>
            <w:rFonts w:ascii="Times New Roman" w:hAnsi="Times New Roman" w:cs="Times New Roman"/>
            <w:sz w:val="24"/>
            <w:szCs w:val="24"/>
          </w:rPr>
          <w:t>57)</w:t>
        </w:r>
      </w:hyperlink>
    </w:p>
    <w:p w:rsidR="007E702F" w:rsidRPr="00060D1C" w:rsidRDefault="00060D1C">
      <w:pPr>
        <w:ind w:firstLine="142"/>
        <w:rPr>
          <w:rFonts w:ascii="Times New Roman" w:hAnsi="Times New Roman" w:cs="Times New Roman"/>
          <w:sz w:val="24"/>
          <w:szCs w:val="24"/>
        </w:rPr>
      </w:pPr>
      <w:bookmarkStart w:id="2434" w:name="3206017"/>
      <w:bookmarkEnd w:id="2434"/>
      <w:r w:rsidRPr="00060D1C">
        <w:rPr>
          <w:rFonts w:ascii="Times New Roman" w:hAnsi="Times New Roman" w:cs="Times New Roman"/>
          <w:b/>
          <w:sz w:val="24"/>
          <w:szCs w:val="24"/>
        </w:rPr>
        <w:lastRenderedPageBreak/>
        <w:t>(5)</w:t>
      </w:r>
      <w:r w:rsidRPr="00060D1C">
        <w:rPr>
          <w:rFonts w:ascii="Times New Roman" w:hAnsi="Times New Roman" w:cs="Times New Roman"/>
          <w:sz w:val="24"/>
          <w:szCs w:val="24"/>
        </w:rPr>
        <w:t xml:space="preserve"> Národná banka Slovenska najneskôr do desiatich pracovných dní odo dňa doručenia oznámenia podľa odseku 1 spolu s jeho úplnou dokumentáciou podľa odseku 2 odovzdá toto oznámenie spolu s touto dokumentáciou orgánu dohľadu príslušného hostiteľského členského štátu štandardného fondu. K dokumentácii priloží aj osvedčenie podľa odseku 4.</w:t>
      </w:r>
    </w:p>
    <w:p w:rsidR="007E702F" w:rsidRPr="00060D1C" w:rsidRDefault="00060D1C">
      <w:pPr>
        <w:ind w:firstLine="142"/>
        <w:rPr>
          <w:rFonts w:ascii="Times New Roman" w:hAnsi="Times New Roman" w:cs="Times New Roman"/>
          <w:sz w:val="24"/>
          <w:szCs w:val="24"/>
        </w:rPr>
      </w:pPr>
      <w:bookmarkStart w:id="2435" w:name="3206018"/>
      <w:bookmarkEnd w:id="2435"/>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O </w:t>
      </w:r>
      <w:proofErr w:type="gramStart"/>
      <w:r w:rsidRPr="00060D1C">
        <w:rPr>
          <w:rFonts w:ascii="Times New Roman" w:hAnsi="Times New Roman" w:cs="Times New Roman"/>
          <w:sz w:val="24"/>
          <w:szCs w:val="24"/>
        </w:rPr>
        <w:t>zaslaní</w:t>
      </w:r>
      <w:proofErr w:type="gramEnd"/>
      <w:r w:rsidRPr="00060D1C">
        <w:rPr>
          <w:rFonts w:ascii="Times New Roman" w:hAnsi="Times New Roman" w:cs="Times New Roman"/>
          <w:sz w:val="24"/>
          <w:szCs w:val="24"/>
        </w:rPr>
        <w:t xml:space="preserve"> oznámenia spolu s jeho dokumentáciou a osvedčením podľa odseku 5 Národná banka Slovenska bezodkladne informuje správcovskú spoločnosť.</w:t>
      </w:r>
    </w:p>
    <w:p w:rsidR="007E702F" w:rsidRPr="00060D1C" w:rsidRDefault="00060D1C">
      <w:pPr>
        <w:ind w:firstLine="142"/>
        <w:rPr>
          <w:rFonts w:ascii="Times New Roman" w:hAnsi="Times New Roman" w:cs="Times New Roman"/>
          <w:sz w:val="24"/>
          <w:szCs w:val="24"/>
        </w:rPr>
      </w:pPr>
      <w:bookmarkStart w:id="2436" w:name="3206019"/>
      <w:bookmarkEnd w:id="2436"/>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Správcovská spoločnosť môže začať distribuovať cenné papiere ňou spravovaného štandardného fondu podľa odseku 1 na území hostiteľského členského štátu štandardného fondu odo dňa prijatia informácie od Národnej banky Slovenska podľa odseku 6.</w:t>
      </w:r>
    </w:p>
    <w:p w:rsidR="007E702F" w:rsidRPr="00060D1C" w:rsidRDefault="00060D1C">
      <w:pPr>
        <w:ind w:firstLine="142"/>
        <w:rPr>
          <w:rFonts w:ascii="Times New Roman" w:hAnsi="Times New Roman" w:cs="Times New Roman"/>
          <w:sz w:val="24"/>
          <w:szCs w:val="24"/>
        </w:rPr>
      </w:pPr>
      <w:bookmarkStart w:id="2437" w:name="3206020"/>
      <w:bookmarkEnd w:id="2437"/>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Oznámenie podľa odseku 1 a osvedčenie podľa odseku 4 sa zostavuje v jazyku bežne používanom v oblasti medzinárodných financií, ak sa Národná banka Slovenska a príslušný orgán dohľadu hostiteľského členského štátu štandardného fondu nedohodnú na </w:t>
      </w:r>
      <w:proofErr w:type="gramStart"/>
      <w:r w:rsidRPr="00060D1C">
        <w:rPr>
          <w:rFonts w:ascii="Times New Roman" w:hAnsi="Times New Roman" w:cs="Times New Roman"/>
          <w:sz w:val="24"/>
          <w:szCs w:val="24"/>
        </w:rPr>
        <w:t>používaní</w:t>
      </w:r>
      <w:proofErr w:type="gramEnd"/>
      <w:r w:rsidRPr="00060D1C">
        <w:rPr>
          <w:rFonts w:ascii="Times New Roman" w:hAnsi="Times New Roman" w:cs="Times New Roman"/>
          <w:sz w:val="24"/>
          <w:szCs w:val="24"/>
        </w:rPr>
        <w:t xml:space="preserve"> iného jazyka.</w:t>
      </w:r>
    </w:p>
    <w:p w:rsidR="007E702F" w:rsidRPr="00060D1C" w:rsidRDefault="00060D1C">
      <w:pPr>
        <w:ind w:firstLine="142"/>
        <w:rPr>
          <w:rFonts w:ascii="Times New Roman" w:hAnsi="Times New Roman" w:cs="Times New Roman"/>
          <w:sz w:val="24"/>
          <w:szCs w:val="24"/>
        </w:rPr>
      </w:pPr>
      <w:bookmarkStart w:id="2438" w:name="3206021"/>
      <w:bookmarkEnd w:id="2438"/>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Prenos a odovzdávanie dokumentov medzi Národnou bankou Slovenska a príslušným orgánom dohľadu hostiteľského členského štátu štandardného podielového fondu sa vykoná elektronickým spôsobom. Podrobný postup elektronického prenosu dokumentov podľa odsekov 1, 2 a 4 medzi Národnou bankou Slovenska a príslušným orgánom dohľadu hostiteľského členského štátu štandardného podielového fondu upravuje osobitný predpis.</w:t>
      </w:r>
      <w:hyperlink w:anchor="3207837" w:history="1">
        <w:r w:rsidRPr="00060D1C">
          <w:rPr>
            <w:rStyle w:val="Odkaznavysvetlivku"/>
            <w:rFonts w:ascii="Times New Roman" w:hAnsi="Times New Roman" w:cs="Times New Roman"/>
            <w:sz w:val="24"/>
            <w:szCs w:val="24"/>
          </w:rPr>
          <w:t>58)</w:t>
        </w:r>
      </w:hyperlink>
    </w:p>
    <w:p w:rsidR="007E702F" w:rsidRPr="00060D1C" w:rsidRDefault="00060D1C">
      <w:pPr>
        <w:pStyle w:val="Nadpis"/>
        <w:rPr>
          <w:rFonts w:ascii="Times New Roman" w:hAnsi="Times New Roman" w:cs="Times New Roman"/>
          <w:color w:val="auto"/>
          <w:sz w:val="24"/>
          <w:szCs w:val="24"/>
        </w:rPr>
      </w:pPr>
      <w:bookmarkStart w:id="2439" w:name="3206022"/>
      <w:bookmarkEnd w:id="2439"/>
      <w:r w:rsidRPr="00060D1C">
        <w:rPr>
          <w:rFonts w:ascii="Times New Roman" w:hAnsi="Times New Roman" w:cs="Times New Roman"/>
          <w:color w:val="auto"/>
          <w:sz w:val="24"/>
          <w:szCs w:val="24"/>
        </w:rPr>
        <w:t>Povinnosti správcovskej spoločnosti pri distribúcii cenných papierov štandardného fondu na území hostiteľského členského štátu</w:t>
      </w:r>
    </w:p>
    <w:p w:rsidR="007E702F" w:rsidRPr="00060D1C" w:rsidRDefault="00060D1C">
      <w:pPr>
        <w:pStyle w:val="Paragraf"/>
        <w:outlineLvl w:val="3"/>
        <w:rPr>
          <w:rFonts w:ascii="Times New Roman" w:hAnsi="Times New Roman" w:cs="Times New Roman"/>
          <w:color w:val="auto"/>
          <w:sz w:val="24"/>
          <w:szCs w:val="24"/>
        </w:rPr>
      </w:pPr>
      <w:bookmarkStart w:id="2440" w:name="3206023"/>
      <w:bookmarkEnd w:id="2440"/>
      <w:r w:rsidRPr="00060D1C">
        <w:rPr>
          <w:rFonts w:ascii="Times New Roman" w:hAnsi="Times New Roman" w:cs="Times New Roman"/>
          <w:color w:val="auto"/>
          <w:sz w:val="24"/>
          <w:szCs w:val="24"/>
        </w:rPr>
        <w:t>§ 140</w:t>
      </w:r>
    </w:p>
    <w:p w:rsidR="007E702F" w:rsidRPr="00060D1C" w:rsidRDefault="00060D1C">
      <w:pPr>
        <w:ind w:firstLine="142"/>
        <w:rPr>
          <w:rFonts w:ascii="Times New Roman" w:hAnsi="Times New Roman" w:cs="Times New Roman"/>
          <w:sz w:val="24"/>
          <w:szCs w:val="24"/>
        </w:rPr>
      </w:pPr>
      <w:bookmarkStart w:id="2441" w:name="3206024"/>
      <w:bookmarkEnd w:id="244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zabezpečiť, aby príslušný orgán dohľadu hostiteľského členského štátu štandardného fondu mal prostredníctvom elektronických prostriedkov prístup k dokumentom uvedeným v </w:t>
      </w:r>
      <w:hyperlink w:anchor="3206010" w:history="1">
        <w:r w:rsidRPr="00060D1C">
          <w:rPr>
            <w:rStyle w:val="Hypertextovprepojenie"/>
            <w:rFonts w:ascii="Times New Roman" w:hAnsi="Times New Roman" w:cs="Times New Roman"/>
            <w:color w:val="auto"/>
            <w:sz w:val="24"/>
            <w:szCs w:val="24"/>
          </w:rPr>
          <w:t>§ 139 ods. 2</w:t>
        </w:r>
      </w:hyperlink>
      <w:r w:rsidRPr="00060D1C">
        <w:rPr>
          <w:rFonts w:ascii="Times New Roman" w:hAnsi="Times New Roman" w:cs="Times New Roman"/>
          <w:sz w:val="24"/>
          <w:szCs w:val="24"/>
        </w:rPr>
        <w:t xml:space="preserve"> a k ich prekladom, ak sa podľa príslušného predpisu hostiteľského členského štátu štandardného fondu vyžadujú.</w:t>
      </w:r>
    </w:p>
    <w:p w:rsidR="007E702F" w:rsidRPr="00060D1C" w:rsidRDefault="00060D1C">
      <w:pPr>
        <w:ind w:firstLine="142"/>
        <w:rPr>
          <w:rFonts w:ascii="Times New Roman" w:hAnsi="Times New Roman" w:cs="Times New Roman"/>
          <w:sz w:val="24"/>
          <w:szCs w:val="24"/>
        </w:rPr>
      </w:pPr>
      <w:bookmarkStart w:id="2442" w:name="3206025"/>
      <w:bookmarkEnd w:id="244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povinná aktualizovať dokumenty podľa </w:t>
      </w:r>
      <w:hyperlink w:anchor="3206010" w:history="1">
        <w:r w:rsidRPr="00060D1C">
          <w:rPr>
            <w:rStyle w:val="Hypertextovprepojenie"/>
            <w:rFonts w:ascii="Times New Roman" w:hAnsi="Times New Roman" w:cs="Times New Roman"/>
            <w:color w:val="auto"/>
            <w:sz w:val="24"/>
            <w:szCs w:val="24"/>
          </w:rPr>
          <w:t>§ 139 ods. 2</w:t>
        </w:r>
      </w:hyperlink>
      <w:r w:rsidRPr="00060D1C">
        <w:rPr>
          <w:rFonts w:ascii="Times New Roman" w:hAnsi="Times New Roman" w:cs="Times New Roman"/>
          <w:sz w:val="24"/>
          <w:szCs w:val="24"/>
        </w:rPr>
        <w:t xml:space="preserve"> a ich preklady.</w:t>
      </w:r>
    </w:p>
    <w:p w:rsidR="007E702F" w:rsidRPr="00060D1C" w:rsidRDefault="00060D1C">
      <w:pPr>
        <w:ind w:firstLine="142"/>
        <w:rPr>
          <w:rFonts w:ascii="Times New Roman" w:hAnsi="Times New Roman" w:cs="Times New Roman"/>
          <w:sz w:val="24"/>
          <w:szCs w:val="24"/>
        </w:rPr>
      </w:pPr>
      <w:bookmarkStart w:id="2443" w:name="3206026"/>
      <w:bookmarkEnd w:id="2443"/>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je povinná informovať príslušný orgán dohľadu hostiteľského členského štátu štandardného fondu o akýchkoľvek zmenách dokumentov uvedených v </w:t>
      </w:r>
      <w:hyperlink w:anchor="3206010" w:history="1">
        <w:r w:rsidRPr="00060D1C">
          <w:rPr>
            <w:rStyle w:val="Hypertextovprepojenie"/>
            <w:rFonts w:ascii="Times New Roman" w:hAnsi="Times New Roman" w:cs="Times New Roman"/>
            <w:color w:val="auto"/>
            <w:sz w:val="24"/>
            <w:szCs w:val="24"/>
          </w:rPr>
          <w:t>§ 139 ods. 2</w:t>
        </w:r>
      </w:hyperlink>
      <w:r w:rsidRPr="00060D1C">
        <w:rPr>
          <w:rFonts w:ascii="Times New Roman" w:hAnsi="Times New Roman" w:cs="Times New Roman"/>
          <w:sz w:val="24"/>
          <w:szCs w:val="24"/>
        </w:rPr>
        <w:t xml:space="preserve"> a oznámiť mu, kde sa tieto dokumenty dajú získať v elektronickej forme.</w:t>
      </w:r>
    </w:p>
    <w:p w:rsidR="007E702F" w:rsidRPr="00060D1C" w:rsidRDefault="00060D1C">
      <w:pPr>
        <w:ind w:firstLine="142"/>
        <w:rPr>
          <w:rFonts w:ascii="Times New Roman" w:hAnsi="Times New Roman" w:cs="Times New Roman"/>
          <w:sz w:val="24"/>
          <w:szCs w:val="24"/>
        </w:rPr>
      </w:pPr>
      <w:bookmarkStart w:id="2444" w:name="3206027"/>
      <w:bookmarkEnd w:id="2444"/>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je povinná písomne informovať Národnú banku Slovenska a príslušný orgán dohľadu hostiteľského členského štátu štandardného fondu o zmenách v spôsoboch distribúcie cenných papierov na území hostiteľského členského štátu štandardného fondu uvedených v oznámení podľa </w:t>
      </w:r>
      <w:hyperlink w:anchor="3206009" w:history="1">
        <w:r w:rsidRPr="00060D1C">
          <w:rPr>
            <w:rStyle w:val="Hypertextovprepojenie"/>
            <w:rFonts w:ascii="Times New Roman" w:hAnsi="Times New Roman" w:cs="Times New Roman"/>
            <w:color w:val="auto"/>
            <w:sz w:val="24"/>
            <w:szCs w:val="24"/>
          </w:rPr>
          <w:t>§ 139 ods. 1</w:t>
        </w:r>
      </w:hyperlink>
      <w:r w:rsidRPr="00060D1C">
        <w:rPr>
          <w:rFonts w:ascii="Times New Roman" w:hAnsi="Times New Roman" w:cs="Times New Roman"/>
          <w:sz w:val="24"/>
          <w:szCs w:val="24"/>
        </w:rPr>
        <w:t xml:space="preserve"> alebo o zmene týkajúcej sa jednotlivých emisií cenných papierov štandardného fondu, ktoré sú predmetom distribúcie, najmenej jeden mesiac pred ich uskutočnením.</w:t>
      </w:r>
    </w:p>
    <w:p w:rsidR="007E702F" w:rsidRPr="00060D1C" w:rsidRDefault="00060D1C">
      <w:pPr>
        <w:ind w:firstLine="142"/>
        <w:rPr>
          <w:rFonts w:ascii="Times New Roman" w:hAnsi="Times New Roman" w:cs="Times New Roman"/>
          <w:sz w:val="24"/>
          <w:szCs w:val="24"/>
        </w:rPr>
      </w:pPr>
      <w:bookmarkStart w:id="2445" w:name="18816911"/>
      <w:bookmarkEnd w:id="2445"/>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by v dôsledku plánovanej zmeny podľa odseku 4 prestalo byť spravovanie štandardného fondu správcovskou spoločnosťou v súlade s týmto zákonom, Národná banka Slovenska do 15 pracovných dní od doručenia všetkých informácií uvedených v odseku 4 oznámi správcovskej spoločnosti, že takúto zmenu nesmie vykonať. Národná banka Slovenska informuje o tejto skutočnosti príslušný orgán dohľadu hostiteľského členského štátu štandardného fondu.</w:t>
      </w:r>
    </w:p>
    <w:p w:rsidR="007E702F" w:rsidRPr="00060D1C" w:rsidRDefault="00060D1C">
      <w:pPr>
        <w:ind w:firstLine="142"/>
        <w:rPr>
          <w:rFonts w:ascii="Times New Roman" w:hAnsi="Times New Roman" w:cs="Times New Roman"/>
          <w:sz w:val="24"/>
          <w:szCs w:val="24"/>
        </w:rPr>
      </w:pPr>
      <w:bookmarkStart w:id="2446" w:name="18816912"/>
      <w:bookmarkEnd w:id="2446"/>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sa zmena uvedená v odseku 4 vykoná po doručení informácií v súlade s odsekom 3 a ak v dôsledku tejto zmeny prestane byť spravovanie štandardného fondu správcovskou spoločnosťou v súlade s týmto zákonom, Národná banka Slovenska prijme všetky potrebné </w:t>
      </w:r>
      <w:r w:rsidRPr="00060D1C">
        <w:rPr>
          <w:rFonts w:ascii="Times New Roman" w:hAnsi="Times New Roman" w:cs="Times New Roman"/>
          <w:sz w:val="24"/>
          <w:szCs w:val="24"/>
        </w:rPr>
        <w:lastRenderedPageBreak/>
        <w:t xml:space="preserve">opatrenia podľa </w:t>
      </w:r>
      <w:hyperlink w:anchor="3207166" w:history="1">
        <w:r w:rsidRPr="00701482">
          <w:rPr>
            <w:rStyle w:val="Hypertextovprepojenie"/>
            <w:rFonts w:ascii="Times New Roman" w:hAnsi="Times New Roman" w:cs="Times New Roman"/>
            <w:strike/>
            <w:color w:val="FF0000"/>
            <w:sz w:val="24"/>
            <w:szCs w:val="24"/>
          </w:rPr>
          <w:t>§ 195</w:t>
        </w:r>
      </w:hyperlink>
      <w:r w:rsidRPr="00701482">
        <w:rPr>
          <w:rFonts w:ascii="Times New Roman" w:hAnsi="Times New Roman" w:cs="Times New Roman"/>
          <w:strike/>
          <w:color w:val="FF0000"/>
          <w:sz w:val="24"/>
          <w:szCs w:val="24"/>
        </w:rPr>
        <w:t xml:space="preserve"> a </w:t>
      </w:r>
      <w:hyperlink w:anchor="3207291" w:history="1">
        <w:r w:rsidRPr="00701482">
          <w:rPr>
            <w:rStyle w:val="Hypertextovprepojenie"/>
            <w:rFonts w:ascii="Times New Roman" w:hAnsi="Times New Roman" w:cs="Times New Roman"/>
            <w:strike/>
            <w:color w:val="FF0000"/>
            <w:sz w:val="24"/>
            <w:szCs w:val="24"/>
          </w:rPr>
          <w:t>202</w:t>
        </w:r>
      </w:hyperlink>
      <w:r w:rsidR="00701482">
        <w:rPr>
          <w:rStyle w:val="Hypertextovprepojenie"/>
          <w:rFonts w:ascii="Times New Roman" w:hAnsi="Times New Roman" w:cs="Times New Roman"/>
          <w:color w:val="auto"/>
          <w:sz w:val="24"/>
          <w:szCs w:val="24"/>
        </w:rPr>
        <w:t xml:space="preserve"> </w:t>
      </w:r>
      <w:r w:rsidR="00701482" w:rsidRPr="00701482">
        <w:rPr>
          <w:rStyle w:val="Hypertextovprepojenie"/>
          <w:rFonts w:ascii="Times New Roman" w:hAnsi="Times New Roman" w:cs="Times New Roman"/>
          <w:color w:val="0070C0"/>
          <w:sz w:val="24"/>
          <w:szCs w:val="24"/>
        </w:rPr>
        <w:t>§ 193 až 197 a 202</w:t>
      </w:r>
      <w:r w:rsidRPr="00060D1C">
        <w:rPr>
          <w:rFonts w:ascii="Times New Roman" w:hAnsi="Times New Roman" w:cs="Times New Roman"/>
          <w:sz w:val="24"/>
          <w:szCs w:val="24"/>
        </w:rPr>
        <w:t>, a ak je to nevyhnutné, aj zákaz distribúcie cenných papierov štandardného fondu a bez zbytočného odkladu o tom informuje príslušný orgán dohľadu hostiteľského členského štátu štandardného fondu.</w:t>
      </w:r>
    </w:p>
    <w:p w:rsidR="007E702F" w:rsidRPr="00060D1C" w:rsidRDefault="00060D1C">
      <w:pPr>
        <w:pStyle w:val="Paragraf"/>
        <w:outlineLvl w:val="3"/>
        <w:rPr>
          <w:rFonts w:ascii="Times New Roman" w:hAnsi="Times New Roman" w:cs="Times New Roman"/>
          <w:color w:val="auto"/>
          <w:sz w:val="24"/>
          <w:szCs w:val="24"/>
        </w:rPr>
      </w:pPr>
      <w:bookmarkStart w:id="2447" w:name="3206028"/>
      <w:bookmarkEnd w:id="2447"/>
      <w:r w:rsidRPr="00060D1C">
        <w:rPr>
          <w:rFonts w:ascii="Times New Roman" w:hAnsi="Times New Roman" w:cs="Times New Roman"/>
          <w:color w:val="auto"/>
          <w:sz w:val="24"/>
          <w:szCs w:val="24"/>
        </w:rPr>
        <w:t>§ 141</w:t>
      </w:r>
    </w:p>
    <w:p w:rsidR="007E702F" w:rsidRPr="00060D1C" w:rsidRDefault="00060D1C">
      <w:pPr>
        <w:ind w:firstLine="142"/>
        <w:rPr>
          <w:rFonts w:ascii="Times New Roman" w:hAnsi="Times New Roman" w:cs="Times New Roman"/>
          <w:sz w:val="24"/>
          <w:szCs w:val="24"/>
        </w:rPr>
      </w:pPr>
      <w:bookmarkStart w:id="2448" w:name="3206029"/>
      <w:bookmarkEnd w:id="244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Pri distribúcii cenných papierov štandardného fondu na území hostiteľského členského štátu štandardného fondu je správcovská spoločnosť povinná poskytovať investorom na území tohto hostiteľského členského štátu štandardného fondu</w:t>
      </w:r>
    </w:p>
    <w:p w:rsidR="007E702F" w:rsidRPr="00060D1C" w:rsidRDefault="00060D1C">
      <w:pPr>
        <w:ind w:left="568" w:hanging="284"/>
        <w:rPr>
          <w:rFonts w:ascii="Times New Roman" w:hAnsi="Times New Roman" w:cs="Times New Roman"/>
          <w:sz w:val="24"/>
          <w:szCs w:val="24"/>
        </w:rPr>
      </w:pPr>
      <w:bookmarkStart w:id="2449" w:name="3206030"/>
      <w:bookmarkEnd w:id="244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všetky informácie a dokumenty, ktoré je povinná poskytnúť investorom na území Slovenskej republiky podľa tohto zákona,</w:t>
      </w:r>
    </w:p>
    <w:p w:rsidR="007E702F" w:rsidRPr="00060D1C" w:rsidRDefault="00060D1C">
      <w:pPr>
        <w:ind w:left="568" w:hanging="284"/>
        <w:rPr>
          <w:rFonts w:ascii="Times New Roman" w:hAnsi="Times New Roman" w:cs="Times New Roman"/>
          <w:sz w:val="24"/>
          <w:szCs w:val="24"/>
        </w:rPr>
      </w:pPr>
      <w:bookmarkStart w:id="2450" w:name="3206031"/>
      <w:bookmarkEnd w:id="245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informácie a dokumenty podľa písmena a) spôsobom, ktorý je v súlade s príslušnými právnymi predpismi hostiteľského členského štátu štandardného fondu,</w:t>
      </w:r>
    </w:p>
    <w:p w:rsidR="007E702F" w:rsidRPr="00060D1C" w:rsidRDefault="00060D1C">
      <w:pPr>
        <w:ind w:left="568" w:hanging="284"/>
        <w:rPr>
          <w:rFonts w:ascii="Times New Roman" w:hAnsi="Times New Roman" w:cs="Times New Roman"/>
          <w:sz w:val="24"/>
          <w:szCs w:val="24"/>
        </w:rPr>
      </w:pPr>
      <w:bookmarkStart w:id="2451" w:name="3206032"/>
      <w:bookmarkEnd w:id="2451"/>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kľúčové informácie pre investorov podľa </w:t>
      </w:r>
      <w:hyperlink w:anchor="3206391" w:history="1">
        <w:r w:rsidRPr="00060D1C">
          <w:rPr>
            <w:rStyle w:val="Hypertextovprepojenie"/>
            <w:rFonts w:ascii="Times New Roman" w:hAnsi="Times New Roman" w:cs="Times New Roman"/>
            <w:color w:val="auto"/>
            <w:sz w:val="24"/>
            <w:szCs w:val="24"/>
          </w:rPr>
          <w:t>§ 153</w:t>
        </w:r>
      </w:hyperlink>
      <w:r w:rsidRPr="00060D1C">
        <w:rPr>
          <w:rFonts w:ascii="Times New Roman" w:hAnsi="Times New Roman" w:cs="Times New Roman"/>
          <w:sz w:val="24"/>
          <w:szCs w:val="24"/>
        </w:rPr>
        <w:t xml:space="preserve"> v preklade do úradného jazyka alebo do jedného z úradných jazykov hostiteľského členského štátu štandardného fondu alebo do jazyka schváleného príslušným orgánom dohľadu hostiteľského členského štátu štandardného fondu,</w:t>
      </w:r>
    </w:p>
    <w:p w:rsidR="007E702F" w:rsidRPr="00060D1C" w:rsidRDefault="00060D1C">
      <w:pPr>
        <w:ind w:left="568" w:hanging="284"/>
        <w:rPr>
          <w:rFonts w:ascii="Times New Roman" w:hAnsi="Times New Roman" w:cs="Times New Roman"/>
          <w:sz w:val="24"/>
          <w:szCs w:val="24"/>
        </w:rPr>
      </w:pPr>
      <w:bookmarkStart w:id="2452" w:name="3206033"/>
      <w:bookmarkEnd w:id="2452"/>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ostatné dokumenty a informácie ako podľa písmena c) v preklade do úradného jazyka alebo do jedného z úradných jazykov hostiteľského členského štátu štandardného fondu, do jazyka schváleného príslušným orgánom dohľadu hostiteľského členského štátu štandardného fondu alebo do jazyka bežne používaného v oblasti medzinárodných financií.</w:t>
      </w:r>
    </w:p>
    <w:p w:rsidR="007E702F" w:rsidRPr="00060D1C" w:rsidRDefault="00060D1C">
      <w:pPr>
        <w:ind w:firstLine="142"/>
        <w:rPr>
          <w:rFonts w:ascii="Times New Roman" w:hAnsi="Times New Roman" w:cs="Times New Roman"/>
          <w:sz w:val="24"/>
          <w:szCs w:val="24"/>
        </w:rPr>
      </w:pPr>
      <w:bookmarkStart w:id="2453" w:name="3206034"/>
      <w:bookmarkEnd w:id="245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zodpovedná za vyhotovenie a správnosť prekladov informácií a dokumentov podľa odseku 1. Správnosťou prekladu sa rozumie, že preklad verne zodpovedá originálu v slovenskom jazyku.</w:t>
      </w:r>
    </w:p>
    <w:p w:rsidR="007E702F" w:rsidRPr="00060D1C" w:rsidRDefault="00060D1C">
      <w:pPr>
        <w:ind w:firstLine="142"/>
        <w:rPr>
          <w:rFonts w:ascii="Times New Roman" w:hAnsi="Times New Roman" w:cs="Times New Roman"/>
          <w:sz w:val="24"/>
          <w:szCs w:val="24"/>
        </w:rPr>
      </w:pPr>
      <w:bookmarkStart w:id="2454" w:name="3206035"/>
      <w:bookmarkEnd w:id="245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Na akékoľvek zmeny alebo doplnenia informácií a dokumentov podľa odseku 1 sa vzťahujú ustanovenia odsekov 1 a 2 rovnako.</w:t>
      </w:r>
    </w:p>
    <w:p w:rsidR="007E702F" w:rsidRPr="00060D1C" w:rsidRDefault="00060D1C">
      <w:pPr>
        <w:ind w:firstLine="142"/>
        <w:rPr>
          <w:rFonts w:ascii="Times New Roman" w:hAnsi="Times New Roman" w:cs="Times New Roman"/>
          <w:sz w:val="24"/>
          <w:szCs w:val="24"/>
        </w:rPr>
      </w:pPr>
      <w:bookmarkStart w:id="2455" w:name="3206036"/>
      <w:bookmarkEnd w:id="245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Frekvencia uverejňovania aktuálnej hodnoty podielu, predajnej ceny cenného papiera, nákupnej ceny cenného papiera a čistej hodnoty majetku štandardného fondu na území hostiteľského členského štátu štandardného fondu sa riadi týmto zákonom.</w:t>
      </w:r>
    </w:p>
    <w:p w:rsidR="007E702F" w:rsidRPr="00060D1C" w:rsidRDefault="00060D1C">
      <w:pPr>
        <w:ind w:firstLine="142"/>
        <w:rPr>
          <w:rFonts w:ascii="Times New Roman" w:hAnsi="Times New Roman" w:cs="Times New Roman"/>
          <w:sz w:val="24"/>
          <w:szCs w:val="24"/>
        </w:rPr>
      </w:pPr>
      <w:bookmarkStart w:id="2456" w:name="3206037"/>
      <w:bookmarkEnd w:id="2456"/>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Pri distribúcii cenných papierov štandardného fondu na území hostiteľského členského štátu je správcovská spoločnosť povinná v súlade s príslušnými právnymi predpismi tohto hostiteľského členského štátu prijať nevyhnutné opatrenia, aby sa investorom štandardného fondu zabezpečilo na území tohto hostiteľského členského štátu</w:t>
      </w:r>
    </w:p>
    <w:p w:rsidR="007E702F" w:rsidRPr="00060D1C" w:rsidRDefault="00060D1C">
      <w:pPr>
        <w:ind w:left="568" w:hanging="284"/>
        <w:rPr>
          <w:rFonts w:ascii="Times New Roman" w:hAnsi="Times New Roman" w:cs="Times New Roman"/>
          <w:sz w:val="24"/>
          <w:szCs w:val="24"/>
        </w:rPr>
      </w:pPr>
      <w:bookmarkStart w:id="2457" w:name="3206038"/>
      <w:bookmarkEnd w:id="245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spracovávanie pokynov na vydávanie, vyplatenie a odkúpenie cenných papierov štandardného fondu a vykonávanie iných platieb v prospech investorov štandardného fondu v súlade s podmienkami ustanovenými v kľúčových informáciách pre investorov, predajnom prospekte, ročnej správe a polročnej správe,</w:t>
      </w:r>
    </w:p>
    <w:p w:rsidR="007E702F" w:rsidRPr="00060D1C" w:rsidRDefault="00060D1C">
      <w:pPr>
        <w:ind w:left="568" w:hanging="284"/>
        <w:rPr>
          <w:rFonts w:ascii="Times New Roman" w:hAnsi="Times New Roman" w:cs="Times New Roman"/>
          <w:sz w:val="24"/>
          <w:szCs w:val="24"/>
        </w:rPr>
      </w:pPr>
      <w:bookmarkStart w:id="2458" w:name="3206039"/>
      <w:bookmarkEnd w:id="245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poskytovanie informácií o tom, ako možno zadať pokyny uvedené v </w:t>
      </w:r>
      <w:proofErr w:type="gramStart"/>
      <w:r w:rsidRPr="00060D1C">
        <w:rPr>
          <w:rFonts w:ascii="Times New Roman" w:hAnsi="Times New Roman" w:cs="Times New Roman"/>
          <w:sz w:val="24"/>
          <w:szCs w:val="24"/>
        </w:rPr>
        <w:t>písmene</w:t>
      </w:r>
      <w:proofErr w:type="gramEnd"/>
      <w:r w:rsidRPr="00060D1C">
        <w:rPr>
          <w:rFonts w:ascii="Times New Roman" w:hAnsi="Times New Roman" w:cs="Times New Roman"/>
          <w:sz w:val="24"/>
          <w:szCs w:val="24"/>
        </w:rPr>
        <w:t xml:space="preserve"> a) a ako sa vyplácajú výnosy z vyplatenia alebo odkúpenia cenných papierov štandardného fondu,</w:t>
      </w:r>
    </w:p>
    <w:p w:rsidR="007E702F" w:rsidRPr="00060D1C" w:rsidRDefault="00060D1C">
      <w:pPr>
        <w:ind w:left="568" w:hanging="284"/>
        <w:rPr>
          <w:rFonts w:ascii="Times New Roman" w:hAnsi="Times New Roman" w:cs="Times New Roman"/>
          <w:sz w:val="24"/>
          <w:szCs w:val="24"/>
        </w:rPr>
      </w:pPr>
      <w:bookmarkStart w:id="2459" w:name="3206040"/>
      <w:bookmarkEnd w:id="245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w:t>
      </w:r>
      <w:r w:rsidR="000E405F" w:rsidRPr="00701482">
        <w:rPr>
          <w:rFonts w:ascii="Times New Roman" w:hAnsi="Times New Roman" w:cs="Times New Roman"/>
          <w:color w:val="0070C0"/>
          <w:sz w:val="24"/>
          <w:szCs w:val="24"/>
        </w:rPr>
        <w:t xml:space="preserve">zjednodušenie </w:t>
      </w:r>
      <w:r w:rsidR="00701482" w:rsidRPr="00701482">
        <w:rPr>
          <w:rFonts w:ascii="Times New Roman" w:hAnsi="Times New Roman" w:cs="Times New Roman"/>
          <w:color w:val="0070C0"/>
          <w:sz w:val="24"/>
          <w:szCs w:val="24"/>
        </w:rPr>
        <w:t xml:space="preserve">nakladania s informáciami a zabezpečil prístup k </w:t>
      </w:r>
      <w:r w:rsidR="000E405F" w:rsidRPr="00701482">
        <w:rPr>
          <w:rFonts w:ascii="Times New Roman" w:hAnsi="Times New Roman" w:cs="Times New Roman"/>
          <w:color w:val="0070C0"/>
          <w:sz w:val="24"/>
          <w:szCs w:val="24"/>
        </w:rPr>
        <w:t>postupo</w:t>
      </w:r>
      <w:r w:rsidR="00701482" w:rsidRPr="00701482">
        <w:rPr>
          <w:rFonts w:ascii="Times New Roman" w:hAnsi="Times New Roman" w:cs="Times New Roman"/>
          <w:color w:val="0070C0"/>
          <w:sz w:val="24"/>
          <w:szCs w:val="24"/>
        </w:rPr>
        <w:t>m</w:t>
      </w:r>
      <w:r w:rsidR="000E405F" w:rsidRPr="00701482">
        <w:rPr>
          <w:rFonts w:ascii="Times New Roman" w:hAnsi="Times New Roman" w:cs="Times New Roman"/>
          <w:color w:val="0070C0"/>
          <w:sz w:val="24"/>
          <w:szCs w:val="24"/>
        </w:rPr>
        <w:t xml:space="preserve"> a mechanizmo</w:t>
      </w:r>
      <w:r w:rsidR="00701482" w:rsidRPr="00701482">
        <w:rPr>
          <w:rFonts w:ascii="Times New Roman" w:hAnsi="Times New Roman" w:cs="Times New Roman"/>
          <w:color w:val="0070C0"/>
          <w:sz w:val="24"/>
          <w:szCs w:val="24"/>
        </w:rPr>
        <w:t>m</w:t>
      </w:r>
      <w:r w:rsidRPr="00701482">
        <w:rPr>
          <w:rFonts w:ascii="Times New Roman" w:hAnsi="Times New Roman" w:cs="Times New Roman"/>
          <w:color w:val="0070C0"/>
          <w:sz w:val="24"/>
          <w:szCs w:val="24"/>
        </w:rPr>
        <w:t xml:space="preserve"> </w:t>
      </w:r>
      <w:r w:rsidRPr="00060D1C">
        <w:rPr>
          <w:rFonts w:ascii="Times New Roman" w:hAnsi="Times New Roman" w:cs="Times New Roman"/>
          <w:sz w:val="24"/>
          <w:szCs w:val="24"/>
        </w:rPr>
        <w:t>vybavovania sťažností investorov týkajúcich sa uplatňovania práv investorov vyplývajúcich z investície do štandardného fondu, ktorý sa má distribuovať v hostiteľskom členskom štáte štandardného fondu,</w:t>
      </w:r>
    </w:p>
    <w:p w:rsidR="007E702F" w:rsidRPr="00060D1C" w:rsidRDefault="00060D1C">
      <w:pPr>
        <w:ind w:left="568" w:hanging="284"/>
        <w:rPr>
          <w:rFonts w:ascii="Times New Roman" w:hAnsi="Times New Roman" w:cs="Times New Roman"/>
          <w:sz w:val="24"/>
          <w:szCs w:val="24"/>
        </w:rPr>
      </w:pPr>
      <w:bookmarkStart w:id="2460" w:name="18816917"/>
      <w:bookmarkEnd w:id="2460"/>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sprístupnenie informácií a dokumentov podľa </w:t>
      </w:r>
      <w:hyperlink w:anchor="3206377" w:history="1">
        <w:r w:rsidRPr="00060D1C">
          <w:rPr>
            <w:rStyle w:val="Hypertextovprepojenie"/>
            <w:rFonts w:ascii="Times New Roman" w:hAnsi="Times New Roman" w:cs="Times New Roman"/>
            <w:color w:val="auto"/>
            <w:sz w:val="24"/>
            <w:szCs w:val="24"/>
          </w:rPr>
          <w:t>§ 152</w:t>
        </w:r>
      </w:hyperlink>
      <w:r w:rsidRPr="00060D1C">
        <w:rPr>
          <w:rFonts w:ascii="Times New Roman" w:hAnsi="Times New Roman" w:cs="Times New Roman"/>
          <w:sz w:val="24"/>
          <w:szCs w:val="24"/>
        </w:rPr>
        <w:t xml:space="preserve"> a </w:t>
      </w:r>
      <w:hyperlink w:anchor="3206540" w:history="1">
        <w:r w:rsidRPr="00060D1C">
          <w:rPr>
            <w:rStyle w:val="Hypertextovprepojenie"/>
            <w:rFonts w:ascii="Times New Roman" w:hAnsi="Times New Roman" w:cs="Times New Roman"/>
            <w:color w:val="auto"/>
            <w:sz w:val="24"/>
            <w:szCs w:val="24"/>
          </w:rPr>
          <w:t>§ 161 ods. 1</w:t>
        </w:r>
      </w:hyperlink>
      <w:r w:rsidRPr="00060D1C">
        <w:rPr>
          <w:rFonts w:ascii="Times New Roman" w:hAnsi="Times New Roman" w:cs="Times New Roman"/>
          <w:sz w:val="24"/>
          <w:szCs w:val="24"/>
        </w:rPr>
        <w:t xml:space="preserve"> za podmienok ustanovených v tomto paragrafe, a to na účely kontroly a získania kópií týchto dokumentov,</w:t>
      </w:r>
    </w:p>
    <w:p w:rsidR="007E702F" w:rsidRPr="00060D1C" w:rsidRDefault="00060D1C">
      <w:pPr>
        <w:ind w:left="568" w:hanging="284"/>
        <w:rPr>
          <w:rFonts w:ascii="Times New Roman" w:hAnsi="Times New Roman" w:cs="Times New Roman"/>
          <w:sz w:val="24"/>
          <w:szCs w:val="24"/>
        </w:rPr>
      </w:pPr>
      <w:bookmarkStart w:id="2461" w:name="18816918"/>
      <w:bookmarkEnd w:id="2461"/>
      <w:r w:rsidRPr="00060D1C">
        <w:rPr>
          <w:rFonts w:ascii="Times New Roman" w:hAnsi="Times New Roman" w:cs="Times New Roman"/>
          <w:b/>
          <w:sz w:val="24"/>
          <w:szCs w:val="24"/>
        </w:rPr>
        <w:lastRenderedPageBreak/>
        <w:t>e)</w:t>
      </w:r>
      <w:r w:rsidRPr="00060D1C">
        <w:rPr>
          <w:rFonts w:ascii="Times New Roman" w:hAnsi="Times New Roman" w:cs="Times New Roman"/>
          <w:sz w:val="24"/>
          <w:szCs w:val="24"/>
        </w:rPr>
        <w:t xml:space="preserve"> poskytovanie informácií v súvislosti so zabezpečovaním činností podľa písmen a) až d) na trvanlivom médiu a</w:t>
      </w:r>
    </w:p>
    <w:p w:rsidR="007E702F" w:rsidRPr="00060D1C" w:rsidRDefault="00060D1C">
      <w:pPr>
        <w:ind w:left="568" w:hanging="284"/>
        <w:rPr>
          <w:rFonts w:ascii="Times New Roman" w:hAnsi="Times New Roman" w:cs="Times New Roman"/>
          <w:sz w:val="24"/>
          <w:szCs w:val="24"/>
        </w:rPr>
      </w:pPr>
      <w:bookmarkStart w:id="2462" w:name="18816919"/>
      <w:bookmarkEnd w:id="2462"/>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vykonávanie činnosti kontaktného miesta pre komunikáciu s príslušnými orgánmi dohľadu hostiteľského členského štátu štandardného fondu.</w:t>
      </w:r>
    </w:p>
    <w:p w:rsidR="007E702F" w:rsidRPr="00060D1C" w:rsidRDefault="00060D1C">
      <w:pPr>
        <w:ind w:firstLine="142"/>
        <w:rPr>
          <w:rFonts w:ascii="Times New Roman" w:hAnsi="Times New Roman" w:cs="Times New Roman"/>
          <w:sz w:val="24"/>
          <w:szCs w:val="24"/>
        </w:rPr>
      </w:pPr>
      <w:bookmarkStart w:id="2463" w:name="18816920"/>
      <w:bookmarkEnd w:id="2463"/>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je povinná sprístupniť informácie o opatreniach na zabezpečenie plnenia povinností podľa odseku 5</w:t>
      </w:r>
    </w:p>
    <w:p w:rsidR="007E702F" w:rsidRPr="00060D1C" w:rsidRDefault="00060D1C">
      <w:pPr>
        <w:ind w:left="568" w:hanging="284"/>
        <w:rPr>
          <w:rFonts w:ascii="Times New Roman" w:hAnsi="Times New Roman" w:cs="Times New Roman"/>
          <w:sz w:val="24"/>
          <w:szCs w:val="24"/>
        </w:rPr>
      </w:pPr>
      <w:bookmarkStart w:id="2464" w:name="18816921"/>
      <w:bookmarkEnd w:id="246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 úradnom jazyku alebo v jednom z úradných jazykov hostiteľského členského štátu, v ktorom sa cenné papiere štandardného fondu distribuujú, alebo v jazyku schválenom príslušným orgánom dohľadu tohto hostiteľského členského štátu,</w:t>
      </w:r>
    </w:p>
    <w:p w:rsidR="007E702F" w:rsidRPr="00060D1C" w:rsidRDefault="00060D1C">
      <w:pPr>
        <w:ind w:left="568" w:hanging="284"/>
        <w:rPr>
          <w:rFonts w:ascii="Times New Roman" w:hAnsi="Times New Roman" w:cs="Times New Roman"/>
          <w:sz w:val="24"/>
          <w:szCs w:val="24"/>
        </w:rPr>
      </w:pPr>
      <w:bookmarkStart w:id="2465" w:name="18816922"/>
      <w:bookmarkEnd w:id="246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samostatne alebo prostredníctvom tretej osoby, na ktorú sa vzťahuje dohľad a právne predpisy, ktoré upravujú činnosti, ktoré sa majú vykonávať, alebo obidvoma spôsobmi.</w:t>
      </w:r>
    </w:p>
    <w:p w:rsidR="007E702F" w:rsidRPr="00060D1C" w:rsidRDefault="00060D1C">
      <w:pPr>
        <w:ind w:firstLine="142"/>
        <w:rPr>
          <w:rFonts w:ascii="Times New Roman" w:hAnsi="Times New Roman" w:cs="Times New Roman"/>
          <w:sz w:val="24"/>
          <w:szCs w:val="24"/>
        </w:rPr>
      </w:pPr>
      <w:bookmarkStart w:id="2466" w:name="18816923"/>
      <w:bookmarkEnd w:id="2466"/>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sa činnosti podľa odseku 5 vykonávajú prostredníctvom tretej osoby, musí byť jej určenie zabezpečené písomnou zmluvou, v ktorej sa uvedie, ktoré z činností uvedených v odseku 5 nemá vykonávať štandardný fond, a uvedie sa povinnosť štandardného fondu poskytnúť tretej osobe všetky potrebné informácie a dokumenty.</w:t>
      </w:r>
    </w:p>
    <w:p w:rsidR="007E702F" w:rsidRPr="00060D1C" w:rsidRDefault="00060D1C">
      <w:pPr>
        <w:pStyle w:val="Paragraf"/>
        <w:outlineLvl w:val="3"/>
        <w:rPr>
          <w:rFonts w:ascii="Times New Roman" w:hAnsi="Times New Roman" w:cs="Times New Roman"/>
          <w:color w:val="auto"/>
          <w:sz w:val="24"/>
          <w:szCs w:val="24"/>
        </w:rPr>
      </w:pPr>
      <w:bookmarkStart w:id="2467" w:name="18816924"/>
      <w:bookmarkEnd w:id="2467"/>
      <w:r w:rsidRPr="00060D1C">
        <w:rPr>
          <w:rFonts w:ascii="Times New Roman" w:hAnsi="Times New Roman" w:cs="Times New Roman"/>
          <w:color w:val="auto"/>
          <w:sz w:val="24"/>
          <w:szCs w:val="24"/>
        </w:rPr>
        <w:t>§ 141a</w:t>
      </w:r>
    </w:p>
    <w:p w:rsidR="007E702F" w:rsidRPr="00060D1C" w:rsidRDefault="00060D1C">
      <w:pPr>
        <w:ind w:firstLine="142"/>
        <w:rPr>
          <w:rFonts w:ascii="Times New Roman" w:hAnsi="Times New Roman" w:cs="Times New Roman"/>
          <w:sz w:val="24"/>
          <w:szCs w:val="24"/>
        </w:rPr>
      </w:pPr>
      <w:bookmarkStart w:id="2468" w:name="18816925"/>
      <w:bookmarkEnd w:id="246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ktorá distribuuje cenné papiere ňou spravovaného štandardného fondu na území iného členského štátu, môže odvolať oznámenie podľa </w:t>
      </w:r>
      <w:hyperlink w:anchor="3206009" w:history="1">
        <w:r w:rsidRPr="00060D1C">
          <w:rPr>
            <w:rStyle w:val="Hypertextovprepojenie"/>
            <w:rFonts w:ascii="Times New Roman" w:hAnsi="Times New Roman" w:cs="Times New Roman"/>
            <w:color w:val="auto"/>
            <w:sz w:val="24"/>
            <w:szCs w:val="24"/>
          </w:rPr>
          <w:t>§139 ods. 1</w:t>
        </w:r>
      </w:hyperlink>
      <w:r w:rsidRPr="00060D1C">
        <w:rPr>
          <w:rFonts w:ascii="Times New Roman" w:hAnsi="Times New Roman" w:cs="Times New Roman"/>
          <w:sz w:val="24"/>
          <w:szCs w:val="24"/>
        </w:rPr>
        <w:t>, ktoré sa môže týkať všetkých emisií cenných papierov štandardného fondu alebo jednotlivých emisií cenných papierov štandardného fondu, ktoré sú predmetom distribúcie, ak sú splnené tieto podmienky:</w:t>
      </w:r>
    </w:p>
    <w:p w:rsidR="007E702F" w:rsidRPr="00060D1C" w:rsidRDefault="00060D1C">
      <w:pPr>
        <w:ind w:left="568" w:hanging="284"/>
        <w:rPr>
          <w:rFonts w:ascii="Times New Roman" w:hAnsi="Times New Roman" w:cs="Times New Roman"/>
          <w:sz w:val="24"/>
          <w:szCs w:val="24"/>
        </w:rPr>
      </w:pPr>
      <w:bookmarkStart w:id="2469" w:name="18816926"/>
      <w:bookmarkEnd w:id="246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bola predložená paušálna ponuka na vyplatenie alebo odkúpenie cenných papierov investorov v tomto členskom štáte bez akýchkoľvek poplatkov alebo zrážok, ktorá je sprístupnená verejnosti počas najmenej 30 pracovných dní a je priamo alebo prostredníctvom oprávnených osôb adresovaná jednotlivo všetkým investorom v tomto členskom štáte, ktorých totožnosť je známa,</w:t>
      </w:r>
    </w:p>
    <w:p w:rsidR="007E702F" w:rsidRPr="00060D1C" w:rsidRDefault="00060D1C">
      <w:pPr>
        <w:ind w:left="568" w:hanging="284"/>
        <w:rPr>
          <w:rFonts w:ascii="Times New Roman" w:hAnsi="Times New Roman" w:cs="Times New Roman"/>
          <w:sz w:val="24"/>
          <w:szCs w:val="24"/>
        </w:rPr>
      </w:pPr>
      <w:bookmarkStart w:id="2470" w:name="18816927"/>
      <w:bookmarkEnd w:id="247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bol zverejnený úmysel správcovskej spoločnosti štandardného fondu ukončiť distribúciu takýchto cenných papierov v tomto členskom štáte prostredníctvom prostriedkov zverejnenia vrátane elektronických prostriedkov, ktoré sa bežne používajú pri distribúcii štandardných fondov a ktoré sú vhodné pre typického investora štandardného fondu,</w:t>
      </w:r>
    </w:p>
    <w:p w:rsidR="007E702F" w:rsidRPr="00060D1C" w:rsidRDefault="00060D1C">
      <w:pPr>
        <w:ind w:left="568" w:hanging="284"/>
        <w:rPr>
          <w:rFonts w:ascii="Times New Roman" w:hAnsi="Times New Roman" w:cs="Times New Roman"/>
          <w:sz w:val="24"/>
          <w:szCs w:val="24"/>
        </w:rPr>
      </w:pPr>
      <w:bookmarkStart w:id="2471" w:name="18816928"/>
      <w:bookmarkEnd w:id="2471"/>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boli ukončené alebo zmenené všetky zmluvy s účinnosťou odo dňa odvolania oznámenia podľa </w:t>
      </w:r>
      <w:hyperlink w:anchor="3206009" w:history="1">
        <w:r w:rsidRPr="00060D1C">
          <w:rPr>
            <w:rStyle w:val="Hypertextovprepojenie"/>
            <w:rFonts w:ascii="Times New Roman" w:hAnsi="Times New Roman" w:cs="Times New Roman"/>
            <w:color w:val="auto"/>
            <w:sz w:val="24"/>
            <w:szCs w:val="24"/>
          </w:rPr>
          <w:t>§ 139 ods. 1</w:t>
        </w:r>
      </w:hyperlink>
      <w:r w:rsidRPr="00060D1C">
        <w:rPr>
          <w:rFonts w:ascii="Times New Roman" w:hAnsi="Times New Roman" w:cs="Times New Roman"/>
          <w:sz w:val="24"/>
          <w:szCs w:val="24"/>
        </w:rPr>
        <w:t xml:space="preserve"> s osobami oprávnenými na distribúciu štandardného fondu v danom členskom štáte s cieľom zabrániť akejkoľvek novej alebo ďalšej priamej ponuke alebo nepriamej ponuke alebo umiestňovaniu cenných papierov štandardného fondu.</w:t>
      </w:r>
    </w:p>
    <w:p w:rsidR="007E702F" w:rsidRPr="00060D1C" w:rsidRDefault="00060D1C">
      <w:pPr>
        <w:ind w:firstLine="142"/>
        <w:rPr>
          <w:rFonts w:ascii="Times New Roman" w:hAnsi="Times New Roman" w:cs="Times New Roman"/>
          <w:sz w:val="24"/>
          <w:szCs w:val="24"/>
        </w:rPr>
      </w:pPr>
      <w:bookmarkStart w:id="2472" w:name="18816929"/>
      <w:bookmarkEnd w:id="247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Informácie podľa odseku 1 písm. a) a b) musia zrozumiteľným spôsobom popisovať dôsledky pre investorov, ak neprijmú ponuku na vyplatenie alebo odkúpenie cenných papierov štandardného fondu.</w:t>
      </w:r>
    </w:p>
    <w:p w:rsidR="007E702F" w:rsidRPr="00060D1C" w:rsidRDefault="00060D1C">
      <w:pPr>
        <w:ind w:firstLine="142"/>
        <w:rPr>
          <w:rFonts w:ascii="Times New Roman" w:hAnsi="Times New Roman" w:cs="Times New Roman"/>
          <w:sz w:val="24"/>
          <w:szCs w:val="24"/>
        </w:rPr>
      </w:pPr>
      <w:bookmarkStart w:id="2473" w:name="18816930"/>
      <w:bookmarkEnd w:id="2473"/>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Informácie uvedené v odseku 1 písm. a) a b) sa poskytujú v úradnom jazyku alebo v jednom z úradných jazykov hostiteľského členského štátu, v ktorom sa cenné papiere štandardného fondu distribuujú, alebo v jazyku schválenom príslušným orgánom dohľadu tohto hostiteľského členského štátu. Odo dňa odvolania oznámenia podľa </w:t>
      </w:r>
      <w:hyperlink w:anchor="3206009" w:history="1">
        <w:r w:rsidRPr="00060D1C">
          <w:rPr>
            <w:rStyle w:val="Hypertextovprepojenie"/>
            <w:rFonts w:ascii="Times New Roman" w:hAnsi="Times New Roman" w:cs="Times New Roman"/>
            <w:color w:val="auto"/>
            <w:sz w:val="24"/>
            <w:szCs w:val="24"/>
          </w:rPr>
          <w:t>§ 139 ods. 1</w:t>
        </w:r>
      </w:hyperlink>
      <w:r w:rsidRPr="00060D1C">
        <w:rPr>
          <w:rFonts w:ascii="Times New Roman" w:hAnsi="Times New Roman" w:cs="Times New Roman"/>
          <w:sz w:val="24"/>
          <w:szCs w:val="24"/>
        </w:rPr>
        <w:t xml:space="preserve"> správcovská spoločnosť ukončí predkladanie nových alebo ďalších priamych ponúk alebo nepriamych ponúk alebo umiestňovanie cenných papierov štandardného fondu, ktoré boli predmetom odvolania oznámenia podľa odseku 1 v tomto členskom štáte.</w:t>
      </w:r>
    </w:p>
    <w:p w:rsidR="007E702F" w:rsidRPr="00060D1C" w:rsidRDefault="00060D1C">
      <w:pPr>
        <w:ind w:firstLine="142"/>
        <w:rPr>
          <w:rFonts w:ascii="Times New Roman" w:hAnsi="Times New Roman" w:cs="Times New Roman"/>
          <w:sz w:val="24"/>
          <w:szCs w:val="24"/>
        </w:rPr>
      </w:pPr>
      <w:bookmarkStart w:id="2474" w:name="18816931"/>
      <w:bookmarkEnd w:id="2474"/>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podľa odseku 1 predloží Národnej banke Slovenska oznámenie obsahujúce informácie uvedené v odseku 1.</w:t>
      </w:r>
    </w:p>
    <w:p w:rsidR="007E702F" w:rsidRPr="00060D1C" w:rsidRDefault="00060D1C">
      <w:pPr>
        <w:ind w:firstLine="142"/>
        <w:rPr>
          <w:rFonts w:ascii="Times New Roman" w:hAnsi="Times New Roman" w:cs="Times New Roman"/>
          <w:sz w:val="24"/>
          <w:szCs w:val="24"/>
        </w:rPr>
      </w:pPr>
      <w:bookmarkStart w:id="2475" w:name="18816932"/>
      <w:bookmarkEnd w:id="2475"/>
      <w:r w:rsidRPr="00060D1C">
        <w:rPr>
          <w:rFonts w:ascii="Times New Roman" w:hAnsi="Times New Roman" w:cs="Times New Roman"/>
          <w:b/>
          <w:sz w:val="24"/>
          <w:szCs w:val="24"/>
        </w:rPr>
        <w:lastRenderedPageBreak/>
        <w:t>(5)</w:t>
      </w:r>
      <w:r w:rsidRPr="00060D1C">
        <w:rPr>
          <w:rFonts w:ascii="Times New Roman" w:hAnsi="Times New Roman" w:cs="Times New Roman"/>
          <w:sz w:val="24"/>
          <w:szCs w:val="24"/>
        </w:rPr>
        <w:t xml:space="preserve"> Národná banka Slovenska overí, či oznámenie, ktoré predložila správcovská spoločnosť podľa odseku 4, je úplné. Národná banka Slovenska najneskôr do 15 pracovných dní po doručení úplného oznámenia zašle toto oznámenie príslušným orgánom dohľadu hostiteľského členského štátu určeným v tomto oznámení a Európskemu orgánu dohľadu (Európskemu orgánu pre cenné papiere a trhy). O </w:t>
      </w:r>
      <w:proofErr w:type="gramStart"/>
      <w:r w:rsidRPr="00060D1C">
        <w:rPr>
          <w:rFonts w:ascii="Times New Roman" w:hAnsi="Times New Roman" w:cs="Times New Roman"/>
          <w:sz w:val="24"/>
          <w:szCs w:val="24"/>
        </w:rPr>
        <w:t>zaslaní</w:t>
      </w:r>
      <w:proofErr w:type="gramEnd"/>
      <w:r w:rsidRPr="00060D1C">
        <w:rPr>
          <w:rFonts w:ascii="Times New Roman" w:hAnsi="Times New Roman" w:cs="Times New Roman"/>
          <w:sz w:val="24"/>
          <w:szCs w:val="24"/>
        </w:rPr>
        <w:t xml:space="preserve"> oznámenia podľa druhej vety Národná banka Slovenska bezodkladne informuje správcovskú spoločnosť.</w:t>
      </w:r>
    </w:p>
    <w:p w:rsidR="007E702F" w:rsidRPr="00060D1C" w:rsidRDefault="00060D1C">
      <w:pPr>
        <w:ind w:firstLine="142"/>
        <w:rPr>
          <w:rFonts w:ascii="Times New Roman" w:hAnsi="Times New Roman" w:cs="Times New Roman"/>
          <w:sz w:val="24"/>
          <w:szCs w:val="24"/>
        </w:rPr>
      </w:pPr>
      <w:bookmarkStart w:id="2476" w:name="18816933"/>
      <w:bookmarkEnd w:id="2476"/>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je povinná poskytovať investorom štandardného fondu na území hostiteľského členského štátu, ktorým v ňom zostali investície</w:t>
      </w:r>
      <w:r w:rsidR="000E405F">
        <w:rPr>
          <w:rFonts w:ascii="Times New Roman" w:hAnsi="Times New Roman" w:cs="Times New Roman"/>
          <w:color w:val="FF0000"/>
          <w:sz w:val="24"/>
          <w:szCs w:val="24"/>
        </w:rPr>
        <w:t xml:space="preserve"> </w:t>
      </w:r>
      <w:r w:rsidR="000E405F" w:rsidRPr="00701482">
        <w:rPr>
          <w:rFonts w:ascii="Times New Roman" w:hAnsi="Times New Roman" w:cs="Times New Roman"/>
          <w:color w:val="0070C0"/>
          <w:sz w:val="24"/>
          <w:szCs w:val="24"/>
        </w:rPr>
        <w:t xml:space="preserve">a </w:t>
      </w:r>
      <w:r w:rsidR="00701482" w:rsidRPr="00701482">
        <w:rPr>
          <w:rFonts w:ascii="Times New Roman" w:hAnsi="Times New Roman" w:cs="Times New Roman"/>
          <w:color w:val="0070C0"/>
          <w:sz w:val="24"/>
          <w:szCs w:val="24"/>
        </w:rPr>
        <w:t>Národnej banke Slovenska</w:t>
      </w:r>
      <w:r w:rsidRPr="00060D1C">
        <w:rPr>
          <w:rFonts w:ascii="Times New Roman" w:hAnsi="Times New Roman" w:cs="Times New Roman"/>
          <w:sz w:val="24"/>
          <w:szCs w:val="24"/>
        </w:rPr>
        <w:t xml:space="preserve">, informácie podľa príslušných právnych predpisov tohto hostiteľského členského štátu obdobné ako podľa </w:t>
      </w:r>
      <w:hyperlink w:anchor="3206028" w:history="1">
        <w:r w:rsidRPr="00060D1C">
          <w:rPr>
            <w:rStyle w:val="Hypertextovprepojenie"/>
            <w:rFonts w:ascii="Times New Roman" w:hAnsi="Times New Roman" w:cs="Times New Roman"/>
            <w:color w:val="auto"/>
            <w:sz w:val="24"/>
            <w:szCs w:val="24"/>
          </w:rPr>
          <w:t>§ 141</w:t>
        </w:r>
      </w:hyperlink>
      <w:r w:rsidRPr="00060D1C">
        <w:rPr>
          <w:rFonts w:ascii="Times New Roman" w:hAnsi="Times New Roman" w:cs="Times New Roman"/>
          <w:sz w:val="24"/>
          <w:szCs w:val="24"/>
        </w:rPr>
        <w:t xml:space="preserve">, </w:t>
      </w:r>
      <w:hyperlink w:anchor="3206377" w:history="1">
        <w:r w:rsidRPr="00060D1C">
          <w:rPr>
            <w:rStyle w:val="Hypertextovprepojenie"/>
            <w:rFonts w:ascii="Times New Roman" w:hAnsi="Times New Roman" w:cs="Times New Roman"/>
            <w:color w:val="auto"/>
            <w:sz w:val="24"/>
            <w:szCs w:val="24"/>
          </w:rPr>
          <w:t>§ 152 až 159</w:t>
        </w:r>
      </w:hyperlink>
      <w:r w:rsidRPr="00060D1C">
        <w:rPr>
          <w:rFonts w:ascii="Times New Roman" w:hAnsi="Times New Roman" w:cs="Times New Roman"/>
          <w:sz w:val="24"/>
          <w:szCs w:val="24"/>
        </w:rPr>
        <w:t xml:space="preserve"> a </w:t>
      </w:r>
      <w:hyperlink w:anchor="3206494" w:history="1">
        <w:r w:rsidRPr="00060D1C">
          <w:rPr>
            <w:rStyle w:val="Hypertextovprepojenie"/>
            <w:rFonts w:ascii="Times New Roman" w:hAnsi="Times New Roman" w:cs="Times New Roman"/>
            <w:color w:val="auto"/>
            <w:sz w:val="24"/>
            <w:szCs w:val="24"/>
          </w:rPr>
          <w:t>§ 160</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477" w:name="18816934"/>
      <w:bookmarkEnd w:id="2477"/>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Národná banka Slovenska zašle príslušným orgánom dohľadu hostiteľského členského štátu informácie o všetkých zmenách dokumentov uvedených v </w:t>
      </w:r>
      <w:hyperlink w:anchor="3206010" w:history="1">
        <w:r w:rsidRPr="00060D1C">
          <w:rPr>
            <w:rStyle w:val="Hypertextovprepojenie"/>
            <w:rFonts w:ascii="Times New Roman" w:hAnsi="Times New Roman" w:cs="Times New Roman"/>
            <w:color w:val="auto"/>
            <w:sz w:val="24"/>
            <w:szCs w:val="24"/>
          </w:rPr>
          <w:t>§ 139 ods. 2.</w:t>
        </w:r>
      </w:hyperlink>
    </w:p>
    <w:p w:rsidR="007E702F" w:rsidRPr="00060D1C" w:rsidRDefault="00060D1C">
      <w:pPr>
        <w:ind w:firstLine="142"/>
        <w:rPr>
          <w:rFonts w:ascii="Times New Roman" w:hAnsi="Times New Roman" w:cs="Times New Roman"/>
          <w:sz w:val="24"/>
          <w:szCs w:val="24"/>
        </w:rPr>
      </w:pPr>
      <w:bookmarkStart w:id="2478" w:name="18816935"/>
      <w:bookmarkEnd w:id="2478"/>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Správcovská spoločnosť je povinná vyhovieť žiadosti príslušného orgánu dohľadu jej hostiteľského členského štátu o predkladanie pravidelných hlásení o jej činnosti na svojom území na štatistické účely alebo informácií, výkazov alebo správ nevyhnutných na sledovanie súladu jej činnosti s ustanoveniami príslušných právnych predpisov hostiteľského členského štátu vzťahujúcej sa na distribúciu cenných papierov na území tohto hostiteľského členského štátu.</w:t>
      </w:r>
    </w:p>
    <w:p w:rsidR="007E702F" w:rsidRPr="00060D1C" w:rsidRDefault="00060D1C">
      <w:pPr>
        <w:pStyle w:val="Hlava"/>
        <w:rPr>
          <w:rFonts w:ascii="Times New Roman" w:hAnsi="Times New Roman" w:cs="Times New Roman"/>
          <w:color w:val="auto"/>
          <w:sz w:val="24"/>
          <w:szCs w:val="24"/>
        </w:rPr>
      </w:pPr>
      <w:bookmarkStart w:id="2479" w:name="3206041"/>
      <w:bookmarkEnd w:id="2479"/>
      <w:r w:rsidRPr="00060D1C">
        <w:rPr>
          <w:rFonts w:ascii="Times New Roman" w:hAnsi="Times New Roman" w:cs="Times New Roman"/>
          <w:color w:val="auto"/>
          <w:sz w:val="24"/>
          <w:szCs w:val="24"/>
        </w:rPr>
        <w:t>TRETIA HLAVA</w:t>
      </w:r>
      <w:r w:rsidRPr="00060D1C">
        <w:rPr>
          <w:rFonts w:ascii="Times New Roman" w:hAnsi="Times New Roman" w:cs="Times New Roman"/>
          <w:color w:val="auto"/>
          <w:sz w:val="24"/>
          <w:szCs w:val="24"/>
        </w:rPr>
        <w:br/>
        <w:t>DISTRIBÚCIA CENNÝCH PAPIEROV EURÓPSKEHO ŠTANDARDNÉHO FONDU VYKONÁVANÁ NA ÚZEMÍ SLOVENSKEJ REPUBLIKY</w:t>
      </w:r>
    </w:p>
    <w:p w:rsidR="007E702F" w:rsidRPr="00060D1C" w:rsidRDefault="00060D1C">
      <w:pPr>
        <w:pStyle w:val="Paragraf"/>
        <w:outlineLvl w:val="2"/>
        <w:rPr>
          <w:rFonts w:ascii="Times New Roman" w:hAnsi="Times New Roman" w:cs="Times New Roman"/>
          <w:color w:val="auto"/>
          <w:sz w:val="24"/>
          <w:szCs w:val="24"/>
        </w:rPr>
      </w:pPr>
      <w:bookmarkStart w:id="2480" w:name="3206044"/>
      <w:bookmarkEnd w:id="2480"/>
      <w:r w:rsidRPr="00060D1C">
        <w:rPr>
          <w:rFonts w:ascii="Times New Roman" w:hAnsi="Times New Roman" w:cs="Times New Roman"/>
          <w:color w:val="auto"/>
          <w:sz w:val="24"/>
          <w:szCs w:val="24"/>
        </w:rPr>
        <w:t>§ 142</w:t>
      </w:r>
      <w:r w:rsidRPr="00060D1C">
        <w:rPr>
          <w:rFonts w:ascii="Times New Roman" w:hAnsi="Times New Roman" w:cs="Times New Roman"/>
          <w:color w:val="auto"/>
          <w:sz w:val="24"/>
          <w:szCs w:val="24"/>
        </w:rPr>
        <w:br/>
        <w:t>Notifikačný postup pre európsky štandardný fond</w:t>
      </w:r>
    </w:p>
    <w:p w:rsidR="007E702F" w:rsidRPr="00060D1C" w:rsidRDefault="00060D1C">
      <w:pPr>
        <w:ind w:firstLine="142"/>
        <w:rPr>
          <w:rFonts w:ascii="Times New Roman" w:hAnsi="Times New Roman" w:cs="Times New Roman"/>
          <w:sz w:val="24"/>
          <w:szCs w:val="24"/>
        </w:rPr>
      </w:pPr>
      <w:bookmarkStart w:id="2481" w:name="3206047"/>
      <w:bookmarkEnd w:id="248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Európsky štandardný fond môže začať distribuovať svoje cenné papiere na území Slovenskej republiky odo dňa prijatia informácie príslušného orgánu dohľadu jeho domovského členského štátu, že Národnej banke Slovenska bolo zaslané oznámenie o jeho zámere distribuovať svoje cenné papiere na území Slovenskej republiky spolu s jeho príslušnou dokumentáciou a osvedčením vydaným príslušným orgánom dohľadu domovského členského štátu európskeho štandardného fondu o tom, že spĺňa požiadavky právne záväzného aktu Európskej únie upravujúceho kolektívne investovanie. Na účely notifikačného postupu Národná banka Slovenska nie je oprávnená vyžadovať žiadne dodatočné dokumenty, osvedčenia alebo informácie.</w:t>
      </w:r>
    </w:p>
    <w:p w:rsidR="007E702F" w:rsidRPr="00060D1C" w:rsidRDefault="00060D1C">
      <w:pPr>
        <w:ind w:firstLine="142"/>
        <w:rPr>
          <w:rFonts w:ascii="Times New Roman" w:hAnsi="Times New Roman" w:cs="Times New Roman"/>
          <w:sz w:val="24"/>
          <w:szCs w:val="24"/>
        </w:rPr>
      </w:pPr>
      <w:bookmarkStart w:id="2482" w:name="3206049"/>
      <w:bookmarkEnd w:id="248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Oznámenie a osvedčenie podľa odseku 1 sa predkladajú Národnej banke Slovenska v jazyku bežne používanom v oblasti medzinárodných financií, ak sa Národná banka Slovenska a orgán dohľadu príslušného domovského členského štátu európskeho štandardného fondu nedohodnú na </w:t>
      </w:r>
      <w:proofErr w:type="gramStart"/>
      <w:r w:rsidRPr="00060D1C">
        <w:rPr>
          <w:rFonts w:ascii="Times New Roman" w:hAnsi="Times New Roman" w:cs="Times New Roman"/>
          <w:sz w:val="24"/>
          <w:szCs w:val="24"/>
        </w:rPr>
        <w:t>používaní</w:t>
      </w:r>
      <w:proofErr w:type="gramEnd"/>
      <w:r w:rsidRPr="00060D1C">
        <w:rPr>
          <w:rFonts w:ascii="Times New Roman" w:hAnsi="Times New Roman" w:cs="Times New Roman"/>
          <w:sz w:val="24"/>
          <w:szCs w:val="24"/>
        </w:rPr>
        <w:t xml:space="preserve"> iného jazyka.</w:t>
      </w:r>
    </w:p>
    <w:p w:rsidR="007E702F" w:rsidRPr="00060D1C" w:rsidRDefault="00060D1C">
      <w:pPr>
        <w:ind w:firstLine="142"/>
        <w:rPr>
          <w:rFonts w:ascii="Times New Roman" w:hAnsi="Times New Roman" w:cs="Times New Roman"/>
          <w:sz w:val="24"/>
          <w:szCs w:val="24"/>
        </w:rPr>
      </w:pPr>
      <w:bookmarkStart w:id="2483" w:name="3206051"/>
      <w:bookmarkEnd w:id="2483"/>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Na spôsob prenosu a odovzdávania dokumentov medzi orgánom dohľadu príslušného domovského členského štátu európskeho štandardného fondu a Národnou bankou Slovenska sa vzťahuje ustanovenie </w:t>
      </w:r>
      <w:hyperlink w:anchor="3206021" w:history="1">
        <w:r w:rsidRPr="00060D1C">
          <w:rPr>
            <w:rStyle w:val="Hypertextovprepojenie"/>
            <w:rFonts w:ascii="Times New Roman" w:hAnsi="Times New Roman" w:cs="Times New Roman"/>
            <w:color w:val="auto"/>
            <w:sz w:val="24"/>
            <w:szCs w:val="24"/>
          </w:rPr>
          <w:t>§ 139 ods. 9</w:t>
        </w:r>
      </w:hyperlink>
      <w:r w:rsidRPr="00060D1C">
        <w:rPr>
          <w:rFonts w:ascii="Times New Roman" w:hAnsi="Times New Roman" w:cs="Times New Roman"/>
          <w:sz w:val="24"/>
          <w:szCs w:val="24"/>
        </w:rPr>
        <w:t xml:space="preserve"> rovnako.</w:t>
      </w:r>
    </w:p>
    <w:p w:rsidR="007E702F" w:rsidRPr="00060D1C" w:rsidRDefault="00060D1C">
      <w:pPr>
        <w:pStyle w:val="Nadpis"/>
        <w:rPr>
          <w:rFonts w:ascii="Times New Roman" w:hAnsi="Times New Roman" w:cs="Times New Roman"/>
          <w:color w:val="auto"/>
          <w:sz w:val="24"/>
          <w:szCs w:val="24"/>
        </w:rPr>
      </w:pPr>
      <w:bookmarkStart w:id="2484" w:name="3206053"/>
      <w:bookmarkEnd w:id="2484"/>
      <w:r w:rsidRPr="00060D1C">
        <w:rPr>
          <w:rFonts w:ascii="Times New Roman" w:hAnsi="Times New Roman" w:cs="Times New Roman"/>
          <w:color w:val="auto"/>
          <w:sz w:val="24"/>
          <w:szCs w:val="24"/>
        </w:rPr>
        <w:t>Povinnosti európskeho štandardného fondu pri distribúcii jeho cenných papierov na území Slovenskej republiky</w:t>
      </w:r>
    </w:p>
    <w:p w:rsidR="007E702F" w:rsidRPr="00060D1C" w:rsidRDefault="00060D1C">
      <w:pPr>
        <w:pStyle w:val="Paragraf"/>
        <w:outlineLvl w:val="3"/>
        <w:rPr>
          <w:rFonts w:ascii="Times New Roman" w:hAnsi="Times New Roman" w:cs="Times New Roman"/>
          <w:color w:val="auto"/>
          <w:sz w:val="24"/>
          <w:szCs w:val="24"/>
        </w:rPr>
      </w:pPr>
      <w:bookmarkStart w:id="2485" w:name="3206055"/>
      <w:bookmarkEnd w:id="2485"/>
      <w:r w:rsidRPr="00060D1C">
        <w:rPr>
          <w:rFonts w:ascii="Times New Roman" w:hAnsi="Times New Roman" w:cs="Times New Roman"/>
          <w:color w:val="auto"/>
          <w:sz w:val="24"/>
          <w:szCs w:val="24"/>
        </w:rPr>
        <w:t>§ 143</w:t>
      </w:r>
    </w:p>
    <w:p w:rsidR="007E702F" w:rsidRPr="00060D1C" w:rsidRDefault="00060D1C">
      <w:pPr>
        <w:ind w:firstLine="142"/>
        <w:rPr>
          <w:rFonts w:ascii="Times New Roman" w:hAnsi="Times New Roman" w:cs="Times New Roman"/>
          <w:sz w:val="24"/>
          <w:szCs w:val="24"/>
        </w:rPr>
      </w:pPr>
      <w:bookmarkStart w:id="2486" w:name="3206056"/>
      <w:bookmarkEnd w:id="2486"/>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Európsky štandardný fond je povinný zabezpečiť, aby Národná banka Slovenska mala prostredníctvom elektronických prostriedkov prístup k dokumentom zaslaným spolu s oznámením podľa </w:t>
      </w:r>
      <w:hyperlink w:anchor="3206047" w:history="1">
        <w:r w:rsidRPr="00060D1C">
          <w:rPr>
            <w:rStyle w:val="Hypertextovprepojenie"/>
            <w:rFonts w:ascii="Times New Roman" w:hAnsi="Times New Roman" w:cs="Times New Roman"/>
            <w:color w:val="auto"/>
            <w:sz w:val="24"/>
            <w:szCs w:val="24"/>
          </w:rPr>
          <w:t>§ 142 ods. 1</w:t>
        </w:r>
      </w:hyperlink>
      <w:r w:rsidRPr="00060D1C">
        <w:rPr>
          <w:rFonts w:ascii="Times New Roman" w:hAnsi="Times New Roman" w:cs="Times New Roman"/>
          <w:sz w:val="24"/>
          <w:szCs w:val="24"/>
        </w:rPr>
        <w:t xml:space="preserve"> a k ich prekladom.</w:t>
      </w:r>
    </w:p>
    <w:p w:rsidR="007E702F" w:rsidRPr="00060D1C" w:rsidRDefault="00060D1C">
      <w:pPr>
        <w:ind w:firstLine="142"/>
        <w:rPr>
          <w:rFonts w:ascii="Times New Roman" w:hAnsi="Times New Roman" w:cs="Times New Roman"/>
          <w:sz w:val="24"/>
          <w:szCs w:val="24"/>
        </w:rPr>
      </w:pPr>
      <w:bookmarkStart w:id="2487" w:name="3206058"/>
      <w:bookmarkEnd w:id="248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Európsky štandardný fond je povinný aktualizovať dokumenty podľa odseku 1 a ich preklady.</w:t>
      </w:r>
    </w:p>
    <w:p w:rsidR="007E702F" w:rsidRPr="00060D1C" w:rsidRDefault="00060D1C">
      <w:pPr>
        <w:ind w:firstLine="142"/>
        <w:rPr>
          <w:rFonts w:ascii="Times New Roman" w:hAnsi="Times New Roman" w:cs="Times New Roman"/>
          <w:sz w:val="24"/>
          <w:szCs w:val="24"/>
        </w:rPr>
      </w:pPr>
      <w:bookmarkStart w:id="2488" w:name="3206060"/>
      <w:bookmarkEnd w:id="248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Európsky štandardný fond je povinný informovať Národnú banku Slovenska o akýchkoľvek zmenách dokumentov podľa odseku 1 a oznámiť jej, kde sa tieto dokumenty dajú získať v elektronickej forme.</w:t>
      </w:r>
    </w:p>
    <w:p w:rsidR="007E702F" w:rsidRPr="00060D1C" w:rsidRDefault="00060D1C">
      <w:pPr>
        <w:ind w:firstLine="142"/>
        <w:rPr>
          <w:rFonts w:ascii="Times New Roman" w:hAnsi="Times New Roman" w:cs="Times New Roman"/>
          <w:sz w:val="24"/>
          <w:szCs w:val="24"/>
        </w:rPr>
      </w:pPr>
      <w:bookmarkStart w:id="2489" w:name="3206062"/>
      <w:bookmarkEnd w:id="2489"/>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Európsky štandardný fond je povinný písomne informovať Národnú banku Slovenska o zmenách v spôsoboch distribúcie svojich cenných papierov na území Slovenskej republiky uvedených v oznámení podľa </w:t>
      </w:r>
      <w:hyperlink w:anchor="3206047" w:history="1">
        <w:r w:rsidRPr="00060D1C">
          <w:rPr>
            <w:rStyle w:val="Hypertextovprepojenie"/>
            <w:rFonts w:ascii="Times New Roman" w:hAnsi="Times New Roman" w:cs="Times New Roman"/>
            <w:color w:val="auto"/>
            <w:sz w:val="24"/>
            <w:szCs w:val="24"/>
          </w:rPr>
          <w:t>§ 142 ods. 1</w:t>
        </w:r>
      </w:hyperlink>
      <w:r w:rsidRPr="00060D1C">
        <w:rPr>
          <w:rFonts w:ascii="Times New Roman" w:hAnsi="Times New Roman" w:cs="Times New Roman"/>
          <w:sz w:val="24"/>
          <w:szCs w:val="24"/>
        </w:rPr>
        <w:t xml:space="preserve"> alebo o zmene týkajúcej sa jednotlivých emisií cenných papierov európskeho štandardného fondu, ktoré sú predmetom distribúcie, najmenej jeden mesiac pred ich uskutočnením.</w:t>
      </w:r>
    </w:p>
    <w:p w:rsidR="007E702F" w:rsidRPr="00060D1C" w:rsidRDefault="00060D1C">
      <w:pPr>
        <w:ind w:firstLine="142"/>
        <w:rPr>
          <w:rFonts w:ascii="Times New Roman" w:hAnsi="Times New Roman" w:cs="Times New Roman"/>
          <w:sz w:val="24"/>
          <w:szCs w:val="24"/>
        </w:rPr>
      </w:pPr>
      <w:bookmarkStart w:id="2490" w:name="3206064"/>
      <w:bookmarkEnd w:id="2490"/>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Európsky štandardný fond je povinný sprístupniť kópiu každého dokumentu zaslaného spolu s oznámením podľa </w:t>
      </w:r>
      <w:hyperlink w:anchor="3206047" w:history="1">
        <w:r w:rsidRPr="00060D1C">
          <w:rPr>
            <w:rStyle w:val="Hypertextovprepojenie"/>
            <w:rFonts w:ascii="Times New Roman" w:hAnsi="Times New Roman" w:cs="Times New Roman"/>
            <w:color w:val="auto"/>
            <w:sz w:val="24"/>
            <w:szCs w:val="24"/>
          </w:rPr>
          <w:t>§ 142 ods. 1</w:t>
        </w:r>
      </w:hyperlink>
      <w:r w:rsidRPr="00060D1C">
        <w:rPr>
          <w:rFonts w:ascii="Times New Roman" w:hAnsi="Times New Roman" w:cs="Times New Roman"/>
          <w:sz w:val="24"/>
          <w:szCs w:val="24"/>
        </w:rPr>
        <w:t xml:space="preserve"> alebo jeho aktualizácie na svojom webovom sídle alebo na stránke zahraničnej správcovskej spoločnosti alebo správcovskej spoločnosti podľa </w:t>
      </w:r>
      <w:r w:rsidRPr="00060D1C">
        <w:rPr>
          <w:rFonts w:ascii="Times New Roman" w:hAnsi="Times New Roman" w:cs="Times New Roman"/>
          <w:sz w:val="24"/>
          <w:szCs w:val="24"/>
        </w:rPr>
        <w:br/>
        <w:t xml:space="preserve"> </w:t>
      </w:r>
      <w:hyperlink w:anchor="3204572" w:history="1">
        <w:r w:rsidRPr="00060D1C">
          <w:rPr>
            <w:rStyle w:val="Hypertextovprepojenie"/>
            <w:rFonts w:ascii="Times New Roman" w:hAnsi="Times New Roman" w:cs="Times New Roman"/>
            <w:color w:val="auto"/>
            <w:sz w:val="24"/>
            <w:szCs w:val="24"/>
          </w:rPr>
          <w:t>§ 60 ods. 1</w:t>
        </w:r>
      </w:hyperlink>
      <w:r w:rsidRPr="00060D1C">
        <w:rPr>
          <w:rFonts w:ascii="Times New Roman" w:hAnsi="Times New Roman" w:cs="Times New Roman"/>
          <w:sz w:val="24"/>
          <w:szCs w:val="24"/>
        </w:rPr>
        <w:t xml:space="preserve">, ktorá ho spravuje, alebo na inom webovom sídle určenom v oznámení predloženom podľa </w:t>
      </w:r>
      <w:hyperlink w:anchor="3206047" w:history="1">
        <w:r w:rsidRPr="00060D1C">
          <w:rPr>
            <w:rStyle w:val="Hypertextovprepojenie"/>
            <w:rFonts w:ascii="Times New Roman" w:hAnsi="Times New Roman" w:cs="Times New Roman"/>
            <w:color w:val="auto"/>
            <w:sz w:val="24"/>
            <w:szCs w:val="24"/>
          </w:rPr>
          <w:t>§ 142 ods. 1</w:t>
        </w:r>
      </w:hyperlink>
      <w:r w:rsidRPr="00060D1C">
        <w:rPr>
          <w:rFonts w:ascii="Times New Roman" w:hAnsi="Times New Roman" w:cs="Times New Roman"/>
          <w:sz w:val="24"/>
          <w:szCs w:val="24"/>
        </w:rPr>
        <w:t>. Dokumenty musia byť sprístupnené v bežne používanom elektronickom formáte.</w:t>
      </w:r>
    </w:p>
    <w:p w:rsidR="007E702F" w:rsidRPr="00060D1C" w:rsidRDefault="00060D1C">
      <w:pPr>
        <w:ind w:firstLine="142"/>
        <w:rPr>
          <w:rFonts w:ascii="Times New Roman" w:hAnsi="Times New Roman" w:cs="Times New Roman"/>
          <w:sz w:val="24"/>
          <w:szCs w:val="24"/>
        </w:rPr>
      </w:pPr>
      <w:bookmarkStart w:id="2491" w:name="3206066"/>
      <w:bookmarkEnd w:id="2491"/>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je prístup k webovému sídlu podľa odseku 5 obmedzený, európsky štandardný fond je povinný zabezpečiť, aby Národná banka Slovenska mala prístup k webovému sídlu podľa odseku 5.</w:t>
      </w:r>
    </w:p>
    <w:p w:rsidR="007E702F" w:rsidRPr="00060D1C" w:rsidRDefault="00060D1C">
      <w:pPr>
        <w:ind w:firstLine="142"/>
        <w:rPr>
          <w:rFonts w:ascii="Times New Roman" w:hAnsi="Times New Roman" w:cs="Times New Roman"/>
          <w:sz w:val="24"/>
          <w:szCs w:val="24"/>
        </w:rPr>
      </w:pPr>
      <w:bookmarkStart w:id="2492" w:name="3206068"/>
      <w:bookmarkEnd w:id="2492"/>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Národná banka Slovenska je povinná určiť adresu elektronickej pošty na účely prijímania oznámení o aktualizácii, zmenách a doplneniach dokumentov podľa odseku 3.</w:t>
      </w:r>
    </w:p>
    <w:p w:rsidR="007E702F" w:rsidRPr="00060D1C" w:rsidRDefault="00060D1C">
      <w:pPr>
        <w:ind w:firstLine="142"/>
        <w:rPr>
          <w:rFonts w:ascii="Times New Roman" w:hAnsi="Times New Roman" w:cs="Times New Roman"/>
          <w:sz w:val="24"/>
          <w:szCs w:val="24"/>
        </w:rPr>
      </w:pPr>
      <w:bookmarkStart w:id="2493" w:name="3206069"/>
      <w:bookmarkEnd w:id="2493"/>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Európsky štandardný fond je oprávnený vykonať povinnosť podľa odseku 3 zaslaním na adresu elektronickej pošty podľa odseku 7. V adrese elektronickej pošty podľa prvej vety je európsky štandardný fond povinný</w:t>
      </w:r>
    </w:p>
    <w:p w:rsidR="007E702F" w:rsidRPr="00060D1C" w:rsidRDefault="00060D1C">
      <w:pPr>
        <w:ind w:left="568" w:hanging="284"/>
        <w:rPr>
          <w:rFonts w:ascii="Times New Roman" w:hAnsi="Times New Roman" w:cs="Times New Roman"/>
          <w:sz w:val="24"/>
          <w:szCs w:val="24"/>
        </w:rPr>
      </w:pPr>
      <w:bookmarkStart w:id="2494" w:name="3206071"/>
      <w:bookmarkEnd w:id="249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opísať aktualizáciu, zmenu alebo doplnenie dokumentu alebo informácie, ktoré sa vykonali, alebo</w:t>
      </w:r>
    </w:p>
    <w:p w:rsidR="007E702F" w:rsidRPr="00060D1C" w:rsidRDefault="00060D1C">
      <w:pPr>
        <w:ind w:left="568" w:hanging="284"/>
        <w:rPr>
          <w:rFonts w:ascii="Times New Roman" w:hAnsi="Times New Roman" w:cs="Times New Roman"/>
          <w:sz w:val="24"/>
          <w:szCs w:val="24"/>
        </w:rPr>
      </w:pPr>
      <w:bookmarkStart w:id="2495" w:name="3206072"/>
      <w:bookmarkEnd w:id="249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priložiť novú verziu dokumentu; každý dokument priložený v prílohe adresy elektronickej pošty musí byť poskytnutý v bežne používanom elektronickom formáte.</w:t>
      </w:r>
    </w:p>
    <w:p w:rsidR="007E702F" w:rsidRPr="00060D1C" w:rsidRDefault="00060D1C">
      <w:pPr>
        <w:pStyle w:val="Paragraf"/>
        <w:outlineLvl w:val="3"/>
        <w:rPr>
          <w:rFonts w:ascii="Times New Roman" w:hAnsi="Times New Roman" w:cs="Times New Roman"/>
          <w:color w:val="auto"/>
          <w:sz w:val="24"/>
          <w:szCs w:val="24"/>
        </w:rPr>
      </w:pPr>
      <w:bookmarkStart w:id="2496" w:name="3206073"/>
      <w:bookmarkEnd w:id="2496"/>
      <w:r w:rsidRPr="00060D1C">
        <w:rPr>
          <w:rFonts w:ascii="Times New Roman" w:hAnsi="Times New Roman" w:cs="Times New Roman"/>
          <w:color w:val="auto"/>
          <w:sz w:val="24"/>
          <w:szCs w:val="24"/>
        </w:rPr>
        <w:t>§ 144</w:t>
      </w:r>
    </w:p>
    <w:p w:rsidR="007E702F" w:rsidRPr="00060D1C" w:rsidRDefault="00060D1C">
      <w:pPr>
        <w:ind w:firstLine="142"/>
        <w:rPr>
          <w:rFonts w:ascii="Times New Roman" w:hAnsi="Times New Roman" w:cs="Times New Roman"/>
          <w:sz w:val="24"/>
          <w:szCs w:val="24"/>
        </w:rPr>
      </w:pPr>
      <w:bookmarkStart w:id="2497" w:name="3206074"/>
      <w:bookmarkEnd w:id="249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Pri distribúcii svojich cenných papierov na území Slovenskej republiky je európsky štandardný fond povinný poskytovať investorom na území Slovenskej republiky</w:t>
      </w:r>
    </w:p>
    <w:p w:rsidR="007E702F" w:rsidRPr="00060D1C" w:rsidRDefault="00060D1C">
      <w:pPr>
        <w:ind w:left="568" w:hanging="284"/>
        <w:rPr>
          <w:rFonts w:ascii="Times New Roman" w:hAnsi="Times New Roman" w:cs="Times New Roman"/>
          <w:sz w:val="24"/>
          <w:szCs w:val="24"/>
        </w:rPr>
      </w:pPr>
      <w:bookmarkStart w:id="2498" w:name="3206076"/>
      <w:bookmarkEnd w:id="249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všetky informácie a dokumenty, ktoré je povinný poskytovať investorom na území jeho domovského členského štátu podľa príslušného právneho predpisu domovského členského štátu európskeho štandardného fondu,</w:t>
      </w:r>
    </w:p>
    <w:p w:rsidR="007E702F" w:rsidRPr="00060D1C" w:rsidRDefault="00060D1C">
      <w:pPr>
        <w:ind w:left="568" w:hanging="284"/>
        <w:rPr>
          <w:rFonts w:ascii="Times New Roman" w:hAnsi="Times New Roman" w:cs="Times New Roman"/>
          <w:sz w:val="24"/>
          <w:szCs w:val="24"/>
        </w:rPr>
      </w:pPr>
      <w:bookmarkStart w:id="2499" w:name="3206078"/>
      <w:bookmarkEnd w:id="249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informácie a dokumenty podľa písmena a) spôsobom, ktorý je v súlade s týmto zákonom a s inými všeobecne záväznými právnymi predpismi,</w:t>
      </w:r>
    </w:p>
    <w:p w:rsidR="007E702F" w:rsidRPr="00060D1C" w:rsidRDefault="00060D1C">
      <w:pPr>
        <w:ind w:left="568" w:hanging="284"/>
        <w:rPr>
          <w:rFonts w:ascii="Times New Roman" w:hAnsi="Times New Roman" w:cs="Times New Roman"/>
          <w:sz w:val="24"/>
          <w:szCs w:val="24"/>
        </w:rPr>
      </w:pPr>
      <w:bookmarkStart w:id="2500" w:name="3206079"/>
      <w:bookmarkEnd w:id="250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kľúčové informácie pre investorov v preklade do slovenského jazyka alebo do jazyka, ktorý môže na tento účel ustanoviť Národná banka Slovenska vo všeobecne záväznom právnom predpise vydanom podľa osobitného predpisu.</w:t>
      </w:r>
      <w:hyperlink w:anchor="18817143" w:history="1">
        <w:r w:rsidRPr="00060D1C">
          <w:rPr>
            <w:rStyle w:val="Odkaznavysvetlivku"/>
            <w:rFonts w:ascii="Times New Roman" w:hAnsi="Times New Roman" w:cs="Times New Roman"/>
            <w:sz w:val="24"/>
            <w:szCs w:val="24"/>
          </w:rPr>
          <w:t>58a)</w:t>
        </w:r>
      </w:hyperlink>
    </w:p>
    <w:p w:rsidR="007E702F" w:rsidRPr="00060D1C" w:rsidRDefault="00060D1C">
      <w:pPr>
        <w:ind w:left="568" w:hanging="284"/>
        <w:rPr>
          <w:rFonts w:ascii="Times New Roman" w:hAnsi="Times New Roman" w:cs="Times New Roman"/>
          <w:sz w:val="24"/>
          <w:szCs w:val="24"/>
        </w:rPr>
      </w:pPr>
      <w:bookmarkStart w:id="2501" w:name="3206080"/>
      <w:bookmarkEnd w:id="2501"/>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ostatné dokumenty a informácie ako podľa písmena c) v preklade do slovenského jazyka, do jazyka, ktorý môže na tento účel ustanoviť Národná banka Slovenska vo všeobecne záväznom právnom predpise vydanom podľa osobitného predpisu,</w:t>
      </w:r>
      <w:hyperlink w:anchor="18817143" w:history="1">
        <w:r w:rsidRPr="00060D1C">
          <w:rPr>
            <w:rStyle w:val="Odkaznavysvetlivku"/>
            <w:rFonts w:ascii="Times New Roman" w:hAnsi="Times New Roman" w:cs="Times New Roman"/>
            <w:sz w:val="24"/>
            <w:szCs w:val="24"/>
          </w:rPr>
          <w:t>58a)</w:t>
        </w:r>
      </w:hyperlink>
      <w:r w:rsidRPr="00060D1C">
        <w:rPr>
          <w:rFonts w:ascii="Times New Roman" w:hAnsi="Times New Roman" w:cs="Times New Roman"/>
          <w:sz w:val="24"/>
          <w:szCs w:val="24"/>
        </w:rPr>
        <w:t xml:space="preserve"> alebo do jazyka bežne používaného v oblasti medzinárodných financií.</w:t>
      </w:r>
    </w:p>
    <w:p w:rsidR="007E702F" w:rsidRPr="00060D1C" w:rsidRDefault="00060D1C">
      <w:pPr>
        <w:ind w:firstLine="142"/>
        <w:rPr>
          <w:rFonts w:ascii="Times New Roman" w:hAnsi="Times New Roman" w:cs="Times New Roman"/>
          <w:sz w:val="24"/>
          <w:szCs w:val="24"/>
        </w:rPr>
      </w:pPr>
      <w:bookmarkStart w:id="2502" w:name="3206081"/>
      <w:bookmarkEnd w:id="2502"/>
      <w:r w:rsidRPr="00060D1C">
        <w:rPr>
          <w:rFonts w:ascii="Times New Roman" w:hAnsi="Times New Roman" w:cs="Times New Roman"/>
          <w:b/>
          <w:sz w:val="24"/>
          <w:szCs w:val="24"/>
        </w:rPr>
        <w:lastRenderedPageBreak/>
        <w:t>(2)</w:t>
      </w:r>
      <w:r w:rsidRPr="00060D1C">
        <w:rPr>
          <w:rFonts w:ascii="Times New Roman" w:hAnsi="Times New Roman" w:cs="Times New Roman"/>
          <w:sz w:val="24"/>
          <w:szCs w:val="24"/>
        </w:rPr>
        <w:t xml:space="preserve"> Európsky štandardný fond zodpovedá za vyhotovenie a správnosť prekladov informácií a dokumentov podľa odseku 1. Správnosťou prekladu sa rozumie, že preklad verne zodpovedá originálu v pôvodnom jazyku.</w:t>
      </w:r>
    </w:p>
    <w:p w:rsidR="007E702F" w:rsidRPr="00060D1C" w:rsidRDefault="00060D1C">
      <w:pPr>
        <w:ind w:firstLine="142"/>
        <w:rPr>
          <w:rFonts w:ascii="Times New Roman" w:hAnsi="Times New Roman" w:cs="Times New Roman"/>
          <w:sz w:val="24"/>
          <w:szCs w:val="24"/>
        </w:rPr>
      </w:pPr>
      <w:bookmarkStart w:id="2503" w:name="3206083"/>
      <w:bookmarkEnd w:id="2503"/>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Na zmeny informácií a dokumentov podľa odseku 1 sa vzťahujú ustanovenia odsekov 1 a 2 rovnako.</w:t>
      </w:r>
    </w:p>
    <w:p w:rsidR="007E702F" w:rsidRPr="00060D1C" w:rsidRDefault="00060D1C">
      <w:pPr>
        <w:ind w:firstLine="142"/>
        <w:rPr>
          <w:rFonts w:ascii="Times New Roman" w:hAnsi="Times New Roman" w:cs="Times New Roman"/>
          <w:sz w:val="24"/>
          <w:szCs w:val="24"/>
        </w:rPr>
      </w:pPr>
      <w:bookmarkStart w:id="2504" w:name="3206084"/>
      <w:bookmarkEnd w:id="2504"/>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Frekvencia uverejňovania emisného kurzu, predajnej ceny, ceny odkúpenia alebo vyplatenej ceny cenných papierov európskeho štandardného fondu na území Slovenskej republiky sa riadi zákonmi a inými všeobecne záväznými právnymi predpismi domovského členského štátu európskeho štandardného fondu. Európsky štandardný fond je povinný uverejňovať údaje podľa prvej vety spôsobom podľa </w:t>
      </w:r>
      <w:hyperlink w:anchor="3206540" w:history="1">
        <w:r w:rsidRPr="00060D1C">
          <w:rPr>
            <w:rStyle w:val="Hypertextovprepojenie"/>
            <w:rFonts w:ascii="Times New Roman" w:hAnsi="Times New Roman" w:cs="Times New Roman"/>
            <w:color w:val="auto"/>
            <w:sz w:val="24"/>
            <w:szCs w:val="24"/>
          </w:rPr>
          <w:t>§ 161 ods. 1</w:t>
        </w:r>
      </w:hyperlink>
      <w:r w:rsidRPr="00060D1C">
        <w:rPr>
          <w:rFonts w:ascii="Times New Roman" w:hAnsi="Times New Roman" w:cs="Times New Roman"/>
          <w:sz w:val="24"/>
          <w:szCs w:val="24"/>
        </w:rPr>
        <w:t xml:space="preserve">. Informácia o ukončení distribúcie cenných papierov európskych štandardných fondov na území Slovenskej republiky sa zverejňuje spôsobom podľa </w:t>
      </w:r>
      <w:hyperlink w:anchor="3206540" w:history="1">
        <w:r w:rsidRPr="00060D1C">
          <w:rPr>
            <w:rStyle w:val="Hypertextovprepojenie"/>
            <w:rFonts w:ascii="Times New Roman" w:hAnsi="Times New Roman" w:cs="Times New Roman"/>
            <w:color w:val="auto"/>
            <w:sz w:val="24"/>
            <w:szCs w:val="24"/>
          </w:rPr>
          <w:t>§ 161 ods. 1</w:t>
        </w:r>
      </w:hyperlink>
      <w:r w:rsidRPr="00060D1C">
        <w:rPr>
          <w:rFonts w:ascii="Times New Roman" w:hAnsi="Times New Roman" w:cs="Times New Roman"/>
          <w:sz w:val="24"/>
          <w:szCs w:val="24"/>
        </w:rPr>
        <w:t xml:space="preserve"> a v lehote najmenej 30 kalendárnych dní pred ukončením distribúcie cenných papierov európskeho štandardného fondu na území Slovenskej republiky; to neplatí, ak bola táto informácia investorom poskytnutá pri distribúcii európskeho štandardného fondu spôsobom uvedeným v štatúte alebo inom obdobnom dokumente.</w:t>
      </w:r>
    </w:p>
    <w:p w:rsidR="007E702F" w:rsidRPr="00060D1C" w:rsidRDefault="00060D1C">
      <w:pPr>
        <w:ind w:firstLine="142"/>
        <w:rPr>
          <w:rFonts w:ascii="Times New Roman" w:hAnsi="Times New Roman" w:cs="Times New Roman"/>
          <w:sz w:val="24"/>
          <w:szCs w:val="24"/>
        </w:rPr>
      </w:pPr>
      <w:bookmarkStart w:id="2505" w:name="3206086"/>
      <w:bookmarkEnd w:id="2505"/>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Pri distribúcii svojich cenných papierov na území Slovenskej republiky je európsky fond povinný v súlade s týmto zákonom a inými všeobecne záväznými právnymi predpismi prijať nevyhnutné opatrenia, aby sa investorom zabezpečilo na území Slovenskej republiky</w:t>
      </w:r>
    </w:p>
    <w:p w:rsidR="007E702F" w:rsidRPr="00060D1C" w:rsidRDefault="00060D1C">
      <w:pPr>
        <w:ind w:left="568" w:hanging="284"/>
        <w:rPr>
          <w:rFonts w:ascii="Times New Roman" w:hAnsi="Times New Roman" w:cs="Times New Roman"/>
          <w:sz w:val="24"/>
          <w:szCs w:val="24"/>
        </w:rPr>
      </w:pPr>
      <w:bookmarkStart w:id="2506" w:name="3206088"/>
      <w:bookmarkEnd w:id="250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spracovávanie pokynov na vydávanie, vyplatenie alebo odkúpenie cenných papierov európskeho štandardného fondu a vykonávanie iných platieb v prospech investorov európskeho štandardného fondu v súlade s podmienkami ustanovenými v kľúčových informáciách pre investorov, predajnom prospekte, ročnej správe a polročnej správe,</w:t>
      </w:r>
    </w:p>
    <w:p w:rsidR="007E702F" w:rsidRPr="00060D1C" w:rsidRDefault="00060D1C">
      <w:pPr>
        <w:ind w:left="568" w:hanging="284"/>
        <w:rPr>
          <w:rFonts w:ascii="Times New Roman" w:hAnsi="Times New Roman" w:cs="Times New Roman"/>
          <w:sz w:val="24"/>
          <w:szCs w:val="24"/>
        </w:rPr>
      </w:pPr>
      <w:bookmarkStart w:id="2507" w:name="3206090"/>
      <w:bookmarkEnd w:id="250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poskytovanie informácií o tom, ako možno zadať pokyny uvedené v </w:t>
      </w:r>
      <w:proofErr w:type="gramStart"/>
      <w:r w:rsidRPr="00060D1C">
        <w:rPr>
          <w:rFonts w:ascii="Times New Roman" w:hAnsi="Times New Roman" w:cs="Times New Roman"/>
          <w:sz w:val="24"/>
          <w:szCs w:val="24"/>
        </w:rPr>
        <w:t>písmene</w:t>
      </w:r>
      <w:proofErr w:type="gramEnd"/>
      <w:r w:rsidRPr="00060D1C">
        <w:rPr>
          <w:rFonts w:ascii="Times New Roman" w:hAnsi="Times New Roman" w:cs="Times New Roman"/>
          <w:sz w:val="24"/>
          <w:szCs w:val="24"/>
        </w:rPr>
        <w:t xml:space="preserve"> a) a ako sa vyplácajú výnosy z vyplatenia alebo odkúpenia cenných papierov európskeho štandardného fondu,</w:t>
      </w:r>
    </w:p>
    <w:p w:rsidR="007E702F" w:rsidRPr="00060D1C" w:rsidRDefault="00060D1C">
      <w:pPr>
        <w:ind w:left="568" w:hanging="284"/>
        <w:rPr>
          <w:rFonts w:ascii="Times New Roman" w:hAnsi="Times New Roman" w:cs="Times New Roman"/>
          <w:sz w:val="24"/>
          <w:szCs w:val="24"/>
        </w:rPr>
      </w:pPr>
      <w:bookmarkStart w:id="2508" w:name="3206092"/>
      <w:bookmarkEnd w:id="250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w:t>
      </w:r>
      <w:r w:rsidR="00734D08" w:rsidRPr="00734D08">
        <w:rPr>
          <w:rFonts w:ascii="Times" w:hAnsi="Times" w:cs="Times"/>
          <w:color w:val="0070C0"/>
          <w:sz w:val="25"/>
          <w:szCs w:val="25"/>
        </w:rPr>
        <w:t>zjednodušenie nakladania s informáciami a zabezpečil prístup k postupom a mechanizmom</w:t>
      </w:r>
      <w:r w:rsidR="00734D08" w:rsidRPr="00734D08">
        <w:rPr>
          <w:rFonts w:ascii="Times New Roman" w:hAnsi="Times New Roman" w:cs="Times New Roman"/>
          <w:color w:val="0070C0"/>
          <w:sz w:val="24"/>
          <w:szCs w:val="24"/>
        </w:rPr>
        <w:t xml:space="preserve"> </w:t>
      </w:r>
      <w:r w:rsidRPr="00060D1C">
        <w:rPr>
          <w:rFonts w:ascii="Times New Roman" w:hAnsi="Times New Roman" w:cs="Times New Roman"/>
          <w:sz w:val="24"/>
          <w:szCs w:val="24"/>
        </w:rPr>
        <w:t>vybavovania sťažností investorov týkajúcich sa uplatňovania práv investorov vyplývajúcich z investície do európskeho štandardného fondu, ktorý sa má distribuovať na území Slovenskej republiky,</w:t>
      </w:r>
    </w:p>
    <w:p w:rsidR="007E702F" w:rsidRPr="00060D1C" w:rsidRDefault="00060D1C">
      <w:pPr>
        <w:ind w:left="568" w:hanging="284"/>
        <w:rPr>
          <w:rFonts w:ascii="Times New Roman" w:hAnsi="Times New Roman" w:cs="Times New Roman"/>
          <w:sz w:val="24"/>
          <w:szCs w:val="24"/>
        </w:rPr>
      </w:pPr>
      <w:bookmarkStart w:id="2509" w:name="3206094"/>
      <w:bookmarkEnd w:id="2509"/>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sprístupnenie kľúčových informácií, predajného prospektu, ročnej správy a polročnej správy, informácií o aktuálnej hodnote podielu, predajnej cene podielu, nákupnej cene podielu a čistej hodnote majetku v európskom štandardnom fonde a marketingových materiálov európskeho štandardného fondu za podmienok ustanovených v odsekoch 1 až 4, a to na účely kontroly a získania kópií týchto dokumentov,</w:t>
      </w:r>
    </w:p>
    <w:p w:rsidR="007E702F" w:rsidRPr="00060D1C" w:rsidRDefault="00060D1C">
      <w:pPr>
        <w:ind w:left="568" w:hanging="284"/>
        <w:rPr>
          <w:rFonts w:ascii="Times New Roman" w:hAnsi="Times New Roman" w:cs="Times New Roman"/>
          <w:sz w:val="24"/>
          <w:szCs w:val="24"/>
        </w:rPr>
      </w:pPr>
      <w:bookmarkStart w:id="2510" w:name="3206096"/>
      <w:bookmarkEnd w:id="2510"/>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poskytovanie informácií v súvislosti so zabezpečovaním činností podľa </w:t>
      </w:r>
      <w:proofErr w:type="gramStart"/>
      <w:r w:rsidRPr="00060D1C">
        <w:rPr>
          <w:rFonts w:ascii="Times New Roman" w:hAnsi="Times New Roman" w:cs="Times New Roman"/>
          <w:sz w:val="24"/>
          <w:szCs w:val="24"/>
        </w:rPr>
        <w:t>písmen a ) až</w:t>
      </w:r>
      <w:proofErr w:type="gramEnd"/>
      <w:r w:rsidRPr="00060D1C">
        <w:rPr>
          <w:rFonts w:ascii="Times New Roman" w:hAnsi="Times New Roman" w:cs="Times New Roman"/>
          <w:sz w:val="24"/>
          <w:szCs w:val="24"/>
        </w:rPr>
        <w:t xml:space="preserve"> d) na trvanlivom médiu a</w:t>
      </w:r>
    </w:p>
    <w:p w:rsidR="007E702F" w:rsidRPr="00060D1C" w:rsidRDefault="00060D1C">
      <w:pPr>
        <w:ind w:left="568" w:hanging="284"/>
        <w:rPr>
          <w:rFonts w:ascii="Times New Roman" w:hAnsi="Times New Roman" w:cs="Times New Roman"/>
          <w:sz w:val="24"/>
          <w:szCs w:val="24"/>
        </w:rPr>
      </w:pPr>
      <w:bookmarkStart w:id="2511" w:name="18816945"/>
      <w:bookmarkEnd w:id="2511"/>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vykonávanie činnosti kontaktného miesta pre komunikáciu s Národnou bankou Slovenska.</w:t>
      </w:r>
    </w:p>
    <w:p w:rsidR="007E702F" w:rsidRPr="00060D1C" w:rsidRDefault="00060D1C">
      <w:pPr>
        <w:ind w:firstLine="142"/>
        <w:rPr>
          <w:rFonts w:ascii="Times New Roman" w:hAnsi="Times New Roman" w:cs="Times New Roman"/>
          <w:sz w:val="24"/>
          <w:szCs w:val="24"/>
        </w:rPr>
      </w:pPr>
      <w:bookmarkStart w:id="2512" w:name="3206098"/>
      <w:bookmarkEnd w:id="2512"/>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Európsky štandardný fond môže na účely distribúcie svojich cenných papierov na území Slovenskej republiky používať pri svojom označení rovnaké označenie svojej právnej formy, aké používa vo svojom domovskom členskom štáte.</w:t>
      </w:r>
    </w:p>
    <w:p w:rsidR="007E702F" w:rsidRPr="00060D1C" w:rsidRDefault="00060D1C">
      <w:pPr>
        <w:ind w:firstLine="142"/>
        <w:rPr>
          <w:rFonts w:ascii="Times New Roman" w:hAnsi="Times New Roman" w:cs="Times New Roman"/>
          <w:sz w:val="24"/>
          <w:szCs w:val="24"/>
        </w:rPr>
      </w:pPr>
      <w:bookmarkStart w:id="2513" w:name="18816946"/>
      <w:bookmarkEnd w:id="2513"/>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Európsky štandardný fond je povinný sprístupniť</w:t>
      </w:r>
      <w:r w:rsidR="0097312E" w:rsidRPr="00701482">
        <w:rPr>
          <w:rFonts w:ascii="Times New Roman" w:hAnsi="Times New Roman" w:cs="Times New Roman"/>
          <w:color w:val="0070C0"/>
          <w:sz w:val="24"/>
          <w:szCs w:val="24"/>
        </w:rPr>
        <w:t>,</w:t>
      </w:r>
      <w:r w:rsidR="0097312E">
        <w:rPr>
          <w:rFonts w:ascii="Times New Roman" w:hAnsi="Times New Roman" w:cs="Times New Roman"/>
          <w:color w:val="FF0000"/>
          <w:sz w:val="24"/>
          <w:szCs w:val="24"/>
        </w:rPr>
        <w:t xml:space="preserve"> </w:t>
      </w:r>
      <w:r w:rsidR="0097312E" w:rsidRPr="00701482">
        <w:rPr>
          <w:rFonts w:ascii="Times New Roman" w:hAnsi="Times New Roman" w:cs="Times New Roman"/>
          <w:color w:val="0070C0"/>
          <w:sz w:val="24"/>
          <w:szCs w:val="24"/>
        </w:rPr>
        <w:t xml:space="preserve">a to aj elektronicky, </w:t>
      </w:r>
      <w:r w:rsidRPr="00060D1C">
        <w:rPr>
          <w:rFonts w:ascii="Times New Roman" w:hAnsi="Times New Roman" w:cs="Times New Roman"/>
          <w:sz w:val="24"/>
          <w:szCs w:val="24"/>
        </w:rPr>
        <w:t xml:space="preserve"> informácie o opatreniach</w:t>
      </w:r>
      <w:r w:rsidR="0097312E">
        <w:rPr>
          <w:rFonts w:ascii="Times New Roman" w:hAnsi="Times New Roman" w:cs="Times New Roman"/>
          <w:sz w:val="24"/>
          <w:szCs w:val="24"/>
        </w:rPr>
        <w:t xml:space="preserve"> </w:t>
      </w:r>
      <w:r w:rsidRPr="00060D1C">
        <w:rPr>
          <w:rFonts w:ascii="Times New Roman" w:hAnsi="Times New Roman" w:cs="Times New Roman"/>
          <w:sz w:val="24"/>
          <w:szCs w:val="24"/>
        </w:rPr>
        <w:t>na zabezpečenie plnenia povinností podľa odseku 5</w:t>
      </w:r>
    </w:p>
    <w:p w:rsidR="007E702F" w:rsidRPr="00060D1C" w:rsidRDefault="00060D1C">
      <w:pPr>
        <w:ind w:left="568" w:hanging="284"/>
        <w:rPr>
          <w:rFonts w:ascii="Times New Roman" w:hAnsi="Times New Roman" w:cs="Times New Roman"/>
          <w:sz w:val="24"/>
          <w:szCs w:val="24"/>
        </w:rPr>
      </w:pPr>
      <w:bookmarkStart w:id="2514" w:name="18816947"/>
      <w:bookmarkEnd w:id="251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 slovenskom jazyku alebo v jazyku, ktorý môže na tento účel ustanoviť Národná banka Slovenska vo všeobecne záväznom právnom predpise vydanom podľa osobitného predpisu.</w:t>
      </w:r>
      <w:hyperlink w:anchor="18817143" w:history="1">
        <w:r w:rsidRPr="00060D1C">
          <w:rPr>
            <w:rStyle w:val="Odkaznavysvetlivku"/>
            <w:rFonts w:ascii="Times New Roman" w:hAnsi="Times New Roman" w:cs="Times New Roman"/>
            <w:sz w:val="24"/>
            <w:szCs w:val="24"/>
          </w:rPr>
          <w:t>58a)</w:t>
        </w:r>
      </w:hyperlink>
    </w:p>
    <w:p w:rsidR="007E702F" w:rsidRPr="00060D1C" w:rsidRDefault="00060D1C">
      <w:pPr>
        <w:ind w:left="568" w:hanging="284"/>
        <w:rPr>
          <w:rFonts w:ascii="Times New Roman" w:hAnsi="Times New Roman" w:cs="Times New Roman"/>
          <w:sz w:val="24"/>
          <w:szCs w:val="24"/>
        </w:rPr>
      </w:pPr>
      <w:bookmarkStart w:id="2515" w:name="18816948"/>
      <w:bookmarkEnd w:id="251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samostatne alebo prostredníctvom tretej osoby podľa </w:t>
      </w:r>
      <w:hyperlink w:anchor="3204556" w:history="1">
        <w:r w:rsidRPr="00060D1C">
          <w:rPr>
            <w:rStyle w:val="Hypertextovprepojenie"/>
            <w:rFonts w:ascii="Times New Roman" w:hAnsi="Times New Roman" w:cs="Times New Roman"/>
            <w:color w:val="auto"/>
            <w:sz w:val="24"/>
            <w:szCs w:val="24"/>
          </w:rPr>
          <w:t>§ 58</w:t>
        </w:r>
      </w:hyperlink>
      <w:r w:rsidRPr="00060D1C">
        <w:rPr>
          <w:rFonts w:ascii="Times New Roman" w:hAnsi="Times New Roman" w:cs="Times New Roman"/>
          <w:sz w:val="24"/>
          <w:szCs w:val="24"/>
        </w:rPr>
        <w:t xml:space="preserve"> oprávnenej na vykonávanie činností podľa odseku 5 alebo obidvoma spôsobmi.</w:t>
      </w:r>
    </w:p>
    <w:p w:rsidR="007E702F" w:rsidRDefault="00060D1C">
      <w:pPr>
        <w:ind w:firstLine="142"/>
        <w:rPr>
          <w:rFonts w:ascii="Times New Roman" w:hAnsi="Times New Roman" w:cs="Times New Roman"/>
          <w:sz w:val="24"/>
          <w:szCs w:val="24"/>
        </w:rPr>
      </w:pPr>
      <w:bookmarkStart w:id="2516" w:name="18816949"/>
      <w:bookmarkEnd w:id="2516"/>
      <w:r w:rsidRPr="00060D1C">
        <w:rPr>
          <w:rFonts w:ascii="Times New Roman" w:hAnsi="Times New Roman" w:cs="Times New Roman"/>
          <w:b/>
          <w:sz w:val="24"/>
          <w:szCs w:val="24"/>
        </w:rPr>
        <w:lastRenderedPageBreak/>
        <w:t>(8)</w:t>
      </w:r>
      <w:r w:rsidRPr="00060D1C">
        <w:rPr>
          <w:rFonts w:ascii="Times New Roman" w:hAnsi="Times New Roman" w:cs="Times New Roman"/>
          <w:sz w:val="24"/>
          <w:szCs w:val="24"/>
        </w:rPr>
        <w:t xml:space="preserve"> Ak sa činnosti podľa odseku 5 vykonávajú prostredníctvom tretej osoby, musí byť jej určenie zabezpečené písomnou zmluvou, v ktorej sa uvedie, ktoré z činností uvedených v odseku 5 nemá vykonávať európsky štandardný fond, a uvedie sa povinnosť európskeho štandardného fondu poskytnúť tretej osobe všetky potrebné informácie a dokumenty.</w:t>
      </w:r>
    </w:p>
    <w:p w:rsidR="00AE6E9E" w:rsidRPr="00701482" w:rsidRDefault="00AE6E9E">
      <w:pPr>
        <w:ind w:firstLine="142"/>
        <w:rPr>
          <w:rFonts w:ascii="Times New Roman" w:hAnsi="Times New Roman" w:cs="Times New Roman"/>
          <w:color w:val="0070C0"/>
          <w:sz w:val="24"/>
          <w:szCs w:val="24"/>
        </w:rPr>
      </w:pPr>
      <w:r w:rsidRPr="00701482">
        <w:rPr>
          <w:rFonts w:ascii="Times New Roman" w:hAnsi="Times New Roman" w:cs="Times New Roman"/>
          <w:b/>
          <w:color w:val="0070C0"/>
          <w:sz w:val="24"/>
          <w:szCs w:val="24"/>
        </w:rPr>
        <w:t>(9)</w:t>
      </w:r>
      <w:r w:rsidRPr="00701482">
        <w:rPr>
          <w:rFonts w:ascii="Times New Roman" w:hAnsi="Times New Roman" w:cs="Times New Roman"/>
          <w:color w:val="0070C0"/>
          <w:sz w:val="24"/>
          <w:szCs w:val="24"/>
        </w:rPr>
        <w:t xml:space="preserve"> Fyzická prítomnosť európskeho štandardného fondu na území Slovenskej republiky alebo určenie tretej osoby sa </w:t>
      </w:r>
      <w:r w:rsidR="0097312E">
        <w:rPr>
          <w:rFonts w:ascii="Times New Roman" w:hAnsi="Times New Roman" w:cs="Times New Roman"/>
          <w:color w:val="0070C0"/>
          <w:sz w:val="24"/>
          <w:szCs w:val="24"/>
        </w:rPr>
        <w:t>na</w:t>
      </w:r>
      <w:r w:rsidRPr="00701482">
        <w:rPr>
          <w:rFonts w:ascii="Times New Roman" w:hAnsi="Times New Roman" w:cs="Times New Roman"/>
          <w:color w:val="0070C0"/>
          <w:sz w:val="24"/>
          <w:szCs w:val="24"/>
        </w:rPr>
        <w:t xml:space="preserve"> účely odseku 5 nevyžaduje.</w:t>
      </w:r>
    </w:p>
    <w:p w:rsidR="007E702F" w:rsidRPr="00060D1C" w:rsidRDefault="00060D1C">
      <w:pPr>
        <w:pStyle w:val="Paragraf"/>
        <w:outlineLvl w:val="3"/>
        <w:rPr>
          <w:rFonts w:ascii="Times New Roman" w:hAnsi="Times New Roman" w:cs="Times New Roman"/>
          <w:color w:val="auto"/>
          <w:sz w:val="24"/>
          <w:szCs w:val="24"/>
        </w:rPr>
      </w:pPr>
      <w:bookmarkStart w:id="2517" w:name="18816950"/>
      <w:bookmarkEnd w:id="2517"/>
      <w:r w:rsidRPr="00060D1C">
        <w:rPr>
          <w:rFonts w:ascii="Times New Roman" w:hAnsi="Times New Roman" w:cs="Times New Roman"/>
          <w:color w:val="auto"/>
          <w:sz w:val="24"/>
          <w:szCs w:val="24"/>
        </w:rPr>
        <w:t>§ 144a</w:t>
      </w:r>
    </w:p>
    <w:p w:rsidR="007E702F" w:rsidRPr="00060D1C" w:rsidRDefault="00060D1C">
      <w:pPr>
        <w:ind w:firstLine="142"/>
        <w:rPr>
          <w:rFonts w:ascii="Times New Roman" w:hAnsi="Times New Roman" w:cs="Times New Roman"/>
          <w:sz w:val="24"/>
          <w:szCs w:val="24"/>
        </w:rPr>
      </w:pPr>
      <w:bookmarkStart w:id="2518" w:name="18816951"/>
      <w:bookmarkEnd w:id="251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Európsky štandardný fond môže odvolať oznámenie podľa </w:t>
      </w:r>
      <w:hyperlink w:anchor="3206047" w:history="1">
        <w:r w:rsidRPr="00060D1C">
          <w:rPr>
            <w:rStyle w:val="Hypertextovprepojenie"/>
            <w:rFonts w:ascii="Times New Roman" w:hAnsi="Times New Roman" w:cs="Times New Roman"/>
            <w:color w:val="auto"/>
            <w:sz w:val="24"/>
            <w:szCs w:val="24"/>
          </w:rPr>
          <w:t>§ 142 ods. 1</w:t>
        </w:r>
      </w:hyperlink>
      <w:r w:rsidRPr="00060D1C">
        <w:rPr>
          <w:rFonts w:ascii="Times New Roman" w:hAnsi="Times New Roman" w:cs="Times New Roman"/>
          <w:sz w:val="24"/>
          <w:szCs w:val="24"/>
        </w:rPr>
        <w:t>, ktoré sa môže týkať všetkých emisií cenných papierov európskeho štandardného fondu alebo jednotlivých emisií cenných papierov európskeho štandardného fondu, ktoré sú predmetom distribúcie, ak sú splnené tieto podmienky:</w:t>
      </w:r>
    </w:p>
    <w:p w:rsidR="007E702F" w:rsidRPr="00060D1C" w:rsidRDefault="00060D1C">
      <w:pPr>
        <w:ind w:left="568" w:hanging="284"/>
        <w:rPr>
          <w:rFonts w:ascii="Times New Roman" w:hAnsi="Times New Roman" w:cs="Times New Roman"/>
          <w:sz w:val="24"/>
          <w:szCs w:val="24"/>
        </w:rPr>
      </w:pPr>
      <w:bookmarkStart w:id="2519" w:name="18816952"/>
      <w:bookmarkEnd w:id="251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bola predložená paušálna ponuka na vyplatenie cenných papierov investorom na území Slovenskej republiky bez akýchkoľvek poplatkov alebo zrážok, ktorá je sprístupnená verejnosti počas najmenej 30 pracovných dní a je priamo alebo prostredníctvom oprávnených osôb adresovaná jednotlivo všetkým investorom na území Slovenskej republiky, ktorých totožnosť je známa,</w:t>
      </w:r>
    </w:p>
    <w:p w:rsidR="007E702F" w:rsidRPr="00060D1C" w:rsidRDefault="00060D1C">
      <w:pPr>
        <w:ind w:left="568" w:hanging="284"/>
        <w:rPr>
          <w:rFonts w:ascii="Times New Roman" w:hAnsi="Times New Roman" w:cs="Times New Roman"/>
          <w:sz w:val="24"/>
          <w:szCs w:val="24"/>
        </w:rPr>
      </w:pPr>
      <w:bookmarkStart w:id="2520" w:name="18816953"/>
      <w:bookmarkEnd w:id="252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bol zverejnený úmysel správcovskej spoločnosti európskeho štandardného fondu ukončiť distribúciu cenných papierov tohto fondu na území Slovenskej republiky prostredníctvom prostriedkov zverejnenia vrátane elektronických prostriedkov, ktoré sa bežne používajú pri distribúcii európskych štandardných fondov a ktoré sú vhodné pre typického investora európskeho štandardného fondu,</w:t>
      </w:r>
    </w:p>
    <w:p w:rsidR="007E702F" w:rsidRPr="00060D1C" w:rsidRDefault="00060D1C">
      <w:pPr>
        <w:ind w:left="568" w:hanging="284"/>
        <w:rPr>
          <w:rFonts w:ascii="Times New Roman" w:hAnsi="Times New Roman" w:cs="Times New Roman"/>
          <w:sz w:val="24"/>
          <w:szCs w:val="24"/>
        </w:rPr>
      </w:pPr>
      <w:bookmarkStart w:id="2521" w:name="18816954"/>
      <w:bookmarkEnd w:id="2521"/>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boli ukončené alebo zmenené všetky zmluvy s účinnosťou odo dňa odvolania oznámenia podľa </w:t>
      </w:r>
      <w:hyperlink w:anchor="3206047" w:history="1">
        <w:r w:rsidRPr="00060D1C">
          <w:rPr>
            <w:rStyle w:val="Hypertextovprepojenie"/>
            <w:rFonts w:ascii="Times New Roman" w:hAnsi="Times New Roman" w:cs="Times New Roman"/>
            <w:color w:val="auto"/>
            <w:sz w:val="24"/>
            <w:szCs w:val="24"/>
          </w:rPr>
          <w:t>§ 142 ods. 1</w:t>
        </w:r>
      </w:hyperlink>
      <w:r w:rsidRPr="00060D1C">
        <w:rPr>
          <w:rFonts w:ascii="Times New Roman" w:hAnsi="Times New Roman" w:cs="Times New Roman"/>
          <w:sz w:val="24"/>
          <w:szCs w:val="24"/>
        </w:rPr>
        <w:t xml:space="preserve"> s osobami oprávnenými na distribúciu cenných papierov európskeho štandardného fondu na území Slovenskej republiky s cieľom zabrániť akejkoľvek novej alebo ďalšej priamej ponuke alebo nepriamej ponuke alebo umiestňovaniu cenných papierov európskeho štandardného fondu.</w:t>
      </w:r>
    </w:p>
    <w:p w:rsidR="007E702F" w:rsidRPr="00060D1C" w:rsidRDefault="00060D1C">
      <w:pPr>
        <w:ind w:firstLine="142"/>
        <w:rPr>
          <w:rFonts w:ascii="Times New Roman" w:hAnsi="Times New Roman" w:cs="Times New Roman"/>
          <w:sz w:val="24"/>
          <w:szCs w:val="24"/>
        </w:rPr>
      </w:pPr>
      <w:bookmarkStart w:id="2522" w:name="18816955"/>
      <w:bookmarkEnd w:id="252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Informácie uvedené v odseku 1 písm. a) a b) musia zrozumiteľným spôsobom popisovať dôsledky pre investorov, ak neprijmú ponuku na vyplatenie alebo odkúpenie cenných papierov európskeho štandardného fondu.</w:t>
      </w:r>
    </w:p>
    <w:p w:rsidR="007E702F" w:rsidRPr="00060D1C" w:rsidRDefault="00060D1C">
      <w:pPr>
        <w:ind w:firstLine="142"/>
        <w:rPr>
          <w:rFonts w:ascii="Times New Roman" w:hAnsi="Times New Roman" w:cs="Times New Roman"/>
          <w:sz w:val="24"/>
          <w:szCs w:val="24"/>
        </w:rPr>
      </w:pPr>
      <w:bookmarkStart w:id="2523" w:name="18816956"/>
      <w:bookmarkEnd w:id="2523"/>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Informácie uvedené v odseku 1 písm. a) a b) sa poskytujú v slovenskom jazyku alebo v jazyku, ktorý môže na tento účel ustanoviť Národná banka Slovenska vo všeobecne záväznom právnom predpise vydanom podľa osobitného predpisu.</w:t>
      </w:r>
      <w:hyperlink w:anchor="18817143" w:history="1">
        <w:r w:rsidRPr="00060D1C">
          <w:rPr>
            <w:rStyle w:val="Odkaznavysvetlivku"/>
            <w:rFonts w:ascii="Times New Roman" w:hAnsi="Times New Roman" w:cs="Times New Roman"/>
            <w:sz w:val="24"/>
            <w:szCs w:val="24"/>
          </w:rPr>
          <w:t>58a)</w:t>
        </w:r>
      </w:hyperlink>
      <w:r w:rsidRPr="00060D1C">
        <w:rPr>
          <w:rFonts w:ascii="Times New Roman" w:hAnsi="Times New Roman" w:cs="Times New Roman"/>
          <w:sz w:val="24"/>
          <w:szCs w:val="24"/>
        </w:rPr>
        <w:t xml:space="preserve"> Odo dňa odvolania oznámenia podľa </w:t>
      </w:r>
      <w:hyperlink w:anchor="3206047" w:history="1">
        <w:r w:rsidRPr="00060D1C">
          <w:rPr>
            <w:rStyle w:val="Hypertextovprepojenie"/>
            <w:rFonts w:ascii="Times New Roman" w:hAnsi="Times New Roman" w:cs="Times New Roman"/>
            <w:color w:val="auto"/>
            <w:sz w:val="24"/>
            <w:szCs w:val="24"/>
          </w:rPr>
          <w:t>§ 142 ods. 1</w:t>
        </w:r>
      </w:hyperlink>
      <w:r w:rsidRPr="00060D1C">
        <w:rPr>
          <w:rFonts w:ascii="Times New Roman" w:hAnsi="Times New Roman" w:cs="Times New Roman"/>
          <w:sz w:val="24"/>
          <w:szCs w:val="24"/>
        </w:rPr>
        <w:t xml:space="preserve"> európsky štandardný fond ukončí predkladanie nových alebo ďalších priamych ponúk alebo nepriamych ponúk alebo umiestňovanie cenných papierov európskeho štandardného fondu na území Slovenskej republiky.</w:t>
      </w:r>
    </w:p>
    <w:p w:rsidR="007E702F" w:rsidRPr="00060D1C" w:rsidRDefault="00060D1C">
      <w:pPr>
        <w:ind w:firstLine="142"/>
        <w:rPr>
          <w:rFonts w:ascii="Times New Roman" w:hAnsi="Times New Roman" w:cs="Times New Roman"/>
          <w:sz w:val="24"/>
          <w:szCs w:val="24"/>
        </w:rPr>
      </w:pPr>
      <w:bookmarkStart w:id="2524" w:name="18816957"/>
      <w:bookmarkEnd w:id="2524"/>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Európsky štandardný fond je povinný poskytovať investorom, ktorým v ňom zostali investície, ako aj </w:t>
      </w:r>
      <w:r w:rsidRPr="00701482">
        <w:rPr>
          <w:rFonts w:ascii="Times New Roman" w:hAnsi="Times New Roman" w:cs="Times New Roman"/>
          <w:strike/>
          <w:color w:val="FF0000"/>
          <w:sz w:val="24"/>
          <w:szCs w:val="24"/>
        </w:rPr>
        <w:t>Národnej banke Slovenska</w:t>
      </w:r>
      <w:r w:rsidRPr="00701482">
        <w:rPr>
          <w:rFonts w:ascii="Times New Roman" w:hAnsi="Times New Roman" w:cs="Times New Roman"/>
          <w:color w:val="FF0000"/>
          <w:sz w:val="24"/>
          <w:szCs w:val="24"/>
        </w:rPr>
        <w:t xml:space="preserve"> </w:t>
      </w:r>
      <w:r w:rsidR="00701482" w:rsidRPr="00DE3FCE">
        <w:rPr>
          <w:rFonts w:ascii="Times New Roman" w:hAnsi="Times New Roman" w:cs="Times New Roman"/>
          <w:color w:val="0070C0"/>
          <w:sz w:val="24"/>
          <w:szCs w:val="24"/>
        </w:rPr>
        <w:t>príslušnému orgánu dohľadu domovského členského štátu európskeho štandardného fondu</w:t>
      </w:r>
      <w:r w:rsidR="00701482" w:rsidRPr="00060D1C">
        <w:rPr>
          <w:rFonts w:ascii="Times New Roman" w:hAnsi="Times New Roman" w:cs="Times New Roman"/>
          <w:sz w:val="24"/>
          <w:szCs w:val="24"/>
        </w:rPr>
        <w:t xml:space="preserve"> </w:t>
      </w:r>
      <w:r w:rsidRPr="00060D1C">
        <w:rPr>
          <w:rFonts w:ascii="Times New Roman" w:hAnsi="Times New Roman" w:cs="Times New Roman"/>
          <w:sz w:val="24"/>
          <w:szCs w:val="24"/>
        </w:rPr>
        <w:t xml:space="preserve">informácie požadované podľa </w:t>
      </w:r>
      <w:hyperlink w:anchor="3206073" w:history="1">
        <w:r w:rsidRPr="00060D1C">
          <w:rPr>
            <w:rStyle w:val="Hypertextovprepojenie"/>
            <w:rFonts w:ascii="Times New Roman" w:hAnsi="Times New Roman" w:cs="Times New Roman"/>
            <w:color w:val="auto"/>
            <w:sz w:val="24"/>
            <w:szCs w:val="24"/>
          </w:rPr>
          <w:t>§ 144</w:t>
        </w:r>
      </w:hyperlink>
      <w:r w:rsidRPr="00060D1C">
        <w:rPr>
          <w:rFonts w:ascii="Times New Roman" w:hAnsi="Times New Roman" w:cs="Times New Roman"/>
          <w:sz w:val="24"/>
          <w:szCs w:val="24"/>
        </w:rPr>
        <w:t xml:space="preserve">, </w:t>
      </w:r>
      <w:hyperlink w:anchor="3206377" w:history="1">
        <w:r w:rsidRPr="00060D1C">
          <w:rPr>
            <w:rStyle w:val="Hypertextovprepojenie"/>
            <w:rFonts w:ascii="Times New Roman" w:hAnsi="Times New Roman" w:cs="Times New Roman"/>
            <w:color w:val="auto"/>
            <w:sz w:val="24"/>
            <w:szCs w:val="24"/>
          </w:rPr>
          <w:t>§ 152 až 159</w:t>
        </w:r>
      </w:hyperlink>
      <w:r w:rsidRPr="00060D1C">
        <w:rPr>
          <w:rFonts w:ascii="Times New Roman" w:hAnsi="Times New Roman" w:cs="Times New Roman"/>
          <w:sz w:val="24"/>
          <w:szCs w:val="24"/>
        </w:rPr>
        <w:t xml:space="preserve"> a </w:t>
      </w:r>
      <w:hyperlink w:anchor="3206494" w:history="1">
        <w:r w:rsidRPr="00060D1C">
          <w:rPr>
            <w:rStyle w:val="Hypertextovprepojenie"/>
            <w:rFonts w:ascii="Times New Roman" w:hAnsi="Times New Roman" w:cs="Times New Roman"/>
            <w:color w:val="auto"/>
            <w:sz w:val="24"/>
            <w:szCs w:val="24"/>
          </w:rPr>
          <w:t>§ 160</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525" w:name="18816958"/>
      <w:bookmarkEnd w:id="2525"/>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Národnej banke Slovenska doručí oznámenie príslušný orgán dohľadu domovského členského štátu európskeho štandardného fondu obsahujúce informácie uvedené v </w:t>
      </w:r>
      <w:hyperlink w:anchor="18816951" w:history="1">
        <w:r w:rsidRPr="00060D1C">
          <w:rPr>
            <w:rStyle w:val="Hypertextovprepojenie"/>
            <w:rFonts w:ascii="Times New Roman" w:hAnsi="Times New Roman" w:cs="Times New Roman"/>
            <w:color w:val="auto"/>
            <w:sz w:val="24"/>
            <w:szCs w:val="24"/>
          </w:rPr>
          <w:t>odseku 1</w:t>
        </w:r>
      </w:hyperlink>
      <w:r w:rsidRPr="00060D1C">
        <w:rPr>
          <w:rFonts w:ascii="Times New Roman" w:hAnsi="Times New Roman" w:cs="Times New Roman"/>
          <w:sz w:val="24"/>
          <w:szCs w:val="24"/>
        </w:rPr>
        <w:t xml:space="preserve">, Národná banka Slovenska má oprávnenie postupovať podľa </w:t>
      </w:r>
      <w:hyperlink w:anchor="3207115" w:history="1">
        <w:r w:rsidRPr="00060D1C">
          <w:rPr>
            <w:rStyle w:val="Hypertextovprepojenie"/>
            <w:rFonts w:ascii="Times New Roman" w:hAnsi="Times New Roman" w:cs="Times New Roman"/>
            <w:color w:val="auto"/>
            <w:sz w:val="24"/>
            <w:szCs w:val="24"/>
          </w:rPr>
          <w:t>§ 192</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526" w:name="18816959"/>
      <w:bookmarkEnd w:id="2526"/>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Národná banka Slovenska odo dňa doručenia informácií podľa odseku 1 nevyžaduje, aby dotknutý európsky štandardný fond preukázal súlad s týmto zákonom, inými všeobecne záväznými právnymi predpismi a inými rozhodnutiami a opatreniami, ktorými sa riadia </w:t>
      </w:r>
      <w:r w:rsidRPr="00060D1C">
        <w:rPr>
          <w:rFonts w:ascii="Times New Roman" w:hAnsi="Times New Roman" w:cs="Times New Roman"/>
          <w:sz w:val="24"/>
          <w:szCs w:val="24"/>
        </w:rPr>
        <w:lastRenderedPageBreak/>
        <w:t>požiadavky na distribúciu uvedené v osobitnom predpise;</w:t>
      </w:r>
      <w:hyperlink w:anchor="18817144" w:history="1">
        <w:r w:rsidRPr="00060D1C">
          <w:rPr>
            <w:rStyle w:val="Odkaznavysvetlivku"/>
            <w:rFonts w:ascii="Times New Roman" w:hAnsi="Times New Roman" w:cs="Times New Roman"/>
            <w:sz w:val="24"/>
            <w:szCs w:val="24"/>
          </w:rPr>
          <w:t>58b)</w:t>
        </w:r>
      </w:hyperlink>
      <w:r w:rsidRPr="00060D1C">
        <w:rPr>
          <w:rFonts w:ascii="Times New Roman" w:hAnsi="Times New Roman" w:cs="Times New Roman"/>
          <w:sz w:val="24"/>
          <w:szCs w:val="24"/>
        </w:rPr>
        <w:t xml:space="preserve"> tým nie sú dotknuté ustanovenia </w:t>
      </w:r>
      <w:hyperlink w:anchor="3207210" w:history="1">
        <w:r w:rsidRPr="0097312E">
          <w:rPr>
            <w:rStyle w:val="Hypertextovprepojenie"/>
            <w:rFonts w:ascii="Times New Roman" w:hAnsi="Times New Roman" w:cs="Times New Roman"/>
            <w:strike/>
            <w:color w:val="FF0000"/>
            <w:sz w:val="24"/>
            <w:szCs w:val="24"/>
          </w:rPr>
          <w:t>§ 198</w:t>
        </w:r>
      </w:hyperlink>
      <w:r w:rsidR="0097312E">
        <w:rPr>
          <w:rStyle w:val="Hypertextovprepojenie"/>
          <w:rFonts w:ascii="Times New Roman" w:hAnsi="Times New Roman" w:cs="Times New Roman"/>
          <w:color w:val="auto"/>
          <w:sz w:val="24"/>
          <w:szCs w:val="24"/>
        </w:rPr>
        <w:t xml:space="preserve"> </w:t>
      </w:r>
      <w:r w:rsidR="0097312E" w:rsidRPr="0097312E">
        <w:rPr>
          <w:rStyle w:val="Hypertextovprepojenie"/>
          <w:rFonts w:ascii="Times New Roman" w:hAnsi="Times New Roman" w:cs="Times New Roman"/>
          <w:color w:val="0070C0"/>
          <w:sz w:val="24"/>
          <w:szCs w:val="24"/>
        </w:rPr>
        <w:t>§ 193 až 198</w:t>
      </w:r>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527" w:name="18816960"/>
      <w:bookmarkEnd w:id="2527"/>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Na účely odseku 4 môže európsky štandardný fond používať všetky elektronické komunikačné prostriedky alebo iné prostriedky komunikácie na diaľku, ak sú informácie a komunikačné prostriedky k dispozícii investorom v slovenskom jazyku alebo v jazyku, ktorý môže na tento účel ustanoviť Národná banka Slovenska vo všeobecne záväznom právnom predpise vydanom podľa osobitného predpisu.</w:t>
      </w:r>
      <w:hyperlink w:anchor="18817143" w:history="1">
        <w:r w:rsidRPr="00060D1C">
          <w:rPr>
            <w:rStyle w:val="Odkaznavysvetlivku"/>
            <w:rFonts w:ascii="Times New Roman" w:hAnsi="Times New Roman" w:cs="Times New Roman"/>
            <w:sz w:val="24"/>
            <w:szCs w:val="24"/>
          </w:rPr>
          <w:t>58a)</w:t>
        </w:r>
      </w:hyperlink>
    </w:p>
    <w:p w:rsidR="007E702F" w:rsidRPr="00060D1C" w:rsidRDefault="00060D1C">
      <w:pPr>
        <w:ind w:firstLine="142"/>
        <w:rPr>
          <w:rFonts w:ascii="Times New Roman" w:hAnsi="Times New Roman" w:cs="Times New Roman"/>
          <w:sz w:val="24"/>
          <w:szCs w:val="24"/>
        </w:rPr>
      </w:pPr>
      <w:bookmarkStart w:id="2528" w:name="18816961"/>
      <w:bookmarkEnd w:id="2528"/>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Národná banka Slovenska zašle príslušným orgánom dohľadu hostiteľského členského štátu informácie o všetkých zmenách dokumentov uvedených v </w:t>
      </w:r>
      <w:hyperlink w:anchor="3206010" w:history="1">
        <w:r w:rsidRPr="00060D1C">
          <w:rPr>
            <w:rStyle w:val="Hypertextovprepojenie"/>
            <w:rFonts w:ascii="Times New Roman" w:hAnsi="Times New Roman" w:cs="Times New Roman"/>
            <w:color w:val="auto"/>
            <w:sz w:val="24"/>
            <w:szCs w:val="24"/>
          </w:rPr>
          <w:t>§ 139 ods. 2.</w:t>
        </w:r>
      </w:hyperlink>
    </w:p>
    <w:p w:rsidR="007E702F" w:rsidRPr="00060D1C" w:rsidRDefault="00060D1C">
      <w:pPr>
        <w:pStyle w:val="Paragraf"/>
        <w:outlineLvl w:val="3"/>
        <w:rPr>
          <w:rFonts w:ascii="Times New Roman" w:hAnsi="Times New Roman" w:cs="Times New Roman"/>
          <w:color w:val="auto"/>
          <w:sz w:val="24"/>
          <w:szCs w:val="24"/>
        </w:rPr>
      </w:pPr>
      <w:bookmarkStart w:id="2529" w:name="3206124"/>
      <w:bookmarkEnd w:id="2529"/>
      <w:r w:rsidRPr="00060D1C">
        <w:rPr>
          <w:rFonts w:ascii="Times New Roman" w:hAnsi="Times New Roman" w:cs="Times New Roman"/>
          <w:color w:val="auto"/>
          <w:sz w:val="24"/>
          <w:szCs w:val="24"/>
        </w:rPr>
        <w:t>§ 146</w:t>
      </w:r>
      <w:r w:rsidRPr="00060D1C">
        <w:rPr>
          <w:rFonts w:ascii="Times New Roman" w:hAnsi="Times New Roman" w:cs="Times New Roman"/>
          <w:color w:val="auto"/>
          <w:sz w:val="24"/>
          <w:szCs w:val="24"/>
        </w:rPr>
        <w:br/>
        <w:t>Vývoj spoločných systémov spracovania údajov</w:t>
      </w:r>
    </w:p>
    <w:p w:rsidR="007E702F" w:rsidRPr="00060D1C" w:rsidRDefault="00060D1C">
      <w:pPr>
        <w:ind w:firstLine="142"/>
        <w:rPr>
          <w:rFonts w:ascii="Times New Roman" w:hAnsi="Times New Roman" w:cs="Times New Roman"/>
          <w:sz w:val="24"/>
          <w:szCs w:val="24"/>
        </w:rPr>
      </w:pPr>
      <w:bookmarkStart w:id="2530" w:name="3206126"/>
      <w:bookmarkEnd w:id="253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Národná banka Slovenska môže koordinovať vytvorenie zložitých systémov spracovania a centrálneho uchovávania elektronických údajov, ktoré budú spoločné pre všetky členské štáty, s cieľom uľahčiť prístup Národnej banky Slovenska k informáciám alebo dokumentom podľa </w:t>
      </w:r>
      <w:hyperlink w:anchor="3206047" w:history="1">
        <w:r w:rsidRPr="00060D1C">
          <w:rPr>
            <w:rStyle w:val="Hypertextovprepojenie"/>
            <w:rFonts w:ascii="Times New Roman" w:hAnsi="Times New Roman" w:cs="Times New Roman"/>
            <w:color w:val="auto"/>
            <w:sz w:val="24"/>
            <w:szCs w:val="24"/>
          </w:rPr>
          <w:t>§ 142 ods. 1</w:t>
        </w:r>
      </w:hyperlink>
      <w:r w:rsidRPr="00060D1C">
        <w:rPr>
          <w:rFonts w:ascii="Times New Roman" w:hAnsi="Times New Roman" w:cs="Times New Roman"/>
          <w:sz w:val="24"/>
          <w:szCs w:val="24"/>
        </w:rPr>
        <w:t xml:space="preserve"> týkajúcich sa európskeho štandardného fondu.</w:t>
      </w:r>
    </w:p>
    <w:p w:rsidR="007E702F" w:rsidRPr="00060D1C" w:rsidRDefault="00060D1C">
      <w:pPr>
        <w:ind w:firstLine="142"/>
        <w:rPr>
          <w:rFonts w:ascii="Times New Roman" w:hAnsi="Times New Roman" w:cs="Times New Roman"/>
          <w:sz w:val="24"/>
          <w:szCs w:val="24"/>
        </w:rPr>
      </w:pPr>
      <w:bookmarkStart w:id="2531" w:name="3206128"/>
      <w:bookmarkEnd w:id="253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Koordinácia medzi Národnou bankou Slovenska a príslušnými orgánmi ostatných členských štátov podľa odseku 1 musí prebiehať v rámci Európskeho orgánu dohľadu (Európskeho orgánu pre cenné papiere a trhy).</w:t>
      </w:r>
    </w:p>
    <w:p w:rsidR="007E702F" w:rsidRPr="00060D1C" w:rsidRDefault="00060D1C">
      <w:pPr>
        <w:pStyle w:val="Hlava"/>
        <w:rPr>
          <w:rFonts w:ascii="Times New Roman" w:hAnsi="Times New Roman" w:cs="Times New Roman"/>
          <w:color w:val="auto"/>
          <w:sz w:val="24"/>
          <w:szCs w:val="24"/>
        </w:rPr>
      </w:pPr>
      <w:bookmarkStart w:id="2532" w:name="3206130"/>
      <w:bookmarkEnd w:id="2532"/>
      <w:r w:rsidRPr="00060D1C">
        <w:rPr>
          <w:rFonts w:ascii="Times New Roman" w:hAnsi="Times New Roman" w:cs="Times New Roman"/>
          <w:color w:val="auto"/>
          <w:sz w:val="24"/>
          <w:szCs w:val="24"/>
        </w:rPr>
        <w:t>ŠTVRTÁ HLAVA</w:t>
      </w:r>
      <w:r w:rsidRPr="00060D1C">
        <w:rPr>
          <w:rFonts w:ascii="Times New Roman" w:hAnsi="Times New Roman" w:cs="Times New Roman"/>
          <w:color w:val="auto"/>
          <w:sz w:val="24"/>
          <w:szCs w:val="24"/>
        </w:rPr>
        <w:br/>
        <w:t>DISTRIBÚCIA CENNÝCH PAPIEROV ALEBO MAJETKOVÝCH ÚČASTÍ ALTERNATÍVNYCH INVESTIČNÝCH FONDOV A ZAHRANIČNÝCH ALTERNATÍVNYCH INVESTIČNÝCH FONDOV</w:t>
      </w:r>
    </w:p>
    <w:p w:rsidR="007E702F" w:rsidRPr="00060D1C" w:rsidRDefault="00060D1C">
      <w:pPr>
        <w:pStyle w:val="Paragraf"/>
        <w:outlineLvl w:val="2"/>
        <w:rPr>
          <w:rFonts w:ascii="Times New Roman" w:hAnsi="Times New Roman" w:cs="Times New Roman"/>
          <w:color w:val="auto"/>
          <w:sz w:val="24"/>
          <w:szCs w:val="24"/>
        </w:rPr>
      </w:pPr>
      <w:bookmarkStart w:id="2533" w:name="3206134"/>
      <w:bookmarkEnd w:id="2533"/>
      <w:r w:rsidRPr="00060D1C">
        <w:rPr>
          <w:rFonts w:ascii="Times New Roman" w:hAnsi="Times New Roman" w:cs="Times New Roman"/>
          <w:color w:val="auto"/>
          <w:sz w:val="24"/>
          <w:szCs w:val="24"/>
        </w:rPr>
        <w:t>§ 147</w:t>
      </w:r>
    </w:p>
    <w:p w:rsidR="007E702F" w:rsidRPr="00060D1C" w:rsidRDefault="00060D1C">
      <w:pPr>
        <w:ind w:firstLine="142"/>
        <w:rPr>
          <w:rFonts w:ascii="Times New Roman" w:hAnsi="Times New Roman" w:cs="Times New Roman"/>
          <w:sz w:val="24"/>
          <w:szCs w:val="24"/>
        </w:rPr>
      </w:pPr>
      <w:bookmarkStart w:id="2534" w:name="3206136"/>
      <w:bookmarkEnd w:id="253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Distribúciu cenných papierov alebo majetkových účastí zahraničných alternatívnych investičných fondov možno vykonávať len pre profesionálnych investorov alebo investorov podľa § 136 ods. 1 písm. b), ak </w:t>
      </w:r>
      <w:hyperlink w:anchor="3206145" w:history="1">
        <w:r w:rsidRPr="00060D1C">
          <w:rPr>
            <w:rStyle w:val="Hypertextovprepojenie"/>
            <w:rFonts w:ascii="Times New Roman" w:hAnsi="Times New Roman" w:cs="Times New Roman"/>
            <w:color w:val="auto"/>
            <w:sz w:val="24"/>
            <w:szCs w:val="24"/>
          </w:rPr>
          <w:t>§ 148 až 150</w:t>
        </w:r>
      </w:hyperlink>
      <w:r w:rsidRPr="00060D1C">
        <w:rPr>
          <w:rFonts w:ascii="Times New Roman" w:hAnsi="Times New Roman" w:cs="Times New Roman"/>
          <w:sz w:val="24"/>
          <w:szCs w:val="24"/>
        </w:rPr>
        <w:t xml:space="preserve"> neustanovujú inak.</w:t>
      </w:r>
      <w:r w:rsidR="00AB77EA">
        <w:rPr>
          <w:rFonts w:ascii="Times New Roman" w:hAnsi="Times New Roman" w:cs="Times New Roman"/>
          <w:sz w:val="24"/>
          <w:szCs w:val="24"/>
        </w:rPr>
        <w:t xml:space="preserve"> </w:t>
      </w:r>
      <w:r w:rsidR="00AB77EA" w:rsidRPr="0041343B">
        <w:rPr>
          <w:rFonts w:ascii="Times New Roman" w:hAnsi="Times New Roman" w:cs="Times New Roman"/>
          <w:color w:val="0070C0"/>
          <w:sz w:val="24"/>
          <w:szCs w:val="24"/>
        </w:rPr>
        <w:t>Správcovská spoločnosť alebo zahraničná správcovská spoločnosť je povinná na túto podmienku distribúcie pri ponuke a propagácii zahraničného alternatívneho investičného fondu upozorniť</w:t>
      </w:r>
      <w:r w:rsidR="00AB77EA">
        <w:rPr>
          <w:rFonts w:ascii="Times New Roman" w:hAnsi="Times New Roman" w:cs="Times New Roman"/>
          <w:color w:val="0070C0"/>
          <w:sz w:val="24"/>
          <w:szCs w:val="24"/>
        </w:rPr>
        <w:t>.</w:t>
      </w:r>
    </w:p>
    <w:p w:rsidR="007E702F" w:rsidRPr="00060D1C" w:rsidRDefault="00060D1C">
      <w:pPr>
        <w:ind w:firstLine="142"/>
        <w:rPr>
          <w:rFonts w:ascii="Times New Roman" w:hAnsi="Times New Roman" w:cs="Times New Roman"/>
          <w:sz w:val="24"/>
          <w:szCs w:val="24"/>
        </w:rPr>
      </w:pPr>
      <w:bookmarkStart w:id="2535" w:name="3206138"/>
      <w:bookmarkEnd w:id="253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je zahraničný alternatívny investičný fond samosprávnym zahraničným investičným fondom, ustanovenia </w:t>
      </w:r>
      <w:hyperlink w:anchor="3206145" w:history="1">
        <w:r w:rsidRPr="00060D1C">
          <w:rPr>
            <w:rStyle w:val="Hypertextovprepojenie"/>
            <w:rFonts w:ascii="Times New Roman" w:hAnsi="Times New Roman" w:cs="Times New Roman"/>
            <w:color w:val="auto"/>
            <w:sz w:val="24"/>
            <w:szCs w:val="24"/>
          </w:rPr>
          <w:t>§ 148 až 150</w:t>
        </w:r>
      </w:hyperlink>
      <w:r w:rsidRPr="00060D1C">
        <w:rPr>
          <w:rFonts w:ascii="Times New Roman" w:hAnsi="Times New Roman" w:cs="Times New Roman"/>
          <w:sz w:val="24"/>
          <w:szCs w:val="24"/>
        </w:rPr>
        <w:t xml:space="preserve">, </w:t>
      </w:r>
      <w:hyperlink w:anchor="3206582" w:history="1">
        <w:r w:rsidRPr="00060D1C">
          <w:rPr>
            <w:rStyle w:val="Hypertextovprepojenie"/>
            <w:rFonts w:ascii="Times New Roman" w:hAnsi="Times New Roman" w:cs="Times New Roman"/>
            <w:color w:val="auto"/>
            <w:sz w:val="24"/>
            <w:szCs w:val="24"/>
          </w:rPr>
          <w:t>163</w:t>
        </w:r>
      </w:hyperlink>
      <w:r w:rsidRPr="00060D1C">
        <w:rPr>
          <w:rFonts w:ascii="Times New Roman" w:hAnsi="Times New Roman" w:cs="Times New Roman"/>
          <w:sz w:val="24"/>
          <w:szCs w:val="24"/>
        </w:rPr>
        <w:t xml:space="preserve">, </w:t>
      </w:r>
      <w:hyperlink w:anchor="3206973" w:history="1">
        <w:r w:rsidRPr="00060D1C">
          <w:rPr>
            <w:rStyle w:val="Hypertextovprepojenie"/>
            <w:rFonts w:ascii="Times New Roman" w:hAnsi="Times New Roman" w:cs="Times New Roman"/>
            <w:color w:val="auto"/>
            <w:sz w:val="24"/>
            <w:szCs w:val="24"/>
          </w:rPr>
          <w:t>186</w:t>
        </w:r>
      </w:hyperlink>
      <w:r w:rsidRPr="00060D1C">
        <w:rPr>
          <w:rFonts w:ascii="Times New Roman" w:hAnsi="Times New Roman" w:cs="Times New Roman"/>
          <w:sz w:val="24"/>
          <w:szCs w:val="24"/>
        </w:rPr>
        <w:t xml:space="preserve">, </w:t>
      </w:r>
      <w:hyperlink w:anchor="3207386" w:history="1">
        <w:r w:rsidRPr="00060D1C">
          <w:rPr>
            <w:rStyle w:val="Hypertextovprepojenie"/>
            <w:rFonts w:ascii="Times New Roman" w:hAnsi="Times New Roman" w:cs="Times New Roman"/>
            <w:color w:val="auto"/>
            <w:sz w:val="24"/>
            <w:szCs w:val="24"/>
          </w:rPr>
          <w:t>207</w:t>
        </w:r>
      </w:hyperlink>
      <w:r w:rsidRPr="00060D1C">
        <w:rPr>
          <w:rFonts w:ascii="Times New Roman" w:hAnsi="Times New Roman" w:cs="Times New Roman"/>
          <w:sz w:val="24"/>
          <w:szCs w:val="24"/>
        </w:rPr>
        <w:t xml:space="preserve">, </w:t>
      </w:r>
      <w:hyperlink w:anchor="3207436" w:history="1">
        <w:r w:rsidRPr="00060D1C">
          <w:rPr>
            <w:rStyle w:val="Hypertextovprepojenie"/>
            <w:rFonts w:ascii="Times New Roman" w:hAnsi="Times New Roman" w:cs="Times New Roman"/>
            <w:color w:val="auto"/>
            <w:sz w:val="24"/>
            <w:szCs w:val="24"/>
          </w:rPr>
          <w:t>209</w:t>
        </w:r>
      </w:hyperlink>
      <w:r w:rsidRPr="00060D1C">
        <w:rPr>
          <w:rFonts w:ascii="Times New Roman" w:hAnsi="Times New Roman" w:cs="Times New Roman"/>
          <w:sz w:val="24"/>
          <w:szCs w:val="24"/>
        </w:rPr>
        <w:t xml:space="preserve"> a </w:t>
      </w:r>
      <w:hyperlink w:anchor="3207541" w:history="1">
        <w:r w:rsidRPr="00060D1C">
          <w:rPr>
            <w:rStyle w:val="Hypertextovprepojenie"/>
            <w:rFonts w:ascii="Times New Roman" w:hAnsi="Times New Roman" w:cs="Times New Roman"/>
            <w:color w:val="auto"/>
            <w:sz w:val="24"/>
            <w:szCs w:val="24"/>
          </w:rPr>
          <w:t>220a</w:t>
        </w:r>
      </w:hyperlink>
      <w:r w:rsidRPr="00060D1C">
        <w:rPr>
          <w:rFonts w:ascii="Times New Roman" w:hAnsi="Times New Roman" w:cs="Times New Roman"/>
          <w:sz w:val="24"/>
          <w:szCs w:val="24"/>
        </w:rPr>
        <w:t xml:space="preserve"> vzťahujúce sa na zahraničnú správcovskú spoločnosť sa vzťahujú na tento zahraničný alternatívny investičný fond rovnako.</w:t>
      </w:r>
    </w:p>
    <w:p w:rsidR="007E702F" w:rsidRPr="00060D1C" w:rsidRDefault="00060D1C">
      <w:pPr>
        <w:ind w:firstLine="142"/>
        <w:rPr>
          <w:rFonts w:ascii="Times New Roman" w:hAnsi="Times New Roman" w:cs="Times New Roman"/>
          <w:sz w:val="24"/>
          <w:szCs w:val="24"/>
        </w:rPr>
      </w:pPr>
      <w:bookmarkStart w:id="2536" w:name="3206140"/>
      <w:bookmarkEnd w:id="253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sa po udelení povolenia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 xml:space="preserve"> zahraničný alternatívny investičný fond premení na európsky štandardný fond, je európsky štandardný fond povinný vykonať notifikačný postup pre európsky štandardný fond podľa </w:t>
      </w:r>
      <w:hyperlink w:anchor="3206044" w:history="1">
        <w:r w:rsidRPr="00060D1C">
          <w:rPr>
            <w:rStyle w:val="Hypertextovprepojenie"/>
            <w:rFonts w:ascii="Times New Roman" w:hAnsi="Times New Roman" w:cs="Times New Roman"/>
            <w:color w:val="auto"/>
            <w:sz w:val="24"/>
            <w:szCs w:val="24"/>
          </w:rPr>
          <w:t>§ 142</w:t>
        </w:r>
      </w:hyperlink>
      <w:r w:rsidRPr="00060D1C">
        <w:rPr>
          <w:rFonts w:ascii="Times New Roman" w:hAnsi="Times New Roman" w:cs="Times New Roman"/>
          <w:sz w:val="24"/>
          <w:szCs w:val="24"/>
        </w:rPr>
        <w:t xml:space="preserve">. Dňom prijatia oznámenia podľa </w:t>
      </w:r>
      <w:hyperlink w:anchor="3206047" w:history="1">
        <w:r w:rsidRPr="00060D1C">
          <w:rPr>
            <w:rStyle w:val="Hypertextovprepojenie"/>
            <w:rFonts w:ascii="Times New Roman" w:hAnsi="Times New Roman" w:cs="Times New Roman"/>
            <w:color w:val="auto"/>
            <w:sz w:val="24"/>
            <w:szCs w:val="24"/>
          </w:rPr>
          <w:t>§ 142 ods. 1</w:t>
        </w:r>
      </w:hyperlink>
      <w:r w:rsidRPr="00060D1C">
        <w:rPr>
          <w:rFonts w:ascii="Times New Roman" w:hAnsi="Times New Roman" w:cs="Times New Roman"/>
          <w:sz w:val="24"/>
          <w:szCs w:val="24"/>
        </w:rPr>
        <w:t xml:space="preserve"> od orgánu dohľadu príslušného domovského členského štátu tohto európskeho štandardného fondu sa povolenie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 xml:space="preserve"> považuje za vrátené.</w:t>
      </w:r>
    </w:p>
    <w:p w:rsidR="007E702F" w:rsidRPr="00060D1C" w:rsidRDefault="00060D1C">
      <w:pPr>
        <w:ind w:firstLine="142"/>
        <w:rPr>
          <w:rFonts w:ascii="Times New Roman" w:hAnsi="Times New Roman" w:cs="Times New Roman"/>
          <w:sz w:val="24"/>
          <w:szCs w:val="24"/>
        </w:rPr>
      </w:pPr>
      <w:bookmarkStart w:id="2537" w:name="3206142"/>
      <w:bookmarkEnd w:id="253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Na účely ustanovení </w:t>
      </w:r>
      <w:hyperlink w:anchor="3206145" w:history="1">
        <w:r w:rsidRPr="00060D1C">
          <w:rPr>
            <w:rStyle w:val="Hypertextovprepojenie"/>
            <w:rFonts w:ascii="Times New Roman" w:hAnsi="Times New Roman" w:cs="Times New Roman"/>
            <w:color w:val="auto"/>
            <w:sz w:val="24"/>
            <w:szCs w:val="24"/>
          </w:rPr>
          <w:t>§ 148 až 150</w:t>
        </w:r>
      </w:hyperlink>
      <w:r w:rsidRPr="00060D1C">
        <w:rPr>
          <w:rFonts w:ascii="Times New Roman" w:hAnsi="Times New Roman" w:cs="Times New Roman"/>
          <w:sz w:val="24"/>
          <w:szCs w:val="24"/>
        </w:rPr>
        <w:t xml:space="preserve"> je pobočka zahraničného investičného fondu organizačná zložka zahraničného investičného fondu umiestnená na území Slovenskej republiky; všetky pobočky zahraničného investičného fondu zriadené v Slovenskej republike zahraničným investičným fondom so sídlom v členskom štáte sa považujú z hľadiska oprávnenia vykonávať činnosti na území Slovenskej republiky za jednu pobočku.</w:t>
      </w:r>
    </w:p>
    <w:p w:rsidR="007E702F" w:rsidRPr="00060D1C" w:rsidRDefault="00060D1C">
      <w:pPr>
        <w:ind w:firstLine="142"/>
        <w:rPr>
          <w:rFonts w:ascii="Times New Roman" w:hAnsi="Times New Roman" w:cs="Times New Roman"/>
          <w:sz w:val="24"/>
          <w:szCs w:val="24"/>
        </w:rPr>
      </w:pPr>
      <w:bookmarkStart w:id="2538" w:name="18816962"/>
      <w:bookmarkEnd w:id="2538"/>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Na distribúciu cenných papierov alebo majetkových účastí zahraničných alternatívnych investičných fondov kvalifikovaným investorom podľa </w:t>
      </w:r>
      <w:hyperlink w:anchor="3205865" w:history="1">
        <w:r w:rsidRPr="00060D1C">
          <w:rPr>
            <w:rStyle w:val="Hypertextovprepojenie"/>
            <w:rFonts w:ascii="Times New Roman" w:hAnsi="Times New Roman" w:cs="Times New Roman"/>
            <w:color w:val="auto"/>
            <w:sz w:val="24"/>
            <w:szCs w:val="24"/>
          </w:rPr>
          <w:t>§ 136 ods. 1</w:t>
        </w:r>
      </w:hyperlink>
      <w:r w:rsidRPr="00060D1C">
        <w:rPr>
          <w:rFonts w:ascii="Times New Roman" w:hAnsi="Times New Roman" w:cs="Times New Roman"/>
          <w:sz w:val="24"/>
          <w:szCs w:val="24"/>
        </w:rPr>
        <w:t xml:space="preserve"> sa vzťahuje </w:t>
      </w:r>
      <w:hyperlink w:anchor="3206239" w:history="1">
        <w:r w:rsidRPr="00060D1C">
          <w:rPr>
            <w:rStyle w:val="Hypertextovprepojenie"/>
            <w:rFonts w:ascii="Times New Roman" w:hAnsi="Times New Roman" w:cs="Times New Roman"/>
            <w:color w:val="auto"/>
            <w:sz w:val="24"/>
            <w:szCs w:val="24"/>
          </w:rPr>
          <w:t>§ 150</w:t>
        </w:r>
      </w:hyperlink>
      <w:r w:rsidRPr="00060D1C">
        <w:rPr>
          <w:rFonts w:ascii="Times New Roman" w:hAnsi="Times New Roman" w:cs="Times New Roman"/>
          <w:sz w:val="24"/>
          <w:szCs w:val="24"/>
        </w:rPr>
        <w:t>.</w:t>
      </w:r>
    </w:p>
    <w:p w:rsidR="007E702F" w:rsidRPr="00060D1C" w:rsidRDefault="00060D1C">
      <w:pPr>
        <w:pStyle w:val="Paragraf"/>
        <w:outlineLvl w:val="2"/>
        <w:rPr>
          <w:rFonts w:ascii="Times New Roman" w:hAnsi="Times New Roman" w:cs="Times New Roman"/>
          <w:color w:val="auto"/>
          <w:sz w:val="24"/>
          <w:szCs w:val="24"/>
        </w:rPr>
      </w:pPr>
      <w:bookmarkStart w:id="2539" w:name="18816963"/>
      <w:bookmarkEnd w:id="2539"/>
      <w:r w:rsidRPr="00060D1C">
        <w:rPr>
          <w:rFonts w:ascii="Times New Roman" w:hAnsi="Times New Roman" w:cs="Times New Roman"/>
          <w:color w:val="auto"/>
          <w:sz w:val="24"/>
          <w:szCs w:val="24"/>
        </w:rPr>
        <w:lastRenderedPageBreak/>
        <w:t>§ 147a</w:t>
      </w:r>
      <w:r w:rsidRPr="00060D1C">
        <w:rPr>
          <w:rFonts w:ascii="Times New Roman" w:hAnsi="Times New Roman" w:cs="Times New Roman"/>
          <w:color w:val="auto"/>
          <w:sz w:val="24"/>
          <w:szCs w:val="24"/>
        </w:rPr>
        <w:br/>
        <w:t>Podmienky uskutočňovania predmarketingu na území Slovenskej republiky</w:t>
      </w:r>
    </w:p>
    <w:p w:rsidR="007E702F" w:rsidRPr="00060D1C" w:rsidRDefault="00060D1C">
      <w:pPr>
        <w:ind w:firstLine="142"/>
        <w:rPr>
          <w:rFonts w:ascii="Times New Roman" w:hAnsi="Times New Roman" w:cs="Times New Roman"/>
          <w:sz w:val="24"/>
          <w:szCs w:val="24"/>
        </w:rPr>
      </w:pPr>
      <w:bookmarkStart w:id="2540" w:name="18816965"/>
      <w:bookmarkEnd w:id="254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alebo zahraničná správcovská spoločnosť so sídlom v členskom štáte s povolením vydaným v súlade s právne záväzným aktom Európskej únie upravujúcim správcov alternatívnych investičných fondov môže na území Slovenskej republiky vykonávať predmarketing, okrem situácií, ak informácie predložené potenciálnym profesionálnym investorom</w:t>
      </w:r>
    </w:p>
    <w:p w:rsidR="007E702F" w:rsidRPr="00060D1C" w:rsidRDefault="00060D1C">
      <w:pPr>
        <w:ind w:left="568" w:hanging="284"/>
        <w:rPr>
          <w:rFonts w:ascii="Times New Roman" w:hAnsi="Times New Roman" w:cs="Times New Roman"/>
          <w:sz w:val="24"/>
          <w:szCs w:val="24"/>
        </w:rPr>
      </w:pPr>
      <w:bookmarkStart w:id="2541" w:name="18816966"/>
      <w:bookmarkEnd w:id="254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postačujú na to, aby umožnili investorom zaviazať sa k nadobúdaniu cenných papierov alternatívneho investičného fondu alebo zahraničného alternatívneho investičného fondu,</w:t>
      </w:r>
    </w:p>
    <w:p w:rsidR="007E702F" w:rsidRPr="00060D1C" w:rsidRDefault="00060D1C">
      <w:pPr>
        <w:ind w:left="568" w:hanging="284"/>
        <w:rPr>
          <w:rFonts w:ascii="Times New Roman" w:hAnsi="Times New Roman" w:cs="Times New Roman"/>
          <w:sz w:val="24"/>
          <w:szCs w:val="24"/>
        </w:rPr>
      </w:pPr>
      <w:bookmarkStart w:id="2542" w:name="18816967"/>
      <w:bookmarkEnd w:id="254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predstavujú formuláre na vydanie alebo upísanie cenných papierov alternatívneho investičného fondu alebo zahraničného alternatívneho investičného fondu alebo obdobné dokumenty vo forme návrhu alebo v konečnom znení, alebo</w:t>
      </w:r>
    </w:p>
    <w:p w:rsidR="007E702F" w:rsidRPr="00060D1C" w:rsidRDefault="00060D1C">
      <w:pPr>
        <w:ind w:left="568" w:hanging="284"/>
        <w:rPr>
          <w:rFonts w:ascii="Times New Roman" w:hAnsi="Times New Roman" w:cs="Times New Roman"/>
          <w:sz w:val="24"/>
          <w:szCs w:val="24"/>
        </w:rPr>
      </w:pPr>
      <w:bookmarkStart w:id="2543" w:name="18816968"/>
      <w:bookmarkEnd w:id="254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predstavujú štatút, stanovy alebo obdobné zakladajúce dokumenty, prospekt alebo propagačné materiály ešte nevytvoreného alternatívneho investičného fondu alebo zahraničného alternatívneho investičného fondu v ich konečnom znení.</w:t>
      </w:r>
    </w:p>
    <w:p w:rsidR="007E702F" w:rsidRPr="00060D1C" w:rsidRDefault="00060D1C">
      <w:pPr>
        <w:ind w:firstLine="142"/>
        <w:rPr>
          <w:rFonts w:ascii="Times New Roman" w:hAnsi="Times New Roman" w:cs="Times New Roman"/>
          <w:sz w:val="24"/>
          <w:szCs w:val="24"/>
        </w:rPr>
      </w:pPr>
      <w:bookmarkStart w:id="2544" w:name="18816969"/>
      <w:bookmarkEnd w:id="254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sa v rámci predmarketingu podľa odseku 1 poskytuje návrh prospektu alebo propagačné materiály, nesmú obsahovať informácie umožňujúce investorom prijať investičné rozhodnutie a musí sa v nich jasne uvádzať, že</w:t>
      </w:r>
    </w:p>
    <w:p w:rsidR="007E702F" w:rsidRPr="00060D1C" w:rsidRDefault="00060D1C">
      <w:pPr>
        <w:ind w:left="568" w:hanging="284"/>
        <w:rPr>
          <w:rFonts w:ascii="Times New Roman" w:hAnsi="Times New Roman" w:cs="Times New Roman"/>
          <w:sz w:val="24"/>
          <w:szCs w:val="24"/>
        </w:rPr>
      </w:pPr>
      <w:bookmarkStart w:id="2545" w:name="18816970"/>
      <w:bookmarkEnd w:id="254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nepredstavujú ponuku alebo výzvu na nákup alebo upísanie cenných papierov alternatívneho investičného fondu alebo zahraničného alternatívneho investičného fondu,</w:t>
      </w:r>
    </w:p>
    <w:p w:rsidR="007E702F" w:rsidRPr="00060D1C" w:rsidRDefault="00060D1C">
      <w:pPr>
        <w:ind w:left="568" w:hanging="284"/>
        <w:rPr>
          <w:rFonts w:ascii="Times New Roman" w:hAnsi="Times New Roman" w:cs="Times New Roman"/>
          <w:sz w:val="24"/>
          <w:szCs w:val="24"/>
        </w:rPr>
      </w:pPr>
      <w:bookmarkStart w:id="2546" w:name="18816971"/>
      <w:bookmarkEnd w:id="254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na informácie, ktoré sú v nich uvedené, sa nemožno spoliehať, pretože nie sú úplné a môžu sa zmeniť.</w:t>
      </w:r>
    </w:p>
    <w:p w:rsidR="007E702F" w:rsidRPr="00060D1C" w:rsidRDefault="00060D1C">
      <w:pPr>
        <w:ind w:firstLine="142"/>
        <w:rPr>
          <w:rFonts w:ascii="Times New Roman" w:hAnsi="Times New Roman" w:cs="Times New Roman"/>
          <w:sz w:val="24"/>
          <w:szCs w:val="24"/>
        </w:rPr>
      </w:pPr>
      <w:bookmarkStart w:id="2547" w:name="18816972"/>
      <w:bookmarkEnd w:id="254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alebo zahraničná správcovská spoločnosť s povolením vydaným v súlade s právne záväzným aktom Európskej únie upravujúcim správcov alternatívnych investičných fondov predtým, ako začne vykonávať predmarketing, nie je povinná oznámiť Národnej banke Slovenska obsah alebo adresátov predmarketingu, ani splniť iné podmienky alebo požiadavky než tie, ktoré sú uvedené v tomto paragrafe.</w:t>
      </w:r>
    </w:p>
    <w:p w:rsidR="007E702F" w:rsidRPr="00060D1C" w:rsidRDefault="00060D1C">
      <w:pPr>
        <w:ind w:firstLine="142"/>
        <w:rPr>
          <w:rFonts w:ascii="Times New Roman" w:hAnsi="Times New Roman" w:cs="Times New Roman"/>
          <w:sz w:val="24"/>
          <w:szCs w:val="24"/>
        </w:rPr>
      </w:pPr>
      <w:bookmarkStart w:id="2548" w:name="18816973"/>
      <w:bookmarkEnd w:id="254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alebo zahraničná správcovská spoločnosť s povolením vydaným v súlade s právne záväzným aktom Európskej únie upravujúcim správcov alternatívnych investičných fondov je povinná zabezpečiť, aby investori nenadobudli cenné papiere alternatívneho investičného fondu alebo zahraničného alternatívneho investičného fondu v rámci predmarketingu a aby investori kontaktovaní v rámci predmarketingu mohli nadobudnúť cenné papiere v takomto fonde len po splnení povinností podľa </w:t>
      </w:r>
      <w:hyperlink w:anchor="3206282" w:history="1">
        <w:r w:rsidRPr="00060D1C">
          <w:rPr>
            <w:rStyle w:val="Hypertextovprepojenie"/>
            <w:rFonts w:ascii="Times New Roman" w:hAnsi="Times New Roman" w:cs="Times New Roman"/>
            <w:color w:val="auto"/>
            <w:sz w:val="24"/>
            <w:szCs w:val="24"/>
          </w:rPr>
          <w:t>§ 150b</w:t>
        </w:r>
      </w:hyperlink>
      <w:r w:rsidRPr="00060D1C">
        <w:rPr>
          <w:rFonts w:ascii="Times New Roman" w:hAnsi="Times New Roman" w:cs="Times New Roman"/>
          <w:sz w:val="24"/>
          <w:szCs w:val="24"/>
        </w:rPr>
        <w:t xml:space="preserve"> alebo </w:t>
      </w:r>
      <w:hyperlink w:anchor="3206307" w:history="1">
        <w:r w:rsidRPr="00060D1C">
          <w:rPr>
            <w:rStyle w:val="Hypertextovprepojenie"/>
            <w:rFonts w:ascii="Times New Roman" w:hAnsi="Times New Roman" w:cs="Times New Roman"/>
            <w:color w:val="auto"/>
            <w:sz w:val="24"/>
            <w:szCs w:val="24"/>
          </w:rPr>
          <w:t>§ 150d</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549" w:name="18816974"/>
      <w:bookmarkEnd w:id="2549"/>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Každé upisovanie cenných papierov alternatívneho investičného fondu alebo zahraničného alternatívneho investičného fondu profesionálnymi investormi uskutočnené do uplynutia 18 mesiacov po tom ako správcovská spoločnosť alebo zahraničná správcovská spoločnosť s povolením vydaným v súlade s právne záväzným aktom Európskej únie upravujúcim správcov alternatívnych investičných fondov začala vykonávať predmarketing vzťahujúci sa na cenné papiere alternatívneho investičného fondu alebo zahraničného alternatívneho investičného fondu, na ktorý sa odkazuje v informáciách poskytnutých v rámci predmarketingu, alebo vzťahujúci sa na cenné papiere alternatívneho investičného fondu alebo zahraničného alternatívneho investičného fondu vytvoreného v dôsledku predmarketingu, sa považuje za distribúciu a podlieha príslušným postupom oznamovania uvedeným v </w:t>
      </w:r>
      <w:hyperlink w:anchor="3206282" w:history="1">
        <w:r w:rsidRPr="00060D1C">
          <w:rPr>
            <w:rStyle w:val="Hypertextovprepojenie"/>
            <w:rFonts w:ascii="Times New Roman" w:hAnsi="Times New Roman" w:cs="Times New Roman"/>
            <w:color w:val="auto"/>
            <w:sz w:val="24"/>
            <w:szCs w:val="24"/>
          </w:rPr>
          <w:t>§ 150b</w:t>
        </w:r>
      </w:hyperlink>
      <w:r w:rsidRPr="00060D1C">
        <w:rPr>
          <w:rFonts w:ascii="Times New Roman" w:hAnsi="Times New Roman" w:cs="Times New Roman"/>
          <w:sz w:val="24"/>
          <w:szCs w:val="24"/>
        </w:rPr>
        <w:t xml:space="preserve"> alebo </w:t>
      </w:r>
      <w:hyperlink w:anchor="3206307" w:history="1">
        <w:r w:rsidRPr="00060D1C">
          <w:rPr>
            <w:rStyle w:val="Hypertextovprepojenie"/>
            <w:rFonts w:ascii="Times New Roman" w:hAnsi="Times New Roman" w:cs="Times New Roman"/>
            <w:color w:val="auto"/>
            <w:sz w:val="24"/>
            <w:szCs w:val="24"/>
          </w:rPr>
          <w:t>§ 150d</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550" w:name="18816975"/>
      <w:bookmarkEnd w:id="2550"/>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je do dvoch týždňov po tom, ako začala vykonávať predmarketing, povinná zaslať Národnej banke Slovenska dokument v písomnej forme alebo elektronicky, v ktorom uvedie členské štáty, v ktorých sa predmarketing uskutočnil alebo uskutočňuje, ako aj príslušné obdobie, stručný opis činností v rámci predmarketingu </w:t>
      </w:r>
      <w:r w:rsidRPr="00060D1C">
        <w:rPr>
          <w:rFonts w:ascii="Times New Roman" w:hAnsi="Times New Roman" w:cs="Times New Roman"/>
          <w:sz w:val="24"/>
          <w:szCs w:val="24"/>
        </w:rPr>
        <w:lastRenderedPageBreak/>
        <w:t xml:space="preserve">vrátane informácií o predložených investičných stratégiách a zoznamu alternatívnych investičných fondov a podfondov alternatívnych investičných fondov, ktoré sú alebo boli predmetom predmarketingu. Národná banka Slovenska o tom bezodkladne informuje príslušné orgány dohľadu členského štátu, v ktorom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uskutočnila alebo uskutočňuje predmarketing. Národná banka Slovenska je povinná na žiadosť príslušných orgánov dohľadu členského štátu, v ktorom sa predmarketing uskutočnil alebo uskutočňuje, poskytnúť ďalšie informácie o predmarketingu, ktorý sa uskutočnil alebo uskutočňuje na území Slovenskej republiky.</w:t>
      </w:r>
    </w:p>
    <w:p w:rsidR="007E702F" w:rsidRPr="00060D1C" w:rsidRDefault="00060D1C">
      <w:pPr>
        <w:ind w:firstLine="142"/>
        <w:rPr>
          <w:rFonts w:ascii="Times New Roman" w:hAnsi="Times New Roman" w:cs="Times New Roman"/>
          <w:sz w:val="24"/>
          <w:szCs w:val="24"/>
        </w:rPr>
      </w:pPr>
      <w:bookmarkStart w:id="2551" w:name="18816976"/>
      <w:bookmarkEnd w:id="2551"/>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Iná osoba môže vykonávať predmarketing v mene správcovskej spoločnosti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zahraničnej správcovskej spoločnosti s povolením vydaným v súlade s právne záväzným aktom Európskej únie upravujúcim správcov alternatívnych investičných fondov, iba ak jej bolo udelené povolenie ako obchodníkovi s cennými papiermi alebo ako zahraničnému obchodníkovi s cennými papiermi, ako banke alebo ako zahraničnej banke v súlade s osobitnými predpismi,</w:t>
      </w:r>
      <w:hyperlink w:anchor="3207745" w:history="1">
        <w:r w:rsidRPr="00060D1C">
          <w:rPr>
            <w:rStyle w:val="Odkaznavysvetlivku"/>
            <w:rFonts w:ascii="Times New Roman" w:hAnsi="Times New Roman" w:cs="Times New Roman"/>
            <w:sz w:val="24"/>
            <w:szCs w:val="24"/>
          </w:rPr>
          <w:t>21a)</w:t>
        </w:r>
      </w:hyperlink>
      <w:r w:rsidRPr="00060D1C">
        <w:rPr>
          <w:rFonts w:ascii="Times New Roman" w:hAnsi="Times New Roman" w:cs="Times New Roman"/>
          <w:sz w:val="24"/>
          <w:szCs w:val="24"/>
        </w:rPr>
        <w:t xml:space="preserve"> ako správcovskej spoločnosti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ako zahraničnej správcovskej spoločnosti so sídlom v členskom štáte v súlade s právne záväzným aktom Európskej únie upravujúcim správcov alternatívnych investičných fondov, alebo ak koná ako viazaný agent v súlade s osobitným predpisom.</w:t>
      </w:r>
      <w:hyperlink w:anchor="3207730" w:history="1">
        <w:r w:rsidRPr="00060D1C">
          <w:rPr>
            <w:rStyle w:val="Odkaznavysvetlivku"/>
            <w:rFonts w:ascii="Times New Roman" w:hAnsi="Times New Roman" w:cs="Times New Roman"/>
            <w:sz w:val="24"/>
            <w:szCs w:val="24"/>
          </w:rPr>
          <w:t>7)</w:t>
        </w:r>
      </w:hyperlink>
    </w:p>
    <w:p w:rsidR="007E702F" w:rsidRPr="00060D1C" w:rsidRDefault="00060D1C">
      <w:pPr>
        <w:ind w:firstLine="142"/>
        <w:rPr>
          <w:rFonts w:ascii="Times New Roman" w:hAnsi="Times New Roman" w:cs="Times New Roman"/>
          <w:sz w:val="24"/>
          <w:szCs w:val="24"/>
        </w:rPr>
      </w:pPr>
      <w:bookmarkStart w:id="2552" w:name="18816977"/>
      <w:bookmarkEnd w:id="2552"/>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zahraničná správcovská spoločnosť s povolením vydaným v súlade s právne záväzným aktom Európskej únie upravujúcim správcov alternatívnych investičných fondov je povinná viesť záznamy o všetkých činnostiach vykonávaných v rámci predmarketingu.</w:t>
      </w:r>
    </w:p>
    <w:p w:rsidR="007E702F" w:rsidRPr="00060D1C" w:rsidRDefault="00060D1C">
      <w:pPr>
        <w:ind w:firstLine="142"/>
        <w:rPr>
          <w:rFonts w:ascii="Times New Roman" w:hAnsi="Times New Roman" w:cs="Times New Roman"/>
          <w:sz w:val="24"/>
          <w:szCs w:val="24"/>
        </w:rPr>
      </w:pPr>
      <w:bookmarkStart w:id="2553" w:name="18816978"/>
      <w:bookmarkEnd w:id="2553"/>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Na inú osobu podľa odseku 7 sa vzťahujú podmienky uvedené v odsekoch 1 až 8.</w:t>
      </w:r>
    </w:p>
    <w:p w:rsidR="007E702F" w:rsidRPr="00060D1C" w:rsidRDefault="00060D1C">
      <w:pPr>
        <w:pStyle w:val="Paragraf"/>
        <w:outlineLvl w:val="2"/>
        <w:rPr>
          <w:rFonts w:ascii="Times New Roman" w:hAnsi="Times New Roman" w:cs="Times New Roman"/>
          <w:color w:val="auto"/>
          <w:sz w:val="24"/>
          <w:szCs w:val="24"/>
        </w:rPr>
      </w:pPr>
      <w:bookmarkStart w:id="2554" w:name="3206145"/>
      <w:bookmarkEnd w:id="2554"/>
      <w:r w:rsidRPr="00060D1C">
        <w:rPr>
          <w:rFonts w:ascii="Times New Roman" w:hAnsi="Times New Roman" w:cs="Times New Roman"/>
          <w:color w:val="auto"/>
          <w:sz w:val="24"/>
          <w:szCs w:val="24"/>
        </w:rPr>
        <w:t>§ 148</w:t>
      </w:r>
    </w:p>
    <w:p w:rsidR="007E702F" w:rsidRPr="00060D1C" w:rsidRDefault="00060D1C">
      <w:pPr>
        <w:ind w:firstLine="142"/>
        <w:rPr>
          <w:rFonts w:ascii="Times New Roman" w:hAnsi="Times New Roman" w:cs="Times New Roman"/>
          <w:sz w:val="24"/>
          <w:szCs w:val="24"/>
        </w:rPr>
      </w:pPr>
      <w:bookmarkStart w:id="2555" w:name="3206147"/>
      <w:bookmarkEnd w:id="255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zahraničná správcovská spoločnosť so sídlom v členskom štáte s povolením vydaným v súlade s právne záväzným aktom Európskej únie upravujúcim správcov alternatívnych investičných fondov alebo neeurópska správcovská spoločnosť môže distribuovať na území Slovenskej republiky cenné papiere alebo majetkové účasti </w:t>
      </w:r>
      <w:r w:rsidRPr="0097312E">
        <w:rPr>
          <w:rFonts w:ascii="Times New Roman" w:hAnsi="Times New Roman" w:cs="Times New Roman"/>
          <w:sz w:val="24"/>
          <w:szCs w:val="24"/>
        </w:rPr>
        <w:t xml:space="preserve">ňou </w:t>
      </w:r>
      <w:r w:rsidRPr="00A97702">
        <w:rPr>
          <w:rFonts w:ascii="Times New Roman" w:hAnsi="Times New Roman" w:cs="Times New Roman"/>
          <w:strike/>
          <w:color w:val="FF0000"/>
          <w:sz w:val="24"/>
          <w:szCs w:val="24"/>
        </w:rPr>
        <w:t xml:space="preserve">spravovaných zahraničných alternatívnych investičných fondov </w:t>
      </w:r>
      <w:r w:rsidR="00A97702" w:rsidRPr="00DE3FCE">
        <w:rPr>
          <w:rFonts w:ascii="Times New Roman" w:hAnsi="Times New Roman" w:cs="Times New Roman"/>
          <w:color w:val="0070C0"/>
          <w:sz w:val="24"/>
          <w:szCs w:val="24"/>
        </w:rPr>
        <w:t>spravovaného zahraničného alternatívneho investičného fondu</w:t>
      </w:r>
      <w:r w:rsidR="00A97702" w:rsidRPr="00060D1C">
        <w:rPr>
          <w:rFonts w:ascii="Times New Roman" w:hAnsi="Times New Roman" w:cs="Times New Roman"/>
          <w:sz w:val="24"/>
          <w:szCs w:val="24"/>
        </w:rPr>
        <w:t xml:space="preserve"> </w:t>
      </w:r>
      <w:r w:rsidRPr="00060D1C">
        <w:rPr>
          <w:rFonts w:ascii="Times New Roman" w:hAnsi="Times New Roman" w:cs="Times New Roman"/>
          <w:sz w:val="24"/>
          <w:szCs w:val="24"/>
        </w:rPr>
        <w:t xml:space="preserve">neprofesionálnym investorom iným ako kvalifikovaným investorom podľa </w:t>
      </w:r>
      <w:hyperlink w:anchor="3205865" w:history="1">
        <w:r w:rsidRPr="00060D1C">
          <w:rPr>
            <w:rStyle w:val="Hypertextovprepojenie"/>
            <w:rFonts w:ascii="Times New Roman" w:hAnsi="Times New Roman" w:cs="Times New Roman"/>
            <w:color w:val="auto"/>
            <w:sz w:val="24"/>
            <w:szCs w:val="24"/>
          </w:rPr>
          <w:t>§ 136 ods. 1</w:t>
        </w:r>
      </w:hyperlink>
      <w:r w:rsidRPr="00060D1C">
        <w:rPr>
          <w:rFonts w:ascii="Times New Roman" w:hAnsi="Times New Roman" w:cs="Times New Roman"/>
          <w:sz w:val="24"/>
          <w:szCs w:val="24"/>
        </w:rPr>
        <w:t xml:space="preserve">, len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povolenia Národnej banky Slovenska.</w:t>
      </w:r>
    </w:p>
    <w:p w:rsidR="007E702F" w:rsidRPr="00060D1C" w:rsidRDefault="00060D1C">
      <w:pPr>
        <w:ind w:firstLine="142"/>
        <w:rPr>
          <w:rFonts w:ascii="Times New Roman" w:hAnsi="Times New Roman" w:cs="Times New Roman"/>
          <w:sz w:val="24"/>
          <w:szCs w:val="24"/>
        </w:rPr>
      </w:pPr>
      <w:bookmarkStart w:id="2556" w:name="3206149"/>
      <w:bookmarkEnd w:id="255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udelenie povolenia podľa odseku 1 musí byť preukázané splnenie týchto podmienok:</w:t>
      </w:r>
    </w:p>
    <w:p w:rsidR="007E702F" w:rsidRPr="00060D1C" w:rsidRDefault="00060D1C">
      <w:pPr>
        <w:ind w:left="568" w:hanging="284"/>
        <w:rPr>
          <w:rFonts w:ascii="Times New Roman" w:hAnsi="Times New Roman" w:cs="Times New Roman"/>
          <w:sz w:val="24"/>
          <w:szCs w:val="24"/>
        </w:rPr>
      </w:pPr>
      <w:bookmarkStart w:id="2557" w:name="3206151"/>
      <w:bookmarkEnd w:id="255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zahraničný alternatívny investičný fond je spravovaný správcovskou spoločnosťou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zahraničnou správcovskou spoločnosťou s povolením vydaným v súlade s právne záväzným aktom Európskej únie upravujúcim správcov alternatívnych investičných fondov,</w:t>
      </w:r>
    </w:p>
    <w:p w:rsidR="007E702F" w:rsidRPr="00060D1C" w:rsidRDefault="00060D1C">
      <w:pPr>
        <w:ind w:left="568" w:hanging="284"/>
        <w:rPr>
          <w:rFonts w:ascii="Times New Roman" w:hAnsi="Times New Roman" w:cs="Times New Roman"/>
          <w:sz w:val="24"/>
          <w:szCs w:val="24"/>
        </w:rPr>
      </w:pPr>
      <w:bookmarkStart w:id="2558" w:name="3206156"/>
      <w:bookmarkEnd w:id="255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príslušný orgán dohľadu nad zahraničným alternatívnym investičným fondom alebo zahraničnou správcovskou spoločnosťou podľa písmena a) nemá výhrady voči distribúcii cenných papierov alebo majetkových účastí zahraničného alternatívneho investičného fondu na území Slovenskej republiky neprofesionálnym investorom,</w:t>
      </w:r>
    </w:p>
    <w:p w:rsidR="007E702F" w:rsidRPr="00060D1C" w:rsidRDefault="00060D1C">
      <w:pPr>
        <w:ind w:left="568" w:hanging="284"/>
        <w:rPr>
          <w:rFonts w:ascii="Times New Roman" w:hAnsi="Times New Roman" w:cs="Times New Roman"/>
          <w:sz w:val="24"/>
          <w:szCs w:val="24"/>
        </w:rPr>
      </w:pPr>
      <w:bookmarkStart w:id="2559" w:name="3206158"/>
      <w:bookmarkEnd w:id="255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distribúcia cenných papierov alebo majetkových účastí zahraničného alternatívneho investičného fondu bola Národnej banke Slovenska oznámená spôsobom</w:t>
      </w:r>
    </w:p>
    <w:p w:rsidR="007E702F" w:rsidRPr="00060D1C" w:rsidRDefault="00060D1C">
      <w:pPr>
        <w:ind w:left="852" w:hanging="284"/>
        <w:rPr>
          <w:rFonts w:ascii="Times New Roman" w:hAnsi="Times New Roman" w:cs="Times New Roman"/>
          <w:sz w:val="24"/>
          <w:szCs w:val="24"/>
        </w:rPr>
      </w:pPr>
      <w:bookmarkStart w:id="2560" w:name="18816985"/>
      <w:bookmarkEnd w:id="256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podľa </w:t>
      </w:r>
      <w:hyperlink w:anchor="3206282" w:history="1">
        <w:r w:rsidRPr="00060D1C">
          <w:rPr>
            <w:rStyle w:val="Hypertextovprepojenie"/>
            <w:rFonts w:ascii="Times New Roman" w:hAnsi="Times New Roman" w:cs="Times New Roman"/>
            <w:color w:val="auto"/>
            <w:sz w:val="24"/>
            <w:szCs w:val="24"/>
          </w:rPr>
          <w:t>§ 150b</w:t>
        </w:r>
      </w:hyperlink>
      <w:r w:rsidRPr="00060D1C">
        <w:rPr>
          <w:rFonts w:ascii="Times New Roman" w:hAnsi="Times New Roman" w:cs="Times New Roman"/>
          <w:sz w:val="24"/>
          <w:szCs w:val="24"/>
        </w:rPr>
        <w:t xml:space="preserve"> alebo </w:t>
      </w:r>
      <w:hyperlink w:anchor="3206307" w:history="1">
        <w:r w:rsidRPr="00060D1C">
          <w:rPr>
            <w:rStyle w:val="Hypertextovprepojenie"/>
            <w:rFonts w:ascii="Times New Roman" w:hAnsi="Times New Roman" w:cs="Times New Roman"/>
            <w:color w:val="auto"/>
            <w:sz w:val="24"/>
            <w:szCs w:val="24"/>
          </w:rPr>
          <w:t>§ 150d</w:t>
        </w:r>
      </w:hyperlink>
      <w:r w:rsidRPr="00060D1C">
        <w:rPr>
          <w:rFonts w:ascii="Times New Roman" w:hAnsi="Times New Roman" w:cs="Times New Roman"/>
          <w:sz w:val="24"/>
          <w:szCs w:val="24"/>
        </w:rPr>
        <w:t>, ak ide o európsky alternatívny investičný fond,</w:t>
      </w:r>
    </w:p>
    <w:p w:rsidR="007E702F" w:rsidRPr="00060D1C" w:rsidRDefault="00060D1C">
      <w:pPr>
        <w:ind w:left="852" w:hanging="284"/>
        <w:rPr>
          <w:rFonts w:ascii="Times New Roman" w:hAnsi="Times New Roman" w:cs="Times New Roman"/>
          <w:sz w:val="24"/>
          <w:szCs w:val="24"/>
        </w:rPr>
      </w:pPr>
      <w:bookmarkStart w:id="2561" w:name="18816986"/>
      <w:bookmarkEnd w:id="256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podľa </w:t>
      </w:r>
      <w:hyperlink w:anchor="3206313" w:history="1">
        <w:r w:rsidRPr="00060D1C">
          <w:rPr>
            <w:rStyle w:val="Hypertextovprepojenie"/>
            <w:rFonts w:ascii="Times New Roman" w:hAnsi="Times New Roman" w:cs="Times New Roman"/>
            <w:color w:val="auto"/>
            <w:sz w:val="24"/>
            <w:szCs w:val="24"/>
          </w:rPr>
          <w:t>§ 150e</w:t>
        </w:r>
      </w:hyperlink>
      <w:r w:rsidRPr="00060D1C">
        <w:rPr>
          <w:rFonts w:ascii="Times New Roman" w:hAnsi="Times New Roman" w:cs="Times New Roman"/>
          <w:sz w:val="24"/>
          <w:szCs w:val="24"/>
        </w:rPr>
        <w:t xml:space="preserve"> alebo </w:t>
      </w:r>
      <w:hyperlink w:anchor="3206333" w:history="1">
        <w:r w:rsidRPr="00060D1C">
          <w:rPr>
            <w:rStyle w:val="Hypertextovprepojenie"/>
            <w:rFonts w:ascii="Times New Roman" w:hAnsi="Times New Roman" w:cs="Times New Roman"/>
            <w:color w:val="auto"/>
            <w:sz w:val="24"/>
            <w:szCs w:val="24"/>
          </w:rPr>
          <w:t>§ 150f</w:t>
        </w:r>
      </w:hyperlink>
      <w:r w:rsidRPr="00060D1C">
        <w:rPr>
          <w:rFonts w:ascii="Times New Roman" w:hAnsi="Times New Roman" w:cs="Times New Roman"/>
          <w:sz w:val="24"/>
          <w:szCs w:val="24"/>
        </w:rPr>
        <w:t xml:space="preserve">, ak ide o neeurópsky alternatívny investičný fond oznámený s použitím systému jednotného povolenia v rámci Európskej únie (ďalej len „jednotné povolenie“), podľa </w:t>
      </w:r>
      <w:hyperlink w:anchor="3206339" w:history="1">
        <w:r w:rsidRPr="00060D1C">
          <w:rPr>
            <w:rStyle w:val="Hypertextovprepojenie"/>
            <w:rFonts w:ascii="Times New Roman" w:hAnsi="Times New Roman" w:cs="Times New Roman"/>
            <w:color w:val="auto"/>
            <w:sz w:val="24"/>
            <w:szCs w:val="24"/>
          </w:rPr>
          <w:t>§ 150g</w:t>
        </w:r>
      </w:hyperlink>
      <w:r w:rsidRPr="00060D1C">
        <w:rPr>
          <w:rFonts w:ascii="Times New Roman" w:hAnsi="Times New Roman" w:cs="Times New Roman"/>
          <w:sz w:val="24"/>
          <w:szCs w:val="24"/>
        </w:rPr>
        <w:t xml:space="preserve">, ak ide o neeurópsky alternatívny investičný fond </w:t>
      </w:r>
      <w:r w:rsidRPr="00060D1C">
        <w:rPr>
          <w:rFonts w:ascii="Times New Roman" w:hAnsi="Times New Roman" w:cs="Times New Roman"/>
          <w:sz w:val="24"/>
          <w:szCs w:val="24"/>
        </w:rPr>
        <w:lastRenderedPageBreak/>
        <w:t xml:space="preserve">spravovaný správcovskou spoločnosťou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zahraničnou správcovskou spoločnosťou so sídlom v členskom štáte s povolením vydaným v súlade s právne záväzným aktom Európskej únie upravujúcim správcov alternatívnych investičných fondov oznámený bez použitia jednotného povolenia, alebo</w:t>
      </w:r>
    </w:p>
    <w:p w:rsidR="007E702F" w:rsidRPr="00060D1C" w:rsidRDefault="00060D1C">
      <w:pPr>
        <w:ind w:left="852" w:hanging="284"/>
        <w:rPr>
          <w:rFonts w:ascii="Times New Roman" w:hAnsi="Times New Roman" w:cs="Times New Roman"/>
          <w:sz w:val="24"/>
          <w:szCs w:val="24"/>
        </w:rPr>
      </w:pPr>
      <w:bookmarkStart w:id="2562" w:name="18816987"/>
      <w:bookmarkEnd w:id="2562"/>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podľa </w:t>
      </w:r>
      <w:hyperlink w:anchor="3206352" w:history="1">
        <w:r w:rsidRPr="00060D1C">
          <w:rPr>
            <w:rStyle w:val="Hypertextovprepojenie"/>
            <w:rFonts w:ascii="Times New Roman" w:hAnsi="Times New Roman" w:cs="Times New Roman"/>
            <w:color w:val="auto"/>
            <w:sz w:val="24"/>
            <w:szCs w:val="24"/>
          </w:rPr>
          <w:t>§ 150h</w:t>
        </w:r>
      </w:hyperlink>
      <w:r w:rsidRPr="00060D1C">
        <w:rPr>
          <w:rFonts w:ascii="Times New Roman" w:hAnsi="Times New Roman" w:cs="Times New Roman"/>
          <w:sz w:val="24"/>
          <w:szCs w:val="24"/>
        </w:rPr>
        <w:t xml:space="preserve">, ak ide o neeurópsky alternatívny investičný fond spravovaný neeurópskou správcovskou spoločnosťou bez povolenia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oznámený bez použitia jednotného povolenia,</w:t>
      </w:r>
    </w:p>
    <w:p w:rsidR="007E702F" w:rsidRPr="00060D1C" w:rsidRDefault="00060D1C">
      <w:pPr>
        <w:ind w:left="568" w:hanging="284"/>
        <w:rPr>
          <w:rFonts w:ascii="Times New Roman" w:hAnsi="Times New Roman" w:cs="Times New Roman"/>
          <w:sz w:val="24"/>
          <w:szCs w:val="24"/>
        </w:rPr>
      </w:pPr>
      <w:bookmarkStart w:id="2563" w:name="3206160"/>
      <w:bookmarkEnd w:id="2563"/>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príslušnými právnymi predpismi štátu, v ktorom je zahraničný alternatívny investičný fond usadený, je zabezpečená úroveň ochrany investorov, ktorá nie je nižšia ako úroveň ochrany zabezpečená týmto zákonom pre verejné špeciálne fondy, najmä</w:t>
      </w:r>
    </w:p>
    <w:p w:rsidR="007E702F" w:rsidRPr="00060D1C" w:rsidRDefault="00060D1C">
      <w:pPr>
        <w:ind w:left="852" w:hanging="284"/>
        <w:rPr>
          <w:rFonts w:ascii="Times New Roman" w:hAnsi="Times New Roman" w:cs="Times New Roman"/>
          <w:sz w:val="24"/>
          <w:szCs w:val="24"/>
        </w:rPr>
      </w:pPr>
      <w:bookmarkStart w:id="2564" w:name="3206162"/>
      <w:bookmarkEnd w:id="256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právnymi predpismi štátu, v ktorom je zahraničný alternatívny investičný fond usadený, alebo štatútom, prospektom alebo zakladajúcimi dokumentmi zahraničného alternatívneho investičného fondu sú vymedzené prípustné aktíva na investovanie majetku v zahraničnom alternatívnom investičnom fonde a pravidlá na obmedzenie a rozloženie rizika,</w:t>
      </w:r>
    </w:p>
    <w:p w:rsidR="007E702F" w:rsidRPr="00060D1C" w:rsidRDefault="00060D1C">
      <w:pPr>
        <w:ind w:left="852" w:hanging="284"/>
        <w:rPr>
          <w:rFonts w:ascii="Times New Roman" w:hAnsi="Times New Roman" w:cs="Times New Roman"/>
          <w:sz w:val="24"/>
          <w:szCs w:val="24"/>
        </w:rPr>
      </w:pPr>
      <w:bookmarkStart w:id="2565" w:name="3206163"/>
      <w:bookmarkEnd w:id="256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rozsah zverejňovania údajov a informácií pre neprofesionálnych investorov podľa príslušných právnych predpisov štátu, v ktorom je zahraničný alternatívny investičný fond usadený, je rovnocenný ako podľa tohto zákona,</w:t>
      </w:r>
    </w:p>
    <w:p w:rsidR="007E702F" w:rsidRPr="00060D1C" w:rsidRDefault="00060D1C">
      <w:pPr>
        <w:ind w:left="852" w:hanging="284"/>
        <w:rPr>
          <w:rFonts w:ascii="Times New Roman" w:hAnsi="Times New Roman" w:cs="Times New Roman"/>
          <w:sz w:val="24"/>
          <w:szCs w:val="24"/>
        </w:rPr>
      </w:pPr>
      <w:bookmarkStart w:id="2566" w:name="3206164"/>
      <w:bookmarkEnd w:id="256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majetok zahraničného podielového fondu je oddelený od majetku zahraničnej správcovskej spoločnosti,</w:t>
      </w:r>
    </w:p>
    <w:p w:rsidR="007E702F" w:rsidRPr="00060D1C" w:rsidRDefault="00060D1C">
      <w:pPr>
        <w:ind w:left="568" w:hanging="284"/>
        <w:rPr>
          <w:rFonts w:ascii="Times New Roman" w:hAnsi="Times New Roman" w:cs="Times New Roman"/>
          <w:sz w:val="24"/>
          <w:szCs w:val="24"/>
        </w:rPr>
      </w:pPr>
      <w:bookmarkStart w:id="2567" w:name="3206166"/>
      <w:bookmarkEnd w:id="2567"/>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ak sa má distribúcia cenných papierov alebo majetkových účastí zahraničného alternatívneho investičného fondu vykonávať prostredníctvom pobočky zahraničnej správcovskej spoločnosti,</w:t>
      </w:r>
    </w:p>
    <w:p w:rsidR="007E702F" w:rsidRPr="00060D1C" w:rsidRDefault="00060D1C">
      <w:pPr>
        <w:ind w:left="852" w:hanging="284"/>
        <w:rPr>
          <w:rFonts w:ascii="Times New Roman" w:hAnsi="Times New Roman" w:cs="Times New Roman"/>
          <w:sz w:val="24"/>
          <w:szCs w:val="24"/>
        </w:rPr>
      </w:pPr>
      <w:bookmarkStart w:id="2568" w:name="3206168"/>
      <w:bookmarkEnd w:id="256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zriadenie tejto pobočky bolo Národnej banke Slovenska oznámené postupom podľa </w:t>
      </w:r>
      <w:hyperlink w:anchor="3204701" w:history="1">
        <w:r w:rsidRPr="00060D1C">
          <w:rPr>
            <w:rStyle w:val="Hypertextovprepojenie"/>
            <w:rFonts w:ascii="Times New Roman" w:hAnsi="Times New Roman" w:cs="Times New Roman"/>
            <w:color w:val="auto"/>
            <w:sz w:val="24"/>
            <w:szCs w:val="24"/>
          </w:rPr>
          <w:t>§ 66a</w:t>
        </w:r>
      </w:hyperlink>
      <w:r w:rsidRPr="00060D1C">
        <w:rPr>
          <w:rFonts w:ascii="Times New Roman" w:hAnsi="Times New Roman" w:cs="Times New Roman"/>
          <w:sz w:val="24"/>
          <w:szCs w:val="24"/>
        </w:rPr>
        <w:t xml:space="preserve">, ak ide o zahraničnú správcovskú spoločnosť so sídlom v členskom štáte s povolením vydaným v súlade s právne záväzným aktom Európskej únie upravujúcim správcov alternatívnych investičných fondov alebo o neeurópsku správcovskú spoločnosť s povolením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alebo</w:t>
      </w:r>
    </w:p>
    <w:p w:rsidR="007E702F" w:rsidRPr="00060D1C" w:rsidRDefault="00060D1C">
      <w:pPr>
        <w:ind w:left="852" w:hanging="284"/>
        <w:rPr>
          <w:rFonts w:ascii="Times New Roman" w:hAnsi="Times New Roman" w:cs="Times New Roman"/>
          <w:sz w:val="24"/>
          <w:szCs w:val="24"/>
        </w:rPr>
      </w:pPr>
      <w:bookmarkStart w:id="2569" w:name="3206169"/>
      <w:bookmarkEnd w:id="256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sú splnené vecné a organizačné predpoklady na činnosť pobočky, ak sa na území Slovenskej republiky zriaďuje, a osoby riadiace túto pobočku sú odborne spôsobilé a dôveryhodné, ak ide o neeurópsku správcovskú spoločnosť bez povolenia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570" w:name="3206170"/>
      <w:bookmarkEnd w:id="2570"/>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boli prijaté opatrenia na vykonávanie činností podľa </w:t>
      </w:r>
      <w:hyperlink w:anchor="3206241" w:history="1">
        <w:r w:rsidRPr="00060D1C">
          <w:rPr>
            <w:rStyle w:val="Hypertextovprepojenie"/>
            <w:rFonts w:ascii="Times New Roman" w:hAnsi="Times New Roman" w:cs="Times New Roman"/>
            <w:color w:val="auto"/>
            <w:sz w:val="24"/>
            <w:szCs w:val="24"/>
          </w:rPr>
          <w:t>§ 150 ods. 1.</w:t>
        </w:r>
      </w:hyperlink>
    </w:p>
    <w:p w:rsidR="007E702F" w:rsidRPr="00060D1C" w:rsidRDefault="00060D1C">
      <w:pPr>
        <w:ind w:firstLine="142"/>
        <w:rPr>
          <w:rFonts w:ascii="Times New Roman" w:hAnsi="Times New Roman" w:cs="Times New Roman"/>
          <w:sz w:val="24"/>
          <w:szCs w:val="24"/>
        </w:rPr>
      </w:pPr>
      <w:bookmarkStart w:id="2571" w:name="3206175"/>
      <w:bookmarkEnd w:id="257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Žiadosť o udelenie povolenia podľa odseku 1 podáva správcovská spoločnosť, zahraničná správcovská spoločnosť alebo neeurópska správcovská spoločnosť podľa odseku 1. Táto žiadosť musí obsahovať</w:t>
      </w:r>
    </w:p>
    <w:p w:rsidR="007E702F" w:rsidRPr="00060D1C" w:rsidRDefault="00060D1C">
      <w:pPr>
        <w:ind w:left="568" w:hanging="284"/>
        <w:rPr>
          <w:rFonts w:ascii="Times New Roman" w:hAnsi="Times New Roman" w:cs="Times New Roman"/>
          <w:sz w:val="24"/>
          <w:szCs w:val="24"/>
        </w:rPr>
      </w:pPr>
      <w:bookmarkStart w:id="2572" w:name="3206177"/>
      <w:bookmarkEnd w:id="257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a sídlo správcovskej spoločnosti alebo zahraničnej správcovskej spoločnosti,</w:t>
      </w:r>
    </w:p>
    <w:p w:rsidR="007E702F" w:rsidRPr="00060D1C" w:rsidRDefault="00060D1C">
      <w:pPr>
        <w:ind w:left="568" w:hanging="284"/>
        <w:rPr>
          <w:rFonts w:ascii="Times New Roman" w:hAnsi="Times New Roman" w:cs="Times New Roman"/>
          <w:sz w:val="24"/>
          <w:szCs w:val="24"/>
        </w:rPr>
      </w:pPr>
      <w:bookmarkStart w:id="2573" w:name="3206181"/>
      <w:bookmarkEnd w:id="257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názov a miesto usadenia zahraničného alternatívneho investičného fondu a obchodné meno a sídlo depozitára zahraničného alternatívneho investičného fondu,</w:t>
      </w:r>
    </w:p>
    <w:p w:rsidR="007E702F" w:rsidRPr="00060D1C" w:rsidRDefault="00060D1C">
      <w:pPr>
        <w:ind w:left="568" w:hanging="284"/>
        <w:rPr>
          <w:rFonts w:ascii="Times New Roman" w:hAnsi="Times New Roman" w:cs="Times New Roman"/>
          <w:sz w:val="24"/>
          <w:szCs w:val="24"/>
        </w:rPr>
      </w:pPr>
      <w:bookmarkStart w:id="2574" w:name="3206183"/>
      <w:bookmarkEnd w:id="257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meno, priezvisko, trvalý pobyt a dátum narodenia vedúceho pobočky neeurópskej správcovskej spoločnosti bez povolenia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a jeho zástupcu, ak sa zriaďuje pobočka neeurópskej správcovskej spoločnosti bez povolenia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na území Slovenskej republiky, a údaje o ich odbornej spôsobilosti a dôveryhodnosti,</w:t>
      </w:r>
    </w:p>
    <w:p w:rsidR="007E702F" w:rsidRPr="00060D1C" w:rsidRDefault="00060D1C">
      <w:pPr>
        <w:ind w:left="568" w:hanging="284"/>
        <w:rPr>
          <w:rFonts w:ascii="Times New Roman" w:hAnsi="Times New Roman" w:cs="Times New Roman"/>
          <w:sz w:val="24"/>
          <w:szCs w:val="24"/>
        </w:rPr>
      </w:pPr>
      <w:bookmarkStart w:id="2575" w:name="3206185"/>
      <w:bookmarkEnd w:id="2575"/>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údaje o plánovaných spôsoboch distribúcie cenných papierov alebo majetkových účastí zahraničného alternatívneho investičného fondu na území Slovenskej republiky neprofesionálnym investorom a informácie o spôsobe zabezpečenia plnenia opatrení na vykonávanie činností podľa </w:t>
      </w:r>
      <w:hyperlink w:anchor="3206241" w:history="1">
        <w:r w:rsidRPr="00060D1C">
          <w:rPr>
            <w:rStyle w:val="Hypertextovprepojenie"/>
            <w:rFonts w:ascii="Times New Roman" w:hAnsi="Times New Roman" w:cs="Times New Roman"/>
            <w:color w:val="auto"/>
            <w:sz w:val="24"/>
            <w:szCs w:val="24"/>
          </w:rPr>
          <w:t>§ 150 ods. 1.</w:t>
        </w:r>
      </w:hyperlink>
    </w:p>
    <w:p w:rsidR="007E702F" w:rsidRPr="00060D1C" w:rsidRDefault="00060D1C">
      <w:pPr>
        <w:ind w:firstLine="142"/>
        <w:rPr>
          <w:rFonts w:ascii="Times New Roman" w:hAnsi="Times New Roman" w:cs="Times New Roman"/>
          <w:sz w:val="24"/>
          <w:szCs w:val="24"/>
        </w:rPr>
      </w:pPr>
      <w:bookmarkStart w:id="2576" w:name="3206188"/>
      <w:bookmarkEnd w:id="2576"/>
      <w:r w:rsidRPr="00060D1C">
        <w:rPr>
          <w:rFonts w:ascii="Times New Roman" w:hAnsi="Times New Roman" w:cs="Times New Roman"/>
          <w:b/>
          <w:sz w:val="24"/>
          <w:szCs w:val="24"/>
        </w:rPr>
        <w:lastRenderedPageBreak/>
        <w:t>(4)</w:t>
      </w:r>
      <w:r w:rsidRPr="00060D1C">
        <w:rPr>
          <w:rFonts w:ascii="Times New Roman" w:hAnsi="Times New Roman" w:cs="Times New Roman"/>
          <w:sz w:val="24"/>
          <w:szCs w:val="24"/>
        </w:rPr>
        <w:t xml:space="preserve"> Prílohou k žiadosti o udelenie povolenia podľa odseku 1 je</w:t>
      </w:r>
    </w:p>
    <w:p w:rsidR="007E702F" w:rsidRPr="00060D1C" w:rsidRDefault="00060D1C">
      <w:pPr>
        <w:ind w:left="568" w:hanging="284"/>
        <w:rPr>
          <w:rFonts w:ascii="Times New Roman" w:hAnsi="Times New Roman" w:cs="Times New Roman"/>
          <w:sz w:val="24"/>
          <w:szCs w:val="24"/>
        </w:rPr>
      </w:pPr>
      <w:bookmarkStart w:id="2577" w:name="3206190"/>
      <w:bookmarkEnd w:id="257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osvedčenie vydané príslušným orgánom dohľadu štátu, v ktorom je zahraničný alternatívny investičný fond usadený, o tom, že tento zahraničný alternatívny investičný fond spravuje zahraničná správcovská spoločnosť so sídlom v členskom štáte s povolením vydaným v súlade s právne záväzným aktom Európskej únie upravujúcim správcov alternatívnych investičných fondov,</w:t>
      </w:r>
    </w:p>
    <w:p w:rsidR="007E702F" w:rsidRPr="00060D1C" w:rsidRDefault="00060D1C">
      <w:pPr>
        <w:ind w:left="568" w:hanging="284"/>
        <w:rPr>
          <w:rFonts w:ascii="Times New Roman" w:hAnsi="Times New Roman" w:cs="Times New Roman"/>
          <w:sz w:val="24"/>
          <w:szCs w:val="24"/>
        </w:rPr>
      </w:pPr>
      <w:bookmarkStart w:id="2578" w:name="3206192"/>
      <w:bookmarkEnd w:id="257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potvrdenie príslušného orgánu dohľadu, v ktorom je zahraničný alternatívny investičný fond usadený, o tom, že nemá výhrady voči distribúcii cenných papierov alebo majetkových účastí zahraničného alternatívneho investičného fondu na území Slovenskej republiky neprofesionálnym investorom,</w:t>
      </w:r>
    </w:p>
    <w:p w:rsidR="007E702F" w:rsidRPr="00060D1C" w:rsidRDefault="00060D1C">
      <w:pPr>
        <w:ind w:left="568" w:hanging="284"/>
        <w:rPr>
          <w:rFonts w:ascii="Times New Roman" w:hAnsi="Times New Roman" w:cs="Times New Roman"/>
          <w:sz w:val="24"/>
          <w:szCs w:val="24"/>
        </w:rPr>
      </w:pPr>
      <w:bookmarkStart w:id="2579" w:name="3206194"/>
      <w:bookmarkEnd w:id="257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zakladajúce dokumenty zahraničného alternatívneho investičného fondu, štatút alebo obdobný dokument zahraničného alternatívneho investičného fondu,</w:t>
      </w:r>
    </w:p>
    <w:p w:rsidR="007E702F" w:rsidRPr="00060D1C" w:rsidRDefault="00060D1C">
      <w:pPr>
        <w:ind w:left="568" w:hanging="284"/>
        <w:rPr>
          <w:rFonts w:ascii="Times New Roman" w:hAnsi="Times New Roman" w:cs="Times New Roman"/>
          <w:sz w:val="24"/>
          <w:szCs w:val="24"/>
        </w:rPr>
      </w:pPr>
      <w:bookmarkStart w:id="2580" w:name="3206196"/>
      <w:bookmarkEnd w:id="2580"/>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predajný prospekt zahraničného alternatívneho investičného fondu alebo obdobný dokument, prípadne kľúčové informácie pre investorov, ak sa podľa príslušných právnych predpisov štátu, v ktorom je zahraničný alternatívny investičný fond usadený zostavujú, akékoľvek ďalšie informácie podľa </w:t>
      </w:r>
      <w:hyperlink w:anchor="3206468" w:history="1">
        <w:r w:rsidRPr="00060D1C">
          <w:rPr>
            <w:rStyle w:val="Hypertextovprepojenie"/>
            <w:rFonts w:ascii="Times New Roman" w:hAnsi="Times New Roman" w:cs="Times New Roman"/>
            <w:color w:val="auto"/>
            <w:sz w:val="24"/>
            <w:szCs w:val="24"/>
          </w:rPr>
          <w:t>§ 159a ods. 1</w:t>
        </w:r>
      </w:hyperlink>
      <w:r w:rsidRPr="00060D1C">
        <w:rPr>
          <w:rFonts w:ascii="Times New Roman" w:hAnsi="Times New Roman" w:cs="Times New Roman"/>
          <w:sz w:val="24"/>
          <w:szCs w:val="24"/>
        </w:rPr>
        <w:t xml:space="preserve"> o zahraničnom alternatívnom investičnom fonde a akékoľvek ďalšie informácie, ktoré sa pri distribúcii majú poskytovať neprofesionálnym investorom,</w:t>
      </w:r>
    </w:p>
    <w:p w:rsidR="007E702F" w:rsidRPr="00060D1C" w:rsidRDefault="00060D1C">
      <w:pPr>
        <w:ind w:left="568" w:hanging="284"/>
        <w:rPr>
          <w:rFonts w:ascii="Times New Roman" w:hAnsi="Times New Roman" w:cs="Times New Roman"/>
          <w:sz w:val="24"/>
          <w:szCs w:val="24"/>
        </w:rPr>
      </w:pPr>
      <w:bookmarkStart w:id="2581" w:name="3206198"/>
      <w:bookmarkEnd w:id="2581"/>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znenie právnych predpisov, ktoré upravujú prípustné aktíva na investovanie majetku v zahraničnom alternatívnom investičnom fonde, pravidlá na obmedzenie a rozloženie rizika v zahraničnom alternatívnom investičnom fonde, a ktoré upravujú činnosť zahraničnej správcovskej spoločnosti, ktorá príslušný zahraničný alternatívny investičný fond spravuje a činnosť depozitára zahraničného alternatívneho investičného fondu,</w:t>
      </w:r>
    </w:p>
    <w:p w:rsidR="007E702F" w:rsidRPr="00060D1C" w:rsidRDefault="00060D1C">
      <w:pPr>
        <w:ind w:left="568" w:hanging="284"/>
        <w:rPr>
          <w:rFonts w:ascii="Times New Roman" w:hAnsi="Times New Roman" w:cs="Times New Roman"/>
          <w:sz w:val="24"/>
          <w:szCs w:val="24"/>
        </w:rPr>
      </w:pPr>
      <w:bookmarkStart w:id="2582" w:name="3206200"/>
      <w:bookmarkEnd w:id="2582"/>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analýza porovnateľnosti právnej úpravy pre spravovanie zahraničného alternatívneho investičného fondu s pravidlami určenými pre verejné špeciálne fondy podľa tohto zákona; táto analýza zohľadní aj ďalšie pravidlá okrem právnych predpisov týkajúcich sa dokumentov podľa písmena d) podstatné pre posúdenie porovnateľnosti právnej úpravy vrátane odôvodnenia, prečo žiadateľ považuje právnu úpravu spravovania zahraničného alternatívneho investičného fondu za porovnateľnú s právnou úpravou pre verejné špeciálne fondy podľa tohto zákona,</w:t>
      </w:r>
    </w:p>
    <w:p w:rsidR="007E702F" w:rsidRPr="00060D1C" w:rsidRDefault="00060D1C">
      <w:pPr>
        <w:ind w:left="568" w:hanging="284"/>
        <w:rPr>
          <w:rFonts w:ascii="Times New Roman" w:hAnsi="Times New Roman" w:cs="Times New Roman"/>
          <w:sz w:val="24"/>
          <w:szCs w:val="24"/>
        </w:rPr>
      </w:pPr>
      <w:bookmarkStart w:id="2583" w:name="3206202"/>
      <w:bookmarkEnd w:id="2583"/>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písomná zmluva v súlade s </w:t>
      </w:r>
      <w:hyperlink w:anchor="3206259" w:history="1">
        <w:r w:rsidRPr="00060D1C">
          <w:rPr>
            <w:rStyle w:val="Hypertextovprepojenie"/>
            <w:rFonts w:ascii="Times New Roman" w:hAnsi="Times New Roman" w:cs="Times New Roman"/>
            <w:color w:val="auto"/>
            <w:sz w:val="24"/>
            <w:szCs w:val="24"/>
          </w:rPr>
          <w:t>§ 150 ods. 4</w:t>
        </w:r>
      </w:hyperlink>
      <w:r w:rsidRPr="00060D1C">
        <w:rPr>
          <w:rFonts w:ascii="Times New Roman" w:hAnsi="Times New Roman" w:cs="Times New Roman"/>
          <w:sz w:val="24"/>
          <w:szCs w:val="24"/>
        </w:rPr>
        <w:t xml:space="preserve">, ak sa opatrenia na zabezpečenie plnenia činností podľa </w:t>
      </w:r>
      <w:hyperlink w:anchor="3206241" w:history="1">
        <w:r w:rsidRPr="00060D1C">
          <w:rPr>
            <w:rStyle w:val="Hypertextovprepojenie"/>
            <w:rFonts w:ascii="Times New Roman" w:hAnsi="Times New Roman" w:cs="Times New Roman"/>
            <w:color w:val="auto"/>
            <w:sz w:val="24"/>
            <w:szCs w:val="24"/>
          </w:rPr>
          <w:t>§ 150 ods. 1</w:t>
        </w:r>
      </w:hyperlink>
      <w:r w:rsidRPr="00060D1C">
        <w:rPr>
          <w:rFonts w:ascii="Times New Roman" w:hAnsi="Times New Roman" w:cs="Times New Roman"/>
          <w:sz w:val="24"/>
          <w:szCs w:val="24"/>
        </w:rPr>
        <w:t xml:space="preserve"> majú vykonávať prostredníctvom tretej osoby,</w:t>
      </w:r>
    </w:p>
    <w:p w:rsidR="007E702F" w:rsidRPr="00060D1C" w:rsidRDefault="00060D1C">
      <w:pPr>
        <w:ind w:left="568" w:hanging="284"/>
        <w:rPr>
          <w:rFonts w:ascii="Times New Roman" w:hAnsi="Times New Roman" w:cs="Times New Roman"/>
          <w:sz w:val="24"/>
          <w:szCs w:val="24"/>
        </w:rPr>
      </w:pPr>
      <w:bookmarkStart w:id="2584" w:name="3206204"/>
      <w:bookmarkEnd w:id="2584"/>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stručný odborný životopis, doklad o dosiahnutom vzdelaní a odbornej praxi osôb podľa odseku 3 písm. c), doklad preukazujúci ich bezúhonnosť nie starší ako tri mesiace a čestné vyhlásenie o tom, že spĺňajú požiadavky ustanovené týmto zákonom.</w:t>
      </w:r>
    </w:p>
    <w:p w:rsidR="007E702F" w:rsidRPr="00060D1C" w:rsidRDefault="00060D1C">
      <w:pPr>
        <w:ind w:firstLine="142"/>
        <w:rPr>
          <w:rFonts w:ascii="Times New Roman" w:hAnsi="Times New Roman" w:cs="Times New Roman"/>
          <w:sz w:val="24"/>
          <w:szCs w:val="24"/>
        </w:rPr>
      </w:pPr>
      <w:bookmarkStart w:id="2585" w:name="3206205"/>
      <w:bookmarkEnd w:id="2585"/>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Údaje a dokumenty podľa odsekov 3 a 4 musia byť predložené v slovenskom jazyku alebo v českom jazyku.</w:t>
      </w:r>
    </w:p>
    <w:p w:rsidR="007E702F" w:rsidRPr="00060D1C" w:rsidRDefault="00060D1C">
      <w:pPr>
        <w:ind w:firstLine="142"/>
        <w:rPr>
          <w:rFonts w:ascii="Times New Roman" w:hAnsi="Times New Roman" w:cs="Times New Roman"/>
          <w:sz w:val="24"/>
          <w:szCs w:val="24"/>
        </w:rPr>
      </w:pPr>
      <w:bookmarkStart w:id="2586" w:name="3206207"/>
      <w:bookmarkEnd w:id="2586"/>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Národná banka Slovenska žiadosť o udelenie povolenia podľa odseku 1 zamietne, ak žiadateľ nesplní alebo nepreukáže splnenie niektorej z podmienok uvedených v odseku 2. Národná banka Slovenska rozhodne o žiadosti o udelenie povolenia podľa odseku 1 najneskôr do troch mesiacov od doručenia žiadosti alebo jej doplnenia.</w:t>
      </w:r>
    </w:p>
    <w:p w:rsidR="007E702F" w:rsidRPr="00060D1C" w:rsidRDefault="00060D1C">
      <w:pPr>
        <w:ind w:firstLine="142"/>
        <w:rPr>
          <w:rFonts w:ascii="Times New Roman" w:hAnsi="Times New Roman" w:cs="Times New Roman"/>
          <w:sz w:val="24"/>
          <w:szCs w:val="24"/>
        </w:rPr>
      </w:pPr>
      <w:bookmarkStart w:id="2587" w:name="3206209"/>
      <w:bookmarkEnd w:id="2587"/>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Podmienky podľa odseku 2 musia byť splnené nepretržite počas trvania platnosti povolenia podľa odseku 1.</w:t>
      </w:r>
    </w:p>
    <w:p w:rsidR="007E702F" w:rsidRPr="00060D1C" w:rsidRDefault="00060D1C">
      <w:pPr>
        <w:ind w:firstLine="142"/>
        <w:rPr>
          <w:rFonts w:ascii="Times New Roman" w:hAnsi="Times New Roman" w:cs="Times New Roman"/>
          <w:sz w:val="24"/>
          <w:szCs w:val="24"/>
        </w:rPr>
      </w:pPr>
      <w:bookmarkStart w:id="2588" w:name="3206211"/>
      <w:bookmarkEnd w:id="2588"/>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Na preukazovanie splnenia vecných, organizačných a personálnych predpokladov na činnosť pobočky neeurópskej správcovskej spoločnosti bez povolenia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sa primerane vzťahuje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589" w:name="3206213"/>
      <w:bookmarkEnd w:id="2589"/>
      <w:r w:rsidRPr="00060D1C">
        <w:rPr>
          <w:rFonts w:ascii="Times New Roman" w:hAnsi="Times New Roman" w:cs="Times New Roman"/>
          <w:b/>
          <w:sz w:val="24"/>
          <w:szCs w:val="24"/>
        </w:rPr>
        <w:lastRenderedPageBreak/>
        <w:t>(9)</w:t>
      </w:r>
      <w:r w:rsidRPr="00060D1C">
        <w:rPr>
          <w:rFonts w:ascii="Times New Roman" w:hAnsi="Times New Roman" w:cs="Times New Roman"/>
          <w:sz w:val="24"/>
          <w:szCs w:val="24"/>
        </w:rPr>
        <w:t xml:space="preserve"> Vecnými predpokladmi na činnosť pobočky neeurópskej správcovskej spoločnosti bez povolenia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sa rozumie materiálno-technické zabezpečenie výkonu činnosti tejto pobočky. Organizačnými predpokladmi na činnosť pobočky neeurópskej správcovskej spoločnosti bez povolenia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sa rozumejú pravidlá organizácie pobočky, výkonu vnútornej kontroly a vedenia evidencie podielnikov.</w:t>
      </w:r>
    </w:p>
    <w:p w:rsidR="007E702F" w:rsidRPr="00060D1C" w:rsidRDefault="00060D1C">
      <w:pPr>
        <w:ind w:firstLine="142"/>
        <w:rPr>
          <w:rFonts w:ascii="Times New Roman" w:hAnsi="Times New Roman" w:cs="Times New Roman"/>
          <w:sz w:val="24"/>
          <w:szCs w:val="24"/>
        </w:rPr>
      </w:pPr>
      <w:bookmarkStart w:id="2590" w:name="3206215"/>
      <w:bookmarkEnd w:id="2590"/>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Správcovská spoločnosť alebo zahraničná správcovská spoločnosť podľa odseku 1 sú povinné písomne v slovenskom jazyku alebo v českom jazyku informovať Národnú banku Slovenska bezodkladne o zmenách podmienok,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ktorých bolo udelené povolenie podľa odseku 1, alebo ak prestali spĺňať podmienky na výkon činnosti v štáte, v ktorom majú sídlo, a o zmenách v skutočnostiach uvedených v odseku 3.</w:t>
      </w:r>
    </w:p>
    <w:p w:rsidR="007E702F" w:rsidRPr="00060D1C" w:rsidRDefault="00060D1C">
      <w:pPr>
        <w:ind w:firstLine="142"/>
        <w:rPr>
          <w:rFonts w:ascii="Times New Roman" w:hAnsi="Times New Roman" w:cs="Times New Roman"/>
          <w:sz w:val="24"/>
          <w:szCs w:val="24"/>
        </w:rPr>
      </w:pPr>
      <w:bookmarkStart w:id="2591" w:name="3206217"/>
      <w:bookmarkEnd w:id="2591"/>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Povolenie podľa odseku 1 zaniká</w:t>
      </w:r>
    </w:p>
    <w:p w:rsidR="007E702F" w:rsidRPr="00060D1C" w:rsidRDefault="00060D1C">
      <w:pPr>
        <w:ind w:left="568" w:hanging="284"/>
        <w:rPr>
          <w:rFonts w:ascii="Times New Roman" w:hAnsi="Times New Roman" w:cs="Times New Roman"/>
          <w:sz w:val="24"/>
          <w:szCs w:val="24"/>
        </w:rPr>
      </w:pPr>
      <w:bookmarkStart w:id="2592" w:name="3206219"/>
      <w:bookmarkEnd w:id="259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dňom zániku povolenia alebo odobratím povolenia</w:t>
      </w:r>
    </w:p>
    <w:p w:rsidR="007E702F" w:rsidRPr="00060D1C" w:rsidRDefault="00060D1C">
      <w:pPr>
        <w:ind w:left="852" w:hanging="284"/>
        <w:rPr>
          <w:rFonts w:ascii="Times New Roman" w:hAnsi="Times New Roman" w:cs="Times New Roman"/>
          <w:sz w:val="24"/>
          <w:szCs w:val="24"/>
        </w:rPr>
      </w:pPr>
      <w:bookmarkStart w:id="2593" w:name="3206221"/>
      <w:bookmarkEnd w:id="259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zahraničnej správcovskej spoločnosti v štáte, v ktorom má sídlo,</w:t>
      </w:r>
    </w:p>
    <w:p w:rsidR="007E702F" w:rsidRPr="00060D1C" w:rsidRDefault="00060D1C">
      <w:pPr>
        <w:ind w:left="852" w:hanging="284"/>
        <w:rPr>
          <w:rFonts w:ascii="Times New Roman" w:hAnsi="Times New Roman" w:cs="Times New Roman"/>
          <w:sz w:val="24"/>
          <w:szCs w:val="24"/>
        </w:rPr>
      </w:pPr>
      <w:bookmarkStart w:id="2594" w:name="3206223"/>
      <w:bookmarkEnd w:id="259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zahraničnému alternatívnemu investičnému fondu v štáte, v ktorom je usadený alebo dňom zániku alebo odobratím jeho registrácie,</w:t>
      </w:r>
    </w:p>
    <w:p w:rsidR="007E702F" w:rsidRPr="00060D1C" w:rsidRDefault="00060D1C">
      <w:pPr>
        <w:ind w:left="568" w:hanging="284"/>
        <w:rPr>
          <w:rFonts w:ascii="Times New Roman" w:hAnsi="Times New Roman" w:cs="Times New Roman"/>
          <w:sz w:val="24"/>
          <w:szCs w:val="24"/>
        </w:rPr>
      </w:pPr>
      <w:bookmarkStart w:id="2595" w:name="3206225"/>
      <w:bookmarkEnd w:id="259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ak do šiestich mesiacov odo dňa nadobudnutia právoplatnosti povolenia podľa odseku 1 správcovská spoločnosť alebo zahraničná správcovská spoločnosť podľa odseku 1 nezačala distribúciu cenných papierov alebo majetkových účastí zahraničného alternatívneho investičného fondu neprofesionálnym investorom na území Slovenskej republiky,</w:t>
      </w:r>
    </w:p>
    <w:p w:rsidR="007E702F" w:rsidRPr="00060D1C" w:rsidRDefault="00060D1C">
      <w:pPr>
        <w:ind w:left="568" w:hanging="284"/>
        <w:rPr>
          <w:rFonts w:ascii="Times New Roman" w:hAnsi="Times New Roman" w:cs="Times New Roman"/>
          <w:sz w:val="24"/>
          <w:szCs w:val="24"/>
        </w:rPr>
      </w:pPr>
      <w:bookmarkStart w:id="2596" w:name="3206227"/>
      <w:bookmarkEnd w:id="2596"/>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dňom vrátenia povolenia podľa odseku 1; povolenie podľa odseku 1 možno vrátiť len písomne a s predchádzajúcim súhlasom podľa </w:t>
      </w:r>
      <w:hyperlink w:anchor="3206612" w:history="1">
        <w:r w:rsidRPr="00060D1C">
          <w:rPr>
            <w:rStyle w:val="Hypertextovprepojenie"/>
            <w:rFonts w:ascii="Times New Roman" w:hAnsi="Times New Roman" w:cs="Times New Roman"/>
            <w:color w:val="auto"/>
            <w:sz w:val="24"/>
            <w:szCs w:val="24"/>
          </w:rPr>
          <w:t>§ 163 ods. 1 písm. w)</w:t>
        </w:r>
      </w:hyperlink>
      <w:r w:rsidRPr="00060D1C">
        <w:rPr>
          <w:rFonts w:ascii="Times New Roman" w:hAnsi="Times New Roman" w:cs="Times New Roman"/>
          <w:sz w:val="24"/>
          <w:szCs w:val="24"/>
        </w:rPr>
        <w:t>.</w:t>
      </w:r>
    </w:p>
    <w:p w:rsidR="007E702F" w:rsidRPr="00060D1C" w:rsidRDefault="00060D1C">
      <w:pPr>
        <w:pStyle w:val="Paragraf"/>
        <w:outlineLvl w:val="2"/>
        <w:rPr>
          <w:rFonts w:ascii="Times New Roman" w:hAnsi="Times New Roman" w:cs="Times New Roman"/>
          <w:color w:val="auto"/>
          <w:sz w:val="24"/>
          <w:szCs w:val="24"/>
        </w:rPr>
      </w:pPr>
      <w:bookmarkStart w:id="2597" w:name="3206229"/>
      <w:bookmarkEnd w:id="2597"/>
      <w:r w:rsidRPr="00060D1C">
        <w:rPr>
          <w:rFonts w:ascii="Times New Roman" w:hAnsi="Times New Roman" w:cs="Times New Roman"/>
          <w:color w:val="auto"/>
          <w:sz w:val="24"/>
          <w:szCs w:val="24"/>
        </w:rPr>
        <w:t>§ 149</w:t>
      </w:r>
    </w:p>
    <w:p w:rsidR="007E702F" w:rsidRPr="00060D1C" w:rsidRDefault="00060D1C">
      <w:pPr>
        <w:ind w:firstLine="142"/>
        <w:rPr>
          <w:rFonts w:ascii="Times New Roman" w:hAnsi="Times New Roman" w:cs="Times New Roman"/>
          <w:sz w:val="24"/>
          <w:szCs w:val="24"/>
        </w:rPr>
      </w:pPr>
      <w:bookmarkStart w:id="2598" w:name="3206231"/>
      <w:bookmarkEnd w:id="259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Pri distribúcii cenných papierov alebo majetkových účastí zahraničného alternatívneho investičného fondu možno používať jeho obchodné meno alebo názov tak, ako sa používa v štáte, v ktorom je usadený. Ak môže dôjsť k zámene obchodného mena alebo názvu, je správcovská spoločnosť alebo zahraničná správcovská spoločnosť s povolením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 xml:space="preserve"> povinná obchodné meno alebo názov doplniť dodatkom, ktorý umožní ich rozlíšenie.</w:t>
      </w:r>
    </w:p>
    <w:p w:rsidR="007E702F" w:rsidRPr="00060D1C" w:rsidRDefault="00060D1C">
      <w:pPr>
        <w:ind w:firstLine="142"/>
        <w:rPr>
          <w:rFonts w:ascii="Times New Roman" w:hAnsi="Times New Roman" w:cs="Times New Roman"/>
          <w:sz w:val="24"/>
          <w:szCs w:val="24"/>
        </w:rPr>
      </w:pPr>
      <w:bookmarkStart w:id="2599" w:name="3206233"/>
      <w:bookmarkEnd w:id="259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Propagácia predaja cenných papierov alebo majetkových účastí zahraničného alternatívneho investičného fondu a používanie reklamných dokumentov na území Slovenskej republiky sa musia vykonávať podľa </w:t>
      </w:r>
      <w:hyperlink w:anchor="3206364" w:history="1">
        <w:r w:rsidRPr="00060D1C">
          <w:rPr>
            <w:rStyle w:val="Hypertextovprepojenie"/>
            <w:rFonts w:ascii="Times New Roman" w:hAnsi="Times New Roman" w:cs="Times New Roman"/>
            <w:color w:val="auto"/>
            <w:sz w:val="24"/>
            <w:szCs w:val="24"/>
          </w:rPr>
          <w:t>§ 151</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600" w:name="3206235"/>
      <w:bookmarkEnd w:id="260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Zahraničná správcovská spoločnosť s povolením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 xml:space="preserve"> je povinná Národnej banke Slovenska poskytnúť informácie alebo dokumenty, o ktoré ju Národná banka Slovenska požiada, a to v lehotách určených Národnou bankou Slovenska. Tieto požiadavky nemôžu byť vo väčšom rozsahu, ako je rozsah požadovaných informácií od správcovskej spoločnosti podľa tohto zákona. Tieto informácie a dokumenty je zahraničná správcovská spoločnosť s povolením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 xml:space="preserve"> povinná predkladať Národnej banke Slovenska v slovenskom jazyku alebo v českom jazyku.</w:t>
      </w:r>
    </w:p>
    <w:p w:rsidR="007E702F" w:rsidRPr="00060D1C" w:rsidRDefault="00060D1C">
      <w:pPr>
        <w:ind w:firstLine="142"/>
        <w:rPr>
          <w:rFonts w:ascii="Times New Roman" w:hAnsi="Times New Roman" w:cs="Times New Roman"/>
          <w:sz w:val="24"/>
          <w:szCs w:val="24"/>
        </w:rPr>
      </w:pPr>
      <w:bookmarkStart w:id="2601" w:name="3206237"/>
      <w:bookmarkEnd w:id="260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Distribúcia cenných papierov alebo majetkových účastí zahraničného alternatívneho investičného fondu vykonávaná zahraničnou správcovskou spoločnosťou s povolením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 xml:space="preserve"> podlieha dohľadu Národnej banky Slovenska.</w:t>
      </w:r>
    </w:p>
    <w:p w:rsidR="007E702F" w:rsidRPr="00060D1C" w:rsidRDefault="00060D1C">
      <w:pPr>
        <w:pStyle w:val="Paragraf"/>
        <w:outlineLvl w:val="2"/>
        <w:rPr>
          <w:rFonts w:ascii="Times New Roman" w:hAnsi="Times New Roman" w:cs="Times New Roman"/>
          <w:color w:val="auto"/>
          <w:sz w:val="24"/>
          <w:szCs w:val="24"/>
        </w:rPr>
      </w:pPr>
      <w:bookmarkStart w:id="2602" w:name="3206239"/>
      <w:bookmarkEnd w:id="2602"/>
      <w:r w:rsidRPr="00060D1C">
        <w:rPr>
          <w:rFonts w:ascii="Times New Roman" w:hAnsi="Times New Roman" w:cs="Times New Roman"/>
          <w:color w:val="auto"/>
          <w:sz w:val="24"/>
          <w:szCs w:val="24"/>
        </w:rPr>
        <w:t>§ 150</w:t>
      </w:r>
    </w:p>
    <w:p w:rsidR="007E702F" w:rsidRPr="00060D1C" w:rsidRDefault="00060D1C">
      <w:pPr>
        <w:ind w:firstLine="142"/>
        <w:rPr>
          <w:rFonts w:ascii="Times New Roman" w:hAnsi="Times New Roman" w:cs="Times New Roman"/>
          <w:sz w:val="24"/>
          <w:szCs w:val="24"/>
        </w:rPr>
      </w:pPr>
      <w:bookmarkStart w:id="2603" w:name="3206241"/>
      <w:bookmarkEnd w:id="260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Pri distribúcii cenných papierov alebo majetkových účastí zahraničného alternatívneho investičného fondu na území Slovenskej republiky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povolenia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 xml:space="preserve"> sú </w:t>
      </w:r>
      <w:r w:rsidRPr="00060D1C">
        <w:rPr>
          <w:rFonts w:ascii="Times New Roman" w:hAnsi="Times New Roman" w:cs="Times New Roman"/>
          <w:sz w:val="24"/>
          <w:szCs w:val="24"/>
        </w:rPr>
        <w:lastRenderedPageBreak/>
        <w:t>správcovská spoločnosť a zahraničná správcovská spoločnosť povinné zaviesť opatrenia na vykonávanie týchto činností:</w:t>
      </w:r>
    </w:p>
    <w:p w:rsidR="007E702F" w:rsidRPr="00060D1C" w:rsidRDefault="00060D1C">
      <w:pPr>
        <w:ind w:left="568" w:hanging="284"/>
        <w:rPr>
          <w:rFonts w:ascii="Times New Roman" w:hAnsi="Times New Roman" w:cs="Times New Roman"/>
          <w:sz w:val="24"/>
          <w:szCs w:val="24"/>
        </w:rPr>
      </w:pPr>
      <w:bookmarkStart w:id="2604" w:name="3206243"/>
      <w:bookmarkEnd w:id="260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spracovávanie pokynov na vydávanie, vyplatenie alebo odkúpenie cenných papierov zahraničného alternatívneho investičného fondu a vykonávanie iných platieb v prospech investorov zahraničného alternatívneho investičného fondu v súlade s podmienkami ustanovenými v predajnom prospekte, ročnej správe, polročnej správe alebo v kľúčových informáciách pre investorov, ak sa zostavujú,</w:t>
      </w:r>
    </w:p>
    <w:p w:rsidR="007E702F" w:rsidRPr="00060D1C" w:rsidRDefault="00060D1C">
      <w:pPr>
        <w:ind w:left="568" w:hanging="284"/>
        <w:rPr>
          <w:rFonts w:ascii="Times New Roman" w:hAnsi="Times New Roman" w:cs="Times New Roman"/>
          <w:sz w:val="24"/>
          <w:szCs w:val="24"/>
        </w:rPr>
      </w:pPr>
      <w:bookmarkStart w:id="2605" w:name="3206245"/>
      <w:bookmarkEnd w:id="260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poskytovanie informácií investorom o tom, ako možno zadať pokyny uvedené v </w:t>
      </w:r>
      <w:proofErr w:type="gramStart"/>
      <w:r w:rsidRPr="00060D1C">
        <w:rPr>
          <w:rFonts w:ascii="Times New Roman" w:hAnsi="Times New Roman" w:cs="Times New Roman"/>
          <w:sz w:val="24"/>
          <w:szCs w:val="24"/>
        </w:rPr>
        <w:t>písmene</w:t>
      </w:r>
      <w:proofErr w:type="gramEnd"/>
      <w:r w:rsidRPr="00060D1C">
        <w:rPr>
          <w:rFonts w:ascii="Times New Roman" w:hAnsi="Times New Roman" w:cs="Times New Roman"/>
          <w:sz w:val="24"/>
          <w:szCs w:val="24"/>
        </w:rPr>
        <w:t xml:space="preserve"> a) a ako sa vyplácajú výnosy z vyplatenia alebo odkúpenia cenných papierov zahraničného alternatívneho investičného fondu,</w:t>
      </w:r>
    </w:p>
    <w:p w:rsidR="007E702F" w:rsidRPr="00060D1C" w:rsidRDefault="00060D1C">
      <w:pPr>
        <w:ind w:left="568" w:hanging="284"/>
        <w:rPr>
          <w:rFonts w:ascii="Times New Roman" w:hAnsi="Times New Roman" w:cs="Times New Roman"/>
          <w:sz w:val="24"/>
          <w:szCs w:val="24"/>
        </w:rPr>
      </w:pPr>
      <w:bookmarkStart w:id="2606" w:name="3206247"/>
      <w:bookmarkEnd w:id="2606"/>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w:t>
      </w:r>
      <w:r w:rsidR="00AE6E9E" w:rsidRPr="00A97702">
        <w:rPr>
          <w:rFonts w:ascii="Times New Roman" w:hAnsi="Times New Roman" w:cs="Times New Roman"/>
          <w:color w:val="0070C0"/>
          <w:sz w:val="24"/>
          <w:szCs w:val="24"/>
        </w:rPr>
        <w:t xml:space="preserve">zjednodušenie </w:t>
      </w:r>
      <w:r w:rsidR="00A97702" w:rsidRPr="00A97702">
        <w:rPr>
          <w:rFonts w:ascii="Times New Roman" w:hAnsi="Times New Roman" w:cs="Times New Roman"/>
          <w:color w:val="0070C0"/>
          <w:sz w:val="24"/>
          <w:szCs w:val="24"/>
        </w:rPr>
        <w:t>nakladania s</w:t>
      </w:r>
      <w:r w:rsidR="00AE6E9E" w:rsidRPr="00A97702">
        <w:rPr>
          <w:rFonts w:ascii="Times New Roman" w:hAnsi="Times New Roman" w:cs="Times New Roman"/>
          <w:color w:val="0070C0"/>
          <w:sz w:val="24"/>
          <w:szCs w:val="24"/>
        </w:rPr>
        <w:t xml:space="preserve"> informáci</w:t>
      </w:r>
      <w:r w:rsidR="00A97702" w:rsidRPr="00A97702">
        <w:rPr>
          <w:rFonts w:ascii="Times New Roman" w:hAnsi="Times New Roman" w:cs="Times New Roman"/>
          <w:color w:val="0070C0"/>
          <w:sz w:val="24"/>
          <w:szCs w:val="24"/>
        </w:rPr>
        <w:t>ami</w:t>
      </w:r>
      <w:r w:rsidR="00AE6E9E" w:rsidRPr="00A97702">
        <w:rPr>
          <w:rFonts w:ascii="Times New Roman" w:hAnsi="Times New Roman" w:cs="Times New Roman"/>
          <w:color w:val="0070C0"/>
          <w:sz w:val="24"/>
          <w:szCs w:val="24"/>
        </w:rPr>
        <w:t>, postupov a mechanizmov</w:t>
      </w:r>
      <w:r w:rsidRPr="00A97702">
        <w:rPr>
          <w:rFonts w:ascii="Times New Roman" w:hAnsi="Times New Roman" w:cs="Times New Roman"/>
          <w:color w:val="0070C0"/>
          <w:sz w:val="24"/>
          <w:szCs w:val="24"/>
        </w:rPr>
        <w:t xml:space="preserve"> </w:t>
      </w:r>
      <w:r w:rsidRPr="00060D1C">
        <w:rPr>
          <w:rFonts w:ascii="Times New Roman" w:hAnsi="Times New Roman" w:cs="Times New Roman"/>
          <w:sz w:val="24"/>
          <w:szCs w:val="24"/>
        </w:rPr>
        <w:t>týkajúci</w:t>
      </w:r>
      <w:r w:rsidRPr="00734D08">
        <w:rPr>
          <w:rFonts w:ascii="Times New Roman" w:hAnsi="Times New Roman" w:cs="Times New Roman"/>
          <w:strike/>
          <w:color w:val="FF0000"/>
          <w:sz w:val="24"/>
          <w:szCs w:val="24"/>
        </w:rPr>
        <w:t>m</w:t>
      </w:r>
      <w:r w:rsidR="00734D08" w:rsidRPr="00734D08">
        <w:rPr>
          <w:rFonts w:ascii="Times New Roman" w:hAnsi="Times New Roman" w:cs="Times New Roman"/>
          <w:color w:val="0070C0"/>
          <w:sz w:val="24"/>
          <w:szCs w:val="24"/>
        </w:rPr>
        <w:t>ch</w:t>
      </w:r>
      <w:r w:rsidRPr="00060D1C">
        <w:rPr>
          <w:rFonts w:ascii="Times New Roman" w:hAnsi="Times New Roman" w:cs="Times New Roman"/>
          <w:sz w:val="24"/>
          <w:szCs w:val="24"/>
        </w:rPr>
        <w:t xml:space="preserve"> sa uplatňovania práv investorov vyplývajúcich z investície do zahraničného alternatívneho investičného fondu, ktorý sa má na území Slovenskej republiky distribuovať neprofesionálnym investorom,</w:t>
      </w:r>
    </w:p>
    <w:p w:rsidR="007E702F" w:rsidRPr="00060D1C" w:rsidRDefault="00060D1C">
      <w:pPr>
        <w:ind w:left="568" w:hanging="284"/>
        <w:rPr>
          <w:rFonts w:ascii="Times New Roman" w:hAnsi="Times New Roman" w:cs="Times New Roman"/>
          <w:sz w:val="24"/>
          <w:szCs w:val="24"/>
        </w:rPr>
      </w:pPr>
      <w:bookmarkStart w:id="2607" w:name="18817032"/>
      <w:bookmarkEnd w:id="2607"/>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sprístupnenie ročnej správy a polročnej správy, predajného prospektu, kľúčových informácií pre investorov, ak sa zostavujú, a informácií podľa </w:t>
      </w:r>
      <w:hyperlink w:anchor="3206467" w:history="1">
        <w:r w:rsidRPr="00060D1C">
          <w:rPr>
            <w:rStyle w:val="Hypertextovprepojenie"/>
            <w:rFonts w:ascii="Times New Roman" w:hAnsi="Times New Roman" w:cs="Times New Roman"/>
            <w:color w:val="auto"/>
            <w:sz w:val="24"/>
            <w:szCs w:val="24"/>
          </w:rPr>
          <w:t>§ 159a</w:t>
        </w:r>
      </w:hyperlink>
      <w:r w:rsidRPr="00060D1C">
        <w:rPr>
          <w:rFonts w:ascii="Times New Roman" w:hAnsi="Times New Roman" w:cs="Times New Roman"/>
          <w:sz w:val="24"/>
          <w:szCs w:val="24"/>
        </w:rPr>
        <w:t xml:space="preserve"> na účely kontroly a získania kópií týchto dokumentov,</w:t>
      </w:r>
    </w:p>
    <w:p w:rsidR="007E702F" w:rsidRPr="00060D1C" w:rsidRDefault="00060D1C">
      <w:pPr>
        <w:ind w:left="568" w:hanging="284"/>
        <w:rPr>
          <w:rFonts w:ascii="Times New Roman" w:hAnsi="Times New Roman" w:cs="Times New Roman"/>
          <w:sz w:val="24"/>
          <w:szCs w:val="24"/>
        </w:rPr>
      </w:pPr>
      <w:bookmarkStart w:id="2608" w:name="18817033"/>
      <w:bookmarkEnd w:id="2608"/>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poskytovanie informácií investorom v súvislosti so zabezpečovaním činností podľa tohto odseku, pričom informácie sa poskytujú na trvanlivom médiu, a</w:t>
      </w:r>
    </w:p>
    <w:p w:rsidR="007E702F" w:rsidRPr="00060D1C" w:rsidRDefault="00060D1C">
      <w:pPr>
        <w:ind w:left="568" w:hanging="284"/>
        <w:rPr>
          <w:rFonts w:ascii="Times New Roman" w:hAnsi="Times New Roman" w:cs="Times New Roman"/>
          <w:sz w:val="24"/>
          <w:szCs w:val="24"/>
        </w:rPr>
      </w:pPr>
      <w:bookmarkStart w:id="2609" w:name="18817034"/>
      <w:bookmarkEnd w:id="2609"/>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vykonávanie činnosti kontaktného miesta pre komunikáciu s Národnou bankou Slovenska.</w:t>
      </w:r>
    </w:p>
    <w:p w:rsidR="007E702F" w:rsidRPr="00060D1C" w:rsidRDefault="00060D1C">
      <w:pPr>
        <w:ind w:firstLine="142"/>
        <w:rPr>
          <w:rFonts w:ascii="Times New Roman" w:hAnsi="Times New Roman" w:cs="Times New Roman"/>
          <w:sz w:val="24"/>
          <w:szCs w:val="24"/>
        </w:rPr>
      </w:pPr>
      <w:bookmarkStart w:id="2610" w:name="3206249"/>
      <w:bookmarkEnd w:id="261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Ustanovením odseku 1 nie je dotknuté ustanovenie osobitného predpisu.</w:t>
      </w:r>
      <w:hyperlink w:anchor="18817145" w:history="1">
        <w:r w:rsidRPr="00060D1C">
          <w:rPr>
            <w:rStyle w:val="Odkaznavysvetlivku"/>
            <w:rFonts w:ascii="Times New Roman" w:hAnsi="Times New Roman" w:cs="Times New Roman"/>
            <w:sz w:val="24"/>
            <w:szCs w:val="24"/>
          </w:rPr>
          <w:t>58c)</w:t>
        </w:r>
      </w:hyperlink>
    </w:p>
    <w:p w:rsidR="007E702F" w:rsidRPr="00060D1C" w:rsidRDefault="00060D1C">
      <w:pPr>
        <w:ind w:firstLine="142"/>
        <w:rPr>
          <w:rFonts w:ascii="Times New Roman" w:hAnsi="Times New Roman" w:cs="Times New Roman"/>
          <w:sz w:val="24"/>
          <w:szCs w:val="24"/>
        </w:rPr>
      </w:pPr>
      <w:bookmarkStart w:id="2611" w:name="3206251"/>
      <w:bookmarkEnd w:id="261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Pri distribúcii cenných papierov alebo majetkových účastí zahraničného alternatívneho investičného fondu na území Slovenskej republiky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povolenia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 xml:space="preserve"> správcovská spoločnosť alebo zahraničná správcovská spoločnosť prijme opatrenia</w:t>
      </w:r>
      <w:r w:rsidR="00AE6E9E" w:rsidRPr="00A97702">
        <w:rPr>
          <w:rFonts w:ascii="Times New Roman" w:hAnsi="Times New Roman" w:cs="Times New Roman"/>
          <w:color w:val="0070C0"/>
          <w:sz w:val="24"/>
          <w:szCs w:val="24"/>
        </w:rPr>
        <w:t>,</w:t>
      </w:r>
      <w:r w:rsidR="00AE6E9E">
        <w:rPr>
          <w:rFonts w:ascii="Times New Roman" w:hAnsi="Times New Roman" w:cs="Times New Roman"/>
          <w:color w:val="FF0000"/>
          <w:sz w:val="24"/>
          <w:szCs w:val="24"/>
        </w:rPr>
        <w:t xml:space="preserve"> </w:t>
      </w:r>
      <w:r w:rsidR="00AE6E9E" w:rsidRPr="00A97702">
        <w:rPr>
          <w:rFonts w:ascii="Times New Roman" w:hAnsi="Times New Roman" w:cs="Times New Roman"/>
          <w:color w:val="0070C0"/>
          <w:sz w:val="24"/>
          <w:szCs w:val="24"/>
        </w:rPr>
        <w:t>a to aj elektronicky,</w:t>
      </w:r>
      <w:r w:rsidRPr="00A97702">
        <w:rPr>
          <w:rFonts w:ascii="Times New Roman" w:hAnsi="Times New Roman" w:cs="Times New Roman"/>
          <w:color w:val="0070C0"/>
          <w:sz w:val="24"/>
          <w:szCs w:val="24"/>
        </w:rPr>
        <w:t xml:space="preserve"> </w:t>
      </w:r>
      <w:r w:rsidRPr="00060D1C">
        <w:rPr>
          <w:rFonts w:ascii="Times New Roman" w:hAnsi="Times New Roman" w:cs="Times New Roman"/>
          <w:sz w:val="24"/>
          <w:szCs w:val="24"/>
        </w:rPr>
        <w:t>na vykonávanie činností uvedených v odseku 1 v slovenskom jazyku alebo v jazyku, ktorý na tieto účely môže ustanoviť Národná banka Slovenska vo všeobecne záväznom právnom predpise vydanom podľa osobitného predpisu,</w:t>
      </w:r>
      <w:hyperlink w:anchor="18817143" w:history="1">
        <w:r w:rsidRPr="00060D1C">
          <w:rPr>
            <w:rStyle w:val="Odkaznavysvetlivku"/>
            <w:rFonts w:ascii="Times New Roman" w:hAnsi="Times New Roman" w:cs="Times New Roman"/>
            <w:sz w:val="24"/>
            <w:szCs w:val="24"/>
          </w:rPr>
          <w:t>58a)</w:t>
        </w:r>
      </w:hyperlink>
      <w:r w:rsidRPr="00060D1C">
        <w:rPr>
          <w:rFonts w:ascii="Times New Roman" w:hAnsi="Times New Roman" w:cs="Times New Roman"/>
          <w:sz w:val="24"/>
          <w:szCs w:val="24"/>
        </w:rPr>
        <w:t xml:space="preserve"> samostatne alebo prostredníctvom tretej osoby podľa </w:t>
      </w:r>
      <w:hyperlink w:anchor="3204556" w:history="1">
        <w:r w:rsidRPr="00060D1C">
          <w:rPr>
            <w:rStyle w:val="Hypertextovprepojenie"/>
            <w:rFonts w:ascii="Times New Roman" w:hAnsi="Times New Roman" w:cs="Times New Roman"/>
            <w:color w:val="auto"/>
            <w:sz w:val="24"/>
            <w:szCs w:val="24"/>
          </w:rPr>
          <w:t>§ 58</w:t>
        </w:r>
      </w:hyperlink>
      <w:r w:rsidRPr="00060D1C">
        <w:rPr>
          <w:rFonts w:ascii="Times New Roman" w:hAnsi="Times New Roman" w:cs="Times New Roman"/>
          <w:sz w:val="24"/>
          <w:szCs w:val="24"/>
        </w:rPr>
        <w:t xml:space="preserve"> oprávnenej na vykonávanie činností podľa odseku 1 alebo obidvoma spôsobmi.</w:t>
      </w:r>
    </w:p>
    <w:p w:rsidR="007E702F" w:rsidRPr="00060D1C" w:rsidRDefault="00060D1C">
      <w:pPr>
        <w:ind w:firstLine="142"/>
        <w:rPr>
          <w:rFonts w:ascii="Times New Roman" w:hAnsi="Times New Roman" w:cs="Times New Roman"/>
          <w:sz w:val="24"/>
          <w:szCs w:val="24"/>
        </w:rPr>
      </w:pPr>
      <w:bookmarkStart w:id="2612" w:name="3206259"/>
      <w:bookmarkEnd w:id="261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sú činnosti podľa odseku 1 vykonávané prostredníctvom tretej osoby, musí byť jej určenie zabezpečené písomnou zmluvou, v ktorej sa uvedie, ktoré z činností uvedených v odseku 1 nemá vykonávať správcovská spoločnosť alebo zahraničná správcovská spoločnosť, a uvedie sa povinnosť správcovskej spoločnosti alebo zahraničnej správcovskej spoločnosti poskytnúť tretej osobe všetky potrebné informácie a dokumenty.</w:t>
      </w:r>
    </w:p>
    <w:p w:rsidR="007E702F" w:rsidRDefault="00060D1C">
      <w:pPr>
        <w:ind w:firstLine="142"/>
        <w:rPr>
          <w:rFonts w:ascii="Times New Roman" w:hAnsi="Times New Roman" w:cs="Times New Roman"/>
          <w:sz w:val="24"/>
          <w:szCs w:val="24"/>
        </w:rPr>
      </w:pPr>
      <w:bookmarkStart w:id="2613" w:name="3206271"/>
      <w:bookmarkEnd w:id="261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Zahraničná správcovská spoločnosť s povolením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 xml:space="preserve"> je povinná bezodkladne informovať Národnú banku Slovenska o uzavretí každej ďalšej písomnej zmluvy podľa odseku 4.</w:t>
      </w:r>
    </w:p>
    <w:p w:rsidR="00AE6E9E" w:rsidRPr="00A97702" w:rsidRDefault="00AE6E9E">
      <w:pPr>
        <w:ind w:firstLine="142"/>
        <w:rPr>
          <w:rFonts w:ascii="Times New Roman" w:hAnsi="Times New Roman" w:cs="Times New Roman"/>
          <w:color w:val="0070C0"/>
          <w:sz w:val="24"/>
          <w:szCs w:val="24"/>
        </w:rPr>
      </w:pPr>
      <w:r w:rsidRPr="00A97702">
        <w:rPr>
          <w:rFonts w:ascii="Times New Roman" w:hAnsi="Times New Roman" w:cs="Times New Roman"/>
          <w:b/>
          <w:color w:val="0070C0"/>
          <w:sz w:val="24"/>
          <w:szCs w:val="24"/>
        </w:rPr>
        <w:t>(6)</w:t>
      </w:r>
      <w:r w:rsidRPr="00A97702">
        <w:rPr>
          <w:rFonts w:ascii="Times New Roman" w:hAnsi="Times New Roman" w:cs="Times New Roman"/>
          <w:color w:val="0070C0"/>
          <w:sz w:val="24"/>
          <w:szCs w:val="24"/>
        </w:rPr>
        <w:t xml:space="preserve"> Fyzická prítomnosť zahraničného alternatívneho investičného fondu na území Slovenskej republiky alebo určenie tretej osoby sa </w:t>
      </w:r>
      <w:r w:rsidR="0097312E">
        <w:rPr>
          <w:rFonts w:ascii="Times New Roman" w:hAnsi="Times New Roman" w:cs="Times New Roman"/>
          <w:color w:val="0070C0"/>
          <w:sz w:val="24"/>
          <w:szCs w:val="24"/>
        </w:rPr>
        <w:t>na</w:t>
      </w:r>
      <w:r w:rsidRPr="00A97702">
        <w:rPr>
          <w:rFonts w:ascii="Times New Roman" w:hAnsi="Times New Roman" w:cs="Times New Roman"/>
          <w:color w:val="0070C0"/>
          <w:sz w:val="24"/>
          <w:szCs w:val="24"/>
        </w:rPr>
        <w:t xml:space="preserve"> účely odseku 1 nevyžaduje.</w:t>
      </w:r>
    </w:p>
    <w:p w:rsidR="00AE6E9E" w:rsidRPr="00AE6E9E" w:rsidRDefault="00AE6E9E">
      <w:pPr>
        <w:ind w:firstLine="142"/>
        <w:rPr>
          <w:rFonts w:ascii="Times New Roman" w:hAnsi="Times New Roman" w:cs="Times New Roman"/>
          <w:color w:val="FF0000"/>
          <w:sz w:val="24"/>
          <w:szCs w:val="24"/>
        </w:rPr>
      </w:pPr>
    </w:p>
    <w:p w:rsidR="007E702F" w:rsidRPr="00060D1C" w:rsidRDefault="00060D1C">
      <w:pPr>
        <w:pStyle w:val="Paragraf"/>
        <w:outlineLvl w:val="2"/>
        <w:rPr>
          <w:rFonts w:ascii="Times New Roman" w:hAnsi="Times New Roman" w:cs="Times New Roman"/>
          <w:color w:val="auto"/>
          <w:sz w:val="24"/>
          <w:szCs w:val="24"/>
        </w:rPr>
      </w:pPr>
      <w:bookmarkStart w:id="2614" w:name="3206277"/>
      <w:bookmarkEnd w:id="2614"/>
      <w:r w:rsidRPr="00060D1C">
        <w:rPr>
          <w:rFonts w:ascii="Times New Roman" w:hAnsi="Times New Roman" w:cs="Times New Roman"/>
          <w:color w:val="auto"/>
          <w:sz w:val="24"/>
          <w:szCs w:val="24"/>
        </w:rPr>
        <w:t>§ 150a</w:t>
      </w:r>
    </w:p>
    <w:p w:rsidR="007E702F" w:rsidRPr="00060D1C" w:rsidRDefault="00060D1C">
      <w:pPr>
        <w:ind w:firstLine="142"/>
        <w:rPr>
          <w:rFonts w:ascii="Times New Roman" w:hAnsi="Times New Roman" w:cs="Times New Roman"/>
          <w:sz w:val="24"/>
          <w:szCs w:val="24"/>
        </w:rPr>
      </w:pPr>
      <w:bookmarkStart w:id="2615" w:name="3206278"/>
      <w:bookmarkEnd w:id="261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Prenos a odovzdávanie informácií dokumentov uvedených v </w:t>
      </w:r>
      <w:hyperlink w:anchor="3206282" w:history="1">
        <w:r w:rsidRPr="00060D1C">
          <w:rPr>
            <w:rStyle w:val="Hypertextovprepojenie"/>
            <w:rFonts w:ascii="Times New Roman" w:hAnsi="Times New Roman" w:cs="Times New Roman"/>
            <w:color w:val="auto"/>
            <w:sz w:val="24"/>
            <w:szCs w:val="24"/>
          </w:rPr>
          <w:t>§ 150b až 150f</w:t>
        </w:r>
      </w:hyperlink>
      <w:r w:rsidRPr="00060D1C">
        <w:rPr>
          <w:rFonts w:ascii="Times New Roman" w:hAnsi="Times New Roman" w:cs="Times New Roman"/>
          <w:sz w:val="24"/>
          <w:szCs w:val="24"/>
        </w:rPr>
        <w:t xml:space="preserve"> medzi Národnou bankou Slovenska a príslušným orgánom dohľadu hostiteľského členského štátu sa vykonáva elektronickým spôsobom.</w:t>
      </w:r>
    </w:p>
    <w:p w:rsidR="007E702F" w:rsidRPr="00060D1C" w:rsidRDefault="00060D1C">
      <w:pPr>
        <w:ind w:firstLine="142"/>
        <w:rPr>
          <w:rFonts w:ascii="Times New Roman" w:hAnsi="Times New Roman" w:cs="Times New Roman"/>
          <w:sz w:val="24"/>
          <w:szCs w:val="24"/>
        </w:rPr>
      </w:pPr>
      <w:bookmarkStart w:id="2616" w:name="3206279"/>
      <w:bookmarkEnd w:id="261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Právo na distribúciu cenných papierov alebo majetkových účastí alternatívneho investičného fondu podľa </w:t>
      </w:r>
      <w:hyperlink w:anchor="3206282" w:history="1">
        <w:r w:rsidRPr="00060D1C">
          <w:rPr>
            <w:rStyle w:val="Hypertextovprepojenie"/>
            <w:rFonts w:ascii="Times New Roman" w:hAnsi="Times New Roman" w:cs="Times New Roman"/>
            <w:color w:val="auto"/>
            <w:sz w:val="24"/>
            <w:szCs w:val="24"/>
          </w:rPr>
          <w:t>§ 150b až 150c</w:t>
        </w:r>
      </w:hyperlink>
      <w:r w:rsidRPr="00060D1C">
        <w:rPr>
          <w:rFonts w:ascii="Times New Roman" w:hAnsi="Times New Roman" w:cs="Times New Roman"/>
          <w:sz w:val="24"/>
          <w:szCs w:val="24"/>
        </w:rPr>
        <w:t xml:space="preserve">, ktorý je zberným alternatívnym investičným fondom, </w:t>
      </w:r>
      <w:r w:rsidRPr="00060D1C">
        <w:rPr>
          <w:rFonts w:ascii="Times New Roman" w:hAnsi="Times New Roman" w:cs="Times New Roman"/>
          <w:sz w:val="24"/>
          <w:szCs w:val="24"/>
        </w:rPr>
        <w:lastRenderedPageBreak/>
        <w:t xml:space="preserve">alebo európskeho alternatívneho investičného fondu, ktorý je zahraničným zberným alternatívnym investičným fondom, možno uplatniť, len ak je jeho hlavným alternatívnym investičným fondom alternatívny investičný fond alebo európsky alternatívny investičný fond spravovaný správcovskou spoločnosťou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zahraničnou správcovskou spoločnosťou so sídlom v členskom štáte s povolením vydaným v súlade s právne záväzným aktom Európskej únie upravujúcim správcov alternatívnych investičných fondov.</w:t>
      </w:r>
    </w:p>
    <w:p w:rsidR="007E702F" w:rsidRPr="00060D1C" w:rsidRDefault="00060D1C">
      <w:pPr>
        <w:ind w:firstLine="142"/>
        <w:rPr>
          <w:rFonts w:ascii="Times New Roman" w:hAnsi="Times New Roman" w:cs="Times New Roman"/>
          <w:sz w:val="24"/>
          <w:szCs w:val="24"/>
        </w:rPr>
      </w:pPr>
      <w:bookmarkStart w:id="2617" w:name="3206280"/>
      <w:bookmarkEnd w:id="261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Právo na distribúciu cenných papierov alebo majetkových účastí zahraničných alternatívnych investičných fondov podľa </w:t>
      </w:r>
      <w:hyperlink w:anchor="3206282" w:history="1">
        <w:r w:rsidRPr="00060D1C">
          <w:rPr>
            <w:rStyle w:val="Hypertextovprepojenie"/>
            <w:rFonts w:ascii="Times New Roman" w:hAnsi="Times New Roman" w:cs="Times New Roman"/>
            <w:color w:val="auto"/>
            <w:sz w:val="24"/>
            <w:szCs w:val="24"/>
          </w:rPr>
          <w:t>§ 150b až 150h</w:t>
        </w:r>
      </w:hyperlink>
      <w:r w:rsidRPr="00060D1C">
        <w:rPr>
          <w:rFonts w:ascii="Times New Roman" w:hAnsi="Times New Roman" w:cs="Times New Roman"/>
          <w:sz w:val="24"/>
          <w:szCs w:val="24"/>
        </w:rPr>
        <w:t xml:space="preserve"> sa vzťahuje len na distribúciu profesionálnym investorom alebo investorom podľa § 136 ods. 1 písm. b). Na distribúciu cenných papierov alebo majetkových účastí zahraničných alternatívnych investičných fondov na území Slovenskej republiky neprofesionálnym investorom sa vyžaduje povolenie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618" w:name="3206281"/>
      <w:bookmarkEnd w:id="261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Spôsob distribúcie cenných papierov alebo majetkových účastí alternatívneho investičného fondu alebo zahraničného alternatívneho investičného fondu v hostiteľskom členskom štáte správcovskej spoločnosti sa riadi právnym poriadkom tohto členského štátu a podlieha dohľadu tohto členského štátu.</w:t>
      </w:r>
    </w:p>
    <w:p w:rsidR="007E702F" w:rsidRPr="00060D1C" w:rsidRDefault="00060D1C">
      <w:pPr>
        <w:pStyle w:val="Paragraf"/>
        <w:outlineLvl w:val="2"/>
        <w:rPr>
          <w:rFonts w:ascii="Times New Roman" w:hAnsi="Times New Roman" w:cs="Times New Roman"/>
          <w:color w:val="auto"/>
          <w:sz w:val="24"/>
          <w:szCs w:val="24"/>
        </w:rPr>
      </w:pPr>
      <w:bookmarkStart w:id="2619" w:name="3206282"/>
      <w:bookmarkEnd w:id="2619"/>
      <w:r w:rsidRPr="00060D1C">
        <w:rPr>
          <w:rFonts w:ascii="Times New Roman" w:hAnsi="Times New Roman" w:cs="Times New Roman"/>
          <w:color w:val="auto"/>
          <w:sz w:val="24"/>
          <w:szCs w:val="24"/>
        </w:rPr>
        <w:t>§ 150b</w:t>
      </w:r>
      <w:r w:rsidRPr="00060D1C">
        <w:rPr>
          <w:rFonts w:ascii="Times New Roman" w:hAnsi="Times New Roman" w:cs="Times New Roman"/>
          <w:color w:val="auto"/>
          <w:sz w:val="24"/>
          <w:szCs w:val="24"/>
        </w:rPr>
        <w:br/>
        <w:t>Distribúcia cenných papierov alebo majetkových účastí alternatívneho investičného fondu a európskeho alternatívneho investičného fondu na území Slovenskej republiky správcovskou spoločnosťou</w:t>
      </w:r>
    </w:p>
    <w:p w:rsidR="007E702F" w:rsidRPr="00060D1C" w:rsidRDefault="00060D1C">
      <w:pPr>
        <w:ind w:firstLine="142"/>
        <w:rPr>
          <w:rFonts w:ascii="Times New Roman" w:hAnsi="Times New Roman" w:cs="Times New Roman"/>
          <w:sz w:val="24"/>
          <w:szCs w:val="24"/>
        </w:rPr>
      </w:pPr>
      <w:bookmarkStart w:id="2620" w:name="3206284"/>
      <w:bookmarkEnd w:id="262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ktorá sa rozhodla distribuovať cenné papiere alebo majetkové účasti ňou spravovaného alternatívneho investičného fondu alebo európskeho alternatívneho investičného fondu na území Slovenskej republiky, je povinná pred začatím tejto činnosti oznámiť svoj zámer Národnej banke Slovenska, pričom v oznámení sa uvedie</w:t>
      </w:r>
    </w:p>
    <w:p w:rsidR="007E702F" w:rsidRPr="00060D1C" w:rsidRDefault="00060D1C">
      <w:pPr>
        <w:ind w:left="568" w:hanging="284"/>
        <w:rPr>
          <w:rFonts w:ascii="Times New Roman" w:hAnsi="Times New Roman" w:cs="Times New Roman"/>
          <w:sz w:val="24"/>
          <w:szCs w:val="24"/>
        </w:rPr>
      </w:pPr>
      <w:bookmarkStart w:id="2621" w:name="3206285"/>
      <w:bookmarkEnd w:id="262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program činností obsahujúci názov alternatívneho investičného fondu alebo európskeho alternatívneho investičného fondu a miesto usadenia európskeho alternatívneho investičného fondu, ktorého cenné papiere alebo majetkové účasti správcovská spoločnosť plánuje distribuovať,</w:t>
      </w:r>
    </w:p>
    <w:p w:rsidR="007E702F" w:rsidRPr="00060D1C" w:rsidRDefault="00060D1C">
      <w:pPr>
        <w:ind w:left="568" w:hanging="284"/>
        <w:rPr>
          <w:rFonts w:ascii="Times New Roman" w:hAnsi="Times New Roman" w:cs="Times New Roman"/>
          <w:sz w:val="24"/>
          <w:szCs w:val="24"/>
        </w:rPr>
      </w:pPr>
      <w:bookmarkStart w:id="2622" w:name="3206286"/>
      <w:bookmarkEnd w:id="262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štatút alebo zakladajúce dokumenty alternatívneho investičného fondu alebo európskeho alternatívneho investičného fondu,</w:t>
      </w:r>
    </w:p>
    <w:p w:rsidR="007E702F" w:rsidRPr="00060D1C" w:rsidRDefault="00060D1C">
      <w:pPr>
        <w:ind w:left="568" w:hanging="284"/>
        <w:rPr>
          <w:rFonts w:ascii="Times New Roman" w:hAnsi="Times New Roman" w:cs="Times New Roman"/>
          <w:sz w:val="24"/>
          <w:szCs w:val="24"/>
        </w:rPr>
      </w:pPr>
      <w:bookmarkStart w:id="2623" w:name="3206287"/>
      <w:bookmarkEnd w:id="262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identifikačné údaje depozitára alternatívneho investičného fondu alebo európskeho alternatívneho investičného fondu,</w:t>
      </w:r>
    </w:p>
    <w:p w:rsidR="007E702F" w:rsidRPr="00060D1C" w:rsidRDefault="00060D1C">
      <w:pPr>
        <w:ind w:left="568" w:hanging="284"/>
        <w:rPr>
          <w:rFonts w:ascii="Times New Roman" w:hAnsi="Times New Roman" w:cs="Times New Roman"/>
          <w:sz w:val="24"/>
          <w:szCs w:val="24"/>
        </w:rPr>
      </w:pPr>
      <w:bookmarkStart w:id="2624" w:name="3206288"/>
      <w:bookmarkEnd w:id="2624"/>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popis alternatívneho investičného fondu alebo európskeho alternatívneho investičného fondu a ďalšie informácie, ktoré sú dostupné pre investorov,</w:t>
      </w:r>
    </w:p>
    <w:p w:rsidR="007E702F" w:rsidRPr="00060D1C" w:rsidRDefault="00060D1C">
      <w:pPr>
        <w:ind w:left="568" w:hanging="284"/>
        <w:rPr>
          <w:rFonts w:ascii="Times New Roman" w:hAnsi="Times New Roman" w:cs="Times New Roman"/>
          <w:sz w:val="24"/>
          <w:szCs w:val="24"/>
        </w:rPr>
      </w:pPr>
      <w:bookmarkStart w:id="2625" w:name="3206289"/>
      <w:bookmarkEnd w:id="2625"/>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informácie o sídle hlavného alternatívneho investičného fondu, ak je príslušný alternatívny investičný fond zberným alternatívnym investičným fondom alebo európsky alternatívny investičný fond zberným zahraničným alternatívnym investičným fondom,</w:t>
      </w:r>
    </w:p>
    <w:p w:rsidR="007E702F" w:rsidRPr="00060D1C" w:rsidRDefault="00060D1C">
      <w:pPr>
        <w:ind w:left="568" w:hanging="284"/>
        <w:rPr>
          <w:rFonts w:ascii="Times New Roman" w:hAnsi="Times New Roman" w:cs="Times New Roman"/>
          <w:sz w:val="24"/>
          <w:szCs w:val="24"/>
        </w:rPr>
      </w:pPr>
      <w:bookmarkStart w:id="2626" w:name="3206290"/>
      <w:bookmarkEnd w:id="2626"/>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akékoľvek ďalšie informácie podľa </w:t>
      </w:r>
      <w:hyperlink w:anchor="3206468" w:history="1">
        <w:r w:rsidRPr="00060D1C">
          <w:rPr>
            <w:rStyle w:val="Hypertextovprepojenie"/>
            <w:rFonts w:ascii="Times New Roman" w:hAnsi="Times New Roman" w:cs="Times New Roman"/>
            <w:color w:val="auto"/>
            <w:sz w:val="24"/>
            <w:szCs w:val="24"/>
          </w:rPr>
          <w:t>§ 159a ods. 1</w:t>
        </w:r>
      </w:hyperlink>
      <w:r w:rsidRPr="00060D1C">
        <w:rPr>
          <w:rFonts w:ascii="Times New Roman" w:hAnsi="Times New Roman" w:cs="Times New Roman"/>
          <w:sz w:val="24"/>
          <w:szCs w:val="24"/>
        </w:rPr>
        <w:t xml:space="preserve"> o alternatívnom investičnom fonde alebo európskom alternatívnom investičnom fonde okrem tých, ktoré sú uvedené v </w:t>
      </w:r>
      <w:proofErr w:type="gramStart"/>
      <w:r w:rsidRPr="00060D1C">
        <w:rPr>
          <w:rFonts w:ascii="Times New Roman" w:hAnsi="Times New Roman" w:cs="Times New Roman"/>
          <w:sz w:val="24"/>
          <w:szCs w:val="24"/>
        </w:rPr>
        <w:t>písmene</w:t>
      </w:r>
      <w:proofErr w:type="gramEnd"/>
      <w:r w:rsidRPr="00060D1C">
        <w:rPr>
          <w:rFonts w:ascii="Times New Roman" w:hAnsi="Times New Roman" w:cs="Times New Roman"/>
          <w:sz w:val="24"/>
          <w:szCs w:val="24"/>
        </w:rPr>
        <w:t xml:space="preserve"> d),</w:t>
      </w:r>
    </w:p>
    <w:p w:rsidR="007E702F" w:rsidRPr="00060D1C" w:rsidRDefault="00060D1C">
      <w:pPr>
        <w:ind w:left="568" w:hanging="284"/>
        <w:rPr>
          <w:rFonts w:ascii="Times New Roman" w:hAnsi="Times New Roman" w:cs="Times New Roman"/>
          <w:sz w:val="24"/>
          <w:szCs w:val="24"/>
        </w:rPr>
      </w:pPr>
      <w:bookmarkStart w:id="2627" w:name="3206291"/>
      <w:bookmarkEnd w:id="2627"/>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informácie o mechanizmoch vytvorených s cieľom zabrániť, aby boli cenné papiere alebo majetkové účasti tohto fondu distribuované neprofesionálnym investorom v Slovenskej republike, a to, aj ak správcovská spoločnosť v súvislosti s týmto fondom využíva pri distribúcii a poskytovaní investičných služieb iné osoby, ak ide o</w:t>
      </w:r>
    </w:p>
    <w:p w:rsidR="007E702F" w:rsidRPr="00060D1C" w:rsidRDefault="00060D1C">
      <w:pPr>
        <w:ind w:left="852" w:hanging="284"/>
        <w:rPr>
          <w:rFonts w:ascii="Times New Roman" w:hAnsi="Times New Roman" w:cs="Times New Roman"/>
          <w:sz w:val="24"/>
          <w:szCs w:val="24"/>
        </w:rPr>
      </w:pPr>
      <w:bookmarkStart w:id="2628" w:name="3206292"/>
      <w:bookmarkEnd w:id="262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subjekt kolektívneho investovania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w:t>
      </w:r>
    </w:p>
    <w:p w:rsidR="007E702F" w:rsidRPr="00060D1C" w:rsidRDefault="00060D1C">
      <w:pPr>
        <w:ind w:left="852" w:hanging="284"/>
        <w:rPr>
          <w:rFonts w:ascii="Times New Roman" w:hAnsi="Times New Roman" w:cs="Times New Roman"/>
          <w:sz w:val="24"/>
          <w:szCs w:val="24"/>
        </w:rPr>
      </w:pPr>
      <w:bookmarkStart w:id="2629" w:name="3206293"/>
      <w:bookmarkEnd w:id="2629"/>
      <w:r w:rsidRPr="00060D1C">
        <w:rPr>
          <w:rFonts w:ascii="Times New Roman" w:hAnsi="Times New Roman" w:cs="Times New Roman"/>
          <w:b/>
          <w:sz w:val="24"/>
          <w:szCs w:val="24"/>
        </w:rPr>
        <w:lastRenderedPageBreak/>
        <w:t>2.</w:t>
      </w:r>
      <w:r w:rsidRPr="00060D1C">
        <w:rPr>
          <w:rFonts w:ascii="Times New Roman" w:hAnsi="Times New Roman" w:cs="Times New Roman"/>
          <w:sz w:val="24"/>
          <w:szCs w:val="24"/>
        </w:rPr>
        <w:t xml:space="preserve"> európsky alternatívny investičný fond, ktorého cenné papiere alebo majetkové účasti nemožno v jeho domovskom štáte distribuovať neprofesionálnym investorom.</w:t>
      </w:r>
    </w:p>
    <w:p w:rsidR="007E702F" w:rsidRPr="00060D1C" w:rsidRDefault="00060D1C">
      <w:pPr>
        <w:ind w:left="568" w:hanging="284"/>
        <w:rPr>
          <w:rFonts w:ascii="Times New Roman" w:hAnsi="Times New Roman" w:cs="Times New Roman"/>
          <w:sz w:val="24"/>
          <w:szCs w:val="24"/>
        </w:rPr>
      </w:pPr>
      <w:bookmarkStart w:id="2630" w:name="18817039"/>
      <w:bookmarkEnd w:id="2630"/>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údaje vrátane adresy, ktoré sú potrebné na fakturáciu alebo na oznamovanie akýchkoľvek poplatkov za úkony Národnej banky Slovenska,</w:t>
      </w:r>
    </w:p>
    <w:p w:rsidR="007E702F" w:rsidRPr="00060D1C" w:rsidRDefault="00060D1C">
      <w:pPr>
        <w:ind w:left="568" w:hanging="284"/>
        <w:rPr>
          <w:rFonts w:ascii="Times New Roman" w:hAnsi="Times New Roman" w:cs="Times New Roman"/>
          <w:sz w:val="24"/>
          <w:szCs w:val="24"/>
        </w:rPr>
      </w:pPr>
      <w:bookmarkStart w:id="2631" w:name="18817040"/>
      <w:bookmarkEnd w:id="2631"/>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informácie o opatreniach na vykonávanie činností uvedených v </w:t>
      </w:r>
      <w:hyperlink w:anchor="3206239" w:history="1">
        <w:r w:rsidRPr="00060D1C">
          <w:rPr>
            <w:rStyle w:val="Hypertextovprepojenie"/>
            <w:rFonts w:ascii="Times New Roman" w:hAnsi="Times New Roman" w:cs="Times New Roman"/>
            <w:color w:val="auto"/>
            <w:sz w:val="24"/>
            <w:szCs w:val="24"/>
          </w:rPr>
          <w:t>§ 150</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632" w:name="3206294"/>
      <w:bookmarkEnd w:id="263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Národná banka Slovenska overí či dokumentácia, ktorú predložila správcovská spoločnosť podľa odseku 1, je úplná a v lehote do 20 pracovných dní od doručenia úplného oznámenia podľa odseku 1 oznámi správcovskej spoločnosti, či môže začať distribuovať cenné papiere alebo majetkové účasti alternatívneho investičného fondu alebo európskeho alternatívneho investičného fondu uvedeného v oznámení. Národná banka Slovenska môže zakázať distribúciu cenných papierov alebo majetkových účastí alternatívneho investičného fondu alebo európskeho alternatívneho investičného fondu, len ak spravovanie alternatívneho investičného fondu alebo európskeho alternatívneho investičného fondu správcovskou spoločnosťou nie je v súlade s ustanoveniami tohto zákona upravujúcimi spravovanie týchto fondov alebo ak správcovská spoločnosť nedodržiava iné ustanovenia tohto zákona. Správcovská spoločnosť môže začať distribuovať cenné papiere alebo majetkové účasti alternatívneho investičného fondu alebo európskeho alternatívneho investičného fondu na území Slovenskej republiky od dátumu prijatia oznámenia Národnej banky Slovenska, v ktorom sa potvrdzuje, že správcovská spoločnosť môže začať distribuovať cenné papiere alebo majetkové účasti tohto fondu na území Slovenskej republiky; Národná banka Slovenska informuje o tejto skutočnosti aj príslušné orgány dohľadu domovského členského štátu európskeho alternatívneho investičného fondu.</w:t>
      </w:r>
    </w:p>
    <w:p w:rsidR="007E702F" w:rsidRPr="00060D1C" w:rsidRDefault="00060D1C">
      <w:pPr>
        <w:ind w:firstLine="142"/>
        <w:rPr>
          <w:rFonts w:ascii="Times New Roman" w:hAnsi="Times New Roman" w:cs="Times New Roman"/>
          <w:sz w:val="24"/>
          <w:szCs w:val="24"/>
        </w:rPr>
      </w:pPr>
      <w:bookmarkStart w:id="2633" w:name="3206295"/>
      <w:bookmarkEnd w:id="2633"/>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Pri podstatnej zmene informácií a dokumentov oznámených podľa odseku 1 je správcovská spoločnosť povinná písomne oznámiť túto zmenu Národnej banke Slovenska v lehote jedného mesiaca pred plánovaným vykonaním tejto zmeny, a ak ide o neplánovanú zmenu, bezodkladne po </w:t>
      </w:r>
      <w:proofErr w:type="gramStart"/>
      <w:r w:rsidRPr="00060D1C">
        <w:rPr>
          <w:rFonts w:ascii="Times New Roman" w:hAnsi="Times New Roman" w:cs="Times New Roman"/>
          <w:sz w:val="24"/>
          <w:szCs w:val="24"/>
        </w:rPr>
        <w:t>vykonaní</w:t>
      </w:r>
      <w:proofErr w:type="gramEnd"/>
      <w:r w:rsidRPr="00060D1C">
        <w:rPr>
          <w:rFonts w:ascii="Times New Roman" w:hAnsi="Times New Roman" w:cs="Times New Roman"/>
          <w:sz w:val="24"/>
          <w:szCs w:val="24"/>
        </w:rPr>
        <w:t xml:space="preserve"> zmeny.</w:t>
      </w:r>
    </w:p>
    <w:p w:rsidR="007E702F" w:rsidRPr="00060D1C" w:rsidRDefault="00060D1C">
      <w:pPr>
        <w:ind w:firstLine="142"/>
        <w:rPr>
          <w:rFonts w:ascii="Times New Roman" w:hAnsi="Times New Roman" w:cs="Times New Roman"/>
          <w:sz w:val="24"/>
          <w:szCs w:val="24"/>
        </w:rPr>
      </w:pPr>
      <w:bookmarkStart w:id="2634" w:name="3206296"/>
      <w:bookmarkEnd w:id="2634"/>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by v dôsledku plánovanej zmeny prestalo byť spravovanie alternatívneho investičného fondu alebo európskeho alternatívneho investičného fondu správcovskou spoločnosťou v súlade s týmto zákonom alebo ak by správcovská spoločnosť prestala iným spôsobom spĺňať ustanovenia tohto zákona, Národná banka Slovenska bezodkladne informuje správcovskú spoločnosť, že danú zmenu nemôže vykonať.</w:t>
      </w:r>
    </w:p>
    <w:p w:rsidR="007E702F" w:rsidRPr="00060D1C" w:rsidRDefault="00060D1C">
      <w:pPr>
        <w:ind w:firstLine="142"/>
        <w:rPr>
          <w:rFonts w:ascii="Times New Roman" w:hAnsi="Times New Roman" w:cs="Times New Roman"/>
          <w:sz w:val="24"/>
          <w:szCs w:val="24"/>
        </w:rPr>
      </w:pPr>
      <w:bookmarkStart w:id="2635" w:name="3206297"/>
      <w:bookmarkEnd w:id="2635"/>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sa napriek ustanoveniam odsekov 3 a 4 vykoná plánovaná zmena alebo ak dôjde k neplánovanej zmene, v dôsledku ktorej prestane byť spravovanie alternatívneho investičného fondu alebo európskeho alternatívneho investičného fondu správcovskou spoločnosťou v súlade s týmto zákonom, alebo ak správcovská spoločnosť prestala iným spôsobom spĺňať ustanovenia tohto zákona, Národná banka Slovenska prijme potrebné opatrenia podľa </w:t>
      </w:r>
      <w:hyperlink w:anchor="3207291" w:history="1">
        <w:r w:rsidRPr="00060D1C">
          <w:rPr>
            <w:rStyle w:val="Hypertextovprepojenie"/>
            <w:rFonts w:ascii="Times New Roman" w:hAnsi="Times New Roman" w:cs="Times New Roman"/>
            <w:color w:val="auto"/>
            <w:sz w:val="24"/>
            <w:szCs w:val="24"/>
          </w:rPr>
          <w:t>§ 202</w:t>
        </w:r>
      </w:hyperlink>
      <w:r w:rsidRPr="00060D1C">
        <w:rPr>
          <w:rFonts w:ascii="Times New Roman" w:hAnsi="Times New Roman" w:cs="Times New Roman"/>
          <w:sz w:val="24"/>
          <w:szCs w:val="24"/>
        </w:rPr>
        <w:t xml:space="preserve"> vrátane zákazu distribúcie cenných papierov alebo majetkových účastí alternatívneho investičného fondu alebo európskeho alternatívneho investičného fondu, ak je to nevyhnutné.</w:t>
      </w:r>
    </w:p>
    <w:p w:rsidR="007E702F" w:rsidRPr="00060D1C" w:rsidRDefault="00060D1C">
      <w:pPr>
        <w:ind w:firstLine="142"/>
        <w:rPr>
          <w:rFonts w:ascii="Times New Roman" w:hAnsi="Times New Roman" w:cs="Times New Roman"/>
          <w:sz w:val="24"/>
          <w:szCs w:val="24"/>
        </w:rPr>
      </w:pPr>
      <w:bookmarkStart w:id="2636" w:name="3206298"/>
      <w:bookmarkEnd w:id="2636"/>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Ustanovenia odsekov 1 až 5 sa použijú rovnako, ak sa neeurópska správcovská spoločnosť s povolením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rozhodla distribuovať cenné papiere alebo majetkové účasti ňou spravovaného alternatívneho investičného fondu alebo európskeho alternatívneho investičného fondu na území Slovenskej republiky. Národná banka Slovenska informuje o skutočnosti podľa odseku 2, ak sa týka neeurópskej správcovskej spoločnosti, tiež Európsky orgán dohľadu (Európsky orgán pre cenné papiere a trhy).</w:t>
      </w:r>
    </w:p>
    <w:p w:rsidR="007E702F" w:rsidRPr="00060D1C" w:rsidRDefault="00060D1C">
      <w:pPr>
        <w:ind w:firstLine="142"/>
        <w:rPr>
          <w:rFonts w:ascii="Times New Roman" w:hAnsi="Times New Roman" w:cs="Times New Roman"/>
          <w:sz w:val="24"/>
          <w:szCs w:val="24"/>
        </w:rPr>
      </w:pPr>
      <w:bookmarkStart w:id="2637" w:name="3206299"/>
      <w:bookmarkEnd w:id="2637"/>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Ustanovenia </w:t>
      </w:r>
      <w:hyperlink w:anchor="3206284" w:history="1">
        <w:r w:rsidRPr="00060D1C">
          <w:rPr>
            <w:rStyle w:val="Hypertextovprepojenie"/>
            <w:rFonts w:ascii="Times New Roman" w:hAnsi="Times New Roman" w:cs="Times New Roman"/>
            <w:color w:val="auto"/>
            <w:sz w:val="24"/>
            <w:szCs w:val="24"/>
          </w:rPr>
          <w:t>odsekov 1 až 6</w:t>
        </w:r>
      </w:hyperlink>
      <w:r w:rsidRPr="00060D1C">
        <w:rPr>
          <w:rFonts w:ascii="Times New Roman" w:hAnsi="Times New Roman" w:cs="Times New Roman"/>
          <w:sz w:val="24"/>
          <w:szCs w:val="24"/>
        </w:rPr>
        <w:t xml:space="preserve"> sa nepoužijú na verejné špeciálne fondy s povolením podľa </w:t>
      </w:r>
      <w:hyperlink w:anchor="3205630" w:history="1">
        <w:r w:rsidRPr="00060D1C">
          <w:rPr>
            <w:rStyle w:val="Hypertextovprepojenie"/>
            <w:rFonts w:ascii="Times New Roman" w:hAnsi="Times New Roman" w:cs="Times New Roman"/>
            <w:color w:val="auto"/>
            <w:sz w:val="24"/>
            <w:szCs w:val="24"/>
          </w:rPr>
          <w:t>§ 121</w:t>
        </w:r>
      </w:hyperlink>
      <w:r w:rsidRPr="00060D1C">
        <w:rPr>
          <w:rFonts w:ascii="Times New Roman" w:hAnsi="Times New Roman" w:cs="Times New Roman"/>
          <w:sz w:val="24"/>
          <w:szCs w:val="24"/>
        </w:rPr>
        <w:t xml:space="preserve"> a špeciálne fondy kvalifikovaných investorov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w:t>
      </w:r>
    </w:p>
    <w:p w:rsidR="007E702F" w:rsidRPr="00060D1C" w:rsidRDefault="00060D1C">
      <w:pPr>
        <w:pStyle w:val="Paragraf"/>
        <w:outlineLvl w:val="2"/>
        <w:rPr>
          <w:rFonts w:ascii="Times New Roman" w:hAnsi="Times New Roman" w:cs="Times New Roman"/>
          <w:color w:val="auto"/>
          <w:sz w:val="24"/>
          <w:szCs w:val="24"/>
        </w:rPr>
      </w:pPr>
      <w:bookmarkStart w:id="2638" w:name="3206300"/>
      <w:bookmarkEnd w:id="2638"/>
      <w:r w:rsidRPr="00060D1C">
        <w:rPr>
          <w:rFonts w:ascii="Times New Roman" w:hAnsi="Times New Roman" w:cs="Times New Roman"/>
          <w:color w:val="auto"/>
          <w:sz w:val="24"/>
          <w:szCs w:val="24"/>
        </w:rPr>
        <w:t>§ 150c</w:t>
      </w:r>
      <w:r w:rsidRPr="00060D1C">
        <w:rPr>
          <w:rFonts w:ascii="Times New Roman" w:hAnsi="Times New Roman" w:cs="Times New Roman"/>
          <w:color w:val="auto"/>
          <w:sz w:val="24"/>
          <w:szCs w:val="24"/>
        </w:rPr>
        <w:br/>
        <w:t xml:space="preserve">Distribúcia cenných papierov alebo majetkových účastí alternatívneho investičného </w:t>
      </w:r>
      <w:r w:rsidRPr="00060D1C">
        <w:rPr>
          <w:rFonts w:ascii="Times New Roman" w:hAnsi="Times New Roman" w:cs="Times New Roman"/>
          <w:color w:val="auto"/>
          <w:sz w:val="24"/>
          <w:szCs w:val="24"/>
        </w:rPr>
        <w:lastRenderedPageBreak/>
        <w:t>fondu a európskeho alternatívneho investičného fondu na území iného členského štátu správcovskou spoločnosťou</w:t>
      </w:r>
    </w:p>
    <w:p w:rsidR="007E702F" w:rsidRPr="00060D1C" w:rsidRDefault="00060D1C">
      <w:pPr>
        <w:ind w:firstLine="142"/>
        <w:rPr>
          <w:rFonts w:ascii="Times New Roman" w:hAnsi="Times New Roman" w:cs="Times New Roman"/>
          <w:sz w:val="24"/>
          <w:szCs w:val="24"/>
        </w:rPr>
      </w:pPr>
      <w:bookmarkStart w:id="2639" w:name="3206302"/>
      <w:bookmarkEnd w:id="263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ktorá sa rozhodla distribuovať cenné papiere alebo majetkové účasti ňou spravovaného alternatívneho investičného fondu alebo európskeho alternatívneho investičného fondu na území iného členského štátu, je povinná pred začatím tejto činnosti oznámiť svoj zámer Národnej banke Slovenska, pričom v oznámení sa uvedú informácie a dokumenty podľa </w:t>
      </w:r>
      <w:hyperlink w:anchor="3206285" w:history="1">
        <w:r w:rsidRPr="00060D1C">
          <w:rPr>
            <w:rStyle w:val="Hypertextovprepojenie"/>
            <w:rFonts w:ascii="Times New Roman" w:hAnsi="Times New Roman" w:cs="Times New Roman"/>
            <w:color w:val="auto"/>
            <w:sz w:val="24"/>
            <w:szCs w:val="24"/>
          </w:rPr>
          <w:t>§ 150b ods. 1 písm. a) až i</w:t>
        </w:r>
      </w:hyperlink>
      <w:r w:rsidRPr="00060D1C">
        <w:rPr>
          <w:rFonts w:ascii="Times New Roman" w:hAnsi="Times New Roman" w:cs="Times New Roman"/>
          <w:sz w:val="24"/>
          <w:szCs w:val="24"/>
        </w:rPr>
        <w:t>) a informácie o spôsoboch distribúcie cenných papierov alebo majetkových účastí alternatívneho investičného fondu alebo európskeho alternatívneho investičného fondu, a ak ide o alternatívny investičný fond alebo európsky alternatívny investičný fond, ktorého cenné papiere alebo majetkové účasti nemožno v hostiteľskom členskom štáte správcovskej spoločnosti distribuovať neprofesionálnym investorom, informácie o mechanizmoch vytvorených s cieľom zabrániť, aby boli cenné papiere alebo majetkové účasti tohto fondu distribuované neprofesionálnym investorom v príslušnom členskom štáte; to platí, aj ak správcovská spoločnosť v súvislosti s týmto fondom využíva pri distribúcii alebo poskytovaní investičných služieb iné osoby.</w:t>
      </w:r>
    </w:p>
    <w:p w:rsidR="007E702F" w:rsidRPr="00060D1C" w:rsidRDefault="00060D1C">
      <w:pPr>
        <w:ind w:firstLine="142"/>
        <w:rPr>
          <w:rFonts w:ascii="Times New Roman" w:hAnsi="Times New Roman" w:cs="Times New Roman"/>
          <w:sz w:val="24"/>
          <w:szCs w:val="24"/>
        </w:rPr>
      </w:pPr>
      <w:bookmarkStart w:id="2640" w:name="3206303"/>
      <w:bookmarkEnd w:id="264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Národná banka Slovenska overí či dokumentácia, ktorú predložila správcovská spoločnosť podľa odseku 1, je úplná a v lehote do 20 pracovných dní od doručenia úplného oznámenia podľa odseku 1 odovzdá ho príslušným orgánom členských štátov, v ktorých sa majú distribuovať cenné papiere alebo majetkové účasti alternatívnych investičných fondov alebo európskych alternatívnych investičných fondov uvedené v oznámení. Národná banka Slovenska odovzdá oznámenie, len ak spravovanie alternatívneho investičného fondu alebo európskeho alternatívneho investičného fondu správcovskou spoločnosťou je v súlade s týmto zákonom a ak správcovská spoločnosť dodržiava ustanovenia tohto zákona. Národná banka Slovenska k oznámeniu pripojí aj potvrdenie, že príslušná správcovská spoločnosť má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vzťahujúce sa na spravovanie príslušných alternatívnych investičných fondov alebo európskych alternatívnych investičných fondov, ktorých cenné papiere alebo majetkové účasti sa majú distribuovať na území iného členského štátu. Oznámenie aj potvrdenie sa odovzdáva v jazyku bežne používanom v oblasti medzinárodných financií.</w:t>
      </w:r>
    </w:p>
    <w:p w:rsidR="007E702F" w:rsidRPr="00060D1C" w:rsidRDefault="00060D1C">
      <w:pPr>
        <w:ind w:firstLine="142"/>
        <w:rPr>
          <w:rFonts w:ascii="Times New Roman" w:hAnsi="Times New Roman" w:cs="Times New Roman"/>
          <w:sz w:val="24"/>
          <w:szCs w:val="24"/>
        </w:rPr>
      </w:pPr>
      <w:bookmarkStart w:id="2641" w:name="3206304"/>
      <w:bookmarkEnd w:id="264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bezodkladne po odovzdaní oznámenia podľa odseku 2 informuje správcovskú spoločnosť o tejto skutočnosti. Správcovská spoločnosť môže začať distribuovať cenné papiere alebo majetkové účasti alternatívneho investičného fondu alebo európskeho alternatívneho investičného fondu v hostiteľskom členskom štáte správcovskej spoločnosti odo dňa, v ktorom prijala túto informáciu od Národnej banky Slovenska; Národná banka Slovenska informuje o tejto skutočnosti aj príslušné orgány dohľadu domovského členského štátu európskeho alternatívneho investičného fondu.</w:t>
      </w:r>
    </w:p>
    <w:p w:rsidR="007E702F" w:rsidRPr="00060D1C" w:rsidRDefault="00060D1C">
      <w:pPr>
        <w:ind w:firstLine="142"/>
        <w:rPr>
          <w:rFonts w:ascii="Times New Roman" w:hAnsi="Times New Roman" w:cs="Times New Roman"/>
          <w:sz w:val="24"/>
          <w:szCs w:val="24"/>
        </w:rPr>
      </w:pPr>
      <w:bookmarkStart w:id="2642" w:name="3206305"/>
      <w:bookmarkEnd w:id="264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by v dôsledku plánovanej zmeny prestalo byť spravovanie alternatívneho investičného fondu alebo európskeho alternatívneho investičného fondu správcovskou spoločnosťou v súlade s týmto zákonom alebo ak by správcovská spoločnosť prestala iným spôsobom spĺňať ustanovenia tohto zákona, Národná banka Slovenska do 15 pracovných dní od doručenia všetkých informácií uvedených v odseku 1 informuje správcovskú spoločnosť, že takúto zmenu nemôže vykonať. O tejto skutočnosti Národná banka Slovenska informuje príslušné orgány dohľadu hostiteľského členského štátu, v ktorom sa uskutočňuje distribúcia alternatívneho investičného fondu alebo európskeho alternatívneho investičného fondu.</w:t>
      </w:r>
    </w:p>
    <w:p w:rsidR="007E702F" w:rsidRPr="00060D1C" w:rsidRDefault="00060D1C">
      <w:pPr>
        <w:ind w:firstLine="142"/>
        <w:rPr>
          <w:rFonts w:ascii="Times New Roman" w:hAnsi="Times New Roman" w:cs="Times New Roman"/>
          <w:sz w:val="24"/>
          <w:szCs w:val="24"/>
        </w:rPr>
      </w:pPr>
      <w:bookmarkStart w:id="2643" w:name="18817043"/>
      <w:bookmarkEnd w:id="264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sa vykoná plánovaná zmena podľa odseku 4 v rozpore s ustanoveniami odsekov 3 a 4 alebo ak dôjde k neplánovanej zmene, v dôsledku ktorej prestane byť spravovanie alternatívneho investičného fondu alebo európskeho alternatívneho investičného fondu správcovskou spoločnosťou v súlade s týmto zákonom, alebo ak správcovská spoločnosť prestala iným spôsobom spĺňať ustanovenia tohto zákona, Národná banka Slovenska prijme </w:t>
      </w:r>
      <w:r w:rsidRPr="00060D1C">
        <w:rPr>
          <w:rFonts w:ascii="Times New Roman" w:hAnsi="Times New Roman" w:cs="Times New Roman"/>
          <w:sz w:val="24"/>
          <w:szCs w:val="24"/>
        </w:rPr>
        <w:lastRenderedPageBreak/>
        <w:t xml:space="preserve">všetky opatrenia v súlade s </w:t>
      </w:r>
      <w:hyperlink w:anchor="3207291" w:history="1">
        <w:r w:rsidRPr="00A97702">
          <w:rPr>
            <w:rStyle w:val="Hypertextovprepojenie"/>
            <w:rFonts w:ascii="Times New Roman" w:hAnsi="Times New Roman" w:cs="Times New Roman"/>
            <w:strike/>
            <w:color w:val="FF0000"/>
            <w:sz w:val="24"/>
            <w:szCs w:val="24"/>
          </w:rPr>
          <w:t>§ 202</w:t>
        </w:r>
      </w:hyperlink>
      <w:r w:rsidR="00A97702">
        <w:rPr>
          <w:rStyle w:val="Hypertextovprepojenie"/>
          <w:rFonts w:ascii="Times New Roman" w:hAnsi="Times New Roman" w:cs="Times New Roman"/>
          <w:color w:val="auto"/>
          <w:sz w:val="24"/>
          <w:szCs w:val="24"/>
        </w:rPr>
        <w:t xml:space="preserve">  </w:t>
      </w:r>
      <w:r w:rsidR="00A97702" w:rsidRPr="00A97702">
        <w:rPr>
          <w:rStyle w:val="Hypertextovprepojenie"/>
          <w:rFonts w:ascii="Times New Roman" w:hAnsi="Times New Roman" w:cs="Times New Roman"/>
          <w:color w:val="0070C0"/>
          <w:sz w:val="24"/>
          <w:szCs w:val="24"/>
        </w:rPr>
        <w:t>§ 193 až 195 a § 202</w:t>
      </w:r>
      <w:r w:rsidRPr="00A97702">
        <w:rPr>
          <w:rFonts w:ascii="Times New Roman" w:hAnsi="Times New Roman" w:cs="Times New Roman"/>
          <w:color w:val="0070C0"/>
          <w:sz w:val="24"/>
          <w:szCs w:val="24"/>
        </w:rPr>
        <w:t xml:space="preserve"> </w:t>
      </w:r>
      <w:r w:rsidRPr="00060D1C">
        <w:rPr>
          <w:rFonts w:ascii="Times New Roman" w:hAnsi="Times New Roman" w:cs="Times New Roman"/>
          <w:sz w:val="24"/>
          <w:szCs w:val="24"/>
        </w:rPr>
        <w:t>vrátane zákazu distribúcie cenných papierov alebo majetkových účastí alternatívneho investičného fondu alebo európskeho alternatívneho investičného fondu na území Slovenskej republiky, ak je to nevyhnutné, a bez zbytočného odkladu o tom informuje príslušné orgány dohľadu hostiteľského členského štátu správcovskej spoločnosti alternatívneho investičného fondu. Ak zmeny nemajú vplyv na súlad spravovania alternatívneho investičného fondu jeho správcovskou spoločnosťou s týmto zákonom ani na dodržiavanie tohto zákona správcovskou spoločnosťou alternatívneho investičného fondu, Národná banka Slovenska informuje o týchto zmenách do jedného mesiaca príslušné orgány dohľadu hostiteľského členského štátu správcovskej spoločnosti alternatívneho investičného fondu.</w:t>
      </w:r>
    </w:p>
    <w:p w:rsidR="007E702F" w:rsidRPr="00060D1C" w:rsidRDefault="00060D1C">
      <w:pPr>
        <w:ind w:firstLine="142"/>
        <w:rPr>
          <w:rFonts w:ascii="Times New Roman" w:hAnsi="Times New Roman" w:cs="Times New Roman"/>
          <w:sz w:val="24"/>
          <w:szCs w:val="24"/>
        </w:rPr>
      </w:pPr>
      <w:bookmarkStart w:id="2644" w:name="3206306"/>
      <w:bookmarkEnd w:id="2644"/>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Ustanovenia odsekov 1 až 4 sa použijú rovnako, ak sa neeurópska správcovská spoločnosť s povolením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rozhodla distribuovať cenné papiere alebo majetkové účasti ňou spravovaného alternatívneho investičného fondu alebo európskeho alternatívneho investičného fondu na území iného členského štátu. Národná banka Slovenska informuje o skutočnosti podľa odseku 3, ktorá sa týka neeurópskej správcovskej spoločnosti, tiež Európsky orgán dohľadu (Európsky orgán pre cenné papiere a trhy).</w:t>
      </w:r>
    </w:p>
    <w:p w:rsidR="007E702F" w:rsidRPr="00060D1C" w:rsidRDefault="00060D1C">
      <w:pPr>
        <w:ind w:firstLine="142"/>
        <w:rPr>
          <w:rFonts w:ascii="Times New Roman" w:hAnsi="Times New Roman" w:cs="Times New Roman"/>
          <w:sz w:val="24"/>
          <w:szCs w:val="24"/>
        </w:rPr>
      </w:pPr>
      <w:bookmarkStart w:id="2645" w:name="18817045"/>
      <w:bookmarkEnd w:id="2645"/>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Správcovská spoločnosť podľa odseku 1 môže odvolať oznámenie podľa odseku 1 týkajúce sa distribúcie cenných papierov niektorých alebo všetkých jej alternatívnych investičných fondov v inom členskom štáte, ak sú splnené tieto podmienky:</w:t>
      </w:r>
    </w:p>
    <w:p w:rsidR="007E702F" w:rsidRPr="00060D1C" w:rsidRDefault="00060D1C">
      <w:pPr>
        <w:ind w:left="568" w:hanging="284"/>
        <w:rPr>
          <w:rFonts w:ascii="Times New Roman" w:hAnsi="Times New Roman" w:cs="Times New Roman"/>
          <w:sz w:val="24"/>
          <w:szCs w:val="24"/>
        </w:rPr>
      </w:pPr>
      <w:bookmarkStart w:id="2646" w:name="18817046"/>
      <w:bookmarkEnd w:id="264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predložená paušálna ponuka na vyplatenie alebo odkúpenie všetkých cenných papierov tohto alternatívneho investičného fondu distribuovaných v členskom štáte uvedenom v oznámení podľa odseku 1 bez akýchkoľvek poplatkov alebo zrážok, ktorá je sprístupnená verejnosti počas najmenej 30 pracovných dní a je adresovaná priamo alebo prostredníctvom oprávnených osôb jednotlivo všetkým investorom v uvedenom členskom štáte, ktorých totožnosť je známa; to neplatí pre uzavreté alternatívne investičné fondy a fondy, ktoré sú upravené osobitným predpisom,</w:t>
      </w:r>
      <w:hyperlink w:anchor="18817146" w:history="1">
        <w:r w:rsidRPr="00060D1C">
          <w:rPr>
            <w:rStyle w:val="Odkaznavysvetlivku"/>
            <w:rFonts w:ascii="Times New Roman" w:hAnsi="Times New Roman" w:cs="Times New Roman"/>
            <w:sz w:val="24"/>
            <w:szCs w:val="24"/>
          </w:rPr>
          <w:t>58d)</w:t>
        </w:r>
      </w:hyperlink>
    </w:p>
    <w:p w:rsidR="007E702F" w:rsidRPr="00060D1C" w:rsidRDefault="00060D1C">
      <w:pPr>
        <w:ind w:left="568" w:hanging="284"/>
        <w:rPr>
          <w:rFonts w:ascii="Times New Roman" w:hAnsi="Times New Roman" w:cs="Times New Roman"/>
          <w:sz w:val="24"/>
          <w:szCs w:val="24"/>
        </w:rPr>
      </w:pPr>
      <w:bookmarkStart w:id="2647" w:name="18817047"/>
      <w:bookmarkEnd w:id="264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bol zverejnený úmysel správcovskej spoločnosti podľa odseku 1 ukončiť distribúciu cenných papierov niektorých alebo všetkých alternatívnych investičných fondov v členskom štáte uvedenom v oznámení podľa odseku 1, prostredníctvom prostriedkov zverejnenia vrátane elektronických prostriedkov, ktoré sa bežne používajú pri distribúcii alternatívneho investičného fondu alebo európskeho alternatívneho investičného fondu a sú vhodné pre typického investora alternatívneho investičného fondu,</w:t>
      </w:r>
    </w:p>
    <w:p w:rsidR="007E702F" w:rsidRPr="00060D1C" w:rsidRDefault="00060D1C">
      <w:pPr>
        <w:ind w:left="568" w:hanging="284"/>
        <w:rPr>
          <w:rFonts w:ascii="Times New Roman" w:hAnsi="Times New Roman" w:cs="Times New Roman"/>
          <w:sz w:val="24"/>
          <w:szCs w:val="24"/>
        </w:rPr>
      </w:pPr>
      <w:bookmarkStart w:id="2648" w:name="18817048"/>
      <w:bookmarkEnd w:id="264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odo dňa odvolania oznámenia podľa odseku 1 boli ukončené alebo zmenené všetky zmluvy s osobami oprávnenými na distribúciu alternatívneho investičného fondu alebo európskeho alternatívneho investičného fondu s cieľom zabrániť akejkoľvek novej alebo ďalšej priamej ponuke alebo nepriamej ponuke alebo umiestňovaniu cenných papierov určených v </w:t>
      </w:r>
      <w:proofErr w:type="gramStart"/>
      <w:r w:rsidRPr="00060D1C">
        <w:rPr>
          <w:rFonts w:ascii="Times New Roman" w:hAnsi="Times New Roman" w:cs="Times New Roman"/>
          <w:sz w:val="24"/>
          <w:szCs w:val="24"/>
        </w:rPr>
        <w:t>odvolaní</w:t>
      </w:r>
      <w:proofErr w:type="gramEnd"/>
      <w:r w:rsidRPr="00060D1C">
        <w:rPr>
          <w:rFonts w:ascii="Times New Roman" w:hAnsi="Times New Roman" w:cs="Times New Roman"/>
          <w:sz w:val="24"/>
          <w:szCs w:val="24"/>
        </w:rPr>
        <w:t xml:space="preserve"> oznámenia podľa odseku 1.</w:t>
      </w:r>
    </w:p>
    <w:p w:rsidR="007E702F" w:rsidRPr="00060D1C" w:rsidRDefault="00060D1C">
      <w:pPr>
        <w:ind w:firstLine="142"/>
        <w:rPr>
          <w:rFonts w:ascii="Times New Roman" w:hAnsi="Times New Roman" w:cs="Times New Roman"/>
          <w:sz w:val="24"/>
          <w:szCs w:val="24"/>
        </w:rPr>
      </w:pPr>
      <w:bookmarkStart w:id="2649" w:name="18817049"/>
      <w:bookmarkEnd w:id="2649"/>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Odo dňa odvolania oznámenia podľa odseku 1 správcovská spoločnosť podľa odseku 1 je povinná ukončiť predkladanie nových alebo ďalších priamych ponúk alebo nepriamych ponúk alebo umiestňovanie cenných papierov alternatívneho investičného fondu alebo európskeho alternatívneho investičného fondu, ktorý spravuje, pri ktorých predložila Národnej banke Slovenska odvolanie oznámenia v súlade s odsekom 9.</w:t>
      </w:r>
    </w:p>
    <w:p w:rsidR="007E702F" w:rsidRPr="00060D1C" w:rsidRDefault="00060D1C">
      <w:pPr>
        <w:ind w:firstLine="142"/>
        <w:rPr>
          <w:rFonts w:ascii="Times New Roman" w:hAnsi="Times New Roman" w:cs="Times New Roman"/>
          <w:sz w:val="24"/>
          <w:szCs w:val="24"/>
        </w:rPr>
      </w:pPr>
      <w:bookmarkStart w:id="2650" w:name="18817050"/>
      <w:bookmarkEnd w:id="2650"/>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Správcovská spoločnosť podľa odseku 1 je povinná predložiť Národnej banke Slovenska oznámenie obsahujúce informácie uvedené v odseku 7.</w:t>
      </w:r>
    </w:p>
    <w:p w:rsidR="007E702F" w:rsidRPr="00060D1C" w:rsidRDefault="00060D1C">
      <w:pPr>
        <w:ind w:firstLine="142"/>
        <w:rPr>
          <w:rFonts w:ascii="Times New Roman" w:hAnsi="Times New Roman" w:cs="Times New Roman"/>
          <w:sz w:val="24"/>
          <w:szCs w:val="24"/>
        </w:rPr>
      </w:pPr>
      <w:bookmarkStart w:id="2651" w:name="18817051"/>
      <w:bookmarkEnd w:id="2651"/>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Národná banka Slovenska overí, či je oznámenie, ktoré predložila správcovská spoločnosť podľa odseku 9, úplné. Národná banka Slovenska najneskôr do 15 pracovných dní po doručení úplného oznámenia zašle toto oznámenie príslušným orgánom dohľadu hostiteľského členského štátu a Európskemu orgánu dohľadu (Európskemu orgánu pre cenné </w:t>
      </w:r>
      <w:r w:rsidRPr="00060D1C">
        <w:rPr>
          <w:rFonts w:ascii="Times New Roman" w:hAnsi="Times New Roman" w:cs="Times New Roman"/>
          <w:sz w:val="24"/>
          <w:szCs w:val="24"/>
        </w:rPr>
        <w:lastRenderedPageBreak/>
        <w:t>papiere a trhy). Po odoslaní oznámenia podľa odseku 9 Národná banka Slovenska o tomto odoslaní bezodkladne informuje dotknutú správcovskú spoločnosť.</w:t>
      </w:r>
    </w:p>
    <w:p w:rsidR="007E702F" w:rsidRPr="00060D1C" w:rsidRDefault="00060D1C">
      <w:pPr>
        <w:ind w:firstLine="142"/>
        <w:rPr>
          <w:rFonts w:ascii="Times New Roman" w:hAnsi="Times New Roman" w:cs="Times New Roman"/>
          <w:sz w:val="24"/>
          <w:szCs w:val="24"/>
        </w:rPr>
      </w:pPr>
      <w:bookmarkStart w:id="2652" w:name="18817052"/>
      <w:bookmarkEnd w:id="2652"/>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Počas obdobia 36 mesiacov od odvolania oznámenia podľa odseku 1 správcovská spoločnosť podľa odseku 1 nesmie vykonávať predmarketing alternatívneho investičného fondu alebo európskeho alternatívneho investičného fondu uvedených v </w:t>
      </w:r>
      <w:proofErr w:type="gramStart"/>
      <w:r w:rsidRPr="00060D1C">
        <w:rPr>
          <w:rFonts w:ascii="Times New Roman" w:hAnsi="Times New Roman" w:cs="Times New Roman"/>
          <w:sz w:val="24"/>
          <w:szCs w:val="24"/>
        </w:rPr>
        <w:t>odvolaní</w:t>
      </w:r>
      <w:proofErr w:type="gramEnd"/>
      <w:r w:rsidRPr="00060D1C">
        <w:rPr>
          <w:rFonts w:ascii="Times New Roman" w:hAnsi="Times New Roman" w:cs="Times New Roman"/>
          <w:sz w:val="24"/>
          <w:szCs w:val="24"/>
        </w:rPr>
        <w:t xml:space="preserve"> oznámenia podľa odseku 1</w:t>
      </w:r>
      <w:r w:rsidR="00AE6E9E">
        <w:rPr>
          <w:rFonts w:ascii="Times New Roman" w:hAnsi="Times New Roman" w:cs="Times New Roman"/>
          <w:color w:val="FF0000"/>
          <w:sz w:val="24"/>
          <w:szCs w:val="24"/>
        </w:rPr>
        <w:t xml:space="preserve"> </w:t>
      </w:r>
      <w:r w:rsidR="00AE6E9E" w:rsidRPr="00A97702">
        <w:rPr>
          <w:rFonts w:ascii="Times New Roman" w:hAnsi="Times New Roman" w:cs="Times New Roman"/>
          <w:color w:val="0070C0"/>
          <w:sz w:val="24"/>
          <w:szCs w:val="24"/>
        </w:rPr>
        <w:t>alebo obdobných investičn</w:t>
      </w:r>
      <w:r w:rsidR="00A97702" w:rsidRPr="00A97702">
        <w:rPr>
          <w:rFonts w:ascii="Times New Roman" w:hAnsi="Times New Roman" w:cs="Times New Roman"/>
          <w:color w:val="0070C0"/>
          <w:sz w:val="24"/>
          <w:szCs w:val="24"/>
        </w:rPr>
        <w:t>ý</w:t>
      </w:r>
      <w:r w:rsidR="00AE6E9E" w:rsidRPr="00A97702">
        <w:rPr>
          <w:rFonts w:ascii="Times New Roman" w:hAnsi="Times New Roman" w:cs="Times New Roman"/>
          <w:color w:val="0070C0"/>
          <w:sz w:val="24"/>
          <w:szCs w:val="24"/>
        </w:rPr>
        <w:t>ch stratégií alebo investičních zámerov</w:t>
      </w:r>
      <w:r w:rsidRPr="00A97702">
        <w:rPr>
          <w:rFonts w:ascii="Times New Roman" w:hAnsi="Times New Roman" w:cs="Times New Roman"/>
          <w:color w:val="0070C0"/>
          <w:sz w:val="24"/>
          <w:szCs w:val="24"/>
        </w:rPr>
        <w:t xml:space="preserve"> </w:t>
      </w:r>
      <w:r w:rsidRPr="00060D1C">
        <w:rPr>
          <w:rFonts w:ascii="Times New Roman" w:hAnsi="Times New Roman" w:cs="Times New Roman"/>
          <w:sz w:val="24"/>
          <w:szCs w:val="24"/>
        </w:rPr>
        <w:t>v príslušnom hostiteľskom členskom štáte.</w:t>
      </w:r>
    </w:p>
    <w:p w:rsidR="007E702F" w:rsidRPr="00060D1C" w:rsidRDefault="00060D1C">
      <w:pPr>
        <w:ind w:firstLine="142"/>
        <w:rPr>
          <w:rFonts w:ascii="Times New Roman" w:hAnsi="Times New Roman" w:cs="Times New Roman"/>
          <w:sz w:val="24"/>
          <w:szCs w:val="24"/>
        </w:rPr>
      </w:pPr>
      <w:bookmarkStart w:id="2653" w:name="18817053"/>
      <w:bookmarkEnd w:id="2653"/>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Správcovská spoločnosť podľa odseku 1 je povinná poskytovať investorom alternatívneho investičného fondu alebo európskeho alternatívneho investičného fondu, ktorým v ňom zostali investície, a Národnej banke Slovenska informácie požadované podľa </w:t>
      </w:r>
      <w:hyperlink w:anchor="3206467" w:history="1">
        <w:r w:rsidRPr="00060D1C">
          <w:rPr>
            <w:rStyle w:val="Hypertextovprepojenie"/>
            <w:rFonts w:ascii="Times New Roman" w:hAnsi="Times New Roman" w:cs="Times New Roman"/>
            <w:color w:val="auto"/>
            <w:sz w:val="24"/>
            <w:szCs w:val="24"/>
          </w:rPr>
          <w:t>§ 159a</w:t>
        </w:r>
      </w:hyperlink>
      <w:r w:rsidRPr="00060D1C">
        <w:rPr>
          <w:rFonts w:ascii="Times New Roman" w:hAnsi="Times New Roman" w:cs="Times New Roman"/>
          <w:sz w:val="24"/>
          <w:szCs w:val="24"/>
        </w:rPr>
        <w:t xml:space="preserve"> a </w:t>
      </w:r>
      <w:hyperlink w:anchor="3206514" w:history="1">
        <w:r w:rsidRPr="00060D1C">
          <w:rPr>
            <w:rStyle w:val="Hypertextovprepojenie"/>
            <w:rFonts w:ascii="Times New Roman" w:hAnsi="Times New Roman" w:cs="Times New Roman"/>
            <w:color w:val="auto"/>
            <w:sz w:val="24"/>
            <w:szCs w:val="24"/>
          </w:rPr>
          <w:t>160a</w:t>
        </w:r>
      </w:hyperlink>
      <w:r w:rsidRPr="00060D1C">
        <w:rPr>
          <w:rFonts w:ascii="Times New Roman" w:hAnsi="Times New Roman" w:cs="Times New Roman"/>
          <w:sz w:val="24"/>
          <w:szCs w:val="24"/>
        </w:rPr>
        <w:t>. Na tento účel je správcovská spoločnosť oprávnená používať všetky elektronické komunikačné prostriedky alebo iné prostriedky komunikácie na diaľku.</w:t>
      </w:r>
    </w:p>
    <w:p w:rsidR="007E702F" w:rsidRPr="00060D1C" w:rsidRDefault="00060D1C">
      <w:pPr>
        <w:ind w:firstLine="142"/>
        <w:rPr>
          <w:rFonts w:ascii="Times New Roman" w:hAnsi="Times New Roman" w:cs="Times New Roman"/>
          <w:sz w:val="24"/>
          <w:szCs w:val="24"/>
        </w:rPr>
      </w:pPr>
      <w:bookmarkStart w:id="2654" w:name="18817054"/>
      <w:bookmarkEnd w:id="2654"/>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Národná banka Slovenska zašle príslušným orgánom dohľadu členského štátu určeným v </w:t>
      </w:r>
      <w:proofErr w:type="gramStart"/>
      <w:r w:rsidRPr="00060D1C">
        <w:rPr>
          <w:rFonts w:ascii="Times New Roman" w:hAnsi="Times New Roman" w:cs="Times New Roman"/>
          <w:sz w:val="24"/>
          <w:szCs w:val="24"/>
        </w:rPr>
        <w:t>odvolaní</w:t>
      </w:r>
      <w:proofErr w:type="gramEnd"/>
      <w:r w:rsidRPr="00060D1C">
        <w:rPr>
          <w:rFonts w:ascii="Times New Roman" w:hAnsi="Times New Roman" w:cs="Times New Roman"/>
          <w:sz w:val="24"/>
          <w:szCs w:val="24"/>
        </w:rPr>
        <w:t xml:space="preserve"> oznámenia predloženom podľa odseku 9 informácie o všetkých zmenách dokumentov a informácií uvedených v tomto paragrafe.</w:t>
      </w:r>
    </w:p>
    <w:p w:rsidR="007E702F" w:rsidRPr="00060D1C" w:rsidRDefault="00060D1C">
      <w:pPr>
        <w:pStyle w:val="Paragraf"/>
        <w:outlineLvl w:val="2"/>
        <w:rPr>
          <w:rFonts w:ascii="Times New Roman" w:hAnsi="Times New Roman" w:cs="Times New Roman"/>
          <w:color w:val="auto"/>
          <w:sz w:val="24"/>
          <w:szCs w:val="24"/>
        </w:rPr>
      </w:pPr>
      <w:bookmarkStart w:id="2655" w:name="3206307"/>
      <w:bookmarkEnd w:id="2655"/>
      <w:r w:rsidRPr="00060D1C">
        <w:rPr>
          <w:rFonts w:ascii="Times New Roman" w:hAnsi="Times New Roman" w:cs="Times New Roman"/>
          <w:color w:val="auto"/>
          <w:sz w:val="24"/>
          <w:szCs w:val="24"/>
        </w:rPr>
        <w:t>§ 150d</w:t>
      </w:r>
      <w:r w:rsidRPr="00060D1C">
        <w:rPr>
          <w:rFonts w:ascii="Times New Roman" w:hAnsi="Times New Roman" w:cs="Times New Roman"/>
          <w:color w:val="auto"/>
          <w:sz w:val="24"/>
          <w:szCs w:val="24"/>
        </w:rPr>
        <w:br/>
        <w:t>Distribúcia cenných papierov alebo majetkových účastí alternatívneho investičného fondu a európskeho alternatívneho investičného fondu na území Slovenskej republiky zahraničnou správcovskou spoločnosťou so sídlom v členskom štáte</w:t>
      </w:r>
    </w:p>
    <w:p w:rsidR="007E702F" w:rsidRPr="00060D1C" w:rsidRDefault="00060D1C">
      <w:pPr>
        <w:ind w:firstLine="142"/>
        <w:rPr>
          <w:rFonts w:ascii="Times New Roman" w:hAnsi="Times New Roman" w:cs="Times New Roman"/>
          <w:sz w:val="24"/>
          <w:szCs w:val="24"/>
        </w:rPr>
      </w:pPr>
      <w:bookmarkStart w:id="2656" w:name="3206309"/>
      <w:bookmarkEnd w:id="265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Zahraničná správcovská spoločnosť so sídlom v členskom štáte s povolením vydaným v súlade s právne záväzným aktom Európskej únie upravujúcim správcov alternatívnych investičných fondov môže začať distribuovať na území Slovenskej republiky cenné papiere alebo majetkové účasti ňou spravovaného alternatívneho investičného fondu alebo európskeho alternatívneho investičného fondu odo dňa prijatia informácie príslušného orgánu dohľadu jej domovského členského štátu, že Národnej banke Slovenska bolo zaslané oznámenie o jej zámere distribuovať cenné papiere alebo majetkové účasti alternatívneho investičného fondu alebo európskeho alternatívneho investičného fondu na území Slovenskej republiky.</w:t>
      </w:r>
    </w:p>
    <w:p w:rsidR="007E702F" w:rsidRPr="00060D1C" w:rsidRDefault="00060D1C">
      <w:pPr>
        <w:ind w:firstLine="142"/>
        <w:rPr>
          <w:rFonts w:ascii="Times New Roman" w:hAnsi="Times New Roman" w:cs="Times New Roman"/>
          <w:sz w:val="24"/>
          <w:szCs w:val="24"/>
        </w:rPr>
      </w:pPr>
      <w:bookmarkStart w:id="2657" w:name="3206310"/>
      <w:bookmarkEnd w:id="265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Národná banka Slovenska nie je oprávnená uložiť zahraničnej správcovskej spoločnosti podľa odseku 1 žiadne dodatočné podmienky vo vzťahu k distribúcii cenných papierov a majetkových účastí profesionálnym investorom.</w:t>
      </w:r>
    </w:p>
    <w:p w:rsidR="007E702F" w:rsidRPr="00060D1C" w:rsidRDefault="00060D1C">
      <w:pPr>
        <w:ind w:firstLine="142"/>
        <w:rPr>
          <w:rFonts w:ascii="Times New Roman" w:hAnsi="Times New Roman" w:cs="Times New Roman"/>
          <w:sz w:val="24"/>
          <w:szCs w:val="24"/>
        </w:rPr>
      </w:pPr>
      <w:bookmarkStart w:id="2658" w:name="3206311"/>
      <w:bookmarkEnd w:id="265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Ustanovenia odseku 1 sa použijú rovnako, ak sa neeurópska správcovská spoločnosť, ktorej referenčným členským štátom je iný členský štát, rozhodla distribuovať cenné papiere alebo majetkové účasti ňou spravovaného európskeho alternatívneho investičného fondu na území Slovenskej republiky.</w:t>
      </w:r>
    </w:p>
    <w:p w:rsidR="007E702F" w:rsidRPr="00060D1C" w:rsidRDefault="00060D1C">
      <w:pPr>
        <w:ind w:firstLine="142"/>
        <w:rPr>
          <w:rFonts w:ascii="Times New Roman" w:hAnsi="Times New Roman" w:cs="Times New Roman"/>
          <w:sz w:val="24"/>
          <w:szCs w:val="24"/>
        </w:rPr>
      </w:pPr>
      <w:bookmarkStart w:id="2659" w:name="18817055"/>
      <w:bookmarkEnd w:id="2659"/>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Národná banka Slovenska odo dňa prijatia odvolania oznámenia podľa odseku 1 od príslušného orgánu domovského členského štátu zahraničnej správcovskej spoločnosti nevyžaduje od </w:t>
      </w:r>
      <w:proofErr w:type="gramStart"/>
      <w:r w:rsidRPr="00060D1C">
        <w:rPr>
          <w:rFonts w:ascii="Times New Roman" w:hAnsi="Times New Roman" w:cs="Times New Roman"/>
          <w:sz w:val="24"/>
          <w:szCs w:val="24"/>
        </w:rPr>
        <w:t>dotknutej</w:t>
      </w:r>
      <w:proofErr w:type="gramEnd"/>
      <w:r w:rsidRPr="00060D1C">
        <w:rPr>
          <w:rFonts w:ascii="Times New Roman" w:hAnsi="Times New Roman" w:cs="Times New Roman"/>
          <w:sz w:val="24"/>
          <w:szCs w:val="24"/>
        </w:rPr>
        <w:t xml:space="preserve"> zahraničnej správcovskej spoločnosti preukázanie súladu s právnymi predpismi zverejnenými podľa osobitného predpisu;</w:t>
      </w:r>
      <w:hyperlink w:anchor="18817144" w:history="1">
        <w:r w:rsidRPr="00060D1C">
          <w:rPr>
            <w:rStyle w:val="Odkaznavysvetlivku"/>
            <w:rFonts w:ascii="Times New Roman" w:hAnsi="Times New Roman" w:cs="Times New Roman"/>
            <w:sz w:val="24"/>
            <w:szCs w:val="24"/>
          </w:rPr>
          <w:t>58b)</w:t>
        </w:r>
      </w:hyperlink>
      <w:r w:rsidRPr="00060D1C">
        <w:rPr>
          <w:rFonts w:ascii="Times New Roman" w:hAnsi="Times New Roman" w:cs="Times New Roman"/>
          <w:sz w:val="24"/>
          <w:szCs w:val="24"/>
        </w:rPr>
        <w:t xml:space="preserve"> tým nie sú dotknuté ostatné právomoci Národnej banky Slovenska v oblasti dohľadu.</w:t>
      </w:r>
    </w:p>
    <w:p w:rsidR="007E702F" w:rsidRPr="00060D1C" w:rsidRDefault="00060D1C">
      <w:pPr>
        <w:ind w:firstLine="142"/>
        <w:rPr>
          <w:rFonts w:ascii="Times New Roman" w:hAnsi="Times New Roman" w:cs="Times New Roman"/>
          <w:sz w:val="24"/>
          <w:szCs w:val="24"/>
        </w:rPr>
      </w:pPr>
      <w:bookmarkStart w:id="2660" w:name="18817056"/>
      <w:bookmarkEnd w:id="2660"/>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Odo dňa odvolania oznámenia podľa odseku 1 správcovská spoločnosť podľa odseku 1 je povinná ukončiť predkladanie nových alebo ďalších priamych ponúk alebo nepriamych ponúk alebo umiestňovanie cenných papierov alternatívneho investičného fondu alebo európskeho alternatívneho investičného fondu na území Slovenskej republiky, pri ktorých odvolala oznámenie podľa odseku 1.</w:t>
      </w:r>
    </w:p>
    <w:p w:rsidR="007E702F" w:rsidRPr="00060D1C" w:rsidRDefault="00060D1C">
      <w:pPr>
        <w:pStyle w:val="Nadpis"/>
        <w:rPr>
          <w:rFonts w:ascii="Times New Roman" w:hAnsi="Times New Roman" w:cs="Times New Roman"/>
          <w:color w:val="auto"/>
          <w:sz w:val="24"/>
          <w:szCs w:val="24"/>
        </w:rPr>
      </w:pPr>
      <w:bookmarkStart w:id="2661" w:name="3206312"/>
      <w:bookmarkEnd w:id="2661"/>
      <w:r w:rsidRPr="00060D1C">
        <w:rPr>
          <w:rFonts w:ascii="Times New Roman" w:hAnsi="Times New Roman" w:cs="Times New Roman"/>
          <w:color w:val="auto"/>
          <w:sz w:val="24"/>
          <w:szCs w:val="24"/>
        </w:rPr>
        <w:t>Distribúcia cenných papierov alebo majetkových účastí neeurópskeho alternatívneho investičného fondu</w:t>
      </w:r>
    </w:p>
    <w:p w:rsidR="007E702F" w:rsidRPr="00060D1C" w:rsidRDefault="00060D1C">
      <w:pPr>
        <w:pStyle w:val="Paragraf"/>
        <w:outlineLvl w:val="3"/>
        <w:rPr>
          <w:rFonts w:ascii="Times New Roman" w:hAnsi="Times New Roman" w:cs="Times New Roman"/>
          <w:color w:val="auto"/>
          <w:sz w:val="24"/>
          <w:szCs w:val="24"/>
        </w:rPr>
      </w:pPr>
      <w:bookmarkStart w:id="2662" w:name="3206313"/>
      <w:bookmarkEnd w:id="2662"/>
      <w:r w:rsidRPr="00060D1C">
        <w:rPr>
          <w:rFonts w:ascii="Times New Roman" w:hAnsi="Times New Roman" w:cs="Times New Roman"/>
          <w:color w:val="auto"/>
          <w:sz w:val="24"/>
          <w:szCs w:val="24"/>
        </w:rPr>
        <w:lastRenderedPageBreak/>
        <w:t>§ 150e</w:t>
      </w:r>
      <w:r w:rsidRPr="00060D1C">
        <w:rPr>
          <w:rFonts w:ascii="Times New Roman" w:hAnsi="Times New Roman" w:cs="Times New Roman"/>
          <w:color w:val="auto"/>
          <w:sz w:val="24"/>
          <w:szCs w:val="24"/>
        </w:rPr>
        <w:br/>
        <w:t xml:space="preserve">Distribúcia cenných papierov alebo majetkových účastí neeurópskeho alternatívneho investičného fondu na území Slovenskej republiky a iných členských štátov správcovskou spoločnosťou na </w:t>
      </w:r>
      <w:proofErr w:type="gramStart"/>
      <w:r w:rsidRPr="00060D1C">
        <w:rPr>
          <w:rFonts w:ascii="Times New Roman" w:hAnsi="Times New Roman" w:cs="Times New Roman"/>
          <w:color w:val="auto"/>
          <w:sz w:val="24"/>
          <w:szCs w:val="24"/>
        </w:rPr>
        <w:t>základe</w:t>
      </w:r>
      <w:proofErr w:type="gramEnd"/>
      <w:r w:rsidRPr="00060D1C">
        <w:rPr>
          <w:rFonts w:ascii="Times New Roman" w:hAnsi="Times New Roman" w:cs="Times New Roman"/>
          <w:color w:val="auto"/>
          <w:sz w:val="24"/>
          <w:szCs w:val="24"/>
        </w:rPr>
        <w:t xml:space="preserve"> jednotného povolenia</w:t>
      </w:r>
    </w:p>
    <w:p w:rsidR="007E702F" w:rsidRPr="00060D1C" w:rsidRDefault="00060D1C">
      <w:pPr>
        <w:ind w:firstLine="142"/>
        <w:rPr>
          <w:rFonts w:ascii="Times New Roman" w:hAnsi="Times New Roman" w:cs="Times New Roman"/>
          <w:sz w:val="24"/>
          <w:szCs w:val="24"/>
        </w:rPr>
      </w:pPr>
      <w:bookmarkStart w:id="2663" w:name="3206315"/>
      <w:bookmarkEnd w:id="266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je oprávnená distribuovať na území Slovenskej republiky a iných členských štátov cenné papiere alebo majetkové účasti ňou spravovaného neeurópskeho alternatívneho investičného fondu, ak sú splnené tieto podmienky:</w:t>
      </w:r>
    </w:p>
    <w:p w:rsidR="007E702F" w:rsidRPr="00060D1C" w:rsidRDefault="00060D1C">
      <w:pPr>
        <w:ind w:left="568" w:hanging="284"/>
        <w:rPr>
          <w:rFonts w:ascii="Times New Roman" w:hAnsi="Times New Roman" w:cs="Times New Roman"/>
          <w:sz w:val="24"/>
          <w:szCs w:val="24"/>
        </w:rPr>
      </w:pPr>
      <w:bookmarkStart w:id="2664" w:name="3206316"/>
      <w:bookmarkEnd w:id="266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správcovská spoločnosť dodržiava pri správe neeurópskeho alternatívneho investičného fondu rovnako povinnosti ako pri správe alternatívneho investičného fondu podľa tohto zákona,</w:t>
      </w:r>
    </w:p>
    <w:p w:rsidR="007E702F" w:rsidRPr="00060D1C" w:rsidRDefault="00060D1C">
      <w:pPr>
        <w:ind w:left="568" w:hanging="284"/>
        <w:rPr>
          <w:rFonts w:ascii="Times New Roman" w:hAnsi="Times New Roman" w:cs="Times New Roman"/>
          <w:sz w:val="24"/>
          <w:szCs w:val="24"/>
        </w:rPr>
      </w:pPr>
      <w:bookmarkStart w:id="2665" w:name="3206317"/>
      <w:bookmarkEnd w:id="266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sú uzavreté dohody o spolupráci medzi Národnou bankou Slovenska a orgánmi dohľadu nečlenského štátu, v ktorom je neeurópsky alternatívny investičný fond usadený, s cieľom zabezpečiť účinnú výmenu informácií vrátane výmeny informácií podľa </w:t>
      </w:r>
      <w:hyperlink w:anchor="3207279" w:history="1">
        <w:r w:rsidRPr="00060D1C">
          <w:rPr>
            <w:rStyle w:val="Hypertextovprepojenie"/>
            <w:rFonts w:ascii="Times New Roman" w:hAnsi="Times New Roman" w:cs="Times New Roman"/>
            <w:color w:val="auto"/>
            <w:sz w:val="24"/>
            <w:szCs w:val="24"/>
          </w:rPr>
          <w:t>§ 201b ods. 2</w:t>
        </w:r>
      </w:hyperlink>
      <w:r w:rsidRPr="00060D1C">
        <w:rPr>
          <w:rFonts w:ascii="Times New Roman" w:hAnsi="Times New Roman" w:cs="Times New Roman"/>
          <w:sz w:val="24"/>
          <w:szCs w:val="24"/>
        </w:rPr>
        <w:t>, ktorá Národnej banke Slovenska umožní vykonávať dohľad v súlade s týmto zákonom,</w:t>
      </w:r>
    </w:p>
    <w:p w:rsidR="007E702F" w:rsidRPr="00060D1C" w:rsidRDefault="00060D1C">
      <w:pPr>
        <w:ind w:left="568" w:hanging="284"/>
        <w:rPr>
          <w:rFonts w:ascii="Times New Roman" w:hAnsi="Times New Roman" w:cs="Times New Roman"/>
          <w:sz w:val="24"/>
          <w:szCs w:val="24"/>
        </w:rPr>
      </w:pPr>
      <w:bookmarkStart w:id="2666" w:name="3206318"/>
      <w:bookmarkEnd w:id="2666"/>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nečlenský štát, v ktorom je neeurópsky alternatívny investičný fond usadený, nie je vedený na zozname nespolupracujúcich krajín a území vypracovanom finančnou skupinou,</w:t>
      </w:r>
    </w:p>
    <w:p w:rsidR="007E702F" w:rsidRPr="00060D1C" w:rsidRDefault="00060D1C">
      <w:pPr>
        <w:ind w:left="568" w:hanging="284"/>
        <w:rPr>
          <w:rFonts w:ascii="Times New Roman" w:hAnsi="Times New Roman" w:cs="Times New Roman"/>
          <w:sz w:val="24"/>
          <w:szCs w:val="24"/>
        </w:rPr>
      </w:pPr>
      <w:bookmarkStart w:id="2667" w:name="3206319"/>
      <w:bookmarkEnd w:id="2667"/>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nečlenský štát, v ktorom je neeurópsky alternatívny investičný fond umiestnený, uzavrel so Slovenskou republikou a s každým členským štátom, v ktorom sa majú distribuovať cenné papiere alebo majetkové účasti tohto fondu, a má účinnú medzinárodnú zmluvu alebo mnohostranný dohovor, ktoré sú plne v súlade s ustanoveniami článku 26 Modelovej zmluvy (Organizácie pre hospodársku spoluprácu a rozvoj) o </w:t>
      </w:r>
      <w:proofErr w:type="gramStart"/>
      <w:r w:rsidRPr="00060D1C">
        <w:rPr>
          <w:rFonts w:ascii="Times New Roman" w:hAnsi="Times New Roman" w:cs="Times New Roman"/>
          <w:sz w:val="24"/>
          <w:szCs w:val="24"/>
        </w:rPr>
        <w:t>zdaňovaní</w:t>
      </w:r>
      <w:proofErr w:type="gramEnd"/>
      <w:r w:rsidRPr="00060D1C">
        <w:rPr>
          <w:rFonts w:ascii="Times New Roman" w:hAnsi="Times New Roman" w:cs="Times New Roman"/>
          <w:sz w:val="24"/>
          <w:szCs w:val="24"/>
        </w:rPr>
        <w:t xml:space="preserve"> príjmov a majetku a ktorá zaručuje účinnú výmenu informácií o daňových otázkach.</w:t>
      </w:r>
    </w:p>
    <w:p w:rsidR="007E702F" w:rsidRPr="00060D1C" w:rsidRDefault="00060D1C">
      <w:pPr>
        <w:ind w:firstLine="142"/>
        <w:rPr>
          <w:rFonts w:ascii="Times New Roman" w:hAnsi="Times New Roman" w:cs="Times New Roman"/>
          <w:sz w:val="24"/>
          <w:szCs w:val="24"/>
        </w:rPr>
      </w:pPr>
      <w:bookmarkStart w:id="2668" w:name="3206320"/>
      <w:bookmarkEnd w:id="266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podľa odseku 1, ktorá sa rozhodla distribuovať cenné papiere alebo majetkové účasti ňou spravovaného neeurópskeho alternatívneho investičného fondu na území Slovenskej republiky, je povinná pred začatím tejto činnosti oznámiť svoj zámer Národnej banke Slovenska, pričom v oznámení sa uvedú informácie a dokumenty podľa </w:t>
      </w:r>
      <w:hyperlink w:anchor="3206284" w:history="1">
        <w:r w:rsidRPr="00060D1C">
          <w:rPr>
            <w:rStyle w:val="Hypertextovprepojenie"/>
            <w:rFonts w:ascii="Times New Roman" w:hAnsi="Times New Roman" w:cs="Times New Roman"/>
            <w:color w:val="auto"/>
            <w:sz w:val="24"/>
            <w:szCs w:val="24"/>
          </w:rPr>
          <w:t>§ 150b ods. 1</w:t>
        </w:r>
      </w:hyperlink>
      <w:r w:rsidRPr="00060D1C">
        <w:rPr>
          <w:rFonts w:ascii="Times New Roman" w:hAnsi="Times New Roman" w:cs="Times New Roman"/>
          <w:sz w:val="24"/>
          <w:szCs w:val="24"/>
        </w:rPr>
        <w:t xml:space="preserve"> týkajúce sa daného fondu.</w:t>
      </w:r>
    </w:p>
    <w:p w:rsidR="007E702F" w:rsidRPr="00060D1C" w:rsidRDefault="00060D1C">
      <w:pPr>
        <w:ind w:firstLine="142"/>
        <w:rPr>
          <w:rFonts w:ascii="Times New Roman" w:hAnsi="Times New Roman" w:cs="Times New Roman"/>
          <w:sz w:val="24"/>
          <w:szCs w:val="24"/>
        </w:rPr>
      </w:pPr>
      <w:bookmarkStart w:id="2669" w:name="3206321"/>
      <w:bookmarkEnd w:id="266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overí či dokumentácia, ktorú predložila správcovská spoločnosť podľa odseku 1, je úplná a v lehote do 20 pracovných dní od doručenia úplného oznámenia podľa odseku 2 oznámi správcovskej spoločnosti, či môže začať distribuovať cenné papiere alebo majetkové účasti neeurópskeho alternatívneho investičného fondu uvedeného v oznámení. Národná banka Slovenska môže zakázať distribúciu cenných papierov alebo majetkových účastí neeurópskeho alternatívneho investičného fondu, len ak spravovanie neeurópskeho alternatívneho investičného fondu správcovskou spoločnosťou nie je v súlade s ustanoveniami tohto zákona upravujúcimi spravovanie týchto fondov alebo ak správcovská spoločnosť nedodržiava iné ustanovenia tohto zákona. Správcovská spoločnosť môže začať distribuovať cenné papiere alebo majetkové účasti neeurópskeho alternatívneho investičného fondu od dátumu prijatia oznámenia Národnej banky Slovenska, v ktorom sa potvrdzuje, že správcovská spoločnosť môže začať distribuovať cenné papiere alebo majetkové účasti tohto fondu; Národná banka Slovenska informuje o tejto skutočnosti tiež Európsky orgán dohľadu (Európsky orgán pre cenné papiere a trhy).</w:t>
      </w:r>
    </w:p>
    <w:p w:rsidR="007E702F" w:rsidRPr="00060D1C" w:rsidRDefault="00060D1C">
      <w:pPr>
        <w:ind w:firstLine="142"/>
        <w:rPr>
          <w:rFonts w:ascii="Times New Roman" w:hAnsi="Times New Roman" w:cs="Times New Roman"/>
          <w:sz w:val="24"/>
          <w:szCs w:val="24"/>
        </w:rPr>
      </w:pPr>
      <w:bookmarkStart w:id="2670" w:name="3206322"/>
      <w:bookmarkEnd w:id="2670"/>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podľa odseku 1, ktorá sa rozhodla distribuovať cenné papiere alebo majetkové účasti ňou spravovaného neeurópskeho alternatívneho investičného fondu na území iného členského štátu, je povinná pred začatím tejto činnosti oznámiť svoj zámer Národnej banke Slovenska, pričom v oznámení sa uvedú informácie a dokumenty podľa </w:t>
      </w:r>
      <w:hyperlink w:anchor="3206285" w:history="1">
        <w:r w:rsidRPr="00060D1C">
          <w:rPr>
            <w:rStyle w:val="Hypertextovprepojenie"/>
            <w:rFonts w:ascii="Times New Roman" w:hAnsi="Times New Roman" w:cs="Times New Roman"/>
            <w:color w:val="auto"/>
            <w:sz w:val="24"/>
            <w:szCs w:val="24"/>
          </w:rPr>
          <w:t>§ 150b ods. 1 písm. a) až f)</w:t>
        </w:r>
      </w:hyperlink>
      <w:r w:rsidRPr="00060D1C">
        <w:rPr>
          <w:rFonts w:ascii="Times New Roman" w:hAnsi="Times New Roman" w:cs="Times New Roman"/>
          <w:sz w:val="24"/>
          <w:szCs w:val="24"/>
        </w:rPr>
        <w:t xml:space="preserve"> a informácie o spôsoboch distribúcie cenných papierov alebo majetkových účastí neeurópskeho alternatívneho investičného fondu, a ak ide o neeurópsky alternatívny </w:t>
      </w:r>
      <w:r w:rsidRPr="00060D1C">
        <w:rPr>
          <w:rFonts w:ascii="Times New Roman" w:hAnsi="Times New Roman" w:cs="Times New Roman"/>
          <w:sz w:val="24"/>
          <w:szCs w:val="24"/>
        </w:rPr>
        <w:lastRenderedPageBreak/>
        <w:t>investičný fond, ktorého cenné papiere alebo majetkové účasti nemožno v hostiteľskom členskom štáte správcovskej spoločnosti distribuovať neprofesionálnym investorom, informácie o mechanizmoch vytvorených s cieľom zabrániť, aby boli cenné papiere alebo majetkové účasti tohto fondu distribuované neprofesionálnym investorom v príslušnom členskom štáte; to platí, aj ak správcovská spoločnosť v súvislosti s týmto fondom využíva pri distribúcii alebo pri poskytovaní investičných služieb iné osoby.</w:t>
      </w:r>
    </w:p>
    <w:p w:rsidR="007E702F" w:rsidRPr="00060D1C" w:rsidRDefault="00060D1C">
      <w:pPr>
        <w:ind w:firstLine="142"/>
        <w:rPr>
          <w:rFonts w:ascii="Times New Roman" w:hAnsi="Times New Roman" w:cs="Times New Roman"/>
          <w:sz w:val="24"/>
          <w:szCs w:val="24"/>
        </w:rPr>
      </w:pPr>
      <w:bookmarkStart w:id="2671" w:name="3206323"/>
      <w:bookmarkEnd w:id="2671"/>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Národná banka Slovenska overí či dokumentácia podľa odseku 4 predložená správcovskou spoločnosťou je úplná a v lehote do 20 pracovných dní od doručenia úplného oznámenia podľa odseku 4 ju odovzdá príslušným orgánom členských štátov, v ktorých sa majú distribuovať cenné papiere alebo majetkové účasti neeurópskeho alternatívneho investičného fondu uvedeného v oznámení. Národná banka Slovenska odovzdá oznámenie, len ak spravovanie neeurópskeho alternatívneho investičného fondu správcovskou spoločnosťou je v súlade s ustanoveniami tohto zákona upravujúcimi spravovanie týchto fondov a ak správcovská spoločnosť dodržiava iné ustanovenia tohto zákona. Národná banka Slovenska k oznámeniu pripojí aj potvrdenie, že dotknutá správcovská spoločnosť má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na spravovanie neeurópskeho alternatívneho investičného fondu s danou investičnou stratégiou. Oznámenie aj potvrdenie sa odovzdáva v jazyku bežne používanom v oblasti medzinárodných financií.</w:t>
      </w:r>
    </w:p>
    <w:p w:rsidR="007E702F" w:rsidRPr="00060D1C" w:rsidRDefault="00060D1C">
      <w:pPr>
        <w:ind w:firstLine="142"/>
        <w:rPr>
          <w:rFonts w:ascii="Times New Roman" w:hAnsi="Times New Roman" w:cs="Times New Roman"/>
          <w:sz w:val="24"/>
          <w:szCs w:val="24"/>
        </w:rPr>
      </w:pPr>
      <w:bookmarkStart w:id="2672" w:name="3206324"/>
      <w:bookmarkEnd w:id="2672"/>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Národná banka Slovenska bezodkladne po odovzdaní oznámenia podľa odseku 5 informuje správcovskú spoločnosť o tejto skutočnosti. Správcovská spoločnosť môže začať distribuovať cenné papiere alebo majetkové účasti neeurópskeho alternatívneho investičného fondu v hostiteľskom členskom štáte odo dňa, v ktorom prijala túto informáciu od Národnej banky Slovenska; Národná banka Slovenska informuje o tejto skutočnosti tiež Európsky orgán dohľadu (Európsky orgán pre cenné papiere a trhy).</w:t>
      </w:r>
    </w:p>
    <w:p w:rsidR="007E702F" w:rsidRPr="00060D1C" w:rsidRDefault="00060D1C">
      <w:pPr>
        <w:ind w:firstLine="142"/>
        <w:rPr>
          <w:rFonts w:ascii="Times New Roman" w:hAnsi="Times New Roman" w:cs="Times New Roman"/>
          <w:sz w:val="24"/>
          <w:szCs w:val="24"/>
        </w:rPr>
      </w:pPr>
      <w:bookmarkStart w:id="2673" w:name="3206325"/>
      <w:bookmarkEnd w:id="2673"/>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došlo k podstatnej zmene informácií a dokumentov oznámených podľa odsekov 2 a 4, je správcovská spoločnosť povinná písomné oznámiť túto zmenu Národnej banke Slovenska v lehote jedného mesiaca pred plánovaným vykonaním tejto zmeny a ak ide o neplánovanú zmenu bezodkladne po </w:t>
      </w:r>
      <w:proofErr w:type="gramStart"/>
      <w:r w:rsidRPr="00060D1C">
        <w:rPr>
          <w:rFonts w:ascii="Times New Roman" w:hAnsi="Times New Roman" w:cs="Times New Roman"/>
          <w:sz w:val="24"/>
          <w:szCs w:val="24"/>
        </w:rPr>
        <w:t>vykonaní</w:t>
      </w:r>
      <w:proofErr w:type="gramEnd"/>
      <w:r w:rsidRPr="00060D1C">
        <w:rPr>
          <w:rFonts w:ascii="Times New Roman" w:hAnsi="Times New Roman" w:cs="Times New Roman"/>
          <w:sz w:val="24"/>
          <w:szCs w:val="24"/>
        </w:rPr>
        <w:t xml:space="preserve"> zmeny.</w:t>
      </w:r>
    </w:p>
    <w:p w:rsidR="007E702F" w:rsidRPr="00060D1C" w:rsidRDefault="00060D1C">
      <w:pPr>
        <w:ind w:firstLine="142"/>
        <w:rPr>
          <w:rFonts w:ascii="Times New Roman" w:hAnsi="Times New Roman" w:cs="Times New Roman"/>
          <w:sz w:val="24"/>
          <w:szCs w:val="24"/>
        </w:rPr>
      </w:pPr>
      <w:bookmarkStart w:id="2674" w:name="3206326"/>
      <w:bookmarkEnd w:id="2674"/>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Ak by v dôsledku plánovanej zmeny prestalo byť spravovanie neeurópskeho alternatívneho investičného fondu správcovskou spoločnosťou v súlade s týmto zákonom alebo ak by správcovská spoločnosť prestala spĺňať iné ustanovenia tohto zákona, Národná banka Slovenska bezodkladne informuje správcovskú spoločnosť, že danú zmenu nemôže vykonať.</w:t>
      </w:r>
    </w:p>
    <w:p w:rsidR="007E702F" w:rsidRPr="00060D1C" w:rsidRDefault="00060D1C">
      <w:pPr>
        <w:ind w:firstLine="142"/>
        <w:rPr>
          <w:rFonts w:ascii="Times New Roman" w:hAnsi="Times New Roman" w:cs="Times New Roman"/>
          <w:sz w:val="24"/>
          <w:szCs w:val="24"/>
        </w:rPr>
      </w:pPr>
      <w:bookmarkStart w:id="2675" w:name="3206327"/>
      <w:bookmarkEnd w:id="2675"/>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Ak sa napriek ustanoveniam odsekov 7 a 8 vykoná plánovaná zmena alebo ak dôjde k neplánovanej zmene, v ktorej dôsledku prestane byť spravovanie neeurópskeho alternatívneho investičného fondu správcovskou spoločnosťou v súlade s týmto zákonom, alebo ak správcovská spoločnosť prestala iným spôsobom spĺňať ustanovenia tohto zákona, Národná banka Slovenska prijme potrebné opatrenia podľa </w:t>
      </w:r>
      <w:hyperlink w:anchor="3207291" w:history="1">
        <w:r w:rsidRPr="00060D1C">
          <w:rPr>
            <w:rStyle w:val="Hypertextovprepojenie"/>
            <w:rFonts w:ascii="Times New Roman" w:hAnsi="Times New Roman" w:cs="Times New Roman"/>
            <w:color w:val="auto"/>
            <w:sz w:val="24"/>
            <w:szCs w:val="24"/>
          </w:rPr>
          <w:t>§ 202</w:t>
        </w:r>
      </w:hyperlink>
      <w:r w:rsidRPr="00060D1C">
        <w:rPr>
          <w:rFonts w:ascii="Times New Roman" w:hAnsi="Times New Roman" w:cs="Times New Roman"/>
          <w:sz w:val="24"/>
          <w:szCs w:val="24"/>
        </w:rPr>
        <w:t xml:space="preserve"> vrátane zákazu distribúcie neeurópskeho alternatívneho investičného fondu, ak je to nevyhnutné.</w:t>
      </w:r>
    </w:p>
    <w:p w:rsidR="007E702F" w:rsidRPr="00060D1C" w:rsidRDefault="00060D1C">
      <w:pPr>
        <w:ind w:firstLine="142"/>
        <w:rPr>
          <w:rFonts w:ascii="Times New Roman" w:hAnsi="Times New Roman" w:cs="Times New Roman"/>
          <w:sz w:val="24"/>
          <w:szCs w:val="24"/>
        </w:rPr>
      </w:pPr>
      <w:bookmarkStart w:id="2676" w:name="3206328"/>
      <w:bookmarkEnd w:id="2676"/>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Ak sú zmeny prijateľné, pretože nemajú vplyv na súlad spravovania neeurópskeho alternatívneho investičného fondu správcovskou spoločnosťou s ustanoveniami tohto zákona a ani plnenie iných ustanovení tohto zákona správcovskou spoločnosťou, Národná banka Slovenska o týchto zmenách bezodkladne informuje</w:t>
      </w:r>
    </w:p>
    <w:p w:rsidR="007E702F" w:rsidRPr="00060D1C" w:rsidRDefault="00060D1C">
      <w:pPr>
        <w:ind w:left="568" w:hanging="284"/>
        <w:rPr>
          <w:rFonts w:ascii="Times New Roman" w:hAnsi="Times New Roman" w:cs="Times New Roman"/>
          <w:sz w:val="24"/>
          <w:szCs w:val="24"/>
        </w:rPr>
      </w:pPr>
      <w:bookmarkStart w:id="2677" w:name="3206329"/>
      <w:bookmarkEnd w:id="267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Európsky orgán dohľadu (Európsky orgán pre cenné papiere a trhy), ak sa tieto zmeny týkajú ukončenia distribúcie cenných papierov alebo majetkových účastí niektorého neeurópskeho alternatívneho investičného fondu alebo distribúcie cenných papierov alebo majetkových účastí ďalšieho neeurópskeho alternatívneho investičného fondu a</w:t>
      </w:r>
    </w:p>
    <w:p w:rsidR="007E702F" w:rsidRPr="00060D1C" w:rsidRDefault="00060D1C">
      <w:pPr>
        <w:ind w:left="568" w:hanging="284"/>
        <w:rPr>
          <w:rFonts w:ascii="Times New Roman" w:hAnsi="Times New Roman" w:cs="Times New Roman"/>
          <w:sz w:val="24"/>
          <w:szCs w:val="24"/>
        </w:rPr>
      </w:pPr>
      <w:bookmarkStart w:id="2678" w:name="3206330"/>
      <w:bookmarkEnd w:id="267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príslušné orgány hostiteľského členského štátu správcovskej spoločnosti, ak ide o zmeny týkajúce sa distribúcie cenných papierov alebo majetkových účastí neeurópskeho </w:t>
      </w:r>
      <w:r w:rsidRPr="00060D1C">
        <w:rPr>
          <w:rFonts w:ascii="Times New Roman" w:hAnsi="Times New Roman" w:cs="Times New Roman"/>
          <w:sz w:val="24"/>
          <w:szCs w:val="24"/>
        </w:rPr>
        <w:lastRenderedPageBreak/>
        <w:t>alternatívneho investičného fondu na území hostiteľského členského štátu správcovskej spoločnosti.</w:t>
      </w:r>
    </w:p>
    <w:p w:rsidR="007E702F" w:rsidRPr="00060D1C" w:rsidRDefault="00060D1C">
      <w:pPr>
        <w:ind w:firstLine="142"/>
        <w:rPr>
          <w:rFonts w:ascii="Times New Roman" w:hAnsi="Times New Roman" w:cs="Times New Roman"/>
          <w:sz w:val="24"/>
          <w:szCs w:val="24"/>
        </w:rPr>
      </w:pPr>
      <w:bookmarkStart w:id="2679" w:name="3206331"/>
      <w:bookmarkEnd w:id="2679"/>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Ustanovenia odsekov 1 až 10 sa vzťahujú aj na alternatívny investičný fond, ktorý je zberným alternatívnym investičným fondom nespĺňajúcim podmienky podľa </w:t>
      </w:r>
      <w:hyperlink w:anchor="3206280" w:history="1">
        <w:r w:rsidRPr="00060D1C">
          <w:rPr>
            <w:rStyle w:val="Hypertextovprepojenie"/>
            <w:rFonts w:ascii="Times New Roman" w:hAnsi="Times New Roman" w:cs="Times New Roman"/>
            <w:color w:val="auto"/>
            <w:sz w:val="24"/>
            <w:szCs w:val="24"/>
          </w:rPr>
          <w:t>§ 150a ods. 3</w:t>
        </w:r>
      </w:hyperlink>
      <w:r w:rsidRPr="00060D1C">
        <w:rPr>
          <w:rFonts w:ascii="Times New Roman" w:hAnsi="Times New Roman" w:cs="Times New Roman"/>
          <w:sz w:val="24"/>
          <w:szCs w:val="24"/>
        </w:rPr>
        <w:t xml:space="preserve">, a európsky alternatívny investičný fond, ktorý je zahraničným zberným alternatívnym investičným fondom nespĺňajúcim podmienky podľa </w:t>
      </w:r>
      <w:hyperlink w:anchor="3206279" w:history="1">
        <w:r w:rsidRPr="00060D1C">
          <w:rPr>
            <w:rStyle w:val="Hypertextovprepojenie"/>
            <w:rFonts w:ascii="Times New Roman" w:hAnsi="Times New Roman" w:cs="Times New Roman"/>
            <w:color w:val="auto"/>
            <w:sz w:val="24"/>
            <w:szCs w:val="24"/>
          </w:rPr>
          <w:t>§ 150a ods. 2</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680" w:name="3206332"/>
      <w:bookmarkEnd w:id="2680"/>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Ustanovenia odsekov 1 až 11 sa použijú rovnako, ak sa neeurópska správcovská spoločnosť s povolením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rozhodla distribuovať cenné papiere alebo majetkové účasti ňou spravovaného neeurópskeho alternatívneho investičného fondu na území Slovenskej republiky alebo iného členského štátu.</w:t>
      </w:r>
    </w:p>
    <w:p w:rsidR="007E702F" w:rsidRPr="00060D1C" w:rsidRDefault="00060D1C">
      <w:pPr>
        <w:pStyle w:val="Paragraf"/>
        <w:outlineLvl w:val="3"/>
        <w:rPr>
          <w:rFonts w:ascii="Times New Roman" w:hAnsi="Times New Roman" w:cs="Times New Roman"/>
          <w:color w:val="auto"/>
          <w:sz w:val="24"/>
          <w:szCs w:val="24"/>
        </w:rPr>
      </w:pPr>
      <w:bookmarkStart w:id="2681" w:name="3206333"/>
      <w:bookmarkEnd w:id="2681"/>
      <w:r w:rsidRPr="00060D1C">
        <w:rPr>
          <w:rFonts w:ascii="Times New Roman" w:hAnsi="Times New Roman" w:cs="Times New Roman"/>
          <w:color w:val="auto"/>
          <w:sz w:val="24"/>
          <w:szCs w:val="24"/>
        </w:rPr>
        <w:t>§ 150f</w:t>
      </w:r>
      <w:r w:rsidRPr="00060D1C">
        <w:rPr>
          <w:rFonts w:ascii="Times New Roman" w:hAnsi="Times New Roman" w:cs="Times New Roman"/>
          <w:color w:val="auto"/>
          <w:sz w:val="24"/>
          <w:szCs w:val="24"/>
        </w:rPr>
        <w:br/>
        <w:t xml:space="preserve">Distribúcia cenných papierov alebo majetkových účastí neeurópskeho alternatívneho investičného fondu na území Slovenskej republiky zahraničnou správcovskou spoločnosťou so sídlom v členskom štáte na </w:t>
      </w:r>
      <w:proofErr w:type="gramStart"/>
      <w:r w:rsidRPr="00060D1C">
        <w:rPr>
          <w:rFonts w:ascii="Times New Roman" w:hAnsi="Times New Roman" w:cs="Times New Roman"/>
          <w:color w:val="auto"/>
          <w:sz w:val="24"/>
          <w:szCs w:val="24"/>
        </w:rPr>
        <w:t>základe</w:t>
      </w:r>
      <w:proofErr w:type="gramEnd"/>
      <w:r w:rsidRPr="00060D1C">
        <w:rPr>
          <w:rFonts w:ascii="Times New Roman" w:hAnsi="Times New Roman" w:cs="Times New Roman"/>
          <w:color w:val="auto"/>
          <w:sz w:val="24"/>
          <w:szCs w:val="24"/>
        </w:rPr>
        <w:t xml:space="preserve"> jednotného povolenia</w:t>
      </w:r>
    </w:p>
    <w:p w:rsidR="007E702F" w:rsidRPr="00060D1C" w:rsidRDefault="00060D1C">
      <w:pPr>
        <w:ind w:firstLine="142"/>
        <w:rPr>
          <w:rFonts w:ascii="Times New Roman" w:hAnsi="Times New Roman" w:cs="Times New Roman"/>
          <w:sz w:val="24"/>
          <w:szCs w:val="24"/>
        </w:rPr>
      </w:pPr>
      <w:bookmarkStart w:id="2682" w:name="3206335"/>
      <w:bookmarkEnd w:id="268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Zahraničná správcovská spoločnosť so sídlom v členskom štáte s povolením vydaným v súlade s právne záväzným aktom Európskej únie upravujúcim správcov alternatívnych investičných fondov môže začať distribuovať na území Slovenskej republiky cenné papiere alebo majetkové účasti ňou spravovaného neeurópskeho alternatívneho investičného fondu odo dňa prijatia informácie príslušného orgánu dohľadu jej domovského členského štátu, že Národnej banke Slovenska bolo zaslané oznámenie o jej zámere distribuovať cenné papiere alebo majetkové účasti neeurópskeho alternatívneho investičného fondu na území Slovenskej republiky.</w:t>
      </w:r>
    </w:p>
    <w:p w:rsidR="007E702F" w:rsidRPr="00060D1C" w:rsidRDefault="00060D1C">
      <w:pPr>
        <w:ind w:firstLine="142"/>
        <w:rPr>
          <w:rFonts w:ascii="Times New Roman" w:hAnsi="Times New Roman" w:cs="Times New Roman"/>
          <w:sz w:val="24"/>
          <w:szCs w:val="24"/>
        </w:rPr>
      </w:pPr>
      <w:bookmarkStart w:id="2683" w:name="3206336"/>
      <w:bookmarkEnd w:id="268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Národná banka Slovenska môže upozorniť Európsky orgán dohľadu (Európsky orgán pre cenné papiere a trhy), že príslušný orgán domovského členského štátu zahraničnej správcovskej spoločnosti nesprávne posúdil splnenie podmienok právne záväzného aktu Európskej únie upravujúceho správcov alternatívnych investičných fondov, alebo ak tento príslušný orgán členského štátu odmietol výmenu informácií v súvislosti s distribúciou cenných papierov alebo majetkových účastí neeurópskeho alternatívneho investičného fondu.</w:t>
      </w:r>
    </w:p>
    <w:p w:rsidR="007E702F" w:rsidRPr="00060D1C" w:rsidRDefault="00060D1C">
      <w:pPr>
        <w:ind w:firstLine="142"/>
        <w:rPr>
          <w:rFonts w:ascii="Times New Roman" w:hAnsi="Times New Roman" w:cs="Times New Roman"/>
          <w:sz w:val="24"/>
          <w:szCs w:val="24"/>
        </w:rPr>
      </w:pPr>
      <w:bookmarkStart w:id="2684" w:name="3206337"/>
      <w:bookmarkEnd w:id="268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Ustanovenia odsekov 1 a 2 sa vzťahujú aj na alternatívny investičný fond, ktorý je zberným alternatívnym investičným fondom nespĺňajúcim podmienky podľa </w:t>
      </w:r>
      <w:hyperlink w:anchor="3206279" w:history="1">
        <w:r w:rsidRPr="00060D1C">
          <w:rPr>
            <w:rStyle w:val="Hypertextovprepojenie"/>
            <w:rFonts w:ascii="Times New Roman" w:hAnsi="Times New Roman" w:cs="Times New Roman"/>
            <w:color w:val="auto"/>
            <w:sz w:val="24"/>
            <w:szCs w:val="24"/>
          </w:rPr>
          <w:t>§ 150a ods. 2</w:t>
        </w:r>
      </w:hyperlink>
      <w:r w:rsidRPr="00060D1C">
        <w:rPr>
          <w:rFonts w:ascii="Times New Roman" w:hAnsi="Times New Roman" w:cs="Times New Roman"/>
          <w:sz w:val="24"/>
          <w:szCs w:val="24"/>
        </w:rPr>
        <w:t xml:space="preserve">, a európsky alternatívny investičný fond, ktorý je zahraničným zberným alternatívnym investičným fondom nespĺňajúcim podmienky podľa </w:t>
      </w:r>
      <w:hyperlink w:anchor="3206279" w:history="1">
        <w:r w:rsidRPr="00060D1C">
          <w:rPr>
            <w:rStyle w:val="Hypertextovprepojenie"/>
            <w:rFonts w:ascii="Times New Roman" w:hAnsi="Times New Roman" w:cs="Times New Roman"/>
            <w:color w:val="auto"/>
            <w:sz w:val="24"/>
            <w:szCs w:val="24"/>
          </w:rPr>
          <w:t>§ 150a ods. 2</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685" w:name="3206338"/>
      <w:bookmarkEnd w:id="268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Ustanovenia odsekov 1 až 3 sa použijú rovnako, ak sa neeurópska správcovská spoločnosť, ktorej referenčným členským štátom je iný členský štát, rozhodla distribuovať cenné papiere alebo majetkové účasti ňou spravovaného neeurópskeho alternatívneho investičného fondu na území Slovenskej republiky.</w:t>
      </w:r>
    </w:p>
    <w:p w:rsidR="007E702F" w:rsidRPr="00060D1C" w:rsidRDefault="00060D1C">
      <w:pPr>
        <w:pStyle w:val="Paragraf"/>
        <w:outlineLvl w:val="3"/>
        <w:rPr>
          <w:rFonts w:ascii="Times New Roman" w:hAnsi="Times New Roman" w:cs="Times New Roman"/>
          <w:color w:val="auto"/>
          <w:sz w:val="24"/>
          <w:szCs w:val="24"/>
        </w:rPr>
      </w:pPr>
      <w:bookmarkStart w:id="2686" w:name="3206339"/>
      <w:bookmarkEnd w:id="2686"/>
      <w:r w:rsidRPr="00060D1C">
        <w:rPr>
          <w:rFonts w:ascii="Times New Roman" w:hAnsi="Times New Roman" w:cs="Times New Roman"/>
          <w:color w:val="auto"/>
          <w:sz w:val="24"/>
          <w:szCs w:val="24"/>
        </w:rPr>
        <w:t>§ 150g</w:t>
      </w:r>
      <w:r w:rsidRPr="00060D1C">
        <w:rPr>
          <w:rFonts w:ascii="Times New Roman" w:hAnsi="Times New Roman" w:cs="Times New Roman"/>
          <w:color w:val="auto"/>
          <w:sz w:val="24"/>
          <w:szCs w:val="24"/>
        </w:rPr>
        <w:br/>
        <w:t>Distribúcia cenných papierov alebo majetkových účastí neeurópskeho alternatívneho investičného fondu na území Slovenskej republiky bez použitia jednotného povolenia</w:t>
      </w:r>
    </w:p>
    <w:p w:rsidR="007E702F" w:rsidRPr="00060D1C" w:rsidRDefault="00060D1C">
      <w:pPr>
        <w:ind w:firstLine="142"/>
        <w:rPr>
          <w:rFonts w:ascii="Times New Roman" w:hAnsi="Times New Roman" w:cs="Times New Roman"/>
          <w:sz w:val="24"/>
          <w:szCs w:val="24"/>
        </w:rPr>
      </w:pPr>
      <w:bookmarkStart w:id="2687" w:name="3206341"/>
      <w:bookmarkEnd w:id="268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 zahraničná správcovská spoločnosť so sídlom v členskom štáte s povolením vydaným v súlade s právne záväzným aktom Európskej únie upravujúcim správcov alternatívnych investičných fondov je oprávnená distribuovať na území Slovenskej republiky cenné papiere alebo majetkové účasti ňou spravovaného neeurópskeho alternatívneho investičného fondu, ak sú splnené tieto podmienky:</w:t>
      </w:r>
    </w:p>
    <w:p w:rsidR="007E702F" w:rsidRPr="00060D1C" w:rsidRDefault="00060D1C">
      <w:pPr>
        <w:ind w:left="568" w:hanging="284"/>
        <w:rPr>
          <w:rFonts w:ascii="Times New Roman" w:hAnsi="Times New Roman" w:cs="Times New Roman"/>
          <w:sz w:val="24"/>
          <w:szCs w:val="24"/>
        </w:rPr>
      </w:pPr>
      <w:bookmarkStart w:id="2688" w:name="3206342"/>
      <w:bookmarkEnd w:id="2688"/>
      <w:r w:rsidRPr="00060D1C">
        <w:rPr>
          <w:rFonts w:ascii="Times New Roman" w:hAnsi="Times New Roman" w:cs="Times New Roman"/>
          <w:b/>
          <w:sz w:val="24"/>
          <w:szCs w:val="24"/>
        </w:rPr>
        <w:lastRenderedPageBreak/>
        <w:t>a)</w:t>
      </w:r>
      <w:r w:rsidRPr="00060D1C">
        <w:rPr>
          <w:rFonts w:ascii="Times New Roman" w:hAnsi="Times New Roman" w:cs="Times New Roman"/>
          <w:sz w:val="24"/>
          <w:szCs w:val="24"/>
        </w:rPr>
        <w:t xml:space="preserve"> správcovská spoločnosť dodržiava pri správe neeurópskeho alternatívneho investičného fondu rovnako povinnosti ako pri správe alternatívneho investičného fondu podľa tohto zákona okrem ustanovení </w:t>
      </w:r>
      <w:hyperlink w:anchor="3204893" w:history="1">
        <w:r w:rsidRPr="00060D1C">
          <w:rPr>
            <w:rStyle w:val="Hypertextovprepojenie"/>
            <w:rFonts w:ascii="Times New Roman" w:hAnsi="Times New Roman" w:cs="Times New Roman"/>
            <w:color w:val="auto"/>
            <w:sz w:val="24"/>
            <w:szCs w:val="24"/>
          </w:rPr>
          <w:t>§ 72 ods. 1 písm. a) až e)</w:t>
        </w:r>
      </w:hyperlink>
      <w:r w:rsidRPr="00060D1C">
        <w:rPr>
          <w:rFonts w:ascii="Times New Roman" w:hAnsi="Times New Roman" w:cs="Times New Roman"/>
          <w:sz w:val="24"/>
          <w:szCs w:val="24"/>
        </w:rPr>
        <w:t xml:space="preserve">, </w:t>
      </w:r>
      <w:hyperlink w:anchor="3204942" w:history="1">
        <w:r w:rsidRPr="00060D1C">
          <w:rPr>
            <w:rStyle w:val="Hypertextovprepojenie"/>
            <w:rFonts w:ascii="Times New Roman" w:hAnsi="Times New Roman" w:cs="Times New Roman"/>
            <w:color w:val="auto"/>
            <w:sz w:val="24"/>
            <w:szCs w:val="24"/>
          </w:rPr>
          <w:t>§ 77</w:t>
        </w:r>
      </w:hyperlink>
      <w:r w:rsidRPr="00060D1C">
        <w:rPr>
          <w:rFonts w:ascii="Times New Roman" w:hAnsi="Times New Roman" w:cs="Times New Roman"/>
          <w:sz w:val="24"/>
          <w:szCs w:val="24"/>
        </w:rPr>
        <w:t xml:space="preserve">, </w:t>
      </w:r>
      <w:hyperlink w:anchor="3204955" w:history="1">
        <w:r w:rsidRPr="00060D1C">
          <w:rPr>
            <w:rStyle w:val="Hypertextovprepojenie"/>
            <w:rFonts w:ascii="Times New Roman" w:hAnsi="Times New Roman" w:cs="Times New Roman"/>
            <w:color w:val="auto"/>
            <w:sz w:val="24"/>
            <w:szCs w:val="24"/>
          </w:rPr>
          <w:t>78</w:t>
        </w:r>
      </w:hyperlink>
      <w:r w:rsidRPr="00060D1C">
        <w:rPr>
          <w:rFonts w:ascii="Times New Roman" w:hAnsi="Times New Roman" w:cs="Times New Roman"/>
          <w:sz w:val="24"/>
          <w:szCs w:val="24"/>
        </w:rPr>
        <w:t xml:space="preserve"> a </w:t>
      </w:r>
      <w:hyperlink w:anchor="3204967" w:history="1">
        <w:r w:rsidRPr="00060D1C">
          <w:rPr>
            <w:rStyle w:val="Hypertextovprepojenie"/>
            <w:rFonts w:ascii="Times New Roman" w:hAnsi="Times New Roman" w:cs="Times New Roman"/>
            <w:color w:val="auto"/>
            <w:sz w:val="24"/>
            <w:szCs w:val="24"/>
          </w:rPr>
          <w:t>§ 79 ods. 6</w:t>
        </w:r>
      </w:hyperlink>
      <w:r w:rsidRPr="00060D1C">
        <w:rPr>
          <w:rFonts w:ascii="Times New Roman" w:hAnsi="Times New Roman" w:cs="Times New Roman"/>
          <w:sz w:val="24"/>
          <w:szCs w:val="24"/>
        </w:rPr>
        <w:t xml:space="preserve"> a </w:t>
      </w:r>
      <w:hyperlink w:anchor="3204968" w:history="1">
        <w:r w:rsidRPr="00060D1C">
          <w:rPr>
            <w:rStyle w:val="Hypertextovprepojenie"/>
            <w:rFonts w:ascii="Times New Roman" w:hAnsi="Times New Roman" w:cs="Times New Roman"/>
            <w:color w:val="auto"/>
            <w:sz w:val="24"/>
            <w:szCs w:val="24"/>
          </w:rPr>
          <w:t>7</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689" w:name="3206343"/>
      <w:bookmarkEnd w:id="268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v súlade s medzinárodnými štandardmi sú uzavreté dohody o spolupráci medzi Národnou bankou Slovenska a orgánmi dohľadu nečlenského štátu, v ktorom je neeurópsky alternatívny investičný fond usadený, s cieľom zabezpečiť sledovanie systémového rizika a účinnú výmenu informácií, ktorá Národnej banke Slovenska umožní vykonávať dohľad v súlade s týmto zákonom,</w:t>
      </w:r>
    </w:p>
    <w:p w:rsidR="007E702F" w:rsidRPr="00060D1C" w:rsidRDefault="00060D1C">
      <w:pPr>
        <w:ind w:left="568" w:hanging="284"/>
        <w:rPr>
          <w:rFonts w:ascii="Times New Roman" w:hAnsi="Times New Roman" w:cs="Times New Roman"/>
          <w:sz w:val="24"/>
          <w:szCs w:val="24"/>
        </w:rPr>
      </w:pPr>
      <w:bookmarkStart w:id="2690" w:name="3206344"/>
      <w:bookmarkEnd w:id="269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nečlenský štát, v ktorom je neeurópsky alternatívny investičný fond usadený, nie je vedený na zozname nespolupracujúcich krajín a území vypracovanom finančnou skupinou,</w:t>
      </w:r>
    </w:p>
    <w:p w:rsidR="007E702F" w:rsidRPr="00060D1C" w:rsidRDefault="00060D1C">
      <w:pPr>
        <w:ind w:left="568" w:hanging="284"/>
        <w:rPr>
          <w:rFonts w:ascii="Times New Roman" w:hAnsi="Times New Roman" w:cs="Times New Roman"/>
          <w:sz w:val="24"/>
          <w:szCs w:val="24"/>
        </w:rPr>
      </w:pPr>
      <w:bookmarkStart w:id="2691" w:name="3206345"/>
      <w:bookmarkEnd w:id="2691"/>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pri zahraničnej správcovskej spoločnosti je podmienka podľa písmena a) splnená primerane vo vzťahu k príslušným právnym predpisom jej domovského členského štátu.</w:t>
      </w:r>
    </w:p>
    <w:p w:rsidR="007E702F" w:rsidRPr="00060D1C" w:rsidRDefault="00060D1C">
      <w:pPr>
        <w:ind w:firstLine="142"/>
        <w:rPr>
          <w:rFonts w:ascii="Times New Roman" w:hAnsi="Times New Roman" w:cs="Times New Roman"/>
          <w:sz w:val="24"/>
          <w:szCs w:val="24"/>
        </w:rPr>
      </w:pPr>
      <w:bookmarkStart w:id="2692" w:name="3206346"/>
      <w:bookmarkEnd w:id="269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účely odseku 1 písm. a) správcovská spoločnosť alebo zahraničná správcovská spoločnosť</w:t>
      </w:r>
    </w:p>
    <w:p w:rsidR="007E702F" w:rsidRPr="00060D1C" w:rsidRDefault="00060D1C">
      <w:pPr>
        <w:ind w:left="568" w:hanging="284"/>
        <w:rPr>
          <w:rFonts w:ascii="Times New Roman" w:hAnsi="Times New Roman" w:cs="Times New Roman"/>
          <w:sz w:val="24"/>
          <w:szCs w:val="24"/>
        </w:rPr>
      </w:pPr>
      <w:bookmarkStart w:id="2693" w:name="3206347"/>
      <w:bookmarkEnd w:id="269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je povinná zabezpečiť, aby povinnosti depozitára podľa </w:t>
      </w:r>
      <w:hyperlink w:anchor="3204893" w:history="1">
        <w:r w:rsidRPr="00060D1C">
          <w:rPr>
            <w:rStyle w:val="Hypertextovprepojenie"/>
            <w:rFonts w:ascii="Times New Roman" w:hAnsi="Times New Roman" w:cs="Times New Roman"/>
            <w:color w:val="auto"/>
            <w:sz w:val="24"/>
            <w:szCs w:val="24"/>
          </w:rPr>
          <w:t>§ 72 ods. 1 písm. a) až e)</w:t>
        </w:r>
      </w:hyperlink>
      <w:r w:rsidRPr="00060D1C">
        <w:rPr>
          <w:rFonts w:ascii="Times New Roman" w:hAnsi="Times New Roman" w:cs="Times New Roman"/>
          <w:sz w:val="24"/>
          <w:szCs w:val="24"/>
        </w:rPr>
        <w:t xml:space="preserve">, </w:t>
      </w:r>
      <w:hyperlink w:anchor="3204942" w:history="1">
        <w:r w:rsidRPr="00060D1C">
          <w:rPr>
            <w:rStyle w:val="Hypertextovprepojenie"/>
            <w:rFonts w:ascii="Times New Roman" w:hAnsi="Times New Roman" w:cs="Times New Roman"/>
            <w:color w:val="auto"/>
            <w:sz w:val="24"/>
            <w:szCs w:val="24"/>
          </w:rPr>
          <w:t>§ 77</w:t>
        </w:r>
      </w:hyperlink>
      <w:r w:rsidRPr="00060D1C">
        <w:rPr>
          <w:rFonts w:ascii="Times New Roman" w:hAnsi="Times New Roman" w:cs="Times New Roman"/>
          <w:sz w:val="24"/>
          <w:szCs w:val="24"/>
        </w:rPr>
        <w:t xml:space="preserve">, </w:t>
      </w:r>
      <w:hyperlink w:anchor="3204955" w:history="1">
        <w:r w:rsidRPr="00060D1C">
          <w:rPr>
            <w:rStyle w:val="Hypertextovprepojenie"/>
            <w:rFonts w:ascii="Times New Roman" w:hAnsi="Times New Roman" w:cs="Times New Roman"/>
            <w:color w:val="auto"/>
            <w:sz w:val="24"/>
            <w:szCs w:val="24"/>
          </w:rPr>
          <w:t>78</w:t>
        </w:r>
      </w:hyperlink>
      <w:r w:rsidRPr="00060D1C">
        <w:rPr>
          <w:rFonts w:ascii="Times New Roman" w:hAnsi="Times New Roman" w:cs="Times New Roman"/>
          <w:sz w:val="24"/>
          <w:szCs w:val="24"/>
        </w:rPr>
        <w:t xml:space="preserve"> a </w:t>
      </w:r>
      <w:hyperlink w:anchor="3204967" w:history="1">
        <w:r w:rsidRPr="00060D1C">
          <w:rPr>
            <w:rStyle w:val="Hypertextovprepojenie"/>
            <w:rFonts w:ascii="Times New Roman" w:hAnsi="Times New Roman" w:cs="Times New Roman"/>
            <w:color w:val="auto"/>
            <w:sz w:val="24"/>
            <w:szCs w:val="24"/>
          </w:rPr>
          <w:t>§ 79 ods. 6</w:t>
        </w:r>
      </w:hyperlink>
      <w:r w:rsidRPr="00060D1C">
        <w:rPr>
          <w:rFonts w:ascii="Times New Roman" w:hAnsi="Times New Roman" w:cs="Times New Roman"/>
          <w:sz w:val="24"/>
          <w:szCs w:val="24"/>
        </w:rPr>
        <w:t xml:space="preserve"> a </w:t>
      </w:r>
      <w:hyperlink w:anchor="3204968" w:history="1">
        <w:r w:rsidRPr="00060D1C">
          <w:rPr>
            <w:rStyle w:val="Hypertextovprepojenie"/>
            <w:rFonts w:ascii="Times New Roman" w:hAnsi="Times New Roman" w:cs="Times New Roman"/>
            <w:color w:val="auto"/>
            <w:sz w:val="24"/>
            <w:szCs w:val="24"/>
          </w:rPr>
          <w:t>7</w:t>
        </w:r>
      </w:hyperlink>
      <w:r w:rsidRPr="00060D1C">
        <w:rPr>
          <w:rFonts w:ascii="Times New Roman" w:hAnsi="Times New Roman" w:cs="Times New Roman"/>
          <w:sz w:val="24"/>
          <w:szCs w:val="24"/>
        </w:rPr>
        <w:t xml:space="preserve"> vykonávala jedna alebo viacero osôb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zmluvy,</w:t>
      </w:r>
    </w:p>
    <w:p w:rsidR="007E702F" w:rsidRPr="00060D1C" w:rsidRDefault="00060D1C">
      <w:pPr>
        <w:ind w:left="568" w:hanging="284"/>
        <w:rPr>
          <w:rFonts w:ascii="Times New Roman" w:hAnsi="Times New Roman" w:cs="Times New Roman"/>
          <w:sz w:val="24"/>
          <w:szCs w:val="24"/>
        </w:rPr>
      </w:pPr>
      <w:bookmarkStart w:id="2694" w:name="3206348"/>
      <w:bookmarkEnd w:id="269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nemôže vykonávať povinnosti depozitára podľa </w:t>
      </w:r>
      <w:hyperlink w:anchor="3204893" w:history="1">
        <w:r w:rsidRPr="00060D1C">
          <w:rPr>
            <w:rStyle w:val="Hypertextovprepojenie"/>
            <w:rFonts w:ascii="Times New Roman" w:hAnsi="Times New Roman" w:cs="Times New Roman"/>
            <w:color w:val="auto"/>
            <w:sz w:val="24"/>
            <w:szCs w:val="24"/>
          </w:rPr>
          <w:t>§ 72 ods. 1 písm. a) až e)</w:t>
        </w:r>
      </w:hyperlink>
      <w:r w:rsidRPr="00060D1C">
        <w:rPr>
          <w:rFonts w:ascii="Times New Roman" w:hAnsi="Times New Roman" w:cs="Times New Roman"/>
          <w:sz w:val="24"/>
          <w:szCs w:val="24"/>
        </w:rPr>
        <w:t xml:space="preserve">, </w:t>
      </w:r>
      <w:hyperlink w:anchor="3204942" w:history="1">
        <w:r w:rsidRPr="00060D1C">
          <w:rPr>
            <w:rStyle w:val="Hypertextovprepojenie"/>
            <w:rFonts w:ascii="Times New Roman" w:hAnsi="Times New Roman" w:cs="Times New Roman"/>
            <w:color w:val="auto"/>
            <w:sz w:val="24"/>
            <w:szCs w:val="24"/>
          </w:rPr>
          <w:t>§ 77</w:t>
        </w:r>
      </w:hyperlink>
      <w:r w:rsidRPr="00060D1C">
        <w:rPr>
          <w:rFonts w:ascii="Times New Roman" w:hAnsi="Times New Roman" w:cs="Times New Roman"/>
          <w:sz w:val="24"/>
          <w:szCs w:val="24"/>
        </w:rPr>
        <w:t xml:space="preserve">, </w:t>
      </w:r>
      <w:hyperlink w:anchor="3204955" w:history="1">
        <w:r w:rsidRPr="00060D1C">
          <w:rPr>
            <w:rStyle w:val="Hypertextovprepojenie"/>
            <w:rFonts w:ascii="Times New Roman" w:hAnsi="Times New Roman" w:cs="Times New Roman"/>
            <w:color w:val="auto"/>
            <w:sz w:val="24"/>
            <w:szCs w:val="24"/>
          </w:rPr>
          <w:t>78</w:t>
        </w:r>
      </w:hyperlink>
      <w:r w:rsidRPr="00060D1C">
        <w:rPr>
          <w:rFonts w:ascii="Times New Roman" w:hAnsi="Times New Roman" w:cs="Times New Roman"/>
          <w:sz w:val="24"/>
          <w:szCs w:val="24"/>
        </w:rPr>
        <w:t xml:space="preserve"> a </w:t>
      </w:r>
      <w:hyperlink w:anchor="3204967" w:history="1">
        <w:r w:rsidRPr="00060D1C">
          <w:rPr>
            <w:rStyle w:val="Hypertextovprepojenie"/>
            <w:rFonts w:ascii="Times New Roman" w:hAnsi="Times New Roman" w:cs="Times New Roman"/>
            <w:color w:val="auto"/>
            <w:sz w:val="24"/>
            <w:szCs w:val="24"/>
          </w:rPr>
          <w:t>§ 79 ods. 6</w:t>
        </w:r>
      </w:hyperlink>
      <w:r w:rsidRPr="00060D1C">
        <w:rPr>
          <w:rFonts w:ascii="Times New Roman" w:hAnsi="Times New Roman" w:cs="Times New Roman"/>
          <w:sz w:val="24"/>
          <w:szCs w:val="24"/>
        </w:rPr>
        <w:t xml:space="preserve"> a </w:t>
      </w:r>
      <w:hyperlink w:anchor="3204968" w:history="1">
        <w:r w:rsidRPr="00060D1C">
          <w:rPr>
            <w:rStyle w:val="Hypertextovprepojenie"/>
            <w:rFonts w:ascii="Times New Roman" w:hAnsi="Times New Roman" w:cs="Times New Roman"/>
            <w:color w:val="auto"/>
            <w:sz w:val="24"/>
            <w:szCs w:val="24"/>
          </w:rPr>
          <w:t>7</w:t>
        </w:r>
      </w:hyperlink>
      <w:r w:rsidRPr="00060D1C">
        <w:rPr>
          <w:rFonts w:ascii="Times New Roman" w:hAnsi="Times New Roman" w:cs="Times New Roman"/>
          <w:sz w:val="24"/>
          <w:szCs w:val="24"/>
        </w:rPr>
        <w:t xml:space="preserve"> a</w:t>
      </w:r>
    </w:p>
    <w:p w:rsidR="007E702F" w:rsidRPr="00060D1C" w:rsidRDefault="00060D1C">
      <w:pPr>
        <w:ind w:left="568" w:hanging="284"/>
        <w:rPr>
          <w:rFonts w:ascii="Times New Roman" w:hAnsi="Times New Roman" w:cs="Times New Roman"/>
          <w:sz w:val="24"/>
          <w:szCs w:val="24"/>
        </w:rPr>
      </w:pPr>
      <w:bookmarkStart w:id="2695" w:name="3206349"/>
      <w:bookmarkEnd w:id="269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je povinná oznámiť Národnej banke Slovenska identifikačné údaje osoby alebo osôb zodpovedných za vykonávanie povinností depozitára podľa </w:t>
      </w:r>
      <w:hyperlink w:anchor="3204893" w:history="1">
        <w:r w:rsidRPr="00060D1C">
          <w:rPr>
            <w:rStyle w:val="Hypertextovprepojenie"/>
            <w:rFonts w:ascii="Times New Roman" w:hAnsi="Times New Roman" w:cs="Times New Roman"/>
            <w:color w:val="auto"/>
            <w:sz w:val="24"/>
            <w:szCs w:val="24"/>
          </w:rPr>
          <w:t>§ 72 ods. 1 písm. a) až e)</w:t>
        </w:r>
      </w:hyperlink>
      <w:r w:rsidRPr="00060D1C">
        <w:rPr>
          <w:rFonts w:ascii="Times New Roman" w:hAnsi="Times New Roman" w:cs="Times New Roman"/>
          <w:sz w:val="24"/>
          <w:szCs w:val="24"/>
        </w:rPr>
        <w:t xml:space="preserve">, </w:t>
      </w:r>
      <w:hyperlink w:anchor="3204942" w:history="1">
        <w:r w:rsidRPr="00060D1C">
          <w:rPr>
            <w:rStyle w:val="Hypertextovprepojenie"/>
            <w:rFonts w:ascii="Times New Roman" w:hAnsi="Times New Roman" w:cs="Times New Roman"/>
            <w:color w:val="auto"/>
            <w:sz w:val="24"/>
            <w:szCs w:val="24"/>
          </w:rPr>
          <w:t>§ 77, 78</w:t>
        </w:r>
      </w:hyperlink>
      <w:r w:rsidRPr="00060D1C">
        <w:rPr>
          <w:rFonts w:ascii="Times New Roman" w:hAnsi="Times New Roman" w:cs="Times New Roman"/>
          <w:sz w:val="24"/>
          <w:szCs w:val="24"/>
        </w:rPr>
        <w:t xml:space="preserve"> a </w:t>
      </w:r>
      <w:hyperlink w:anchor="3204967" w:history="1">
        <w:r w:rsidRPr="00060D1C">
          <w:rPr>
            <w:rStyle w:val="Hypertextovprepojenie"/>
            <w:rFonts w:ascii="Times New Roman" w:hAnsi="Times New Roman" w:cs="Times New Roman"/>
            <w:color w:val="auto"/>
            <w:sz w:val="24"/>
            <w:szCs w:val="24"/>
          </w:rPr>
          <w:t>§ 79 ods. 5 a 6</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696" w:name="3206350"/>
      <w:bookmarkEnd w:id="269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alebo zahraničná správcovská spoločnosť podľa odseku 1, ktorá sa rozhodla distribuovať cenné papiere alebo majetkové účasti ňou spravovaného neeurópskeho alternatívneho investičného fondu na území Slovenskej republiky, je povinná pred začatím tejto činnosti oznámiť svoj zámer Národnej banke Slovenska, pričom v oznámení sa uvedú informácie a dokumenty podľa </w:t>
      </w:r>
      <w:hyperlink w:anchor="3206284" w:history="1">
        <w:r w:rsidRPr="00060D1C">
          <w:rPr>
            <w:rStyle w:val="Hypertextovprepojenie"/>
            <w:rFonts w:ascii="Times New Roman" w:hAnsi="Times New Roman" w:cs="Times New Roman"/>
            <w:color w:val="auto"/>
            <w:sz w:val="24"/>
            <w:szCs w:val="24"/>
          </w:rPr>
          <w:t>§ 150b ods. 1</w:t>
        </w:r>
      </w:hyperlink>
      <w:r w:rsidRPr="00060D1C">
        <w:rPr>
          <w:rFonts w:ascii="Times New Roman" w:hAnsi="Times New Roman" w:cs="Times New Roman"/>
          <w:sz w:val="24"/>
          <w:szCs w:val="24"/>
        </w:rPr>
        <w:t xml:space="preserve"> a doklady preukazujúce splnenie podmienok podľa odseku 1 písm. a) a odseku 2 týkajúce sa daného fondu.</w:t>
      </w:r>
    </w:p>
    <w:p w:rsidR="007E702F" w:rsidRPr="00060D1C" w:rsidRDefault="00060D1C">
      <w:pPr>
        <w:ind w:firstLine="142"/>
        <w:rPr>
          <w:rFonts w:ascii="Times New Roman" w:hAnsi="Times New Roman" w:cs="Times New Roman"/>
          <w:sz w:val="24"/>
          <w:szCs w:val="24"/>
        </w:rPr>
      </w:pPr>
      <w:bookmarkStart w:id="2697" w:name="3206351"/>
      <w:bookmarkEnd w:id="269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Národná banka Slovenska overí či dokumentácia, ktorú predložila správcovská spoločnosť podľa odseku 1, je úplná a v lehote do 20 pracovných dní od doručenia úplného oznámenia podľa odseku 3 oznámi správcovskej spoločnosti, či môže začať distribuovať cenné papiere alebo majetkové účasti neeurópskeho alternatívneho investičného fondu uvedeného v oznámení. Národná banka Slovenska môže zakázať distribúciu cenných papierov alebo majetkových účastí neeurópskeho alternatívneho investičného fondu, len ak nie sú splnené podmienky podľa odseku 1 alebo odseku 2, spravovanie neeurópskeho alternatívneho investičného fondu správcovskou spoločnosťou nie je v súlade s ustanoveniami tohto zákona upravujúcimi spravovanie týchto fondov alebo ak správcovská spoločnosť nedodržiava iné ustanovenia tohto zákona. Správcovská spoločnosť môže začať distribuovať cenné papiere alebo majetkové účasti neeurópskeho alternatívneho investičného fondu od dátumu prijatia oznámenia Národnej banky Slovenska, v ktorom sa potvrdzuje, že správcovská spoločnosť môže začať distribuovať cenné papiere alebo majetkové účasti tohto fondu.</w:t>
      </w:r>
    </w:p>
    <w:p w:rsidR="007E702F" w:rsidRPr="00060D1C" w:rsidRDefault="00060D1C">
      <w:pPr>
        <w:pStyle w:val="Paragraf"/>
        <w:outlineLvl w:val="3"/>
        <w:rPr>
          <w:rFonts w:ascii="Times New Roman" w:hAnsi="Times New Roman" w:cs="Times New Roman"/>
          <w:color w:val="auto"/>
          <w:sz w:val="24"/>
          <w:szCs w:val="24"/>
        </w:rPr>
      </w:pPr>
      <w:bookmarkStart w:id="2698" w:name="3206352"/>
      <w:bookmarkEnd w:id="2698"/>
      <w:r w:rsidRPr="00060D1C">
        <w:rPr>
          <w:rFonts w:ascii="Times New Roman" w:hAnsi="Times New Roman" w:cs="Times New Roman"/>
          <w:color w:val="auto"/>
          <w:sz w:val="24"/>
          <w:szCs w:val="24"/>
        </w:rPr>
        <w:t>§ 150h</w:t>
      </w:r>
      <w:r w:rsidRPr="00060D1C">
        <w:rPr>
          <w:rFonts w:ascii="Times New Roman" w:hAnsi="Times New Roman" w:cs="Times New Roman"/>
          <w:color w:val="auto"/>
          <w:sz w:val="24"/>
          <w:szCs w:val="24"/>
        </w:rPr>
        <w:br/>
        <w:t>Distribúcia cenných papierov alebo majetkových účastí alternatívneho investičného fondu a zahraničného alternatívneho investičného fondu na území Slovenskej republiky neeurópskou správcovskou spoločnosťou bez použitia jednotného povolenia</w:t>
      </w:r>
    </w:p>
    <w:p w:rsidR="007E702F" w:rsidRPr="00060D1C" w:rsidRDefault="00060D1C">
      <w:pPr>
        <w:ind w:firstLine="142"/>
        <w:rPr>
          <w:rFonts w:ascii="Times New Roman" w:hAnsi="Times New Roman" w:cs="Times New Roman"/>
          <w:sz w:val="24"/>
          <w:szCs w:val="24"/>
        </w:rPr>
      </w:pPr>
      <w:bookmarkStart w:id="2699" w:name="3206354"/>
      <w:bookmarkEnd w:id="2699"/>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Neeurópska správcovská spoločnosť bez povolenia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je oprávnená distribuovať na území Slovenskej republiky cenné papiere alebo majetkové účasti ňou spravovaného zahraničného alternatívneho investičného fondu, ak sú splnené tieto podmienky:</w:t>
      </w:r>
    </w:p>
    <w:p w:rsidR="007E702F" w:rsidRPr="00060D1C" w:rsidRDefault="00060D1C">
      <w:pPr>
        <w:ind w:left="568" w:hanging="284"/>
        <w:rPr>
          <w:rFonts w:ascii="Times New Roman" w:hAnsi="Times New Roman" w:cs="Times New Roman"/>
          <w:sz w:val="24"/>
          <w:szCs w:val="24"/>
        </w:rPr>
      </w:pPr>
      <w:bookmarkStart w:id="2700" w:name="3206355"/>
      <w:bookmarkEnd w:id="270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neeurópska správcovská spoločnosť dodržiava vo vzťahu k zahraničným alternatívnym investičným fondom, ktorých cenné papiere alebo majetkové účasti sa majú distribuovať, povinnosti podľa </w:t>
      </w:r>
      <w:hyperlink w:anchor="3206467" w:history="1">
        <w:r w:rsidRPr="00060D1C">
          <w:rPr>
            <w:rStyle w:val="Hypertextovprepojenie"/>
            <w:rFonts w:ascii="Times New Roman" w:hAnsi="Times New Roman" w:cs="Times New Roman"/>
            <w:color w:val="auto"/>
            <w:sz w:val="24"/>
            <w:szCs w:val="24"/>
          </w:rPr>
          <w:t>§ 159a</w:t>
        </w:r>
      </w:hyperlink>
      <w:r w:rsidRPr="00060D1C">
        <w:rPr>
          <w:rFonts w:ascii="Times New Roman" w:hAnsi="Times New Roman" w:cs="Times New Roman"/>
          <w:sz w:val="24"/>
          <w:szCs w:val="24"/>
        </w:rPr>
        <w:t xml:space="preserve">, </w:t>
      </w:r>
      <w:hyperlink w:anchor="3206516" w:history="1">
        <w:r w:rsidRPr="00060D1C">
          <w:rPr>
            <w:rStyle w:val="Hypertextovprepojenie"/>
            <w:rFonts w:ascii="Times New Roman" w:hAnsi="Times New Roman" w:cs="Times New Roman"/>
            <w:color w:val="auto"/>
            <w:sz w:val="24"/>
            <w:szCs w:val="24"/>
          </w:rPr>
          <w:t>§ 160a ods. 1 až 5</w:t>
        </w:r>
      </w:hyperlink>
      <w:r w:rsidRPr="00060D1C">
        <w:rPr>
          <w:rFonts w:ascii="Times New Roman" w:hAnsi="Times New Roman" w:cs="Times New Roman"/>
          <w:sz w:val="24"/>
          <w:szCs w:val="24"/>
        </w:rPr>
        <w:t xml:space="preserve"> a </w:t>
      </w:r>
      <w:hyperlink w:anchor="3207068" w:history="1">
        <w:r w:rsidRPr="00060D1C">
          <w:rPr>
            <w:rStyle w:val="Hypertextovprepojenie"/>
            <w:rFonts w:ascii="Times New Roman" w:hAnsi="Times New Roman" w:cs="Times New Roman"/>
            <w:color w:val="auto"/>
            <w:sz w:val="24"/>
            <w:szCs w:val="24"/>
          </w:rPr>
          <w:t>§ 189a ods. 1 až 5</w:t>
        </w:r>
      </w:hyperlink>
      <w:r w:rsidRPr="00060D1C">
        <w:rPr>
          <w:rFonts w:ascii="Times New Roman" w:hAnsi="Times New Roman" w:cs="Times New Roman"/>
          <w:sz w:val="24"/>
          <w:szCs w:val="24"/>
        </w:rPr>
        <w:t xml:space="preserve"> a aj povinnosti podľa </w:t>
      </w:r>
      <w:hyperlink w:anchor="3205966" w:history="1">
        <w:r w:rsidRPr="00060D1C">
          <w:rPr>
            <w:rStyle w:val="Hypertextovprepojenie"/>
            <w:rFonts w:ascii="Times New Roman" w:hAnsi="Times New Roman" w:cs="Times New Roman"/>
            <w:color w:val="auto"/>
            <w:sz w:val="24"/>
            <w:szCs w:val="24"/>
          </w:rPr>
          <w:t>§ 137b, 137c</w:t>
        </w:r>
      </w:hyperlink>
      <w:r w:rsidRPr="00060D1C">
        <w:rPr>
          <w:rFonts w:ascii="Times New Roman" w:hAnsi="Times New Roman" w:cs="Times New Roman"/>
          <w:sz w:val="24"/>
          <w:szCs w:val="24"/>
        </w:rPr>
        <w:t xml:space="preserve">, </w:t>
      </w:r>
      <w:hyperlink w:anchor="3206527" w:history="1">
        <w:r w:rsidRPr="00060D1C">
          <w:rPr>
            <w:rStyle w:val="Hypertextovprepojenie"/>
            <w:rFonts w:ascii="Times New Roman" w:hAnsi="Times New Roman" w:cs="Times New Roman"/>
            <w:color w:val="auto"/>
            <w:sz w:val="24"/>
            <w:szCs w:val="24"/>
          </w:rPr>
          <w:t>§ 160a ods. 6 a 7</w:t>
        </w:r>
      </w:hyperlink>
      <w:r w:rsidRPr="00060D1C">
        <w:rPr>
          <w:rFonts w:ascii="Times New Roman" w:hAnsi="Times New Roman" w:cs="Times New Roman"/>
          <w:sz w:val="24"/>
          <w:szCs w:val="24"/>
        </w:rPr>
        <w:t xml:space="preserve"> a </w:t>
      </w:r>
      <w:hyperlink w:anchor="3207082" w:history="1">
        <w:r w:rsidRPr="00060D1C">
          <w:rPr>
            <w:rStyle w:val="Hypertextovprepojenie"/>
            <w:rFonts w:ascii="Times New Roman" w:hAnsi="Times New Roman" w:cs="Times New Roman"/>
            <w:color w:val="auto"/>
            <w:sz w:val="24"/>
            <w:szCs w:val="24"/>
          </w:rPr>
          <w:t>§ 189b</w:t>
        </w:r>
      </w:hyperlink>
      <w:r w:rsidRPr="00060D1C">
        <w:rPr>
          <w:rFonts w:ascii="Times New Roman" w:hAnsi="Times New Roman" w:cs="Times New Roman"/>
          <w:sz w:val="24"/>
          <w:szCs w:val="24"/>
        </w:rPr>
        <w:t xml:space="preserve">, ak ide o zahraničný alternatívny investičný fond, ktorý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právne záväzného aktu Európskej únie upravujúceho správcov alternatívnych investičných fondov patrí do predmetu úpravy </w:t>
      </w:r>
      <w:hyperlink w:anchor="3205979" w:history="1">
        <w:r w:rsidRPr="00060D1C">
          <w:rPr>
            <w:rStyle w:val="Hypertextovprepojenie"/>
            <w:rFonts w:ascii="Times New Roman" w:hAnsi="Times New Roman" w:cs="Times New Roman"/>
            <w:color w:val="auto"/>
            <w:sz w:val="24"/>
            <w:szCs w:val="24"/>
          </w:rPr>
          <w:t>§ 137c ods. 1</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701" w:name="3206356"/>
      <w:bookmarkEnd w:id="270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v súlade s medzinárodnými štandardmi sú uzavreté dohody o spolupráci medzi Národnou bankou Slovenska, príslušnými orgánmi dohľadu členských štátov, v ktorých sú cenné papiere alebo majetkové účasti zahraničného alternatívneho investičného fondu distribuované, príslušnými orgánmi dohľadu členského štátu zahraničného alternatívneho investičného fondu, ak ide o európsky alternatívny investičný fond, a orgánmi dohľadu nečlenského štátu, v ktorom má neeurópska správcovská spoločnosť sídlo, s cieľom zabezpečiť sledovanie systémového rizika a účinnú výmenu informácií, ktorá Národnej banke Slovenska umožní vykonávať dohľad v súlade s týmto zákonom; ak príslušný orgán dohľadu členského štátu neuzavrie s Národnou bankou Slovenska takéto dohody o spolupráci v primeranej lehote, Národná banka Slovenska môže upozorniť na túto skutočnosť Európsky orgán dohľadu (Európsky orgán pre cenné papiere a trhy), aby konal v rozsahu jeho právomocí,</w:t>
      </w:r>
    </w:p>
    <w:p w:rsidR="007E702F" w:rsidRPr="00060D1C" w:rsidRDefault="00060D1C">
      <w:pPr>
        <w:ind w:left="568" w:hanging="284"/>
        <w:rPr>
          <w:rFonts w:ascii="Times New Roman" w:hAnsi="Times New Roman" w:cs="Times New Roman"/>
          <w:sz w:val="24"/>
          <w:szCs w:val="24"/>
        </w:rPr>
      </w:pPr>
      <w:bookmarkStart w:id="2702" w:name="3206357"/>
      <w:bookmarkEnd w:id="270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nečlenský štát, v ktorom má neeurópska správcovská spoločnosť sídlo, alebo nečlenský štát, v ktorom je neeurópsky alternatívny investičný fond usadený, nie sú vedené na zozname nespolupracujúcich krajín a území vypracovanom finančnou skupinou.</w:t>
      </w:r>
    </w:p>
    <w:p w:rsidR="007E702F" w:rsidRPr="00060D1C" w:rsidRDefault="00060D1C">
      <w:pPr>
        <w:ind w:firstLine="142"/>
        <w:rPr>
          <w:rFonts w:ascii="Times New Roman" w:hAnsi="Times New Roman" w:cs="Times New Roman"/>
          <w:sz w:val="24"/>
          <w:szCs w:val="24"/>
        </w:rPr>
      </w:pPr>
      <w:bookmarkStart w:id="2703" w:name="3206358"/>
      <w:bookmarkEnd w:id="270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Neeurópska správcovská spoločnosť podľa odseku 1, ktorá sa rozhodla distribuovať cenné papiere alebo majetkové účasti ňou spravovaného zahraničného alternatívneho investičného fondu na území Slovenskej republiky, je povinná pred začatím tejto činnosti oznámiť svoj zámer Národnej banke Slovenska, pričom v oznámení sa uvedú informácie a dokumenty podľa </w:t>
      </w:r>
      <w:hyperlink w:anchor="3206284" w:history="1">
        <w:r w:rsidRPr="00060D1C">
          <w:rPr>
            <w:rStyle w:val="Hypertextovprepojenie"/>
            <w:rFonts w:ascii="Times New Roman" w:hAnsi="Times New Roman" w:cs="Times New Roman"/>
            <w:color w:val="auto"/>
            <w:sz w:val="24"/>
            <w:szCs w:val="24"/>
          </w:rPr>
          <w:t>§ 150b ods. 1</w:t>
        </w:r>
      </w:hyperlink>
      <w:r w:rsidRPr="00060D1C">
        <w:rPr>
          <w:rFonts w:ascii="Times New Roman" w:hAnsi="Times New Roman" w:cs="Times New Roman"/>
          <w:sz w:val="24"/>
          <w:szCs w:val="24"/>
        </w:rPr>
        <w:t xml:space="preserve"> a doklady preukazujúce splnenie podmienok podľa odseku 1 písm. a) týkajúce sa daného fondu.</w:t>
      </w:r>
    </w:p>
    <w:p w:rsidR="007E702F" w:rsidRPr="00060D1C" w:rsidRDefault="00060D1C">
      <w:pPr>
        <w:ind w:firstLine="142"/>
        <w:rPr>
          <w:rFonts w:ascii="Times New Roman" w:hAnsi="Times New Roman" w:cs="Times New Roman"/>
          <w:sz w:val="24"/>
          <w:szCs w:val="24"/>
        </w:rPr>
      </w:pPr>
      <w:bookmarkStart w:id="2704" w:name="3206359"/>
      <w:bookmarkEnd w:id="270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overí či dokumentácia, ktorú predložila neeurópska správcovská spoločnosť podľa odseku 1, je úplná a v lehote do 20 pracovných dní od doručení úplného oznámenia podľa odseku 2 oznámi neeurópskej správcovskej spoločnosti, či môže začať distribuovať cenné papiere alebo majetkové účasti zahraničného alternatívneho investičného fondu uvedeného v oznámení. Národná banka Slovenska môže zakázať distribúciu cenných papierov alebo majetkových účastí zahraničného alternatívneho investičného fondu, len ak nie sú splnené podmienky podľa odseku 1, spravovanie zahraničného alternatívneho investičného fondu neeurópskou správcovskou spoločnosťou nie je v súlade s ustanoveniami tohto zákona upravujúcimi spravovanie týchto fondov alebo ak neeurópska správcovská spoločnosť nedodržiava iné ustanovenia tohto zákona. Neeurópska správcovská spoločnosť môže začať distribuovať cenné papiere alebo majetkové účasti zahraničného alternatívneho investičného fondu od dátumu prijatia oznámenia Národnej banky Slovenska, v ktorom sa potvrdzuje, že neeurópska správcovská spoločnosť môže začať distribuovať cenné papiere alebo majetkové účasti tohto fondu.</w:t>
      </w:r>
    </w:p>
    <w:p w:rsidR="007E702F" w:rsidRPr="00060D1C" w:rsidRDefault="00060D1C">
      <w:pPr>
        <w:pStyle w:val="Cast0"/>
        <w:rPr>
          <w:rFonts w:ascii="Times New Roman" w:hAnsi="Times New Roman" w:cs="Times New Roman"/>
          <w:color w:val="auto"/>
          <w:sz w:val="24"/>
          <w:szCs w:val="24"/>
        </w:rPr>
      </w:pPr>
      <w:bookmarkStart w:id="2705" w:name="3206360"/>
      <w:bookmarkEnd w:id="2705"/>
      <w:r w:rsidRPr="00060D1C">
        <w:rPr>
          <w:rFonts w:ascii="Times New Roman" w:hAnsi="Times New Roman" w:cs="Times New Roman"/>
          <w:color w:val="auto"/>
          <w:sz w:val="24"/>
          <w:szCs w:val="24"/>
        </w:rPr>
        <w:t>ÔSMA ČASŤ</w:t>
      </w:r>
      <w:r w:rsidRPr="00060D1C">
        <w:rPr>
          <w:rFonts w:ascii="Times New Roman" w:hAnsi="Times New Roman" w:cs="Times New Roman"/>
          <w:color w:val="auto"/>
          <w:sz w:val="24"/>
          <w:szCs w:val="24"/>
        </w:rPr>
        <w:br/>
        <w:t>OCHRANA INVESTOROV V KOLEKTÍVNOM INVESTOVANÍ</w:t>
      </w:r>
    </w:p>
    <w:p w:rsidR="007E702F" w:rsidRPr="00060D1C" w:rsidRDefault="00060D1C">
      <w:pPr>
        <w:pStyle w:val="Hlava"/>
        <w:rPr>
          <w:rFonts w:ascii="Times New Roman" w:hAnsi="Times New Roman" w:cs="Times New Roman"/>
          <w:color w:val="auto"/>
          <w:sz w:val="24"/>
          <w:szCs w:val="24"/>
        </w:rPr>
      </w:pPr>
      <w:bookmarkStart w:id="2706" w:name="3206362"/>
      <w:bookmarkEnd w:id="2706"/>
      <w:r w:rsidRPr="00060D1C">
        <w:rPr>
          <w:rFonts w:ascii="Times New Roman" w:hAnsi="Times New Roman" w:cs="Times New Roman"/>
          <w:color w:val="auto"/>
          <w:sz w:val="24"/>
          <w:szCs w:val="24"/>
        </w:rPr>
        <w:lastRenderedPageBreak/>
        <w:t>PRVÁ HLAVA</w:t>
      </w:r>
      <w:r w:rsidRPr="00060D1C">
        <w:rPr>
          <w:rFonts w:ascii="Times New Roman" w:hAnsi="Times New Roman" w:cs="Times New Roman"/>
          <w:color w:val="auto"/>
          <w:sz w:val="24"/>
          <w:szCs w:val="24"/>
        </w:rPr>
        <w:br/>
        <w:t>PROPAGÁCIA</w:t>
      </w:r>
    </w:p>
    <w:p w:rsidR="007E702F" w:rsidRPr="00060D1C" w:rsidRDefault="00060D1C">
      <w:pPr>
        <w:pStyle w:val="Paragraf"/>
        <w:outlineLvl w:val="2"/>
        <w:rPr>
          <w:rFonts w:ascii="Times New Roman" w:hAnsi="Times New Roman" w:cs="Times New Roman"/>
          <w:color w:val="auto"/>
          <w:sz w:val="24"/>
          <w:szCs w:val="24"/>
        </w:rPr>
      </w:pPr>
      <w:bookmarkStart w:id="2707" w:name="3206364"/>
      <w:bookmarkEnd w:id="2707"/>
      <w:r w:rsidRPr="00060D1C">
        <w:rPr>
          <w:rFonts w:ascii="Times New Roman" w:hAnsi="Times New Roman" w:cs="Times New Roman"/>
          <w:color w:val="auto"/>
          <w:sz w:val="24"/>
          <w:szCs w:val="24"/>
        </w:rPr>
        <w:t>§ 151</w:t>
      </w:r>
    </w:p>
    <w:p w:rsidR="007E702F" w:rsidRPr="00060D1C" w:rsidRDefault="00060D1C">
      <w:pPr>
        <w:ind w:firstLine="142"/>
        <w:rPr>
          <w:rFonts w:ascii="Times New Roman" w:hAnsi="Times New Roman" w:cs="Times New Roman"/>
          <w:sz w:val="24"/>
          <w:szCs w:val="24"/>
        </w:rPr>
      </w:pPr>
      <w:bookmarkStart w:id="2708" w:name="3206365"/>
      <w:bookmarkEnd w:id="270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Fond, správcovská spoločnosť alebo zahraničná správcovská spoločnosť, ktorá ho spravuje, nesmie používať pri jeho propagácii nepravdivé, nejednoznačné alebo zavádzajúce informácie alebo zamlčovať skutočnosti dôležité pre rozhodovanie investorov, alebo uvádzať nesprávne údaje o personálnych, technických a organizačných predpokladoch svojej činnosti; tým nie sú dotknuté ustanovenia všeobecného predpisu o nekalej súťaži</w:t>
      </w:r>
      <w:hyperlink w:anchor="3207838" w:history="1">
        <w:r w:rsidRPr="00060D1C">
          <w:rPr>
            <w:rStyle w:val="Odkaznavysvetlivku"/>
            <w:rFonts w:ascii="Times New Roman" w:hAnsi="Times New Roman" w:cs="Times New Roman"/>
            <w:sz w:val="24"/>
            <w:szCs w:val="24"/>
          </w:rPr>
          <w:t>59)</w:t>
        </w:r>
      </w:hyperlink>
      <w:r w:rsidRPr="00060D1C">
        <w:rPr>
          <w:rFonts w:ascii="Times New Roman" w:hAnsi="Times New Roman" w:cs="Times New Roman"/>
          <w:sz w:val="24"/>
          <w:szCs w:val="24"/>
        </w:rPr>
        <w:t xml:space="preserve"> a ustanovenia osobitného predpisu.</w:t>
      </w:r>
      <w:hyperlink w:anchor="18817147" w:history="1">
        <w:r w:rsidRPr="00060D1C">
          <w:rPr>
            <w:rStyle w:val="Odkaznavysvetlivku"/>
            <w:rFonts w:ascii="Times New Roman" w:hAnsi="Times New Roman" w:cs="Times New Roman"/>
            <w:sz w:val="24"/>
            <w:szCs w:val="24"/>
          </w:rPr>
          <w:t>59a)</w:t>
        </w:r>
      </w:hyperlink>
    </w:p>
    <w:p w:rsidR="007E702F" w:rsidRPr="00060D1C" w:rsidRDefault="00060D1C">
      <w:pPr>
        <w:ind w:firstLine="142"/>
        <w:rPr>
          <w:rFonts w:ascii="Times New Roman" w:hAnsi="Times New Roman" w:cs="Times New Roman"/>
          <w:sz w:val="24"/>
          <w:szCs w:val="24"/>
        </w:rPr>
      </w:pPr>
      <w:bookmarkStart w:id="2709" w:name="3206366"/>
      <w:bookmarkEnd w:id="270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Každá propagácia fondu alebo akákoľvek propagácia týkajúca sa investovania do fondu musí obsahovať výrazné upozornenie, že hodnota investície sa môže aj znižovať a nie je zaručená návratnosť pôvodne investovanej sumy alebo že s investíciou do fondu je spojené aj riziko.</w:t>
      </w:r>
    </w:p>
    <w:p w:rsidR="007E702F" w:rsidRPr="00060D1C" w:rsidRDefault="00060D1C">
      <w:pPr>
        <w:ind w:firstLine="142"/>
        <w:rPr>
          <w:rFonts w:ascii="Times New Roman" w:hAnsi="Times New Roman" w:cs="Times New Roman"/>
          <w:sz w:val="24"/>
          <w:szCs w:val="24"/>
        </w:rPr>
      </w:pPr>
      <w:bookmarkStart w:id="2710" w:name="3206367"/>
      <w:bookmarkEnd w:id="271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Každá propagácia zberného fondu musí obsahovať informáciu o tom, že 85 % alebo viac majetku v tomto zbernom fonde je nepretržite investovaných do cenných papierov hlavného fondu.</w:t>
      </w:r>
    </w:p>
    <w:p w:rsidR="007E702F" w:rsidRPr="00060D1C" w:rsidRDefault="00060D1C">
      <w:pPr>
        <w:ind w:firstLine="142"/>
        <w:rPr>
          <w:rFonts w:ascii="Times New Roman" w:hAnsi="Times New Roman" w:cs="Times New Roman"/>
          <w:sz w:val="24"/>
          <w:szCs w:val="24"/>
        </w:rPr>
      </w:pPr>
      <w:bookmarkStart w:id="2711" w:name="3206368"/>
      <w:bookmarkEnd w:id="271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možno očakávať výrazné kolísanie čistej hodnoty majetku fondu z dôvodu zloženia majetku fondu alebo v dôsledku investičných postupov využívaných správcovskou spoločnosťou, musí marketingový materiál propagujúci tento fond obsahovať výrazné upozornenie na tieto skutočnosti.</w:t>
      </w:r>
    </w:p>
    <w:p w:rsidR="007E702F" w:rsidRPr="00060D1C" w:rsidRDefault="00060D1C">
      <w:pPr>
        <w:ind w:firstLine="142"/>
        <w:rPr>
          <w:rFonts w:ascii="Times New Roman" w:hAnsi="Times New Roman" w:cs="Times New Roman"/>
          <w:sz w:val="24"/>
          <w:szCs w:val="24"/>
        </w:rPr>
      </w:pPr>
      <w:bookmarkStart w:id="2712" w:name="3206370"/>
      <w:bookmarkEnd w:id="271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Okrem upozornenia podľa odseku 2 propagácia uzavretého fondu musí obsahovať upozornenie, že podielnik nemá právo na vyplatenie, vrátenie alebo spätný odkup príslušného cenného papiera pred uplynutím doby, na ktorú bol uzavretý fond alebo uzavretý zahraničný subjekt kolektívneho investovania vytvorený.</w:t>
      </w:r>
    </w:p>
    <w:p w:rsidR="007E702F" w:rsidRPr="00060D1C" w:rsidRDefault="00060D1C">
      <w:pPr>
        <w:ind w:firstLine="142"/>
        <w:rPr>
          <w:rFonts w:ascii="Times New Roman" w:hAnsi="Times New Roman" w:cs="Times New Roman"/>
          <w:sz w:val="24"/>
          <w:szCs w:val="24"/>
        </w:rPr>
      </w:pPr>
      <w:bookmarkStart w:id="2713" w:name="3206371"/>
      <w:bookmarkEnd w:id="2713"/>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Osobe vykonávajúcej správu alternatívnych investičných fondov, na ktorú sa vzťahuje výnimka podľa </w:t>
      </w:r>
      <w:hyperlink w:anchor="3203939" w:history="1">
        <w:r w:rsidRPr="00060D1C">
          <w:rPr>
            <w:rStyle w:val="Hypertextovprepojenie"/>
            <w:rFonts w:ascii="Times New Roman" w:hAnsi="Times New Roman" w:cs="Times New Roman"/>
            <w:color w:val="auto"/>
            <w:sz w:val="24"/>
            <w:szCs w:val="24"/>
          </w:rPr>
          <w:t>§ 31a ods. 1</w:t>
        </w:r>
      </w:hyperlink>
      <w:r w:rsidRPr="00060D1C">
        <w:rPr>
          <w:rFonts w:ascii="Times New Roman" w:hAnsi="Times New Roman" w:cs="Times New Roman"/>
          <w:sz w:val="24"/>
          <w:szCs w:val="24"/>
        </w:rPr>
        <w:t xml:space="preserve">, sa zakazuje pri propagácii spravovaného subjektu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uvádzať, že podlieha dohľadu Národnej banky Slovenska, alebo uvádzať, že jej činnosť podlieha dohľadu Národnej banky Slovenska, alebo uvádzať akékoľvek informácie, z ktorých vyplýva, že činnosť tejto osoby podlieha dohľadu Národnej banky Slovenska.</w:t>
      </w:r>
    </w:p>
    <w:p w:rsidR="007E702F" w:rsidRPr="00060D1C" w:rsidRDefault="00060D1C">
      <w:pPr>
        <w:ind w:firstLine="142"/>
        <w:rPr>
          <w:rFonts w:ascii="Times New Roman" w:hAnsi="Times New Roman" w:cs="Times New Roman"/>
          <w:sz w:val="24"/>
          <w:szCs w:val="24"/>
        </w:rPr>
      </w:pPr>
      <w:bookmarkStart w:id="2714" w:name="3206372"/>
      <w:bookmarkEnd w:id="2714"/>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Národná banka Slovenska je oprávnená požadovať od fondu alebo osoby, ktorá tento fond spravuje, predloženie marketingových materiálov na účely posúdenia ich súladu s týmto zákonom alebo osobitným predpisom.</w:t>
      </w:r>
      <w:hyperlink w:anchor="18817147" w:history="1">
        <w:r w:rsidRPr="00060D1C">
          <w:rPr>
            <w:rStyle w:val="Odkaznavysvetlivku"/>
            <w:rFonts w:ascii="Times New Roman" w:hAnsi="Times New Roman" w:cs="Times New Roman"/>
            <w:sz w:val="24"/>
            <w:szCs w:val="24"/>
          </w:rPr>
          <w:t>59a)</w:t>
        </w:r>
      </w:hyperlink>
      <w:r w:rsidRPr="00060D1C">
        <w:rPr>
          <w:rFonts w:ascii="Times New Roman" w:hAnsi="Times New Roman" w:cs="Times New Roman"/>
          <w:sz w:val="24"/>
          <w:szCs w:val="24"/>
        </w:rPr>
        <w:t xml:space="preserve"> Fond, osoba, ktorá tento fond spravuje, alebo osoba vykonávajúca jeho propagáciu, sú povinní doručiť Národnej banke Slovenska marketingové materiály na jej žiadosť; tým nie je dotknuté oprávnenie Národnej banky Slovenska podľa osobitného predpisu.</w:t>
      </w:r>
      <w:hyperlink w:anchor="18817147" w:history="1">
        <w:r w:rsidRPr="00060D1C">
          <w:rPr>
            <w:rStyle w:val="Odkaznavysvetlivku"/>
            <w:rFonts w:ascii="Times New Roman" w:hAnsi="Times New Roman" w:cs="Times New Roman"/>
            <w:sz w:val="24"/>
            <w:szCs w:val="24"/>
          </w:rPr>
          <w:t>59a)</w:t>
        </w:r>
      </w:hyperlink>
    </w:p>
    <w:p w:rsidR="007E702F" w:rsidRPr="00060D1C" w:rsidRDefault="00060D1C">
      <w:pPr>
        <w:ind w:firstLine="142"/>
        <w:rPr>
          <w:rFonts w:ascii="Times New Roman" w:hAnsi="Times New Roman" w:cs="Times New Roman"/>
          <w:sz w:val="24"/>
          <w:szCs w:val="24"/>
        </w:rPr>
      </w:pPr>
      <w:bookmarkStart w:id="2715" w:name="3206373"/>
      <w:bookmarkEnd w:id="2715"/>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Národná banka Slovenska môže zakázať alebo pozastaviť do odstránenia nedostatkov uverejnenie marketingových materiálov, ak nespĺňajú podmienky uvedené v odsekoch 1 až 7 a podmienky podľa osobitného predpisu.</w:t>
      </w:r>
      <w:hyperlink w:anchor="18817147" w:history="1">
        <w:r w:rsidRPr="00060D1C">
          <w:rPr>
            <w:rStyle w:val="Odkaznavysvetlivku"/>
            <w:rFonts w:ascii="Times New Roman" w:hAnsi="Times New Roman" w:cs="Times New Roman"/>
            <w:sz w:val="24"/>
            <w:szCs w:val="24"/>
          </w:rPr>
          <w:t>59a)</w:t>
        </w:r>
      </w:hyperlink>
    </w:p>
    <w:p w:rsidR="007E702F" w:rsidRPr="00060D1C" w:rsidRDefault="00060D1C">
      <w:pPr>
        <w:ind w:firstLine="142"/>
        <w:rPr>
          <w:rFonts w:ascii="Times New Roman" w:hAnsi="Times New Roman" w:cs="Times New Roman"/>
          <w:sz w:val="24"/>
          <w:szCs w:val="24"/>
        </w:rPr>
      </w:pPr>
      <w:bookmarkStart w:id="2716" w:name="3206374"/>
      <w:bookmarkEnd w:id="2716"/>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Národná banka Slovenska môže ustanoviť opatrením, ktoré sa vyhlasuje v zbierke zákonov, náležitosti marketingových materiálov štandardného fondu obchodovaného na burze.</w:t>
      </w:r>
    </w:p>
    <w:p w:rsidR="007E702F" w:rsidRPr="00060D1C" w:rsidRDefault="00060D1C">
      <w:pPr>
        <w:pStyle w:val="Hlava"/>
        <w:rPr>
          <w:rFonts w:ascii="Times New Roman" w:hAnsi="Times New Roman" w:cs="Times New Roman"/>
          <w:color w:val="auto"/>
          <w:sz w:val="24"/>
          <w:szCs w:val="24"/>
        </w:rPr>
      </w:pPr>
      <w:bookmarkStart w:id="2717" w:name="3206375"/>
      <w:bookmarkEnd w:id="2717"/>
      <w:r w:rsidRPr="00060D1C">
        <w:rPr>
          <w:rFonts w:ascii="Times New Roman" w:hAnsi="Times New Roman" w:cs="Times New Roman"/>
          <w:color w:val="auto"/>
          <w:sz w:val="24"/>
          <w:szCs w:val="24"/>
        </w:rPr>
        <w:t>DRUHÁ HLAVA</w:t>
      </w:r>
      <w:r w:rsidRPr="00060D1C">
        <w:rPr>
          <w:rFonts w:ascii="Times New Roman" w:hAnsi="Times New Roman" w:cs="Times New Roman"/>
          <w:color w:val="auto"/>
          <w:sz w:val="24"/>
          <w:szCs w:val="24"/>
        </w:rPr>
        <w:br/>
        <w:t>POVINNÉ ZVEREJŇOVANIE INFORMÁCIÍ PRE INVESTOROV</w:t>
      </w:r>
    </w:p>
    <w:p w:rsidR="007E702F" w:rsidRPr="00060D1C" w:rsidRDefault="00060D1C">
      <w:pPr>
        <w:pStyle w:val="Paragraf"/>
        <w:outlineLvl w:val="2"/>
        <w:rPr>
          <w:rFonts w:ascii="Times New Roman" w:hAnsi="Times New Roman" w:cs="Times New Roman"/>
          <w:color w:val="auto"/>
          <w:sz w:val="24"/>
          <w:szCs w:val="24"/>
        </w:rPr>
      </w:pPr>
      <w:bookmarkStart w:id="2718" w:name="3206377"/>
      <w:bookmarkEnd w:id="2718"/>
      <w:r w:rsidRPr="00060D1C">
        <w:rPr>
          <w:rFonts w:ascii="Times New Roman" w:hAnsi="Times New Roman" w:cs="Times New Roman"/>
          <w:color w:val="auto"/>
          <w:sz w:val="24"/>
          <w:szCs w:val="24"/>
        </w:rPr>
        <w:t>§ 152</w:t>
      </w:r>
    </w:p>
    <w:p w:rsidR="007E702F" w:rsidRPr="00060D1C" w:rsidRDefault="00060D1C">
      <w:pPr>
        <w:ind w:firstLine="142"/>
        <w:rPr>
          <w:rFonts w:ascii="Times New Roman" w:hAnsi="Times New Roman" w:cs="Times New Roman"/>
          <w:sz w:val="24"/>
          <w:szCs w:val="24"/>
        </w:rPr>
      </w:pPr>
      <w:bookmarkStart w:id="2719" w:name="3206378"/>
      <w:bookmarkEnd w:id="271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musí za každý spravovaný fond zostaviť a zverejniť</w:t>
      </w:r>
    </w:p>
    <w:p w:rsidR="007E702F" w:rsidRPr="00060D1C" w:rsidRDefault="00060D1C">
      <w:pPr>
        <w:ind w:left="568" w:hanging="284"/>
        <w:rPr>
          <w:rFonts w:ascii="Times New Roman" w:hAnsi="Times New Roman" w:cs="Times New Roman"/>
          <w:sz w:val="24"/>
          <w:szCs w:val="24"/>
        </w:rPr>
      </w:pPr>
      <w:bookmarkStart w:id="2720" w:name="3206379"/>
      <w:bookmarkEnd w:id="2720"/>
      <w:r w:rsidRPr="00060D1C">
        <w:rPr>
          <w:rFonts w:ascii="Times New Roman" w:hAnsi="Times New Roman" w:cs="Times New Roman"/>
          <w:b/>
          <w:sz w:val="24"/>
          <w:szCs w:val="24"/>
        </w:rPr>
        <w:lastRenderedPageBreak/>
        <w:t>a)</w:t>
      </w:r>
      <w:r w:rsidRPr="00060D1C">
        <w:rPr>
          <w:rFonts w:ascii="Times New Roman" w:hAnsi="Times New Roman" w:cs="Times New Roman"/>
          <w:sz w:val="24"/>
          <w:szCs w:val="24"/>
        </w:rPr>
        <w:t xml:space="preserve"> kľúčové informácie pre investorov,</w:t>
      </w:r>
    </w:p>
    <w:p w:rsidR="007E702F" w:rsidRPr="00060D1C" w:rsidRDefault="00060D1C">
      <w:pPr>
        <w:ind w:left="568" w:hanging="284"/>
        <w:rPr>
          <w:rFonts w:ascii="Times New Roman" w:hAnsi="Times New Roman" w:cs="Times New Roman"/>
          <w:sz w:val="24"/>
          <w:szCs w:val="24"/>
        </w:rPr>
      </w:pPr>
      <w:bookmarkStart w:id="2721" w:name="3206380"/>
      <w:bookmarkEnd w:id="272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predajný prospekt,</w:t>
      </w:r>
    </w:p>
    <w:p w:rsidR="007E702F" w:rsidRPr="00060D1C" w:rsidRDefault="00060D1C">
      <w:pPr>
        <w:ind w:left="568" w:hanging="284"/>
        <w:rPr>
          <w:rFonts w:ascii="Times New Roman" w:hAnsi="Times New Roman" w:cs="Times New Roman"/>
          <w:sz w:val="24"/>
          <w:szCs w:val="24"/>
        </w:rPr>
      </w:pPr>
      <w:bookmarkStart w:id="2722" w:name="3206381"/>
      <w:bookmarkEnd w:id="272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ročnú správu,</w:t>
      </w:r>
    </w:p>
    <w:p w:rsidR="007E702F" w:rsidRPr="00060D1C" w:rsidRDefault="00060D1C">
      <w:pPr>
        <w:ind w:left="568" w:hanging="284"/>
        <w:rPr>
          <w:rFonts w:ascii="Times New Roman" w:hAnsi="Times New Roman" w:cs="Times New Roman"/>
          <w:sz w:val="24"/>
          <w:szCs w:val="24"/>
        </w:rPr>
      </w:pPr>
      <w:bookmarkStart w:id="2723" w:name="3206382"/>
      <w:bookmarkEnd w:id="2723"/>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polročnú správu.</w:t>
      </w:r>
    </w:p>
    <w:p w:rsidR="007E702F" w:rsidRPr="00060D1C" w:rsidRDefault="00060D1C">
      <w:pPr>
        <w:ind w:firstLine="142"/>
        <w:rPr>
          <w:rFonts w:ascii="Times New Roman" w:hAnsi="Times New Roman" w:cs="Times New Roman"/>
          <w:sz w:val="24"/>
          <w:szCs w:val="24"/>
        </w:rPr>
      </w:pPr>
      <w:bookmarkStart w:id="2724" w:name="3206385"/>
      <w:bookmarkEnd w:id="272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Povinnosť zverejniť kľúčové informácie pre investorov a predajný prospekt podľa odseku 1 písm. a) a b) sa nevzťahuje na špeciálny fond kvalifikovaných investorov a subjekt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tým nie je dotknutá povinnosť špeciálneho fondu kvalifikovaných investorov podľa odseku 1 zostaviť kľúčové informácie pre investorov a predajný prospekt.</w:t>
      </w:r>
    </w:p>
    <w:p w:rsidR="007E702F" w:rsidRPr="00060D1C" w:rsidRDefault="00060D1C">
      <w:pPr>
        <w:ind w:firstLine="142"/>
        <w:rPr>
          <w:rFonts w:ascii="Times New Roman" w:hAnsi="Times New Roman" w:cs="Times New Roman"/>
          <w:sz w:val="24"/>
          <w:szCs w:val="24"/>
        </w:rPr>
      </w:pPr>
      <w:bookmarkStart w:id="2725" w:name="3206387"/>
      <w:bookmarkEnd w:id="2725"/>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Ustanovenia odseku 1 písm. c) a d) a </w:t>
      </w:r>
      <w:hyperlink w:anchor="3206494" w:history="1">
        <w:r w:rsidRPr="00060D1C">
          <w:rPr>
            <w:rStyle w:val="Hypertextovprepojenie"/>
            <w:rFonts w:ascii="Times New Roman" w:hAnsi="Times New Roman" w:cs="Times New Roman"/>
            <w:color w:val="auto"/>
            <w:sz w:val="24"/>
            <w:szCs w:val="24"/>
          </w:rPr>
          <w:t>§ 160</w:t>
        </w:r>
      </w:hyperlink>
      <w:r w:rsidRPr="00060D1C">
        <w:rPr>
          <w:rFonts w:ascii="Times New Roman" w:hAnsi="Times New Roman" w:cs="Times New Roman"/>
          <w:sz w:val="24"/>
          <w:szCs w:val="24"/>
        </w:rPr>
        <w:t xml:space="preserve"> sa nevzťahujú na subjekt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tým nie je dotknuté ustanovenie </w:t>
      </w:r>
      <w:hyperlink w:anchor="3206514" w:history="1">
        <w:r w:rsidRPr="00060D1C">
          <w:rPr>
            <w:rStyle w:val="Hypertextovprepojenie"/>
            <w:rFonts w:ascii="Times New Roman" w:hAnsi="Times New Roman" w:cs="Times New Roman"/>
            <w:color w:val="auto"/>
            <w:sz w:val="24"/>
            <w:szCs w:val="24"/>
          </w:rPr>
          <w:t>§ 160a</w:t>
        </w:r>
      </w:hyperlink>
      <w:r w:rsidRPr="00060D1C">
        <w:rPr>
          <w:rFonts w:ascii="Times New Roman" w:hAnsi="Times New Roman" w:cs="Times New Roman"/>
          <w:sz w:val="24"/>
          <w:szCs w:val="24"/>
        </w:rPr>
        <w:t xml:space="preserve">. Ustanovenia odseku 1 písm. c) a d) a </w:t>
      </w:r>
      <w:hyperlink w:anchor="3206494" w:history="1">
        <w:r w:rsidRPr="00060D1C">
          <w:rPr>
            <w:rStyle w:val="Hypertextovprepojenie"/>
            <w:rFonts w:ascii="Times New Roman" w:hAnsi="Times New Roman" w:cs="Times New Roman"/>
            <w:color w:val="auto"/>
            <w:sz w:val="24"/>
            <w:szCs w:val="24"/>
          </w:rPr>
          <w:t>§ 160</w:t>
        </w:r>
      </w:hyperlink>
      <w:r w:rsidRPr="00060D1C">
        <w:rPr>
          <w:rFonts w:ascii="Times New Roman" w:hAnsi="Times New Roman" w:cs="Times New Roman"/>
          <w:sz w:val="24"/>
          <w:szCs w:val="24"/>
        </w:rPr>
        <w:t xml:space="preserve"> sa nevzťahujú na špeciálny fond kvalifikovaných investorov, ak je štatútom špeciálneho fondu kvalifikovaných investorov zabezpečené poskytovanie porovnateľných informácií na ročnej báze a polročnej báze.</w:t>
      </w:r>
    </w:p>
    <w:p w:rsidR="007E702F" w:rsidRPr="00060D1C" w:rsidRDefault="00060D1C">
      <w:pPr>
        <w:ind w:firstLine="142"/>
        <w:rPr>
          <w:rFonts w:ascii="Times New Roman" w:hAnsi="Times New Roman" w:cs="Times New Roman"/>
          <w:sz w:val="24"/>
          <w:szCs w:val="24"/>
        </w:rPr>
      </w:pPr>
      <w:bookmarkStart w:id="2726" w:name="3206389"/>
      <w:bookmarkEnd w:id="2726"/>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má špeciálny fond formu uzavretého fondu, ustanovenia tohto zákona o predajnom prospekte a kľúčových informáciách pre investorov sa na tento uzavretý špeciálny fond nevzťahujú. Na tento uzavretý špeciálny fond sa použijú ustanovenia osobitného predpisu.</w:t>
      </w:r>
      <w:hyperlink w:anchor="3207720" w:history="1">
        <w:r w:rsidR="00495E6A">
          <w:rPr>
            <w:rStyle w:val="Odkaznavysvetlivku"/>
            <w:rFonts w:ascii="Times New Roman" w:hAnsi="Times New Roman" w:cs="Times New Roman"/>
            <w:sz w:val="24"/>
            <w:szCs w:val="24"/>
          </w:rPr>
          <w:t>5</w:t>
        </w:r>
        <w:r w:rsidR="00495E6A" w:rsidRPr="00495E6A">
          <w:rPr>
            <w:rFonts w:ascii="Times New Roman" w:hAnsi="Times New Roman" w:cs="Times New Roman"/>
            <w:sz w:val="24"/>
            <w:szCs w:val="24"/>
            <w:vertAlign w:val="superscript"/>
          </w:rPr>
          <w:t>9a</w:t>
        </w:r>
        <w:r w:rsidRPr="00060D1C">
          <w:rPr>
            <w:rStyle w:val="Odkaznavysvetlivku"/>
            <w:rFonts w:ascii="Times New Roman" w:hAnsi="Times New Roman" w:cs="Times New Roman"/>
            <w:sz w:val="24"/>
            <w:szCs w:val="24"/>
          </w:rPr>
          <w:t>)</w:t>
        </w:r>
      </w:hyperlink>
    </w:p>
    <w:p w:rsidR="007E702F" w:rsidRPr="00060D1C" w:rsidRDefault="00060D1C">
      <w:pPr>
        <w:pStyle w:val="Nadpis"/>
        <w:rPr>
          <w:rFonts w:ascii="Times New Roman" w:hAnsi="Times New Roman" w:cs="Times New Roman"/>
          <w:color w:val="auto"/>
          <w:sz w:val="24"/>
          <w:szCs w:val="24"/>
        </w:rPr>
      </w:pPr>
      <w:bookmarkStart w:id="2727" w:name="3206390"/>
      <w:bookmarkEnd w:id="2727"/>
      <w:r w:rsidRPr="00060D1C">
        <w:rPr>
          <w:rFonts w:ascii="Times New Roman" w:hAnsi="Times New Roman" w:cs="Times New Roman"/>
          <w:color w:val="auto"/>
          <w:sz w:val="24"/>
          <w:szCs w:val="24"/>
        </w:rPr>
        <w:t>Kľúčové informácie pre investorov</w:t>
      </w:r>
    </w:p>
    <w:p w:rsidR="007E702F" w:rsidRPr="00060D1C" w:rsidRDefault="00060D1C">
      <w:pPr>
        <w:pStyle w:val="Paragraf"/>
        <w:outlineLvl w:val="3"/>
        <w:rPr>
          <w:rFonts w:ascii="Times New Roman" w:hAnsi="Times New Roman" w:cs="Times New Roman"/>
          <w:color w:val="auto"/>
          <w:sz w:val="24"/>
          <w:szCs w:val="24"/>
        </w:rPr>
      </w:pPr>
      <w:bookmarkStart w:id="2728" w:name="3206391"/>
      <w:bookmarkEnd w:id="2728"/>
      <w:r w:rsidRPr="00060D1C">
        <w:rPr>
          <w:rFonts w:ascii="Times New Roman" w:hAnsi="Times New Roman" w:cs="Times New Roman"/>
          <w:color w:val="auto"/>
          <w:sz w:val="24"/>
          <w:szCs w:val="24"/>
        </w:rPr>
        <w:t>§ 153</w:t>
      </w:r>
    </w:p>
    <w:p w:rsidR="007E702F" w:rsidRPr="00060D1C" w:rsidRDefault="00060D1C">
      <w:pPr>
        <w:ind w:firstLine="142"/>
        <w:rPr>
          <w:rFonts w:ascii="Times New Roman" w:hAnsi="Times New Roman" w:cs="Times New Roman"/>
          <w:sz w:val="24"/>
          <w:szCs w:val="24"/>
        </w:rPr>
      </w:pPr>
      <w:bookmarkStart w:id="2729" w:name="3206392"/>
      <w:bookmarkEnd w:id="272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zostaviť za každý fond, ktorý spravuje, krátky dokument obsahujúci kľúčové informácie pre investorov. Slová „Kľúčové informácie pre investorov“ musia byť uvedené zreteľným spôsobom v názve dokumentu v slovenskom jazyku, alebo ak ide o cezhraničnú distribúciu podielových listov, v jazyku podľa </w:t>
      </w:r>
      <w:hyperlink w:anchor="3206032" w:history="1">
        <w:r w:rsidRPr="00060D1C">
          <w:rPr>
            <w:rStyle w:val="Hypertextovprepojenie"/>
            <w:rFonts w:ascii="Times New Roman" w:hAnsi="Times New Roman" w:cs="Times New Roman"/>
            <w:color w:val="auto"/>
            <w:sz w:val="24"/>
            <w:szCs w:val="24"/>
          </w:rPr>
          <w:t>§ 141 ods. 1 písm. c)</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730" w:name="3206393"/>
      <w:bookmarkEnd w:id="273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Kľúčové informácie pre investorov je správcovská spoločnosť povinná poskytnúť investorovi pred vstupom do zmluvného vzťahu.</w:t>
      </w:r>
    </w:p>
    <w:p w:rsidR="007E702F" w:rsidRPr="00060D1C" w:rsidRDefault="00060D1C">
      <w:pPr>
        <w:ind w:firstLine="142"/>
        <w:rPr>
          <w:rFonts w:ascii="Times New Roman" w:hAnsi="Times New Roman" w:cs="Times New Roman"/>
          <w:sz w:val="24"/>
          <w:szCs w:val="24"/>
        </w:rPr>
      </w:pPr>
      <w:bookmarkStart w:id="2731" w:name="3206394"/>
      <w:bookmarkEnd w:id="273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Kľúčové informácie pre investorov musia obsahovať základné informácie o príslušnom fonde, ktoré sú nevyhnutné na to, aby investori mohli správne pochopiť povahu a riziká ponúkaného fondu a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týchto informácií potom prijať investičné rozhodnutie.</w:t>
      </w:r>
    </w:p>
    <w:p w:rsidR="007E702F" w:rsidRPr="00060D1C" w:rsidRDefault="00060D1C">
      <w:pPr>
        <w:ind w:firstLine="142"/>
        <w:rPr>
          <w:rFonts w:ascii="Times New Roman" w:hAnsi="Times New Roman" w:cs="Times New Roman"/>
          <w:sz w:val="24"/>
          <w:szCs w:val="24"/>
        </w:rPr>
      </w:pPr>
      <w:bookmarkStart w:id="2732" w:name="3206395"/>
      <w:bookmarkEnd w:id="273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Kľúčové informácie pre investorov musia obsahovať tieto základné informácie týkajúce sa príslušného fondu:</w:t>
      </w:r>
    </w:p>
    <w:p w:rsidR="007E702F" w:rsidRPr="00060D1C" w:rsidRDefault="00060D1C">
      <w:pPr>
        <w:ind w:left="568" w:hanging="284"/>
        <w:rPr>
          <w:rFonts w:ascii="Times New Roman" w:hAnsi="Times New Roman" w:cs="Times New Roman"/>
          <w:sz w:val="24"/>
          <w:szCs w:val="24"/>
        </w:rPr>
      </w:pPr>
      <w:bookmarkStart w:id="2733" w:name="3206396"/>
      <w:bookmarkEnd w:id="273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identifikačné údaje</w:t>
      </w:r>
      <w:hyperlink w:anchor="3207839" w:history="1">
        <w:r w:rsidRPr="00060D1C">
          <w:rPr>
            <w:rStyle w:val="Odkaznavysvetlivku"/>
            <w:rFonts w:ascii="Times New Roman" w:hAnsi="Times New Roman" w:cs="Times New Roman"/>
            <w:sz w:val="24"/>
            <w:szCs w:val="24"/>
          </w:rPr>
          <w:t>60)</w:t>
        </w:r>
      </w:hyperlink>
      <w:r w:rsidRPr="00060D1C">
        <w:rPr>
          <w:rFonts w:ascii="Times New Roman" w:hAnsi="Times New Roman" w:cs="Times New Roman"/>
          <w:sz w:val="24"/>
          <w:szCs w:val="24"/>
        </w:rPr>
        <w:t xml:space="preserve"> fondu a orgánu dohľadu,</w:t>
      </w:r>
    </w:p>
    <w:p w:rsidR="007E702F" w:rsidRPr="00060D1C" w:rsidRDefault="00060D1C">
      <w:pPr>
        <w:ind w:left="568" w:hanging="284"/>
        <w:rPr>
          <w:rFonts w:ascii="Times New Roman" w:hAnsi="Times New Roman" w:cs="Times New Roman"/>
          <w:sz w:val="24"/>
          <w:szCs w:val="24"/>
        </w:rPr>
      </w:pPr>
      <w:bookmarkStart w:id="2734" w:name="3206397"/>
      <w:bookmarkEnd w:id="273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krátky opis investičných cieľov a investičnej politiky,</w:t>
      </w:r>
      <w:hyperlink w:anchor="3207840" w:history="1">
        <w:r w:rsidRPr="00060D1C">
          <w:rPr>
            <w:rStyle w:val="Odkaznavysvetlivku"/>
            <w:rFonts w:ascii="Times New Roman" w:hAnsi="Times New Roman" w:cs="Times New Roman"/>
            <w:sz w:val="24"/>
            <w:szCs w:val="24"/>
          </w:rPr>
          <w:t>61)</w:t>
        </w:r>
      </w:hyperlink>
    </w:p>
    <w:p w:rsidR="007E702F" w:rsidRPr="00060D1C" w:rsidRDefault="00060D1C">
      <w:pPr>
        <w:ind w:left="568" w:hanging="284"/>
        <w:rPr>
          <w:rFonts w:ascii="Times New Roman" w:hAnsi="Times New Roman" w:cs="Times New Roman"/>
          <w:sz w:val="24"/>
          <w:szCs w:val="24"/>
        </w:rPr>
      </w:pPr>
      <w:bookmarkStart w:id="2735" w:name="3206398"/>
      <w:bookmarkEnd w:id="273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prezentáciu predchádzajúcej výkonnosti fondu, prípadne scenáre výkonnosti,</w:t>
      </w:r>
      <w:hyperlink w:anchor="3207841" w:history="1">
        <w:r w:rsidRPr="00060D1C">
          <w:rPr>
            <w:rStyle w:val="Odkaznavysvetlivku"/>
            <w:rFonts w:ascii="Times New Roman" w:hAnsi="Times New Roman" w:cs="Times New Roman"/>
            <w:sz w:val="24"/>
            <w:szCs w:val="24"/>
          </w:rPr>
          <w:t>62)</w:t>
        </w:r>
      </w:hyperlink>
    </w:p>
    <w:p w:rsidR="007E702F" w:rsidRPr="00060D1C" w:rsidRDefault="00060D1C">
      <w:pPr>
        <w:ind w:left="568" w:hanging="284"/>
        <w:rPr>
          <w:rFonts w:ascii="Times New Roman" w:hAnsi="Times New Roman" w:cs="Times New Roman"/>
          <w:sz w:val="24"/>
          <w:szCs w:val="24"/>
        </w:rPr>
      </w:pPr>
      <w:bookmarkStart w:id="2736" w:name="3206399"/>
      <w:bookmarkEnd w:id="2736"/>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náklady a poplatky súvisiace s investíciou,</w:t>
      </w:r>
      <w:hyperlink w:anchor="3207842" w:history="1">
        <w:r w:rsidRPr="00060D1C">
          <w:rPr>
            <w:rStyle w:val="Odkaznavysvetlivku"/>
            <w:rFonts w:ascii="Times New Roman" w:hAnsi="Times New Roman" w:cs="Times New Roman"/>
            <w:sz w:val="24"/>
            <w:szCs w:val="24"/>
          </w:rPr>
          <w:t>63)</w:t>
        </w:r>
      </w:hyperlink>
    </w:p>
    <w:p w:rsidR="007E702F" w:rsidRPr="00060D1C" w:rsidRDefault="00060D1C">
      <w:pPr>
        <w:ind w:left="568" w:hanging="284"/>
        <w:rPr>
          <w:rFonts w:ascii="Times New Roman" w:hAnsi="Times New Roman" w:cs="Times New Roman"/>
          <w:sz w:val="24"/>
          <w:szCs w:val="24"/>
        </w:rPr>
      </w:pPr>
      <w:bookmarkStart w:id="2737" w:name="3206400"/>
      <w:bookmarkEnd w:id="2737"/>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rizikovo-výnosový profil vrátane vhodného usmernenia a varovania pred rizikami súvisiacimi s investíciou.</w:t>
      </w:r>
      <w:hyperlink w:anchor="3207843" w:history="1">
        <w:r w:rsidRPr="00060D1C">
          <w:rPr>
            <w:rStyle w:val="Odkaznavysvetlivku"/>
            <w:rFonts w:ascii="Times New Roman" w:hAnsi="Times New Roman" w:cs="Times New Roman"/>
            <w:sz w:val="24"/>
            <w:szCs w:val="24"/>
          </w:rPr>
          <w:t>64)</w:t>
        </w:r>
      </w:hyperlink>
    </w:p>
    <w:p w:rsidR="007E702F" w:rsidRPr="00060D1C" w:rsidRDefault="00060D1C">
      <w:pPr>
        <w:ind w:firstLine="142"/>
        <w:rPr>
          <w:rFonts w:ascii="Times New Roman" w:hAnsi="Times New Roman" w:cs="Times New Roman"/>
          <w:sz w:val="24"/>
          <w:szCs w:val="24"/>
        </w:rPr>
      </w:pPr>
      <w:bookmarkStart w:id="2738" w:name="3206401"/>
      <w:bookmarkEnd w:id="2738"/>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Základné informácie podľa odseku 4 musia byť napísané zrozumiteľne tak, aby neodkazovali na iné dokumenty. Používanie odkazov v kľúčových informáciách pre investorov sa riadi osobitným predpisom.</w:t>
      </w:r>
      <w:hyperlink w:anchor="3207844" w:history="1">
        <w:r w:rsidRPr="00060D1C">
          <w:rPr>
            <w:rStyle w:val="Odkaznavysvetlivku"/>
            <w:rFonts w:ascii="Times New Roman" w:hAnsi="Times New Roman" w:cs="Times New Roman"/>
            <w:sz w:val="24"/>
            <w:szCs w:val="24"/>
          </w:rPr>
          <w:t>65)</w:t>
        </w:r>
      </w:hyperlink>
    </w:p>
    <w:p w:rsidR="007E702F" w:rsidRPr="00060D1C" w:rsidRDefault="00060D1C">
      <w:pPr>
        <w:ind w:firstLine="142"/>
        <w:rPr>
          <w:rFonts w:ascii="Times New Roman" w:hAnsi="Times New Roman" w:cs="Times New Roman"/>
          <w:sz w:val="24"/>
          <w:szCs w:val="24"/>
        </w:rPr>
      </w:pPr>
      <w:bookmarkStart w:id="2739" w:name="3206402"/>
      <w:bookmarkEnd w:id="2739"/>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Okrem základných informácií podľa odseku 4 kľúčové informácie pre investorov obsahujú aj informácie, kde a ako sa dajú získať ďalšie informácie o ponúkanej investícii, napríklad kde a ako možno na požiadanie a bezplatne kedykoľvek získať predajný prospekt, ročnú správu a polročnú správu, ako aj jazyk, v ktorom sú takéto informácie k dispozícii investorom a vyhlásenie o tom, že podrobnosti aktuálnych zásad odmeňovania vrátane opisu spôsobu výpočtu odmien a požitkov, identifikácie osôb zodpovedných za udeľovanie odmien a požitkov </w:t>
      </w:r>
      <w:r w:rsidRPr="00060D1C">
        <w:rPr>
          <w:rFonts w:ascii="Times New Roman" w:hAnsi="Times New Roman" w:cs="Times New Roman"/>
          <w:sz w:val="24"/>
          <w:szCs w:val="24"/>
        </w:rPr>
        <w:lastRenderedPageBreak/>
        <w:t>vrátane zloženia výboru pre odmeňovanie, ak takýto výbor existuje, sú dostupné prostredníctvom webového sídla vrátane odkazu na toto webové sídlo, a že sa na požiadanie poskytne bezplatne ich kópia v listinnej podobe.</w:t>
      </w:r>
    </w:p>
    <w:p w:rsidR="007E702F" w:rsidRPr="00060D1C" w:rsidRDefault="00060D1C">
      <w:pPr>
        <w:ind w:firstLine="142"/>
        <w:rPr>
          <w:rFonts w:ascii="Times New Roman" w:hAnsi="Times New Roman" w:cs="Times New Roman"/>
          <w:sz w:val="24"/>
          <w:szCs w:val="24"/>
        </w:rPr>
      </w:pPr>
      <w:bookmarkStart w:id="2740" w:name="3206403"/>
      <w:bookmarkEnd w:id="2740"/>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ide o fond peňažného trhu, kľúčové informácie pre investorov obsahujú aj informáciu, či ide o krátkodobý fond peňažného trhu, alebo fond peňažného trhu. Zároveň rizikovo-výnosový profil v kľúčových informáciách pre investorov v rámci usmernení a varovaní pred rizikami súvisiacimi s investíciou musí obsahovať jasnú informáciu o akýchkoľvek špecifických rizikách súvisiacich s investičnou stratégiou fondu peňažného trhu.</w:t>
      </w:r>
    </w:p>
    <w:p w:rsidR="007E702F" w:rsidRPr="00060D1C" w:rsidRDefault="00060D1C">
      <w:pPr>
        <w:ind w:firstLine="142"/>
        <w:rPr>
          <w:rFonts w:ascii="Times New Roman" w:hAnsi="Times New Roman" w:cs="Times New Roman"/>
          <w:sz w:val="24"/>
          <w:szCs w:val="24"/>
        </w:rPr>
      </w:pPr>
      <w:bookmarkStart w:id="2741" w:name="3206404"/>
      <w:bookmarkEnd w:id="2741"/>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Ak ide o fond, ktorého investičnou politikou je kopírovanie indexu, kľúčové informácie pre investorov obsahujú v súhrnnej podobe aj informácie o tom, ako bude prebiehať kopírovanie indexu, či sa bude postupovať podľa úplného fyzického spôsobu kopírovania indexu, fyzického spôsobu kopírovania indexu založeného na vzorke alebo syntetického spôsobu kopírovania indexu a dôsledky zvoleného spôsobu kopírovania indexu pre investorov z hľadiska vystavenia ich investícií podkladovému indexu a riziku protistrany.</w:t>
      </w:r>
    </w:p>
    <w:p w:rsidR="007E702F" w:rsidRPr="00060D1C" w:rsidRDefault="00060D1C">
      <w:pPr>
        <w:ind w:firstLine="142"/>
        <w:rPr>
          <w:rFonts w:ascii="Times New Roman" w:hAnsi="Times New Roman" w:cs="Times New Roman"/>
          <w:sz w:val="24"/>
          <w:szCs w:val="24"/>
        </w:rPr>
      </w:pPr>
      <w:bookmarkStart w:id="2742" w:name="3206405"/>
      <w:bookmarkEnd w:id="2742"/>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Ak ide o fond, ktorého investičnou politikou je kopírovanie indexu s pákovým efektom, kľúčové informácie pre investorov obsahujú v súhrnnej podobe aj tieto informácie:</w:t>
      </w:r>
    </w:p>
    <w:p w:rsidR="007E702F" w:rsidRPr="00060D1C" w:rsidRDefault="00060D1C">
      <w:pPr>
        <w:ind w:left="568" w:hanging="284"/>
        <w:rPr>
          <w:rFonts w:ascii="Times New Roman" w:hAnsi="Times New Roman" w:cs="Times New Roman"/>
          <w:sz w:val="24"/>
          <w:szCs w:val="24"/>
        </w:rPr>
      </w:pPr>
      <w:bookmarkStart w:id="2743" w:name="3206406"/>
      <w:bookmarkEnd w:id="274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popis politiky pákového efektu, akým spôsobom sa dosahuje, či sa pákový efekt dosahuje na úrovni indexu alebo vyplýva zo spôsobu, ktorým je majetok v fonde vystavený voči indexu, prípadné náklady na pákový efekt a riziká súvisiace s touto politikou,</w:t>
      </w:r>
    </w:p>
    <w:p w:rsidR="007E702F" w:rsidRPr="00060D1C" w:rsidRDefault="00060D1C">
      <w:pPr>
        <w:ind w:left="568" w:hanging="284"/>
        <w:rPr>
          <w:rFonts w:ascii="Times New Roman" w:hAnsi="Times New Roman" w:cs="Times New Roman"/>
          <w:sz w:val="24"/>
          <w:szCs w:val="24"/>
        </w:rPr>
      </w:pPr>
      <w:bookmarkStart w:id="2744" w:name="3206407"/>
      <w:bookmarkEnd w:id="274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popis vplyvu akéhokoľvek opačného pákového efektu (krátka expozícia),</w:t>
      </w:r>
    </w:p>
    <w:p w:rsidR="007E702F" w:rsidRPr="00060D1C" w:rsidRDefault="00060D1C">
      <w:pPr>
        <w:ind w:left="568" w:hanging="284"/>
        <w:rPr>
          <w:rFonts w:ascii="Times New Roman" w:hAnsi="Times New Roman" w:cs="Times New Roman"/>
          <w:sz w:val="24"/>
          <w:szCs w:val="24"/>
        </w:rPr>
      </w:pPr>
      <w:bookmarkStart w:id="2745" w:name="3206408"/>
      <w:bookmarkEnd w:id="274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popis toho, ako sa výkonnosť fondu môže výrazne líšiť od násobku výkonnosti indexu zo strednodobého až dlhodobého hľadiska.</w:t>
      </w:r>
    </w:p>
    <w:p w:rsidR="007E702F" w:rsidRPr="00060D1C" w:rsidRDefault="00060D1C">
      <w:pPr>
        <w:ind w:firstLine="142"/>
        <w:rPr>
          <w:rFonts w:ascii="Times New Roman" w:hAnsi="Times New Roman" w:cs="Times New Roman"/>
          <w:sz w:val="24"/>
          <w:szCs w:val="24"/>
        </w:rPr>
      </w:pPr>
      <w:bookmarkStart w:id="2746" w:name="3206409"/>
      <w:bookmarkEnd w:id="2746"/>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Kľúčové informácie pre investorov musia byť zostavené stručne a netechnickým jazykom zrozumiteľným pre neprofesionálnych investorov bez použitia odbornej terminológie; musia byť vypracované v rovnakom formáte umožňujúcom porovnanie fondov a predkladané takým spôsobom, aby bolo pravdepodobné, že im neprofesionálni investori porozumejú.</w:t>
      </w:r>
    </w:p>
    <w:p w:rsidR="007E702F" w:rsidRPr="00060D1C" w:rsidRDefault="00060D1C">
      <w:pPr>
        <w:ind w:firstLine="142"/>
        <w:rPr>
          <w:rFonts w:ascii="Times New Roman" w:hAnsi="Times New Roman" w:cs="Times New Roman"/>
          <w:sz w:val="24"/>
          <w:szCs w:val="24"/>
        </w:rPr>
      </w:pPr>
      <w:bookmarkStart w:id="2747" w:name="3206411"/>
      <w:bookmarkEnd w:id="2747"/>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Správcovská spoločnosť je povinná kľúčové informácie pre investorov okrem prekladu použiť bez zmien alebo doplnení vo všetkých členských štátoch, v ktorých bol štandardný fond notifikovaný podľa </w:t>
      </w:r>
      <w:hyperlink w:anchor="3206007" w:history="1">
        <w:r w:rsidRPr="00060D1C">
          <w:rPr>
            <w:rStyle w:val="Hypertextovprepojenie"/>
            <w:rFonts w:ascii="Times New Roman" w:hAnsi="Times New Roman" w:cs="Times New Roman"/>
            <w:color w:val="auto"/>
            <w:sz w:val="24"/>
            <w:szCs w:val="24"/>
          </w:rPr>
          <w:t>§ 139</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748" w:name="3206413"/>
      <w:bookmarkEnd w:id="2748"/>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Ustanoveniami odsekov 1 až 9 nie sú dotknuté ustanovenia osobitného predpisu.</w:t>
      </w:r>
      <w:hyperlink w:anchor="3207844" w:history="1">
        <w:r w:rsidRPr="00060D1C">
          <w:rPr>
            <w:rStyle w:val="Odkaznavysvetlivku"/>
            <w:rFonts w:ascii="Times New Roman" w:hAnsi="Times New Roman" w:cs="Times New Roman"/>
            <w:sz w:val="24"/>
            <w:szCs w:val="24"/>
          </w:rPr>
          <w:t>65)</w:t>
        </w:r>
      </w:hyperlink>
    </w:p>
    <w:p w:rsidR="007E702F" w:rsidRPr="00060D1C" w:rsidRDefault="00060D1C">
      <w:pPr>
        <w:pStyle w:val="Paragraf"/>
        <w:outlineLvl w:val="3"/>
        <w:rPr>
          <w:rFonts w:ascii="Times New Roman" w:hAnsi="Times New Roman" w:cs="Times New Roman"/>
          <w:color w:val="auto"/>
          <w:sz w:val="24"/>
          <w:szCs w:val="24"/>
        </w:rPr>
      </w:pPr>
      <w:bookmarkStart w:id="2749" w:name="3206415"/>
      <w:bookmarkEnd w:id="2749"/>
      <w:r w:rsidRPr="00060D1C">
        <w:rPr>
          <w:rFonts w:ascii="Times New Roman" w:hAnsi="Times New Roman" w:cs="Times New Roman"/>
          <w:color w:val="auto"/>
          <w:sz w:val="24"/>
          <w:szCs w:val="24"/>
        </w:rPr>
        <w:t>§ 154</w:t>
      </w:r>
    </w:p>
    <w:p w:rsidR="007E702F" w:rsidRPr="00060D1C" w:rsidRDefault="00060D1C">
      <w:pPr>
        <w:ind w:firstLine="142"/>
        <w:rPr>
          <w:rFonts w:ascii="Times New Roman" w:hAnsi="Times New Roman" w:cs="Times New Roman"/>
          <w:sz w:val="24"/>
          <w:szCs w:val="24"/>
        </w:rPr>
      </w:pPr>
      <w:bookmarkStart w:id="2750" w:name="3206416"/>
      <w:bookmarkEnd w:id="275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Kľúčové informácie pre investorov musia byť pravdivé, jasné a nezavádzajúce; musia byť v súlade s príslušnými časťami predajného prospektu.</w:t>
      </w:r>
    </w:p>
    <w:p w:rsidR="007E702F" w:rsidRPr="00060D1C" w:rsidRDefault="00060D1C">
      <w:pPr>
        <w:ind w:firstLine="142"/>
        <w:rPr>
          <w:rFonts w:ascii="Times New Roman" w:hAnsi="Times New Roman" w:cs="Times New Roman"/>
          <w:sz w:val="24"/>
          <w:szCs w:val="24"/>
        </w:rPr>
      </w:pPr>
      <w:bookmarkStart w:id="2751" w:name="3206417"/>
      <w:bookmarkEnd w:id="275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Kľúčové informácie pre investorov musia obsahovať jednoznačné varovanie, že ich poskytnutie nezakladá zodpovednosť za spôsobenie škody; to neplatí, ak sú kľúčové informácie pre investorov alebo ich preklad zavádzajúce, nepresné alebo nezlučiteľné s príslušnými časťami predajného prospektu.</w:t>
      </w:r>
    </w:p>
    <w:p w:rsidR="007E702F" w:rsidRPr="00060D1C" w:rsidRDefault="00060D1C">
      <w:pPr>
        <w:pStyle w:val="Paragraf"/>
        <w:outlineLvl w:val="3"/>
        <w:rPr>
          <w:rFonts w:ascii="Times New Roman" w:hAnsi="Times New Roman" w:cs="Times New Roman"/>
          <w:color w:val="auto"/>
          <w:sz w:val="24"/>
          <w:szCs w:val="24"/>
        </w:rPr>
      </w:pPr>
      <w:bookmarkStart w:id="2752" w:name="3206418"/>
      <w:bookmarkEnd w:id="2752"/>
      <w:r w:rsidRPr="00060D1C">
        <w:rPr>
          <w:rFonts w:ascii="Times New Roman" w:hAnsi="Times New Roman" w:cs="Times New Roman"/>
          <w:color w:val="auto"/>
          <w:sz w:val="24"/>
          <w:szCs w:val="24"/>
        </w:rPr>
        <w:t>§ 155</w:t>
      </w:r>
    </w:p>
    <w:p w:rsidR="007E702F" w:rsidRPr="00060D1C" w:rsidRDefault="00060D1C">
      <w:pPr>
        <w:ind w:firstLine="142"/>
        <w:rPr>
          <w:rFonts w:ascii="Times New Roman" w:hAnsi="Times New Roman" w:cs="Times New Roman"/>
          <w:sz w:val="24"/>
          <w:szCs w:val="24"/>
        </w:rPr>
      </w:pPr>
      <w:bookmarkStart w:id="2753" w:name="3206419"/>
      <w:bookmarkEnd w:id="275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ktorá distribuuje investorom cenné papiere fondov priamo alebo prostredníctvom osoby podľa odseku 2, je povinná poskytnúť im kľúčové informácie pre investorov o týchto fondoch v dostatočnom časovom predstihu pred navrhovaným nadobudnutím cenných papierov.</w:t>
      </w:r>
    </w:p>
    <w:p w:rsidR="007E702F" w:rsidRPr="00060D1C" w:rsidRDefault="00060D1C">
      <w:pPr>
        <w:ind w:firstLine="142"/>
        <w:rPr>
          <w:rFonts w:ascii="Times New Roman" w:hAnsi="Times New Roman" w:cs="Times New Roman"/>
          <w:sz w:val="24"/>
          <w:szCs w:val="24"/>
        </w:rPr>
      </w:pPr>
      <w:bookmarkStart w:id="2754" w:name="3206421"/>
      <w:bookmarkEnd w:id="275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povinná poskytnúť na požiadanie kľúčové informácie pre investorov každého fondu, ktorý spravuje, osobám, ktoré distribuujú cenné papiere fondov </w:t>
      </w:r>
      <w:r w:rsidRPr="00060D1C">
        <w:rPr>
          <w:rFonts w:ascii="Times New Roman" w:hAnsi="Times New Roman" w:cs="Times New Roman"/>
          <w:sz w:val="24"/>
          <w:szCs w:val="24"/>
        </w:rPr>
        <w:lastRenderedPageBreak/>
        <w:t xml:space="preserve">prostredníctvom poskytovania investičných služieb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osobitných predpisov.</w:t>
      </w:r>
      <w:hyperlink w:anchor="3207845" w:history="1">
        <w:r w:rsidRPr="00060D1C">
          <w:rPr>
            <w:rStyle w:val="Odkaznavysvetlivku"/>
            <w:rFonts w:ascii="Times New Roman" w:hAnsi="Times New Roman" w:cs="Times New Roman"/>
            <w:sz w:val="24"/>
            <w:szCs w:val="24"/>
          </w:rPr>
          <w:t>66)</w:t>
        </w:r>
      </w:hyperlink>
      <w:r w:rsidRPr="00060D1C">
        <w:rPr>
          <w:rFonts w:ascii="Times New Roman" w:hAnsi="Times New Roman" w:cs="Times New Roman"/>
          <w:sz w:val="24"/>
          <w:szCs w:val="24"/>
        </w:rPr>
        <w:t xml:space="preserve"> Tieto osoby sú povinné poskytnúť kľúčové informácie pre investorov ich klientom alebo potenciálnym klientom. Povinnosť podľa prvej vety sa vzťahuje aj na poskytnutie kľúčových informácií pre investorov každého fondu, ktorý spravuje, na žiadosť osobám, ktoré poskytujú iné finančné služby, ktoré ponúkajú expozíciu voči príslušnému fondu, a osobám, ktoré ohľadne týchto finančných služieb poskytujú finančné sprostredkovanie alebo finančné poradenstvo.</w:t>
      </w:r>
    </w:p>
    <w:p w:rsidR="007E702F" w:rsidRPr="00060D1C" w:rsidRDefault="00060D1C">
      <w:pPr>
        <w:ind w:firstLine="142"/>
        <w:rPr>
          <w:rFonts w:ascii="Times New Roman" w:hAnsi="Times New Roman" w:cs="Times New Roman"/>
          <w:sz w:val="24"/>
          <w:szCs w:val="24"/>
        </w:rPr>
      </w:pPr>
      <w:bookmarkStart w:id="2755" w:name="3206422"/>
      <w:bookmarkEnd w:id="2755"/>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Osoby, ktoré sú podľa odsekov 1 a 2 povinné poskytovať investorom kľúčové informácie pre investorov, musia tak vykonať bezplatne.</w:t>
      </w:r>
    </w:p>
    <w:p w:rsidR="007E702F" w:rsidRPr="00060D1C" w:rsidRDefault="00060D1C">
      <w:pPr>
        <w:ind w:firstLine="142"/>
        <w:rPr>
          <w:rFonts w:ascii="Times New Roman" w:hAnsi="Times New Roman" w:cs="Times New Roman"/>
          <w:sz w:val="24"/>
          <w:szCs w:val="24"/>
        </w:rPr>
      </w:pPr>
      <w:bookmarkStart w:id="2756" w:name="5699433"/>
      <w:bookmarkEnd w:id="2756"/>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Ustanovenia odsekov 1 až 3 sa vzťahujú na distribúciu cenných papierov štandardných fondov a verejných špeciálnych fondov.</w:t>
      </w:r>
    </w:p>
    <w:p w:rsidR="00A97702" w:rsidRDefault="00A97702">
      <w:pPr>
        <w:pStyle w:val="Paragraf"/>
        <w:outlineLvl w:val="3"/>
        <w:rPr>
          <w:rFonts w:ascii="Times New Roman" w:hAnsi="Times New Roman" w:cs="Times New Roman"/>
          <w:color w:val="auto"/>
          <w:sz w:val="24"/>
          <w:szCs w:val="24"/>
        </w:rPr>
      </w:pPr>
      <w:bookmarkStart w:id="2757" w:name="3206423"/>
      <w:bookmarkEnd w:id="2757"/>
    </w:p>
    <w:p w:rsidR="00A97702" w:rsidRPr="00DE3FCE" w:rsidRDefault="00A97702" w:rsidP="00A97702">
      <w:pPr>
        <w:spacing w:after="120"/>
        <w:ind w:left="360"/>
        <w:jc w:val="center"/>
        <w:rPr>
          <w:rFonts w:ascii="Times New Roman" w:hAnsi="Times New Roman" w:cs="Times New Roman"/>
          <w:color w:val="0070C0"/>
          <w:sz w:val="24"/>
          <w:szCs w:val="24"/>
        </w:rPr>
      </w:pPr>
      <w:r w:rsidRPr="00DE3FCE">
        <w:rPr>
          <w:rFonts w:ascii="Times New Roman" w:hAnsi="Times New Roman" w:cs="Times New Roman"/>
          <w:color w:val="0070C0"/>
          <w:sz w:val="24"/>
          <w:szCs w:val="24"/>
        </w:rPr>
        <w:t>§ 155a</w:t>
      </w:r>
    </w:p>
    <w:p w:rsidR="00A97702" w:rsidRPr="00DE3FCE" w:rsidRDefault="00A97702" w:rsidP="00A97702">
      <w:pPr>
        <w:pStyle w:val="oj-normal"/>
        <w:shd w:val="clear" w:color="auto" w:fill="FFFFFF"/>
        <w:spacing w:before="120" w:beforeAutospacing="0" w:after="0" w:afterAutospacing="0"/>
        <w:jc w:val="both"/>
        <w:rPr>
          <w:color w:val="0070C0"/>
          <w:highlight w:val="cyan"/>
        </w:rPr>
      </w:pPr>
      <w:r w:rsidRPr="00DE3FCE">
        <w:rPr>
          <w:color w:val="0070C0"/>
        </w:rPr>
        <w:t>(1)  Ak správcovská spoločnosť za ktorýkoľvek z podielových fondov, ktoré spravuje, vypracuje, poskytne, zreviduje a preloží dokument s kľúčovými informáciami, ktorý spĺňa požiadavky na dokumenty s kľúčovými informáciami ustanovené osobitným predpisom,</w:t>
      </w:r>
      <w:r w:rsidRPr="00DE3FCE">
        <w:rPr>
          <w:color w:val="0070C0"/>
          <w:vertAlign w:val="superscript"/>
        </w:rPr>
        <w:t>66a</w:t>
      </w:r>
      <w:r w:rsidRPr="00DE3FCE">
        <w:rPr>
          <w:color w:val="0070C0"/>
        </w:rPr>
        <w:t>) Národná banka Slovenska považuje tento dokument s kľúčovými informáciami za dokument, ktorý spĺňa požiadavky uplatniteľné na kľúčové informácie pre investorov ustanov</w:t>
      </w:r>
      <w:r w:rsidR="0097312E">
        <w:rPr>
          <w:color w:val="0070C0"/>
        </w:rPr>
        <w:t>ené</w:t>
      </w:r>
      <w:r w:rsidRPr="00DE3FCE">
        <w:rPr>
          <w:color w:val="0070C0"/>
        </w:rPr>
        <w:t xml:space="preserve"> v § 141, 144 a </w:t>
      </w:r>
      <w:r w:rsidR="0097312E">
        <w:rPr>
          <w:color w:val="0070C0"/>
        </w:rPr>
        <w:t xml:space="preserve">§ </w:t>
      </w:r>
      <w:r w:rsidRPr="00DE3FCE">
        <w:rPr>
          <w:color w:val="0070C0"/>
        </w:rPr>
        <w:t xml:space="preserve">153 až 156.  </w:t>
      </w:r>
    </w:p>
    <w:p w:rsidR="00A97702" w:rsidRPr="00DE3FCE" w:rsidRDefault="00A97702" w:rsidP="00A97702">
      <w:pPr>
        <w:rPr>
          <w:rFonts w:ascii="Times New Roman" w:hAnsi="Times New Roman" w:cs="Times New Roman"/>
          <w:sz w:val="24"/>
          <w:szCs w:val="24"/>
        </w:rPr>
      </w:pPr>
      <w:r w:rsidRPr="00DE3FCE">
        <w:rPr>
          <w:rFonts w:ascii="Times New Roman" w:hAnsi="Times New Roman" w:cs="Times New Roman"/>
          <w:color w:val="0070C0"/>
          <w:sz w:val="24"/>
          <w:szCs w:val="24"/>
        </w:rPr>
        <w:t xml:space="preserve">(2) Národná banka Slovenska od správcovskej spoločnosti </w:t>
      </w:r>
      <w:r w:rsidR="0097312E">
        <w:rPr>
          <w:rFonts w:ascii="Times New Roman" w:hAnsi="Times New Roman" w:cs="Times New Roman"/>
          <w:color w:val="0070C0"/>
          <w:sz w:val="24"/>
          <w:szCs w:val="24"/>
        </w:rPr>
        <w:t>při ktoromkoľvek</w:t>
      </w:r>
      <w:r w:rsidRPr="00DE3FCE">
        <w:rPr>
          <w:rFonts w:ascii="Times New Roman" w:hAnsi="Times New Roman" w:cs="Times New Roman"/>
          <w:color w:val="0070C0"/>
          <w:sz w:val="24"/>
          <w:szCs w:val="24"/>
        </w:rPr>
        <w:t xml:space="preserve"> z podielových fondov, ktoré spravuje, nepožaduje vypracovanie kľúčových informácií pre investorov v súlade s § 141, 144 a </w:t>
      </w:r>
      <w:r w:rsidR="0097312E">
        <w:rPr>
          <w:rFonts w:ascii="Times New Roman" w:hAnsi="Times New Roman" w:cs="Times New Roman"/>
          <w:color w:val="0070C0"/>
          <w:sz w:val="24"/>
          <w:szCs w:val="24"/>
        </w:rPr>
        <w:t xml:space="preserve">§ </w:t>
      </w:r>
      <w:r w:rsidRPr="00DE3FCE">
        <w:rPr>
          <w:rFonts w:ascii="Times New Roman" w:hAnsi="Times New Roman" w:cs="Times New Roman"/>
          <w:color w:val="0070C0"/>
          <w:sz w:val="24"/>
          <w:szCs w:val="24"/>
        </w:rPr>
        <w:t>153 až 156</w:t>
      </w:r>
      <w:r w:rsidRPr="00DE3FCE">
        <w:rPr>
          <w:rFonts w:ascii="Times New Roman" w:hAnsi="Times New Roman" w:cs="Times New Roman"/>
          <w:sz w:val="24"/>
          <w:szCs w:val="24"/>
        </w:rPr>
        <w:t>,</w:t>
      </w:r>
      <w:r w:rsidRPr="00DE3FCE">
        <w:rPr>
          <w:rFonts w:ascii="Times New Roman" w:hAnsi="Times New Roman" w:cs="Times New Roman"/>
          <w:color w:val="0070C0"/>
          <w:sz w:val="24"/>
          <w:szCs w:val="24"/>
        </w:rPr>
        <w:t xml:space="preserve"> ak správcovská spoločnosť vypracuje, poskytne, zreviduje a preloží dokument s kľúčovými informáciami, ktorý spĺňa požiadavky na dokumenty s kľúčovými informáciami ustanovené osobitným predpisom.</w:t>
      </w:r>
      <w:r w:rsidRPr="00DE3FCE">
        <w:rPr>
          <w:rFonts w:ascii="Times New Roman" w:hAnsi="Times New Roman" w:cs="Times New Roman"/>
          <w:color w:val="0070C0"/>
          <w:sz w:val="24"/>
          <w:szCs w:val="24"/>
          <w:vertAlign w:val="superscript"/>
        </w:rPr>
        <w:t>66a</w:t>
      </w:r>
      <w:r w:rsidRPr="00DE3FCE">
        <w:rPr>
          <w:rFonts w:ascii="Times New Roman" w:hAnsi="Times New Roman" w:cs="Times New Roman"/>
          <w:color w:val="0070C0"/>
          <w:sz w:val="24"/>
          <w:szCs w:val="24"/>
        </w:rPr>
        <w:t xml:space="preserve">)  </w:t>
      </w:r>
    </w:p>
    <w:p w:rsidR="00A97702" w:rsidRDefault="00A97702">
      <w:pPr>
        <w:pStyle w:val="Paragraf"/>
        <w:outlineLvl w:val="3"/>
        <w:rPr>
          <w:rFonts w:ascii="Times New Roman" w:hAnsi="Times New Roman" w:cs="Times New Roman"/>
          <w:color w:val="auto"/>
          <w:sz w:val="24"/>
          <w:szCs w:val="24"/>
        </w:rPr>
      </w:pPr>
    </w:p>
    <w:p w:rsidR="007E702F" w:rsidRPr="00060D1C" w:rsidRDefault="00060D1C">
      <w:pPr>
        <w:pStyle w:val="Paragraf"/>
        <w:outlineLvl w:val="3"/>
        <w:rPr>
          <w:rFonts w:ascii="Times New Roman" w:hAnsi="Times New Roman" w:cs="Times New Roman"/>
          <w:color w:val="auto"/>
          <w:sz w:val="24"/>
          <w:szCs w:val="24"/>
        </w:rPr>
      </w:pPr>
      <w:r w:rsidRPr="00060D1C">
        <w:rPr>
          <w:rFonts w:ascii="Times New Roman" w:hAnsi="Times New Roman" w:cs="Times New Roman"/>
          <w:color w:val="auto"/>
          <w:sz w:val="24"/>
          <w:szCs w:val="24"/>
        </w:rPr>
        <w:t>§ 156</w:t>
      </w:r>
    </w:p>
    <w:p w:rsidR="007E702F" w:rsidRPr="00060D1C" w:rsidRDefault="00060D1C">
      <w:pPr>
        <w:ind w:firstLine="142"/>
        <w:rPr>
          <w:rFonts w:ascii="Times New Roman" w:hAnsi="Times New Roman" w:cs="Times New Roman"/>
          <w:sz w:val="24"/>
          <w:szCs w:val="24"/>
        </w:rPr>
      </w:pPr>
      <w:bookmarkStart w:id="2758" w:name="3206424"/>
      <w:bookmarkEnd w:id="275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Kľúčové informácie pre investorov sa môžu poskytnúť na trvanlivom médiu alebo prostredníctvom webového sídla. Správcovská spoločnosť na požiadanie bezplatne doručí investorovi kľúčové informácie pre investorov v písomnej forme.</w:t>
      </w:r>
    </w:p>
    <w:p w:rsidR="007E702F" w:rsidRPr="00060D1C" w:rsidRDefault="00060D1C">
      <w:pPr>
        <w:ind w:firstLine="142"/>
        <w:rPr>
          <w:rFonts w:ascii="Times New Roman" w:hAnsi="Times New Roman" w:cs="Times New Roman"/>
          <w:sz w:val="24"/>
          <w:szCs w:val="24"/>
        </w:rPr>
      </w:pPr>
      <w:bookmarkStart w:id="2759" w:name="3206425"/>
      <w:bookmarkEnd w:id="275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Bez ohľadu na zvolený spôsob poskytovania kľúčových informácií pre investorov podľa odseku 1 správcovská spoločnosť musí sprístupniť aktuálnu verziu kľúčových informácií pre investorov na svojom webovom sídle a v písomnej forme v sídle správcovskej spoločnosti, v sídle depozitára a na každom predajnom mieste.</w:t>
      </w:r>
    </w:p>
    <w:p w:rsidR="007E702F" w:rsidRPr="00060D1C" w:rsidRDefault="00060D1C">
      <w:pPr>
        <w:ind w:firstLine="142"/>
        <w:rPr>
          <w:rFonts w:ascii="Times New Roman" w:hAnsi="Times New Roman" w:cs="Times New Roman"/>
          <w:sz w:val="24"/>
          <w:szCs w:val="24"/>
        </w:rPr>
      </w:pPr>
      <w:bookmarkStart w:id="2760" w:name="3206426"/>
      <w:bookmarkEnd w:id="276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Osobitné podmienky, ktoré je potrebné splniť pri poskytovaní kľúčových informácií pre investorov na trvanlivom médiu inom ako v písomnej forme alebo prostredníctvom webového sídla, ktorá nepredstavuje trvanlivé médium, upravuje osobitný predpis.</w:t>
      </w:r>
      <w:hyperlink w:anchor="3207846" w:history="1">
        <w:r w:rsidRPr="00060D1C">
          <w:rPr>
            <w:rStyle w:val="Odkaznavysvetlivku"/>
            <w:rFonts w:ascii="Times New Roman" w:hAnsi="Times New Roman" w:cs="Times New Roman"/>
            <w:sz w:val="24"/>
            <w:szCs w:val="24"/>
          </w:rPr>
          <w:t>67)</w:t>
        </w:r>
      </w:hyperlink>
    </w:p>
    <w:p w:rsidR="007E702F" w:rsidRPr="00060D1C" w:rsidRDefault="00060D1C">
      <w:pPr>
        <w:pStyle w:val="Nadpis"/>
        <w:rPr>
          <w:rFonts w:ascii="Times New Roman" w:hAnsi="Times New Roman" w:cs="Times New Roman"/>
          <w:color w:val="auto"/>
          <w:sz w:val="24"/>
          <w:szCs w:val="24"/>
        </w:rPr>
      </w:pPr>
      <w:bookmarkStart w:id="2761" w:name="3206427"/>
      <w:bookmarkEnd w:id="2761"/>
      <w:r w:rsidRPr="00060D1C">
        <w:rPr>
          <w:rFonts w:ascii="Times New Roman" w:hAnsi="Times New Roman" w:cs="Times New Roman"/>
          <w:color w:val="auto"/>
          <w:sz w:val="24"/>
          <w:szCs w:val="24"/>
        </w:rPr>
        <w:t>Predajný prospekt</w:t>
      </w:r>
    </w:p>
    <w:p w:rsidR="007E702F" w:rsidRPr="00060D1C" w:rsidRDefault="00060D1C">
      <w:pPr>
        <w:pStyle w:val="Paragraf"/>
        <w:outlineLvl w:val="3"/>
        <w:rPr>
          <w:rFonts w:ascii="Times New Roman" w:hAnsi="Times New Roman" w:cs="Times New Roman"/>
          <w:color w:val="auto"/>
          <w:sz w:val="24"/>
          <w:szCs w:val="24"/>
        </w:rPr>
      </w:pPr>
      <w:bookmarkStart w:id="2762" w:name="3206428"/>
      <w:bookmarkEnd w:id="2762"/>
      <w:r w:rsidRPr="00060D1C">
        <w:rPr>
          <w:rFonts w:ascii="Times New Roman" w:hAnsi="Times New Roman" w:cs="Times New Roman"/>
          <w:color w:val="auto"/>
          <w:sz w:val="24"/>
          <w:szCs w:val="24"/>
        </w:rPr>
        <w:t>§ 157</w:t>
      </w:r>
    </w:p>
    <w:p w:rsidR="007E702F" w:rsidRPr="00060D1C" w:rsidRDefault="00060D1C">
      <w:pPr>
        <w:ind w:firstLine="142"/>
        <w:rPr>
          <w:rFonts w:ascii="Times New Roman" w:hAnsi="Times New Roman" w:cs="Times New Roman"/>
          <w:sz w:val="24"/>
          <w:szCs w:val="24"/>
        </w:rPr>
      </w:pPr>
      <w:bookmarkStart w:id="2763" w:name="3206429"/>
      <w:bookmarkEnd w:id="276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Predajný prospekt musí obsahovať informácie, ktoré sú nevyhnutné na to, aby si investori mohli vytvoriť správny úsudok o ponúkanej možnosti investovania a o rizikách spojených s takýmto investovaním, aspoň však musí obsahovať údaje uvedené v </w:t>
      </w:r>
      <w:hyperlink w:anchor="3207583" w:history="1">
        <w:r w:rsidRPr="00060D1C">
          <w:rPr>
            <w:rStyle w:val="Hypertextovprepojenie"/>
            <w:rFonts w:ascii="Times New Roman" w:hAnsi="Times New Roman" w:cs="Times New Roman"/>
            <w:color w:val="auto"/>
            <w:sz w:val="24"/>
            <w:szCs w:val="24"/>
          </w:rPr>
          <w:t>prílohe č. 2</w:t>
        </w:r>
      </w:hyperlink>
      <w:r w:rsidRPr="00060D1C">
        <w:rPr>
          <w:rFonts w:ascii="Times New Roman" w:hAnsi="Times New Roman" w:cs="Times New Roman"/>
          <w:sz w:val="24"/>
          <w:szCs w:val="24"/>
        </w:rPr>
        <w:t xml:space="preserve">. Predajný prospekt musí obsahovať aj jasné a pre neprofesionálnych investorov zrozumiteľné vysvetlenie </w:t>
      </w:r>
      <w:r w:rsidRPr="00060D1C">
        <w:rPr>
          <w:rFonts w:ascii="Times New Roman" w:hAnsi="Times New Roman" w:cs="Times New Roman"/>
          <w:sz w:val="24"/>
          <w:szCs w:val="24"/>
        </w:rPr>
        <w:lastRenderedPageBreak/>
        <w:t>rizikového profilu; to neplatí pre predajný prospekt špeciálneho podielového fondu kvalifikovaných investorov. Predajný prospekt musí obsahovať aj podrobnosti aktuálnych zásad odmeňovania vrátane opisu spôsobu výpočtu odmien a požitkov, identifikácie osôb zodpovedných za udeľovanie odmien a požitkov vrátane zloženia výboru pre odmeňovanie, ak takýto výbor existuje, alebo súhrnný prehľad zásad odmeňovania a vyhlásenie o tom, že podrobnosti aktuálnych zásad odmeňovania vrátane opisu spôsobu výpočtu odmien a požitkov, identifikácie osôb zodpovedných za udeľovanie odmien a požitkov vrátane zloženia výboru pre odmeňovanie, ak takýto výbor existuje, sú dostupné prostredníctvom webového sídla vrátane odkazu na toto webové sídlo, a že sa na požiadanie poskytne bezplatne kópia v listinnej podobe.</w:t>
      </w:r>
    </w:p>
    <w:p w:rsidR="007E702F" w:rsidRPr="00060D1C" w:rsidRDefault="00060D1C">
      <w:pPr>
        <w:ind w:firstLine="142"/>
        <w:rPr>
          <w:rFonts w:ascii="Times New Roman" w:hAnsi="Times New Roman" w:cs="Times New Roman"/>
          <w:sz w:val="24"/>
          <w:szCs w:val="24"/>
        </w:rPr>
      </w:pPr>
      <w:bookmarkStart w:id="2764" w:name="3206431"/>
      <w:bookmarkEnd w:id="276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Predajný prospekt strešného fondu zostavuje správcovská spoločnosť</w:t>
      </w:r>
    </w:p>
    <w:p w:rsidR="007E702F" w:rsidRPr="00060D1C" w:rsidRDefault="00060D1C">
      <w:pPr>
        <w:ind w:left="568" w:hanging="284"/>
        <w:rPr>
          <w:rFonts w:ascii="Times New Roman" w:hAnsi="Times New Roman" w:cs="Times New Roman"/>
          <w:sz w:val="24"/>
          <w:szCs w:val="24"/>
        </w:rPr>
      </w:pPr>
      <w:bookmarkStart w:id="2765" w:name="3206432"/>
      <w:bookmarkEnd w:id="276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pre strešný fond ako celok, pričom predajný prospekt musí jednoznačne rozlišovať medzi časťami spoločnými pre všetky podfondy a časťami vzťahujúcimi sa len na príslušný podfond, alebo</w:t>
      </w:r>
    </w:p>
    <w:p w:rsidR="007E702F" w:rsidRPr="00060D1C" w:rsidRDefault="00060D1C">
      <w:pPr>
        <w:ind w:left="568" w:hanging="284"/>
        <w:rPr>
          <w:rFonts w:ascii="Times New Roman" w:hAnsi="Times New Roman" w:cs="Times New Roman"/>
          <w:sz w:val="24"/>
          <w:szCs w:val="24"/>
        </w:rPr>
      </w:pPr>
      <w:bookmarkStart w:id="2766" w:name="3206433"/>
      <w:bookmarkEnd w:id="276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za každý podfond samostatne.</w:t>
      </w:r>
    </w:p>
    <w:p w:rsidR="007E702F" w:rsidRPr="00060D1C" w:rsidRDefault="00060D1C">
      <w:pPr>
        <w:ind w:firstLine="142"/>
        <w:rPr>
          <w:rFonts w:ascii="Times New Roman" w:hAnsi="Times New Roman" w:cs="Times New Roman"/>
          <w:sz w:val="24"/>
          <w:szCs w:val="24"/>
        </w:rPr>
      </w:pPr>
      <w:bookmarkStart w:id="2767" w:name="3206434"/>
      <w:bookmarkEnd w:id="276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Predajný prospekt zberného fondu okrem informácií podľa prílohy č. 2 musí obsahovať aj</w:t>
      </w:r>
    </w:p>
    <w:p w:rsidR="007E702F" w:rsidRPr="00060D1C" w:rsidRDefault="00060D1C">
      <w:pPr>
        <w:ind w:left="568" w:hanging="284"/>
        <w:rPr>
          <w:rFonts w:ascii="Times New Roman" w:hAnsi="Times New Roman" w:cs="Times New Roman"/>
          <w:sz w:val="24"/>
          <w:szCs w:val="24"/>
        </w:rPr>
      </w:pPr>
      <w:bookmarkStart w:id="2768" w:name="3206435"/>
      <w:bookmarkEnd w:id="276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vyhlásenie, že zberný fond je zberným fondom hlavného fondu, a preto je 85 % a viac majetku v tomto fonde investovaných do podielových listov tohto hlavného fondu,</w:t>
      </w:r>
    </w:p>
    <w:p w:rsidR="007E702F" w:rsidRPr="00060D1C" w:rsidRDefault="00060D1C">
      <w:pPr>
        <w:ind w:left="568" w:hanging="284"/>
        <w:rPr>
          <w:rFonts w:ascii="Times New Roman" w:hAnsi="Times New Roman" w:cs="Times New Roman"/>
          <w:sz w:val="24"/>
          <w:szCs w:val="24"/>
        </w:rPr>
      </w:pPr>
      <w:bookmarkStart w:id="2769" w:name="3206436"/>
      <w:bookmarkEnd w:id="276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investičný cieľ a investičnú politiku vrátane rizikového profilu, a či sa výkonnosť zberného fondu a hlavného fondu zhodujú alebo do akej miery a z akých dôvodov sa odlišujú, ako aj opis investícií realizovaných podľa </w:t>
      </w:r>
      <w:hyperlink w:anchor="3205453" w:history="1">
        <w:r w:rsidRPr="00060D1C">
          <w:rPr>
            <w:rStyle w:val="Hypertextovprepojenie"/>
            <w:rFonts w:ascii="Times New Roman" w:hAnsi="Times New Roman" w:cs="Times New Roman"/>
            <w:color w:val="auto"/>
            <w:sz w:val="24"/>
            <w:szCs w:val="24"/>
          </w:rPr>
          <w:t>§ 108 ods. 2</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770" w:name="3206437"/>
      <w:bookmarkEnd w:id="277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stručný opis hlavného fondu, investičného cieľa a investičnej politiky vrátane rizikového profilu a informácie o tom, ako je možné získať predajný prospekt hlavného fondu,</w:t>
      </w:r>
    </w:p>
    <w:p w:rsidR="007E702F" w:rsidRPr="00060D1C" w:rsidRDefault="00060D1C">
      <w:pPr>
        <w:ind w:left="568" w:hanging="284"/>
        <w:rPr>
          <w:rFonts w:ascii="Times New Roman" w:hAnsi="Times New Roman" w:cs="Times New Roman"/>
          <w:sz w:val="24"/>
          <w:szCs w:val="24"/>
        </w:rPr>
      </w:pPr>
      <w:bookmarkStart w:id="2771" w:name="3206438"/>
      <w:bookmarkEnd w:id="2771"/>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zhrnutie zmluvy uzavretej medzi správcovskými spoločnosťami spravujúcimi zberný fond a hlavný fond podľa </w:t>
      </w:r>
      <w:hyperlink w:anchor="3205471" w:history="1">
        <w:r w:rsidRPr="00060D1C">
          <w:rPr>
            <w:rStyle w:val="Hypertextovprepojenie"/>
            <w:rFonts w:ascii="Times New Roman" w:hAnsi="Times New Roman" w:cs="Times New Roman"/>
            <w:color w:val="auto"/>
            <w:sz w:val="24"/>
            <w:szCs w:val="24"/>
          </w:rPr>
          <w:t>§ 109 ods. 1</w:t>
        </w:r>
      </w:hyperlink>
      <w:r w:rsidRPr="00060D1C">
        <w:rPr>
          <w:rFonts w:ascii="Times New Roman" w:hAnsi="Times New Roman" w:cs="Times New Roman"/>
          <w:sz w:val="24"/>
          <w:szCs w:val="24"/>
        </w:rPr>
        <w:t xml:space="preserve"> alebo pravidiel činnosti podľa </w:t>
      </w:r>
      <w:hyperlink w:anchor="3205471" w:history="1">
        <w:r w:rsidRPr="00060D1C">
          <w:rPr>
            <w:rStyle w:val="Hypertextovprepojenie"/>
            <w:rFonts w:ascii="Times New Roman" w:hAnsi="Times New Roman" w:cs="Times New Roman"/>
            <w:color w:val="auto"/>
            <w:sz w:val="24"/>
            <w:szCs w:val="24"/>
          </w:rPr>
          <w:t>§ 109 ods. 1</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772" w:name="3206439"/>
      <w:bookmarkEnd w:id="2772"/>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spôsob, ako podielnici môžu získať ďalšie informácie o hlavnom fonde a zmluve podľa </w:t>
      </w:r>
      <w:hyperlink w:anchor="3205471" w:history="1">
        <w:r w:rsidRPr="00060D1C">
          <w:rPr>
            <w:rStyle w:val="Hypertextovprepojenie"/>
            <w:rFonts w:ascii="Times New Roman" w:hAnsi="Times New Roman" w:cs="Times New Roman"/>
            <w:color w:val="auto"/>
            <w:sz w:val="24"/>
            <w:szCs w:val="24"/>
          </w:rPr>
          <w:t>§ 109 ods. 1</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773" w:name="3206440"/>
      <w:bookmarkEnd w:id="2773"/>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opis každého poplatku a náhrady výdavkov splatných z majetku v zbernom fonde z dôvodu jeho investovania do cenných papierov hlavného fondu, ako aj celkové náklady zberného fondu a hlavného fondu,</w:t>
      </w:r>
    </w:p>
    <w:p w:rsidR="007E702F" w:rsidRPr="00060D1C" w:rsidRDefault="00060D1C">
      <w:pPr>
        <w:ind w:left="568" w:hanging="284"/>
        <w:rPr>
          <w:rFonts w:ascii="Times New Roman" w:hAnsi="Times New Roman" w:cs="Times New Roman"/>
          <w:sz w:val="24"/>
          <w:szCs w:val="24"/>
        </w:rPr>
      </w:pPr>
      <w:bookmarkStart w:id="2774" w:name="3206441"/>
      <w:bookmarkEnd w:id="2774"/>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opis daňových dôsledkov investovania majetku v zbernom fonde do podielových listov alebo cenných papierov hlavného fondu.</w:t>
      </w:r>
    </w:p>
    <w:p w:rsidR="007E702F" w:rsidRPr="00060D1C" w:rsidRDefault="00060D1C">
      <w:pPr>
        <w:ind w:firstLine="142"/>
        <w:rPr>
          <w:rFonts w:ascii="Times New Roman" w:hAnsi="Times New Roman" w:cs="Times New Roman"/>
          <w:sz w:val="24"/>
          <w:szCs w:val="24"/>
        </w:rPr>
      </w:pPr>
      <w:bookmarkStart w:id="2775" w:name="3206442"/>
      <w:bookmarkEnd w:id="277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Súčasťou predajného prospektu je aj štatút fondu; to neplatí, ak štatút fondu určuje, že na požiadanie sa zašle podielnikovi, alebo ak štatút fondu určí miesto, kde sa s ním podielnik môže oboznámiť, a to na území Slovenskej republiky a v každom členskom štáte, v ktorom sú distribuované podielové listy fondu podľa </w:t>
      </w:r>
      <w:hyperlink w:anchor="3206007" w:history="1">
        <w:r w:rsidRPr="00060D1C">
          <w:rPr>
            <w:rStyle w:val="Hypertextovprepojenie"/>
            <w:rFonts w:ascii="Times New Roman" w:hAnsi="Times New Roman" w:cs="Times New Roman"/>
            <w:color w:val="auto"/>
            <w:sz w:val="24"/>
            <w:szCs w:val="24"/>
          </w:rPr>
          <w:t>§ 139</w:t>
        </w:r>
      </w:hyperlink>
      <w:r w:rsidRPr="00060D1C">
        <w:rPr>
          <w:rFonts w:ascii="Times New Roman" w:hAnsi="Times New Roman" w:cs="Times New Roman"/>
          <w:sz w:val="24"/>
          <w:szCs w:val="24"/>
        </w:rPr>
        <w:t>, ak sú podielnici o tejto možnosti informovaní. Ak sú informácie podľa prílohy č. 2 uvedené aj v štatúte fondu tvoriacom súčasť predajného prospektu, v predajnom prospekte stačí uviesť odkaz na príslušné ustanovenie štatútu fondu. Štatút fondu a predajný prospekt musia obsahovať výrazné upozornenie, že tieto dokumenty sa môžu počas trvania zmluvného vzťahu medzi správcovskou spoločnosťou a podielnikom meniť. Ustanovenia prvej až tretej vety sa vzťahujú na stanovy investičného fondu s premenlivým základným imaním a ich zahrnutie do predajného prospektu.</w:t>
      </w:r>
    </w:p>
    <w:p w:rsidR="007E702F" w:rsidRPr="00060D1C" w:rsidRDefault="00060D1C">
      <w:pPr>
        <w:ind w:firstLine="142"/>
        <w:rPr>
          <w:rFonts w:ascii="Times New Roman" w:hAnsi="Times New Roman" w:cs="Times New Roman"/>
          <w:sz w:val="24"/>
          <w:szCs w:val="24"/>
        </w:rPr>
      </w:pPr>
      <w:bookmarkStart w:id="2776" w:name="3206443"/>
      <w:bookmarkEnd w:id="2776"/>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Predajný prospekt musí obsahovať informácie o tom, do akých kategórií aktív je povolené investovať majetok fondu, a ak je povolené uskutočňovať obchody s derivátmi s majetkom príslušného fondu, </w:t>
      </w:r>
      <w:proofErr w:type="gramStart"/>
      <w:r w:rsidRPr="00060D1C">
        <w:rPr>
          <w:rFonts w:ascii="Times New Roman" w:hAnsi="Times New Roman" w:cs="Times New Roman"/>
          <w:sz w:val="24"/>
          <w:szCs w:val="24"/>
        </w:rPr>
        <w:t>musí</w:t>
      </w:r>
      <w:proofErr w:type="gramEnd"/>
      <w:r w:rsidRPr="00060D1C">
        <w:rPr>
          <w:rFonts w:ascii="Times New Roman" w:hAnsi="Times New Roman" w:cs="Times New Roman"/>
          <w:sz w:val="24"/>
          <w:szCs w:val="24"/>
        </w:rPr>
        <w:t xml:space="preserve"> byť </w:t>
      </w:r>
      <w:proofErr w:type="gramStart"/>
      <w:r w:rsidRPr="00060D1C">
        <w:rPr>
          <w:rFonts w:ascii="Times New Roman" w:hAnsi="Times New Roman" w:cs="Times New Roman"/>
          <w:sz w:val="24"/>
          <w:szCs w:val="24"/>
        </w:rPr>
        <w:t>táto</w:t>
      </w:r>
      <w:proofErr w:type="gramEnd"/>
      <w:r w:rsidRPr="00060D1C">
        <w:rPr>
          <w:rFonts w:ascii="Times New Roman" w:hAnsi="Times New Roman" w:cs="Times New Roman"/>
          <w:sz w:val="24"/>
          <w:szCs w:val="24"/>
        </w:rPr>
        <w:t xml:space="preserve"> informácia osobitne zvýraznená a musí byť uvedené vyhlásenie, či je účelom týchto obchodov zabezpečenie hodnoty majetku fondu proti stratám, alebo zámer dosahovať investičné ciele, a možný dopad týchto obchodov s derivátmi na rizikový profil tohto fondu.</w:t>
      </w:r>
    </w:p>
    <w:p w:rsidR="007E702F" w:rsidRPr="00060D1C" w:rsidRDefault="00060D1C">
      <w:pPr>
        <w:ind w:firstLine="142"/>
        <w:rPr>
          <w:rFonts w:ascii="Times New Roman" w:hAnsi="Times New Roman" w:cs="Times New Roman"/>
          <w:sz w:val="24"/>
          <w:szCs w:val="24"/>
        </w:rPr>
      </w:pPr>
      <w:bookmarkStart w:id="2777" w:name="3206444"/>
      <w:bookmarkEnd w:id="2777"/>
      <w:r w:rsidRPr="00060D1C">
        <w:rPr>
          <w:rFonts w:ascii="Times New Roman" w:hAnsi="Times New Roman" w:cs="Times New Roman"/>
          <w:b/>
          <w:sz w:val="24"/>
          <w:szCs w:val="24"/>
        </w:rPr>
        <w:lastRenderedPageBreak/>
        <w:t>(6)</w:t>
      </w:r>
      <w:r w:rsidRPr="00060D1C">
        <w:rPr>
          <w:rFonts w:ascii="Times New Roman" w:hAnsi="Times New Roman" w:cs="Times New Roman"/>
          <w:sz w:val="24"/>
          <w:szCs w:val="24"/>
        </w:rPr>
        <w:t xml:space="preserve"> Ak je investičnou politikou fondu investovanie prevažne do iných aktív, ako sú prevoditeľné cenné papiere a nástroje peňažného trhu, alebo investovanie spôsobom kopírujúcim finančné indexy podľa </w:t>
      </w:r>
      <w:hyperlink w:anchor="3205220" w:history="1">
        <w:r w:rsidRPr="00060D1C">
          <w:rPr>
            <w:rStyle w:val="Hypertextovprepojenie"/>
            <w:rFonts w:ascii="Times New Roman" w:hAnsi="Times New Roman" w:cs="Times New Roman"/>
            <w:color w:val="auto"/>
            <w:sz w:val="24"/>
            <w:szCs w:val="24"/>
          </w:rPr>
          <w:t>§ 90</w:t>
        </w:r>
      </w:hyperlink>
      <w:r w:rsidRPr="00060D1C">
        <w:rPr>
          <w:rFonts w:ascii="Times New Roman" w:hAnsi="Times New Roman" w:cs="Times New Roman"/>
          <w:sz w:val="24"/>
          <w:szCs w:val="24"/>
        </w:rPr>
        <w:t>, musí predajný prospekt a reklamné dokumenty obsahovať výrazné upozornenie na príslušnú investičnú politiku.</w:t>
      </w:r>
    </w:p>
    <w:p w:rsidR="007E702F" w:rsidRPr="00060D1C" w:rsidRDefault="00060D1C">
      <w:pPr>
        <w:ind w:firstLine="142"/>
        <w:rPr>
          <w:rFonts w:ascii="Times New Roman" w:hAnsi="Times New Roman" w:cs="Times New Roman"/>
          <w:sz w:val="24"/>
          <w:szCs w:val="24"/>
        </w:rPr>
      </w:pPr>
      <w:bookmarkStart w:id="2778" w:name="3206445"/>
      <w:bookmarkEnd w:id="2778"/>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možno očakávať výrazné kolísanie čistej hodnoty majetku fondu z dôvodu zloženia majetku fondu alebo v dôsledku investičných postupov využívaných správcovskou spoločnosťou, musí predajný prospekt obsahovať výrazné upozornenie na tieto skutočnosti.</w:t>
      </w:r>
    </w:p>
    <w:p w:rsidR="007E702F" w:rsidRPr="00060D1C" w:rsidRDefault="00060D1C">
      <w:pPr>
        <w:ind w:firstLine="142"/>
        <w:rPr>
          <w:rFonts w:ascii="Times New Roman" w:hAnsi="Times New Roman" w:cs="Times New Roman"/>
          <w:sz w:val="24"/>
          <w:szCs w:val="24"/>
        </w:rPr>
      </w:pPr>
      <w:bookmarkStart w:id="2779" w:name="3206446"/>
      <w:bookmarkEnd w:id="2779"/>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Správcovská spoločnosť je na žiadosť investora povinná poskytnúť dodatočné informácie týkajúce sa kvantitatívnych limitov, ktoré sa vzťahujú na riadenie rizík majetku fondu, metód riadenia týchto rizík a posledný vývoj v oblasti rizík spojených s hlavnými kategóriami aktív, do ktorých sa investuje majetok fondu, a vývoj výnosov z týchto aktív.</w:t>
      </w:r>
    </w:p>
    <w:p w:rsidR="007E702F" w:rsidRPr="00060D1C" w:rsidRDefault="00060D1C">
      <w:pPr>
        <w:ind w:firstLine="142"/>
        <w:rPr>
          <w:rFonts w:ascii="Times New Roman" w:hAnsi="Times New Roman" w:cs="Times New Roman"/>
          <w:sz w:val="24"/>
          <w:szCs w:val="24"/>
        </w:rPr>
      </w:pPr>
      <w:bookmarkStart w:id="2780" w:name="3206448"/>
      <w:bookmarkEnd w:id="2780"/>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Ak </w:t>
      </w:r>
      <w:r w:rsidRPr="00A97702">
        <w:rPr>
          <w:rFonts w:ascii="Times New Roman" w:hAnsi="Times New Roman" w:cs="Times New Roman"/>
          <w:sz w:val="24"/>
          <w:szCs w:val="24"/>
        </w:rPr>
        <w:t xml:space="preserve">je v štatúte fondu uvedené ako zameranie a ciele investičnej politiky investovanie do cenných papierov podľa </w:t>
      </w:r>
      <w:hyperlink w:anchor="3205160" w:history="1">
        <w:r w:rsidRPr="00A97702">
          <w:rPr>
            <w:rStyle w:val="Hypertextovprepojenie"/>
            <w:rFonts w:ascii="Times New Roman" w:hAnsi="Times New Roman" w:cs="Times New Roman"/>
            <w:color w:val="auto"/>
            <w:sz w:val="24"/>
            <w:szCs w:val="24"/>
          </w:rPr>
          <w:t>§ 88 ods. 1 písm. e)</w:t>
        </w:r>
      </w:hyperlink>
      <w:r w:rsidRPr="00A97702">
        <w:rPr>
          <w:rFonts w:ascii="Times New Roman" w:hAnsi="Times New Roman" w:cs="Times New Roman"/>
          <w:sz w:val="24"/>
          <w:szCs w:val="24"/>
        </w:rPr>
        <w:t xml:space="preserve">, musí tento štatút a predajný prospekt </w:t>
      </w:r>
      <w:r w:rsidRPr="00060D1C">
        <w:rPr>
          <w:rFonts w:ascii="Times New Roman" w:hAnsi="Times New Roman" w:cs="Times New Roman"/>
          <w:sz w:val="24"/>
          <w:szCs w:val="24"/>
        </w:rPr>
        <w:t>tohto fondu obsahovať zrozumiteľnú informáciu o maximálnej výške poplatkov za správu, ktoré môžu byť účtované tomuto fondu a fondom, do ktorých sa plánuje investovať. Výška poplatkov podľa prvej vety za príslušný kalendárny rok sa uvedie aj v ročnej správe.</w:t>
      </w:r>
    </w:p>
    <w:p w:rsidR="007E702F" w:rsidRPr="00060D1C" w:rsidRDefault="00060D1C">
      <w:pPr>
        <w:ind w:firstLine="142"/>
        <w:rPr>
          <w:rFonts w:ascii="Times New Roman" w:hAnsi="Times New Roman" w:cs="Times New Roman"/>
          <w:sz w:val="24"/>
          <w:szCs w:val="24"/>
        </w:rPr>
      </w:pPr>
      <w:bookmarkStart w:id="2781" w:name="3206449"/>
      <w:bookmarkEnd w:id="2781"/>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Predajný prospekt musí byť investorovi poskytnutý na jeho žiadosť a bezplatne. Predajný prospekt musí byť zverejnený najneskôr do začiatku vydávania cenných papierov, a to na webovom sídle správcovskej spoločnosti a v písomnej forme v sídle správcovskej spoločnosti, v sídle depozitára a na každom predajnom mieste.</w:t>
      </w:r>
    </w:p>
    <w:p w:rsidR="007E702F" w:rsidRPr="00060D1C" w:rsidRDefault="00060D1C">
      <w:pPr>
        <w:ind w:firstLine="142"/>
        <w:rPr>
          <w:rFonts w:ascii="Times New Roman" w:hAnsi="Times New Roman" w:cs="Times New Roman"/>
          <w:sz w:val="24"/>
          <w:szCs w:val="24"/>
        </w:rPr>
      </w:pPr>
      <w:bookmarkStart w:id="2782" w:name="3206450"/>
      <w:bookmarkEnd w:id="2782"/>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Predajný prospekt sa môže poskytnúť na trvanlivom médiu alebo prostredníctvom webového sídla. Správcovská spoločnosť na požiadanie bezplatne doručí investorovi predajný prospekt v písomnej forme; to neplatí pre predajný prospekt špeciálneho fondu kvalifikovaných investorov.</w:t>
      </w:r>
    </w:p>
    <w:p w:rsidR="007E702F" w:rsidRPr="00060D1C" w:rsidRDefault="00060D1C">
      <w:pPr>
        <w:ind w:firstLine="142"/>
        <w:rPr>
          <w:rFonts w:ascii="Times New Roman" w:hAnsi="Times New Roman" w:cs="Times New Roman"/>
          <w:sz w:val="24"/>
          <w:szCs w:val="24"/>
        </w:rPr>
      </w:pPr>
      <w:bookmarkStart w:id="2783" w:name="3206452"/>
      <w:bookmarkEnd w:id="2783"/>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Osobitné podmienky, ktoré treba splniť pri poskytovaní predajného prospektu na trvanlivom médiu inom ako v listinnej písomnej forme prostredníctvom webového sídla, ktorá nepredstavuje trvanlivé médium, upravuje osobitný predpis.</w:t>
      </w:r>
      <w:hyperlink w:anchor="3207846" w:history="1">
        <w:r w:rsidRPr="00060D1C">
          <w:rPr>
            <w:rStyle w:val="Odkaznavysvetlivku"/>
            <w:rFonts w:ascii="Times New Roman" w:hAnsi="Times New Roman" w:cs="Times New Roman"/>
            <w:sz w:val="24"/>
            <w:szCs w:val="24"/>
          </w:rPr>
          <w:t>67)</w:t>
        </w:r>
      </w:hyperlink>
    </w:p>
    <w:p w:rsidR="007E702F" w:rsidRPr="00060D1C" w:rsidRDefault="00060D1C">
      <w:pPr>
        <w:ind w:firstLine="142"/>
        <w:rPr>
          <w:rFonts w:ascii="Times New Roman" w:hAnsi="Times New Roman" w:cs="Times New Roman"/>
          <w:sz w:val="24"/>
          <w:szCs w:val="24"/>
        </w:rPr>
      </w:pPr>
      <w:bookmarkStart w:id="2784" w:name="3206453"/>
      <w:bookmarkEnd w:id="2784"/>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Ustanovenia odsekov 3, 5 až 7 sa nevzťahujú na špeciálny fond kvalifikovaných investorov.</w:t>
      </w:r>
    </w:p>
    <w:p w:rsidR="007E702F" w:rsidRPr="00060D1C" w:rsidRDefault="00060D1C">
      <w:pPr>
        <w:ind w:firstLine="142"/>
        <w:rPr>
          <w:rFonts w:ascii="Times New Roman" w:hAnsi="Times New Roman" w:cs="Times New Roman"/>
          <w:sz w:val="24"/>
          <w:szCs w:val="24"/>
        </w:rPr>
      </w:pPr>
      <w:bookmarkStart w:id="2785" w:name="3206455"/>
      <w:bookmarkEnd w:id="2785"/>
      <w:r w:rsidRPr="00060D1C">
        <w:rPr>
          <w:rFonts w:ascii="Times New Roman" w:hAnsi="Times New Roman" w:cs="Times New Roman"/>
          <w:b/>
          <w:sz w:val="24"/>
          <w:szCs w:val="24"/>
        </w:rPr>
        <w:t>(14)</w:t>
      </w:r>
      <w:r w:rsidRPr="00060D1C">
        <w:rPr>
          <w:rFonts w:ascii="Times New Roman" w:hAnsi="Times New Roman" w:cs="Times New Roman"/>
          <w:sz w:val="24"/>
          <w:szCs w:val="24"/>
        </w:rPr>
        <w:t xml:space="preserve"> Národná banka Slovenska môže ustanoviť opatrením, ktoré sa vyhlasuje v zbierke zákonov, čo sa rozumie osobitnými údajmi podľa </w:t>
      </w:r>
      <w:hyperlink w:anchor="3207631" w:history="1">
        <w:r w:rsidRPr="00060D1C">
          <w:rPr>
            <w:rStyle w:val="Hypertextovprepojenie"/>
            <w:rFonts w:ascii="Times New Roman" w:hAnsi="Times New Roman" w:cs="Times New Roman"/>
            <w:color w:val="auto"/>
            <w:sz w:val="24"/>
            <w:szCs w:val="24"/>
          </w:rPr>
          <w:t>prílohy č. 2 deviateho bodu</w:t>
        </w:r>
      </w:hyperlink>
      <w:r w:rsidRPr="00060D1C">
        <w:rPr>
          <w:rFonts w:ascii="Times New Roman" w:hAnsi="Times New Roman" w:cs="Times New Roman"/>
          <w:sz w:val="24"/>
          <w:szCs w:val="24"/>
        </w:rPr>
        <w:t>, ktoré musí obsahovať predajný prospekt,</w:t>
      </w:r>
    </w:p>
    <w:p w:rsidR="007E702F" w:rsidRPr="00060D1C" w:rsidRDefault="00060D1C">
      <w:pPr>
        <w:ind w:left="568" w:hanging="284"/>
        <w:rPr>
          <w:rFonts w:ascii="Times New Roman" w:hAnsi="Times New Roman" w:cs="Times New Roman"/>
          <w:sz w:val="24"/>
          <w:szCs w:val="24"/>
        </w:rPr>
      </w:pPr>
      <w:bookmarkStart w:id="2786" w:name="3206456"/>
      <w:bookmarkEnd w:id="278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ak je podľa štatútu fondu povolené používať postupy a nástroje na účely efektívneho riadenia investícií podľa </w:t>
      </w:r>
      <w:hyperlink w:anchor="3205320" w:history="1">
        <w:r w:rsidRPr="00060D1C">
          <w:rPr>
            <w:rStyle w:val="Hypertextovprepojenie"/>
            <w:rFonts w:ascii="Times New Roman" w:hAnsi="Times New Roman" w:cs="Times New Roman"/>
            <w:color w:val="auto"/>
            <w:sz w:val="24"/>
            <w:szCs w:val="24"/>
          </w:rPr>
          <w:t>§ 100 ods. 2</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787" w:name="3206457"/>
      <w:bookmarkEnd w:id="278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ak investičnou politikou fondu je kopírovanie indexu alebo kopírovanie s pákovým efektom,</w:t>
      </w:r>
    </w:p>
    <w:p w:rsidR="007E702F" w:rsidRPr="00060D1C" w:rsidRDefault="00060D1C">
      <w:pPr>
        <w:ind w:left="568" w:hanging="284"/>
        <w:rPr>
          <w:rFonts w:ascii="Times New Roman" w:hAnsi="Times New Roman" w:cs="Times New Roman"/>
          <w:sz w:val="24"/>
          <w:szCs w:val="24"/>
        </w:rPr>
      </w:pPr>
      <w:bookmarkStart w:id="2788" w:name="3206458"/>
      <w:bookmarkEnd w:id="278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ak správcovská spoločnosť v súvislosti s derivátmi uzatvorenými mimo regulovaného trhu prijme zábezpeku alebo je zábezpeka prijatá v rámci používania postupov a nástrojov na účely efektívneho riadenia investícií podľa </w:t>
      </w:r>
      <w:hyperlink w:anchor="3205320" w:history="1">
        <w:r w:rsidRPr="00060D1C">
          <w:rPr>
            <w:rStyle w:val="Hypertextovprepojenie"/>
            <w:rFonts w:ascii="Times New Roman" w:hAnsi="Times New Roman" w:cs="Times New Roman"/>
            <w:color w:val="auto"/>
            <w:sz w:val="24"/>
            <w:szCs w:val="24"/>
          </w:rPr>
          <w:t>§ 100 ods. 2</w:t>
        </w:r>
      </w:hyperlink>
      <w:r w:rsidRPr="00060D1C">
        <w:rPr>
          <w:rFonts w:ascii="Times New Roman" w:hAnsi="Times New Roman" w:cs="Times New Roman"/>
          <w:sz w:val="24"/>
          <w:szCs w:val="24"/>
        </w:rPr>
        <w:t xml:space="preserve"> štandardného fondu obchodovaného na burze.</w:t>
      </w:r>
    </w:p>
    <w:p w:rsidR="007E702F" w:rsidRPr="00060D1C" w:rsidRDefault="00060D1C">
      <w:pPr>
        <w:pStyle w:val="Paragraf"/>
        <w:outlineLvl w:val="3"/>
        <w:rPr>
          <w:rFonts w:ascii="Times New Roman" w:hAnsi="Times New Roman" w:cs="Times New Roman"/>
          <w:color w:val="auto"/>
          <w:sz w:val="24"/>
          <w:szCs w:val="24"/>
        </w:rPr>
      </w:pPr>
      <w:bookmarkStart w:id="2789" w:name="3206459"/>
      <w:bookmarkEnd w:id="2789"/>
      <w:r w:rsidRPr="00060D1C">
        <w:rPr>
          <w:rFonts w:ascii="Times New Roman" w:hAnsi="Times New Roman" w:cs="Times New Roman"/>
          <w:color w:val="auto"/>
          <w:sz w:val="24"/>
          <w:szCs w:val="24"/>
        </w:rPr>
        <w:t>§ 158</w:t>
      </w:r>
    </w:p>
    <w:p w:rsidR="007E702F" w:rsidRPr="00060D1C" w:rsidRDefault="00060D1C">
      <w:pPr>
        <w:ind w:firstLine="142"/>
        <w:rPr>
          <w:rFonts w:ascii="Times New Roman" w:hAnsi="Times New Roman" w:cs="Times New Roman"/>
          <w:sz w:val="24"/>
          <w:szCs w:val="24"/>
        </w:rPr>
      </w:pPr>
      <w:bookmarkStart w:id="2790" w:name="3206460"/>
      <w:bookmarkEnd w:id="279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zodpovedá za správnosť a úplnosť údajov uvedených v predajnom prospekte.</w:t>
      </w:r>
    </w:p>
    <w:p w:rsidR="007E702F" w:rsidRPr="00060D1C" w:rsidRDefault="00060D1C">
      <w:pPr>
        <w:ind w:firstLine="142"/>
        <w:rPr>
          <w:rFonts w:ascii="Times New Roman" w:hAnsi="Times New Roman" w:cs="Times New Roman"/>
          <w:sz w:val="24"/>
          <w:szCs w:val="24"/>
        </w:rPr>
      </w:pPr>
      <w:bookmarkStart w:id="2791" w:name="3206461"/>
      <w:bookmarkEnd w:id="279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správcovská spoločnosť v predajnom prospekte uvedie nepravdivé alebo neúplné informácie, správcovská spoločnosť je na žiadosť podielnika povinná vyplatiť podielnikovi predajnú cenu v čase vydania cenného papiera, ak je táto predajná cena vyššia ako nákupná </w:t>
      </w:r>
      <w:r w:rsidRPr="00060D1C">
        <w:rPr>
          <w:rFonts w:ascii="Times New Roman" w:hAnsi="Times New Roman" w:cs="Times New Roman"/>
          <w:sz w:val="24"/>
          <w:szCs w:val="24"/>
        </w:rPr>
        <w:lastRenderedPageBreak/>
        <w:t xml:space="preserve">cena v deň podania žiadosti, inak je povinný mu vyplatiť nákupnú cenu; to neplatí, ak podielnik v čase podpísania zmluvy so správcovskou spoločnosťou vedel, že informácie v predajnom prospekte sú nepravdivé alebo neúplné. Rozdiel medzi predajnou cenou a nákupnou cenou podľa prvej vety uhrádza správcovská spoločnosť z vlastného majetku. Tým nie sú dotknuté ustanovenia </w:t>
      </w:r>
      <w:hyperlink w:anchor="3204497" w:history="1">
        <w:r w:rsidRPr="00060D1C">
          <w:rPr>
            <w:rStyle w:val="Hypertextovprepojenie"/>
            <w:rFonts w:ascii="Times New Roman" w:hAnsi="Times New Roman" w:cs="Times New Roman"/>
            <w:color w:val="auto"/>
            <w:sz w:val="24"/>
            <w:szCs w:val="24"/>
          </w:rPr>
          <w:t>§ 56</w:t>
        </w:r>
      </w:hyperlink>
      <w:r w:rsidRPr="00060D1C">
        <w:rPr>
          <w:rFonts w:ascii="Times New Roman" w:hAnsi="Times New Roman" w:cs="Times New Roman"/>
          <w:sz w:val="24"/>
          <w:szCs w:val="24"/>
        </w:rPr>
        <w:t xml:space="preserve"> a </w:t>
      </w:r>
      <w:hyperlink w:anchor="3207291" w:history="1">
        <w:r w:rsidRPr="00060D1C">
          <w:rPr>
            <w:rStyle w:val="Hypertextovprepojenie"/>
            <w:rFonts w:ascii="Times New Roman" w:hAnsi="Times New Roman" w:cs="Times New Roman"/>
            <w:color w:val="auto"/>
            <w:sz w:val="24"/>
            <w:szCs w:val="24"/>
          </w:rPr>
          <w:t>202</w:t>
        </w:r>
      </w:hyperlink>
      <w:r w:rsidRPr="00060D1C">
        <w:rPr>
          <w:rFonts w:ascii="Times New Roman" w:hAnsi="Times New Roman" w:cs="Times New Roman"/>
          <w:sz w:val="24"/>
          <w:szCs w:val="24"/>
        </w:rPr>
        <w:t xml:space="preserve"> ani zodpovednosť iných osôb za škodu spôsobenú podielnikom.</w:t>
      </w:r>
    </w:p>
    <w:p w:rsidR="007E702F" w:rsidRPr="00060D1C" w:rsidRDefault="00060D1C">
      <w:pPr>
        <w:ind w:firstLine="142"/>
        <w:rPr>
          <w:rFonts w:ascii="Times New Roman" w:hAnsi="Times New Roman" w:cs="Times New Roman"/>
          <w:sz w:val="24"/>
          <w:szCs w:val="24"/>
        </w:rPr>
      </w:pPr>
      <w:bookmarkStart w:id="2792" w:name="3206462"/>
      <w:bookmarkEnd w:id="2792"/>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Právo na vyplatenie sumy podľa odseku 2 možno uplatniť do šiestich mesiacov, odkedy sa podielnik otvoreného fondu alebo osoba, ktorej boli vyplatené cenné papiere podľa </w:t>
      </w:r>
      <w:hyperlink w:anchor="3203437" w:history="1">
        <w:r w:rsidRPr="00060D1C">
          <w:rPr>
            <w:rStyle w:val="Hypertextovprepojenie"/>
            <w:rFonts w:ascii="Times New Roman" w:hAnsi="Times New Roman" w:cs="Times New Roman"/>
            <w:color w:val="auto"/>
            <w:sz w:val="24"/>
            <w:szCs w:val="24"/>
          </w:rPr>
          <w:t>§ 13 ods. 11</w:t>
        </w:r>
      </w:hyperlink>
      <w:r w:rsidRPr="00060D1C">
        <w:rPr>
          <w:rFonts w:ascii="Times New Roman" w:hAnsi="Times New Roman" w:cs="Times New Roman"/>
          <w:sz w:val="24"/>
          <w:szCs w:val="24"/>
        </w:rPr>
        <w:t>, dozvedela o nesprávnosti alebo o neúplnosti informácií podľa odseku 2, najneskôr však do troch rokov od nadobudnutia cenných papierov.</w:t>
      </w:r>
    </w:p>
    <w:p w:rsidR="007E702F" w:rsidRPr="00060D1C" w:rsidRDefault="00060D1C">
      <w:pPr>
        <w:ind w:firstLine="142"/>
        <w:rPr>
          <w:rFonts w:ascii="Times New Roman" w:hAnsi="Times New Roman" w:cs="Times New Roman"/>
          <w:sz w:val="24"/>
          <w:szCs w:val="24"/>
        </w:rPr>
      </w:pPr>
      <w:bookmarkStart w:id="2793" w:name="3206463"/>
      <w:bookmarkEnd w:id="2793"/>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Ustanovenia odsekov 2 a 3 sa vzťahujú primerane aj na poskytnutie kľúčových informácií pre investorov, ktoré sú zavádzajúce, nepresné alebo nezlučiteľné s príslušnými časťami predajného prospektu.</w:t>
      </w:r>
    </w:p>
    <w:p w:rsidR="007E702F" w:rsidRPr="00060D1C" w:rsidRDefault="00060D1C">
      <w:pPr>
        <w:pStyle w:val="Paragraf"/>
        <w:outlineLvl w:val="3"/>
        <w:rPr>
          <w:rFonts w:ascii="Times New Roman" w:hAnsi="Times New Roman" w:cs="Times New Roman"/>
          <w:color w:val="auto"/>
          <w:sz w:val="24"/>
          <w:szCs w:val="24"/>
        </w:rPr>
      </w:pPr>
      <w:bookmarkStart w:id="2794" w:name="3206464"/>
      <w:bookmarkEnd w:id="2794"/>
      <w:r w:rsidRPr="00060D1C">
        <w:rPr>
          <w:rFonts w:ascii="Times New Roman" w:hAnsi="Times New Roman" w:cs="Times New Roman"/>
          <w:color w:val="auto"/>
          <w:sz w:val="24"/>
          <w:szCs w:val="24"/>
        </w:rPr>
        <w:t>§ 159</w:t>
      </w:r>
    </w:p>
    <w:p w:rsidR="007E702F" w:rsidRPr="00060D1C" w:rsidRDefault="00060D1C">
      <w:pPr>
        <w:ind w:firstLine="142"/>
        <w:rPr>
          <w:rFonts w:ascii="Times New Roman" w:hAnsi="Times New Roman" w:cs="Times New Roman"/>
          <w:sz w:val="24"/>
          <w:szCs w:val="24"/>
        </w:rPr>
      </w:pPr>
      <w:bookmarkStart w:id="2795" w:name="3206465"/>
      <w:bookmarkEnd w:id="279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aktualizovať údaje v predajnom prospekte pri každej zmene.</w:t>
      </w:r>
    </w:p>
    <w:p w:rsidR="007E702F" w:rsidRPr="00060D1C" w:rsidRDefault="00060D1C">
      <w:pPr>
        <w:ind w:firstLine="142"/>
        <w:rPr>
          <w:rFonts w:ascii="Times New Roman" w:hAnsi="Times New Roman" w:cs="Times New Roman"/>
          <w:sz w:val="24"/>
          <w:szCs w:val="24"/>
        </w:rPr>
      </w:pPr>
      <w:bookmarkStart w:id="2796" w:name="3206466"/>
      <w:bookmarkEnd w:id="279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Pravidlá prijímania zmien predajného prospektu určuje štatút alebo stanovy fondu.</w:t>
      </w:r>
    </w:p>
    <w:p w:rsidR="007E702F" w:rsidRPr="00060D1C" w:rsidRDefault="00060D1C">
      <w:pPr>
        <w:pStyle w:val="Paragraf"/>
        <w:outlineLvl w:val="3"/>
        <w:rPr>
          <w:rFonts w:ascii="Times New Roman" w:hAnsi="Times New Roman" w:cs="Times New Roman"/>
          <w:color w:val="auto"/>
          <w:sz w:val="24"/>
          <w:szCs w:val="24"/>
        </w:rPr>
      </w:pPr>
      <w:bookmarkStart w:id="2797" w:name="3206467"/>
      <w:bookmarkEnd w:id="2797"/>
      <w:r w:rsidRPr="00060D1C">
        <w:rPr>
          <w:rFonts w:ascii="Times New Roman" w:hAnsi="Times New Roman" w:cs="Times New Roman"/>
          <w:color w:val="auto"/>
          <w:sz w:val="24"/>
          <w:szCs w:val="24"/>
        </w:rPr>
        <w:t>§ 159a</w:t>
      </w:r>
    </w:p>
    <w:p w:rsidR="007E702F" w:rsidRPr="00060D1C" w:rsidRDefault="00060D1C">
      <w:pPr>
        <w:ind w:firstLine="142"/>
        <w:rPr>
          <w:rFonts w:ascii="Times New Roman" w:hAnsi="Times New Roman" w:cs="Times New Roman"/>
          <w:sz w:val="24"/>
          <w:szCs w:val="24"/>
        </w:rPr>
      </w:pPr>
      <w:bookmarkStart w:id="2798" w:name="3206468"/>
      <w:bookmarkEnd w:id="279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poskytnúť investorovi pred vstupom do zmluvného vzťahu spôsobom určeným v štatúte alebo zakladajúcich dokumentoch alternatívneho investičného fondu alebo zahraničného alternatívneho investičného fondu, alebo ako súčasť štatútu alebo zakladajúcich dokumentov alternatívneho investičného fondu alebo zahraničného alternatívneho investičného fondu, tieto informácie vrátane ich zmien:</w:t>
      </w:r>
    </w:p>
    <w:p w:rsidR="007E702F" w:rsidRPr="00060D1C" w:rsidRDefault="00060D1C">
      <w:pPr>
        <w:ind w:left="568" w:hanging="284"/>
        <w:rPr>
          <w:rFonts w:ascii="Times New Roman" w:hAnsi="Times New Roman" w:cs="Times New Roman"/>
          <w:sz w:val="24"/>
          <w:szCs w:val="24"/>
        </w:rPr>
      </w:pPr>
      <w:bookmarkStart w:id="2799" w:name="3206469"/>
      <w:bookmarkEnd w:id="279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opis investičnej stratégie a cieľov alternatívneho investičného fondu alebo zahraničného alternatívneho investičného fondu, informácie o tom, kde má sídlo hlavný alternatívny investičný fond, ak ide o alternatívny investičný fond alebo zahraničný alternatívny fond, ktorý je zberným alternatívnym investičným fondom, a informácie o tom, kde majú sídlo podkladové fondy, ak je alternatívny investičný fond alebo zahraničný alternatívny investičný fond fondom fondov, opis druhov aktív, do ktorých môže alternatívny investičný fond alebo zahraničný alternatívny investičný fond investovať, metódy, ktoré môže využívať, a všetky súvisiace riziká, investičné obmedzenia, okolnosti, za ktorých môže alternatívny investičný fond alebo zahraničný alternatívny investičný fond využívať pákový efekt, povolené typy a zdroje pákového efektu a súvisiace riziká, akékoľvek obmedzenia využívania pákového efektu a akékoľvek opatrenia týkajúce sa zábezpeky a opätovného použitia aktív a informácie o maximálnej úrovni pákového efektu, ktorú je správcovská spoločnosť oprávnená využiť pri správe alternatívneho investičného fondu alebo zahraničného alternatívneho investičného fondu,</w:t>
      </w:r>
    </w:p>
    <w:p w:rsidR="007E702F" w:rsidRPr="00060D1C" w:rsidRDefault="00060D1C">
      <w:pPr>
        <w:ind w:left="568" w:hanging="284"/>
        <w:rPr>
          <w:rFonts w:ascii="Times New Roman" w:hAnsi="Times New Roman" w:cs="Times New Roman"/>
          <w:sz w:val="24"/>
          <w:szCs w:val="24"/>
        </w:rPr>
      </w:pPr>
      <w:bookmarkStart w:id="2800" w:name="3206470"/>
      <w:bookmarkEnd w:id="280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popis postupov, ktorými možno zmeniť investičnú stratégiu a investičnú politiku alternatívneho investičného fondu alebo zahraničného alternatívneho investičného fondu,</w:t>
      </w:r>
    </w:p>
    <w:p w:rsidR="007E702F" w:rsidRPr="00060D1C" w:rsidRDefault="00060D1C">
      <w:pPr>
        <w:ind w:left="568" w:hanging="284"/>
        <w:rPr>
          <w:rFonts w:ascii="Times New Roman" w:hAnsi="Times New Roman" w:cs="Times New Roman"/>
          <w:sz w:val="24"/>
          <w:szCs w:val="24"/>
        </w:rPr>
      </w:pPr>
      <w:bookmarkStart w:id="2801" w:name="3206471"/>
      <w:bookmarkEnd w:id="2801"/>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popis najdôležitejších právnych dôsledkov zmluvného vzťahu uzavretého medzi správcovskou spoločnosťou a investorom vrátane informácií o príslušnosti súdov, rozhodnom práve a existencii akýchkoľvek právnych prostriedkov ustanovených na </w:t>
      </w:r>
      <w:r w:rsidRPr="00060D1C">
        <w:rPr>
          <w:rFonts w:ascii="Times New Roman" w:hAnsi="Times New Roman" w:cs="Times New Roman"/>
          <w:sz w:val="24"/>
          <w:szCs w:val="24"/>
        </w:rPr>
        <w:lastRenderedPageBreak/>
        <w:t>uznávanie a vykonávanie rozsudkov na území, kde má alternatívny investičný fond alebo zahraničný alternatívny investičný fond sídlo,</w:t>
      </w:r>
    </w:p>
    <w:p w:rsidR="007E702F" w:rsidRPr="00060D1C" w:rsidRDefault="00060D1C">
      <w:pPr>
        <w:ind w:left="568" w:hanging="284"/>
        <w:rPr>
          <w:rFonts w:ascii="Times New Roman" w:hAnsi="Times New Roman" w:cs="Times New Roman"/>
          <w:sz w:val="24"/>
          <w:szCs w:val="24"/>
        </w:rPr>
      </w:pPr>
      <w:bookmarkStart w:id="2802" w:name="3206472"/>
      <w:bookmarkEnd w:id="2802"/>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identifikačné údaje správcovskej spoločnosti, depozitára, audítora alebo audítorskej spoločnosti a iných poskytovateľov služieb pre alternatívny investičný fond alebo zahraničný alternatívny investičný fond a opis ich povinností a práv investorov,</w:t>
      </w:r>
    </w:p>
    <w:p w:rsidR="007E702F" w:rsidRPr="00060D1C" w:rsidRDefault="00060D1C">
      <w:pPr>
        <w:ind w:left="568" w:hanging="284"/>
        <w:rPr>
          <w:rFonts w:ascii="Times New Roman" w:hAnsi="Times New Roman" w:cs="Times New Roman"/>
          <w:sz w:val="24"/>
          <w:szCs w:val="24"/>
        </w:rPr>
      </w:pPr>
      <w:bookmarkStart w:id="2803" w:name="3206473"/>
      <w:bookmarkEnd w:id="2803"/>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spôsob, akým správcovská spoločnosť spĺňa požiadavky podľa </w:t>
      </w:r>
      <w:hyperlink w:anchor="3204352" w:history="1">
        <w:r w:rsidRPr="00060D1C">
          <w:rPr>
            <w:rStyle w:val="Hypertextovprepojenie"/>
            <w:rFonts w:ascii="Times New Roman" w:hAnsi="Times New Roman" w:cs="Times New Roman"/>
            <w:color w:val="auto"/>
            <w:sz w:val="24"/>
            <w:szCs w:val="24"/>
          </w:rPr>
          <w:t>§ 47 ods. 2 písm. d)</w:t>
        </w:r>
      </w:hyperlink>
      <w:r w:rsidRPr="00060D1C">
        <w:rPr>
          <w:rFonts w:ascii="Times New Roman" w:hAnsi="Times New Roman" w:cs="Times New Roman"/>
          <w:sz w:val="24"/>
          <w:szCs w:val="24"/>
        </w:rPr>
        <w:t xml:space="preserve"> a </w:t>
      </w:r>
      <w:hyperlink w:anchor="3204359" w:history="1">
        <w:r w:rsidRPr="00060D1C">
          <w:rPr>
            <w:rStyle w:val="Hypertextovprepojenie"/>
            <w:rFonts w:ascii="Times New Roman" w:hAnsi="Times New Roman" w:cs="Times New Roman"/>
            <w:color w:val="auto"/>
            <w:sz w:val="24"/>
            <w:szCs w:val="24"/>
          </w:rPr>
          <w:t>ods.6</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804" w:name="3206474"/>
      <w:bookmarkEnd w:id="2804"/>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popis akejkoľvek funkcie alebo činnosti správcovskej spoločnosti podľa </w:t>
      </w:r>
      <w:hyperlink w:anchor="3203726" w:history="1">
        <w:r w:rsidRPr="00060D1C">
          <w:rPr>
            <w:rStyle w:val="Hypertextovprepojenie"/>
            <w:rFonts w:ascii="Times New Roman" w:hAnsi="Times New Roman" w:cs="Times New Roman"/>
            <w:color w:val="auto"/>
            <w:sz w:val="24"/>
            <w:szCs w:val="24"/>
          </w:rPr>
          <w:t>§ 27 ods. 4 a 5</w:t>
        </w:r>
      </w:hyperlink>
      <w:r w:rsidRPr="00060D1C">
        <w:rPr>
          <w:rFonts w:ascii="Times New Roman" w:hAnsi="Times New Roman" w:cs="Times New Roman"/>
          <w:sz w:val="24"/>
          <w:szCs w:val="24"/>
        </w:rPr>
        <w:t>, ktorej výkon zveruje inej osobe, a depozitárskej úschovy, ktorú zveruje depozitár, identifikáciu subjektu, ktorej je výkon funkcie zverený, a identifikáciu každého konfliktu záujmov, ktorý môže vzniknúť z takého zverenia,</w:t>
      </w:r>
    </w:p>
    <w:p w:rsidR="007E702F" w:rsidRPr="00060D1C" w:rsidRDefault="00060D1C">
      <w:pPr>
        <w:ind w:left="568" w:hanging="284"/>
        <w:rPr>
          <w:rFonts w:ascii="Times New Roman" w:hAnsi="Times New Roman" w:cs="Times New Roman"/>
          <w:sz w:val="24"/>
          <w:szCs w:val="24"/>
        </w:rPr>
      </w:pPr>
      <w:bookmarkStart w:id="2805" w:name="3206475"/>
      <w:bookmarkEnd w:id="2805"/>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popis postupov a spôsobov určovania hodnoty majetku alternatívneho investičného fondu alebo zahraničného alternatívneho investičného fondu vrátane metód používaných pri určovaní hodnoty ťažko oceniteľných aktív podľa </w:t>
      </w:r>
      <w:hyperlink w:anchor="3204152" w:history="1">
        <w:r w:rsidRPr="00060D1C">
          <w:rPr>
            <w:rStyle w:val="Hypertextovprepojenie"/>
            <w:rFonts w:ascii="Times New Roman" w:hAnsi="Times New Roman" w:cs="Times New Roman"/>
            <w:color w:val="auto"/>
            <w:sz w:val="24"/>
            <w:szCs w:val="24"/>
          </w:rPr>
          <w:t>§ 37c</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806" w:name="3206476"/>
      <w:bookmarkEnd w:id="2806"/>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popis riadenia rizika likvidity alternatívneho investičného fondu vrátane práv na vyplatenie alebo odkúpenie za bežných, ako aj výnimočných okolností a existujúce dojednania s investormi o vyplatení alebo odkúpení,</w:t>
      </w:r>
    </w:p>
    <w:p w:rsidR="007E702F" w:rsidRPr="00060D1C" w:rsidRDefault="00060D1C">
      <w:pPr>
        <w:ind w:left="568" w:hanging="284"/>
        <w:rPr>
          <w:rFonts w:ascii="Times New Roman" w:hAnsi="Times New Roman" w:cs="Times New Roman"/>
          <w:sz w:val="24"/>
          <w:szCs w:val="24"/>
        </w:rPr>
      </w:pPr>
      <w:bookmarkStart w:id="2807" w:name="3206477"/>
      <w:bookmarkEnd w:id="2807"/>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popis všetkých poplatkov, nákladov a výdavkov ktoré priamo alebo nepriamo znášajú investori a ich maximálnu výšku,</w:t>
      </w:r>
    </w:p>
    <w:p w:rsidR="007E702F" w:rsidRPr="00060D1C" w:rsidRDefault="00060D1C">
      <w:pPr>
        <w:ind w:left="568" w:hanging="284"/>
        <w:rPr>
          <w:rFonts w:ascii="Times New Roman" w:hAnsi="Times New Roman" w:cs="Times New Roman"/>
          <w:sz w:val="24"/>
          <w:szCs w:val="24"/>
        </w:rPr>
      </w:pPr>
      <w:bookmarkStart w:id="2808" w:name="3206478"/>
      <w:bookmarkEnd w:id="2808"/>
      <w:r w:rsidRPr="00060D1C">
        <w:rPr>
          <w:rFonts w:ascii="Times New Roman" w:hAnsi="Times New Roman" w:cs="Times New Roman"/>
          <w:b/>
          <w:sz w:val="24"/>
          <w:szCs w:val="24"/>
        </w:rPr>
        <w:t>j)</w:t>
      </w:r>
      <w:r w:rsidRPr="00060D1C">
        <w:rPr>
          <w:rFonts w:ascii="Times New Roman" w:hAnsi="Times New Roman" w:cs="Times New Roman"/>
          <w:sz w:val="24"/>
          <w:szCs w:val="24"/>
        </w:rPr>
        <w:t xml:space="preserve"> popis ako správcovská spoločnosť zabezpečuje spravodlivé zaobchádzanie s investormi a vždy, keď investor získa prednostné zaobchádzanie alebo právo získať prednostné zaobchádzanie, popis tohto prednostného zaobchádzania, typ investorov, ktorí získavajú takéto prednostné zaobchádzanie a ich právne alebo ekonomické väzby so správcovskou spoločnosťou alebo alternatívnym investičným fondom,</w:t>
      </w:r>
    </w:p>
    <w:p w:rsidR="007E702F" w:rsidRPr="00060D1C" w:rsidRDefault="00060D1C">
      <w:pPr>
        <w:ind w:left="568" w:hanging="284"/>
        <w:rPr>
          <w:rFonts w:ascii="Times New Roman" w:hAnsi="Times New Roman" w:cs="Times New Roman"/>
          <w:sz w:val="24"/>
          <w:szCs w:val="24"/>
        </w:rPr>
      </w:pPr>
      <w:bookmarkStart w:id="2809" w:name="3206479"/>
      <w:bookmarkEnd w:id="2809"/>
      <w:r w:rsidRPr="00060D1C">
        <w:rPr>
          <w:rFonts w:ascii="Times New Roman" w:hAnsi="Times New Roman" w:cs="Times New Roman"/>
          <w:b/>
          <w:sz w:val="24"/>
          <w:szCs w:val="24"/>
        </w:rPr>
        <w:t>k)</w:t>
      </w:r>
      <w:r w:rsidRPr="00060D1C">
        <w:rPr>
          <w:rFonts w:ascii="Times New Roman" w:hAnsi="Times New Roman" w:cs="Times New Roman"/>
          <w:sz w:val="24"/>
          <w:szCs w:val="24"/>
        </w:rPr>
        <w:t xml:space="preserve"> najnovšiu ročnú správu podľa </w:t>
      </w:r>
      <w:hyperlink w:anchor="3206494" w:history="1">
        <w:r w:rsidRPr="00060D1C">
          <w:rPr>
            <w:rStyle w:val="Hypertextovprepojenie"/>
            <w:rFonts w:ascii="Times New Roman" w:hAnsi="Times New Roman" w:cs="Times New Roman"/>
            <w:color w:val="auto"/>
            <w:sz w:val="24"/>
            <w:szCs w:val="24"/>
          </w:rPr>
          <w:t>§ 160</w:t>
        </w:r>
      </w:hyperlink>
      <w:r w:rsidRPr="00060D1C">
        <w:rPr>
          <w:rFonts w:ascii="Times New Roman" w:hAnsi="Times New Roman" w:cs="Times New Roman"/>
          <w:sz w:val="24"/>
          <w:szCs w:val="24"/>
        </w:rPr>
        <w:t xml:space="preserve"> alebo pri subjekte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podľa </w:t>
      </w:r>
      <w:hyperlink w:anchor="3206514" w:history="1">
        <w:r w:rsidRPr="00060D1C">
          <w:rPr>
            <w:rStyle w:val="Hypertextovprepojenie"/>
            <w:rFonts w:ascii="Times New Roman" w:hAnsi="Times New Roman" w:cs="Times New Roman"/>
            <w:color w:val="auto"/>
            <w:sz w:val="24"/>
            <w:szCs w:val="24"/>
          </w:rPr>
          <w:t>§ 160a</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810" w:name="3206480"/>
      <w:bookmarkEnd w:id="2810"/>
      <w:r w:rsidRPr="00060D1C">
        <w:rPr>
          <w:rFonts w:ascii="Times New Roman" w:hAnsi="Times New Roman" w:cs="Times New Roman"/>
          <w:b/>
          <w:sz w:val="24"/>
          <w:szCs w:val="24"/>
        </w:rPr>
        <w:t>l)</w:t>
      </w:r>
      <w:r w:rsidRPr="00060D1C">
        <w:rPr>
          <w:rFonts w:ascii="Times New Roman" w:hAnsi="Times New Roman" w:cs="Times New Roman"/>
          <w:sz w:val="24"/>
          <w:szCs w:val="24"/>
        </w:rPr>
        <w:t xml:space="preserve"> postup a podmienky pre vydávanie a vyplatenie alebo spätný odkup cenných papierov alebo majetkových účastí alternatívneho investičného fondu alebo zahraničného alternatívneho investičného fondu,</w:t>
      </w:r>
    </w:p>
    <w:p w:rsidR="007E702F" w:rsidRPr="00060D1C" w:rsidRDefault="00060D1C">
      <w:pPr>
        <w:ind w:left="568" w:hanging="284"/>
        <w:rPr>
          <w:rFonts w:ascii="Times New Roman" w:hAnsi="Times New Roman" w:cs="Times New Roman"/>
          <w:sz w:val="24"/>
          <w:szCs w:val="24"/>
        </w:rPr>
      </w:pPr>
      <w:bookmarkStart w:id="2811" w:name="3206481"/>
      <w:bookmarkEnd w:id="2811"/>
      <w:r w:rsidRPr="00060D1C">
        <w:rPr>
          <w:rFonts w:ascii="Times New Roman" w:hAnsi="Times New Roman" w:cs="Times New Roman"/>
          <w:b/>
          <w:sz w:val="24"/>
          <w:szCs w:val="24"/>
        </w:rPr>
        <w:t>m)</w:t>
      </w:r>
      <w:r w:rsidRPr="00060D1C">
        <w:rPr>
          <w:rFonts w:ascii="Times New Roman" w:hAnsi="Times New Roman" w:cs="Times New Roman"/>
          <w:sz w:val="24"/>
          <w:szCs w:val="24"/>
        </w:rPr>
        <w:t xml:space="preserve"> aktuálnu čistú hodnotu majetku alternatívneho investičného fondu alebo zahraničného alternatívneho investičného fondu alebo poslednú trhovú cenu alebo aktuálnu hodnotu cenného papiera alebo majetkovej účasti alternatívneho investičného fondu alebo zahraničného alternatívneho investičného fondu,</w:t>
      </w:r>
    </w:p>
    <w:p w:rsidR="007E702F" w:rsidRPr="00060D1C" w:rsidRDefault="00060D1C">
      <w:pPr>
        <w:ind w:left="568" w:hanging="284"/>
        <w:rPr>
          <w:rFonts w:ascii="Times New Roman" w:hAnsi="Times New Roman" w:cs="Times New Roman"/>
          <w:sz w:val="24"/>
          <w:szCs w:val="24"/>
        </w:rPr>
      </w:pPr>
      <w:bookmarkStart w:id="2812" w:name="3206482"/>
      <w:bookmarkEnd w:id="2812"/>
      <w:r w:rsidRPr="00060D1C">
        <w:rPr>
          <w:rFonts w:ascii="Times New Roman" w:hAnsi="Times New Roman" w:cs="Times New Roman"/>
          <w:b/>
          <w:sz w:val="24"/>
          <w:szCs w:val="24"/>
        </w:rPr>
        <w:t>n)</w:t>
      </w:r>
      <w:r w:rsidRPr="00060D1C">
        <w:rPr>
          <w:rFonts w:ascii="Times New Roman" w:hAnsi="Times New Roman" w:cs="Times New Roman"/>
          <w:sz w:val="24"/>
          <w:szCs w:val="24"/>
        </w:rPr>
        <w:t xml:space="preserve"> údaje o minulej výkonnosti alternatívneho investičného fondu alebo zahraničného alternatívneho investičného fondu, ak existujú,</w:t>
      </w:r>
    </w:p>
    <w:p w:rsidR="007E702F" w:rsidRPr="00060D1C" w:rsidRDefault="00060D1C">
      <w:pPr>
        <w:ind w:left="568" w:hanging="284"/>
        <w:rPr>
          <w:rFonts w:ascii="Times New Roman" w:hAnsi="Times New Roman" w:cs="Times New Roman"/>
          <w:sz w:val="24"/>
          <w:szCs w:val="24"/>
        </w:rPr>
      </w:pPr>
      <w:bookmarkStart w:id="2813" w:name="3206483"/>
      <w:bookmarkEnd w:id="2813"/>
      <w:r w:rsidRPr="00060D1C">
        <w:rPr>
          <w:rFonts w:ascii="Times New Roman" w:hAnsi="Times New Roman" w:cs="Times New Roman"/>
          <w:b/>
          <w:sz w:val="24"/>
          <w:szCs w:val="24"/>
        </w:rPr>
        <w:t>o)</w:t>
      </w:r>
      <w:r w:rsidRPr="00060D1C">
        <w:rPr>
          <w:rFonts w:ascii="Times New Roman" w:hAnsi="Times New Roman" w:cs="Times New Roman"/>
          <w:sz w:val="24"/>
          <w:szCs w:val="24"/>
        </w:rPr>
        <w:t xml:space="preserve"> identitu primárneho brokera a opis akýchkoľvek významných dohôd správcovskej spoločnosti s primárnymi brokermi, spôsob riadenia konfliktov záujmov v tejto súvislosti, ustanovenie v depozitárskej zmluve o možnosti prevodu, opätovného použitia majetku alternatívneho investičného fondu alebo zahraničného alternatívneho investičného fondu a informácie o akomkoľvek možnom prenesení zodpovednosti na primárneho brokera, ak existujú,</w:t>
      </w:r>
    </w:p>
    <w:p w:rsidR="007E702F" w:rsidRPr="00060D1C" w:rsidRDefault="00060D1C">
      <w:pPr>
        <w:ind w:left="568" w:hanging="284"/>
        <w:rPr>
          <w:rFonts w:ascii="Times New Roman" w:hAnsi="Times New Roman" w:cs="Times New Roman"/>
          <w:sz w:val="24"/>
          <w:szCs w:val="24"/>
        </w:rPr>
      </w:pPr>
      <w:bookmarkStart w:id="2814" w:name="3206484"/>
      <w:bookmarkEnd w:id="2814"/>
      <w:r w:rsidRPr="00060D1C">
        <w:rPr>
          <w:rFonts w:ascii="Times New Roman" w:hAnsi="Times New Roman" w:cs="Times New Roman"/>
          <w:b/>
          <w:sz w:val="24"/>
          <w:szCs w:val="24"/>
        </w:rPr>
        <w:t>p)</w:t>
      </w:r>
      <w:r w:rsidRPr="00060D1C">
        <w:rPr>
          <w:rFonts w:ascii="Times New Roman" w:hAnsi="Times New Roman" w:cs="Times New Roman"/>
          <w:sz w:val="24"/>
          <w:szCs w:val="24"/>
        </w:rPr>
        <w:t xml:space="preserve"> spôsob a lehoty zverejnenia informácií požadovaných podľa odsekov 4 a 5.</w:t>
      </w:r>
    </w:p>
    <w:p w:rsidR="007E702F" w:rsidRPr="00060D1C" w:rsidRDefault="00060D1C">
      <w:pPr>
        <w:ind w:firstLine="142"/>
        <w:rPr>
          <w:rFonts w:ascii="Times New Roman" w:hAnsi="Times New Roman" w:cs="Times New Roman"/>
          <w:sz w:val="24"/>
          <w:szCs w:val="24"/>
        </w:rPr>
      </w:pPr>
      <w:bookmarkStart w:id="2815" w:name="3206485"/>
      <w:bookmarkEnd w:id="281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povinná pred vstupom do zmluvného vzťahu informovať investora o všetkých dojednaniach depozitára zameraných na zmluvné zbavenie sa zodpovednosti v súlade s </w:t>
      </w:r>
      <w:hyperlink w:anchor="3205027" w:history="1">
        <w:r w:rsidRPr="00060D1C">
          <w:rPr>
            <w:rStyle w:val="Hypertextovprepojenie"/>
            <w:rFonts w:ascii="Times New Roman" w:hAnsi="Times New Roman" w:cs="Times New Roman"/>
            <w:color w:val="auto"/>
            <w:sz w:val="24"/>
            <w:szCs w:val="24"/>
          </w:rPr>
          <w:t>§ 82 ods. 8</w:t>
        </w:r>
      </w:hyperlink>
      <w:r w:rsidRPr="00060D1C">
        <w:rPr>
          <w:rFonts w:ascii="Times New Roman" w:hAnsi="Times New Roman" w:cs="Times New Roman"/>
          <w:sz w:val="24"/>
          <w:szCs w:val="24"/>
        </w:rPr>
        <w:t>. Správcovská spoločnosť je povinná bezodkladne informovať investorov o každej zmene týkajúcej sa zodpovednosti depozitára.</w:t>
      </w:r>
    </w:p>
    <w:p w:rsidR="007E702F" w:rsidRPr="00060D1C" w:rsidRDefault="00060D1C">
      <w:pPr>
        <w:ind w:firstLine="142"/>
        <w:rPr>
          <w:rFonts w:ascii="Times New Roman" w:hAnsi="Times New Roman" w:cs="Times New Roman"/>
          <w:sz w:val="24"/>
          <w:szCs w:val="24"/>
        </w:rPr>
      </w:pPr>
      <w:bookmarkStart w:id="2816" w:name="3206486"/>
      <w:bookmarkEnd w:id="2816"/>
      <w:r w:rsidRPr="00060D1C">
        <w:rPr>
          <w:rFonts w:ascii="Times New Roman" w:hAnsi="Times New Roman" w:cs="Times New Roman"/>
          <w:b/>
          <w:sz w:val="24"/>
          <w:szCs w:val="24"/>
        </w:rPr>
        <w:lastRenderedPageBreak/>
        <w:t>(3)</w:t>
      </w:r>
      <w:r w:rsidRPr="00060D1C">
        <w:rPr>
          <w:rFonts w:ascii="Times New Roman" w:hAnsi="Times New Roman" w:cs="Times New Roman"/>
          <w:sz w:val="24"/>
          <w:szCs w:val="24"/>
        </w:rPr>
        <w:t xml:space="preserve"> Ak sa na cenné papiere alebo majetkové účasti alternatívneho investičného fondu alebo zahraničného alternatívneho investičného fondu vzťahuje povinnosť zverejniť prospekt cenného papiera podľa osobitného zákona</w:t>
      </w:r>
      <w:hyperlink w:anchor="3207847" w:history="1">
        <w:r w:rsidRPr="00060D1C">
          <w:rPr>
            <w:rStyle w:val="Odkaznavysvetlivku"/>
            <w:rFonts w:ascii="Times New Roman" w:hAnsi="Times New Roman" w:cs="Times New Roman"/>
            <w:sz w:val="24"/>
            <w:szCs w:val="24"/>
          </w:rPr>
          <w:t>67a)</w:t>
        </w:r>
      </w:hyperlink>
      <w:r w:rsidRPr="00060D1C">
        <w:rPr>
          <w:rFonts w:ascii="Times New Roman" w:hAnsi="Times New Roman" w:cs="Times New Roman"/>
          <w:sz w:val="24"/>
          <w:szCs w:val="24"/>
        </w:rPr>
        <w:t xml:space="preserve"> alebo obdobného právneho predpisu členského štátu, správcovská spoločnosť je povinná osobitne alebo ako doplňujúce informácie k prospektu cenného papiera sprístupniť len tie informácie uvedené v odsekoch 1 a 2, ktoré sú nad rámec informácií uvedených v </w:t>
      </w:r>
      <w:proofErr w:type="gramStart"/>
      <w:r w:rsidRPr="00060D1C">
        <w:rPr>
          <w:rFonts w:ascii="Times New Roman" w:hAnsi="Times New Roman" w:cs="Times New Roman"/>
          <w:sz w:val="24"/>
          <w:szCs w:val="24"/>
        </w:rPr>
        <w:t>prospekte</w:t>
      </w:r>
      <w:proofErr w:type="gramEnd"/>
      <w:r w:rsidRPr="00060D1C">
        <w:rPr>
          <w:rFonts w:ascii="Times New Roman" w:hAnsi="Times New Roman" w:cs="Times New Roman"/>
          <w:sz w:val="24"/>
          <w:szCs w:val="24"/>
        </w:rPr>
        <w:t xml:space="preserve"> cenných papierov.</w:t>
      </w:r>
    </w:p>
    <w:p w:rsidR="007E702F" w:rsidRPr="00060D1C" w:rsidRDefault="00060D1C">
      <w:pPr>
        <w:ind w:firstLine="142"/>
        <w:rPr>
          <w:rFonts w:ascii="Times New Roman" w:hAnsi="Times New Roman" w:cs="Times New Roman"/>
          <w:sz w:val="24"/>
          <w:szCs w:val="24"/>
        </w:rPr>
      </w:pPr>
      <w:bookmarkStart w:id="2817" w:name="3206487"/>
      <w:bookmarkEnd w:id="281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je povinná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v súlade s osobitným predpisom</w:t>
      </w:r>
      <w:hyperlink w:anchor="3207848" w:history="1">
        <w:r w:rsidRPr="00060D1C">
          <w:rPr>
            <w:rStyle w:val="Odkaznavysvetlivku"/>
            <w:rFonts w:ascii="Times New Roman" w:hAnsi="Times New Roman" w:cs="Times New Roman"/>
            <w:sz w:val="24"/>
            <w:szCs w:val="24"/>
          </w:rPr>
          <w:t>67b)</w:t>
        </w:r>
      </w:hyperlink>
      <w:r w:rsidRPr="00060D1C">
        <w:rPr>
          <w:rFonts w:ascii="Times New Roman" w:hAnsi="Times New Roman" w:cs="Times New Roman"/>
          <w:sz w:val="24"/>
          <w:szCs w:val="24"/>
        </w:rPr>
        <w:t xml:space="preserve"> pravidelne poskytovať investorom tieto informácie:</w:t>
      </w:r>
    </w:p>
    <w:p w:rsidR="007E702F" w:rsidRPr="00060D1C" w:rsidRDefault="00060D1C">
      <w:pPr>
        <w:ind w:left="568" w:hanging="284"/>
        <w:rPr>
          <w:rFonts w:ascii="Times New Roman" w:hAnsi="Times New Roman" w:cs="Times New Roman"/>
          <w:sz w:val="24"/>
          <w:szCs w:val="24"/>
        </w:rPr>
      </w:pPr>
      <w:bookmarkStart w:id="2818" w:name="3206488"/>
      <w:bookmarkEnd w:id="281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percentuálny podiel aktív alternatívneho investičného fondu alebo zahraničného alternatívneho investičného fondu, na ktoré sa vzťahujú osobitné nástroje riadenia likvidity vyplývajúce z ich nelikvidnej povahy,</w:t>
      </w:r>
    </w:p>
    <w:p w:rsidR="007E702F" w:rsidRPr="00060D1C" w:rsidRDefault="00060D1C">
      <w:pPr>
        <w:ind w:left="568" w:hanging="284"/>
        <w:rPr>
          <w:rFonts w:ascii="Times New Roman" w:hAnsi="Times New Roman" w:cs="Times New Roman"/>
          <w:sz w:val="24"/>
          <w:szCs w:val="24"/>
        </w:rPr>
      </w:pPr>
      <w:bookmarkStart w:id="2819" w:name="3206489"/>
      <w:bookmarkEnd w:id="281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každé nové opatrenie v súvislosti s riadením likvidity alternatívneho investičného fondu alebo zahraničného alternatívneho investičného fondu,</w:t>
      </w:r>
    </w:p>
    <w:p w:rsidR="007E702F" w:rsidRPr="00060D1C" w:rsidRDefault="00060D1C">
      <w:pPr>
        <w:ind w:left="568" w:hanging="284"/>
        <w:rPr>
          <w:rFonts w:ascii="Times New Roman" w:hAnsi="Times New Roman" w:cs="Times New Roman"/>
          <w:sz w:val="24"/>
          <w:szCs w:val="24"/>
        </w:rPr>
      </w:pPr>
      <w:bookmarkStart w:id="2820" w:name="3206490"/>
      <w:bookmarkEnd w:id="282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aktuálny rizikový profil alternatívneho investičného fondu alebo zahraničného alternatívneho investičného fondu a systémy riadenia rizík, ktoré správcovská spoločnosť používa na riadenie týchto rizík.</w:t>
      </w:r>
    </w:p>
    <w:p w:rsidR="007E702F" w:rsidRPr="00060D1C" w:rsidRDefault="00060D1C">
      <w:pPr>
        <w:ind w:firstLine="142"/>
        <w:rPr>
          <w:rFonts w:ascii="Times New Roman" w:hAnsi="Times New Roman" w:cs="Times New Roman"/>
          <w:sz w:val="24"/>
          <w:szCs w:val="24"/>
        </w:rPr>
      </w:pPr>
      <w:bookmarkStart w:id="2821" w:name="3206491"/>
      <w:bookmarkEnd w:id="2821"/>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je povinná za každý spravovaný alternatívny investičný fond alebo európsky alternatívny investičný fond, ktorý využíva pákový efekt a za každý alternatívny investičný fond alebo zahraničný alternatívny investičný fond, ktorého cenné papiere alebo majetkové účasti distribuuje na území Slovenskej republiky alebo iného členského štátu a ktorý využíva pákový efekt, pravidelne poskytovať investorom tieto informácie:</w:t>
      </w:r>
    </w:p>
    <w:p w:rsidR="007E702F" w:rsidRPr="00060D1C" w:rsidRDefault="00060D1C">
      <w:pPr>
        <w:ind w:left="568" w:hanging="284"/>
        <w:rPr>
          <w:rFonts w:ascii="Times New Roman" w:hAnsi="Times New Roman" w:cs="Times New Roman"/>
          <w:sz w:val="24"/>
          <w:szCs w:val="24"/>
        </w:rPr>
      </w:pPr>
      <w:bookmarkStart w:id="2822" w:name="3206492"/>
      <w:bookmarkEnd w:id="282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akékoľvek zmeny maximálnej úrovne pákového efektu, ktorý môže správcovská spoločnosť využívať pri správe daného alternatívneho investičného fondu alebo zahraničného alternatívneho investičného fondu, ako aj akékoľvek právo znovu použiť zábezpeku alebo akúkoľvek záruku, ktorá bola poskytnutá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dojednania založeného na pákovom efekte,</w:t>
      </w:r>
    </w:p>
    <w:p w:rsidR="007E702F" w:rsidRPr="00060D1C" w:rsidRDefault="00060D1C">
      <w:pPr>
        <w:ind w:left="568" w:hanging="284"/>
        <w:rPr>
          <w:rFonts w:ascii="Times New Roman" w:hAnsi="Times New Roman" w:cs="Times New Roman"/>
          <w:sz w:val="24"/>
          <w:szCs w:val="24"/>
        </w:rPr>
      </w:pPr>
      <w:bookmarkStart w:id="2823" w:name="3206493"/>
      <w:bookmarkEnd w:id="282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celkový rozsah pákového efektu využívaného pri správe daného alternatívneho investičného fondu alebo zahraničného alternatívneho investičného fondu.</w:t>
      </w:r>
    </w:p>
    <w:p w:rsidR="007E702F" w:rsidRPr="00060D1C" w:rsidRDefault="00060D1C">
      <w:pPr>
        <w:pStyle w:val="Nadpis"/>
        <w:rPr>
          <w:rFonts w:ascii="Times New Roman" w:hAnsi="Times New Roman" w:cs="Times New Roman"/>
          <w:color w:val="auto"/>
          <w:sz w:val="24"/>
          <w:szCs w:val="24"/>
        </w:rPr>
      </w:pPr>
      <w:bookmarkStart w:id="2824" w:name="5699472"/>
      <w:bookmarkEnd w:id="2824"/>
      <w:r w:rsidRPr="00060D1C">
        <w:rPr>
          <w:rFonts w:ascii="Times New Roman" w:hAnsi="Times New Roman" w:cs="Times New Roman"/>
          <w:color w:val="auto"/>
          <w:sz w:val="24"/>
          <w:szCs w:val="24"/>
        </w:rPr>
        <w:t>Ročná správa a polročná správa</w:t>
      </w:r>
    </w:p>
    <w:p w:rsidR="007E702F" w:rsidRPr="00060D1C" w:rsidRDefault="00060D1C">
      <w:pPr>
        <w:pStyle w:val="Paragraf"/>
        <w:outlineLvl w:val="3"/>
        <w:rPr>
          <w:rFonts w:ascii="Times New Roman" w:hAnsi="Times New Roman" w:cs="Times New Roman"/>
          <w:color w:val="auto"/>
          <w:sz w:val="24"/>
          <w:szCs w:val="24"/>
        </w:rPr>
      </w:pPr>
      <w:bookmarkStart w:id="2825" w:name="3206494"/>
      <w:bookmarkEnd w:id="2825"/>
      <w:r w:rsidRPr="00060D1C">
        <w:rPr>
          <w:rFonts w:ascii="Times New Roman" w:hAnsi="Times New Roman" w:cs="Times New Roman"/>
          <w:color w:val="auto"/>
          <w:sz w:val="24"/>
          <w:szCs w:val="24"/>
        </w:rPr>
        <w:t>§ 160</w:t>
      </w:r>
    </w:p>
    <w:p w:rsidR="007E702F" w:rsidRPr="00060D1C" w:rsidRDefault="00060D1C">
      <w:pPr>
        <w:ind w:firstLine="142"/>
        <w:rPr>
          <w:rFonts w:ascii="Times New Roman" w:hAnsi="Times New Roman" w:cs="Times New Roman"/>
          <w:sz w:val="24"/>
          <w:szCs w:val="24"/>
        </w:rPr>
      </w:pPr>
      <w:bookmarkStart w:id="2826" w:name="3206497"/>
      <w:bookmarkEnd w:id="282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Ročná správa musí obsahovať informácie, ktoré sú nevyhnutné na to, aby si mohli investori vytvoriť správny úsudok o vývoji hospodárenia s majetkom vo fonde a o jeho výsledkoch, musí však obsahovať aspoň údaje uvedené v prílohe č. 3, účtovnú závierku fondu overenú audítorom alebo audítorskou spoločnosťou, meno, priezvisko a trvalý pobyt alebo obchodné meno a sídlo audítorov alebo audítorskej spoločnosti, ktorá vykonala overenie účtovných závierok fondu, a evidenčné číslo ich dekrétu alebo licencie, výrok audítora alebo audítorskej spoločnosti týkajúci sa overovania účtovných závierok, správu o overení účtovnej závierky a informáciu, či boli audítorom alebo audítorskou spoločnosťou overené aj iné časti ročnej správy. Správa audítora alebo audítorskej spoločnosti vrátane všetkých ohodnotení sa v ročnej správe uvádza v úplnom znení.</w:t>
      </w:r>
    </w:p>
    <w:p w:rsidR="007E702F" w:rsidRPr="00060D1C" w:rsidRDefault="00060D1C">
      <w:pPr>
        <w:ind w:firstLine="142"/>
        <w:rPr>
          <w:rFonts w:ascii="Times New Roman" w:hAnsi="Times New Roman" w:cs="Times New Roman"/>
          <w:sz w:val="24"/>
          <w:szCs w:val="24"/>
        </w:rPr>
      </w:pPr>
      <w:bookmarkStart w:id="2827" w:name="3206499"/>
      <w:bookmarkEnd w:id="282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Ročnú správu a polročnú správu strešného fondu zostavuje správcovská spoločnosť</w:t>
      </w:r>
    </w:p>
    <w:p w:rsidR="007E702F" w:rsidRPr="00060D1C" w:rsidRDefault="00060D1C">
      <w:pPr>
        <w:ind w:left="568" w:hanging="284"/>
        <w:rPr>
          <w:rFonts w:ascii="Times New Roman" w:hAnsi="Times New Roman" w:cs="Times New Roman"/>
          <w:sz w:val="24"/>
          <w:szCs w:val="24"/>
        </w:rPr>
      </w:pPr>
      <w:bookmarkStart w:id="2828" w:name="3206500"/>
      <w:bookmarkEnd w:id="2828"/>
      <w:r w:rsidRPr="00060D1C">
        <w:rPr>
          <w:rFonts w:ascii="Times New Roman" w:hAnsi="Times New Roman" w:cs="Times New Roman"/>
          <w:b/>
          <w:sz w:val="24"/>
          <w:szCs w:val="24"/>
        </w:rPr>
        <w:lastRenderedPageBreak/>
        <w:t>a)</w:t>
      </w:r>
      <w:r w:rsidRPr="00060D1C">
        <w:rPr>
          <w:rFonts w:ascii="Times New Roman" w:hAnsi="Times New Roman" w:cs="Times New Roman"/>
          <w:sz w:val="24"/>
          <w:szCs w:val="24"/>
        </w:rPr>
        <w:t xml:space="preserve"> pre strešný fond ako celok, pričom ročná správa a polročná správa musia jednoznačne rozlišovať medzi časťami spoločnými pre všetky podfondy a časťami vzťahujúcimi sa len na príslušný podfond, alebo</w:t>
      </w:r>
    </w:p>
    <w:p w:rsidR="007E702F" w:rsidRPr="00060D1C" w:rsidRDefault="00060D1C">
      <w:pPr>
        <w:ind w:left="568" w:hanging="284"/>
        <w:rPr>
          <w:rFonts w:ascii="Times New Roman" w:hAnsi="Times New Roman" w:cs="Times New Roman"/>
          <w:sz w:val="24"/>
          <w:szCs w:val="24"/>
        </w:rPr>
      </w:pPr>
      <w:bookmarkStart w:id="2829" w:name="3206501"/>
      <w:bookmarkEnd w:id="282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za každý podfond samostatne.</w:t>
      </w:r>
    </w:p>
    <w:p w:rsidR="007E702F" w:rsidRPr="00060D1C" w:rsidRDefault="00060D1C">
      <w:pPr>
        <w:ind w:firstLine="142"/>
        <w:rPr>
          <w:rFonts w:ascii="Times New Roman" w:hAnsi="Times New Roman" w:cs="Times New Roman"/>
          <w:sz w:val="24"/>
          <w:szCs w:val="24"/>
        </w:rPr>
      </w:pPr>
      <w:bookmarkStart w:id="2830" w:name="3206502"/>
      <w:bookmarkEnd w:id="283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Okrem informácií podľa prílohy č. 3 ročná správa musí obsahovať aj výkaz celkových nákladov zberného fondu a hlavného fondu. Ročná správa a polročná správa zberného fondu musí obsahovať aj informáciu o tom, ako možno získať ročnú správu a polročnú správu hlavného fondu.</w:t>
      </w:r>
    </w:p>
    <w:p w:rsidR="007E702F" w:rsidRPr="00060D1C" w:rsidRDefault="00060D1C">
      <w:pPr>
        <w:ind w:firstLine="142"/>
        <w:rPr>
          <w:rFonts w:ascii="Times New Roman" w:hAnsi="Times New Roman" w:cs="Times New Roman"/>
          <w:sz w:val="24"/>
          <w:szCs w:val="24"/>
        </w:rPr>
      </w:pPr>
      <w:bookmarkStart w:id="2831" w:name="3206503"/>
      <w:bookmarkEnd w:id="283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nie je v lehote podľa odseku 7 účtovná závierka fondu overená audítorom alebo audítorskou spoločnosťou, uvedie sa táto skutočnosť v ročnej správe. Správcovská spoločnosť je povinná uložiť správu audítora alebo audítorskej spoločnosti do verejnej časti registra účtovných závierok bezodkladne, najneskôr do jedného mesiaca po jej prijatí. Do verejnej časti registra účtovných závierok správcovská spoločnosť uloží aj neschválenú účtovnú závierku.</w:t>
      </w:r>
    </w:p>
    <w:p w:rsidR="007E702F" w:rsidRPr="00060D1C" w:rsidRDefault="00060D1C">
      <w:pPr>
        <w:ind w:firstLine="142"/>
        <w:rPr>
          <w:rFonts w:ascii="Times New Roman" w:hAnsi="Times New Roman" w:cs="Times New Roman"/>
          <w:sz w:val="24"/>
          <w:szCs w:val="24"/>
        </w:rPr>
      </w:pPr>
      <w:bookmarkStart w:id="2832" w:name="3206505"/>
      <w:bookmarkEnd w:id="283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Polročná správa musí obsahovať informácie, ktoré sú nevyhnutné na to, aby si mohli investori vytvoriť správny úsudok o vývoji hospodárenia s majetkom vo fonde a o jeho výsledkoch, musí však obsahovať aspoň údaje uvedené v prílohe č. 3 v prvom až siedmom bode a účtovnú závierku fondu za predchádzajúci polrok. Ak správcovská spoločnosť vyplatila alebo navrhuje vyplácanie záloh na výnos z hospodárenia s majetkom vo fonde, v polročnej správe sa uvedie hospodársky výsledok po </w:t>
      </w:r>
      <w:proofErr w:type="gramStart"/>
      <w:r w:rsidRPr="00060D1C">
        <w:rPr>
          <w:rFonts w:ascii="Times New Roman" w:hAnsi="Times New Roman" w:cs="Times New Roman"/>
          <w:sz w:val="24"/>
          <w:szCs w:val="24"/>
        </w:rPr>
        <w:t>odpočítaní</w:t>
      </w:r>
      <w:proofErr w:type="gramEnd"/>
      <w:r w:rsidRPr="00060D1C">
        <w:rPr>
          <w:rFonts w:ascii="Times New Roman" w:hAnsi="Times New Roman" w:cs="Times New Roman"/>
          <w:sz w:val="24"/>
          <w:szCs w:val="24"/>
        </w:rPr>
        <w:t xml:space="preserve"> daňových povinností a výška vyplácanej zálohy.</w:t>
      </w:r>
    </w:p>
    <w:p w:rsidR="007E702F" w:rsidRPr="00060D1C" w:rsidRDefault="00060D1C">
      <w:pPr>
        <w:ind w:firstLine="142"/>
        <w:rPr>
          <w:rFonts w:ascii="Times New Roman" w:hAnsi="Times New Roman" w:cs="Times New Roman"/>
          <w:sz w:val="24"/>
          <w:szCs w:val="24"/>
        </w:rPr>
      </w:pPr>
      <w:bookmarkStart w:id="2833" w:name="3206506"/>
      <w:bookmarkEnd w:id="2833"/>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Údaje uvedené v ročnej správe a polročnej správe musia byť úplné, pravdivé a vecne správne.</w:t>
      </w:r>
    </w:p>
    <w:p w:rsidR="007E702F" w:rsidRPr="00060D1C" w:rsidRDefault="00060D1C">
      <w:pPr>
        <w:ind w:firstLine="142"/>
        <w:rPr>
          <w:rFonts w:ascii="Times New Roman" w:hAnsi="Times New Roman" w:cs="Times New Roman"/>
          <w:sz w:val="24"/>
          <w:szCs w:val="24"/>
        </w:rPr>
      </w:pPr>
      <w:bookmarkStart w:id="2834" w:name="3206507"/>
      <w:bookmarkEnd w:id="2834"/>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Ročnú správu je správcovská spoločnosť povinná zverejniť najneskôr do štyroch mesiacov po uplynutí účtovného roka. Polročnú správu je správcovská spoločnosť povinná zverejniť najneskôr do dvoch mesiacov po uplynutí prvých šiestich mesiacov účtovného roka. Ročná správa a polročná správa sa zverejňujú rovnakým spôsobom, ako sa zverejňuje predajný prospekt.</w:t>
      </w:r>
    </w:p>
    <w:p w:rsidR="007E702F" w:rsidRPr="00060D1C" w:rsidRDefault="00060D1C">
      <w:pPr>
        <w:ind w:firstLine="142"/>
        <w:rPr>
          <w:rFonts w:ascii="Times New Roman" w:hAnsi="Times New Roman" w:cs="Times New Roman"/>
          <w:sz w:val="24"/>
          <w:szCs w:val="24"/>
        </w:rPr>
      </w:pPr>
      <w:bookmarkStart w:id="2835" w:name="3206508"/>
      <w:bookmarkEnd w:id="2835"/>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Správcovská spoločnosť je povinná sprístupniť investorom ročnú správu a polročnú správu spôsobom, ktorý sa uvádza v predajnom prospekte a v kľúčových informáciách pre investorov. Správcovská spoločnosť bezplatne poskytne investorovi na jeho žiadosť kópiu ročnej správy alebo polročnej správy v písomnej forme.</w:t>
      </w:r>
    </w:p>
    <w:p w:rsidR="007E702F" w:rsidRPr="00060D1C" w:rsidRDefault="00060D1C">
      <w:pPr>
        <w:ind w:firstLine="142"/>
        <w:rPr>
          <w:rFonts w:ascii="Times New Roman" w:hAnsi="Times New Roman" w:cs="Times New Roman"/>
          <w:sz w:val="24"/>
          <w:szCs w:val="24"/>
        </w:rPr>
      </w:pPr>
      <w:bookmarkStart w:id="2836" w:name="3206509"/>
      <w:bookmarkEnd w:id="2836"/>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Ustanovenia osobitného predpisu o informačnej povinnosti</w:t>
      </w:r>
      <w:hyperlink w:anchor="3207849" w:history="1">
        <w:r w:rsidRPr="00060D1C">
          <w:rPr>
            <w:rStyle w:val="Odkaznavysvetlivku"/>
            <w:rFonts w:ascii="Times New Roman" w:hAnsi="Times New Roman" w:cs="Times New Roman"/>
            <w:sz w:val="24"/>
            <w:szCs w:val="24"/>
          </w:rPr>
          <w:t>68)</w:t>
        </w:r>
      </w:hyperlink>
      <w:r w:rsidRPr="00060D1C">
        <w:rPr>
          <w:rFonts w:ascii="Times New Roman" w:hAnsi="Times New Roman" w:cs="Times New Roman"/>
          <w:sz w:val="24"/>
          <w:szCs w:val="24"/>
        </w:rPr>
        <w:t xml:space="preserve"> emitentov cenných papierov vydaných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verejnej ponuky sa nevzťahujú na fond.</w:t>
      </w:r>
    </w:p>
    <w:p w:rsidR="007E702F" w:rsidRPr="00060D1C" w:rsidRDefault="00060D1C">
      <w:pPr>
        <w:ind w:firstLine="142"/>
        <w:rPr>
          <w:rFonts w:ascii="Times New Roman" w:hAnsi="Times New Roman" w:cs="Times New Roman"/>
          <w:sz w:val="24"/>
          <w:szCs w:val="24"/>
        </w:rPr>
      </w:pPr>
      <w:bookmarkStart w:id="2837" w:name="3206510"/>
      <w:bookmarkEnd w:id="2837"/>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Národná banka Slovenska je oprávnená požiadať správcovskú spoločnosť aspoň raz za šesť mesiacov o poskytnutie informácií o zložení majetku v fondoch nad rámec uvedený v prílohe č. 3 na štatistické účely. Správcovská spoločnosť je povinná tejto žiadosti v lehote určenej Národnou bankou Slovenska vyhovieť.</w:t>
      </w:r>
    </w:p>
    <w:p w:rsidR="007E702F" w:rsidRPr="00060D1C" w:rsidRDefault="00060D1C">
      <w:pPr>
        <w:ind w:firstLine="142"/>
        <w:rPr>
          <w:rFonts w:ascii="Times New Roman" w:hAnsi="Times New Roman" w:cs="Times New Roman"/>
          <w:sz w:val="24"/>
          <w:szCs w:val="24"/>
        </w:rPr>
      </w:pPr>
      <w:bookmarkStart w:id="2838" w:name="3206511"/>
      <w:bookmarkEnd w:id="2838"/>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Národná banka Slovenska môže ustanoviť opatrením, ktoré sa vyhlasuje v zbierke zákonov, čo sa rozumie osobitnými údajmi podľa </w:t>
      </w:r>
      <w:hyperlink w:anchor="3207696" w:history="1">
        <w:r w:rsidRPr="00060D1C">
          <w:rPr>
            <w:rStyle w:val="Hypertextovprepojenie"/>
            <w:rFonts w:ascii="Times New Roman" w:hAnsi="Times New Roman" w:cs="Times New Roman"/>
            <w:color w:val="auto"/>
            <w:sz w:val="24"/>
            <w:szCs w:val="24"/>
          </w:rPr>
          <w:t>prílohy č. 3 bodu 11</w:t>
        </w:r>
      </w:hyperlink>
      <w:r w:rsidRPr="00060D1C">
        <w:rPr>
          <w:rFonts w:ascii="Times New Roman" w:hAnsi="Times New Roman" w:cs="Times New Roman"/>
          <w:sz w:val="24"/>
          <w:szCs w:val="24"/>
        </w:rPr>
        <w:t>, ktoré musí obsahovať ročná správa</w:t>
      </w:r>
    </w:p>
    <w:p w:rsidR="007E702F" w:rsidRPr="00060D1C" w:rsidRDefault="00060D1C">
      <w:pPr>
        <w:ind w:left="568" w:hanging="284"/>
        <w:rPr>
          <w:rFonts w:ascii="Times New Roman" w:hAnsi="Times New Roman" w:cs="Times New Roman"/>
          <w:sz w:val="24"/>
          <w:szCs w:val="24"/>
        </w:rPr>
      </w:pPr>
      <w:bookmarkStart w:id="2839" w:name="3206512"/>
      <w:bookmarkEnd w:id="283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ak je investičnou politikou fondu kopírovanie indexu,</w:t>
      </w:r>
    </w:p>
    <w:p w:rsidR="007E702F" w:rsidRPr="00060D1C" w:rsidRDefault="00060D1C">
      <w:pPr>
        <w:ind w:left="568" w:hanging="284"/>
        <w:rPr>
          <w:rFonts w:ascii="Times New Roman" w:hAnsi="Times New Roman" w:cs="Times New Roman"/>
          <w:sz w:val="24"/>
          <w:szCs w:val="24"/>
        </w:rPr>
      </w:pPr>
      <w:bookmarkStart w:id="2840" w:name="3206513"/>
      <w:bookmarkEnd w:id="284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ak je podľa štatútu fondu povolené používať postupy a nástroje na účely efektívneho riadenia investícií podľa </w:t>
      </w:r>
      <w:hyperlink w:anchor="3205320" w:history="1">
        <w:r w:rsidRPr="00060D1C">
          <w:rPr>
            <w:rStyle w:val="Hypertextovprepojenie"/>
            <w:rFonts w:ascii="Times New Roman" w:hAnsi="Times New Roman" w:cs="Times New Roman"/>
            <w:color w:val="auto"/>
            <w:sz w:val="24"/>
            <w:szCs w:val="24"/>
          </w:rPr>
          <w:t>§ 100 ods. 2</w:t>
        </w:r>
      </w:hyperlink>
      <w:r w:rsidRPr="00060D1C">
        <w:rPr>
          <w:rFonts w:ascii="Times New Roman" w:hAnsi="Times New Roman" w:cs="Times New Roman"/>
          <w:sz w:val="24"/>
          <w:szCs w:val="24"/>
        </w:rPr>
        <w:t>.</w:t>
      </w:r>
    </w:p>
    <w:p w:rsidR="007E702F" w:rsidRPr="00060D1C" w:rsidRDefault="00060D1C">
      <w:pPr>
        <w:pStyle w:val="Paragraf"/>
        <w:outlineLvl w:val="3"/>
        <w:rPr>
          <w:rFonts w:ascii="Times New Roman" w:hAnsi="Times New Roman" w:cs="Times New Roman"/>
          <w:color w:val="auto"/>
          <w:sz w:val="24"/>
          <w:szCs w:val="24"/>
        </w:rPr>
      </w:pPr>
      <w:bookmarkStart w:id="2841" w:name="3206514"/>
      <w:bookmarkEnd w:id="2841"/>
      <w:r w:rsidRPr="00060D1C">
        <w:rPr>
          <w:rFonts w:ascii="Times New Roman" w:hAnsi="Times New Roman" w:cs="Times New Roman"/>
          <w:color w:val="auto"/>
          <w:sz w:val="24"/>
          <w:szCs w:val="24"/>
        </w:rPr>
        <w:t>§ 160a</w:t>
      </w:r>
    </w:p>
    <w:p w:rsidR="007E702F" w:rsidRPr="00060D1C" w:rsidRDefault="00060D1C">
      <w:pPr>
        <w:ind w:firstLine="142"/>
        <w:rPr>
          <w:rFonts w:ascii="Times New Roman" w:hAnsi="Times New Roman" w:cs="Times New Roman"/>
          <w:sz w:val="24"/>
          <w:szCs w:val="24"/>
        </w:rPr>
      </w:pPr>
      <w:bookmarkStart w:id="2842" w:name="3206516"/>
      <w:bookmarkEnd w:id="284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za každý spravovaný subjekt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alebo európsky alternatívny investičný fond alebo zahraničný alternatívny investičný fond, ktorého cenné papiere alebo majetkové účasti distribuuje na území Slovenskej republiky alebo </w:t>
      </w:r>
      <w:r w:rsidRPr="00060D1C">
        <w:rPr>
          <w:rFonts w:ascii="Times New Roman" w:hAnsi="Times New Roman" w:cs="Times New Roman"/>
          <w:sz w:val="24"/>
          <w:szCs w:val="24"/>
        </w:rPr>
        <w:lastRenderedPageBreak/>
        <w:t xml:space="preserve">iného členského štátu, vypracovať ročnú správu najneskôr do šiestich mesiacov po uplynutí hospodárskeho </w:t>
      </w:r>
      <w:proofErr w:type="gramStart"/>
      <w:r w:rsidRPr="00060D1C">
        <w:rPr>
          <w:rFonts w:ascii="Times New Roman" w:hAnsi="Times New Roman" w:cs="Times New Roman"/>
          <w:sz w:val="24"/>
          <w:szCs w:val="24"/>
        </w:rPr>
        <w:t>roka.Správcovská</w:t>
      </w:r>
      <w:proofErr w:type="gramEnd"/>
      <w:r w:rsidRPr="00060D1C">
        <w:rPr>
          <w:rFonts w:ascii="Times New Roman" w:hAnsi="Times New Roman" w:cs="Times New Roman"/>
          <w:sz w:val="24"/>
          <w:szCs w:val="24"/>
        </w:rPr>
        <w:t xml:space="preserve"> spoločnosť je povinná predložiť ročnú správu bezodkladne po jej vypracovaní Národnej banke Slovenska a príslušnému orgánu dohľadu domovského členského štátu európskeho alternatívneho investičného fondu a bezplatne ju poskytnúť investorovi na jeho žiadosť.</w:t>
      </w:r>
    </w:p>
    <w:p w:rsidR="007E702F" w:rsidRPr="00060D1C" w:rsidRDefault="00060D1C">
      <w:pPr>
        <w:ind w:firstLine="142"/>
        <w:rPr>
          <w:rFonts w:ascii="Times New Roman" w:hAnsi="Times New Roman" w:cs="Times New Roman"/>
          <w:sz w:val="24"/>
          <w:szCs w:val="24"/>
        </w:rPr>
      </w:pPr>
      <w:bookmarkStart w:id="2843" w:name="3206517"/>
      <w:bookmarkEnd w:id="284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sa vyžaduje, aby sa za subjekt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alebo za zahraničný alternatívny investičný fond zverejnila ročná správa podľa osobitného predpisu,</w:t>
      </w:r>
      <w:hyperlink w:anchor="3207850" w:history="1">
        <w:r w:rsidRPr="00060D1C">
          <w:rPr>
            <w:rStyle w:val="Odkaznavysvetlivku"/>
            <w:rFonts w:ascii="Times New Roman" w:hAnsi="Times New Roman" w:cs="Times New Roman"/>
            <w:sz w:val="24"/>
            <w:szCs w:val="24"/>
          </w:rPr>
          <w:t>68a)</w:t>
        </w:r>
      </w:hyperlink>
      <w:r w:rsidRPr="00060D1C">
        <w:rPr>
          <w:rFonts w:ascii="Times New Roman" w:hAnsi="Times New Roman" w:cs="Times New Roman"/>
          <w:sz w:val="24"/>
          <w:szCs w:val="24"/>
        </w:rPr>
        <w:t xml:space="preserve"> správcovská spoločnosť je povinná poskytnúť investorovi na jeho žiadosť len informácie podľa </w:t>
      </w:r>
      <w:hyperlink w:anchor="3206518" w:history="1">
        <w:r w:rsidRPr="00060D1C">
          <w:rPr>
            <w:rStyle w:val="Hypertextovprepojenie"/>
            <w:rFonts w:ascii="Times New Roman" w:hAnsi="Times New Roman" w:cs="Times New Roman"/>
            <w:color w:val="auto"/>
            <w:sz w:val="24"/>
            <w:szCs w:val="24"/>
          </w:rPr>
          <w:t>odseku 3</w:t>
        </w:r>
      </w:hyperlink>
      <w:r w:rsidRPr="00060D1C">
        <w:rPr>
          <w:rFonts w:ascii="Times New Roman" w:hAnsi="Times New Roman" w:cs="Times New Roman"/>
          <w:sz w:val="24"/>
          <w:szCs w:val="24"/>
        </w:rPr>
        <w:t>, ktoré neboli zverejnené v tejto ročnej správe podľa osobitného predpisu, a to buď samostatne, alebo ako dodatočná súčasť tejto ročnej finančnej správy.</w:t>
      </w:r>
    </w:p>
    <w:p w:rsidR="007E702F" w:rsidRPr="00060D1C" w:rsidRDefault="00060D1C">
      <w:pPr>
        <w:ind w:firstLine="142"/>
        <w:rPr>
          <w:rFonts w:ascii="Times New Roman" w:hAnsi="Times New Roman" w:cs="Times New Roman"/>
          <w:sz w:val="24"/>
          <w:szCs w:val="24"/>
        </w:rPr>
      </w:pPr>
      <w:bookmarkStart w:id="2844" w:name="3206518"/>
      <w:bookmarkEnd w:id="284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Ročná správa podľa odseku 1 obsahuje najmä</w:t>
      </w:r>
    </w:p>
    <w:p w:rsidR="007E702F" w:rsidRPr="00060D1C" w:rsidRDefault="00060D1C">
      <w:pPr>
        <w:ind w:left="568" w:hanging="284"/>
        <w:rPr>
          <w:rFonts w:ascii="Times New Roman" w:hAnsi="Times New Roman" w:cs="Times New Roman"/>
          <w:sz w:val="24"/>
          <w:szCs w:val="24"/>
        </w:rPr>
      </w:pPr>
      <w:bookmarkStart w:id="2845" w:name="3206519"/>
      <w:bookmarkEnd w:id="284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súvahu alebo výkaz aktív a pasív v rozsahu údajov najmenej podľa osobitného predpisu,</w:t>
      </w:r>
      <w:hyperlink w:anchor="3207851" w:history="1">
        <w:r w:rsidRPr="00060D1C">
          <w:rPr>
            <w:rStyle w:val="Odkaznavysvetlivku"/>
            <w:rFonts w:ascii="Times New Roman" w:hAnsi="Times New Roman" w:cs="Times New Roman"/>
            <w:sz w:val="24"/>
            <w:szCs w:val="24"/>
          </w:rPr>
          <w:t>68b)</w:t>
        </w:r>
      </w:hyperlink>
    </w:p>
    <w:p w:rsidR="007E702F" w:rsidRPr="00060D1C" w:rsidRDefault="00060D1C">
      <w:pPr>
        <w:ind w:left="568" w:hanging="284"/>
        <w:rPr>
          <w:rFonts w:ascii="Times New Roman" w:hAnsi="Times New Roman" w:cs="Times New Roman"/>
          <w:sz w:val="24"/>
          <w:szCs w:val="24"/>
        </w:rPr>
      </w:pPr>
      <w:bookmarkStart w:id="2846" w:name="3206520"/>
      <w:bookmarkEnd w:id="284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výkaz príjmov a výdavkov za príslušný účtovný rok v rozsahu údajov najmenej podľa osobitného predpisu,</w:t>
      </w:r>
      <w:hyperlink w:anchor="3207851" w:history="1">
        <w:r w:rsidRPr="00060D1C">
          <w:rPr>
            <w:rStyle w:val="Odkaznavysvetlivku"/>
            <w:rFonts w:ascii="Times New Roman" w:hAnsi="Times New Roman" w:cs="Times New Roman"/>
            <w:sz w:val="24"/>
            <w:szCs w:val="24"/>
          </w:rPr>
          <w:t>68b)</w:t>
        </w:r>
      </w:hyperlink>
    </w:p>
    <w:p w:rsidR="007E702F" w:rsidRPr="00060D1C" w:rsidRDefault="00060D1C">
      <w:pPr>
        <w:ind w:left="568" w:hanging="284"/>
        <w:rPr>
          <w:rFonts w:ascii="Times New Roman" w:hAnsi="Times New Roman" w:cs="Times New Roman"/>
          <w:sz w:val="24"/>
          <w:szCs w:val="24"/>
        </w:rPr>
      </w:pPr>
      <w:bookmarkStart w:id="2847" w:name="3206521"/>
      <w:bookmarkEnd w:id="2847"/>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správu o činnosti za príslušný účtovný rok,</w:t>
      </w:r>
      <w:hyperlink w:anchor="3207852" w:history="1">
        <w:r w:rsidRPr="00060D1C">
          <w:rPr>
            <w:rStyle w:val="Odkaznavysvetlivku"/>
            <w:rFonts w:ascii="Times New Roman" w:hAnsi="Times New Roman" w:cs="Times New Roman"/>
            <w:sz w:val="24"/>
            <w:szCs w:val="24"/>
          </w:rPr>
          <w:t>68c)</w:t>
        </w:r>
      </w:hyperlink>
    </w:p>
    <w:p w:rsidR="007E702F" w:rsidRPr="00060D1C" w:rsidRDefault="00060D1C">
      <w:pPr>
        <w:ind w:left="568" w:hanging="284"/>
        <w:rPr>
          <w:rFonts w:ascii="Times New Roman" w:hAnsi="Times New Roman" w:cs="Times New Roman"/>
          <w:sz w:val="24"/>
          <w:szCs w:val="24"/>
        </w:rPr>
      </w:pPr>
      <w:bookmarkStart w:id="2848" w:name="3206522"/>
      <w:bookmarkEnd w:id="2848"/>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všetky významné zmeny</w:t>
      </w:r>
      <w:hyperlink w:anchor="3207853" w:history="1">
        <w:r w:rsidRPr="00060D1C">
          <w:rPr>
            <w:rStyle w:val="Odkaznavysvetlivku"/>
            <w:rFonts w:ascii="Times New Roman" w:hAnsi="Times New Roman" w:cs="Times New Roman"/>
            <w:sz w:val="24"/>
            <w:szCs w:val="24"/>
          </w:rPr>
          <w:t>68d)</w:t>
        </w:r>
      </w:hyperlink>
      <w:r w:rsidRPr="00060D1C">
        <w:rPr>
          <w:rFonts w:ascii="Times New Roman" w:hAnsi="Times New Roman" w:cs="Times New Roman"/>
          <w:sz w:val="24"/>
          <w:szCs w:val="24"/>
        </w:rPr>
        <w:t xml:space="preserve"> v informáciách podľa </w:t>
      </w:r>
      <w:hyperlink w:anchor="3206282" w:history="1">
        <w:r w:rsidRPr="00060D1C">
          <w:rPr>
            <w:rStyle w:val="Hypertextovprepojenie"/>
            <w:rFonts w:ascii="Times New Roman" w:hAnsi="Times New Roman" w:cs="Times New Roman"/>
            <w:color w:val="auto"/>
            <w:sz w:val="24"/>
            <w:szCs w:val="24"/>
          </w:rPr>
          <w:t>§ 150b</w:t>
        </w:r>
      </w:hyperlink>
      <w:r w:rsidRPr="00060D1C">
        <w:rPr>
          <w:rFonts w:ascii="Times New Roman" w:hAnsi="Times New Roman" w:cs="Times New Roman"/>
          <w:sz w:val="24"/>
          <w:szCs w:val="24"/>
        </w:rPr>
        <w:t xml:space="preserve"> počas účtovného roku, ktorého sa týka správa,</w:t>
      </w:r>
    </w:p>
    <w:p w:rsidR="007E702F" w:rsidRPr="00060D1C" w:rsidRDefault="00060D1C">
      <w:pPr>
        <w:ind w:left="568" w:hanging="284"/>
        <w:rPr>
          <w:rFonts w:ascii="Times New Roman" w:hAnsi="Times New Roman" w:cs="Times New Roman"/>
          <w:sz w:val="24"/>
          <w:szCs w:val="24"/>
        </w:rPr>
      </w:pPr>
      <w:bookmarkStart w:id="2849" w:name="3206523"/>
      <w:bookmarkEnd w:id="2849"/>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celkovú sumu odmeňovania</w:t>
      </w:r>
      <w:hyperlink w:anchor="3207854" w:history="1">
        <w:r w:rsidRPr="00060D1C">
          <w:rPr>
            <w:rStyle w:val="Odkaznavysvetlivku"/>
            <w:rFonts w:ascii="Times New Roman" w:hAnsi="Times New Roman" w:cs="Times New Roman"/>
            <w:sz w:val="24"/>
            <w:szCs w:val="24"/>
          </w:rPr>
          <w:t>68e)</w:t>
        </w:r>
      </w:hyperlink>
      <w:r w:rsidRPr="00060D1C">
        <w:rPr>
          <w:rFonts w:ascii="Times New Roman" w:hAnsi="Times New Roman" w:cs="Times New Roman"/>
          <w:sz w:val="24"/>
          <w:szCs w:val="24"/>
        </w:rPr>
        <w:t xml:space="preserve"> za účtovný rok rozdelenú na fixné a pohyblivé zložky odmeňovania, ktoré správcovská spoločnosť vyplatila svojim zamestnancom, počet príjemcov a prípadný podiel na zisku vyplatený subjektom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alebo európskym alternatívnym investičným fondom,</w:t>
      </w:r>
    </w:p>
    <w:p w:rsidR="007E702F" w:rsidRPr="00060D1C" w:rsidRDefault="00060D1C">
      <w:pPr>
        <w:ind w:left="568" w:hanging="284"/>
        <w:rPr>
          <w:rFonts w:ascii="Times New Roman" w:hAnsi="Times New Roman" w:cs="Times New Roman"/>
          <w:sz w:val="24"/>
          <w:szCs w:val="24"/>
        </w:rPr>
      </w:pPr>
      <w:bookmarkStart w:id="2850" w:name="3206524"/>
      <w:bookmarkEnd w:id="2850"/>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celkovú sumu a štruktúru odmeňovania vrcholového manažmentu a zamestnancov správcovskej spoločnosti, ktorých práca má významný vplyv na rizikový profil subjektu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alebo európskeho alternatívneho investičného fondu.</w:t>
      </w:r>
    </w:p>
    <w:p w:rsidR="007E702F" w:rsidRPr="00060D1C" w:rsidRDefault="00060D1C">
      <w:pPr>
        <w:ind w:firstLine="142"/>
        <w:rPr>
          <w:rFonts w:ascii="Times New Roman" w:hAnsi="Times New Roman" w:cs="Times New Roman"/>
          <w:sz w:val="24"/>
          <w:szCs w:val="24"/>
        </w:rPr>
      </w:pPr>
      <w:bookmarkStart w:id="2851" w:name="3206525"/>
      <w:bookmarkEnd w:id="285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Účtovné údaje v ročnej správe subjektu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sa uvádzajú v súlade s osobitným zákonom,</w:t>
      </w:r>
      <w:hyperlink w:anchor="3207855" w:history="1">
        <w:r w:rsidRPr="00060D1C">
          <w:rPr>
            <w:rStyle w:val="Odkaznavysvetlivku"/>
            <w:rFonts w:ascii="Times New Roman" w:hAnsi="Times New Roman" w:cs="Times New Roman"/>
            <w:sz w:val="24"/>
            <w:szCs w:val="24"/>
          </w:rPr>
          <w:t>68f)</w:t>
        </w:r>
      </w:hyperlink>
      <w:r w:rsidRPr="00060D1C">
        <w:rPr>
          <w:rFonts w:ascii="Times New Roman" w:hAnsi="Times New Roman" w:cs="Times New Roman"/>
          <w:sz w:val="24"/>
          <w:szCs w:val="24"/>
        </w:rPr>
        <w:t xml:space="preserve"> ak ide o európsky alternatívny investičný fond v súlade účtovnými štandardmi jeho domovského členského štátu alebo ak ide o neeurópsky alternatívny investičný fond v súlade s účtovnými štandardmi nečlenského štátu, v ktorom je tento fond usadený a v súlade s účtovnými pravidlami určenými v štatúte alebo v zakladajúcich dokumentoch subjektu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alebo zahraničného alternatívneho investičného fondu.</w:t>
      </w:r>
    </w:p>
    <w:p w:rsidR="007E702F" w:rsidRPr="00060D1C" w:rsidRDefault="00060D1C">
      <w:pPr>
        <w:ind w:firstLine="142"/>
        <w:rPr>
          <w:rFonts w:ascii="Times New Roman" w:hAnsi="Times New Roman" w:cs="Times New Roman"/>
          <w:sz w:val="24"/>
          <w:szCs w:val="24"/>
        </w:rPr>
      </w:pPr>
      <w:bookmarkStart w:id="2852" w:name="3206526"/>
      <w:bookmarkEnd w:id="285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Na overovanie účtovnej závierky audítorom alebo audítorskou spoločnosťou a na správu audítora alebo audítorskej spoločnosti sa použije </w:t>
      </w:r>
      <w:hyperlink w:anchor="3206497" w:history="1">
        <w:r w:rsidRPr="00060D1C">
          <w:rPr>
            <w:rStyle w:val="Hypertextovprepojenie"/>
            <w:rFonts w:ascii="Times New Roman" w:hAnsi="Times New Roman" w:cs="Times New Roman"/>
            <w:color w:val="auto"/>
            <w:sz w:val="24"/>
            <w:szCs w:val="24"/>
          </w:rPr>
          <w:t>§ 160 ods. 1</w:t>
        </w:r>
      </w:hyperlink>
      <w:r w:rsidRPr="00060D1C">
        <w:rPr>
          <w:rFonts w:ascii="Times New Roman" w:hAnsi="Times New Roman" w:cs="Times New Roman"/>
          <w:sz w:val="24"/>
          <w:szCs w:val="24"/>
        </w:rPr>
        <w:t xml:space="preserve"> rovnako. Ak ide o audit ročnej správy neeurópskeho alternatívneho investičného fondu, môže ju správcovská spoločnosť podrobiť auditu spĺňajúcemu platné medzinárodné audítorské štandardy v štáte, v ktorom je neeurópsky alternatívny investičný fond usadený.</w:t>
      </w:r>
    </w:p>
    <w:p w:rsidR="007E702F" w:rsidRPr="00060D1C" w:rsidRDefault="00060D1C">
      <w:pPr>
        <w:ind w:firstLine="142"/>
        <w:rPr>
          <w:rFonts w:ascii="Times New Roman" w:hAnsi="Times New Roman" w:cs="Times New Roman"/>
          <w:sz w:val="24"/>
          <w:szCs w:val="24"/>
        </w:rPr>
      </w:pPr>
      <w:bookmarkStart w:id="2853" w:name="3206527"/>
      <w:bookmarkEnd w:id="2853"/>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spravujúca</w:t>
      </w:r>
      <w:r w:rsidRPr="00060D1C">
        <w:rPr>
          <w:rFonts w:ascii="Times New Roman" w:hAnsi="Times New Roman" w:cs="Times New Roman"/>
          <w:b/>
          <w:sz w:val="24"/>
          <w:szCs w:val="24"/>
        </w:rPr>
        <w:t xml:space="preserve"> </w:t>
      </w:r>
      <w:r w:rsidRPr="00060D1C">
        <w:rPr>
          <w:rFonts w:ascii="Times New Roman" w:hAnsi="Times New Roman" w:cs="Times New Roman"/>
          <w:sz w:val="24"/>
          <w:szCs w:val="24"/>
        </w:rPr>
        <w:t xml:space="preserve">subjekt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alebo zahraničný alternatívny investičný fond, ktorý získal jednotlivo alebo spoločne kontrolu nad nekótovanou spoločnosťou je povinná</w:t>
      </w:r>
    </w:p>
    <w:p w:rsidR="007E702F" w:rsidRPr="00060D1C" w:rsidRDefault="00060D1C">
      <w:pPr>
        <w:ind w:left="568" w:hanging="284"/>
        <w:rPr>
          <w:rFonts w:ascii="Times New Roman" w:hAnsi="Times New Roman" w:cs="Times New Roman"/>
          <w:sz w:val="24"/>
          <w:szCs w:val="24"/>
        </w:rPr>
      </w:pPr>
      <w:bookmarkStart w:id="2854" w:name="3206528"/>
      <w:bookmarkEnd w:id="285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požiadať predstavenstvo nekótovanej spoločnosti, aby sprístupnila výročnú správu nekótovanej spoločnosti zostavenú podľa odseku 7 zástupcom zamestnancov, alebo ak takíto zástupcovia neexistujú, samotným zamestnancom v lehote, do ktorej </w:t>
      </w:r>
      <w:proofErr w:type="gramStart"/>
      <w:r w:rsidRPr="00060D1C">
        <w:rPr>
          <w:rFonts w:ascii="Times New Roman" w:hAnsi="Times New Roman" w:cs="Times New Roman"/>
          <w:sz w:val="24"/>
          <w:szCs w:val="24"/>
        </w:rPr>
        <w:t>musí</w:t>
      </w:r>
      <w:proofErr w:type="gramEnd"/>
      <w:r w:rsidRPr="00060D1C">
        <w:rPr>
          <w:rFonts w:ascii="Times New Roman" w:hAnsi="Times New Roman" w:cs="Times New Roman"/>
          <w:sz w:val="24"/>
          <w:szCs w:val="24"/>
        </w:rPr>
        <w:t xml:space="preserve"> byť </w:t>
      </w:r>
      <w:proofErr w:type="gramStart"/>
      <w:r w:rsidRPr="00060D1C">
        <w:rPr>
          <w:rFonts w:ascii="Times New Roman" w:hAnsi="Times New Roman" w:cs="Times New Roman"/>
          <w:sz w:val="24"/>
          <w:szCs w:val="24"/>
        </w:rPr>
        <w:t>táto</w:t>
      </w:r>
      <w:proofErr w:type="gramEnd"/>
      <w:r w:rsidRPr="00060D1C">
        <w:rPr>
          <w:rFonts w:ascii="Times New Roman" w:hAnsi="Times New Roman" w:cs="Times New Roman"/>
          <w:sz w:val="24"/>
          <w:szCs w:val="24"/>
        </w:rPr>
        <w:t xml:space="preserve"> výročná správa vypracovaná podľa osobitného zákona</w:t>
      </w:r>
      <w:hyperlink w:anchor="3207855" w:history="1">
        <w:r w:rsidRPr="00060D1C">
          <w:rPr>
            <w:rStyle w:val="Odkaznavysvetlivku"/>
            <w:rFonts w:ascii="Times New Roman" w:hAnsi="Times New Roman" w:cs="Times New Roman"/>
            <w:sz w:val="24"/>
            <w:szCs w:val="24"/>
          </w:rPr>
          <w:t>68f)</w:t>
        </w:r>
      </w:hyperlink>
      <w:r w:rsidRPr="00060D1C">
        <w:rPr>
          <w:rFonts w:ascii="Times New Roman" w:hAnsi="Times New Roman" w:cs="Times New Roman"/>
          <w:sz w:val="24"/>
          <w:szCs w:val="24"/>
        </w:rPr>
        <w:t xml:space="preserve"> alebo právnych predpisov štátu, kde má nekótovaná spoločnosť sídlo a vyvinúť maximálne úsilie s cieľom zabezpečiť, aby predstavenstvo nekótovanej spoločnosti túto správu sprístupnilo alebo</w:t>
      </w:r>
    </w:p>
    <w:p w:rsidR="007E702F" w:rsidRPr="00060D1C" w:rsidRDefault="00060D1C">
      <w:pPr>
        <w:ind w:left="568" w:hanging="284"/>
        <w:rPr>
          <w:rFonts w:ascii="Times New Roman" w:hAnsi="Times New Roman" w:cs="Times New Roman"/>
          <w:sz w:val="24"/>
          <w:szCs w:val="24"/>
        </w:rPr>
      </w:pPr>
      <w:bookmarkStart w:id="2855" w:name="3206529"/>
      <w:bookmarkEnd w:id="2855"/>
      <w:r w:rsidRPr="00060D1C">
        <w:rPr>
          <w:rFonts w:ascii="Times New Roman" w:hAnsi="Times New Roman" w:cs="Times New Roman"/>
          <w:b/>
          <w:sz w:val="24"/>
          <w:szCs w:val="24"/>
        </w:rPr>
        <w:lastRenderedPageBreak/>
        <w:t>b)</w:t>
      </w:r>
      <w:r w:rsidRPr="00060D1C">
        <w:rPr>
          <w:rFonts w:ascii="Times New Roman" w:hAnsi="Times New Roman" w:cs="Times New Roman"/>
          <w:sz w:val="24"/>
          <w:szCs w:val="24"/>
        </w:rPr>
        <w:t xml:space="preserve"> zahrnúť do ročnej správy informácie podľa odseku 7 týkajúce sa príslušnej nekótovanej spoločnosti za každý takýto subjekt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alebo zahraničný alternatívny investičný fond.</w:t>
      </w:r>
    </w:p>
    <w:p w:rsidR="007E702F" w:rsidRPr="00060D1C" w:rsidRDefault="00060D1C">
      <w:pPr>
        <w:ind w:firstLine="142"/>
        <w:rPr>
          <w:rFonts w:ascii="Times New Roman" w:hAnsi="Times New Roman" w:cs="Times New Roman"/>
          <w:sz w:val="24"/>
          <w:szCs w:val="24"/>
        </w:rPr>
      </w:pPr>
      <w:bookmarkStart w:id="2856" w:name="3206530"/>
      <w:bookmarkEnd w:id="2856"/>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Súčasťou dodatočných informácií, ktoré majú byť zahrnuté do </w:t>
      </w:r>
      <w:proofErr w:type="gramStart"/>
      <w:r w:rsidRPr="00060D1C">
        <w:rPr>
          <w:rFonts w:ascii="Times New Roman" w:hAnsi="Times New Roman" w:cs="Times New Roman"/>
          <w:sz w:val="24"/>
          <w:szCs w:val="24"/>
        </w:rPr>
        <w:t>výročnej</w:t>
      </w:r>
      <w:proofErr w:type="gramEnd"/>
      <w:r w:rsidRPr="00060D1C">
        <w:rPr>
          <w:rFonts w:ascii="Times New Roman" w:hAnsi="Times New Roman" w:cs="Times New Roman"/>
          <w:sz w:val="24"/>
          <w:szCs w:val="24"/>
        </w:rPr>
        <w:t xml:space="preserve"> správy nekótovanej spoločnosti alebo ročnej správy subjektu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alebo zahraničného alternatívneho investičného fondu podľa odseku 6 je aj verný prehľad vývoja obchodnej činnosti nekótovanej spoločnosti zachytávajúci situáciu na konci obdobia, na ktoré sa vzťahuje výročná správa. V správe sa uvedú aj</w:t>
      </w:r>
    </w:p>
    <w:p w:rsidR="007E702F" w:rsidRPr="00060D1C" w:rsidRDefault="00060D1C">
      <w:pPr>
        <w:ind w:left="568" w:hanging="284"/>
        <w:rPr>
          <w:rFonts w:ascii="Times New Roman" w:hAnsi="Times New Roman" w:cs="Times New Roman"/>
          <w:sz w:val="24"/>
          <w:szCs w:val="24"/>
        </w:rPr>
      </w:pPr>
      <w:bookmarkStart w:id="2857" w:name="3206531"/>
      <w:bookmarkEnd w:id="285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všetky významné udalosti, ktoré sa udiali od konca účtovného roka,</w:t>
      </w:r>
    </w:p>
    <w:p w:rsidR="007E702F" w:rsidRPr="00060D1C" w:rsidRDefault="00060D1C">
      <w:pPr>
        <w:ind w:left="568" w:hanging="284"/>
        <w:rPr>
          <w:rFonts w:ascii="Times New Roman" w:hAnsi="Times New Roman" w:cs="Times New Roman"/>
          <w:sz w:val="24"/>
          <w:szCs w:val="24"/>
        </w:rPr>
      </w:pPr>
      <w:bookmarkStart w:id="2858" w:name="3206532"/>
      <w:bookmarkEnd w:id="285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pravdepodobný budúci vývoj nekótovanej spoločnosti,</w:t>
      </w:r>
    </w:p>
    <w:p w:rsidR="007E702F" w:rsidRPr="00060D1C" w:rsidRDefault="00060D1C">
      <w:pPr>
        <w:ind w:left="568" w:hanging="284"/>
        <w:rPr>
          <w:rFonts w:ascii="Times New Roman" w:hAnsi="Times New Roman" w:cs="Times New Roman"/>
          <w:sz w:val="24"/>
          <w:szCs w:val="24"/>
        </w:rPr>
      </w:pPr>
      <w:bookmarkStart w:id="2859" w:name="3206533"/>
      <w:bookmarkEnd w:id="285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informácie týkajúce sa nadobudnutia vlastných akcií podľa </w:t>
      </w:r>
      <w:hyperlink r:id="rId16" w:anchor="f2011440" w:history="1">
        <w:r w:rsidRPr="00060D1C">
          <w:rPr>
            <w:rStyle w:val="Hypertextovprepojenie"/>
            <w:rFonts w:ascii="Times New Roman" w:hAnsi="Times New Roman" w:cs="Times New Roman"/>
            <w:color w:val="auto"/>
            <w:sz w:val="24"/>
            <w:szCs w:val="24"/>
          </w:rPr>
          <w:t>§ 161d Obchodného zákonníka</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860" w:name="3206534"/>
      <w:bookmarkEnd w:id="2860"/>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Správcovská spoločnosť podľa odseku 6 je povinná</w:t>
      </w:r>
    </w:p>
    <w:p w:rsidR="007E702F" w:rsidRPr="00060D1C" w:rsidRDefault="00060D1C">
      <w:pPr>
        <w:ind w:left="568" w:hanging="284"/>
        <w:rPr>
          <w:rFonts w:ascii="Times New Roman" w:hAnsi="Times New Roman" w:cs="Times New Roman"/>
          <w:sz w:val="24"/>
          <w:szCs w:val="24"/>
        </w:rPr>
      </w:pPr>
      <w:bookmarkStart w:id="2861" w:name="3206535"/>
      <w:bookmarkEnd w:id="286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požiadať predstavenstvo nekótovanej spoločnosti, aby sprístupnilo informácie podľa odseku 6 písm. b) týkajúce sa dotknutej nekótovanej spoločnosti zástupcom zamestnancov, alebo ak takíto zástupcovia neexistujú, samotným zamestnancom nekótovanej spoločnosti v lehote podľa odseku 1 a vyvinúť maximálne úsilie s cieľom zabezpečiť, aby predstavenstvo nekótovanej spoločnosti tieto informácie sprístupnilo alebo</w:t>
      </w:r>
    </w:p>
    <w:p w:rsidR="007E702F" w:rsidRPr="00060D1C" w:rsidRDefault="00060D1C">
      <w:pPr>
        <w:ind w:left="568" w:hanging="284"/>
        <w:rPr>
          <w:rFonts w:ascii="Times New Roman" w:hAnsi="Times New Roman" w:cs="Times New Roman"/>
          <w:sz w:val="24"/>
          <w:szCs w:val="24"/>
        </w:rPr>
      </w:pPr>
      <w:bookmarkStart w:id="2862" w:name="3206536"/>
      <w:bookmarkEnd w:id="286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sprístupniť informácie podľa odseku 6 písm. a) investorom subjektu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alebo zahraničného alternatívneho investičného fondu, a to ak už sú tieto informácie k dispozícii, v lehote podľa odseku 1, ale najneskôr do dátumu, do ktorého bola vypracovaná výročná správa nekótovanej spoločnosti podľa osobitného zákona</w:t>
      </w:r>
      <w:hyperlink w:anchor="3207855" w:history="1">
        <w:r w:rsidRPr="00060D1C">
          <w:rPr>
            <w:rStyle w:val="Odkaznavysvetlivku"/>
            <w:rFonts w:ascii="Times New Roman" w:hAnsi="Times New Roman" w:cs="Times New Roman"/>
            <w:sz w:val="24"/>
            <w:szCs w:val="24"/>
          </w:rPr>
          <w:t>68f)</w:t>
        </w:r>
      </w:hyperlink>
      <w:r w:rsidRPr="00060D1C">
        <w:rPr>
          <w:rFonts w:ascii="Times New Roman" w:hAnsi="Times New Roman" w:cs="Times New Roman"/>
          <w:sz w:val="24"/>
          <w:szCs w:val="24"/>
        </w:rPr>
        <w:t xml:space="preserve"> alebo právnych predpisov štátu, kde má nekótovaná spoločnosť sídlo.</w:t>
      </w:r>
    </w:p>
    <w:p w:rsidR="007E702F" w:rsidRPr="00060D1C" w:rsidRDefault="00060D1C">
      <w:pPr>
        <w:pStyle w:val="Hlava"/>
        <w:rPr>
          <w:rFonts w:ascii="Times New Roman" w:hAnsi="Times New Roman" w:cs="Times New Roman"/>
          <w:color w:val="auto"/>
          <w:sz w:val="24"/>
          <w:szCs w:val="24"/>
        </w:rPr>
      </w:pPr>
      <w:bookmarkStart w:id="2863" w:name="3206537"/>
      <w:bookmarkEnd w:id="2863"/>
      <w:r w:rsidRPr="00060D1C">
        <w:rPr>
          <w:rFonts w:ascii="Times New Roman" w:hAnsi="Times New Roman" w:cs="Times New Roman"/>
          <w:color w:val="auto"/>
          <w:sz w:val="24"/>
          <w:szCs w:val="24"/>
        </w:rPr>
        <w:t>TRETIA HLAVA</w:t>
      </w:r>
      <w:r w:rsidRPr="00060D1C">
        <w:rPr>
          <w:rFonts w:ascii="Times New Roman" w:hAnsi="Times New Roman" w:cs="Times New Roman"/>
          <w:color w:val="auto"/>
          <w:sz w:val="24"/>
          <w:szCs w:val="24"/>
        </w:rPr>
        <w:br/>
        <w:t>UVEREJŇOVANIE ĎALŠÍCH INFORMÁCIÍ, POVINNOSŤ MLČANLIVOSTI A OCHRANA OSOBNÝCH ÚDAJOV</w:t>
      </w:r>
    </w:p>
    <w:p w:rsidR="007E702F" w:rsidRPr="00060D1C" w:rsidRDefault="00060D1C">
      <w:pPr>
        <w:pStyle w:val="Paragraf"/>
        <w:outlineLvl w:val="2"/>
        <w:rPr>
          <w:rFonts w:ascii="Times New Roman" w:hAnsi="Times New Roman" w:cs="Times New Roman"/>
          <w:color w:val="auto"/>
          <w:sz w:val="24"/>
          <w:szCs w:val="24"/>
        </w:rPr>
      </w:pPr>
      <w:bookmarkStart w:id="2864" w:name="3206539"/>
      <w:bookmarkEnd w:id="2864"/>
      <w:r w:rsidRPr="00060D1C">
        <w:rPr>
          <w:rFonts w:ascii="Times New Roman" w:hAnsi="Times New Roman" w:cs="Times New Roman"/>
          <w:color w:val="auto"/>
          <w:sz w:val="24"/>
          <w:szCs w:val="24"/>
        </w:rPr>
        <w:t>§ 161</w:t>
      </w:r>
    </w:p>
    <w:p w:rsidR="007E702F" w:rsidRPr="00060D1C" w:rsidRDefault="00060D1C">
      <w:pPr>
        <w:ind w:firstLine="142"/>
        <w:rPr>
          <w:rFonts w:ascii="Times New Roman" w:hAnsi="Times New Roman" w:cs="Times New Roman"/>
          <w:sz w:val="24"/>
          <w:szCs w:val="24"/>
        </w:rPr>
      </w:pPr>
      <w:bookmarkStart w:id="2865" w:name="3206540"/>
      <w:bookmarkEnd w:id="286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vypočítať a zverejniť v periodickej tlači s celoštátnou pôsobnosťou uverejňujúcou burzové správy</w:t>
      </w:r>
    </w:p>
    <w:p w:rsidR="007E702F" w:rsidRPr="00060D1C" w:rsidRDefault="00060D1C">
      <w:pPr>
        <w:ind w:left="568" w:hanging="284"/>
        <w:rPr>
          <w:rFonts w:ascii="Times New Roman" w:hAnsi="Times New Roman" w:cs="Times New Roman"/>
          <w:sz w:val="24"/>
          <w:szCs w:val="24"/>
        </w:rPr>
      </w:pPr>
      <w:bookmarkStart w:id="2866" w:name="3206541"/>
      <w:bookmarkEnd w:id="286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aspoň raz za dva týždne aktuálnu hodnotu podielu, predajnú cenu podielu, nákupnú cenu podielu a čistú hodnotu majetku v štandardnom fonde a vo verejnom špeciálnom fonde cenných papierov, ktorý je otvoreným fondom,</w:t>
      </w:r>
    </w:p>
    <w:p w:rsidR="007E702F" w:rsidRPr="00060D1C" w:rsidRDefault="00060D1C">
      <w:pPr>
        <w:ind w:left="568" w:hanging="284"/>
        <w:rPr>
          <w:rFonts w:ascii="Times New Roman" w:hAnsi="Times New Roman" w:cs="Times New Roman"/>
          <w:sz w:val="24"/>
          <w:szCs w:val="24"/>
        </w:rPr>
      </w:pPr>
      <w:bookmarkStart w:id="2867" w:name="3206542"/>
      <w:bookmarkEnd w:id="286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aspoň raz za mesiac údaje o aktuálnej hodnote podielu, o čistej hodnote majetku vo verejnom špeciálnom fonde cenných papierov, ktorý je uzavretým podielovým fondom, a o peňažnej sume za vydané podiely od posledného zverejnenia týchto údajov počas vydávania cenných papierov v tomto verejnom špeciálnom fonde cenných papierov ak nie je v </w:t>
      </w:r>
      <w:proofErr w:type="gramStart"/>
      <w:r w:rsidRPr="00060D1C">
        <w:rPr>
          <w:rFonts w:ascii="Times New Roman" w:hAnsi="Times New Roman" w:cs="Times New Roman"/>
          <w:sz w:val="24"/>
          <w:szCs w:val="24"/>
        </w:rPr>
        <w:t>písmene</w:t>
      </w:r>
      <w:proofErr w:type="gramEnd"/>
      <w:r w:rsidRPr="00060D1C">
        <w:rPr>
          <w:rFonts w:ascii="Times New Roman" w:hAnsi="Times New Roman" w:cs="Times New Roman"/>
          <w:sz w:val="24"/>
          <w:szCs w:val="24"/>
        </w:rPr>
        <w:t xml:space="preserve"> e) uvedené inak,</w:t>
      </w:r>
    </w:p>
    <w:p w:rsidR="007E702F" w:rsidRPr="00060D1C" w:rsidRDefault="00060D1C">
      <w:pPr>
        <w:ind w:left="568" w:hanging="284"/>
        <w:rPr>
          <w:rFonts w:ascii="Times New Roman" w:hAnsi="Times New Roman" w:cs="Times New Roman"/>
          <w:sz w:val="24"/>
          <w:szCs w:val="24"/>
        </w:rPr>
      </w:pPr>
      <w:bookmarkStart w:id="2868" w:name="3206544"/>
      <w:bookmarkEnd w:id="286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aspoň raz za tri mesiace údaje o aktuálnej hodnote podielu a o čistej hodnote majetku vo verejnom špeciálnom fonde alternatívnych investícií a vo verejnom špeciálnom fonde nehnuteľností a o peňažnej sume za vydané podiely od posledného zverejnenia týchto údajov počas vydávania cenných papierov v týchto fondoch, ak nie je v </w:t>
      </w:r>
      <w:proofErr w:type="gramStart"/>
      <w:r w:rsidRPr="00060D1C">
        <w:rPr>
          <w:rFonts w:ascii="Times New Roman" w:hAnsi="Times New Roman" w:cs="Times New Roman"/>
          <w:sz w:val="24"/>
          <w:szCs w:val="24"/>
        </w:rPr>
        <w:t>písmene</w:t>
      </w:r>
      <w:proofErr w:type="gramEnd"/>
      <w:r w:rsidRPr="00060D1C">
        <w:rPr>
          <w:rFonts w:ascii="Times New Roman" w:hAnsi="Times New Roman" w:cs="Times New Roman"/>
          <w:sz w:val="24"/>
          <w:szCs w:val="24"/>
        </w:rPr>
        <w:t xml:space="preserve"> e) uvedené inak,</w:t>
      </w:r>
    </w:p>
    <w:p w:rsidR="007E702F" w:rsidRPr="00060D1C" w:rsidRDefault="00060D1C">
      <w:pPr>
        <w:ind w:left="568" w:hanging="284"/>
        <w:rPr>
          <w:rFonts w:ascii="Times New Roman" w:hAnsi="Times New Roman" w:cs="Times New Roman"/>
          <w:sz w:val="24"/>
          <w:szCs w:val="24"/>
        </w:rPr>
      </w:pPr>
      <w:bookmarkStart w:id="2869" w:name="18817075"/>
      <w:bookmarkEnd w:id="2869"/>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aspoň raz ročne údaje o aktuálnej hodnote podielu a o čistej hodnote majetku v špeciálnom fonde kvalifikovaných investorov a o peňažnej sume za vydané podiely od posledného </w:t>
      </w:r>
      <w:r w:rsidRPr="00060D1C">
        <w:rPr>
          <w:rFonts w:ascii="Times New Roman" w:hAnsi="Times New Roman" w:cs="Times New Roman"/>
          <w:sz w:val="24"/>
          <w:szCs w:val="24"/>
        </w:rPr>
        <w:lastRenderedPageBreak/>
        <w:t xml:space="preserve">zverejnenia týchto údajov počas vydávania cenných papierov v tomto fonde, ak je tento fond otvoreným fondom, ak nie je v </w:t>
      </w:r>
      <w:proofErr w:type="gramStart"/>
      <w:r w:rsidRPr="00060D1C">
        <w:rPr>
          <w:rFonts w:ascii="Times New Roman" w:hAnsi="Times New Roman" w:cs="Times New Roman"/>
          <w:sz w:val="24"/>
          <w:szCs w:val="24"/>
        </w:rPr>
        <w:t>písmene</w:t>
      </w:r>
      <w:proofErr w:type="gramEnd"/>
      <w:r w:rsidRPr="00060D1C">
        <w:rPr>
          <w:rFonts w:ascii="Times New Roman" w:hAnsi="Times New Roman" w:cs="Times New Roman"/>
          <w:sz w:val="24"/>
          <w:szCs w:val="24"/>
        </w:rPr>
        <w:t xml:space="preserve"> f) ustanovené inak,</w:t>
      </w:r>
    </w:p>
    <w:p w:rsidR="007E702F" w:rsidRPr="00060D1C" w:rsidRDefault="00060D1C">
      <w:pPr>
        <w:ind w:left="568" w:hanging="284"/>
        <w:rPr>
          <w:rFonts w:ascii="Times New Roman" w:hAnsi="Times New Roman" w:cs="Times New Roman"/>
          <w:sz w:val="24"/>
          <w:szCs w:val="24"/>
        </w:rPr>
      </w:pPr>
      <w:bookmarkStart w:id="2870" w:name="3206546"/>
      <w:bookmarkEnd w:id="2870"/>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aspoň raz ročne údaje o aktuálnej hodnote podielu a o čistej hodnote majetku v alternatívnom investičnom fonde inom ako je uvedený v písmenách b) a c) a ak nie je v </w:t>
      </w:r>
      <w:proofErr w:type="gramStart"/>
      <w:r w:rsidRPr="00060D1C">
        <w:rPr>
          <w:rFonts w:ascii="Times New Roman" w:hAnsi="Times New Roman" w:cs="Times New Roman"/>
          <w:sz w:val="24"/>
          <w:szCs w:val="24"/>
        </w:rPr>
        <w:t>písmene</w:t>
      </w:r>
      <w:proofErr w:type="gramEnd"/>
      <w:r w:rsidRPr="00060D1C">
        <w:rPr>
          <w:rFonts w:ascii="Times New Roman" w:hAnsi="Times New Roman" w:cs="Times New Roman"/>
          <w:sz w:val="24"/>
          <w:szCs w:val="24"/>
        </w:rPr>
        <w:t xml:space="preserve"> f) uvedené inak,</w:t>
      </w:r>
    </w:p>
    <w:p w:rsidR="007E702F" w:rsidRPr="00060D1C" w:rsidRDefault="00060D1C">
      <w:pPr>
        <w:ind w:left="568" w:hanging="284"/>
        <w:rPr>
          <w:rFonts w:ascii="Times New Roman" w:hAnsi="Times New Roman" w:cs="Times New Roman"/>
          <w:sz w:val="24"/>
          <w:szCs w:val="24"/>
        </w:rPr>
      </w:pPr>
      <w:bookmarkStart w:id="2871" w:name="3206547"/>
      <w:bookmarkEnd w:id="2871"/>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údaje podľa písmen b) až e) sa vypočítavajú a zverejňujú aj vo zvýšenej frekvencii v súlade s osobitným predpisom.</w:t>
      </w:r>
      <w:hyperlink w:anchor="3207856" w:history="1">
        <w:r w:rsidRPr="00060D1C">
          <w:rPr>
            <w:rStyle w:val="Odkaznavysvetlivku"/>
            <w:rFonts w:ascii="Times New Roman" w:hAnsi="Times New Roman" w:cs="Times New Roman"/>
            <w:sz w:val="24"/>
            <w:szCs w:val="24"/>
          </w:rPr>
          <w:t>68g)</w:t>
        </w:r>
      </w:hyperlink>
    </w:p>
    <w:p w:rsidR="007E702F" w:rsidRPr="00060D1C" w:rsidRDefault="00060D1C">
      <w:pPr>
        <w:ind w:firstLine="142"/>
        <w:rPr>
          <w:rFonts w:ascii="Times New Roman" w:hAnsi="Times New Roman" w:cs="Times New Roman"/>
          <w:sz w:val="24"/>
          <w:szCs w:val="24"/>
        </w:rPr>
      </w:pPr>
      <w:bookmarkStart w:id="2872" w:name="3206548"/>
      <w:bookmarkEnd w:id="287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sa v fonde vydávajú cenné papiere viacerých emisií, hodnotu podielu a čistú hodnotu majetku podľa odseku 1 je správcovská spoločnosť povinná vypočítať a zverejniť za každú emisiu osobitne. Povinnosť zverejnenia podľa prvej vety sa nevzťahuje na tie emisie cenných papierov fondu, pri ktorých správcovská spoločnosť údaje o cenách podielov a čistej hodnote majetku v lehotách podľa odseku 1 zasiela všetkým podielnikom, ktorí vlastnia cenné papiere príslušných emisií.</w:t>
      </w:r>
    </w:p>
    <w:p w:rsidR="007E702F" w:rsidRPr="00060D1C" w:rsidRDefault="00060D1C">
      <w:pPr>
        <w:ind w:firstLine="142"/>
        <w:rPr>
          <w:rFonts w:ascii="Times New Roman" w:hAnsi="Times New Roman" w:cs="Times New Roman"/>
          <w:sz w:val="24"/>
          <w:szCs w:val="24"/>
        </w:rPr>
      </w:pPr>
      <w:bookmarkStart w:id="2873" w:name="3206549"/>
      <w:bookmarkEnd w:id="2873"/>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Hodnotu majetku v spravovanom subjekte kolektívneho investovania určí s odbornou starostlivosťou správcovská spoločnosť v spolupráci s depozitárom najmä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kurzov a cien cenných papierov, nástrojov peňažného trhu a derivátov dosiahnutých na regulovaných trhoch.</w:t>
      </w:r>
    </w:p>
    <w:p w:rsidR="007E702F" w:rsidRPr="00060D1C" w:rsidRDefault="00060D1C">
      <w:pPr>
        <w:ind w:firstLine="142"/>
        <w:rPr>
          <w:rFonts w:ascii="Times New Roman" w:hAnsi="Times New Roman" w:cs="Times New Roman"/>
          <w:sz w:val="24"/>
          <w:szCs w:val="24"/>
        </w:rPr>
      </w:pPr>
      <w:bookmarkStart w:id="2874" w:name="3206550"/>
      <w:bookmarkEnd w:id="2874"/>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Národná banka Slovenska ustanoví opatrením, ktoré sa vyhlasuje v zbierke zákonov, spôsob určenia hodnoty majetku v štandardnom fonde a vo verejnom špeciálnom fonde a spôsob výpočtu hodnoty podielu emisie cenných papierov vo fondoch, v ktorých sa vydávajú cenné papiere viacerých emisií.</w:t>
      </w:r>
    </w:p>
    <w:p w:rsidR="007E702F" w:rsidRPr="00060D1C" w:rsidRDefault="00060D1C">
      <w:pPr>
        <w:pStyle w:val="Paragraf"/>
        <w:outlineLvl w:val="2"/>
        <w:rPr>
          <w:rFonts w:ascii="Times New Roman" w:hAnsi="Times New Roman" w:cs="Times New Roman"/>
          <w:color w:val="auto"/>
          <w:sz w:val="24"/>
          <w:szCs w:val="24"/>
        </w:rPr>
      </w:pPr>
      <w:bookmarkStart w:id="2875" w:name="3206551"/>
      <w:bookmarkEnd w:id="2875"/>
      <w:r w:rsidRPr="00060D1C">
        <w:rPr>
          <w:rFonts w:ascii="Times New Roman" w:hAnsi="Times New Roman" w:cs="Times New Roman"/>
          <w:color w:val="auto"/>
          <w:sz w:val="24"/>
          <w:szCs w:val="24"/>
        </w:rPr>
        <w:t>§ 162</w:t>
      </w:r>
      <w:r w:rsidRPr="00060D1C">
        <w:rPr>
          <w:rFonts w:ascii="Times New Roman" w:hAnsi="Times New Roman" w:cs="Times New Roman"/>
          <w:color w:val="auto"/>
          <w:sz w:val="24"/>
          <w:szCs w:val="24"/>
        </w:rPr>
        <w:br/>
        <w:t>Povinnosť mlčanlivosti a ochrana údajov</w:t>
      </w:r>
    </w:p>
    <w:p w:rsidR="007E702F" w:rsidRPr="00060D1C" w:rsidRDefault="00060D1C">
      <w:pPr>
        <w:ind w:firstLine="142"/>
        <w:rPr>
          <w:rFonts w:ascii="Times New Roman" w:hAnsi="Times New Roman" w:cs="Times New Roman"/>
          <w:sz w:val="24"/>
          <w:szCs w:val="24"/>
        </w:rPr>
      </w:pPr>
      <w:bookmarkStart w:id="2876" w:name="3206553"/>
      <w:bookmarkEnd w:id="287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Člen štatutárneho orgánu, dozorného orgánu, zamestnanec, prokurista, likvidátor, správca konkurznej podstaty, nútený správca, zástupca núteného správcu, ako aj ďalšie osoby podieľajúce sa na činnosti správcovskej spoločnosti a depozitára sú povinní zachovávať mlčanlivosť o skutočnostiach, o ktorých sa dozvedeli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svojho postavenia alebo pri plnení svojich pracovných povinností a ktoré majú význam pre vývoj finančného trhu alebo sa dotýkajú záujmov jeho jednotlivých účastníkov.</w:t>
      </w:r>
    </w:p>
    <w:p w:rsidR="007E702F" w:rsidRPr="00060D1C" w:rsidRDefault="00060D1C">
      <w:pPr>
        <w:ind w:firstLine="142"/>
        <w:rPr>
          <w:rFonts w:ascii="Times New Roman" w:hAnsi="Times New Roman" w:cs="Times New Roman"/>
          <w:sz w:val="24"/>
          <w:szCs w:val="24"/>
        </w:rPr>
      </w:pPr>
      <w:bookmarkStart w:id="2877" w:name="3206554"/>
      <w:bookmarkEnd w:id="287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Povinnosť mlčanlivosti podľa odseku 1 trvá aj po skončení pracovného pomeru alebo iného právneho vzťahu podľa odseku 1.</w:t>
      </w:r>
    </w:p>
    <w:p w:rsidR="007E702F" w:rsidRPr="00060D1C" w:rsidRDefault="00060D1C">
      <w:pPr>
        <w:ind w:firstLine="142"/>
        <w:rPr>
          <w:rFonts w:ascii="Times New Roman" w:hAnsi="Times New Roman" w:cs="Times New Roman"/>
          <w:sz w:val="24"/>
          <w:szCs w:val="24"/>
        </w:rPr>
      </w:pPr>
      <w:bookmarkStart w:id="2878" w:name="3206555"/>
      <w:bookmarkEnd w:id="287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Za porušenie povinnosti mlčanlivosti podľa odseku 1 sa nepovažuje, ak je informácia poskytnutá</w:t>
      </w:r>
    </w:p>
    <w:p w:rsidR="007E702F" w:rsidRPr="00060D1C" w:rsidRDefault="00060D1C">
      <w:pPr>
        <w:ind w:left="568" w:hanging="284"/>
        <w:rPr>
          <w:rFonts w:ascii="Times New Roman" w:hAnsi="Times New Roman" w:cs="Times New Roman"/>
          <w:sz w:val="24"/>
          <w:szCs w:val="24"/>
        </w:rPr>
      </w:pPr>
      <w:bookmarkStart w:id="2879" w:name="3206556"/>
      <w:bookmarkEnd w:id="287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osobám povereným výkonom dohľadu na účely výkonu dohľadu,</w:t>
      </w:r>
    </w:p>
    <w:p w:rsidR="007E702F" w:rsidRPr="00060D1C" w:rsidRDefault="00060D1C">
      <w:pPr>
        <w:ind w:left="568" w:hanging="284"/>
        <w:rPr>
          <w:rFonts w:ascii="Times New Roman" w:hAnsi="Times New Roman" w:cs="Times New Roman"/>
          <w:sz w:val="24"/>
          <w:szCs w:val="24"/>
        </w:rPr>
      </w:pPr>
      <w:bookmarkStart w:id="2880" w:name="3206557"/>
      <w:bookmarkEnd w:id="288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súdu vrátane notára ako súdneho komisára na účely občianskeho súdneho konania, ktorého je klient správcovskej spoločnosti účastníkom alebo ktorého predmetom konania je majetok klienta správcovskej spoločnosti,</w:t>
      </w:r>
    </w:p>
    <w:p w:rsidR="007E702F" w:rsidRPr="00060D1C" w:rsidRDefault="00060D1C">
      <w:pPr>
        <w:ind w:left="568" w:hanging="284"/>
        <w:rPr>
          <w:rFonts w:ascii="Times New Roman" w:hAnsi="Times New Roman" w:cs="Times New Roman"/>
          <w:sz w:val="24"/>
          <w:szCs w:val="24"/>
        </w:rPr>
      </w:pPr>
      <w:bookmarkStart w:id="2881" w:name="3206559"/>
      <w:bookmarkEnd w:id="2881"/>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orgánu činnému v trestnom konaní na účely trestného konania,</w:t>
      </w:r>
    </w:p>
    <w:p w:rsidR="007E702F" w:rsidRPr="00060D1C" w:rsidRDefault="00060D1C">
      <w:pPr>
        <w:ind w:left="568" w:hanging="284"/>
        <w:rPr>
          <w:rFonts w:ascii="Times New Roman" w:hAnsi="Times New Roman" w:cs="Times New Roman"/>
          <w:sz w:val="24"/>
          <w:szCs w:val="24"/>
        </w:rPr>
      </w:pPr>
      <w:bookmarkStart w:id="2882" w:name="3206560"/>
      <w:bookmarkEnd w:id="2882"/>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Národnej banke Slovenska na účely ňou vykonávaného dohľadu,</w:t>
      </w:r>
      <w:hyperlink w:anchor="3207857" w:history="1">
        <w:r w:rsidRPr="00060D1C">
          <w:rPr>
            <w:rStyle w:val="Odkaznavysvetlivku"/>
            <w:rFonts w:ascii="Times New Roman" w:hAnsi="Times New Roman" w:cs="Times New Roman"/>
            <w:sz w:val="24"/>
            <w:szCs w:val="24"/>
          </w:rPr>
          <w:t>69)</w:t>
        </w:r>
      </w:hyperlink>
    </w:p>
    <w:p w:rsidR="007E702F" w:rsidRPr="00060D1C" w:rsidRDefault="00060D1C">
      <w:pPr>
        <w:ind w:left="568" w:hanging="284"/>
        <w:rPr>
          <w:rFonts w:ascii="Times New Roman" w:hAnsi="Times New Roman" w:cs="Times New Roman"/>
          <w:sz w:val="24"/>
          <w:szCs w:val="24"/>
        </w:rPr>
      </w:pPr>
      <w:bookmarkStart w:id="2883" w:name="3206561"/>
      <w:bookmarkEnd w:id="2883"/>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službe kriminálnej polície, službe justičnej polície a službe finančnej polície Policajného zboru na účely plnenia úloh ustanovených osobitným predpisom,</w:t>
      </w:r>
      <w:hyperlink w:anchor="3207858" w:history="1">
        <w:r w:rsidRPr="00060D1C">
          <w:rPr>
            <w:rStyle w:val="Odkaznavysvetlivku"/>
            <w:rFonts w:ascii="Times New Roman" w:hAnsi="Times New Roman" w:cs="Times New Roman"/>
            <w:sz w:val="24"/>
            <w:szCs w:val="24"/>
          </w:rPr>
          <w:t>70)</w:t>
        </w:r>
      </w:hyperlink>
    </w:p>
    <w:p w:rsidR="007E702F" w:rsidRPr="00060D1C" w:rsidRDefault="00060D1C">
      <w:pPr>
        <w:ind w:left="568" w:hanging="284"/>
        <w:rPr>
          <w:rFonts w:ascii="Times New Roman" w:hAnsi="Times New Roman" w:cs="Times New Roman"/>
          <w:sz w:val="24"/>
          <w:szCs w:val="24"/>
        </w:rPr>
      </w:pPr>
      <w:bookmarkStart w:id="2884" w:name="3206562"/>
      <w:bookmarkEnd w:id="2884"/>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daňovému orgánu na účely daňového konania alebo colnému orgánu vo veciach colného konania,</w:t>
      </w:r>
    </w:p>
    <w:p w:rsidR="007E702F" w:rsidRPr="00060D1C" w:rsidRDefault="00060D1C">
      <w:pPr>
        <w:ind w:left="568" w:hanging="284"/>
        <w:rPr>
          <w:rFonts w:ascii="Times New Roman" w:hAnsi="Times New Roman" w:cs="Times New Roman"/>
          <w:sz w:val="24"/>
          <w:szCs w:val="24"/>
        </w:rPr>
      </w:pPr>
      <w:bookmarkStart w:id="2885" w:name="3206563"/>
      <w:bookmarkEnd w:id="2885"/>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orgánu štátnej správy na účely výkonu rozhodnutia podľa osobitného predpisu,</w:t>
      </w:r>
      <w:hyperlink w:anchor="3207859" w:history="1">
        <w:r w:rsidRPr="00060D1C">
          <w:rPr>
            <w:rStyle w:val="Odkaznavysvetlivku"/>
            <w:rFonts w:ascii="Times New Roman" w:hAnsi="Times New Roman" w:cs="Times New Roman"/>
            <w:sz w:val="24"/>
            <w:szCs w:val="24"/>
          </w:rPr>
          <w:t>71)</w:t>
        </w:r>
      </w:hyperlink>
    </w:p>
    <w:p w:rsidR="007E702F" w:rsidRPr="00060D1C" w:rsidRDefault="00060D1C">
      <w:pPr>
        <w:ind w:left="568" w:hanging="284"/>
        <w:rPr>
          <w:rFonts w:ascii="Times New Roman" w:hAnsi="Times New Roman" w:cs="Times New Roman"/>
          <w:sz w:val="24"/>
          <w:szCs w:val="24"/>
        </w:rPr>
      </w:pPr>
      <w:bookmarkStart w:id="2886" w:name="3206564"/>
      <w:bookmarkEnd w:id="2886"/>
      <w:r w:rsidRPr="00060D1C">
        <w:rPr>
          <w:rFonts w:ascii="Times New Roman" w:hAnsi="Times New Roman" w:cs="Times New Roman"/>
          <w:b/>
          <w:sz w:val="24"/>
          <w:szCs w:val="24"/>
        </w:rPr>
        <w:lastRenderedPageBreak/>
        <w:t>h)</w:t>
      </w:r>
      <w:r w:rsidRPr="00060D1C">
        <w:rPr>
          <w:rFonts w:ascii="Times New Roman" w:hAnsi="Times New Roman" w:cs="Times New Roman"/>
          <w:sz w:val="24"/>
          <w:szCs w:val="24"/>
        </w:rPr>
        <w:t xml:space="preserve"> Slovenskej informačnej službe na účely plnenia úloh ustanovených osobitnými predpismi,</w:t>
      </w:r>
      <w:hyperlink w:anchor="3207860" w:history="1">
        <w:r w:rsidRPr="00060D1C">
          <w:rPr>
            <w:rStyle w:val="Odkaznavysvetlivku"/>
            <w:rFonts w:ascii="Times New Roman" w:hAnsi="Times New Roman" w:cs="Times New Roman"/>
            <w:sz w:val="24"/>
            <w:szCs w:val="24"/>
          </w:rPr>
          <w:t>72)</w:t>
        </w:r>
      </w:hyperlink>
    </w:p>
    <w:p w:rsidR="007E702F" w:rsidRPr="00060D1C" w:rsidRDefault="00060D1C">
      <w:pPr>
        <w:ind w:left="568" w:hanging="284"/>
        <w:rPr>
          <w:rFonts w:ascii="Times New Roman" w:hAnsi="Times New Roman" w:cs="Times New Roman"/>
          <w:sz w:val="24"/>
          <w:szCs w:val="24"/>
        </w:rPr>
      </w:pPr>
      <w:bookmarkStart w:id="2887" w:name="5670633"/>
      <w:bookmarkEnd w:id="2887"/>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riadiacemu orgánu a orgánu auditu pri výkone kontroly alebo auditu finančných nástrojov,</w:t>
      </w:r>
      <w:hyperlink w:anchor="5670634" w:history="1">
        <w:r w:rsidRPr="00060D1C">
          <w:rPr>
            <w:rStyle w:val="Odkaznavysvetlivku"/>
            <w:rFonts w:ascii="Times New Roman" w:hAnsi="Times New Roman" w:cs="Times New Roman"/>
            <w:sz w:val="24"/>
            <w:szCs w:val="24"/>
          </w:rPr>
          <w:t>72a)</w:t>
        </w:r>
      </w:hyperlink>
    </w:p>
    <w:p w:rsidR="007E702F" w:rsidRPr="00060D1C" w:rsidRDefault="00060D1C">
      <w:pPr>
        <w:ind w:left="568" w:hanging="284"/>
        <w:rPr>
          <w:rFonts w:ascii="Times New Roman" w:hAnsi="Times New Roman" w:cs="Times New Roman"/>
          <w:sz w:val="24"/>
          <w:szCs w:val="24"/>
        </w:rPr>
      </w:pPr>
      <w:bookmarkStart w:id="2888" w:name="5695201"/>
      <w:bookmarkEnd w:id="2888"/>
      <w:r w:rsidRPr="00060D1C">
        <w:rPr>
          <w:rFonts w:ascii="Times New Roman" w:hAnsi="Times New Roman" w:cs="Times New Roman"/>
          <w:b/>
          <w:sz w:val="24"/>
          <w:szCs w:val="24"/>
        </w:rPr>
        <w:t>j)</w:t>
      </w:r>
      <w:r w:rsidRPr="00060D1C">
        <w:rPr>
          <w:rFonts w:ascii="Times New Roman" w:hAnsi="Times New Roman" w:cs="Times New Roman"/>
          <w:sz w:val="24"/>
          <w:szCs w:val="24"/>
        </w:rPr>
        <w:t xml:space="preserve"> príslušnému orgánu Slovenskej republiky podľa osobitného predpisu</w:t>
      </w:r>
      <w:hyperlink w:anchor="5695202" w:history="1">
        <w:r w:rsidRPr="00060D1C">
          <w:rPr>
            <w:rStyle w:val="Odkaznavysvetlivku"/>
            <w:rFonts w:ascii="Times New Roman" w:hAnsi="Times New Roman" w:cs="Times New Roman"/>
            <w:sz w:val="24"/>
            <w:szCs w:val="24"/>
          </w:rPr>
          <w:t>72b)</w:t>
        </w:r>
      </w:hyperlink>
      <w:r w:rsidRPr="00060D1C">
        <w:rPr>
          <w:rFonts w:ascii="Times New Roman" w:hAnsi="Times New Roman" w:cs="Times New Roman"/>
          <w:sz w:val="24"/>
          <w:szCs w:val="24"/>
        </w:rPr>
        <w:t xml:space="preserve"> pri plnení oznamovacej povinnosti.</w:t>
      </w:r>
    </w:p>
    <w:p w:rsidR="007E702F" w:rsidRPr="00060D1C" w:rsidRDefault="00060D1C">
      <w:pPr>
        <w:ind w:firstLine="142"/>
        <w:rPr>
          <w:rFonts w:ascii="Times New Roman" w:hAnsi="Times New Roman" w:cs="Times New Roman"/>
          <w:sz w:val="24"/>
          <w:szCs w:val="24"/>
        </w:rPr>
      </w:pPr>
      <w:bookmarkStart w:id="2889" w:name="3206565"/>
      <w:bookmarkEnd w:id="2889"/>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Ustanoveniami odsekov 1 až 3 nie je dotknutá povinnosť prekaziť alebo oznámiť spáchanie trestného činu.</w:t>
      </w:r>
    </w:p>
    <w:p w:rsidR="007E702F" w:rsidRPr="00060D1C" w:rsidRDefault="00060D1C">
      <w:pPr>
        <w:ind w:firstLine="142"/>
        <w:rPr>
          <w:rFonts w:ascii="Times New Roman" w:hAnsi="Times New Roman" w:cs="Times New Roman"/>
          <w:sz w:val="24"/>
          <w:szCs w:val="24"/>
        </w:rPr>
      </w:pPr>
      <w:bookmarkStart w:id="2890" w:name="3206566"/>
      <w:bookmarkEnd w:id="2890"/>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je povinná utajovať a chrániť pred vyzradením, zneužitím, poškodením, zničením, stratou alebo odcudzením informácie a doklady o záležitostiach, ktoré sa týkajú podielnikov a klientov správcovskej spoločnosti, ktoré nie sú verejne prístupné, najmä informácie o počtoch podielových listov vlastnených jednotlivými podielnikmi a o obchodoch klientov správcovskej spoločnosti. Informácie a doklady podľa prvej vety môže správcovská spoločnosť poskytnúť iným osobám len s predchádzajúcim písomným súhlasom dotknutého podielnika alebo klienta alebo na jeho písomný pokyn, okrem odsekov 7 a 8. Podielnik alebo klient má právo za úhradu vecných nákladov oboznámiť sa s informáciami, ktoré sú o ňom vedené v databáze správcovskej spoločnosti, a obstarať výpis z nej. Za porušenie povinností podľa prvej vety sa nepovažuje poskytovanie informácií v súhrnnej podobe na štatistické účely, z ktorých nie je zrejmý názov správcovskej spoločnosti, meno a priezvisko klienta.</w:t>
      </w:r>
    </w:p>
    <w:p w:rsidR="007E702F" w:rsidRPr="00060D1C" w:rsidRDefault="00060D1C">
      <w:pPr>
        <w:ind w:firstLine="142"/>
        <w:rPr>
          <w:rFonts w:ascii="Times New Roman" w:hAnsi="Times New Roman" w:cs="Times New Roman"/>
          <w:sz w:val="24"/>
          <w:szCs w:val="24"/>
        </w:rPr>
      </w:pPr>
      <w:bookmarkStart w:id="2891" w:name="3206567"/>
      <w:bookmarkEnd w:id="2891"/>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Povinnosti podľa odseku 5 je správcovská spoločnosť povinná plniť aj voči osobám, s ktorými správcovská spoločnosť rokovala o uzavretí obchodu, aj keď sa tento obchod neuskutočnil, a tiež voči osobám, ktoré prestali byť podielnikmi alebo klientmi správcovskej spoločnosti.</w:t>
      </w:r>
    </w:p>
    <w:p w:rsidR="007E702F" w:rsidRPr="00060D1C" w:rsidRDefault="00060D1C">
      <w:pPr>
        <w:ind w:firstLine="142"/>
        <w:rPr>
          <w:rFonts w:ascii="Times New Roman" w:hAnsi="Times New Roman" w:cs="Times New Roman"/>
          <w:sz w:val="24"/>
          <w:szCs w:val="24"/>
        </w:rPr>
      </w:pPr>
      <w:bookmarkStart w:id="2892" w:name="3206568"/>
      <w:bookmarkEnd w:id="2892"/>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Správcovská spoločnosť je povinná poskytnúť informácie a doklady o záležitostiach, na ktoré sa vzťahuje odsek 5, na písomné vyžiadanie osôb alebo orgánov podľa odseku 3 a len na účely tam uvedené. Písomné vyžiadanie musí obsahovať údaje, podľa ktorých môže správcovská spoločnosť príslušnú záležitosť identifikovať, najmä presné označenie osoby, o ktorej sa požadujú údaje, a vymedzenie rozsahu požadovaných údajov; tieto identifikačné údaje nie je potrebné uvádzať v písomnom vyžiadaní podľa odseku 3 písm. c), g) a h). Osoby a orgány uvedené v odseku 3 si môžu informácie poskytnúť navzájom len na ten účel alebo na konanie, na ktoré boli tieto informácie a správy poskytnuté; inak ich môžu poskytnúť len so súhlasom správcovskej spoločnosti a za podmienok ustanovených v odseku 3.</w:t>
      </w:r>
    </w:p>
    <w:p w:rsidR="007E702F" w:rsidRPr="00060D1C" w:rsidRDefault="00060D1C">
      <w:pPr>
        <w:ind w:firstLine="142"/>
        <w:rPr>
          <w:rFonts w:ascii="Times New Roman" w:hAnsi="Times New Roman" w:cs="Times New Roman"/>
          <w:sz w:val="24"/>
          <w:szCs w:val="24"/>
        </w:rPr>
      </w:pPr>
      <w:bookmarkStart w:id="2893" w:name="3206569"/>
      <w:bookmarkEnd w:id="2893"/>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Za porušenie povinností podľa odseku 5 sa nepovažuje</w:t>
      </w:r>
    </w:p>
    <w:p w:rsidR="007E702F" w:rsidRPr="00060D1C" w:rsidRDefault="00060D1C">
      <w:pPr>
        <w:ind w:left="568" w:hanging="284"/>
        <w:rPr>
          <w:rFonts w:ascii="Times New Roman" w:hAnsi="Times New Roman" w:cs="Times New Roman"/>
          <w:sz w:val="24"/>
          <w:szCs w:val="24"/>
        </w:rPr>
      </w:pPr>
      <w:bookmarkStart w:id="2894" w:name="3206570"/>
      <w:bookmarkEnd w:id="289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poskytovanie údajov nevyhnutných na zúčtovanie a vyrovnanie obchodov s podielovými listami a na pripísanie podielových listov na účty majiteľov pri ich vydaní,</w:t>
      </w:r>
    </w:p>
    <w:p w:rsidR="007E702F" w:rsidRPr="00060D1C" w:rsidRDefault="00060D1C">
      <w:pPr>
        <w:ind w:left="568" w:hanging="284"/>
        <w:rPr>
          <w:rFonts w:ascii="Times New Roman" w:hAnsi="Times New Roman" w:cs="Times New Roman"/>
          <w:sz w:val="24"/>
          <w:szCs w:val="24"/>
        </w:rPr>
      </w:pPr>
      <w:bookmarkStart w:id="2895" w:name="3206571"/>
      <w:bookmarkEnd w:id="289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plnenie ohlasovacej povinnosti správcovskej spoločnosti o neobvyklých obchodných operáciách podľa osobitného predpisu,</w:t>
      </w:r>
      <w:hyperlink w:anchor="3207861" w:history="1">
        <w:r w:rsidRPr="00060D1C">
          <w:rPr>
            <w:rStyle w:val="Odkaznavysvetlivku"/>
            <w:rFonts w:ascii="Times New Roman" w:hAnsi="Times New Roman" w:cs="Times New Roman"/>
            <w:sz w:val="24"/>
            <w:szCs w:val="24"/>
          </w:rPr>
          <w:t>73)</w:t>
        </w:r>
      </w:hyperlink>
    </w:p>
    <w:p w:rsidR="007E702F" w:rsidRPr="00060D1C" w:rsidRDefault="00060D1C">
      <w:pPr>
        <w:ind w:left="568" w:hanging="284"/>
        <w:rPr>
          <w:rFonts w:ascii="Times New Roman" w:hAnsi="Times New Roman" w:cs="Times New Roman"/>
          <w:sz w:val="24"/>
          <w:szCs w:val="24"/>
        </w:rPr>
      </w:pPr>
      <w:bookmarkStart w:id="2896" w:name="3206572"/>
      <w:bookmarkEnd w:id="2896"/>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oznámenie správcovskej spoločnosti orgánu činnému v trestnom konaní o jej podozrení, že sa pripravuje, že je páchaný alebo že bol spáchaný trestný čin,</w:t>
      </w:r>
    </w:p>
    <w:p w:rsidR="007E702F" w:rsidRPr="00060D1C" w:rsidRDefault="00060D1C">
      <w:pPr>
        <w:ind w:left="568" w:hanging="284"/>
        <w:rPr>
          <w:rFonts w:ascii="Times New Roman" w:hAnsi="Times New Roman" w:cs="Times New Roman"/>
          <w:sz w:val="24"/>
          <w:szCs w:val="24"/>
        </w:rPr>
      </w:pPr>
      <w:bookmarkStart w:id="2897" w:name="3206573"/>
      <w:bookmarkEnd w:id="2897"/>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poskytnutie informácií a dokladov o neplnených záväzkoch odborne spôsobilej osobe s cieľom vykonať finančné ocenenie záväzku alebo advokátovi, ktorému správcovská spoločnosť udelila písomné plnomocenstvo na vymáhanie splnenia týchto záväzkov, alebo súdnemu exekútorovi, ktorého označila v návrhu na vykonanie exekúcie proti podielnikovi alebo klientovi, ak si podielnik alebo klient neplní riadne a včas svoje záväzky voči správcovskej spoločnosti ani napriek jej písomnej výzve,</w:t>
      </w:r>
    </w:p>
    <w:p w:rsidR="007E702F" w:rsidRPr="00060D1C" w:rsidRDefault="00060D1C">
      <w:pPr>
        <w:ind w:left="568" w:hanging="284"/>
        <w:rPr>
          <w:rFonts w:ascii="Times New Roman" w:hAnsi="Times New Roman" w:cs="Times New Roman"/>
          <w:sz w:val="24"/>
          <w:szCs w:val="24"/>
        </w:rPr>
      </w:pPr>
      <w:bookmarkStart w:id="2898" w:name="3206574"/>
      <w:bookmarkEnd w:id="2898"/>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poskytnutie údajov nevyhnutných na identifikáciu podielnika a údajov o obchode osobe, ktorá preukáže, že v dôsledku chyby pri zúčtovaní a vyrovnaní obchodov s podielovými listami alebo v dôsledku chybného pripísania podielových listov na majetkový účet </w:t>
      </w:r>
      <w:r w:rsidRPr="00060D1C">
        <w:rPr>
          <w:rFonts w:ascii="Times New Roman" w:hAnsi="Times New Roman" w:cs="Times New Roman"/>
          <w:sz w:val="24"/>
          <w:szCs w:val="24"/>
        </w:rPr>
        <w:lastRenderedPageBreak/>
        <w:t>utrpela majetkovú ujmu, ktorá spočíva v prevode alebo pripísaní jej patriacich alebo ňou spravovaných podielových listov na účet tohto podielnika, a na vymáhanie takto vzniknutého bezdôvodného obohatenia,</w:t>
      </w:r>
    </w:p>
    <w:p w:rsidR="007E702F" w:rsidRPr="00060D1C" w:rsidRDefault="00060D1C">
      <w:pPr>
        <w:ind w:left="568" w:hanging="284"/>
        <w:rPr>
          <w:rFonts w:ascii="Times New Roman" w:hAnsi="Times New Roman" w:cs="Times New Roman"/>
          <w:sz w:val="24"/>
          <w:szCs w:val="24"/>
        </w:rPr>
      </w:pPr>
      <w:bookmarkStart w:id="2899" w:name="3206575"/>
      <w:bookmarkEnd w:id="2899"/>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poskytnutie informácií inej správcovskej spoločnosti v súvislosti s prevodom alebo prípravou prevodu správy fondu na túto inú správcovskú spoločnosť; správcovské spoločnosti sú povinné uzatvoriť písomnú zmluvu, v ktorej sa upraví záväzok zachovávať mlčanlivosť o získaných informáciách a zodpovednosť za ich zneužitie správcovskou spoločnosťou, na ktorú má byť prevedená správa, a správcovskou spoločnosťou, ktorá prevádza správu.</w:t>
      </w:r>
    </w:p>
    <w:p w:rsidR="007E702F" w:rsidRPr="00060D1C" w:rsidRDefault="00060D1C">
      <w:pPr>
        <w:ind w:firstLine="142"/>
        <w:rPr>
          <w:rFonts w:ascii="Times New Roman" w:hAnsi="Times New Roman" w:cs="Times New Roman"/>
          <w:sz w:val="24"/>
          <w:szCs w:val="24"/>
        </w:rPr>
      </w:pPr>
      <w:bookmarkStart w:id="2900" w:name="3206576"/>
      <w:bookmarkEnd w:id="2900"/>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Ustanovenia odsekov 5 až 8 sa vzťahujú aj na zahraničnú správcovskú spoločnosť a na zahraničný investičný fond pri výkone ich činnosti na území Slovenskej republiky.</w:t>
      </w:r>
    </w:p>
    <w:p w:rsidR="007E702F" w:rsidRPr="00060D1C" w:rsidRDefault="00060D1C">
      <w:pPr>
        <w:ind w:firstLine="142"/>
        <w:rPr>
          <w:rFonts w:ascii="Times New Roman" w:hAnsi="Times New Roman" w:cs="Times New Roman"/>
          <w:sz w:val="24"/>
          <w:szCs w:val="24"/>
        </w:rPr>
      </w:pPr>
      <w:bookmarkStart w:id="2901" w:name="3206577"/>
      <w:bookmarkEnd w:id="2901"/>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Depozitár nesmie údaje a doklady získané pri výkone činnosti depozitára poskytnúť inej osobe ani využiť na iné účely, ako je výkon činnosti depozitára. Depozitár je však povinný poskytnúť tieto údaje a doklady na písomné vyžiadanie osôb alebo orgánov podľa odseku 3. Na postup pri poskytovaní týchto údajov a dokladov a ďalšie nakladanie s nimi sa vzťahuje odsek 7.</w:t>
      </w:r>
    </w:p>
    <w:p w:rsidR="007E702F" w:rsidRPr="00060D1C" w:rsidRDefault="00060D1C">
      <w:pPr>
        <w:pStyle w:val="Cast0"/>
        <w:rPr>
          <w:rFonts w:ascii="Times New Roman" w:hAnsi="Times New Roman" w:cs="Times New Roman"/>
          <w:color w:val="auto"/>
          <w:sz w:val="24"/>
          <w:szCs w:val="24"/>
        </w:rPr>
      </w:pPr>
      <w:bookmarkStart w:id="2902" w:name="3206578"/>
      <w:bookmarkEnd w:id="2902"/>
      <w:r w:rsidRPr="00060D1C">
        <w:rPr>
          <w:rFonts w:ascii="Times New Roman" w:hAnsi="Times New Roman" w:cs="Times New Roman"/>
          <w:color w:val="auto"/>
          <w:sz w:val="24"/>
          <w:szCs w:val="24"/>
        </w:rPr>
        <w:t>DEVIATA ČASŤ</w:t>
      </w:r>
      <w:r w:rsidRPr="00060D1C">
        <w:rPr>
          <w:rFonts w:ascii="Times New Roman" w:hAnsi="Times New Roman" w:cs="Times New Roman"/>
          <w:color w:val="auto"/>
          <w:sz w:val="24"/>
          <w:szCs w:val="24"/>
        </w:rPr>
        <w:br/>
        <w:t>PREDCHÁDZAJÚCE SÚHLASY NÁRODNEJ BANKY SLOVENSKA A INFORMAČNÉ POVINNOSTI</w:t>
      </w:r>
    </w:p>
    <w:p w:rsidR="007E702F" w:rsidRPr="00060D1C" w:rsidRDefault="00060D1C">
      <w:pPr>
        <w:pStyle w:val="Hlava"/>
        <w:rPr>
          <w:rFonts w:ascii="Times New Roman" w:hAnsi="Times New Roman" w:cs="Times New Roman"/>
          <w:color w:val="auto"/>
          <w:sz w:val="24"/>
          <w:szCs w:val="24"/>
        </w:rPr>
      </w:pPr>
      <w:bookmarkStart w:id="2903" w:name="3206580"/>
      <w:bookmarkEnd w:id="2903"/>
      <w:r w:rsidRPr="00060D1C">
        <w:rPr>
          <w:rFonts w:ascii="Times New Roman" w:hAnsi="Times New Roman" w:cs="Times New Roman"/>
          <w:color w:val="auto"/>
          <w:sz w:val="24"/>
          <w:szCs w:val="24"/>
        </w:rPr>
        <w:t>PRVÁ HLAVA</w:t>
      </w:r>
      <w:r w:rsidRPr="00060D1C">
        <w:rPr>
          <w:rFonts w:ascii="Times New Roman" w:hAnsi="Times New Roman" w:cs="Times New Roman"/>
          <w:color w:val="auto"/>
          <w:sz w:val="24"/>
          <w:szCs w:val="24"/>
        </w:rPr>
        <w:br/>
        <w:t>PREDCHÁDZAJÚCI SÚHLAS NÁRODNEJ BANKY SLOVENSKA</w:t>
      </w:r>
    </w:p>
    <w:p w:rsidR="007E702F" w:rsidRPr="00060D1C" w:rsidRDefault="00060D1C">
      <w:pPr>
        <w:pStyle w:val="Paragraf"/>
        <w:outlineLvl w:val="2"/>
        <w:rPr>
          <w:rFonts w:ascii="Times New Roman" w:hAnsi="Times New Roman" w:cs="Times New Roman"/>
          <w:color w:val="auto"/>
          <w:sz w:val="24"/>
          <w:szCs w:val="24"/>
        </w:rPr>
      </w:pPr>
      <w:bookmarkStart w:id="2904" w:name="3206582"/>
      <w:bookmarkEnd w:id="2904"/>
      <w:r w:rsidRPr="00060D1C">
        <w:rPr>
          <w:rFonts w:ascii="Times New Roman" w:hAnsi="Times New Roman" w:cs="Times New Roman"/>
          <w:color w:val="auto"/>
          <w:sz w:val="24"/>
          <w:szCs w:val="24"/>
        </w:rPr>
        <w:t>§ 163</w:t>
      </w:r>
    </w:p>
    <w:p w:rsidR="007E702F" w:rsidRPr="00060D1C" w:rsidRDefault="00060D1C">
      <w:pPr>
        <w:ind w:firstLine="142"/>
        <w:rPr>
          <w:rFonts w:ascii="Times New Roman" w:hAnsi="Times New Roman" w:cs="Times New Roman"/>
          <w:sz w:val="24"/>
          <w:szCs w:val="24"/>
        </w:rPr>
      </w:pPr>
      <w:bookmarkStart w:id="2905" w:name="3206583"/>
      <w:bookmarkEnd w:id="290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Predchádzajúci súhlas Národnej banky Slovenska je podmienkou </w:t>
      </w:r>
      <w:proofErr w:type="gramStart"/>
      <w:r w:rsidRPr="00060D1C">
        <w:rPr>
          <w:rFonts w:ascii="Times New Roman" w:hAnsi="Times New Roman" w:cs="Times New Roman"/>
          <w:sz w:val="24"/>
          <w:szCs w:val="24"/>
        </w:rPr>
        <w:t>na</w:t>
      </w:r>
      <w:proofErr w:type="gramEnd"/>
    </w:p>
    <w:p w:rsidR="007E702F" w:rsidRPr="00060D1C" w:rsidRDefault="00060D1C">
      <w:pPr>
        <w:ind w:left="568" w:hanging="284"/>
        <w:rPr>
          <w:rFonts w:ascii="Times New Roman" w:hAnsi="Times New Roman" w:cs="Times New Roman"/>
          <w:sz w:val="24"/>
          <w:szCs w:val="24"/>
        </w:rPr>
      </w:pPr>
      <w:bookmarkStart w:id="2906" w:name="3206584"/>
      <w:bookmarkEnd w:id="290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nadobudnutie kvalifikovanej účasti na správcovskej spoločnosti alebo také ďalšie zvýšenie kvalifikovanej účasti na správcovskej spoločnosti, ktorým by podiel na základnom imaní správcovskej spoločnosti alebo na hlasovacích právach v správcovskej spoločnosti dosiahol alebo prekročil 20 %, 30 % alebo 50 %, alebo na to, aby sa táto správcovská spoločnosť stala dcérskou spoločnosťou v jednej alebo v niekoľkých operáciách priamo alebo konaním v zhode;</w:t>
      </w:r>
      <w:hyperlink w:anchor="3207862" w:history="1">
        <w:r w:rsidRPr="00060D1C">
          <w:rPr>
            <w:rStyle w:val="Odkaznavysvetlivku"/>
            <w:rFonts w:ascii="Times New Roman" w:hAnsi="Times New Roman" w:cs="Times New Roman"/>
            <w:sz w:val="24"/>
            <w:szCs w:val="24"/>
          </w:rPr>
          <w:t>74)</w:t>
        </w:r>
      </w:hyperlink>
      <w:r w:rsidRPr="00060D1C">
        <w:rPr>
          <w:rFonts w:ascii="Times New Roman" w:hAnsi="Times New Roman" w:cs="Times New Roman"/>
          <w:sz w:val="24"/>
          <w:szCs w:val="24"/>
        </w:rPr>
        <w:t xml:space="preserve">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pevného záväzku, ak sa tieto práva nevykonávajú alebo inak nevyužívajú na zasahovanie do riadenia správcovskej spoločnosti a ak ich obchodník s cennými papiermi, zahraničný obchodník s cennými papiermi, úverová inštitúcia alebo zahraničná úverová inštitúcia prevedie na inú osobu do jedného roka po ich nadobudnutí,</w:t>
      </w:r>
    </w:p>
    <w:p w:rsidR="007E702F" w:rsidRPr="00060D1C" w:rsidRDefault="00060D1C">
      <w:pPr>
        <w:ind w:left="568" w:hanging="284"/>
        <w:rPr>
          <w:rFonts w:ascii="Times New Roman" w:hAnsi="Times New Roman" w:cs="Times New Roman"/>
          <w:sz w:val="24"/>
          <w:szCs w:val="24"/>
        </w:rPr>
      </w:pPr>
      <w:bookmarkStart w:id="2907" w:name="3206585"/>
      <w:bookmarkEnd w:id="290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zníženie základného imania správcovskej spoločnosti, ak nejde o zníženie z dôvodov straty,</w:t>
      </w:r>
    </w:p>
    <w:p w:rsidR="007E702F" w:rsidRPr="00060D1C" w:rsidRDefault="00060D1C">
      <w:pPr>
        <w:ind w:left="568" w:hanging="284"/>
        <w:rPr>
          <w:rFonts w:ascii="Times New Roman" w:hAnsi="Times New Roman" w:cs="Times New Roman"/>
          <w:sz w:val="24"/>
          <w:szCs w:val="24"/>
        </w:rPr>
      </w:pPr>
      <w:bookmarkStart w:id="2908" w:name="3206586"/>
      <w:bookmarkEnd w:id="290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voľbu osôb navrhovaných za členov predstavenstva správcovskej spoločnosti, za členov dozornej rady správcovskej spoločnosti a na menovanie prokuristu správcovskej spoločnosti; to neplatí, ak ide o opakované zvolenie tých istých osôb na bezprostredne nasledujúce funkčné obdobie,</w:t>
      </w:r>
    </w:p>
    <w:p w:rsidR="007E702F" w:rsidRPr="00060D1C" w:rsidRDefault="00060D1C">
      <w:pPr>
        <w:ind w:left="568" w:hanging="284"/>
        <w:rPr>
          <w:rFonts w:ascii="Times New Roman" w:hAnsi="Times New Roman" w:cs="Times New Roman"/>
          <w:sz w:val="24"/>
          <w:szCs w:val="24"/>
        </w:rPr>
      </w:pPr>
      <w:bookmarkStart w:id="2909" w:name="3206587"/>
      <w:bookmarkEnd w:id="2909"/>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zlúčenie správcovskej spoločnosti s inou správcovskou spoločnosťou alebo so zahraničnou správcovskou spoločnosťou,</w:t>
      </w:r>
    </w:p>
    <w:p w:rsidR="007E702F" w:rsidRPr="00060D1C" w:rsidRDefault="00060D1C">
      <w:pPr>
        <w:ind w:left="568" w:hanging="284"/>
        <w:rPr>
          <w:rFonts w:ascii="Times New Roman" w:hAnsi="Times New Roman" w:cs="Times New Roman"/>
          <w:sz w:val="24"/>
          <w:szCs w:val="24"/>
        </w:rPr>
      </w:pPr>
      <w:bookmarkStart w:id="2910" w:name="3206589"/>
      <w:bookmarkEnd w:id="2910"/>
      <w:r w:rsidRPr="00060D1C">
        <w:rPr>
          <w:rFonts w:ascii="Times New Roman" w:hAnsi="Times New Roman" w:cs="Times New Roman"/>
          <w:b/>
          <w:sz w:val="24"/>
          <w:szCs w:val="24"/>
        </w:rPr>
        <w:lastRenderedPageBreak/>
        <w:t>e)</w:t>
      </w:r>
      <w:r w:rsidRPr="00060D1C">
        <w:rPr>
          <w:rFonts w:ascii="Times New Roman" w:hAnsi="Times New Roman" w:cs="Times New Roman"/>
          <w:sz w:val="24"/>
          <w:szCs w:val="24"/>
        </w:rPr>
        <w:t xml:space="preserve"> </w:t>
      </w:r>
      <w:r w:rsidRPr="008F794D">
        <w:rPr>
          <w:rFonts w:ascii="Times New Roman" w:hAnsi="Times New Roman" w:cs="Times New Roman"/>
          <w:sz w:val="24"/>
          <w:szCs w:val="24"/>
        </w:rPr>
        <w:t xml:space="preserve">zverenie riadenia investícií </w:t>
      </w:r>
      <w:r w:rsidRPr="008F794D">
        <w:rPr>
          <w:rFonts w:ascii="Times New Roman" w:hAnsi="Times New Roman" w:cs="Times New Roman"/>
          <w:strike/>
          <w:color w:val="FF0000"/>
          <w:sz w:val="24"/>
          <w:szCs w:val="24"/>
        </w:rPr>
        <w:t>vo</w:t>
      </w:r>
      <w:r w:rsidRPr="008F794D">
        <w:rPr>
          <w:rFonts w:ascii="Times New Roman" w:hAnsi="Times New Roman" w:cs="Times New Roman"/>
          <w:color w:val="FF0000"/>
          <w:sz w:val="24"/>
          <w:szCs w:val="24"/>
        </w:rPr>
        <w:t xml:space="preserve"> </w:t>
      </w:r>
      <w:r w:rsidR="008F794D" w:rsidRPr="008F794D">
        <w:rPr>
          <w:rFonts w:ascii="Times New Roman" w:hAnsi="Times New Roman" w:cs="Times New Roman"/>
          <w:color w:val="0070C0"/>
          <w:sz w:val="24"/>
          <w:szCs w:val="24"/>
        </w:rPr>
        <w:t>v európskom štandardnom</w:t>
      </w:r>
      <w:r w:rsidR="008F794D" w:rsidRPr="008F794D">
        <w:rPr>
          <w:rFonts w:ascii="Times New Roman" w:hAnsi="Times New Roman" w:cs="Times New Roman"/>
          <w:color w:val="FF0000"/>
          <w:sz w:val="24"/>
          <w:szCs w:val="24"/>
        </w:rPr>
        <w:t xml:space="preserve"> </w:t>
      </w:r>
      <w:r w:rsidRPr="008F794D">
        <w:rPr>
          <w:rFonts w:ascii="Times New Roman" w:hAnsi="Times New Roman" w:cs="Times New Roman"/>
          <w:sz w:val="24"/>
          <w:szCs w:val="24"/>
        </w:rPr>
        <w:t>fonde inej osobe</w:t>
      </w:r>
      <w:r w:rsidR="008F794D" w:rsidRPr="008F794D">
        <w:rPr>
          <w:rFonts w:asciiTheme="minorHAnsi" w:hAnsiTheme="minorHAnsi" w:cstheme="minorHAnsi"/>
          <w:sz w:val="24"/>
          <w:szCs w:val="24"/>
        </w:rPr>
        <w:t>,</w:t>
      </w:r>
      <w:r w:rsidR="008F794D" w:rsidRPr="008F794D">
        <w:rPr>
          <w:rFonts w:asciiTheme="minorHAnsi" w:hAnsiTheme="minorHAnsi" w:cstheme="minorHAnsi"/>
          <w:color w:val="0070C0"/>
          <w:sz w:val="24"/>
          <w:szCs w:val="24"/>
        </w:rPr>
        <w:t xml:space="preserve"> zverenie riadenia investícií alebo zverenie riadenia rizík v alternatívnom investičnom fonde inej osobe</w:t>
      </w:r>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911" w:name="3206591"/>
      <w:bookmarkEnd w:id="2911"/>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zriadenie pobočky správcovskej spoločnosti na území nečlenského štátu, ak je taký súhlas vyžadovaný právnymi predpismi tohto štátu,</w:t>
      </w:r>
    </w:p>
    <w:p w:rsidR="007E702F" w:rsidRPr="00060D1C" w:rsidRDefault="00060D1C">
      <w:pPr>
        <w:ind w:left="568" w:hanging="284"/>
        <w:rPr>
          <w:rFonts w:ascii="Times New Roman" w:hAnsi="Times New Roman" w:cs="Times New Roman"/>
          <w:sz w:val="24"/>
          <w:szCs w:val="24"/>
        </w:rPr>
      </w:pPr>
      <w:bookmarkStart w:id="2912" w:name="3206592"/>
      <w:bookmarkEnd w:id="2912"/>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predaj podniku správcovskej spoločnosti alebo jeho časti,</w:t>
      </w:r>
    </w:p>
    <w:p w:rsidR="007E702F" w:rsidRPr="00060D1C" w:rsidRDefault="00060D1C">
      <w:pPr>
        <w:ind w:left="568" w:hanging="284"/>
        <w:rPr>
          <w:rFonts w:ascii="Times New Roman" w:hAnsi="Times New Roman" w:cs="Times New Roman"/>
          <w:sz w:val="24"/>
          <w:szCs w:val="24"/>
        </w:rPr>
      </w:pPr>
      <w:bookmarkStart w:id="2913" w:name="3206593"/>
      <w:bookmarkEnd w:id="2913"/>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vrátenie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914" w:name="3206595"/>
      <w:bookmarkEnd w:id="2914"/>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prevod správy fondu,</w:t>
      </w:r>
    </w:p>
    <w:p w:rsidR="007E702F" w:rsidRPr="00060D1C" w:rsidRDefault="00060D1C">
      <w:pPr>
        <w:ind w:left="568" w:hanging="284"/>
        <w:rPr>
          <w:rFonts w:ascii="Times New Roman" w:hAnsi="Times New Roman" w:cs="Times New Roman"/>
          <w:sz w:val="24"/>
          <w:szCs w:val="24"/>
        </w:rPr>
      </w:pPr>
      <w:bookmarkStart w:id="2915" w:name="3206597"/>
      <w:bookmarkEnd w:id="2915"/>
      <w:r w:rsidRPr="00060D1C">
        <w:rPr>
          <w:rFonts w:ascii="Times New Roman" w:hAnsi="Times New Roman" w:cs="Times New Roman"/>
          <w:b/>
          <w:sz w:val="24"/>
          <w:szCs w:val="24"/>
        </w:rPr>
        <w:t>j)</w:t>
      </w:r>
      <w:r w:rsidRPr="00060D1C">
        <w:rPr>
          <w:rFonts w:ascii="Times New Roman" w:hAnsi="Times New Roman" w:cs="Times New Roman"/>
          <w:sz w:val="24"/>
          <w:szCs w:val="24"/>
        </w:rPr>
        <w:t xml:space="preserve"> zmenu depozitára fondu,</w:t>
      </w:r>
    </w:p>
    <w:p w:rsidR="007E702F" w:rsidRPr="00060D1C" w:rsidRDefault="00060D1C">
      <w:pPr>
        <w:ind w:left="568" w:hanging="284"/>
        <w:rPr>
          <w:rFonts w:ascii="Times New Roman" w:hAnsi="Times New Roman" w:cs="Times New Roman"/>
          <w:sz w:val="24"/>
          <w:szCs w:val="24"/>
        </w:rPr>
      </w:pPr>
      <w:bookmarkStart w:id="2916" w:name="3206598"/>
      <w:bookmarkEnd w:id="2916"/>
      <w:r w:rsidRPr="00060D1C">
        <w:rPr>
          <w:rFonts w:ascii="Times New Roman" w:hAnsi="Times New Roman" w:cs="Times New Roman"/>
          <w:b/>
          <w:sz w:val="24"/>
          <w:szCs w:val="24"/>
        </w:rPr>
        <w:t>k)</w:t>
      </w:r>
      <w:r w:rsidRPr="00060D1C">
        <w:rPr>
          <w:rFonts w:ascii="Times New Roman" w:hAnsi="Times New Roman" w:cs="Times New Roman"/>
          <w:sz w:val="24"/>
          <w:szCs w:val="24"/>
        </w:rPr>
        <w:t xml:space="preserve"> zmenu štatútu podielového fondu; tým nie sú dotknuté ustanovenia § 137 ods. 16 a </w:t>
      </w:r>
      <w:hyperlink w:anchor="3206756" w:history="1">
        <w:r w:rsidRPr="00060D1C">
          <w:rPr>
            <w:rStyle w:val="Hypertextovprepojenie"/>
            <w:rFonts w:ascii="Times New Roman" w:hAnsi="Times New Roman" w:cs="Times New Roman"/>
            <w:color w:val="auto"/>
            <w:sz w:val="24"/>
            <w:szCs w:val="24"/>
          </w:rPr>
          <w:t>§ 174 ods. 6</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2917" w:name="3206600"/>
      <w:bookmarkEnd w:id="2917"/>
      <w:r w:rsidRPr="00060D1C">
        <w:rPr>
          <w:rFonts w:ascii="Times New Roman" w:hAnsi="Times New Roman" w:cs="Times New Roman"/>
          <w:b/>
          <w:sz w:val="24"/>
          <w:szCs w:val="24"/>
        </w:rPr>
        <w:t>l)</w:t>
      </w:r>
      <w:r w:rsidRPr="00060D1C">
        <w:rPr>
          <w:rFonts w:ascii="Times New Roman" w:hAnsi="Times New Roman" w:cs="Times New Roman"/>
          <w:sz w:val="24"/>
          <w:szCs w:val="24"/>
        </w:rPr>
        <w:t xml:space="preserve"> vrátenie povolenia na vytvorenie fondu alebo zrušenie zápisu špeciálneho fondu kvalifikovaných investorov v zozname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alebo na zrušenie podfondu strešného fondu, alebo na zrušenie zberného fondu,</w:t>
      </w:r>
    </w:p>
    <w:p w:rsidR="007E702F" w:rsidRPr="00060D1C" w:rsidRDefault="00060D1C">
      <w:pPr>
        <w:ind w:left="568" w:hanging="284"/>
        <w:rPr>
          <w:rFonts w:ascii="Times New Roman" w:hAnsi="Times New Roman" w:cs="Times New Roman"/>
          <w:sz w:val="24"/>
          <w:szCs w:val="24"/>
        </w:rPr>
      </w:pPr>
      <w:bookmarkStart w:id="2918" w:name="3206601"/>
      <w:bookmarkEnd w:id="2918"/>
      <w:r w:rsidRPr="00060D1C">
        <w:rPr>
          <w:rFonts w:ascii="Times New Roman" w:hAnsi="Times New Roman" w:cs="Times New Roman"/>
          <w:b/>
          <w:sz w:val="24"/>
          <w:szCs w:val="24"/>
        </w:rPr>
        <w:t>m)</w:t>
      </w:r>
      <w:r w:rsidRPr="00060D1C">
        <w:rPr>
          <w:rFonts w:ascii="Times New Roman" w:hAnsi="Times New Roman" w:cs="Times New Roman"/>
          <w:sz w:val="24"/>
          <w:szCs w:val="24"/>
        </w:rPr>
        <w:t xml:space="preserve"> premenu podielového fondu na strešný podielový fond alebo premenu podielového fondu na podfond existujúceho strešného podielového fondu,</w:t>
      </w:r>
    </w:p>
    <w:p w:rsidR="007E702F" w:rsidRPr="00060D1C" w:rsidRDefault="00060D1C">
      <w:pPr>
        <w:ind w:left="568" w:hanging="284"/>
        <w:rPr>
          <w:rFonts w:ascii="Times New Roman" w:hAnsi="Times New Roman" w:cs="Times New Roman"/>
          <w:sz w:val="24"/>
          <w:szCs w:val="24"/>
        </w:rPr>
      </w:pPr>
      <w:bookmarkStart w:id="2919" w:name="3206603"/>
      <w:bookmarkEnd w:id="2919"/>
      <w:r w:rsidRPr="00060D1C">
        <w:rPr>
          <w:rFonts w:ascii="Times New Roman" w:hAnsi="Times New Roman" w:cs="Times New Roman"/>
          <w:b/>
          <w:sz w:val="24"/>
          <w:szCs w:val="24"/>
        </w:rPr>
        <w:t>n)</w:t>
      </w:r>
      <w:r w:rsidRPr="00060D1C">
        <w:rPr>
          <w:rFonts w:ascii="Times New Roman" w:hAnsi="Times New Roman" w:cs="Times New Roman"/>
          <w:sz w:val="24"/>
          <w:szCs w:val="24"/>
        </w:rPr>
        <w:t xml:space="preserve"> premenu uzavretého fondu na otvorený fond, ktorý je špeciálnym fondom,</w:t>
      </w:r>
    </w:p>
    <w:p w:rsidR="007E702F" w:rsidRPr="00060D1C" w:rsidRDefault="00060D1C">
      <w:pPr>
        <w:ind w:left="568" w:hanging="284"/>
        <w:rPr>
          <w:rFonts w:ascii="Times New Roman" w:hAnsi="Times New Roman" w:cs="Times New Roman"/>
          <w:sz w:val="24"/>
          <w:szCs w:val="24"/>
        </w:rPr>
      </w:pPr>
      <w:bookmarkStart w:id="2920" w:name="3206604"/>
      <w:bookmarkEnd w:id="2920"/>
      <w:r w:rsidRPr="00060D1C">
        <w:rPr>
          <w:rFonts w:ascii="Times New Roman" w:hAnsi="Times New Roman" w:cs="Times New Roman"/>
          <w:b/>
          <w:sz w:val="24"/>
          <w:szCs w:val="24"/>
        </w:rPr>
        <w:t>o)</w:t>
      </w:r>
      <w:r w:rsidRPr="00060D1C">
        <w:rPr>
          <w:rFonts w:ascii="Times New Roman" w:hAnsi="Times New Roman" w:cs="Times New Roman"/>
          <w:sz w:val="24"/>
          <w:szCs w:val="24"/>
        </w:rPr>
        <w:t xml:space="preserve"> premenu špeciálneho fondu na štandardný fond,</w:t>
      </w:r>
    </w:p>
    <w:p w:rsidR="007E702F" w:rsidRPr="00060D1C" w:rsidRDefault="00060D1C">
      <w:pPr>
        <w:ind w:left="568" w:hanging="284"/>
        <w:rPr>
          <w:rFonts w:ascii="Times New Roman" w:hAnsi="Times New Roman" w:cs="Times New Roman"/>
          <w:sz w:val="24"/>
          <w:szCs w:val="24"/>
        </w:rPr>
      </w:pPr>
      <w:bookmarkStart w:id="2921" w:name="3206605"/>
      <w:bookmarkEnd w:id="2921"/>
      <w:r w:rsidRPr="00060D1C">
        <w:rPr>
          <w:rFonts w:ascii="Times New Roman" w:hAnsi="Times New Roman" w:cs="Times New Roman"/>
          <w:b/>
          <w:sz w:val="24"/>
          <w:szCs w:val="24"/>
        </w:rPr>
        <w:t>p)</w:t>
      </w:r>
      <w:r w:rsidRPr="00060D1C">
        <w:rPr>
          <w:rFonts w:ascii="Times New Roman" w:hAnsi="Times New Roman" w:cs="Times New Roman"/>
          <w:sz w:val="24"/>
          <w:szCs w:val="24"/>
        </w:rPr>
        <w:t xml:space="preserve"> predĺženie doby, na ktorú môže byť špeciálny fond vytvorený,</w:t>
      </w:r>
    </w:p>
    <w:p w:rsidR="007E702F" w:rsidRPr="00060D1C" w:rsidRDefault="00060D1C">
      <w:pPr>
        <w:ind w:left="568" w:hanging="284"/>
        <w:rPr>
          <w:rFonts w:ascii="Times New Roman" w:hAnsi="Times New Roman" w:cs="Times New Roman"/>
          <w:sz w:val="24"/>
          <w:szCs w:val="24"/>
        </w:rPr>
      </w:pPr>
      <w:bookmarkStart w:id="2922" w:name="3206606"/>
      <w:bookmarkEnd w:id="2922"/>
      <w:r w:rsidRPr="00060D1C">
        <w:rPr>
          <w:rFonts w:ascii="Times New Roman" w:hAnsi="Times New Roman" w:cs="Times New Roman"/>
          <w:b/>
          <w:sz w:val="24"/>
          <w:szCs w:val="24"/>
        </w:rPr>
        <w:t>q)</w:t>
      </w:r>
      <w:r w:rsidRPr="00060D1C">
        <w:rPr>
          <w:rFonts w:ascii="Times New Roman" w:hAnsi="Times New Roman" w:cs="Times New Roman"/>
          <w:sz w:val="24"/>
          <w:szCs w:val="24"/>
        </w:rPr>
        <w:t xml:space="preserve"> zlúčenie fondov, alebo na zlúčenie samosprávneho investičného fondu s iným samosprávnym investičným fondom alebo so zahraničným samosprávnym investičným fondom,</w:t>
      </w:r>
    </w:p>
    <w:p w:rsidR="007E702F" w:rsidRPr="00060D1C" w:rsidRDefault="00060D1C">
      <w:pPr>
        <w:ind w:left="568" w:hanging="284"/>
        <w:rPr>
          <w:rFonts w:ascii="Times New Roman" w:hAnsi="Times New Roman" w:cs="Times New Roman"/>
          <w:sz w:val="24"/>
          <w:szCs w:val="24"/>
        </w:rPr>
      </w:pPr>
      <w:bookmarkStart w:id="2923" w:name="3206607"/>
      <w:bookmarkEnd w:id="2923"/>
      <w:r w:rsidRPr="00060D1C">
        <w:rPr>
          <w:rFonts w:ascii="Times New Roman" w:hAnsi="Times New Roman" w:cs="Times New Roman"/>
          <w:b/>
          <w:sz w:val="24"/>
          <w:szCs w:val="24"/>
        </w:rPr>
        <w:t>r)</w:t>
      </w:r>
      <w:r w:rsidRPr="00060D1C">
        <w:rPr>
          <w:rFonts w:ascii="Times New Roman" w:hAnsi="Times New Roman" w:cs="Times New Roman"/>
          <w:sz w:val="24"/>
          <w:szCs w:val="24"/>
        </w:rPr>
        <w:t xml:space="preserve"> vytvorenie nového podfondu strešného fondu.</w:t>
      </w:r>
    </w:p>
    <w:p w:rsidR="007E702F" w:rsidRPr="00060D1C" w:rsidRDefault="00060D1C">
      <w:pPr>
        <w:ind w:left="568" w:hanging="284"/>
        <w:rPr>
          <w:rFonts w:ascii="Times New Roman" w:hAnsi="Times New Roman" w:cs="Times New Roman"/>
          <w:sz w:val="24"/>
          <w:szCs w:val="24"/>
        </w:rPr>
      </w:pPr>
      <w:bookmarkStart w:id="2924" w:name="3206608"/>
      <w:bookmarkEnd w:id="2924"/>
      <w:r w:rsidRPr="00060D1C">
        <w:rPr>
          <w:rFonts w:ascii="Times New Roman" w:hAnsi="Times New Roman" w:cs="Times New Roman"/>
          <w:b/>
          <w:sz w:val="24"/>
          <w:szCs w:val="24"/>
        </w:rPr>
        <w:t>s)</w:t>
      </w:r>
      <w:r w:rsidRPr="00060D1C">
        <w:rPr>
          <w:rFonts w:ascii="Times New Roman" w:hAnsi="Times New Roman" w:cs="Times New Roman"/>
          <w:sz w:val="24"/>
          <w:szCs w:val="24"/>
        </w:rPr>
        <w:t xml:space="preserve"> premenu štandardného fondu, ktorý nie je zberným fondom, na zberný fond,</w:t>
      </w:r>
    </w:p>
    <w:p w:rsidR="007E702F" w:rsidRPr="00060D1C" w:rsidRDefault="00060D1C">
      <w:pPr>
        <w:ind w:left="568" w:hanging="284"/>
        <w:rPr>
          <w:rFonts w:ascii="Times New Roman" w:hAnsi="Times New Roman" w:cs="Times New Roman"/>
          <w:sz w:val="24"/>
          <w:szCs w:val="24"/>
        </w:rPr>
      </w:pPr>
      <w:bookmarkStart w:id="2925" w:name="3206609"/>
      <w:bookmarkEnd w:id="2925"/>
      <w:r w:rsidRPr="00060D1C">
        <w:rPr>
          <w:rFonts w:ascii="Times New Roman" w:hAnsi="Times New Roman" w:cs="Times New Roman"/>
          <w:b/>
          <w:sz w:val="24"/>
          <w:szCs w:val="24"/>
        </w:rPr>
        <w:t>t)</w:t>
      </w:r>
      <w:r w:rsidRPr="00060D1C">
        <w:rPr>
          <w:rFonts w:ascii="Times New Roman" w:hAnsi="Times New Roman" w:cs="Times New Roman"/>
          <w:sz w:val="24"/>
          <w:szCs w:val="24"/>
        </w:rPr>
        <w:t xml:space="preserve"> zmenu hlavného fondu,</w:t>
      </w:r>
    </w:p>
    <w:p w:rsidR="007E702F" w:rsidRPr="00060D1C" w:rsidRDefault="00060D1C">
      <w:pPr>
        <w:ind w:left="568" w:hanging="284"/>
        <w:rPr>
          <w:rFonts w:ascii="Times New Roman" w:hAnsi="Times New Roman" w:cs="Times New Roman"/>
          <w:sz w:val="24"/>
          <w:szCs w:val="24"/>
        </w:rPr>
      </w:pPr>
      <w:bookmarkStart w:id="2926" w:name="3206610"/>
      <w:bookmarkEnd w:id="2926"/>
      <w:r w:rsidRPr="00060D1C">
        <w:rPr>
          <w:rFonts w:ascii="Times New Roman" w:hAnsi="Times New Roman" w:cs="Times New Roman"/>
          <w:b/>
          <w:sz w:val="24"/>
          <w:szCs w:val="24"/>
        </w:rPr>
        <w:t>u)</w:t>
      </w:r>
      <w:r w:rsidRPr="00060D1C">
        <w:rPr>
          <w:rFonts w:ascii="Times New Roman" w:hAnsi="Times New Roman" w:cs="Times New Roman"/>
          <w:sz w:val="24"/>
          <w:szCs w:val="24"/>
        </w:rPr>
        <w:t xml:space="preserve"> premenu zberného fondu na štandardný fond, ktorý nie je zberným fondom,</w:t>
      </w:r>
    </w:p>
    <w:p w:rsidR="007E702F" w:rsidRPr="00060D1C" w:rsidRDefault="00060D1C">
      <w:pPr>
        <w:ind w:left="568" w:hanging="284"/>
        <w:rPr>
          <w:rFonts w:ascii="Times New Roman" w:hAnsi="Times New Roman" w:cs="Times New Roman"/>
          <w:sz w:val="24"/>
          <w:szCs w:val="24"/>
        </w:rPr>
      </w:pPr>
      <w:bookmarkStart w:id="2927" w:name="3206611"/>
      <w:bookmarkEnd w:id="2927"/>
      <w:r w:rsidRPr="00060D1C">
        <w:rPr>
          <w:rFonts w:ascii="Times New Roman" w:hAnsi="Times New Roman" w:cs="Times New Roman"/>
          <w:b/>
          <w:sz w:val="24"/>
          <w:szCs w:val="24"/>
        </w:rPr>
        <w:t>v)</w:t>
      </w:r>
      <w:r w:rsidRPr="00060D1C">
        <w:rPr>
          <w:rFonts w:ascii="Times New Roman" w:hAnsi="Times New Roman" w:cs="Times New Roman"/>
          <w:sz w:val="24"/>
          <w:szCs w:val="24"/>
        </w:rPr>
        <w:t xml:space="preserve"> to, aby pri zlúčení hlavného fondu zberný fond zostal zberným fondom toho istého hlavného fondu,</w:t>
      </w:r>
    </w:p>
    <w:p w:rsidR="007E702F" w:rsidRPr="00060D1C" w:rsidRDefault="00060D1C">
      <w:pPr>
        <w:ind w:left="568" w:hanging="284"/>
        <w:rPr>
          <w:rFonts w:ascii="Times New Roman" w:hAnsi="Times New Roman" w:cs="Times New Roman"/>
          <w:sz w:val="24"/>
          <w:szCs w:val="24"/>
        </w:rPr>
      </w:pPr>
      <w:bookmarkStart w:id="2928" w:name="3206612"/>
      <w:bookmarkEnd w:id="2928"/>
      <w:r w:rsidRPr="00060D1C">
        <w:rPr>
          <w:rFonts w:ascii="Times New Roman" w:hAnsi="Times New Roman" w:cs="Times New Roman"/>
          <w:b/>
          <w:sz w:val="24"/>
          <w:szCs w:val="24"/>
        </w:rPr>
        <w:t>w)</w:t>
      </w:r>
      <w:r w:rsidRPr="00060D1C">
        <w:rPr>
          <w:rFonts w:ascii="Times New Roman" w:hAnsi="Times New Roman" w:cs="Times New Roman"/>
          <w:sz w:val="24"/>
          <w:szCs w:val="24"/>
        </w:rPr>
        <w:t xml:space="preserve"> vrátenie povolenia udeleného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929" w:name="3206613"/>
      <w:bookmarkEnd w:id="292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Národná banka Slovenska ustanoví opatrením, ktoré sa vyhlasuje v zbierke zákonov, náležitosti žiadosti o udelenie predchádzajúceho súhlasu Národnej banky Slovenska podľa odseku 1.</w:t>
      </w:r>
    </w:p>
    <w:p w:rsidR="007E702F" w:rsidRPr="00060D1C" w:rsidRDefault="00060D1C">
      <w:pPr>
        <w:ind w:firstLine="142"/>
        <w:rPr>
          <w:rFonts w:ascii="Times New Roman" w:hAnsi="Times New Roman" w:cs="Times New Roman"/>
          <w:sz w:val="24"/>
          <w:szCs w:val="24"/>
        </w:rPr>
      </w:pPr>
      <w:bookmarkStart w:id="2930" w:name="3206614"/>
      <w:bookmarkEnd w:id="293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valné zhromaždenie správcovskej spoločnosti alebo iný orgán správcovskej spoločnosti rozhoduje o skutočnostiach, ku ktorým Národná banka Slovenska </w:t>
      </w:r>
      <w:r w:rsidRPr="00A97702">
        <w:rPr>
          <w:rFonts w:ascii="Times New Roman" w:hAnsi="Times New Roman" w:cs="Times New Roman"/>
          <w:strike/>
          <w:color w:val="FF0000"/>
          <w:sz w:val="24"/>
          <w:szCs w:val="24"/>
        </w:rPr>
        <w:t>vydala</w:t>
      </w:r>
      <w:r w:rsidR="00A97702">
        <w:rPr>
          <w:rFonts w:ascii="Times New Roman" w:hAnsi="Times New Roman" w:cs="Times New Roman"/>
          <w:sz w:val="24"/>
          <w:szCs w:val="24"/>
        </w:rPr>
        <w:t xml:space="preserve"> </w:t>
      </w:r>
      <w:r w:rsidR="00A97702" w:rsidRPr="00A97702">
        <w:rPr>
          <w:rFonts w:ascii="Times New Roman" w:hAnsi="Times New Roman" w:cs="Times New Roman"/>
          <w:color w:val="0070C0"/>
          <w:sz w:val="24"/>
          <w:szCs w:val="24"/>
        </w:rPr>
        <w:t>udelila</w:t>
      </w:r>
      <w:r w:rsidRPr="00060D1C">
        <w:rPr>
          <w:rFonts w:ascii="Times New Roman" w:hAnsi="Times New Roman" w:cs="Times New Roman"/>
          <w:sz w:val="24"/>
          <w:szCs w:val="24"/>
        </w:rPr>
        <w:t xml:space="preserve"> predchádzajúci súhlas, je správcovská spoločnosť povinná predložiť Národnej banke Slovenska do desiatich dní od vyhotovenia notárskej zápisnice z valného zhromaždenia alebo zápisnice zo zasadania orgánu správcovskej spoločnosti, ktorý rozhodol o skutočnostiach, ku ktorým Národná banka Slovenska vydala predchádzajúci súhlas, odpis notárskej zápisnice alebo odpis zápisnice zo zasadnutia tohto orgánu správcovskej spoločnosti; notárska zápisnica sa nevyžaduje, ak sa jej vyhotovenie nevyžaduje podľa Obchodného zákonníka. Správcovská spoločnosť je povinná informovať Národnú banku Slovenska bezodkladne o vykonaní úkonov, na ktoré bol udelený predchádzajúci súhlas Národnej banky Slovenska a o opätovnom zvolení tých istých osôb za členov predstavenstva, členov dozornej rady alebo o opätovnom menovaní tých istých osôb za prokuristu správcovskej spoločnosti podľa odseku 1 písm. c).</w:t>
      </w:r>
    </w:p>
    <w:p w:rsidR="007E702F" w:rsidRPr="00060D1C" w:rsidRDefault="00060D1C">
      <w:pPr>
        <w:ind w:firstLine="142"/>
        <w:rPr>
          <w:rFonts w:ascii="Times New Roman" w:hAnsi="Times New Roman" w:cs="Times New Roman"/>
          <w:sz w:val="24"/>
          <w:szCs w:val="24"/>
        </w:rPr>
      </w:pPr>
      <w:bookmarkStart w:id="2931" w:name="3206616"/>
      <w:bookmarkEnd w:id="2931"/>
      <w:r w:rsidRPr="00060D1C">
        <w:rPr>
          <w:rFonts w:ascii="Times New Roman" w:hAnsi="Times New Roman" w:cs="Times New Roman"/>
          <w:b/>
          <w:sz w:val="24"/>
          <w:szCs w:val="24"/>
        </w:rPr>
        <w:lastRenderedPageBreak/>
        <w:t>(4)</w:t>
      </w:r>
      <w:r w:rsidRPr="00060D1C">
        <w:rPr>
          <w:rFonts w:ascii="Times New Roman" w:hAnsi="Times New Roman" w:cs="Times New Roman"/>
          <w:sz w:val="24"/>
          <w:szCs w:val="24"/>
        </w:rPr>
        <w:t xml:space="preserve"> Rozhodnutie o udelení predchádzajúceho súhlasu môže obsahovať aj podmienky, ktoré musí správcovská spoločnosť splniť pred vykonaním úkonu, na ktorý sa predchádzajúci súhlas udeľuje, alebo podmienky, ktoré je správcovská spoločnosť povinná dodržiavať po </w:t>
      </w:r>
      <w:proofErr w:type="gramStart"/>
      <w:r w:rsidRPr="00060D1C">
        <w:rPr>
          <w:rFonts w:ascii="Times New Roman" w:hAnsi="Times New Roman" w:cs="Times New Roman"/>
          <w:sz w:val="24"/>
          <w:szCs w:val="24"/>
        </w:rPr>
        <w:t>vykonaní</w:t>
      </w:r>
      <w:proofErr w:type="gramEnd"/>
      <w:r w:rsidRPr="00060D1C">
        <w:rPr>
          <w:rFonts w:ascii="Times New Roman" w:hAnsi="Times New Roman" w:cs="Times New Roman"/>
          <w:sz w:val="24"/>
          <w:szCs w:val="24"/>
        </w:rPr>
        <w:t xml:space="preserve"> úkonu, na ktorý sa predchádzajúci súhlas udeľuje.</w:t>
      </w:r>
    </w:p>
    <w:p w:rsidR="007E702F" w:rsidRPr="00060D1C" w:rsidRDefault="00060D1C">
      <w:pPr>
        <w:ind w:firstLine="142"/>
        <w:rPr>
          <w:rFonts w:ascii="Times New Roman" w:hAnsi="Times New Roman" w:cs="Times New Roman"/>
          <w:sz w:val="24"/>
          <w:szCs w:val="24"/>
        </w:rPr>
      </w:pPr>
      <w:bookmarkStart w:id="2932" w:name="3206617"/>
      <w:bookmarkEnd w:id="293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V rozhodnutí o udelení predchádzajúceho súhlasu podľa odseku 1 písm. a) až h), j) až l), q), r) a w)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podielnikov inú lehotu.</w:t>
      </w:r>
    </w:p>
    <w:p w:rsidR="007E702F" w:rsidRPr="00060D1C" w:rsidRDefault="00060D1C">
      <w:pPr>
        <w:ind w:firstLine="142"/>
        <w:rPr>
          <w:rFonts w:ascii="Times New Roman" w:hAnsi="Times New Roman" w:cs="Times New Roman"/>
          <w:sz w:val="24"/>
          <w:szCs w:val="24"/>
        </w:rPr>
      </w:pPr>
      <w:bookmarkStart w:id="2933" w:name="3206619"/>
      <w:bookmarkEnd w:id="2933"/>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Ustanovenia odseku 1 písm. i) až m) a q) až v) a </w:t>
      </w:r>
      <w:hyperlink w:anchor="3206699" w:history="1">
        <w:r w:rsidRPr="00060D1C">
          <w:rPr>
            <w:rStyle w:val="Hypertextovprepojenie"/>
            <w:rFonts w:ascii="Times New Roman" w:hAnsi="Times New Roman" w:cs="Times New Roman"/>
            <w:color w:val="auto"/>
            <w:sz w:val="24"/>
            <w:szCs w:val="24"/>
          </w:rPr>
          <w:t>§ 172 až 176</w:t>
        </w:r>
      </w:hyperlink>
      <w:r w:rsidRPr="00060D1C">
        <w:rPr>
          <w:rFonts w:ascii="Times New Roman" w:hAnsi="Times New Roman" w:cs="Times New Roman"/>
          <w:sz w:val="24"/>
          <w:szCs w:val="24"/>
        </w:rPr>
        <w:t xml:space="preserve"> a </w:t>
      </w:r>
      <w:hyperlink w:anchor="3206846" w:history="1">
        <w:r w:rsidRPr="00060D1C">
          <w:rPr>
            <w:rStyle w:val="Hypertextovprepojenie"/>
            <w:rFonts w:ascii="Times New Roman" w:hAnsi="Times New Roman" w:cs="Times New Roman"/>
            <w:color w:val="auto"/>
            <w:sz w:val="24"/>
            <w:szCs w:val="24"/>
          </w:rPr>
          <w:t>§ 180 až 185</w:t>
        </w:r>
      </w:hyperlink>
      <w:r w:rsidRPr="00060D1C">
        <w:rPr>
          <w:rFonts w:ascii="Times New Roman" w:hAnsi="Times New Roman" w:cs="Times New Roman"/>
          <w:sz w:val="24"/>
          <w:szCs w:val="24"/>
        </w:rPr>
        <w:t xml:space="preserve"> sa vzťahujú na zahraničnú správcovskú spoločnosť podľa </w:t>
      </w:r>
      <w:hyperlink w:anchor="3204577" w:history="1">
        <w:r w:rsidRPr="00060D1C">
          <w:rPr>
            <w:rStyle w:val="Hypertextovprepojenie"/>
            <w:rFonts w:ascii="Times New Roman" w:hAnsi="Times New Roman" w:cs="Times New Roman"/>
            <w:color w:val="auto"/>
            <w:sz w:val="24"/>
            <w:szCs w:val="24"/>
          </w:rPr>
          <w:t>§ 60 ods. 2</w:t>
        </w:r>
      </w:hyperlink>
      <w:r w:rsidRPr="00060D1C">
        <w:rPr>
          <w:rFonts w:ascii="Times New Roman" w:hAnsi="Times New Roman" w:cs="Times New Roman"/>
          <w:sz w:val="24"/>
          <w:szCs w:val="24"/>
        </w:rPr>
        <w:t xml:space="preserve"> spravujúcu štandardný fond rovnako. Ustanovenia odseku 1 písm. i) až v) a </w:t>
      </w:r>
      <w:hyperlink w:anchor="3206699" w:history="1">
        <w:r w:rsidRPr="00060D1C">
          <w:rPr>
            <w:rStyle w:val="Hypertextovprepojenie"/>
            <w:rFonts w:ascii="Times New Roman" w:hAnsi="Times New Roman" w:cs="Times New Roman"/>
            <w:color w:val="auto"/>
            <w:sz w:val="24"/>
            <w:szCs w:val="24"/>
          </w:rPr>
          <w:t>§ 172 až 185</w:t>
        </w:r>
      </w:hyperlink>
      <w:r w:rsidRPr="00060D1C">
        <w:rPr>
          <w:rFonts w:ascii="Times New Roman" w:hAnsi="Times New Roman" w:cs="Times New Roman"/>
          <w:sz w:val="24"/>
          <w:szCs w:val="24"/>
        </w:rPr>
        <w:t xml:space="preserve"> sa použijú na zahraničnú správcovskú spoločnosť podľa </w:t>
      </w:r>
      <w:hyperlink w:anchor="3204701" w:history="1">
        <w:r w:rsidRPr="00060D1C">
          <w:rPr>
            <w:rStyle w:val="Hypertextovprepojenie"/>
            <w:rFonts w:ascii="Times New Roman" w:hAnsi="Times New Roman" w:cs="Times New Roman"/>
            <w:color w:val="auto"/>
            <w:sz w:val="24"/>
            <w:szCs w:val="24"/>
          </w:rPr>
          <w:t>§ 66a</w:t>
        </w:r>
      </w:hyperlink>
      <w:r w:rsidRPr="00060D1C">
        <w:rPr>
          <w:rFonts w:ascii="Times New Roman" w:hAnsi="Times New Roman" w:cs="Times New Roman"/>
          <w:sz w:val="24"/>
          <w:szCs w:val="24"/>
        </w:rPr>
        <w:t xml:space="preserve"> spravujúcu špeciálny fond primerane.</w:t>
      </w:r>
    </w:p>
    <w:p w:rsidR="007E702F" w:rsidRPr="00060D1C" w:rsidRDefault="00060D1C">
      <w:pPr>
        <w:ind w:firstLine="142"/>
        <w:rPr>
          <w:rFonts w:ascii="Times New Roman" w:hAnsi="Times New Roman" w:cs="Times New Roman"/>
          <w:sz w:val="24"/>
          <w:szCs w:val="24"/>
        </w:rPr>
      </w:pPr>
      <w:bookmarkStart w:id="2934" w:name="3206621"/>
      <w:bookmarkEnd w:id="2934"/>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Ustanoveniami odseku 1 písm. a), b) a d) nie sú dotknuté ustanovenia osobitného predpisu.</w:t>
      </w:r>
      <w:hyperlink w:anchor="3207863" w:history="1">
        <w:r w:rsidRPr="00060D1C">
          <w:rPr>
            <w:rStyle w:val="Odkaznavysvetlivku"/>
            <w:rFonts w:ascii="Times New Roman" w:hAnsi="Times New Roman" w:cs="Times New Roman"/>
            <w:sz w:val="24"/>
            <w:szCs w:val="24"/>
          </w:rPr>
          <w:t>75)</w:t>
        </w:r>
      </w:hyperlink>
    </w:p>
    <w:p w:rsidR="007E702F" w:rsidRPr="00060D1C" w:rsidRDefault="00060D1C">
      <w:pPr>
        <w:pStyle w:val="Paragraf"/>
        <w:outlineLvl w:val="2"/>
        <w:rPr>
          <w:rFonts w:ascii="Times New Roman" w:hAnsi="Times New Roman" w:cs="Times New Roman"/>
          <w:color w:val="auto"/>
          <w:sz w:val="24"/>
          <w:szCs w:val="24"/>
        </w:rPr>
      </w:pPr>
      <w:bookmarkStart w:id="2935" w:name="3206623"/>
      <w:bookmarkEnd w:id="2935"/>
      <w:r w:rsidRPr="00060D1C">
        <w:rPr>
          <w:rFonts w:ascii="Times New Roman" w:hAnsi="Times New Roman" w:cs="Times New Roman"/>
          <w:color w:val="auto"/>
          <w:sz w:val="24"/>
          <w:szCs w:val="24"/>
        </w:rPr>
        <w:t>§ 164</w:t>
      </w:r>
    </w:p>
    <w:p w:rsidR="007E702F" w:rsidRPr="00060D1C" w:rsidRDefault="00060D1C">
      <w:pPr>
        <w:ind w:firstLine="142"/>
        <w:rPr>
          <w:rFonts w:ascii="Times New Roman" w:hAnsi="Times New Roman" w:cs="Times New Roman"/>
          <w:sz w:val="24"/>
          <w:szCs w:val="24"/>
        </w:rPr>
      </w:pPr>
      <w:bookmarkStart w:id="2936" w:name="3206624"/>
      <w:bookmarkEnd w:id="293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584" w:history="1">
        <w:r w:rsidRPr="00060D1C">
          <w:rPr>
            <w:rStyle w:val="Hypertextovprepojenie"/>
            <w:rFonts w:ascii="Times New Roman" w:hAnsi="Times New Roman" w:cs="Times New Roman"/>
            <w:color w:val="auto"/>
            <w:sz w:val="24"/>
            <w:szCs w:val="24"/>
          </w:rPr>
          <w:t>§ 163 ods. 1 písm. a)</w:t>
        </w:r>
      </w:hyperlink>
      <w:r w:rsidRPr="00060D1C">
        <w:rPr>
          <w:rFonts w:ascii="Times New Roman" w:hAnsi="Times New Roman" w:cs="Times New Roman"/>
          <w:sz w:val="24"/>
          <w:szCs w:val="24"/>
        </w:rPr>
        <w:t xml:space="preserve"> podávajú osoby, ktoré sa rozhodli nadobudnúť alebo zvýšiť kvalifikovanú účasť na správcovskej spoločnosti, alebo osoba, ktorá sa rozhodla stať materskou spoločnosťou správcovskej spoločnosti.</w:t>
      </w:r>
    </w:p>
    <w:p w:rsidR="007E702F" w:rsidRPr="00060D1C" w:rsidRDefault="00060D1C">
      <w:pPr>
        <w:ind w:firstLine="142"/>
        <w:rPr>
          <w:rFonts w:ascii="Times New Roman" w:hAnsi="Times New Roman" w:cs="Times New Roman"/>
          <w:sz w:val="24"/>
          <w:szCs w:val="24"/>
        </w:rPr>
      </w:pPr>
      <w:bookmarkStart w:id="2937" w:name="3206625"/>
      <w:bookmarkEnd w:id="293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Národná banka Slovenska je povinná do dvoch pracovných dní odo dňa doručenia žiadosti o udelenie predchádzajúceho súhlasu podľa </w:t>
      </w:r>
      <w:hyperlink w:anchor="3206584" w:history="1">
        <w:r w:rsidRPr="00060D1C">
          <w:rPr>
            <w:rStyle w:val="Hypertextovprepojenie"/>
            <w:rFonts w:ascii="Times New Roman" w:hAnsi="Times New Roman" w:cs="Times New Roman"/>
            <w:color w:val="auto"/>
            <w:sz w:val="24"/>
            <w:szCs w:val="24"/>
          </w:rPr>
          <w:t>§ 163 ods. 1 písm. a)</w:t>
        </w:r>
      </w:hyperlink>
      <w:r w:rsidRPr="00060D1C">
        <w:rPr>
          <w:rFonts w:ascii="Times New Roman" w:hAnsi="Times New Roman" w:cs="Times New Roman"/>
          <w:sz w:val="24"/>
          <w:szCs w:val="24"/>
        </w:rPr>
        <w:t xml:space="preserve">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3 písomne požiadať o dodatočné informácie, ktoré sú potrebné na posudzovanie žiadosti podľa odseku 1.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nadobúdateľ nie je obchodníkom s cennými papiermi, správcovskou spoločnosťou, úverovou inštitúciou, poisťovňou, zaisťovňou alebo obdobnou inštitúciou z členského štátu.</w:t>
      </w:r>
    </w:p>
    <w:p w:rsidR="007E702F" w:rsidRPr="00060D1C" w:rsidRDefault="00060D1C">
      <w:pPr>
        <w:ind w:firstLine="142"/>
        <w:rPr>
          <w:rFonts w:ascii="Times New Roman" w:hAnsi="Times New Roman" w:cs="Times New Roman"/>
          <w:sz w:val="24"/>
          <w:szCs w:val="24"/>
        </w:rPr>
      </w:pPr>
      <w:bookmarkStart w:id="2938" w:name="3206626"/>
      <w:bookmarkEnd w:id="293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O žiadosti o udelenie predchádzajúceho súhlasu podľa </w:t>
      </w:r>
      <w:hyperlink w:anchor="3206584" w:history="1">
        <w:r w:rsidRPr="00060D1C">
          <w:rPr>
            <w:rStyle w:val="Hypertextovprepojenie"/>
            <w:rFonts w:ascii="Times New Roman" w:hAnsi="Times New Roman" w:cs="Times New Roman"/>
            <w:color w:val="auto"/>
            <w:sz w:val="24"/>
            <w:szCs w:val="24"/>
          </w:rPr>
          <w:t>§ 163 ods. 1 písm. a)</w:t>
        </w:r>
      </w:hyperlink>
      <w:r w:rsidRPr="00060D1C">
        <w:rPr>
          <w:rFonts w:ascii="Times New Roman" w:hAnsi="Times New Roman" w:cs="Times New Roman"/>
          <w:sz w:val="24"/>
          <w:szCs w:val="24"/>
        </w:rPr>
        <w:t xml:space="preserve"> rozhodne Národná banka Slovenska do 60 pracovných dní odo dňa písomného potvrdenia o doručení žiadosti o udelenie predchádzajúceho súhlasu podľa odseku 1 a po doručení všetkých náležitostí žiadosti o udelenie predchádzajúceho súhlasu. Ak Národná banka Slovenska nerozhodne v tejto lehote, považuje sa to za skutočnosť, že predchádzajúci súhlas bol udelený. Národná banka Slovenska informuje nadobúdateľa o dátume uplynutia lehoty na vydanie rozhodnutia v potvrdení doručenia podľa odseku 2. Ak Národná banka Slovenska rozhodne o zamietnutí žiadosti o udelenie predchádzajúceho súhlasu podľa odseku 1, písomne zašle toto rozhodnutie nadobúdateľovi do dvoch pracovných dní, najneskôr však pred uplynutím lehoty podľa prvej vety.</w:t>
      </w:r>
    </w:p>
    <w:p w:rsidR="007E702F" w:rsidRPr="00060D1C" w:rsidRDefault="00060D1C">
      <w:pPr>
        <w:ind w:firstLine="142"/>
        <w:rPr>
          <w:rFonts w:ascii="Times New Roman" w:hAnsi="Times New Roman" w:cs="Times New Roman"/>
          <w:sz w:val="24"/>
          <w:szCs w:val="24"/>
        </w:rPr>
      </w:pPr>
      <w:bookmarkStart w:id="2939" w:name="3206627"/>
      <w:bookmarkEnd w:id="2939"/>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Na udelenie predchádzajúceho súhlasu podľa </w:t>
      </w:r>
      <w:hyperlink w:anchor="3206584" w:history="1">
        <w:r w:rsidRPr="00060D1C">
          <w:rPr>
            <w:rStyle w:val="Hypertextovprepojenie"/>
            <w:rFonts w:ascii="Times New Roman" w:hAnsi="Times New Roman" w:cs="Times New Roman"/>
            <w:color w:val="auto"/>
            <w:sz w:val="24"/>
            <w:szCs w:val="24"/>
          </w:rPr>
          <w:t>§ 163 ods. 1 písm. a)</w:t>
        </w:r>
      </w:hyperlink>
      <w:r w:rsidRPr="00060D1C">
        <w:rPr>
          <w:rFonts w:ascii="Times New Roman" w:hAnsi="Times New Roman" w:cs="Times New Roman"/>
          <w:sz w:val="24"/>
          <w:szCs w:val="24"/>
        </w:rPr>
        <w:t xml:space="preserve"> sa vzťahujú podmienky podľa </w:t>
      </w:r>
      <w:hyperlink w:anchor="3203773" w:history="1">
        <w:r w:rsidRPr="00060D1C">
          <w:rPr>
            <w:rStyle w:val="Hypertextovprepojenie"/>
            <w:rFonts w:ascii="Times New Roman" w:hAnsi="Times New Roman" w:cs="Times New Roman"/>
            <w:color w:val="auto"/>
            <w:sz w:val="24"/>
            <w:szCs w:val="24"/>
          </w:rPr>
          <w:t>§ 28 ods. 2 písm. c) až g)</w:t>
        </w:r>
      </w:hyperlink>
      <w:r w:rsidRPr="00060D1C">
        <w:rPr>
          <w:rFonts w:ascii="Times New Roman" w:hAnsi="Times New Roman" w:cs="Times New Roman"/>
          <w:sz w:val="24"/>
          <w:szCs w:val="24"/>
        </w:rPr>
        <w:t xml:space="preserve"> alebo </w:t>
      </w:r>
      <w:hyperlink w:anchor="3203837" w:history="1">
        <w:r w:rsidRPr="00060D1C">
          <w:rPr>
            <w:rStyle w:val="Hypertextovprepojenie"/>
            <w:rFonts w:ascii="Times New Roman" w:hAnsi="Times New Roman" w:cs="Times New Roman"/>
            <w:color w:val="auto"/>
            <w:sz w:val="24"/>
            <w:szCs w:val="24"/>
          </w:rPr>
          <w:t>§ 28a ods. 2 písm. c) až g)</w:t>
        </w:r>
      </w:hyperlink>
      <w:r w:rsidRPr="00060D1C">
        <w:rPr>
          <w:rFonts w:ascii="Times New Roman" w:hAnsi="Times New Roman" w:cs="Times New Roman"/>
          <w:sz w:val="24"/>
          <w:szCs w:val="24"/>
        </w:rPr>
        <w:t xml:space="preserve"> rovnako a musí byť preukázaný aj dostatočný objem a vyhovujúca skladba finančných prostriedkov na vykonanie úkonu, ich prehľadný a dôveryhodný pôvod v súlade s osobitným predpisom, a súčasne sa nepreukázalo, </w:t>
      </w:r>
      <w:r w:rsidRPr="00060D1C">
        <w:rPr>
          <w:rFonts w:ascii="Times New Roman" w:hAnsi="Times New Roman" w:cs="Times New Roman"/>
          <w:sz w:val="24"/>
          <w:szCs w:val="24"/>
        </w:rPr>
        <w:lastRenderedPageBreak/>
        <w:t>že nadobudnutie alebo prekročenie podielu nadobúdateľom negatívne ovplyvní schopnosť správcovskej spoločnosti naďalej plniť povinnosti ustanovené týmto zákonom.</w:t>
      </w:r>
    </w:p>
    <w:p w:rsidR="007E702F" w:rsidRPr="00060D1C" w:rsidRDefault="00060D1C">
      <w:pPr>
        <w:ind w:firstLine="142"/>
        <w:rPr>
          <w:rFonts w:ascii="Times New Roman" w:hAnsi="Times New Roman" w:cs="Times New Roman"/>
          <w:sz w:val="24"/>
          <w:szCs w:val="24"/>
        </w:rPr>
      </w:pPr>
      <w:bookmarkStart w:id="2940" w:name="3206629"/>
      <w:bookmarkEnd w:id="2940"/>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Národná banka Slovenska žiadosť o udelenie predchádzajúceho súhlasu podľa </w:t>
      </w:r>
      <w:hyperlink w:anchor="3206584" w:history="1">
        <w:r w:rsidRPr="00060D1C">
          <w:rPr>
            <w:rStyle w:val="Hypertextovprepojenie"/>
            <w:rFonts w:ascii="Times New Roman" w:hAnsi="Times New Roman" w:cs="Times New Roman"/>
            <w:color w:val="auto"/>
            <w:sz w:val="24"/>
            <w:szCs w:val="24"/>
          </w:rPr>
          <w:t>§ 163 ods. 1 písm. a)</w:t>
        </w:r>
      </w:hyperlink>
      <w:r w:rsidRPr="00060D1C">
        <w:rPr>
          <w:rFonts w:ascii="Times New Roman" w:hAnsi="Times New Roman" w:cs="Times New Roman"/>
          <w:sz w:val="24"/>
          <w:szCs w:val="24"/>
        </w:rPr>
        <w:t xml:space="preserve"> zamietne, ak žiadateľ nesplní alebo nepreukáže splnenie niektorej z podmienok uvedených v odseku 4.</w:t>
      </w:r>
    </w:p>
    <w:p w:rsidR="007E702F" w:rsidRPr="00060D1C" w:rsidRDefault="00060D1C">
      <w:pPr>
        <w:ind w:firstLine="142"/>
        <w:rPr>
          <w:rFonts w:ascii="Times New Roman" w:hAnsi="Times New Roman" w:cs="Times New Roman"/>
          <w:sz w:val="24"/>
          <w:szCs w:val="24"/>
        </w:rPr>
      </w:pPr>
      <w:bookmarkStart w:id="2941" w:name="3206630"/>
      <w:bookmarkEnd w:id="2941"/>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Národná banka Slovenska pri posudzovaní splnenia podmienok podľa odseku 4 je povinná konzultovať s príslušnými orgánmi iných členských štátov, ak nadobúdateľom podľa odseku 1 je</w:t>
      </w:r>
    </w:p>
    <w:p w:rsidR="007E702F" w:rsidRPr="00060D1C" w:rsidRDefault="00060D1C">
      <w:pPr>
        <w:ind w:left="568" w:hanging="284"/>
        <w:rPr>
          <w:rFonts w:ascii="Times New Roman" w:hAnsi="Times New Roman" w:cs="Times New Roman"/>
          <w:sz w:val="24"/>
          <w:szCs w:val="24"/>
        </w:rPr>
      </w:pPr>
      <w:bookmarkStart w:id="2942" w:name="3206631"/>
      <w:bookmarkEnd w:id="294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zahraničná úverová inštitúcia, zahraničný obchodník s cennými papiermi alebo zahraničná správcovská spoločnosť s povolením udeleným v inom členskom štáte, poisťovňa z iného členského štátu, zaisťovňa z iného členského štátu,</w:t>
      </w:r>
    </w:p>
    <w:p w:rsidR="007E702F" w:rsidRPr="00060D1C" w:rsidRDefault="00060D1C">
      <w:pPr>
        <w:ind w:left="568" w:hanging="284"/>
        <w:rPr>
          <w:rFonts w:ascii="Times New Roman" w:hAnsi="Times New Roman" w:cs="Times New Roman"/>
          <w:sz w:val="24"/>
          <w:szCs w:val="24"/>
        </w:rPr>
      </w:pPr>
      <w:bookmarkStart w:id="2943" w:name="3206632"/>
      <w:bookmarkEnd w:id="294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materská spoločnosť osoby podľa písmena a) alebo</w:t>
      </w:r>
    </w:p>
    <w:p w:rsidR="007E702F" w:rsidRPr="00060D1C" w:rsidRDefault="00060D1C">
      <w:pPr>
        <w:ind w:left="568" w:hanging="284"/>
        <w:rPr>
          <w:rFonts w:ascii="Times New Roman" w:hAnsi="Times New Roman" w:cs="Times New Roman"/>
          <w:sz w:val="24"/>
          <w:szCs w:val="24"/>
        </w:rPr>
      </w:pPr>
      <w:bookmarkStart w:id="2944" w:name="3206633"/>
      <w:bookmarkEnd w:id="294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osoba kontrolujúca osobu podľa písmena a).</w:t>
      </w:r>
    </w:p>
    <w:p w:rsidR="007E702F" w:rsidRPr="00060D1C" w:rsidRDefault="00060D1C">
      <w:pPr>
        <w:ind w:firstLine="142"/>
        <w:rPr>
          <w:rFonts w:ascii="Times New Roman" w:hAnsi="Times New Roman" w:cs="Times New Roman"/>
          <w:sz w:val="24"/>
          <w:szCs w:val="24"/>
        </w:rPr>
      </w:pPr>
      <w:bookmarkStart w:id="2945" w:name="3206634"/>
      <w:bookmarkEnd w:id="2945"/>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by sa v dôsledku získania podielu podľa </w:t>
      </w:r>
      <w:hyperlink w:anchor="3206584" w:history="1">
        <w:r w:rsidRPr="00060D1C">
          <w:rPr>
            <w:rStyle w:val="Hypertextovprepojenie"/>
            <w:rFonts w:ascii="Times New Roman" w:hAnsi="Times New Roman" w:cs="Times New Roman"/>
            <w:color w:val="auto"/>
            <w:sz w:val="24"/>
            <w:szCs w:val="24"/>
          </w:rPr>
          <w:t>§ 163 ods. 1 písm. a)</w:t>
        </w:r>
      </w:hyperlink>
      <w:r w:rsidRPr="00060D1C">
        <w:rPr>
          <w:rFonts w:ascii="Times New Roman" w:hAnsi="Times New Roman" w:cs="Times New Roman"/>
          <w:sz w:val="24"/>
          <w:szCs w:val="24"/>
        </w:rPr>
        <w:t xml:space="preserve"> správcovská spoločnosť stala súčasťou finančného konsolidovaného celku, ktorého súčasťou je aj finančná holdingová spoločnosť, alebo ak by sa stala súčasťou finančného konglomerátu, ktorého súčasťou je aj zmiešaná finančná holdingová spoločnosť, je podmienkou udelenia predchádzajúceho súhlasu Národnej banky Slovenska aj preukázanie dôveryhodnosti a odbornej spôsobilosti fyzických osôb, ktoré sú členmi štatutárneho orgánu tejto finančnej holdingovej spoločnosti alebo zmiešanej finančnej holdingovej spoločnosti, a vhodnosti akcionárov kontrolujúcich finančnú holdingovú spoločnosť alebo zmiešanú finančnú holdingovú spoločnosť.</w:t>
      </w:r>
    </w:p>
    <w:p w:rsidR="007E702F" w:rsidRPr="00060D1C" w:rsidRDefault="00060D1C">
      <w:pPr>
        <w:ind w:firstLine="142"/>
        <w:rPr>
          <w:rFonts w:ascii="Times New Roman" w:hAnsi="Times New Roman" w:cs="Times New Roman"/>
          <w:sz w:val="24"/>
          <w:szCs w:val="24"/>
        </w:rPr>
      </w:pPr>
      <w:bookmarkStart w:id="2946" w:name="3206635"/>
      <w:bookmarkEnd w:id="2946"/>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Národná banka Slovenska je povinná konzultovať s príslušnými orgánmi iných členských štátov splnenie podmienok na nadobúdanie podielov na zahraničnej správcovskej spoločnosti podľa právnych predpisov členských štátov, ak nadobúdateľom podielu na zahraničnej správcovskej spoločnosti je úverová inštitúcia, poisťovňa, zaisťovňa, obchodník s cennými papiermi alebo správcovská spoločnosť so sídlom v Slovenskej republike.</w:t>
      </w:r>
    </w:p>
    <w:p w:rsidR="007E702F" w:rsidRPr="00060D1C" w:rsidRDefault="00060D1C">
      <w:pPr>
        <w:ind w:firstLine="142"/>
        <w:rPr>
          <w:rFonts w:ascii="Times New Roman" w:hAnsi="Times New Roman" w:cs="Times New Roman"/>
          <w:sz w:val="24"/>
          <w:szCs w:val="24"/>
        </w:rPr>
      </w:pPr>
      <w:bookmarkStart w:id="2947" w:name="3206636"/>
      <w:bookmarkEnd w:id="2947"/>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Predmetom konzultácií podľa odsekov 6 a 8 je včasné poskytovanie podstatných informácií alebo potrebných informácií pri posudzovaní splnenia podmienok na nadobudnutie príslušných podielov na správcovskej spoločnosti alebo na zahraničnej správcovskej spoločnosti.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w:t>
      </w:r>
    </w:p>
    <w:p w:rsidR="007E702F" w:rsidRPr="00060D1C" w:rsidRDefault="00060D1C">
      <w:pPr>
        <w:ind w:firstLine="142"/>
        <w:rPr>
          <w:rFonts w:ascii="Times New Roman" w:hAnsi="Times New Roman" w:cs="Times New Roman"/>
          <w:sz w:val="24"/>
          <w:szCs w:val="24"/>
        </w:rPr>
      </w:pPr>
      <w:bookmarkStart w:id="2948" w:name="3206637"/>
      <w:bookmarkEnd w:id="2948"/>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V rozhodnutí o udelení predchádzajúceho súhlasu podľa </w:t>
      </w:r>
      <w:hyperlink w:anchor="3206584" w:history="1">
        <w:r w:rsidRPr="00060D1C">
          <w:rPr>
            <w:rStyle w:val="Hypertextovprepojenie"/>
            <w:rFonts w:ascii="Times New Roman" w:hAnsi="Times New Roman" w:cs="Times New Roman"/>
            <w:color w:val="auto"/>
            <w:sz w:val="24"/>
            <w:szCs w:val="24"/>
          </w:rPr>
          <w:t>§ 163 ods. 1 písm. a)</w:t>
        </w:r>
      </w:hyperlink>
      <w:r w:rsidRPr="00060D1C">
        <w:rPr>
          <w:rFonts w:ascii="Times New Roman" w:hAnsi="Times New Roman" w:cs="Times New Roman"/>
          <w:sz w:val="24"/>
          <w:szCs w:val="24"/>
        </w:rPr>
        <w:t xml:space="preserve"> sa uvedú názory alebo výhrady oznámené Národnej banke Slovenska príslušným orgánom iného členského štátu, ktorého dohľadu podlieha nadobúdateľ podľa odseku 1.</w:t>
      </w:r>
    </w:p>
    <w:p w:rsidR="007E702F" w:rsidRPr="00060D1C" w:rsidRDefault="00060D1C">
      <w:pPr>
        <w:ind w:firstLine="142"/>
        <w:rPr>
          <w:rFonts w:ascii="Times New Roman" w:hAnsi="Times New Roman" w:cs="Times New Roman"/>
          <w:sz w:val="24"/>
          <w:szCs w:val="24"/>
        </w:rPr>
      </w:pPr>
      <w:bookmarkStart w:id="2949" w:name="3206638"/>
      <w:bookmarkEnd w:id="2949"/>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Rozhodnutie, ktorým sa udeľuje predchádzajúci súhlas podľa </w:t>
      </w:r>
      <w:hyperlink w:anchor="3206584" w:history="1">
        <w:r w:rsidRPr="00060D1C">
          <w:rPr>
            <w:rStyle w:val="Hypertextovprepojenie"/>
            <w:rFonts w:ascii="Times New Roman" w:hAnsi="Times New Roman" w:cs="Times New Roman"/>
            <w:color w:val="auto"/>
            <w:sz w:val="24"/>
            <w:szCs w:val="24"/>
          </w:rPr>
          <w:t>§ 163 ods. 1 písm. a)</w:t>
        </w:r>
      </w:hyperlink>
      <w:r w:rsidRPr="00060D1C">
        <w:rPr>
          <w:rFonts w:ascii="Times New Roman" w:hAnsi="Times New Roman" w:cs="Times New Roman"/>
          <w:sz w:val="24"/>
          <w:szCs w:val="24"/>
        </w:rPr>
        <w:t>, obsahuje najmä</w:t>
      </w:r>
    </w:p>
    <w:p w:rsidR="007E702F" w:rsidRPr="00060D1C" w:rsidRDefault="00060D1C">
      <w:pPr>
        <w:ind w:left="568" w:hanging="284"/>
        <w:rPr>
          <w:rFonts w:ascii="Times New Roman" w:hAnsi="Times New Roman" w:cs="Times New Roman"/>
          <w:sz w:val="24"/>
          <w:szCs w:val="24"/>
        </w:rPr>
      </w:pPr>
      <w:bookmarkStart w:id="2950" w:name="3206639"/>
      <w:bookmarkEnd w:id="295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sídlo a identifikačné číslo osoby, ktorá nadobúda alebo zvyšuje kvalifikovanú účasť na správcovskej spoločnosti alebo ktorá sa stáva materskou spoločnosťou správcovskej spoločnosti, ak ide o právnickú osobu,</w:t>
      </w:r>
    </w:p>
    <w:p w:rsidR="007E702F" w:rsidRPr="00060D1C" w:rsidRDefault="00060D1C">
      <w:pPr>
        <w:ind w:left="568" w:hanging="284"/>
        <w:rPr>
          <w:rFonts w:ascii="Times New Roman" w:hAnsi="Times New Roman" w:cs="Times New Roman"/>
          <w:sz w:val="24"/>
          <w:szCs w:val="24"/>
        </w:rPr>
      </w:pPr>
      <w:bookmarkStart w:id="2951" w:name="3206640"/>
      <w:bookmarkEnd w:id="295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meno, priezvisko, trvalý pobyt a dátum narodenia osoby, ktorá nadobúda alebo zvyšuje kvalifikovanú účasť na správcovskej spoločnosti alebo ktorá sa stáva materskou spoločnosťou správcovskej spoločnosti, ak ide o fyzickú osobu,</w:t>
      </w:r>
    </w:p>
    <w:p w:rsidR="007E702F" w:rsidRPr="00060D1C" w:rsidRDefault="00060D1C">
      <w:pPr>
        <w:ind w:left="568" w:hanging="284"/>
        <w:rPr>
          <w:rFonts w:ascii="Times New Roman" w:hAnsi="Times New Roman" w:cs="Times New Roman"/>
          <w:sz w:val="24"/>
          <w:szCs w:val="24"/>
        </w:rPr>
      </w:pPr>
      <w:bookmarkStart w:id="2952" w:name="3206641"/>
      <w:bookmarkEnd w:id="295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obchodné meno správcovskej spoločnosti, jej sídlo, identifikačné číslo,</w:t>
      </w:r>
    </w:p>
    <w:p w:rsidR="007E702F" w:rsidRPr="00060D1C" w:rsidRDefault="00060D1C">
      <w:pPr>
        <w:ind w:left="568" w:hanging="284"/>
        <w:rPr>
          <w:rFonts w:ascii="Times New Roman" w:hAnsi="Times New Roman" w:cs="Times New Roman"/>
          <w:sz w:val="24"/>
          <w:szCs w:val="24"/>
        </w:rPr>
      </w:pPr>
      <w:bookmarkStart w:id="2953" w:name="3206642"/>
      <w:bookmarkEnd w:id="2953"/>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údaj o výške nadobúdanej alebo zvyšovanej kvalifikovanej účasti a o </w:t>
      </w:r>
      <w:proofErr w:type="gramStart"/>
      <w:r w:rsidRPr="00060D1C">
        <w:rPr>
          <w:rFonts w:ascii="Times New Roman" w:hAnsi="Times New Roman" w:cs="Times New Roman"/>
          <w:sz w:val="24"/>
          <w:szCs w:val="24"/>
        </w:rPr>
        <w:t>celkovej</w:t>
      </w:r>
      <w:proofErr w:type="gramEnd"/>
      <w:r w:rsidRPr="00060D1C">
        <w:rPr>
          <w:rFonts w:ascii="Times New Roman" w:hAnsi="Times New Roman" w:cs="Times New Roman"/>
          <w:sz w:val="24"/>
          <w:szCs w:val="24"/>
        </w:rPr>
        <w:t xml:space="preserve"> kvalifikovanej účasti na správcovskej spoločnosti.</w:t>
      </w:r>
    </w:p>
    <w:p w:rsidR="007E702F" w:rsidRPr="00060D1C" w:rsidRDefault="00060D1C">
      <w:pPr>
        <w:pStyle w:val="Paragraf"/>
        <w:outlineLvl w:val="2"/>
        <w:rPr>
          <w:rFonts w:ascii="Times New Roman" w:hAnsi="Times New Roman" w:cs="Times New Roman"/>
          <w:color w:val="auto"/>
          <w:sz w:val="24"/>
          <w:szCs w:val="24"/>
        </w:rPr>
      </w:pPr>
      <w:bookmarkStart w:id="2954" w:name="3206643"/>
      <w:bookmarkEnd w:id="2954"/>
      <w:r w:rsidRPr="00060D1C">
        <w:rPr>
          <w:rFonts w:ascii="Times New Roman" w:hAnsi="Times New Roman" w:cs="Times New Roman"/>
          <w:color w:val="auto"/>
          <w:sz w:val="24"/>
          <w:szCs w:val="24"/>
        </w:rPr>
        <w:lastRenderedPageBreak/>
        <w:t>§ 165</w:t>
      </w:r>
    </w:p>
    <w:p w:rsidR="007E702F" w:rsidRPr="00060D1C" w:rsidRDefault="00060D1C">
      <w:pPr>
        <w:ind w:firstLine="142"/>
        <w:rPr>
          <w:rFonts w:ascii="Times New Roman" w:hAnsi="Times New Roman" w:cs="Times New Roman"/>
          <w:sz w:val="24"/>
          <w:szCs w:val="24"/>
        </w:rPr>
      </w:pPr>
      <w:bookmarkStart w:id="2955" w:name="3206644"/>
      <w:bookmarkEnd w:id="295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585" w:history="1">
        <w:r w:rsidRPr="00060D1C">
          <w:rPr>
            <w:rStyle w:val="Hypertextovprepojenie"/>
            <w:rFonts w:ascii="Times New Roman" w:hAnsi="Times New Roman" w:cs="Times New Roman"/>
            <w:color w:val="auto"/>
            <w:sz w:val="24"/>
            <w:szCs w:val="24"/>
          </w:rPr>
          <w:t>§ 163 ods. 1 písm. b)</w:t>
        </w:r>
      </w:hyperlink>
      <w:r w:rsidRPr="00060D1C">
        <w:rPr>
          <w:rFonts w:ascii="Times New Roman" w:hAnsi="Times New Roman" w:cs="Times New Roman"/>
          <w:sz w:val="24"/>
          <w:szCs w:val="24"/>
        </w:rPr>
        <w:t xml:space="preserve"> podáva správcovská spoločnosť.</w:t>
      </w:r>
    </w:p>
    <w:p w:rsidR="007E702F" w:rsidRPr="00060D1C" w:rsidRDefault="00060D1C">
      <w:pPr>
        <w:ind w:firstLine="142"/>
        <w:rPr>
          <w:rFonts w:ascii="Times New Roman" w:hAnsi="Times New Roman" w:cs="Times New Roman"/>
          <w:sz w:val="24"/>
          <w:szCs w:val="24"/>
        </w:rPr>
      </w:pPr>
      <w:bookmarkStart w:id="2956" w:name="3206645"/>
      <w:bookmarkEnd w:id="295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udelenie predchádzajúceho súhlasu podľa </w:t>
      </w:r>
      <w:hyperlink w:anchor="3206585" w:history="1">
        <w:r w:rsidRPr="00060D1C">
          <w:rPr>
            <w:rStyle w:val="Hypertextovprepojenie"/>
            <w:rFonts w:ascii="Times New Roman" w:hAnsi="Times New Roman" w:cs="Times New Roman"/>
            <w:color w:val="auto"/>
            <w:sz w:val="24"/>
            <w:szCs w:val="24"/>
          </w:rPr>
          <w:t>§ 163 ods. 1 písm. b)</w:t>
        </w:r>
      </w:hyperlink>
      <w:r w:rsidRPr="00060D1C">
        <w:rPr>
          <w:rFonts w:ascii="Times New Roman" w:hAnsi="Times New Roman" w:cs="Times New Roman"/>
          <w:sz w:val="24"/>
          <w:szCs w:val="24"/>
        </w:rPr>
        <w:t xml:space="preserve"> musí byť preukázané, že sú splnené podmienky podľa </w:t>
      </w:r>
      <w:hyperlink w:anchor="3204339" w:history="1">
        <w:r w:rsidRPr="00060D1C">
          <w:rPr>
            <w:rStyle w:val="Hypertextovprepojenie"/>
            <w:rFonts w:ascii="Times New Roman" w:hAnsi="Times New Roman" w:cs="Times New Roman"/>
            <w:color w:val="auto"/>
            <w:sz w:val="24"/>
            <w:szCs w:val="24"/>
          </w:rPr>
          <w:t>§ 47</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957" w:name="3206646"/>
      <w:bookmarkEnd w:id="295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žiadosť o udelenie predchádzajúceho súhlasu podľa </w:t>
      </w:r>
      <w:hyperlink w:anchor="3206585" w:history="1">
        <w:r w:rsidRPr="00060D1C">
          <w:rPr>
            <w:rStyle w:val="Hypertextovprepojenie"/>
            <w:rFonts w:ascii="Times New Roman" w:hAnsi="Times New Roman" w:cs="Times New Roman"/>
            <w:color w:val="auto"/>
            <w:sz w:val="24"/>
            <w:szCs w:val="24"/>
          </w:rPr>
          <w:t>§ 163 ods. 1 písm. b)</w:t>
        </w:r>
      </w:hyperlink>
      <w:r w:rsidRPr="00060D1C">
        <w:rPr>
          <w:rFonts w:ascii="Times New Roman" w:hAnsi="Times New Roman" w:cs="Times New Roman"/>
          <w:sz w:val="24"/>
          <w:szCs w:val="24"/>
        </w:rPr>
        <w:t xml:space="preserve"> zamietne, ak žiadateľ nesplní alebo nepreukáže splnenie podmienky podľa </w:t>
      </w:r>
      <w:hyperlink w:anchor="3204339" w:history="1">
        <w:r w:rsidRPr="00060D1C">
          <w:rPr>
            <w:rStyle w:val="Hypertextovprepojenie"/>
            <w:rFonts w:ascii="Times New Roman" w:hAnsi="Times New Roman" w:cs="Times New Roman"/>
            <w:color w:val="auto"/>
            <w:sz w:val="24"/>
            <w:szCs w:val="24"/>
          </w:rPr>
          <w:t>§ 47</w:t>
        </w:r>
      </w:hyperlink>
      <w:r w:rsidRPr="00060D1C">
        <w:rPr>
          <w:rFonts w:ascii="Times New Roman" w:hAnsi="Times New Roman" w:cs="Times New Roman"/>
          <w:sz w:val="24"/>
          <w:szCs w:val="24"/>
        </w:rPr>
        <w:t>.</w:t>
      </w:r>
    </w:p>
    <w:p w:rsidR="007E702F" w:rsidRPr="00060D1C" w:rsidRDefault="00060D1C">
      <w:pPr>
        <w:pStyle w:val="Paragraf"/>
        <w:outlineLvl w:val="2"/>
        <w:rPr>
          <w:rFonts w:ascii="Times New Roman" w:hAnsi="Times New Roman" w:cs="Times New Roman"/>
          <w:color w:val="auto"/>
          <w:sz w:val="24"/>
          <w:szCs w:val="24"/>
        </w:rPr>
      </w:pPr>
      <w:bookmarkStart w:id="2958" w:name="3206647"/>
      <w:bookmarkEnd w:id="2958"/>
      <w:r w:rsidRPr="00060D1C">
        <w:rPr>
          <w:rFonts w:ascii="Times New Roman" w:hAnsi="Times New Roman" w:cs="Times New Roman"/>
          <w:color w:val="auto"/>
          <w:sz w:val="24"/>
          <w:szCs w:val="24"/>
        </w:rPr>
        <w:t>§ 166</w:t>
      </w:r>
    </w:p>
    <w:p w:rsidR="007E702F" w:rsidRPr="00060D1C" w:rsidRDefault="00060D1C">
      <w:pPr>
        <w:ind w:firstLine="142"/>
        <w:rPr>
          <w:rFonts w:ascii="Times New Roman" w:hAnsi="Times New Roman" w:cs="Times New Roman"/>
          <w:sz w:val="24"/>
          <w:szCs w:val="24"/>
        </w:rPr>
      </w:pPr>
      <w:bookmarkStart w:id="2959" w:name="3206648"/>
      <w:bookmarkEnd w:id="295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586" w:history="1">
        <w:r w:rsidRPr="00060D1C">
          <w:rPr>
            <w:rStyle w:val="Hypertextovprepojenie"/>
            <w:rFonts w:ascii="Times New Roman" w:hAnsi="Times New Roman" w:cs="Times New Roman"/>
            <w:color w:val="auto"/>
            <w:sz w:val="24"/>
            <w:szCs w:val="24"/>
          </w:rPr>
          <w:t>§ 163 ods. 1 písm. c)</w:t>
        </w:r>
      </w:hyperlink>
      <w:r w:rsidRPr="00060D1C">
        <w:rPr>
          <w:rFonts w:ascii="Times New Roman" w:hAnsi="Times New Roman" w:cs="Times New Roman"/>
          <w:sz w:val="24"/>
          <w:szCs w:val="24"/>
        </w:rPr>
        <w:t xml:space="preserve"> podáva správcovská spoločnosť alebo akcionár správcovskej spoločnosti.</w:t>
      </w:r>
    </w:p>
    <w:p w:rsidR="007E702F" w:rsidRPr="00060D1C" w:rsidRDefault="00060D1C">
      <w:pPr>
        <w:ind w:firstLine="142"/>
        <w:rPr>
          <w:rFonts w:ascii="Times New Roman" w:hAnsi="Times New Roman" w:cs="Times New Roman"/>
          <w:sz w:val="24"/>
          <w:szCs w:val="24"/>
        </w:rPr>
      </w:pPr>
      <w:bookmarkStart w:id="2960" w:name="3206649"/>
      <w:bookmarkEnd w:id="296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udelenie predchádzajúceho súhlasu podľa </w:t>
      </w:r>
      <w:hyperlink w:anchor="3206586" w:history="1">
        <w:r w:rsidRPr="00060D1C">
          <w:rPr>
            <w:rStyle w:val="Hypertextovprepojenie"/>
            <w:rFonts w:ascii="Times New Roman" w:hAnsi="Times New Roman" w:cs="Times New Roman"/>
            <w:color w:val="auto"/>
            <w:sz w:val="24"/>
            <w:szCs w:val="24"/>
          </w:rPr>
          <w:t>§ 163 ods. 1 písm. c)</w:t>
        </w:r>
      </w:hyperlink>
      <w:r w:rsidRPr="00060D1C">
        <w:rPr>
          <w:rFonts w:ascii="Times New Roman" w:hAnsi="Times New Roman" w:cs="Times New Roman"/>
          <w:sz w:val="24"/>
          <w:szCs w:val="24"/>
        </w:rPr>
        <w:t xml:space="preserve"> musí byť preukázané, že sú splnené podmienky podľa </w:t>
      </w:r>
      <w:hyperlink w:anchor="3203774" w:history="1">
        <w:r w:rsidRPr="00060D1C">
          <w:rPr>
            <w:rStyle w:val="Hypertextovprepojenie"/>
            <w:rFonts w:ascii="Times New Roman" w:hAnsi="Times New Roman" w:cs="Times New Roman"/>
            <w:color w:val="auto"/>
            <w:sz w:val="24"/>
            <w:szCs w:val="24"/>
          </w:rPr>
          <w:t>§ 28 ods. 2 písm. d)</w:t>
        </w:r>
      </w:hyperlink>
      <w:r w:rsidRPr="00060D1C">
        <w:rPr>
          <w:rFonts w:ascii="Times New Roman" w:hAnsi="Times New Roman" w:cs="Times New Roman"/>
          <w:sz w:val="24"/>
          <w:szCs w:val="24"/>
        </w:rPr>
        <w:t xml:space="preserve"> alebo </w:t>
      </w:r>
      <w:hyperlink w:anchor="3203838" w:history="1">
        <w:r w:rsidRPr="00060D1C">
          <w:rPr>
            <w:rStyle w:val="Hypertextovprepojenie"/>
            <w:rFonts w:ascii="Times New Roman" w:hAnsi="Times New Roman" w:cs="Times New Roman"/>
            <w:color w:val="auto"/>
            <w:sz w:val="24"/>
            <w:szCs w:val="24"/>
          </w:rPr>
          <w:t>§ 28a ods. 2 písm. d)</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961" w:name="3206651"/>
      <w:bookmarkEnd w:id="296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žiadosť o udelenie predchádzajúceho súhlasu podľa </w:t>
      </w:r>
      <w:hyperlink w:anchor="3206586" w:history="1">
        <w:r w:rsidRPr="00060D1C">
          <w:rPr>
            <w:rStyle w:val="Hypertextovprepojenie"/>
            <w:rFonts w:ascii="Times New Roman" w:hAnsi="Times New Roman" w:cs="Times New Roman"/>
            <w:color w:val="auto"/>
            <w:sz w:val="24"/>
            <w:szCs w:val="24"/>
          </w:rPr>
          <w:t>§ 163 ods. 1 písm. c)</w:t>
        </w:r>
      </w:hyperlink>
      <w:r w:rsidRPr="00060D1C">
        <w:rPr>
          <w:rFonts w:ascii="Times New Roman" w:hAnsi="Times New Roman" w:cs="Times New Roman"/>
          <w:sz w:val="24"/>
          <w:szCs w:val="24"/>
        </w:rPr>
        <w:t xml:space="preserve"> zamietne, ak žiadateľ nesplní alebo nepreukáže splnenie podmienok podľa odseku 2.</w:t>
      </w:r>
    </w:p>
    <w:p w:rsidR="007E702F" w:rsidRPr="00060D1C" w:rsidRDefault="00060D1C">
      <w:pPr>
        <w:ind w:firstLine="142"/>
        <w:rPr>
          <w:rFonts w:ascii="Times New Roman" w:hAnsi="Times New Roman" w:cs="Times New Roman"/>
          <w:sz w:val="24"/>
          <w:szCs w:val="24"/>
        </w:rPr>
      </w:pPr>
      <w:bookmarkStart w:id="2962" w:name="3206652"/>
      <w:bookmarkEnd w:id="296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O žiadosti podľa odseku 1 rozhodne Národná banka Slovenska v lehote do 15 dní od jej doručenia alebo doplnenia.</w:t>
      </w:r>
    </w:p>
    <w:p w:rsidR="007E702F" w:rsidRPr="00060D1C" w:rsidRDefault="00060D1C">
      <w:pPr>
        <w:ind w:firstLine="142"/>
        <w:rPr>
          <w:rFonts w:ascii="Times New Roman" w:hAnsi="Times New Roman" w:cs="Times New Roman"/>
          <w:sz w:val="24"/>
          <w:szCs w:val="24"/>
        </w:rPr>
      </w:pPr>
      <w:bookmarkStart w:id="2963" w:name="3206654"/>
      <w:bookmarkEnd w:id="296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Rozhodnutie, ktorým sa udeľuje predchádzajúci súhlas podľa </w:t>
      </w:r>
      <w:hyperlink w:anchor="3206586" w:history="1">
        <w:r w:rsidRPr="00060D1C">
          <w:rPr>
            <w:rStyle w:val="Hypertextovprepojenie"/>
            <w:rFonts w:ascii="Times New Roman" w:hAnsi="Times New Roman" w:cs="Times New Roman"/>
            <w:color w:val="auto"/>
            <w:sz w:val="24"/>
            <w:szCs w:val="24"/>
          </w:rPr>
          <w:t>§ 163 ods. 1 písm. c)</w:t>
        </w:r>
      </w:hyperlink>
      <w:r w:rsidRPr="00060D1C">
        <w:rPr>
          <w:rFonts w:ascii="Times New Roman" w:hAnsi="Times New Roman" w:cs="Times New Roman"/>
          <w:sz w:val="24"/>
          <w:szCs w:val="24"/>
        </w:rPr>
        <w:t>, obsahuje najmä</w:t>
      </w:r>
    </w:p>
    <w:p w:rsidR="007E702F" w:rsidRPr="00060D1C" w:rsidRDefault="00060D1C">
      <w:pPr>
        <w:ind w:left="568" w:hanging="284"/>
        <w:rPr>
          <w:rFonts w:ascii="Times New Roman" w:hAnsi="Times New Roman" w:cs="Times New Roman"/>
          <w:sz w:val="24"/>
          <w:szCs w:val="24"/>
        </w:rPr>
      </w:pPr>
      <w:bookmarkStart w:id="2964" w:name="3206656"/>
      <w:bookmarkEnd w:id="296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sídlo a identifikačné číslo správcovskej spoločnosti,</w:t>
      </w:r>
    </w:p>
    <w:p w:rsidR="007E702F" w:rsidRPr="00060D1C" w:rsidRDefault="00060D1C">
      <w:pPr>
        <w:ind w:left="568" w:hanging="284"/>
        <w:rPr>
          <w:rFonts w:ascii="Times New Roman" w:hAnsi="Times New Roman" w:cs="Times New Roman"/>
          <w:sz w:val="24"/>
          <w:szCs w:val="24"/>
        </w:rPr>
      </w:pPr>
      <w:bookmarkStart w:id="2965" w:name="3206657"/>
      <w:bookmarkEnd w:id="296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obchodné meno, sídlo a identifikačné číslo alebo meno, priezvisko, trvalý pobyt a dátum narodenia akcionára, ak žiadosť podľa odseku 1 podáva akcionár,</w:t>
      </w:r>
    </w:p>
    <w:p w:rsidR="007E702F" w:rsidRPr="00060D1C" w:rsidRDefault="00060D1C">
      <w:pPr>
        <w:ind w:left="568" w:hanging="284"/>
        <w:rPr>
          <w:rFonts w:ascii="Times New Roman" w:hAnsi="Times New Roman" w:cs="Times New Roman"/>
          <w:sz w:val="24"/>
          <w:szCs w:val="24"/>
        </w:rPr>
      </w:pPr>
      <w:bookmarkStart w:id="2966" w:name="3206658"/>
      <w:bookmarkEnd w:id="2966"/>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meno, priezvisko, trvalý pobyt a dátum narodenia navrhovanej osoby a jeho funkciu v správcovskej spoločnosti.</w:t>
      </w:r>
    </w:p>
    <w:p w:rsidR="007E702F" w:rsidRPr="00060D1C" w:rsidRDefault="00060D1C">
      <w:pPr>
        <w:pStyle w:val="Paragraf"/>
        <w:outlineLvl w:val="2"/>
        <w:rPr>
          <w:rFonts w:ascii="Times New Roman" w:hAnsi="Times New Roman" w:cs="Times New Roman"/>
          <w:color w:val="auto"/>
          <w:sz w:val="24"/>
          <w:szCs w:val="24"/>
        </w:rPr>
      </w:pPr>
      <w:bookmarkStart w:id="2967" w:name="3206659"/>
      <w:bookmarkEnd w:id="2967"/>
      <w:r w:rsidRPr="00060D1C">
        <w:rPr>
          <w:rFonts w:ascii="Times New Roman" w:hAnsi="Times New Roman" w:cs="Times New Roman"/>
          <w:color w:val="auto"/>
          <w:sz w:val="24"/>
          <w:szCs w:val="24"/>
        </w:rPr>
        <w:t>§ 167</w:t>
      </w:r>
    </w:p>
    <w:p w:rsidR="007E702F" w:rsidRPr="00060D1C" w:rsidRDefault="00060D1C">
      <w:pPr>
        <w:ind w:firstLine="142"/>
        <w:rPr>
          <w:rFonts w:ascii="Times New Roman" w:hAnsi="Times New Roman" w:cs="Times New Roman"/>
          <w:sz w:val="24"/>
          <w:szCs w:val="24"/>
        </w:rPr>
      </w:pPr>
      <w:bookmarkStart w:id="2968" w:name="3206661"/>
      <w:bookmarkEnd w:id="296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587" w:history="1">
        <w:r w:rsidRPr="00060D1C">
          <w:rPr>
            <w:rStyle w:val="Hypertextovprepojenie"/>
            <w:rFonts w:ascii="Times New Roman" w:hAnsi="Times New Roman" w:cs="Times New Roman"/>
            <w:color w:val="auto"/>
            <w:sz w:val="24"/>
            <w:szCs w:val="24"/>
          </w:rPr>
          <w:t>§ 163 ods. 1 písm. d)</w:t>
        </w:r>
      </w:hyperlink>
      <w:r w:rsidRPr="00060D1C">
        <w:rPr>
          <w:rFonts w:ascii="Times New Roman" w:hAnsi="Times New Roman" w:cs="Times New Roman"/>
          <w:sz w:val="24"/>
          <w:szCs w:val="24"/>
        </w:rPr>
        <w:t xml:space="preserve"> podávajú spoločne správcovské spoločnosti, ktoré sa majú zlúčiť, alebo ak sa zlučuje správcovská spoločnosť so zahraničnou správcovskou spoločnosťou, žiadosť podáva správcovská spoločnosť.</w:t>
      </w:r>
    </w:p>
    <w:p w:rsidR="007E702F" w:rsidRPr="00060D1C" w:rsidRDefault="00060D1C">
      <w:pPr>
        <w:ind w:firstLine="142"/>
        <w:rPr>
          <w:rFonts w:ascii="Times New Roman" w:hAnsi="Times New Roman" w:cs="Times New Roman"/>
          <w:sz w:val="24"/>
          <w:szCs w:val="24"/>
        </w:rPr>
      </w:pPr>
      <w:bookmarkStart w:id="2969" w:name="3206663"/>
      <w:bookmarkEnd w:id="296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udelenie predchádzajúceho súhlasu podľa </w:t>
      </w:r>
      <w:hyperlink w:anchor="3206587" w:history="1">
        <w:r w:rsidRPr="00060D1C">
          <w:rPr>
            <w:rStyle w:val="Hypertextovprepojenie"/>
            <w:rFonts w:ascii="Times New Roman" w:hAnsi="Times New Roman" w:cs="Times New Roman"/>
            <w:color w:val="auto"/>
            <w:sz w:val="24"/>
            <w:szCs w:val="24"/>
          </w:rPr>
          <w:t>§ 163 ods. 1 písm. d)</w:t>
        </w:r>
      </w:hyperlink>
      <w:r w:rsidRPr="00060D1C">
        <w:rPr>
          <w:rFonts w:ascii="Times New Roman" w:hAnsi="Times New Roman" w:cs="Times New Roman"/>
          <w:sz w:val="24"/>
          <w:szCs w:val="24"/>
        </w:rPr>
        <w:t xml:space="preserve"> musí byť preukázané splnenie podmienok podľa </w:t>
      </w:r>
      <w:hyperlink w:anchor="3203770" w:history="1">
        <w:r w:rsidRPr="00060D1C">
          <w:rPr>
            <w:rStyle w:val="Hypertextovprepojenie"/>
            <w:rFonts w:ascii="Times New Roman" w:hAnsi="Times New Roman" w:cs="Times New Roman"/>
            <w:color w:val="auto"/>
            <w:sz w:val="24"/>
            <w:szCs w:val="24"/>
          </w:rPr>
          <w:t>§ 28 ods. 2</w:t>
        </w:r>
      </w:hyperlink>
      <w:r w:rsidRPr="00060D1C">
        <w:rPr>
          <w:rFonts w:ascii="Times New Roman" w:hAnsi="Times New Roman" w:cs="Times New Roman"/>
          <w:sz w:val="24"/>
          <w:szCs w:val="24"/>
        </w:rPr>
        <w:t xml:space="preserve"> alebo </w:t>
      </w:r>
      <w:hyperlink w:anchor="3203834" w:history="1">
        <w:r w:rsidRPr="00060D1C">
          <w:rPr>
            <w:rStyle w:val="Hypertextovprepojenie"/>
            <w:rFonts w:ascii="Times New Roman" w:hAnsi="Times New Roman" w:cs="Times New Roman"/>
            <w:color w:val="auto"/>
            <w:sz w:val="24"/>
            <w:szCs w:val="24"/>
          </w:rPr>
          <w:t>§ 28a ods. 2</w:t>
        </w:r>
      </w:hyperlink>
      <w:r w:rsidRPr="00060D1C">
        <w:rPr>
          <w:rFonts w:ascii="Times New Roman" w:hAnsi="Times New Roman" w:cs="Times New Roman"/>
          <w:sz w:val="24"/>
          <w:szCs w:val="24"/>
        </w:rPr>
        <w:t xml:space="preserve"> správcovskou spoločnosťou, s ktorou sa správcovská spoločnosť zlučuje. Ak sa zlučuje správcovská spoločnosť so zahraničnou správcovskou spoločnosťou, na udelenie predchádzajúceho súhlasu podľa </w:t>
      </w:r>
      <w:hyperlink w:anchor="3206587" w:history="1">
        <w:r w:rsidRPr="00060D1C">
          <w:rPr>
            <w:rStyle w:val="Hypertextovprepojenie"/>
            <w:rFonts w:ascii="Times New Roman" w:hAnsi="Times New Roman" w:cs="Times New Roman"/>
            <w:color w:val="auto"/>
            <w:sz w:val="24"/>
            <w:szCs w:val="24"/>
          </w:rPr>
          <w:t>§ 163 ods. 1 písm. d)</w:t>
        </w:r>
      </w:hyperlink>
      <w:r w:rsidRPr="00060D1C">
        <w:rPr>
          <w:rFonts w:ascii="Times New Roman" w:hAnsi="Times New Roman" w:cs="Times New Roman"/>
          <w:sz w:val="24"/>
          <w:szCs w:val="24"/>
        </w:rPr>
        <w:t xml:space="preserve"> musí byť preukázané, že zahraničná správcovská spoločnosť má udelené orgánom dohľadu v domovskom členskom štáte povolenie vydané v súlade s právne záväzným aktom Európskej únie podľa </w:t>
      </w:r>
      <w:hyperlink w:anchor="3207577" w:history="1">
        <w:r w:rsidRPr="00060D1C">
          <w:rPr>
            <w:rStyle w:val="Hypertextovprepojenie"/>
            <w:rFonts w:ascii="Times New Roman" w:hAnsi="Times New Roman" w:cs="Times New Roman"/>
            <w:color w:val="auto"/>
            <w:sz w:val="24"/>
            <w:szCs w:val="24"/>
          </w:rPr>
          <w:t>prvého bodu prílohy č. 1</w:t>
        </w:r>
      </w:hyperlink>
      <w:r w:rsidRPr="00060D1C">
        <w:rPr>
          <w:rFonts w:ascii="Times New Roman" w:hAnsi="Times New Roman" w:cs="Times New Roman"/>
          <w:sz w:val="24"/>
          <w:szCs w:val="24"/>
        </w:rPr>
        <w:t xml:space="preserve"> alebo v súlade s právne záväzným aktom Európskej únie podľa </w:t>
      </w:r>
      <w:hyperlink w:anchor="3207582" w:history="1">
        <w:r w:rsidRPr="00060D1C">
          <w:rPr>
            <w:rStyle w:val="Hypertextovprepojenie"/>
            <w:rFonts w:ascii="Times New Roman" w:hAnsi="Times New Roman" w:cs="Times New Roman"/>
            <w:color w:val="auto"/>
            <w:sz w:val="24"/>
            <w:szCs w:val="24"/>
          </w:rPr>
          <w:t>šiesteho bodu prílohy č. 1</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970" w:name="3206665"/>
      <w:bookmarkEnd w:id="297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Na udelenie predchádzajúceho súhlasu podľa </w:t>
      </w:r>
      <w:hyperlink w:anchor="3206587" w:history="1">
        <w:r w:rsidRPr="00060D1C">
          <w:rPr>
            <w:rStyle w:val="Hypertextovprepojenie"/>
            <w:rFonts w:ascii="Times New Roman" w:hAnsi="Times New Roman" w:cs="Times New Roman"/>
            <w:color w:val="auto"/>
            <w:sz w:val="24"/>
            <w:szCs w:val="24"/>
          </w:rPr>
          <w:t>§ 163 ods. 1 písm. d)</w:t>
        </w:r>
      </w:hyperlink>
      <w:r w:rsidRPr="00060D1C">
        <w:rPr>
          <w:rFonts w:ascii="Times New Roman" w:hAnsi="Times New Roman" w:cs="Times New Roman"/>
          <w:sz w:val="24"/>
          <w:szCs w:val="24"/>
        </w:rPr>
        <w:t xml:space="preserve"> musí byť tiež preukázané, že správcovská spoločnosť, ktorá sa zruší bez likvidácie zlúčením,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to neplatí, ak správcovská spoločnosť, ktorá sa zlučuje, požiadala o udelenie predchádzajúceho súhlasu na prevod správy fondov na </w:t>
      </w:r>
      <w:r w:rsidRPr="00060D1C">
        <w:rPr>
          <w:rFonts w:ascii="Times New Roman" w:hAnsi="Times New Roman" w:cs="Times New Roman"/>
          <w:sz w:val="24"/>
          <w:szCs w:val="24"/>
        </w:rPr>
        <w:lastRenderedPageBreak/>
        <w:t>správcovskú spoločnosť alebo zahraničnú správcovskú spoločnosť, s ktorou sa zlučuje alebo požiadala o udelenie predchádzajúceho súhlasu na zlúčenie ňou spravovaných subjektov kolektívneho investovania s inými subjektmi kolektívneho investovania a zároveň už správcovská spoločnosť nevykonáva žiadne činnosti, ktorých výkon jej bol zverený.</w:t>
      </w:r>
    </w:p>
    <w:p w:rsidR="007E702F" w:rsidRPr="00060D1C" w:rsidRDefault="00060D1C">
      <w:pPr>
        <w:ind w:firstLine="142"/>
        <w:rPr>
          <w:rFonts w:ascii="Times New Roman" w:hAnsi="Times New Roman" w:cs="Times New Roman"/>
          <w:sz w:val="24"/>
          <w:szCs w:val="24"/>
        </w:rPr>
      </w:pPr>
      <w:bookmarkStart w:id="2971" w:name="3206667"/>
      <w:bookmarkEnd w:id="297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správcovská spoločnosť, ktorá sa zruší bez likvidácie zlúčením, vykonáva aj činnosti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xml:space="preserve"> alebo </w:t>
      </w:r>
      <w:hyperlink w:anchor="3203733" w:history="1">
        <w:r w:rsidRPr="00060D1C">
          <w:rPr>
            <w:rStyle w:val="Hypertextovprepojenie"/>
            <w:rFonts w:ascii="Times New Roman" w:hAnsi="Times New Roman" w:cs="Times New Roman"/>
            <w:color w:val="auto"/>
            <w:sz w:val="24"/>
            <w:szCs w:val="24"/>
          </w:rPr>
          <w:t>ods. 6</w:t>
        </w:r>
      </w:hyperlink>
      <w:r w:rsidRPr="00060D1C">
        <w:rPr>
          <w:rFonts w:ascii="Times New Roman" w:hAnsi="Times New Roman" w:cs="Times New Roman"/>
          <w:sz w:val="24"/>
          <w:szCs w:val="24"/>
        </w:rPr>
        <w:t xml:space="preserve">, na udelenie predchádzajúceho súhlasu podľa </w:t>
      </w:r>
      <w:hyperlink w:anchor="3206587" w:history="1">
        <w:r w:rsidRPr="00060D1C">
          <w:rPr>
            <w:rStyle w:val="Hypertextovprepojenie"/>
            <w:rFonts w:ascii="Times New Roman" w:hAnsi="Times New Roman" w:cs="Times New Roman"/>
            <w:color w:val="auto"/>
            <w:sz w:val="24"/>
            <w:szCs w:val="24"/>
          </w:rPr>
          <w:t>§ 163 ods. 1 písm. d)</w:t>
        </w:r>
      </w:hyperlink>
      <w:r w:rsidRPr="00060D1C">
        <w:rPr>
          <w:rFonts w:ascii="Times New Roman" w:hAnsi="Times New Roman" w:cs="Times New Roman"/>
          <w:sz w:val="24"/>
          <w:szCs w:val="24"/>
        </w:rPr>
        <w:t xml:space="preserve"> musí byť okrem podmienok podľa odsekov 2 a 3 tiež preukázané aj vyrovnanie všetkých záväzkov voči klientom, pre ktorých boli tieto ďalšie činnosti vykonávané.</w:t>
      </w:r>
    </w:p>
    <w:p w:rsidR="007E702F" w:rsidRPr="00060D1C" w:rsidRDefault="00060D1C">
      <w:pPr>
        <w:ind w:firstLine="142"/>
        <w:rPr>
          <w:rFonts w:ascii="Times New Roman" w:hAnsi="Times New Roman" w:cs="Times New Roman"/>
          <w:sz w:val="24"/>
          <w:szCs w:val="24"/>
        </w:rPr>
      </w:pPr>
      <w:bookmarkStart w:id="2972" w:name="3206668"/>
      <w:bookmarkEnd w:id="297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Národná banka Slovenska žiadosť o udelenie predchádzajúceho súhlasu podľa </w:t>
      </w:r>
      <w:hyperlink w:anchor="3206587" w:history="1">
        <w:r w:rsidRPr="00060D1C">
          <w:rPr>
            <w:rStyle w:val="Hypertextovprepojenie"/>
            <w:rFonts w:ascii="Times New Roman" w:hAnsi="Times New Roman" w:cs="Times New Roman"/>
            <w:color w:val="auto"/>
            <w:sz w:val="24"/>
            <w:szCs w:val="24"/>
          </w:rPr>
          <w:t>§ 163 ods. 1 písm. d)</w:t>
        </w:r>
      </w:hyperlink>
      <w:r w:rsidRPr="00060D1C">
        <w:rPr>
          <w:rFonts w:ascii="Times New Roman" w:hAnsi="Times New Roman" w:cs="Times New Roman"/>
          <w:sz w:val="24"/>
          <w:szCs w:val="24"/>
        </w:rPr>
        <w:t xml:space="preserve"> zamietne, ak žiadateľ nesplní alebo nepreukáže splnenie podmienok podľa ods. 2, 3 alebo 4.</w:t>
      </w:r>
    </w:p>
    <w:p w:rsidR="007E702F" w:rsidRPr="00060D1C" w:rsidRDefault="00060D1C">
      <w:pPr>
        <w:pStyle w:val="Paragraf"/>
        <w:outlineLvl w:val="2"/>
        <w:rPr>
          <w:rFonts w:ascii="Times New Roman" w:hAnsi="Times New Roman" w:cs="Times New Roman"/>
          <w:color w:val="auto"/>
          <w:sz w:val="24"/>
          <w:szCs w:val="24"/>
        </w:rPr>
      </w:pPr>
      <w:bookmarkStart w:id="2973" w:name="3206669"/>
      <w:bookmarkEnd w:id="2973"/>
      <w:r w:rsidRPr="00060D1C">
        <w:rPr>
          <w:rFonts w:ascii="Times New Roman" w:hAnsi="Times New Roman" w:cs="Times New Roman"/>
          <w:color w:val="auto"/>
          <w:sz w:val="24"/>
          <w:szCs w:val="24"/>
        </w:rPr>
        <w:t>§ 168</w:t>
      </w:r>
    </w:p>
    <w:p w:rsidR="007E702F" w:rsidRPr="00060D1C" w:rsidRDefault="00060D1C">
      <w:pPr>
        <w:ind w:firstLine="142"/>
        <w:rPr>
          <w:rFonts w:ascii="Times New Roman" w:hAnsi="Times New Roman" w:cs="Times New Roman"/>
          <w:sz w:val="24"/>
          <w:szCs w:val="24"/>
        </w:rPr>
      </w:pPr>
      <w:bookmarkStart w:id="2974" w:name="3206670"/>
      <w:bookmarkEnd w:id="297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589" w:history="1">
        <w:r w:rsidRPr="00060D1C">
          <w:rPr>
            <w:rStyle w:val="Hypertextovprepojenie"/>
            <w:rFonts w:ascii="Times New Roman" w:hAnsi="Times New Roman" w:cs="Times New Roman"/>
            <w:color w:val="auto"/>
            <w:sz w:val="24"/>
            <w:szCs w:val="24"/>
          </w:rPr>
          <w:t>§ 163 ods. 1 písm. e)</w:t>
        </w:r>
      </w:hyperlink>
      <w:r w:rsidRPr="00060D1C">
        <w:rPr>
          <w:rFonts w:ascii="Times New Roman" w:hAnsi="Times New Roman" w:cs="Times New Roman"/>
          <w:sz w:val="24"/>
          <w:szCs w:val="24"/>
        </w:rPr>
        <w:t xml:space="preserve"> podáva správcovská spoločnosť.</w:t>
      </w:r>
    </w:p>
    <w:p w:rsidR="007E702F" w:rsidRPr="00060D1C" w:rsidRDefault="00060D1C">
      <w:pPr>
        <w:ind w:firstLine="142"/>
        <w:rPr>
          <w:rFonts w:ascii="Times New Roman" w:hAnsi="Times New Roman" w:cs="Times New Roman"/>
          <w:sz w:val="24"/>
          <w:szCs w:val="24"/>
        </w:rPr>
      </w:pPr>
      <w:bookmarkStart w:id="2975" w:name="3206671"/>
      <w:bookmarkEnd w:id="297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udelenie predchádzajúceho súhlasu podľa </w:t>
      </w:r>
      <w:hyperlink w:anchor="3206589" w:history="1">
        <w:r w:rsidRPr="00060D1C">
          <w:rPr>
            <w:rStyle w:val="Hypertextovprepojenie"/>
            <w:rFonts w:ascii="Times New Roman" w:hAnsi="Times New Roman" w:cs="Times New Roman"/>
            <w:color w:val="auto"/>
            <w:sz w:val="24"/>
            <w:szCs w:val="24"/>
          </w:rPr>
          <w:t>§ 163 ods. 1 písm. e)</w:t>
        </w:r>
      </w:hyperlink>
      <w:r w:rsidRPr="00060D1C">
        <w:rPr>
          <w:rFonts w:ascii="Times New Roman" w:hAnsi="Times New Roman" w:cs="Times New Roman"/>
          <w:sz w:val="24"/>
          <w:szCs w:val="24"/>
        </w:rPr>
        <w:t xml:space="preserve"> musí byť preukázané, že sú splnené podmienky podľa </w:t>
      </w:r>
      <w:hyperlink w:anchor="3204503" w:history="1">
        <w:r w:rsidRPr="00060D1C">
          <w:rPr>
            <w:rStyle w:val="Hypertextovprepojenie"/>
            <w:rFonts w:ascii="Times New Roman" w:hAnsi="Times New Roman" w:cs="Times New Roman"/>
            <w:color w:val="auto"/>
            <w:sz w:val="24"/>
            <w:szCs w:val="24"/>
          </w:rPr>
          <w:t>§ 57</w:t>
        </w:r>
      </w:hyperlink>
      <w:r w:rsidRPr="00060D1C">
        <w:rPr>
          <w:rFonts w:ascii="Times New Roman" w:hAnsi="Times New Roman" w:cs="Times New Roman"/>
          <w:sz w:val="24"/>
          <w:szCs w:val="24"/>
        </w:rPr>
        <w:t xml:space="preserve"> alebo </w:t>
      </w:r>
      <w:hyperlink w:anchor="3204534" w:history="1">
        <w:r w:rsidRPr="00060D1C">
          <w:rPr>
            <w:rStyle w:val="Hypertextovprepojenie"/>
            <w:rFonts w:ascii="Times New Roman" w:hAnsi="Times New Roman" w:cs="Times New Roman"/>
            <w:color w:val="auto"/>
            <w:sz w:val="24"/>
            <w:szCs w:val="24"/>
          </w:rPr>
          <w:t>§ 57a</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2976" w:name="3206672"/>
      <w:bookmarkEnd w:id="297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žiadosť o udelenie predchádzajúceho súhlasu podľa </w:t>
      </w:r>
      <w:hyperlink w:anchor="3206589" w:history="1">
        <w:r w:rsidRPr="00060D1C">
          <w:rPr>
            <w:rStyle w:val="Hypertextovprepojenie"/>
            <w:rFonts w:ascii="Times New Roman" w:hAnsi="Times New Roman" w:cs="Times New Roman"/>
            <w:color w:val="auto"/>
            <w:sz w:val="24"/>
            <w:szCs w:val="24"/>
          </w:rPr>
          <w:t>§ 163 ods. 1 písm. e)</w:t>
        </w:r>
      </w:hyperlink>
      <w:r w:rsidRPr="00060D1C">
        <w:rPr>
          <w:rFonts w:ascii="Times New Roman" w:hAnsi="Times New Roman" w:cs="Times New Roman"/>
          <w:sz w:val="24"/>
          <w:szCs w:val="24"/>
        </w:rPr>
        <w:t xml:space="preserve"> zamietne, ak žiadateľ nesplní alebo nepreukáže splnenie podmienok podľa odseku 2.</w:t>
      </w:r>
    </w:p>
    <w:p w:rsidR="007E702F" w:rsidRPr="00060D1C" w:rsidRDefault="00060D1C">
      <w:pPr>
        <w:pStyle w:val="Paragraf"/>
        <w:outlineLvl w:val="2"/>
        <w:rPr>
          <w:rFonts w:ascii="Times New Roman" w:hAnsi="Times New Roman" w:cs="Times New Roman"/>
          <w:color w:val="auto"/>
          <w:sz w:val="24"/>
          <w:szCs w:val="24"/>
        </w:rPr>
      </w:pPr>
      <w:bookmarkStart w:id="2977" w:name="3206673"/>
      <w:bookmarkEnd w:id="2977"/>
      <w:r w:rsidRPr="00060D1C">
        <w:rPr>
          <w:rFonts w:ascii="Times New Roman" w:hAnsi="Times New Roman" w:cs="Times New Roman"/>
          <w:color w:val="auto"/>
          <w:sz w:val="24"/>
          <w:szCs w:val="24"/>
        </w:rPr>
        <w:t>§ 169</w:t>
      </w:r>
    </w:p>
    <w:p w:rsidR="007E702F" w:rsidRPr="00060D1C" w:rsidRDefault="00060D1C">
      <w:pPr>
        <w:ind w:firstLine="142"/>
        <w:rPr>
          <w:rFonts w:ascii="Times New Roman" w:hAnsi="Times New Roman" w:cs="Times New Roman"/>
          <w:sz w:val="24"/>
          <w:szCs w:val="24"/>
        </w:rPr>
      </w:pPr>
      <w:bookmarkStart w:id="2978" w:name="3206674"/>
      <w:bookmarkEnd w:id="297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591" w:history="1">
        <w:r w:rsidRPr="00060D1C">
          <w:rPr>
            <w:rStyle w:val="Hypertextovprepojenie"/>
            <w:rFonts w:ascii="Times New Roman" w:hAnsi="Times New Roman" w:cs="Times New Roman"/>
            <w:color w:val="auto"/>
            <w:sz w:val="24"/>
            <w:szCs w:val="24"/>
          </w:rPr>
          <w:t>§ 163 ods. 1 písm. f)</w:t>
        </w:r>
      </w:hyperlink>
      <w:r w:rsidRPr="00060D1C">
        <w:rPr>
          <w:rFonts w:ascii="Times New Roman" w:hAnsi="Times New Roman" w:cs="Times New Roman"/>
          <w:sz w:val="24"/>
          <w:szCs w:val="24"/>
        </w:rPr>
        <w:t xml:space="preserve"> podáva správcovská spoločnosť.</w:t>
      </w:r>
    </w:p>
    <w:p w:rsidR="007E702F" w:rsidRPr="00060D1C" w:rsidRDefault="00060D1C">
      <w:pPr>
        <w:ind w:firstLine="142"/>
        <w:rPr>
          <w:rFonts w:ascii="Times New Roman" w:hAnsi="Times New Roman" w:cs="Times New Roman"/>
          <w:sz w:val="24"/>
          <w:szCs w:val="24"/>
        </w:rPr>
      </w:pPr>
      <w:bookmarkStart w:id="2979" w:name="3206675"/>
      <w:bookmarkEnd w:id="297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udelenie predchádzajúceho súhlasu podľa </w:t>
      </w:r>
      <w:hyperlink w:anchor="3206591" w:history="1">
        <w:r w:rsidRPr="00060D1C">
          <w:rPr>
            <w:rStyle w:val="Hypertextovprepojenie"/>
            <w:rFonts w:ascii="Times New Roman" w:hAnsi="Times New Roman" w:cs="Times New Roman"/>
            <w:color w:val="auto"/>
            <w:sz w:val="24"/>
            <w:szCs w:val="24"/>
          </w:rPr>
          <w:t>§ 163 ods. 1 písm. f)</w:t>
        </w:r>
      </w:hyperlink>
      <w:r w:rsidRPr="00060D1C">
        <w:rPr>
          <w:rFonts w:ascii="Times New Roman" w:hAnsi="Times New Roman" w:cs="Times New Roman"/>
          <w:sz w:val="24"/>
          <w:szCs w:val="24"/>
        </w:rPr>
        <w:t xml:space="preserve"> musia byť preukázané organizačné, vecné a personálne predpoklady na činnosť pobočky a rozsah povolených činností a finančná situácia správcovskej spoločnosti musia byť primerané vo vzťahu k navrhovaným činnostiam pobočky.</w:t>
      </w:r>
    </w:p>
    <w:p w:rsidR="007E702F" w:rsidRPr="00060D1C" w:rsidRDefault="00060D1C">
      <w:pPr>
        <w:ind w:firstLine="142"/>
        <w:rPr>
          <w:rFonts w:ascii="Times New Roman" w:hAnsi="Times New Roman" w:cs="Times New Roman"/>
          <w:sz w:val="24"/>
          <w:szCs w:val="24"/>
        </w:rPr>
      </w:pPr>
      <w:bookmarkStart w:id="2980" w:name="3206676"/>
      <w:bookmarkEnd w:id="298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žiadosť o udelenie predchádzajúceho súhlasu podľa </w:t>
      </w:r>
      <w:hyperlink w:anchor="3206591" w:history="1">
        <w:r w:rsidRPr="00060D1C">
          <w:rPr>
            <w:rStyle w:val="Hypertextovprepojenie"/>
            <w:rFonts w:ascii="Times New Roman" w:hAnsi="Times New Roman" w:cs="Times New Roman"/>
            <w:color w:val="auto"/>
            <w:sz w:val="24"/>
            <w:szCs w:val="24"/>
          </w:rPr>
          <w:t>§ 163 ods. 1 písm. f)</w:t>
        </w:r>
      </w:hyperlink>
      <w:r w:rsidRPr="00060D1C">
        <w:rPr>
          <w:rFonts w:ascii="Times New Roman" w:hAnsi="Times New Roman" w:cs="Times New Roman"/>
          <w:sz w:val="24"/>
          <w:szCs w:val="24"/>
        </w:rPr>
        <w:t xml:space="preserve"> zamietne, ak žiadateľ nesplní alebo nepreukáže splnenie podmienok podľa odseku 2.</w:t>
      </w:r>
    </w:p>
    <w:p w:rsidR="007E702F" w:rsidRPr="00060D1C" w:rsidRDefault="00060D1C">
      <w:pPr>
        <w:ind w:firstLine="142"/>
        <w:rPr>
          <w:rFonts w:ascii="Times New Roman" w:hAnsi="Times New Roman" w:cs="Times New Roman"/>
          <w:sz w:val="24"/>
          <w:szCs w:val="24"/>
        </w:rPr>
      </w:pPr>
      <w:bookmarkStart w:id="2981" w:name="3206677"/>
      <w:bookmarkEnd w:id="298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Rozhodnutie, ktorým sa udeľuje predchádzajúci súhlas podľa </w:t>
      </w:r>
      <w:hyperlink w:anchor="3206591" w:history="1">
        <w:r w:rsidRPr="00060D1C">
          <w:rPr>
            <w:rStyle w:val="Hypertextovprepojenie"/>
            <w:rFonts w:ascii="Times New Roman" w:hAnsi="Times New Roman" w:cs="Times New Roman"/>
            <w:color w:val="auto"/>
            <w:sz w:val="24"/>
            <w:szCs w:val="24"/>
          </w:rPr>
          <w:t>§ 163 ods. 1 písm. f)</w:t>
        </w:r>
      </w:hyperlink>
      <w:r w:rsidRPr="00060D1C">
        <w:rPr>
          <w:rFonts w:ascii="Times New Roman" w:hAnsi="Times New Roman" w:cs="Times New Roman"/>
          <w:sz w:val="24"/>
          <w:szCs w:val="24"/>
        </w:rPr>
        <w:t>, obsahuje najmä</w:t>
      </w:r>
    </w:p>
    <w:p w:rsidR="007E702F" w:rsidRPr="00060D1C" w:rsidRDefault="00060D1C">
      <w:pPr>
        <w:ind w:left="568" w:hanging="284"/>
        <w:rPr>
          <w:rFonts w:ascii="Times New Roman" w:hAnsi="Times New Roman" w:cs="Times New Roman"/>
          <w:sz w:val="24"/>
          <w:szCs w:val="24"/>
        </w:rPr>
      </w:pPr>
      <w:bookmarkStart w:id="2982" w:name="3206678"/>
      <w:bookmarkEnd w:id="298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správcovskej spoločnosti, jej sídlo, identifikačné číslo,</w:t>
      </w:r>
    </w:p>
    <w:p w:rsidR="007E702F" w:rsidRPr="00060D1C" w:rsidRDefault="00060D1C">
      <w:pPr>
        <w:ind w:left="568" w:hanging="284"/>
        <w:rPr>
          <w:rFonts w:ascii="Times New Roman" w:hAnsi="Times New Roman" w:cs="Times New Roman"/>
          <w:sz w:val="24"/>
          <w:szCs w:val="24"/>
        </w:rPr>
      </w:pPr>
      <w:bookmarkStart w:id="2983" w:name="3206679"/>
      <w:bookmarkEnd w:id="298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názov nečlenského štátu, v ktorom má byť zriadená pobočka správcovskej spoločnosti,</w:t>
      </w:r>
    </w:p>
    <w:p w:rsidR="007E702F" w:rsidRPr="00060D1C" w:rsidRDefault="00060D1C">
      <w:pPr>
        <w:ind w:left="568" w:hanging="284"/>
        <w:rPr>
          <w:rFonts w:ascii="Times New Roman" w:hAnsi="Times New Roman" w:cs="Times New Roman"/>
          <w:sz w:val="24"/>
          <w:szCs w:val="24"/>
        </w:rPr>
      </w:pPr>
      <w:bookmarkStart w:id="2984" w:name="3206680"/>
      <w:bookmarkEnd w:id="298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meno, priezvisko, trvalý pobyt a dátum narodenia vedúceho pobočky a jeho zástupcu,</w:t>
      </w:r>
    </w:p>
    <w:p w:rsidR="007E702F" w:rsidRPr="00060D1C" w:rsidRDefault="00060D1C">
      <w:pPr>
        <w:ind w:left="568" w:hanging="284"/>
        <w:rPr>
          <w:rFonts w:ascii="Times New Roman" w:hAnsi="Times New Roman" w:cs="Times New Roman"/>
          <w:sz w:val="24"/>
          <w:szCs w:val="24"/>
        </w:rPr>
      </w:pPr>
      <w:bookmarkStart w:id="2985" w:name="3206681"/>
      <w:bookmarkEnd w:id="2985"/>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rozsah činností vykonávaných pobočkou správcovskej spoločnosti.</w:t>
      </w:r>
    </w:p>
    <w:p w:rsidR="007E702F" w:rsidRPr="00060D1C" w:rsidRDefault="00060D1C">
      <w:pPr>
        <w:pStyle w:val="Paragraf"/>
        <w:outlineLvl w:val="2"/>
        <w:rPr>
          <w:rFonts w:ascii="Times New Roman" w:hAnsi="Times New Roman" w:cs="Times New Roman"/>
          <w:color w:val="auto"/>
          <w:sz w:val="24"/>
          <w:szCs w:val="24"/>
        </w:rPr>
      </w:pPr>
      <w:bookmarkStart w:id="2986" w:name="3206682"/>
      <w:bookmarkEnd w:id="2986"/>
      <w:r w:rsidRPr="00060D1C">
        <w:rPr>
          <w:rFonts w:ascii="Times New Roman" w:hAnsi="Times New Roman" w:cs="Times New Roman"/>
          <w:color w:val="auto"/>
          <w:sz w:val="24"/>
          <w:szCs w:val="24"/>
        </w:rPr>
        <w:t>§ 170</w:t>
      </w:r>
    </w:p>
    <w:p w:rsidR="007E702F" w:rsidRPr="00060D1C" w:rsidRDefault="00060D1C">
      <w:pPr>
        <w:ind w:firstLine="142"/>
        <w:rPr>
          <w:rFonts w:ascii="Times New Roman" w:hAnsi="Times New Roman" w:cs="Times New Roman"/>
          <w:sz w:val="24"/>
          <w:szCs w:val="24"/>
        </w:rPr>
      </w:pPr>
      <w:bookmarkStart w:id="2987" w:name="3206683"/>
      <w:bookmarkEnd w:id="298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592" w:history="1">
        <w:r w:rsidRPr="00060D1C">
          <w:rPr>
            <w:rStyle w:val="Hypertextovprepojenie"/>
            <w:rFonts w:ascii="Times New Roman" w:hAnsi="Times New Roman" w:cs="Times New Roman"/>
            <w:color w:val="auto"/>
            <w:sz w:val="24"/>
            <w:szCs w:val="24"/>
          </w:rPr>
          <w:t>§ 163 ods. 1 písm. g)</w:t>
        </w:r>
      </w:hyperlink>
      <w:r w:rsidRPr="00060D1C">
        <w:rPr>
          <w:rFonts w:ascii="Times New Roman" w:hAnsi="Times New Roman" w:cs="Times New Roman"/>
          <w:sz w:val="24"/>
          <w:szCs w:val="24"/>
        </w:rPr>
        <w:t xml:space="preserve"> podáva spoločne správcovská spoločnosť a osoba, ktorá nadobúda správcovskú spoločnosť alebo jej časť.</w:t>
      </w:r>
    </w:p>
    <w:p w:rsidR="007E702F" w:rsidRPr="00060D1C" w:rsidRDefault="00060D1C">
      <w:pPr>
        <w:ind w:firstLine="142"/>
        <w:rPr>
          <w:rFonts w:ascii="Times New Roman" w:hAnsi="Times New Roman" w:cs="Times New Roman"/>
          <w:sz w:val="24"/>
          <w:szCs w:val="24"/>
        </w:rPr>
      </w:pPr>
      <w:bookmarkStart w:id="2988" w:name="3206684"/>
      <w:bookmarkEnd w:id="298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udelenie predchádzajúceho súhlasu podľa </w:t>
      </w:r>
      <w:hyperlink w:anchor="3206592" w:history="1">
        <w:r w:rsidRPr="00060D1C">
          <w:rPr>
            <w:rStyle w:val="Hypertextovprepojenie"/>
            <w:rFonts w:ascii="Times New Roman" w:hAnsi="Times New Roman" w:cs="Times New Roman"/>
            <w:color w:val="auto"/>
            <w:sz w:val="24"/>
            <w:szCs w:val="24"/>
          </w:rPr>
          <w:t>§ 163 ods. 1 písm. g)</w:t>
        </w:r>
      </w:hyperlink>
      <w:r w:rsidRPr="00060D1C">
        <w:rPr>
          <w:rFonts w:ascii="Times New Roman" w:hAnsi="Times New Roman" w:cs="Times New Roman"/>
          <w:sz w:val="24"/>
          <w:szCs w:val="24"/>
        </w:rPr>
        <w:t xml:space="preserve"> musí byť preukázané, že správcovská spoločnosť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a zároveň už správcovská spoločnosť nevykonáva žiadne činnosti, ktorých výkon jej bol zverený.</w:t>
      </w:r>
    </w:p>
    <w:p w:rsidR="007E702F" w:rsidRPr="00060D1C" w:rsidRDefault="00060D1C">
      <w:pPr>
        <w:ind w:firstLine="142"/>
        <w:rPr>
          <w:rFonts w:ascii="Times New Roman" w:hAnsi="Times New Roman" w:cs="Times New Roman"/>
          <w:sz w:val="24"/>
          <w:szCs w:val="24"/>
        </w:rPr>
      </w:pPr>
      <w:bookmarkStart w:id="2989" w:name="3206686"/>
      <w:bookmarkEnd w:id="2989"/>
      <w:r w:rsidRPr="00060D1C">
        <w:rPr>
          <w:rFonts w:ascii="Times New Roman" w:hAnsi="Times New Roman" w:cs="Times New Roman"/>
          <w:b/>
          <w:sz w:val="24"/>
          <w:szCs w:val="24"/>
        </w:rPr>
        <w:lastRenderedPageBreak/>
        <w:t>(3)</w:t>
      </w:r>
      <w:r w:rsidRPr="00060D1C">
        <w:rPr>
          <w:rFonts w:ascii="Times New Roman" w:hAnsi="Times New Roman" w:cs="Times New Roman"/>
          <w:sz w:val="24"/>
          <w:szCs w:val="24"/>
        </w:rPr>
        <w:t xml:space="preserve"> Ak správcovská spoločnosť vykonáva aj činnosti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xml:space="preserve"> alebo </w:t>
      </w:r>
      <w:hyperlink w:anchor="3203733" w:history="1">
        <w:r w:rsidRPr="00060D1C">
          <w:rPr>
            <w:rStyle w:val="Hypertextovprepojenie"/>
            <w:rFonts w:ascii="Times New Roman" w:hAnsi="Times New Roman" w:cs="Times New Roman"/>
            <w:color w:val="auto"/>
            <w:sz w:val="24"/>
            <w:szCs w:val="24"/>
          </w:rPr>
          <w:t>ods. 6</w:t>
        </w:r>
      </w:hyperlink>
      <w:r w:rsidRPr="00060D1C">
        <w:rPr>
          <w:rFonts w:ascii="Times New Roman" w:hAnsi="Times New Roman" w:cs="Times New Roman"/>
          <w:sz w:val="24"/>
          <w:szCs w:val="24"/>
        </w:rPr>
        <w:t xml:space="preserve">, na udelenie predchádzajúceho súhlasu podľa </w:t>
      </w:r>
      <w:hyperlink w:anchor="3206592" w:history="1">
        <w:r w:rsidRPr="00060D1C">
          <w:rPr>
            <w:rStyle w:val="Hypertextovprepojenie"/>
            <w:rFonts w:ascii="Times New Roman" w:hAnsi="Times New Roman" w:cs="Times New Roman"/>
            <w:color w:val="auto"/>
            <w:sz w:val="24"/>
            <w:szCs w:val="24"/>
          </w:rPr>
          <w:t>§ 163 ods. 1 písm. g)</w:t>
        </w:r>
      </w:hyperlink>
      <w:r w:rsidRPr="00060D1C">
        <w:rPr>
          <w:rFonts w:ascii="Times New Roman" w:hAnsi="Times New Roman" w:cs="Times New Roman"/>
          <w:sz w:val="24"/>
          <w:szCs w:val="24"/>
        </w:rPr>
        <w:t xml:space="preserve"> musí byť okrem podmienok podľa odseku 2 tiež preukázané aj vyrovnanie všetkých záväzkov voči klientom, pre ktorých boli tieto ďalšie činnosti vykonávané.</w:t>
      </w:r>
    </w:p>
    <w:p w:rsidR="007E702F" w:rsidRPr="00060D1C" w:rsidRDefault="00060D1C">
      <w:pPr>
        <w:ind w:firstLine="142"/>
        <w:rPr>
          <w:rFonts w:ascii="Times New Roman" w:hAnsi="Times New Roman" w:cs="Times New Roman"/>
          <w:sz w:val="24"/>
          <w:szCs w:val="24"/>
        </w:rPr>
      </w:pPr>
      <w:bookmarkStart w:id="2990" w:name="3206687"/>
      <w:bookmarkEnd w:id="2990"/>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Národná banka Slovenska žiadosť o udelenie predchádzajúceho súhlasu podľa </w:t>
      </w:r>
      <w:hyperlink w:anchor="3206592" w:history="1">
        <w:r w:rsidRPr="00060D1C">
          <w:rPr>
            <w:rStyle w:val="Hypertextovprepojenie"/>
            <w:rFonts w:ascii="Times New Roman" w:hAnsi="Times New Roman" w:cs="Times New Roman"/>
            <w:color w:val="auto"/>
            <w:sz w:val="24"/>
            <w:szCs w:val="24"/>
          </w:rPr>
          <w:t>§ 163 ods. 1 písm. g)</w:t>
        </w:r>
      </w:hyperlink>
      <w:r w:rsidRPr="00060D1C">
        <w:rPr>
          <w:rFonts w:ascii="Times New Roman" w:hAnsi="Times New Roman" w:cs="Times New Roman"/>
          <w:sz w:val="24"/>
          <w:szCs w:val="24"/>
        </w:rPr>
        <w:t xml:space="preserve"> zamietne, ak žiadateľ nesplní alebo nepreukáže splnenie podmienok podľa odseku 2 alebo odseku 3.</w:t>
      </w:r>
    </w:p>
    <w:p w:rsidR="007E702F" w:rsidRPr="00060D1C" w:rsidRDefault="00060D1C">
      <w:pPr>
        <w:pStyle w:val="Paragraf"/>
        <w:outlineLvl w:val="2"/>
        <w:rPr>
          <w:rFonts w:ascii="Times New Roman" w:hAnsi="Times New Roman" w:cs="Times New Roman"/>
          <w:color w:val="auto"/>
          <w:sz w:val="24"/>
          <w:szCs w:val="24"/>
        </w:rPr>
      </w:pPr>
      <w:bookmarkStart w:id="2991" w:name="3206689"/>
      <w:bookmarkEnd w:id="2991"/>
      <w:r w:rsidRPr="00060D1C">
        <w:rPr>
          <w:rFonts w:ascii="Times New Roman" w:hAnsi="Times New Roman" w:cs="Times New Roman"/>
          <w:color w:val="auto"/>
          <w:sz w:val="24"/>
          <w:szCs w:val="24"/>
        </w:rPr>
        <w:t>§ 171</w:t>
      </w:r>
    </w:p>
    <w:p w:rsidR="007E702F" w:rsidRPr="00060D1C" w:rsidRDefault="00060D1C">
      <w:pPr>
        <w:ind w:firstLine="142"/>
        <w:rPr>
          <w:rFonts w:ascii="Times New Roman" w:hAnsi="Times New Roman" w:cs="Times New Roman"/>
          <w:sz w:val="24"/>
          <w:szCs w:val="24"/>
        </w:rPr>
      </w:pPr>
      <w:bookmarkStart w:id="2992" w:name="3206691"/>
      <w:bookmarkEnd w:id="299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593" w:history="1">
        <w:r w:rsidRPr="00060D1C">
          <w:rPr>
            <w:rStyle w:val="Hypertextovprepojenie"/>
            <w:rFonts w:ascii="Times New Roman" w:hAnsi="Times New Roman" w:cs="Times New Roman"/>
            <w:color w:val="auto"/>
            <w:sz w:val="24"/>
            <w:szCs w:val="24"/>
          </w:rPr>
          <w:t>§ 163 ods. 1 písm. h)</w:t>
        </w:r>
      </w:hyperlink>
      <w:r w:rsidRPr="00060D1C">
        <w:rPr>
          <w:rFonts w:ascii="Times New Roman" w:hAnsi="Times New Roman" w:cs="Times New Roman"/>
          <w:sz w:val="24"/>
          <w:szCs w:val="24"/>
        </w:rPr>
        <w:t xml:space="preserve"> podáva správcovská spoločnosť, ak odsek 4 neustanovuje inak.</w:t>
      </w:r>
    </w:p>
    <w:p w:rsidR="007E702F" w:rsidRPr="00060D1C" w:rsidRDefault="00060D1C">
      <w:pPr>
        <w:ind w:firstLine="142"/>
        <w:rPr>
          <w:rFonts w:ascii="Times New Roman" w:hAnsi="Times New Roman" w:cs="Times New Roman"/>
          <w:sz w:val="24"/>
          <w:szCs w:val="24"/>
        </w:rPr>
      </w:pPr>
      <w:bookmarkStart w:id="2993" w:name="3206693"/>
      <w:bookmarkEnd w:id="299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udelenie prechádzajúceho súhlasu podľa </w:t>
      </w:r>
      <w:hyperlink w:anchor="3206593" w:history="1">
        <w:r w:rsidRPr="00060D1C">
          <w:rPr>
            <w:rStyle w:val="Hypertextovprepojenie"/>
            <w:rFonts w:ascii="Times New Roman" w:hAnsi="Times New Roman" w:cs="Times New Roman"/>
            <w:color w:val="auto"/>
            <w:sz w:val="24"/>
            <w:szCs w:val="24"/>
          </w:rPr>
          <w:t>§ 163 ods. 1 písm. h)</w:t>
        </w:r>
      </w:hyperlink>
      <w:r w:rsidRPr="00060D1C">
        <w:rPr>
          <w:rFonts w:ascii="Times New Roman" w:hAnsi="Times New Roman" w:cs="Times New Roman"/>
          <w:sz w:val="24"/>
          <w:szCs w:val="24"/>
        </w:rPr>
        <w:t xml:space="preserve"> musí byť preukázané, že správcovská spoločnosť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a zároveň už správcovská spoločnosť nevykonáva žiadne činnosti, ktorých výkon jej bol zverený.</w:t>
      </w:r>
    </w:p>
    <w:p w:rsidR="007E702F" w:rsidRPr="00060D1C" w:rsidRDefault="00060D1C">
      <w:pPr>
        <w:ind w:firstLine="142"/>
        <w:rPr>
          <w:rFonts w:ascii="Times New Roman" w:hAnsi="Times New Roman" w:cs="Times New Roman"/>
          <w:sz w:val="24"/>
          <w:szCs w:val="24"/>
        </w:rPr>
      </w:pPr>
      <w:bookmarkStart w:id="2994" w:name="3206695"/>
      <w:bookmarkEnd w:id="299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správcovská spoločnosť vykonáva aj činnosti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xml:space="preserve"> alebo </w:t>
      </w:r>
      <w:hyperlink w:anchor="3203733" w:history="1">
        <w:r w:rsidRPr="00060D1C">
          <w:rPr>
            <w:rStyle w:val="Hypertextovprepojenie"/>
            <w:rFonts w:ascii="Times New Roman" w:hAnsi="Times New Roman" w:cs="Times New Roman"/>
            <w:color w:val="auto"/>
            <w:sz w:val="24"/>
            <w:szCs w:val="24"/>
          </w:rPr>
          <w:t>ods. 6</w:t>
        </w:r>
      </w:hyperlink>
      <w:r w:rsidRPr="00060D1C">
        <w:rPr>
          <w:rFonts w:ascii="Times New Roman" w:hAnsi="Times New Roman" w:cs="Times New Roman"/>
          <w:sz w:val="24"/>
          <w:szCs w:val="24"/>
        </w:rPr>
        <w:t xml:space="preserve">, na udelenie predchádzajúceho súhlasu podľa </w:t>
      </w:r>
      <w:hyperlink w:anchor="3206593" w:history="1">
        <w:r w:rsidRPr="00060D1C">
          <w:rPr>
            <w:rStyle w:val="Hypertextovprepojenie"/>
            <w:rFonts w:ascii="Times New Roman" w:hAnsi="Times New Roman" w:cs="Times New Roman"/>
            <w:color w:val="auto"/>
            <w:sz w:val="24"/>
            <w:szCs w:val="24"/>
          </w:rPr>
          <w:t>§ 163 ods. 1 písm. h)</w:t>
        </w:r>
      </w:hyperlink>
      <w:r w:rsidRPr="00060D1C">
        <w:rPr>
          <w:rFonts w:ascii="Times New Roman" w:hAnsi="Times New Roman" w:cs="Times New Roman"/>
          <w:sz w:val="24"/>
          <w:szCs w:val="24"/>
        </w:rPr>
        <w:t xml:space="preserve"> musí byť okrem podmienok podľa odseku 2 tiež preukázané aj vyrovnanie všetkých záväzkov voči klientom, pre ktorých boli tieto ďalšie činnosti vykonávané.</w:t>
      </w:r>
    </w:p>
    <w:p w:rsidR="007E702F" w:rsidRPr="00060D1C" w:rsidRDefault="00060D1C">
      <w:pPr>
        <w:ind w:firstLine="142"/>
        <w:rPr>
          <w:rFonts w:ascii="Times New Roman" w:hAnsi="Times New Roman" w:cs="Times New Roman"/>
          <w:sz w:val="24"/>
          <w:szCs w:val="24"/>
        </w:rPr>
      </w:pPr>
      <w:bookmarkStart w:id="2995" w:name="3206697"/>
      <w:bookmarkEnd w:id="299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žiadosť o udelenie predchádzajúceho súhlasu podľa </w:t>
      </w:r>
      <w:hyperlink w:anchor="3206593" w:history="1">
        <w:r w:rsidRPr="00060D1C">
          <w:rPr>
            <w:rStyle w:val="Hypertextovprepojenie"/>
            <w:rFonts w:ascii="Times New Roman" w:hAnsi="Times New Roman" w:cs="Times New Roman"/>
            <w:color w:val="auto"/>
            <w:sz w:val="24"/>
            <w:szCs w:val="24"/>
          </w:rPr>
          <w:t>§ 163 ods. 1 písm. h)</w:t>
        </w:r>
      </w:hyperlink>
      <w:r w:rsidRPr="00060D1C">
        <w:rPr>
          <w:rFonts w:ascii="Times New Roman" w:hAnsi="Times New Roman" w:cs="Times New Roman"/>
          <w:sz w:val="24"/>
          <w:szCs w:val="24"/>
        </w:rPr>
        <w:t xml:space="preserve"> podáva samosprávny investičný fond, na jeho udelenie musí preukázať, že uzavrel zmluvu o budúcej zmluve o správe subjektu kolektívneho investovania podľa </w:t>
      </w:r>
      <w:hyperlink w:anchor="3203663" w:history="1">
        <w:r w:rsidRPr="00060D1C">
          <w:rPr>
            <w:rStyle w:val="Hypertextovprepojenie"/>
            <w:rFonts w:ascii="Times New Roman" w:hAnsi="Times New Roman" w:cs="Times New Roman"/>
            <w:color w:val="auto"/>
            <w:sz w:val="24"/>
            <w:szCs w:val="24"/>
          </w:rPr>
          <w:t>§ 26b</w:t>
        </w:r>
      </w:hyperlink>
      <w:r w:rsidRPr="00060D1C">
        <w:rPr>
          <w:rFonts w:ascii="Times New Roman" w:hAnsi="Times New Roman" w:cs="Times New Roman"/>
          <w:sz w:val="24"/>
          <w:szCs w:val="24"/>
        </w:rPr>
        <w:t xml:space="preserve"> alebo má vyrovnané všetky záväzky voči svojim podielnikom.</w:t>
      </w:r>
    </w:p>
    <w:p w:rsidR="007E702F" w:rsidRPr="00060D1C" w:rsidRDefault="00060D1C">
      <w:pPr>
        <w:ind w:firstLine="142"/>
        <w:rPr>
          <w:rFonts w:ascii="Times New Roman" w:hAnsi="Times New Roman" w:cs="Times New Roman"/>
          <w:sz w:val="24"/>
          <w:szCs w:val="24"/>
        </w:rPr>
      </w:pPr>
      <w:bookmarkStart w:id="2996" w:name="3206698"/>
      <w:bookmarkEnd w:id="2996"/>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Národná banka Slovenska žiadosť o udelenie predchádzajúceho súhlasu podľa </w:t>
      </w:r>
      <w:hyperlink w:anchor="3206593" w:history="1">
        <w:r w:rsidRPr="00060D1C">
          <w:rPr>
            <w:rStyle w:val="Hypertextovprepojenie"/>
            <w:rFonts w:ascii="Times New Roman" w:hAnsi="Times New Roman" w:cs="Times New Roman"/>
            <w:color w:val="auto"/>
            <w:sz w:val="24"/>
            <w:szCs w:val="24"/>
          </w:rPr>
          <w:t>§ 163 ods. 1 písm. h)</w:t>
        </w:r>
      </w:hyperlink>
      <w:r w:rsidRPr="00060D1C">
        <w:rPr>
          <w:rFonts w:ascii="Times New Roman" w:hAnsi="Times New Roman" w:cs="Times New Roman"/>
          <w:sz w:val="24"/>
          <w:szCs w:val="24"/>
        </w:rPr>
        <w:t xml:space="preserve"> zamietne, ak žiadateľ nesplní alebo nepreukáže splnenie podmienok podľa odseku 2, 3 alebo odseku 4.</w:t>
      </w:r>
    </w:p>
    <w:p w:rsidR="007E702F" w:rsidRPr="00060D1C" w:rsidRDefault="00060D1C">
      <w:pPr>
        <w:pStyle w:val="Paragraf"/>
        <w:outlineLvl w:val="2"/>
        <w:rPr>
          <w:rFonts w:ascii="Times New Roman" w:hAnsi="Times New Roman" w:cs="Times New Roman"/>
          <w:color w:val="auto"/>
          <w:sz w:val="24"/>
          <w:szCs w:val="24"/>
        </w:rPr>
      </w:pPr>
      <w:bookmarkStart w:id="2997" w:name="3206699"/>
      <w:bookmarkEnd w:id="2997"/>
      <w:r w:rsidRPr="00060D1C">
        <w:rPr>
          <w:rFonts w:ascii="Times New Roman" w:hAnsi="Times New Roman" w:cs="Times New Roman"/>
          <w:color w:val="auto"/>
          <w:sz w:val="24"/>
          <w:szCs w:val="24"/>
        </w:rPr>
        <w:t>§ 172</w:t>
      </w:r>
    </w:p>
    <w:p w:rsidR="007E702F" w:rsidRPr="00060D1C" w:rsidRDefault="00060D1C">
      <w:pPr>
        <w:ind w:firstLine="142"/>
        <w:rPr>
          <w:rFonts w:ascii="Times New Roman" w:hAnsi="Times New Roman" w:cs="Times New Roman"/>
          <w:sz w:val="24"/>
          <w:szCs w:val="24"/>
        </w:rPr>
      </w:pPr>
      <w:bookmarkStart w:id="2998" w:name="3206701"/>
      <w:bookmarkEnd w:id="299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595" w:history="1">
        <w:r w:rsidRPr="00060D1C">
          <w:rPr>
            <w:rStyle w:val="Hypertextovprepojenie"/>
            <w:rFonts w:ascii="Times New Roman" w:hAnsi="Times New Roman" w:cs="Times New Roman"/>
            <w:color w:val="auto"/>
            <w:sz w:val="24"/>
            <w:szCs w:val="24"/>
          </w:rPr>
          <w:t>§ 163 ods. 1 písm. i)</w:t>
        </w:r>
      </w:hyperlink>
      <w:r w:rsidRPr="00060D1C">
        <w:rPr>
          <w:rFonts w:ascii="Times New Roman" w:hAnsi="Times New Roman" w:cs="Times New Roman"/>
          <w:sz w:val="24"/>
          <w:szCs w:val="24"/>
        </w:rPr>
        <w:t xml:space="preserve"> podáva správcovská spoločnosť spravujúca fond alebo nútený správca, a to spoločne so správcovskou spoločnosťou alebo zahraničnou správcovskou spoločnosťou, na ktorú sa má previesť správa fondu.</w:t>
      </w:r>
    </w:p>
    <w:p w:rsidR="007E702F" w:rsidRPr="00060D1C" w:rsidRDefault="00060D1C">
      <w:pPr>
        <w:ind w:firstLine="142"/>
        <w:rPr>
          <w:rFonts w:ascii="Times New Roman" w:hAnsi="Times New Roman" w:cs="Times New Roman"/>
          <w:sz w:val="24"/>
          <w:szCs w:val="24"/>
        </w:rPr>
      </w:pPr>
      <w:bookmarkStart w:id="2999" w:name="3206703"/>
      <w:bookmarkEnd w:id="299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udelenie predchádzajúceho súhlasu podľa </w:t>
      </w:r>
      <w:hyperlink w:anchor="3206595" w:history="1">
        <w:r w:rsidRPr="00060D1C">
          <w:rPr>
            <w:rStyle w:val="Hypertextovprepojenie"/>
            <w:rFonts w:ascii="Times New Roman" w:hAnsi="Times New Roman" w:cs="Times New Roman"/>
            <w:color w:val="auto"/>
            <w:sz w:val="24"/>
            <w:szCs w:val="24"/>
          </w:rPr>
          <w:t>§ 163 ods. 1 písm. i)</w:t>
        </w:r>
      </w:hyperlink>
      <w:r w:rsidRPr="00060D1C">
        <w:rPr>
          <w:rFonts w:ascii="Times New Roman" w:hAnsi="Times New Roman" w:cs="Times New Roman"/>
          <w:sz w:val="24"/>
          <w:szCs w:val="24"/>
        </w:rPr>
        <w:t xml:space="preserve"> musí byť preukázané, že</w:t>
      </w:r>
    </w:p>
    <w:p w:rsidR="007E702F" w:rsidRPr="00060D1C" w:rsidRDefault="00060D1C">
      <w:pPr>
        <w:ind w:left="568" w:hanging="284"/>
        <w:rPr>
          <w:rFonts w:ascii="Times New Roman" w:hAnsi="Times New Roman" w:cs="Times New Roman"/>
          <w:sz w:val="24"/>
          <w:szCs w:val="24"/>
        </w:rPr>
      </w:pPr>
      <w:bookmarkStart w:id="3000" w:name="3206705"/>
      <w:bookmarkEnd w:id="300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prevodom správy fondu nie sú ohrozené záujmy podielnikov,</w:t>
      </w:r>
    </w:p>
    <w:p w:rsidR="007E702F" w:rsidRPr="00060D1C" w:rsidRDefault="00060D1C">
      <w:pPr>
        <w:ind w:left="568" w:hanging="284"/>
        <w:rPr>
          <w:rFonts w:ascii="Times New Roman" w:hAnsi="Times New Roman" w:cs="Times New Roman"/>
          <w:sz w:val="24"/>
          <w:szCs w:val="24"/>
        </w:rPr>
      </w:pPr>
      <w:bookmarkStart w:id="3001" w:name="3206707"/>
      <w:bookmarkEnd w:id="300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cenné papiere štandardného fondu, ktoré sa majú distribuovať na území členského štátu, sa súčasne budú verejne ponúkať na území Slovenskej republiky, ak ide o štandardný fond; tým nie je dotknutá možnosť distribuovať cenné papiere na území nečlenského štátu,</w:t>
      </w:r>
    </w:p>
    <w:p w:rsidR="007E702F" w:rsidRPr="00060D1C" w:rsidRDefault="00060D1C">
      <w:pPr>
        <w:ind w:left="568" w:hanging="284"/>
        <w:rPr>
          <w:rFonts w:ascii="Times New Roman" w:hAnsi="Times New Roman" w:cs="Times New Roman"/>
          <w:sz w:val="24"/>
          <w:szCs w:val="24"/>
        </w:rPr>
      </w:pPr>
      <w:bookmarkStart w:id="3002" w:name="3206709"/>
      <w:bookmarkEnd w:id="300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správa štandardného fondu sa prevádza na správcovskú spoločnosť s povolením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zahraničnú správcovskú spoločnosť podľa </w:t>
      </w:r>
      <w:hyperlink w:anchor="3204577" w:history="1">
        <w:r w:rsidRPr="00060D1C">
          <w:rPr>
            <w:rStyle w:val="Hypertextovprepojenie"/>
            <w:rFonts w:ascii="Times New Roman" w:hAnsi="Times New Roman" w:cs="Times New Roman"/>
            <w:color w:val="auto"/>
            <w:sz w:val="24"/>
            <w:szCs w:val="24"/>
          </w:rPr>
          <w:t>§ 60 ods. 2</w:t>
        </w:r>
      </w:hyperlink>
      <w:r w:rsidRPr="00060D1C">
        <w:rPr>
          <w:rFonts w:ascii="Times New Roman" w:hAnsi="Times New Roman" w:cs="Times New Roman"/>
          <w:sz w:val="24"/>
          <w:szCs w:val="24"/>
        </w:rPr>
        <w:t xml:space="preserve"> a správa špeciálneho fondu sa prevádza na správcovskú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zahraničnú správcovskú spoločnosť podľa </w:t>
      </w:r>
      <w:hyperlink w:anchor="3204701" w:history="1">
        <w:r w:rsidRPr="00060D1C">
          <w:rPr>
            <w:rStyle w:val="Hypertextovprepojenie"/>
            <w:rFonts w:ascii="Times New Roman" w:hAnsi="Times New Roman" w:cs="Times New Roman"/>
            <w:color w:val="auto"/>
            <w:sz w:val="24"/>
            <w:szCs w:val="24"/>
          </w:rPr>
          <w:t>§ 66a</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003" w:name="3206711"/>
      <w:bookmarkEnd w:id="3003"/>
      <w:r w:rsidRPr="00060D1C">
        <w:rPr>
          <w:rFonts w:ascii="Times New Roman" w:hAnsi="Times New Roman" w:cs="Times New Roman"/>
          <w:b/>
          <w:sz w:val="24"/>
          <w:szCs w:val="24"/>
        </w:rPr>
        <w:lastRenderedPageBreak/>
        <w:t>d)</w:t>
      </w:r>
      <w:r w:rsidRPr="00060D1C">
        <w:rPr>
          <w:rFonts w:ascii="Times New Roman" w:hAnsi="Times New Roman" w:cs="Times New Roman"/>
          <w:sz w:val="24"/>
          <w:szCs w:val="24"/>
        </w:rPr>
        <w:t xml:space="preserve"> správcovská spoločnosť, na ktorú sa prevádza správa, má udelené povolenie podľa </w:t>
      </w:r>
      <w:hyperlink w:anchor="3203329" w:history="1">
        <w:r w:rsidRPr="00060D1C">
          <w:rPr>
            <w:rStyle w:val="Hypertextovprepojenie"/>
            <w:rFonts w:ascii="Times New Roman" w:hAnsi="Times New Roman" w:cs="Times New Roman"/>
            <w:color w:val="auto"/>
            <w:sz w:val="24"/>
            <w:szCs w:val="24"/>
          </w:rPr>
          <w:t>§ 10 ods. 2</w:t>
        </w:r>
      </w:hyperlink>
      <w:r w:rsidRPr="00060D1C">
        <w:rPr>
          <w:rFonts w:ascii="Times New Roman" w:hAnsi="Times New Roman" w:cs="Times New Roman"/>
          <w:sz w:val="24"/>
          <w:szCs w:val="24"/>
        </w:rPr>
        <w:t>, ak sa prevádza správa fondu, ktorého zaknihované cenné papiere sú vedené v samostatnej evidencii,</w:t>
      </w:r>
    </w:p>
    <w:p w:rsidR="007E702F" w:rsidRPr="00060D1C" w:rsidRDefault="00060D1C">
      <w:pPr>
        <w:ind w:left="568" w:hanging="284"/>
        <w:rPr>
          <w:rFonts w:ascii="Times New Roman" w:hAnsi="Times New Roman" w:cs="Times New Roman"/>
          <w:sz w:val="24"/>
          <w:szCs w:val="24"/>
        </w:rPr>
      </w:pPr>
      <w:bookmarkStart w:id="3004" w:name="3206713"/>
      <w:bookmarkEnd w:id="3004"/>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sú splnené podmienky podľa </w:t>
      </w:r>
      <w:hyperlink w:anchor="3205066" w:history="1">
        <w:r w:rsidRPr="00060D1C">
          <w:rPr>
            <w:rStyle w:val="Hypertextovprepojenie"/>
            <w:rFonts w:ascii="Times New Roman" w:hAnsi="Times New Roman" w:cs="Times New Roman"/>
            <w:color w:val="auto"/>
            <w:sz w:val="24"/>
            <w:szCs w:val="24"/>
          </w:rPr>
          <w:t>§ 84 ods. 4</w:t>
        </w:r>
      </w:hyperlink>
      <w:r w:rsidRPr="00060D1C">
        <w:rPr>
          <w:rFonts w:ascii="Times New Roman" w:hAnsi="Times New Roman" w:cs="Times New Roman"/>
          <w:sz w:val="24"/>
          <w:szCs w:val="24"/>
        </w:rPr>
        <w:t>, ak ide o štandardný fond, ktorý je zberným fondom,</w:t>
      </w:r>
    </w:p>
    <w:p w:rsidR="007E702F" w:rsidRPr="00060D1C" w:rsidRDefault="00060D1C">
      <w:pPr>
        <w:ind w:left="568" w:hanging="284"/>
        <w:rPr>
          <w:rFonts w:ascii="Times New Roman" w:hAnsi="Times New Roman" w:cs="Times New Roman"/>
          <w:sz w:val="24"/>
          <w:szCs w:val="24"/>
        </w:rPr>
      </w:pPr>
      <w:bookmarkStart w:id="3005" w:name="3206715"/>
      <w:bookmarkEnd w:id="3005"/>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hlavný fond, správcovská spoločnosť, ktorá ho má spravovať, jeho depozitár a audítor alebo audítorská spoločnosť, ako aj zberný fond a správcovská spoločnosť, ktorá ho má spravovať, spĺňajú požiadavky podľa </w:t>
      </w:r>
      <w:hyperlink w:anchor="3205450" w:history="1">
        <w:r w:rsidRPr="00060D1C">
          <w:rPr>
            <w:rStyle w:val="Hypertextovprepojenie"/>
            <w:rFonts w:ascii="Times New Roman" w:hAnsi="Times New Roman" w:cs="Times New Roman"/>
            <w:color w:val="auto"/>
            <w:sz w:val="24"/>
            <w:szCs w:val="24"/>
          </w:rPr>
          <w:t>§ 108 až 118</w:t>
        </w:r>
      </w:hyperlink>
      <w:r w:rsidRPr="00060D1C">
        <w:rPr>
          <w:rFonts w:ascii="Times New Roman" w:hAnsi="Times New Roman" w:cs="Times New Roman"/>
          <w:sz w:val="24"/>
          <w:szCs w:val="24"/>
        </w:rPr>
        <w:t>, ak ide o štandardný fond, ktorý je hlavným fondom,</w:t>
      </w:r>
    </w:p>
    <w:p w:rsidR="007E702F" w:rsidRPr="00060D1C" w:rsidRDefault="00060D1C">
      <w:pPr>
        <w:ind w:left="568" w:hanging="284"/>
        <w:rPr>
          <w:rFonts w:ascii="Times New Roman" w:hAnsi="Times New Roman" w:cs="Times New Roman"/>
          <w:sz w:val="24"/>
          <w:szCs w:val="24"/>
        </w:rPr>
      </w:pPr>
      <w:bookmarkStart w:id="3006" w:name="3206717"/>
      <w:bookmarkEnd w:id="3006"/>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sú splnené podmienky podľa </w:t>
      </w:r>
      <w:hyperlink w:anchor="3205637" w:history="1">
        <w:r w:rsidRPr="00060D1C">
          <w:rPr>
            <w:rStyle w:val="Hypertextovprepojenie"/>
            <w:rFonts w:ascii="Times New Roman" w:hAnsi="Times New Roman" w:cs="Times New Roman"/>
            <w:color w:val="auto"/>
            <w:sz w:val="24"/>
            <w:szCs w:val="24"/>
          </w:rPr>
          <w:t>§ 121 ods. 2 písm. c)</w:t>
        </w:r>
      </w:hyperlink>
      <w:r w:rsidRPr="00060D1C">
        <w:rPr>
          <w:rFonts w:ascii="Times New Roman" w:hAnsi="Times New Roman" w:cs="Times New Roman"/>
          <w:sz w:val="24"/>
          <w:szCs w:val="24"/>
        </w:rPr>
        <w:t xml:space="preserve"> alebo § 137 ods. 3, ak ide o zberný špeciálny fond,</w:t>
      </w:r>
    </w:p>
    <w:p w:rsidR="007E702F" w:rsidRPr="00060D1C" w:rsidRDefault="00060D1C">
      <w:pPr>
        <w:ind w:left="568" w:hanging="284"/>
        <w:rPr>
          <w:rFonts w:ascii="Times New Roman" w:hAnsi="Times New Roman" w:cs="Times New Roman"/>
          <w:sz w:val="24"/>
          <w:szCs w:val="24"/>
        </w:rPr>
      </w:pPr>
      <w:bookmarkStart w:id="3007" w:name="3206718"/>
      <w:bookmarkEnd w:id="3007"/>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hlavný špeciálny fond, správcovská spoločnosť, ktorá ho má spravovať, jeho depozitár a audítor alebo audítorská spoločnosť, ako aj zberný špeciálny fond a správcovská spoločnosť, ktorá ho má spravovať, spĺňajú požiadavky podľa </w:t>
      </w:r>
      <w:hyperlink w:anchor="3205470" w:history="1">
        <w:r w:rsidRPr="00060D1C">
          <w:rPr>
            <w:rStyle w:val="Hypertextovprepojenie"/>
            <w:rFonts w:ascii="Times New Roman" w:hAnsi="Times New Roman" w:cs="Times New Roman"/>
            <w:color w:val="auto"/>
            <w:sz w:val="24"/>
            <w:szCs w:val="24"/>
          </w:rPr>
          <w:t>§ 109 až 117</w:t>
        </w:r>
      </w:hyperlink>
      <w:r w:rsidRPr="00060D1C">
        <w:rPr>
          <w:rFonts w:ascii="Times New Roman" w:hAnsi="Times New Roman" w:cs="Times New Roman"/>
          <w:sz w:val="24"/>
          <w:szCs w:val="24"/>
        </w:rPr>
        <w:t xml:space="preserve"> v spojení s </w:t>
      </w:r>
      <w:hyperlink w:anchor="3205613" w:history="1">
        <w:r w:rsidRPr="00060D1C">
          <w:rPr>
            <w:rStyle w:val="Hypertextovprepojenie"/>
            <w:rFonts w:ascii="Times New Roman" w:hAnsi="Times New Roman" w:cs="Times New Roman"/>
            <w:color w:val="auto"/>
            <w:sz w:val="24"/>
            <w:szCs w:val="24"/>
          </w:rPr>
          <w:t>§ 119a</w:t>
        </w:r>
      </w:hyperlink>
      <w:r w:rsidRPr="00060D1C">
        <w:rPr>
          <w:rFonts w:ascii="Times New Roman" w:hAnsi="Times New Roman" w:cs="Times New Roman"/>
          <w:sz w:val="24"/>
          <w:szCs w:val="24"/>
        </w:rPr>
        <w:t>, ak ide o hlavný špeciálny fond.</w:t>
      </w:r>
    </w:p>
    <w:p w:rsidR="007E702F" w:rsidRPr="00060D1C" w:rsidRDefault="00060D1C">
      <w:pPr>
        <w:ind w:firstLine="142"/>
        <w:rPr>
          <w:rFonts w:ascii="Times New Roman" w:hAnsi="Times New Roman" w:cs="Times New Roman"/>
          <w:sz w:val="24"/>
          <w:szCs w:val="24"/>
        </w:rPr>
      </w:pPr>
      <w:bookmarkStart w:id="3008" w:name="3206719"/>
      <w:bookmarkEnd w:id="300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sa pri prevode správy fondu mení súčasne aj depozitár fondu, na udelenie predchádzajúceho súhlasu podľa </w:t>
      </w:r>
      <w:hyperlink w:anchor="3206595" w:history="1">
        <w:r w:rsidRPr="00060D1C">
          <w:rPr>
            <w:rStyle w:val="Hypertextovprepojenie"/>
            <w:rFonts w:ascii="Times New Roman" w:hAnsi="Times New Roman" w:cs="Times New Roman"/>
            <w:color w:val="auto"/>
            <w:sz w:val="24"/>
            <w:szCs w:val="24"/>
          </w:rPr>
          <w:t>§ 163 ods. 1 písm. i)</w:t>
        </w:r>
      </w:hyperlink>
      <w:r w:rsidRPr="00060D1C">
        <w:rPr>
          <w:rFonts w:ascii="Times New Roman" w:hAnsi="Times New Roman" w:cs="Times New Roman"/>
          <w:sz w:val="24"/>
          <w:szCs w:val="24"/>
        </w:rPr>
        <w:t xml:space="preserve"> musí byť tiež preukázané splnenie podmienok podľa </w:t>
      </w:r>
      <w:hyperlink w:anchor="3205062" w:history="1">
        <w:r w:rsidRPr="00060D1C">
          <w:rPr>
            <w:rStyle w:val="Hypertextovprepojenie"/>
            <w:rFonts w:ascii="Times New Roman" w:hAnsi="Times New Roman" w:cs="Times New Roman"/>
            <w:color w:val="auto"/>
            <w:sz w:val="24"/>
            <w:szCs w:val="24"/>
          </w:rPr>
          <w:t>§ 84 ods. 3 písm. a)</w:t>
        </w:r>
      </w:hyperlink>
      <w:r w:rsidRPr="00060D1C">
        <w:rPr>
          <w:rFonts w:ascii="Times New Roman" w:hAnsi="Times New Roman" w:cs="Times New Roman"/>
          <w:sz w:val="24"/>
          <w:szCs w:val="24"/>
        </w:rPr>
        <w:t xml:space="preserve"> a </w:t>
      </w:r>
      <w:hyperlink w:anchor="3205063" w:history="1">
        <w:r w:rsidRPr="00060D1C">
          <w:rPr>
            <w:rStyle w:val="Hypertextovprepojenie"/>
            <w:rFonts w:ascii="Times New Roman" w:hAnsi="Times New Roman" w:cs="Times New Roman"/>
            <w:color w:val="auto"/>
            <w:sz w:val="24"/>
            <w:szCs w:val="24"/>
          </w:rPr>
          <w:t>b)</w:t>
        </w:r>
      </w:hyperlink>
      <w:r w:rsidRPr="00060D1C">
        <w:rPr>
          <w:rFonts w:ascii="Times New Roman" w:hAnsi="Times New Roman" w:cs="Times New Roman"/>
          <w:sz w:val="24"/>
          <w:szCs w:val="24"/>
        </w:rPr>
        <w:t xml:space="preserve">, </w:t>
      </w:r>
      <w:hyperlink w:anchor="3205634" w:history="1">
        <w:r w:rsidRPr="00060D1C">
          <w:rPr>
            <w:rStyle w:val="Hypertextovprepojenie"/>
            <w:rFonts w:ascii="Times New Roman" w:hAnsi="Times New Roman" w:cs="Times New Roman"/>
            <w:color w:val="auto"/>
            <w:sz w:val="24"/>
            <w:szCs w:val="24"/>
          </w:rPr>
          <w:t>§ 121 ods. 2 písm. a)</w:t>
        </w:r>
      </w:hyperlink>
      <w:r w:rsidRPr="00060D1C">
        <w:rPr>
          <w:rFonts w:ascii="Times New Roman" w:hAnsi="Times New Roman" w:cs="Times New Roman"/>
          <w:sz w:val="24"/>
          <w:szCs w:val="24"/>
        </w:rPr>
        <w:t xml:space="preserve"> alebo </w:t>
      </w:r>
      <w:hyperlink w:anchor="3205893" w:history="1">
        <w:r w:rsidRPr="00060D1C">
          <w:rPr>
            <w:rStyle w:val="Hypertextovprepojenie"/>
            <w:rFonts w:ascii="Times New Roman" w:hAnsi="Times New Roman" w:cs="Times New Roman"/>
            <w:color w:val="auto"/>
            <w:sz w:val="24"/>
            <w:szCs w:val="24"/>
          </w:rPr>
          <w:t>§ 137 ods. 3</w:t>
        </w:r>
      </w:hyperlink>
      <w:r w:rsidRPr="00060D1C">
        <w:rPr>
          <w:rFonts w:ascii="Times New Roman" w:hAnsi="Times New Roman" w:cs="Times New Roman"/>
          <w:sz w:val="24"/>
          <w:szCs w:val="24"/>
        </w:rPr>
        <w:t xml:space="preserve"> týkajúcich sa depozitára.</w:t>
      </w:r>
    </w:p>
    <w:p w:rsidR="007E702F" w:rsidRPr="00060D1C" w:rsidRDefault="00060D1C">
      <w:pPr>
        <w:ind w:firstLine="142"/>
        <w:rPr>
          <w:rFonts w:ascii="Times New Roman" w:hAnsi="Times New Roman" w:cs="Times New Roman"/>
          <w:sz w:val="24"/>
          <w:szCs w:val="24"/>
        </w:rPr>
      </w:pPr>
      <w:bookmarkStart w:id="3009" w:name="3206721"/>
      <w:bookmarkEnd w:id="3009"/>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Národná banka Slovenska žiadosť o udelenie predchádzajúceho súhlasu podľa </w:t>
      </w:r>
      <w:hyperlink w:anchor="3206595" w:history="1">
        <w:r w:rsidRPr="00060D1C">
          <w:rPr>
            <w:rStyle w:val="Hypertextovprepojenie"/>
            <w:rFonts w:ascii="Times New Roman" w:hAnsi="Times New Roman" w:cs="Times New Roman"/>
            <w:color w:val="auto"/>
            <w:sz w:val="24"/>
            <w:szCs w:val="24"/>
          </w:rPr>
          <w:t>§ 163 ods. 1 písm. i)</w:t>
        </w:r>
      </w:hyperlink>
      <w:r w:rsidRPr="00060D1C">
        <w:rPr>
          <w:rFonts w:ascii="Times New Roman" w:hAnsi="Times New Roman" w:cs="Times New Roman"/>
          <w:sz w:val="24"/>
          <w:szCs w:val="24"/>
        </w:rPr>
        <w:t xml:space="preserve"> zamietne, ak žiadateľ nesplní alebo nepreukáže splnenie podmienok uvedených v odsekoch 2 a 3. Národná banka Slovenska môže žiadosť o udelenie predchádzajúceho súhlasu podľa </w:t>
      </w:r>
      <w:hyperlink w:anchor="3206595" w:history="1">
        <w:r w:rsidRPr="00060D1C">
          <w:rPr>
            <w:rStyle w:val="Hypertextovprepojenie"/>
            <w:rFonts w:ascii="Times New Roman" w:hAnsi="Times New Roman" w:cs="Times New Roman"/>
            <w:color w:val="auto"/>
            <w:sz w:val="24"/>
            <w:szCs w:val="24"/>
          </w:rPr>
          <w:t>§ 163 ods. 1 písm. i)</w:t>
        </w:r>
      </w:hyperlink>
      <w:r w:rsidRPr="00060D1C">
        <w:rPr>
          <w:rFonts w:ascii="Times New Roman" w:hAnsi="Times New Roman" w:cs="Times New Roman"/>
          <w:sz w:val="24"/>
          <w:szCs w:val="24"/>
        </w:rPr>
        <w:t xml:space="preserve"> tiež zamietnuť, ak je splnená aspoň jedna z podmienok podľa </w:t>
      </w:r>
      <w:hyperlink w:anchor="3205117" w:history="1">
        <w:r w:rsidRPr="00060D1C">
          <w:rPr>
            <w:rStyle w:val="Hypertextovprepojenie"/>
            <w:rFonts w:ascii="Times New Roman" w:hAnsi="Times New Roman" w:cs="Times New Roman"/>
            <w:color w:val="auto"/>
            <w:sz w:val="24"/>
            <w:szCs w:val="24"/>
          </w:rPr>
          <w:t>§ 84 ods. 17</w:t>
        </w:r>
      </w:hyperlink>
      <w:r w:rsidRPr="00060D1C">
        <w:rPr>
          <w:rFonts w:ascii="Times New Roman" w:hAnsi="Times New Roman" w:cs="Times New Roman"/>
          <w:sz w:val="24"/>
          <w:szCs w:val="24"/>
        </w:rPr>
        <w:t xml:space="preserve">, pričom postupuje primerane podľa ustanovení </w:t>
      </w:r>
      <w:hyperlink w:anchor="3205057" w:history="1">
        <w:r w:rsidRPr="00060D1C">
          <w:rPr>
            <w:rStyle w:val="Hypertextovprepojenie"/>
            <w:rFonts w:ascii="Times New Roman" w:hAnsi="Times New Roman" w:cs="Times New Roman"/>
            <w:color w:val="auto"/>
            <w:sz w:val="24"/>
            <w:szCs w:val="24"/>
          </w:rPr>
          <w:t>§ 84</w:t>
        </w:r>
      </w:hyperlink>
      <w:r w:rsidRPr="00060D1C">
        <w:rPr>
          <w:rFonts w:ascii="Times New Roman" w:hAnsi="Times New Roman" w:cs="Times New Roman"/>
          <w:sz w:val="24"/>
          <w:szCs w:val="24"/>
        </w:rPr>
        <w:t xml:space="preserve"> vzťahujúcich sa na zahraničnú správcovskú spoločnosť.</w:t>
      </w:r>
    </w:p>
    <w:p w:rsidR="007E702F" w:rsidRPr="00060D1C" w:rsidRDefault="00060D1C">
      <w:pPr>
        <w:ind w:firstLine="142"/>
        <w:rPr>
          <w:rFonts w:ascii="Times New Roman" w:hAnsi="Times New Roman" w:cs="Times New Roman"/>
          <w:sz w:val="24"/>
          <w:szCs w:val="24"/>
        </w:rPr>
      </w:pPr>
      <w:bookmarkStart w:id="3010" w:name="3206723"/>
      <w:bookmarkEnd w:id="3010"/>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Rozhodnutie, ktorým sa udeľuje predchádzajúci súhlas podľa </w:t>
      </w:r>
      <w:hyperlink w:anchor="3206595" w:history="1">
        <w:r w:rsidRPr="00060D1C">
          <w:rPr>
            <w:rStyle w:val="Hypertextovprepojenie"/>
            <w:rFonts w:ascii="Times New Roman" w:hAnsi="Times New Roman" w:cs="Times New Roman"/>
            <w:color w:val="auto"/>
            <w:sz w:val="24"/>
            <w:szCs w:val="24"/>
          </w:rPr>
          <w:t>§ 163 ods. 1 písm. i)</w:t>
        </w:r>
      </w:hyperlink>
      <w:r w:rsidRPr="00060D1C">
        <w:rPr>
          <w:rFonts w:ascii="Times New Roman" w:hAnsi="Times New Roman" w:cs="Times New Roman"/>
          <w:sz w:val="24"/>
          <w:szCs w:val="24"/>
        </w:rPr>
        <w:t>, obsahuje najmä</w:t>
      </w:r>
    </w:p>
    <w:p w:rsidR="007E702F" w:rsidRPr="00060D1C" w:rsidRDefault="00060D1C">
      <w:pPr>
        <w:ind w:left="568" w:hanging="284"/>
        <w:rPr>
          <w:rFonts w:ascii="Times New Roman" w:hAnsi="Times New Roman" w:cs="Times New Roman"/>
          <w:sz w:val="24"/>
          <w:szCs w:val="24"/>
        </w:rPr>
      </w:pPr>
      <w:bookmarkStart w:id="3011" w:name="3206725"/>
      <w:bookmarkEnd w:id="301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správcovskej spoločnosti spravujúcej fond, jej sídlo a identifikačné číslo alebo obchodné meno, sídlo a identifikačné číslo núteného správcu,</w:t>
      </w:r>
    </w:p>
    <w:p w:rsidR="007E702F" w:rsidRPr="00060D1C" w:rsidRDefault="00060D1C">
      <w:pPr>
        <w:ind w:left="568" w:hanging="284"/>
        <w:rPr>
          <w:rFonts w:ascii="Times New Roman" w:hAnsi="Times New Roman" w:cs="Times New Roman"/>
          <w:sz w:val="24"/>
          <w:szCs w:val="24"/>
        </w:rPr>
      </w:pPr>
      <w:bookmarkStart w:id="3012" w:name="3206727"/>
      <w:bookmarkEnd w:id="301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obchodné meno správcovskej spoločnosti, na ktorú sa prevádza správa fondu, jej sídlo a identifikačné číslo,</w:t>
      </w:r>
    </w:p>
    <w:p w:rsidR="007E702F" w:rsidRPr="00060D1C" w:rsidRDefault="00060D1C">
      <w:pPr>
        <w:ind w:left="568" w:hanging="284"/>
        <w:rPr>
          <w:rFonts w:ascii="Times New Roman" w:hAnsi="Times New Roman" w:cs="Times New Roman"/>
          <w:sz w:val="24"/>
          <w:szCs w:val="24"/>
        </w:rPr>
      </w:pPr>
      <w:bookmarkStart w:id="3013" w:name="3206729"/>
      <w:bookmarkEnd w:id="301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názov fondu, ktorého správa sa prevádza,</w:t>
      </w:r>
    </w:p>
    <w:p w:rsidR="007E702F" w:rsidRPr="00060D1C" w:rsidRDefault="00060D1C">
      <w:pPr>
        <w:ind w:left="568" w:hanging="284"/>
        <w:rPr>
          <w:rFonts w:ascii="Times New Roman" w:hAnsi="Times New Roman" w:cs="Times New Roman"/>
          <w:sz w:val="24"/>
          <w:szCs w:val="24"/>
        </w:rPr>
      </w:pPr>
      <w:bookmarkStart w:id="3014" w:name="3206731"/>
      <w:bookmarkEnd w:id="3014"/>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schválenie zmeny štatútu fondu týkajúce sa správcovskej spoločnosti,</w:t>
      </w:r>
    </w:p>
    <w:p w:rsidR="007E702F" w:rsidRPr="00060D1C" w:rsidRDefault="00060D1C">
      <w:pPr>
        <w:ind w:left="568" w:hanging="284"/>
        <w:rPr>
          <w:rFonts w:ascii="Times New Roman" w:hAnsi="Times New Roman" w:cs="Times New Roman"/>
          <w:sz w:val="24"/>
          <w:szCs w:val="24"/>
        </w:rPr>
      </w:pPr>
      <w:bookmarkStart w:id="3015" w:name="3206733"/>
      <w:bookmarkEnd w:id="3015"/>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obchodné meno sídlo a identifikačné číslo depozitára; ak sa pri prevode správy fondu mení aj depozitár, rozhodnutie obsahuje aj schválenie zmeny depozitára fondu,</w:t>
      </w:r>
    </w:p>
    <w:p w:rsidR="007E702F" w:rsidRPr="00060D1C" w:rsidRDefault="00060D1C">
      <w:pPr>
        <w:ind w:left="568" w:hanging="284"/>
        <w:rPr>
          <w:rFonts w:ascii="Times New Roman" w:hAnsi="Times New Roman" w:cs="Times New Roman"/>
          <w:sz w:val="24"/>
          <w:szCs w:val="24"/>
        </w:rPr>
      </w:pPr>
      <w:bookmarkStart w:id="3016" w:name="3206735"/>
      <w:bookmarkEnd w:id="3016"/>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určenie lehoty, do uplynutia ktorej musí byť uskutočnený prevod správy fondu na inú správcovskú spoločnosť; táto lehota nesmie byť dlhšia ako 30 dní odo dňa nadobudnutia právoplatnosti rozhodnutia,</w:t>
      </w:r>
    </w:p>
    <w:p w:rsidR="007E702F" w:rsidRPr="00060D1C" w:rsidRDefault="00060D1C">
      <w:pPr>
        <w:ind w:left="568" w:hanging="284"/>
        <w:rPr>
          <w:rFonts w:ascii="Times New Roman" w:hAnsi="Times New Roman" w:cs="Times New Roman"/>
          <w:sz w:val="24"/>
          <w:szCs w:val="24"/>
        </w:rPr>
      </w:pPr>
      <w:bookmarkStart w:id="3017" w:name="3206737"/>
      <w:bookmarkEnd w:id="3017"/>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údaje podľa </w:t>
      </w:r>
      <w:hyperlink w:anchor="3205131" w:history="1">
        <w:r w:rsidRPr="00060D1C">
          <w:rPr>
            <w:rStyle w:val="Hypertextovprepojenie"/>
            <w:rFonts w:ascii="Times New Roman" w:hAnsi="Times New Roman" w:cs="Times New Roman"/>
            <w:color w:val="auto"/>
            <w:sz w:val="24"/>
            <w:szCs w:val="24"/>
          </w:rPr>
          <w:t>§ 85 ods. 2</w:t>
        </w:r>
      </w:hyperlink>
      <w:r w:rsidRPr="00060D1C">
        <w:rPr>
          <w:rFonts w:ascii="Times New Roman" w:hAnsi="Times New Roman" w:cs="Times New Roman"/>
          <w:sz w:val="24"/>
          <w:szCs w:val="24"/>
        </w:rPr>
        <w:t xml:space="preserve">, </w:t>
      </w:r>
      <w:hyperlink w:anchor="3205678" w:history="1">
        <w:r w:rsidRPr="00060D1C">
          <w:rPr>
            <w:rStyle w:val="Hypertextovprepojenie"/>
            <w:rFonts w:ascii="Times New Roman" w:hAnsi="Times New Roman" w:cs="Times New Roman"/>
            <w:color w:val="auto"/>
            <w:sz w:val="24"/>
            <w:szCs w:val="24"/>
          </w:rPr>
          <w:t>§ 121 ods. 13</w:t>
        </w:r>
      </w:hyperlink>
      <w:r w:rsidRPr="00060D1C">
        <w:rPr>
          <w:rFonts w:ascii="Times New Roman" w:hAnsi="Times New Roman" w:cs="Times New Roman"/>
          <w:sz w:val="24"/>
          <w:szCs w:val="24"/>
        </w:rPr>
        <w:t xml:space="preserve"> alebo </w:t>
      </w:r>
      <w:hyperlink w:anchor="3205947" w:history="1">
        <w:r w:rsidRPr="00060D1C">
          <w:rPr>
            <w:rStyle w:val="Hypertextovprepojenie"/>
            <w:rFonts w:ascii="Times New Roman" w:hAnsi="Times New Roman" w:cs="Times New Roman"/>
            <w:color w:val="auto"/>
            <w:sz w:val="24"/>
            <w:szCs w:val="24"/>
          </w:rPr>
          <w:t>§ 137 ods. 13</w:t>
        </w:r>
      </w:hyperlink>
      <w:r w:rsidRPr="00060D1C">
        <w:rPr>
          <w:rFonts w:ascii="Times New Roman" w:hAnsi="Times New Roman" w:cs="Times New Roman"/>
          <w:sz w:val="24"/>
          <w:szCs w:val="24"/>
        </w:rPr>
        <w:t>, ak sa prevádza správa fondu, ktorý je zberným fondom alebo zberným špeciálnym fondom.</w:t>
      </w:r>
    </w:p>
    <w:p w:rsidR="007E702F" w:rsidRPr="00060D1C" w:rsidRDefault="00060D1C">
      <w:pPr>
        <w:ind w:firstLine="142"/>
        <w:rPr>
          <w:rFonts w:ascii="Times New Roman" w:hAnsi="Times New Roman" w:cs="Times New Roman"/>
          <w:sz w:val="24"/>
          <w:szCs w:val="24"/>
        </w:rPr>
      </w:pPr>
      <w:bookmarkStart w:id="3018" w:name="3206739"/>
      <w:bookmarkEnd w:id="3018"/>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Povolenie na vytvorenie fondu alebo zápis špeciálneho fondu kvalifikovaných investorov v zozname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xml:space="preserve"> prechádza na správcovskú spoločnosť, na ktorú bola prevedená správa fondu dňom uskutočnenia prevodu správy fondu.</w:t>
      </w:r>
    </w:p>
    <w:p w:rsidR="007E702F" w:rsidRPr="00060D1C" w:rsidRDefault="00060D1C">
      <w:pPr>
        <w:ind w:firstLine="142"/>
        <w:rPr>
          <w:rFonts w:ascii="Times New Roman" w:hAnsi="Times New Roman" w:cs="Times New Roman"/>
          <w:sz w:val="24"/>
          <w:szCs w:val="24"/>
        </w:rPr>
      </w:pPr>
      <w:bookmarkStart w:id="3019" w:name="3206741"/>
      <w:bookmarkEnd w:id="3019"/>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Správcovská spoločnosť je povinná do jedného mesiaca od nadobudnutia právoplatnosti rozhodnutia podľa odseku 5 uverejniť toto rozhodnutie spolu so štatútom fondu, a to spôsobom, ktorý určuje štatút tohto fondu na podávanie správ podielnikom.</w:t>
      </w:r>
    </w:p>
    <w:p w:rsidR="007E702F" w:rsidRPr="00060D1C" w:rsidRDefault="00060D1C">
      <w:pPr>
        <w:pStyle w:val="Paragraf"/>
        <w:outlineLvl w:val="2"/>
        <w:rPr>
          <w:rFonts w:ascii="Times New Roman" w:hAnsi="Times New Roman" w:cs="Times New Roman"/>
          <w:color w:val="auto"/>
          <w:sz w:val="24"/>
          <w:szCs w:val="24"/>
        </w:rPr>
      </w:pPr>
      <w:bookmarkStart w:id="3020" w:name="3206743"/>
      <w:bookmarkEnd w:id="3020"/>
      <w:r w:rsidRPr="00060D1C">
        <w:rPr>
          <w:rFonts w:ascii="Times New Roman" w:hAnsi="Times New Roman" w:cs="Times New Roman"/>
          <w:color w:val="auto"/>
          <w:sz w:val="24"/>
          <w:szCs w:val="24"/>
        </w:rPr>
        <w:lastRenderedPageBreak/>
        <w:t>§ 173</w:t>
      </w:r>
    </w:p>
    <w:p w:rsidR="007E702F" w:rsidRPr="00060D1C" w:rsidRDefault="00060D1C">
      <w:pPr>
        <w:ind w:firstLine="142"/>
        <w:rPr>
          <w:rFonts w:ascii="Times New Roman" w:hAnsi="Times New Roman" w:cs="Times New Roman"/>
          <w:sz w:val="24"/>
          <w:szCs w:val="24"/>
        </w:rPr>
      </w:pPr>
      <w:bookmarkStart w:id="3021" w:name="3206744"/>
      <w:bookmarkEnd w:id="302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597" w:history="1">
        <w:r w:rsidRPr="00060D1C">
          <w:rPr>
            <w:rStyle w:val="Hypertextovprepojenie"/>
            <w:rFonts w:ascii="Times New Roman" w:hAnsi="Times New Roman" w:cs="Times New Roman"/>
            <w:color w:val="auto"/>
            <w:sz w:val="24"/>
            <w:szCs w:val="24"/>
          </w:rPr>
          <w:t>§ 163 ods. 1 písm. j)</w:t>
        </w:r>
      </w:hyperlink>
      <w:r w:rsidRPr="00060D1C">
        <w:rPr>
          <w:rFonts w:ascii="Times New Roman" w:hAnsi="Times New Roman" w:cs="Times New Roman"/>
          <w:sz w:val="24"/>
          <w:szCs w:val="24"/>
        </w:rPr>
        <w:t xml:space="preserve"> podáva správcovská spoločnosť spravujúca fond.</w:t>
      </w:r>
    </w:p>
    <w:p w:rsidR="007E702F" w:rsidRPr="00060D1C" w:rsidRDefault="00060D1C">
      <w:pPr>
        <w:ind w:firstLine="142"/>
        <w:rPr>
          <w:rFonts w:ascii="Times New Roman" w:hAnsi="Times New Roman" w:cs="Times New Roman"/>
          <w:sz w:val="24"/>
          <w:szCs w:val="24"/>
        </w:rPr>
      </w:pPr>
      <w:bookmarkStart w:id="3022" w:name="3206745"/>
      <w:bookmarkEnd w:id="302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udelenie predchádzajúceho súhlasu podľa </w:t>
      </w:r>
      <w:hyperlink w:anchor="3206597" w:history="1">
        <w:r w:rsidRPr="00060D1C">
          <w:rPr>
            <w:rStyle w:val="Hypertextovprepojenie"/>
            <w:rFonts w:ascii="Times New Roman" w:hAnsi="Times New Roman" w:cs="Times New Roman"/>
            <w:color w:val="auto"/>
            <w:sz w:val="24"/>
            <w:szCs w:val="24"/>
          </w:rPr>
          <w:t>§ 163 ods. 1 písm. j)</w:t>
        </w:r>
      </w:hyperlink>
      <w:r w:rsidRPr="00060D1C">
        <w:rPr>
          <w:rFonts w:ascii="Times New Roman" w:hAnsi="Times New Roman" w:cs="Times New Roman"/>
          <w:sz w:val="24"/>
          <w:szCs w:val="24"/>
        </w:rPr>
        <w:t xml:space="preserve"> musí byť preukázané splnenie podmienok podľa </w:t>
      </w:r>
      <w:hyperlink w:anchor="3205062" w:history="1">
        <w:r w:rsidRPr="00060D1C">
          <w:rPr>
            <w:rStyle w:val="Hypertextovprepojenie"/>
            <w:rFonts w:ascii="Times New Roman" w:hAnsi="Times New Roman" w:cs="Times New Roman"/>
            <w:color w:val="auto"/>
            <w:sz w:val="24"/>
            <w:szCs w:val="24"/>
          </w:rPr>
          <w:t>§ 84 ods. 3 písm. a)</w:t>
        </w:r>
      </w:hyperlink>
      <w:r w:rsidRPr="00060D1C">
        <w:rPr>
          <w:rFonts w:ascii="Times New Roman" w:hAnsi="Times New Roman" w:cs="Times New Roman"/>
          <w:sz w:val="24"/>
          <w:szCs w:val="24"/>
        </w:rPr>
        <w:t xml:space="preserve"> a </w:t>
      </w:r>
      <w:hyperlink w:anchor="3205063" w:history="1">
        <w:r w:rsidRPr="00060D1C">
          <w:rPr>
            <w:rStyle w:val="Hypertextovprepojenie"/>
            <w:rFonts w:ascii="Times New Roman" w:hAnsi="Times New Roman" w:cs="Times New Roman"/>
            <w:color w:val="auto"/>
            <w:sz w:val="24"/>
            <w:szCs w:val="24"/>
          </w:rPr>
          <w:t>b)</w:t>
        </w:r>
      </w:hyperlink>
      <w:r w:rsidRPr="00060D1C">
        <w:rPr>
          <w:rFonts w:ascii="Times New Roman" w:hAnsi="Times New Roman" w:cs="Times New Roman"/>
          <w:sz w:val="24"/>
          <w:szCs w:val="24"/>
        </w:rPr>
        <w:t xml:space="preserve">, </w:t>
      </w:r>
      <w:hyperlink w:anchor="3205634" w:history="1">
        <w:r w:rsidRPr="00060D1C">
          <w:rPr>
            <w:rStyle w:val="Hypertextovprepojenie"/>
            <w:rFonts w:ascii="Times New Roman" w:hAnsi="Times New Roman" w:cs="Times New Roman"/>
            <w:color w:val="auto"/>
            <w:sz w:val="24"/>
            <w:szCs w:val="24"/>
          </w:rPr>
          <w:t>§ 121 ods. 2 písm. a)</w:t>
        </w:r>
      </w:hyperlink>
      <w:r w:rsidRPr="00060D1C">
        <w:rPr>
          <w:rFonts w:ascii="Times New Roman" w:hAnsi="Times New Roman" w:cs="Times New Roman"/>
          <w:sz w:val="24"/>
          <w:szCs w:val="24"/>
        </w:rPr>
        <w:t xml:space="preserve"> alebo </w:t>
      </w:r>
      <w:hyperlink w:anchor="3205893" w:history="1">
        <w:r w:rsidRPr="00060D1C">
          <w:rPr>
            <w:rStyle w:val="Hypertextovprepojenie"/>
            <w:rFonts w:ascii="Times New Roman" w:hAnsi="Times New Roman" w:cs="Times New Roman"/>
            <w:color w:val="auto"/>
            <w:sz w:val="24"/>
            <w:szCs w:val="24"/>
          </w:rPr>
          <w:t>§ 137 ods. 3</w:t>
        </w:r>
      </w:hyperlink>
      <w:r w:rsidRPr="00060D1C">
        <w:rPr>
          <w:rFonts w:ascii="Times New Roman" w:hAnsi="Times New Roman" w:cs="Times New Roman"/>
          <w:sz w:val="24"/>
          <w:szCs w:val="24"/>
        </w:rPr>
        <w:t xml:space="preserve"> týkajúcich sa depozitára.</w:t>
      </w:r>
    </w:p>
    <w:p w:rsidR="007E702F" w:rsidRPr="00060D1C" w:rsidRDefault="00060D1C">
      <w:pPr>
        <w:ind w:firstLine="142"/>
        <w:rPr>
          <w:rFonts w:ascii="Times New Roman" w:hAnsi="Times New Roman" w:cs="Times New Roman"/>
          <w:sz w:val="24"/>
          <w:szCs w:val="24"/>
        </w:rPr>
      </w:pPr>
      <w:bookmarkStart w:id="3023" w:name="3206747"/>
      <w:bookmarkEnd w:id="3023"/>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žiadosť o udelenie predchádzajúceho súhlasu podľa </w:t>
      </w:r>
      <w:hyperlink w:anchor="3206597" w:history="1">
        <w:r w:rsidRPr="00060D1C">
          <w:rPr>
            <w:rStyle w:val="Hypertextovprepojenie"/>
            <w:rFonts w:ascii="Times New Roman" w:hAnsi="Times New Roman" w:cs="Times New Roman"/>
            <w:color w:val="auto"/>
            <w:sz w:val="24"/>
            <w:szCs w:val="24"/>
          </w:rPr>
          <w:t>§ 163 ods. 1 písm. j)</w:t>
        </w:r>
      </w:hyperlink>
      <w:r w:rsidRPr="00060D1C">
        <w:rPr>
          <w:rFonts w:ascii="Times New Roman" w:hAnsi="Times New Roman" w:cs="Times New Roman"/>
          <w:sz w:val="24"/>
          <w:szCs w:val="24"/>
        </w:rPr>
        <w:t xml:space="preserve"> zamietne, ak žiadateľ nesplní alebo nepreukáže splnenie podmienok podľa odseku 2.</w:t>
      </w:r>
    </w:p>
    <w:p w:rsidR="007E702F" w:rsidRPr="00060D1C" w:rsidRDefault="00060D1C">
      <w:pPr>
        <w:pStyle w:val="Paragraf"/>
        <w:outlineLvl w:val="2"/>
        <w:rPr>
          <w:rFonts w:ascii="Times New Roman" w:hAnsi="Times New Roman" w:cs="Times New Roman"/>
          <w:color w:val="auto"/>
          <w:sz w:val="24"/>
          <w:szCs w:val="24"/>
        </w:rPr>
      </w:pPr>
      <w:bookmarkStart w:id="3024" w:name="3206748"/>
      <w:bookmarkEnd w:id="3024"/>
      <w:r w:rsidRPr="00060D1C">
        <w:rPr>
          <w:rFonts w:ascii="Times New Roman" w:hAnsi="Times New Roman" w:cs="Times New Roman"/>
          <w:color w:val="auto"/>
          <w:sz w:val="24"/>
          <w:szCs w:val="24"/>
        </w:rPr>
        <w:t>§ 174</w:t>
      </w:r>
    </w:p>
    <w:p w:rsidR="007E702F" w:rsidRPr="00060D1C" w:rsidRDefault="00060D1C">
      <w:pPr>
        <w:ind w:firstLine="142"/>
        <w:rPr>
          <w:rFonts w:ascii="Times New Roman" w:hAnsi="Times New Roman" w:cs="Times New Roman"/>
          <w:sz w:val="24"/>
          <w:szCs w:val="24"/>
        </w:rPr>
      </w:pPr>
      <w:bookmarkStart w:id="3025" w:name="3206749"/>
      <w:bookmarkEnd w:id="302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598" w:history="1">
        <w:r w:rsidRPr="00060D1C">
          <w:rPr>
            <w:rStyle w:val="Hypertextovprepojenie"/>
            <w:rFonts w:ascii="Times New Roman" w:hAnsi="Times New Roman" w:cs="Times New Roman"/>
            <w:color w:val="auto"/>
            <w:sz w:val="24"/>
            <w:szCs w:val="24"/>
          </w:rPr>
          <w:t>§ 163 ods. 1 písm. k)</w:t>
        </w:r>
      </w:hyperlink>
      <w:r w:rsidRPr="00060D1C">
        <w:rPr>
          <w:rFonts w:ascii="Times New Roman" w:hAnsi="Times New Roman" w:cs="Times New Roman"/>
          <w:sz w:val="24"/>
          <w:szCs w:val="24"/>
        </w:rPr>
        <w:t xml:space="preserve"> podáva správcovská spoločnosť spravujúca podielový fond.</w:t>
      </w:r>
    </w:p>
    <w:p w:rsidR="007E702F" w:rsidRPr="00060D1C" w:rsidRDefault="00060D1C">
      <w:pPr>
        <w:ind w:firstLine="142"/>
        <w:rPr>
          <w:rFonts w:ascii="Times New Roman" w:hAnsi="Times New Roman" w:cs="Times New Roman"/>
          <w:sz w:val="24"/>
          <w:szCs w:val="24"/>
        </w:rPr>
      </w:pPr>
      <w:bookmarkStart w:id="3026" w:name="3206750"/>
      <w:bookmarkEnd w:id="302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udelenie predchádzajúceho súhlasu podľa </w:t>
      </w:r>
      <w:hyperlink w:anchor="3206598" w:history="1">
        <w:r w:rsidRPr="00060D1C">
          <w:rPr>
            <w:rStyle w:val="Hypertextovprepojenie"/>
            <w:rFonts w:ascii="Times New Roman" w:hAnsi="Times New Roman" w:cs="Times New Roman"/>
            <w:color w:val="auto"/>
            <w:sz w:val="24"/>
            <w:szCs w:val="24"/>
          </w:rPr>
          <w:t>§ 163 ods. 1 písm. k)</w:t>
        </w:r>
      </w:hyperlink>
      <w:r w:rsidRPr="00060D1C">
        <w:rPr>
          <w:rFonts w:ascii="Times New Roman" w:hAnsi="Times New Roman" w:cs="Times New Roman"/>
          <w:sz w:val="24"/>
          <w:szCs w:val="24"/>
        </w:rPr>
        <w:t xml:space="preserve"> musí byť preukázané, že štatút podielového fondu je v súlade s týmto zákonom a je predpokladom na dostatočnú ochranu podielnikov s prihliadnutím na investičnú politiku a rizikový profil.</w:t>
      </w:r>
    </w:p>
    <w:p w:rsidR="007E702F" w:rsidRPr="00060D1C" w:rsidRDefault="00060D1C">
      <w:pPr>
        <w:ind w:firstLine="142"/>
        <w:rPr>
          <w:rFonts w:ascii="Times New Roman" w:hAnsi="Times New Roman" w:cs="Times New Roman"/>
          <w:sz w:val="24"/>
          <w:szCs w:val="24"/>
        </w:rPr>
      </w:pPr>
      <w:bookmarkStart w:id="3027" w:name="3206751"/>
      <w:bookmarkEnd w:id="302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žiadosť o udelenie predchádzajúceho súhlasu podľa </w:t>
      </w:r>
      <w:hyperlink w:anchor="3206598" w:history="1">
        <w:r w:rsidRPr="00060D1C">
          <w:rPr>
            <w:rStyle w:val="Hypertextovprepojenie"/>
            <w:rFonts w:ascii="Times New Roman" w:hAnsi="Times New Roman" w:cs="Times New Roman"/>
            <w:color w:val="auto"/>
            <w:sz w:val="24"/>
            <w:szCs w:val="24"/>
          </w:rPr>
          <w:t>§ 163 ods. 1 písm. k)</w:t>
        </w:r>
      </w:hyperlink>
      <w:r w:rsidRPr="00060D1C">
        <w:rPr>
          <w:rFonts w:ascii="Times New Roman" w:hAnsi="Times New Roman" w:cs="Times New Roman"/>
          <w:sz w:val="24"/>
          <w:szCs w:val="24"/>
        </w:rPr>
        <w:t xml:space="preserve"> zamietne, ak žiadateľ nesplní alebo nepreukáže splnenie podmienok podľa odseku 2.</w:t>
      </w:r>
    </w:p>
    <w:p w:rsidR="007E702F" w:rsidRPr="00060D1C" w:rsidRDefault="00060D1C">
      <w:pPr>
        <w:ind w:firstLine="142"/>
        <w:rPr>
          <w:rFonts w:ascii="Times New Roman" w:hAnsi="Times New Roman" w:cs="Times New Roman"/>
          <w:sz w:val="24"/>
          <w:szCs w:val="24"/>
        </w:rPr>
      </w:pPr>
      <w:bookmarkStart w:id="3028" w:name="5699531"/>
      <w:bookmarkEnd w:id="302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O žiadosti podľa odseku 1 rozhodne Národná banka Slovenska v lehote do 2 mesiacov od jej doručenia alebo doplnenia.</w:t>
      </w:r>
    </w:p>
    <w:p w:rsidR="007E702F" w:rsidRPr="00060D1C" w:rsidRDefault="00060D1C">
      <w:pPr>
        <w:ind w:firstLine="142"/>
        <w:rPr>
          <w:rFonts w:ascii="Times New Roman" w:hAnsi="Times New Roman" w:cs="Times New Roman"/>
          <w:sz w:val="24"/>
          <w:szCs w:val="24"/>
        </w:rPr>
      </w:pPr>
      <w:bookmarkStart w:id="3029" w:name="3206752"/>
      <w:bookmarkEnd w:id="3029"/>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Rozhodnutie, ktorým sa udeľuje predchádzajúci súhlas podľa </w:t>
      </w:r>
      <w:hyperlink w:anchor="3206598" w:history="1">
        <w:r w:rsidRPr="00060D1C">
          <w:rPr>
            <w:rStyle w:val="Hypertextovprepojenie"/>
            <w:rFonts w:ascii="Times New Roman" w:hAnsi="Times New Roman" w:cs="Times New Roman"/>
            <w:color w:val="auto"/>
            <w:sz w:val="24"/>
            <w:szCs w:val="24"/>
          </w:rPr>
          <w:t>§ 163 ods. 1 písm. k)</w:t>
        </w:r>
      </w:hyperlink>
      <w:r w:rsidRPr="00060D1C">
        <w:rPr>
          <w:rFonts w:ascii="Times New Roman" w:hAnsi="Times New Roman" w:cs="Times New Roman"/>
          <w:sz w:val="24"/>
          <w:szCs w:val="24"/>
        </w:rPr>
        <w:t>, obsahuje najmä</w:t>
      </w:r>
    </w:p>
    <w:p w:rsidR="007E702F" w:rsidRPr="00060D1C" w:rsidRDefault="00060D1C">
      <w:pPr>
        <w:ind w:left="568" w:hanging="284"/>
        <w:rPr>
          <w:rFonts w:ascii="Times New Roman" w:hAnsi="Times New Roman" w:cs="Times New Roman"/>
          <w:sz w:val="24"/>
          <w:szCs w:val="24"/>
        </w:rPr>
      </w:pPr>
      <w:bookmarkStart w:id="3030" w:name="3206753"/>
      <w:bookmarkEnd w:id="303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správcovskej spoločnosti spravujúcej podielový fond, jej sídlo a identifikačné číslo,</w:t>
      </w:r>
    </w:p>
    <w:p w:rsidR="007E702F" w:rsidRPr="00060D1C" w:rsidRDefault="00060D1C">
      <w:pPr>
        <w:ind w:left="568" w:hanging="284"/>
        <w:rPr>
          <w:rFonts w:ascii="Times New Roman" w:hAnsi="Times New Roman" w:cs="Times New Roman"/>
          <w:sz w:val="24"/>
          <w:szCs w:val="24"/>
        </w:rPr>
      </w:pPr>
      <w:bookmarkStart w:id="3031" w:name="3206754"/>
      <w:bookmarkEnd w:id="303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názov podielového fondu, ktorého štatút sa mení, a</w:t>
      </w:r>
    </w:p>
    <w:p w:rsidR="007E702F" w:rsidRPr="00060D1C" w:rsidRDefault="00060D1C">
      <w:pPr>
        <w:ind w:left="568" w:hanging="284"/>
        <w:rPr>
          <w:rFonts w:ascii="Times New Roman" w:hAnsi="Times New Roman" w:cs="Times New Roman"/>
          <w:sz w:val="24"/>
          <w:szCs w:val="24"/>
        </w:rPr>
      </w:pPr>
      <w:bookmarkStart w:id="3032" w:name="3206755"/>
      <w:bookmarkEnd w:id="303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schválenie zmeny štatútu podielového fondu.</w:t>
      </w:r>
    </w:p>
    <w:p w:rsidR="007E702F" w:rsidRPr="00060D1C" w:rsidRDefault="00060D1C">
      <w:pPr>
        <w:ind w:firstLine="142"/>
        <w:rPr>
          <w:rFonts w:ascii="Times New Roman" w:hAnsi="Times New Roman" w:cs="Times New Roman"/>
          <w:sz w:val="24"/>
          <w:szCs w:val="24"/>
        </w:rPr>
      </w:pPr>
      <w:bookmarkStart w:id="3033" w:name="3206756"/>
      <w:bookmarkEnd w:id="3033"/>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Na zmeny štatútu sa nevyžaduje predchádzajúci súhlas podľa </w:t>
      </w:r>
      <w:hyperlink w:anchor="3206598" w:history="1">
        <w:r w:rsidRPr="00060D1C">
          <w:rPr>
            <w:rStyle w:val="Hypertextovprepojenie"/>
            <w:rFonts w:ascii="Times New Roman" w:hAnsi="Times New Roman" w:cs="Times New Roman"/>
            <w:color w:val="auto"/>
            <w:sz w:val="24"/>
            <w:szCs w:val="24"/>
          </w:rPr>
          <w:t>§ 163 ods. 1 písm. k)</w:t>
        </w:r>
      </w:hyperlink>
      <w:r w:rsidRPr="00060D1C">
        <w:rPr>
          <w:rFonts w:ascii="Times New Roman" w:hAnsi="Times New Roman" w:cs="Times New Roman"/>
          <w:sz w:val="24"/>
          <w:szCs w:val="24"/>
        </w:rPr>
        <w:t xml:space="preserve">, ak sú to zmeny týkajúce sa údajov podľa </w:t>
      </w:r>
      <w:hyperlink w:anchor="3203250" w:history="1">
        <w:r w:rsidRPr="00060D1C">
          <w:rPr>
            <w:rStyle w:val="Hypertextovprepojenie"/>
            <w:rFonts w:ascii="Times New Roman" w:hAnsi="Times New Roman" w:cs="Times New Roman"/>
            <w:color w:val="auto"/>
            <w:sz w:val="24"/>
            <w:szCs w:val="24"/>
          </w:rPr>
          <w:t>§ 7 ods. 5 písm. b) a c)</w:t>
        </w:r>
      </w:hyperlink>
      <w:r w:rsidRPr="00060D1C">
        <w:rPr>
          <w:rFonts w:ascii="Times New Roman" w:hAnsi="Times New Roman" w:cs="Times New Roman"/>
          <w:sz w:val="24"/>
          <w:szCs w:val="24"/>
        </w:rPr>
        <w:t xml:space="preserve"> alebo ak sú zmeny štatútu vyvolané udelením predchádzajúceho súhlasu podľa </w:t>
      </w:r>
      <w:hyperlink w:anchor="3206582" w:history="1">
        <w:r w:rsidRPr="00060D1C">
          <w:rPr>
            <w:rStyle w:val="Hypertextovprepojenie"/>
            <w:rFonts w:ascii="Times New Roman" w:hAnsi="Times New Roman" w:cs="Times New Roman"/>
            <w:color w:val="auto"/>
            <w:sz w:val="24"/>
            <w:szCs w:val="24"/>
          </w:rPr>
          <w:t>§ 163</w:t>
        </w:r>
      </w:hyperlink>
      <w:r w:rsidRPr="00060D1C">
        <w:rPr>
          <w:rFonts w:ascii="Times New Roman" w:hAnsi="Times New Roman" w:cs="Times New Roman"/>
          <w:sz w:val="24"/>
          <w:szCs w:val="24"/>
        </w:rPr>
        <w:t xml:space="preserve">. Na zmeny štatútu sa nevyžaduje predchádzajúci súhlas podľa </w:t>
      </w:r>
      <w:hyperlink w:anchor="3206598" w:history="1">
        <w:r w:rsidRPr="00060D1C">
          <w:rPr>
            <w:rStyle w:val="Hypertextovprepojenie"/>
            <w:rFonts w:ascii="Times New Roman" w:hAnsi="Times New Roman" w:cs="Times New Roman"/>
            <w:color w:val="auto"/>
            <w:sz w:val="24"/>
            <w:szCs w:val="24"/>
          </w:rPr>
          <w:t>§ 163 ods. 1 písm. k)</w:t>
        </w:r>
      </w:hyperlink>
      <w:r w:rsidRPr="00060D1C">
        <w:rPr>
          <w:rFonts w:ascii="Times New Roman" w:hAnsi="Times New Roman" w:cs="Times New Roman"/>
          <w:sz w:val="24"/>
          <w:szCs w:val="24"/>
        </w:rPr>
        <w:t xml:space="preserve"> ani, ak sú to zmeny týkajúce sa údajov podľa </w:t>
      </w:r>
      <w:hyperlink w:anchor="3203249" w:history="1">
        <w:r w:rsidRPr="00060D1C">
          <w:rPr>
            <w:rStyle w:val="Hypertextovprepojenie"/>
            <w:rFonts w:ascii="Times New Roman" w:hAnsi="Times New Roman" w:cs="Times New Roman"/>
            <w:color w:val="auto"/>
            <w:sz w:val="24"/>
            <w:szCs w:val="24"/>
          </w:rPr>
          <w:t>§ 7 ods. 5 písm. a)</w:t>
        </w:r>
      </w:hyperlink>
      <w:r w:rsidRPr="00060D1C">
        <w:rPr>
          <w:rFonts w:ascii="Times New Roman" w:hAnsi="Times New Roman" w:cs="Times New Roman"/>
          <w:sz w:val="24"/>
          <w:szCs w:val="24"/>
        </w:rPr>
        <w:t xml:space="preserve"> vyvolané zmenou obchodného mena správcovskej spoločnosti. Správcovská spoločnosť je však povinná Národnej banke Slovenska zmeny podľa prvej a druhej vety písomne ohlásiť najneskôr do desiatich dní odo dňa vykonania danej zmeny, predložiť Národnej banke Slovenska nové znenie štatútu a informovať podielnikov o zmene štatútu spôsobom určeným týmto štatútom.</w:t>
      </w:r>
    </w:p>
    <w:p w:rsidR="007E702F" w:rsidRPr="00060D1C" w:rsidRDefault="00060D1C">
      <w:pPr>
        <w:pStyle w:val="Paragraf"/>
        <w:outlineLvl w:val="2"/>
        <w:rPr>
          <w:rFonts w:ascii="Times New Roman" w:hAnsi="Times New Roman" w:cs="Times New Roman"/>
          <w:color w:val="auto"/>
          <w:sz w:val="24"/>
          <w:szCs w:val="24"/>
        </w:rPr>
      </w:pPr>
      <w:bookmarkStart w:id="3034" w:name="3206757"/>
      <w:bookmarkEnd w:id="3034"/>
      <w:r w:rsidRPr="00060D1C">
        <w:rPr>
          <w:rFonts w:ascii="Times New Roman" w:hAnsi="Times New Roman" w:cs="Times New Roman"/>
          <w:color w:val="auto"/>
          <w:sz w:val="24"/>
          <w:szCs w:val="24"/>
        </w:rPr>
        <w:t>§ 175</w:t>
      </w:r>
    </w:p>
    <w:p w:rsidR="007E702F" w:rsidRPr="00060D1C" w:rsidRDefault="00060D1C">
      <w:pPr>
        <w:ind w:firstLine="142"/>
        <w:rPr>
          <w:rFonts w:ascii="Times New Roman" w:hAnsi="Times New Roman" w:cs="Times New Roman"/>
          <w:sz w:val="24"/>
          <w:szCs w:val="24"/>
        </w:rPr>
      </w:pPr>
      <w:bookmarkStart w:id="3035" w:name="3206758"/>
      <w:bookmarkEnd w:id="303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600" w:history="1">
        <w:r w:rsidRPr="00060D1C">
          <w:rPr>
            <w:rStyle w:val="Hypertextovprepojenie"/>
            <w:rFonts w:ascii="Times New Roman" w:hAnsi="Times New Roman" w:cs="Times New Roman"/>
            <w:color w:val="auto"/>
            <w:sz w:val="24"/>
            <w:szCs w:val="24"/>
          </w:rPr>
          <w:t>§ 163 ods. 1 písm. l)</w:t>
        </w:r>
      </w:hyperlink>
      <w:r w:rsidRPr="00060D1C">
        <w:rPr>
          <w:rFonts w:ascii="Times New Roman" w:hAnsi="Times New Roman" w:cs="Times New Roman"/>
          <w:sz w:val="24"/>
          <w:szCs w:val="24"/>
        </w:rPr>
        <w:t xml:space="preserve"> podáva správcovská spoločnosť spravujúca fond, ktorého povolenie na vytvorenie chce vrátiť alebo ktorého zápis v zozname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xml:space="preserve"> chce zrušiť, správcovská spoločnosť spravujúca strešný fond, ktorého podfond chce zrušiť, alebo správcovská spoločnosť spravujúca zberný fond, ktorý chce zrušiť.</w:t>
      </w:r>
    </w:p>
    <w:p w:rsidR="007E702F" w:rsidRPr="00060D1C" w:rsidRDefault="00060D1C">
      <w:pPr>
        <w:ind w:firstLine="142"/>
        <w:rPr>
          <w:rFonts w:ascii="Times New Roman" w:hAnsi="Times New Roman" w:cs="Times New Roman"/>
          <w:sz w:val="24"/>
          <w:szCs w:val="24"/>
        </w:rPr>
      </w:pPr>
      <w:bookmarkStart w:id="3036" w:name="3206759"/>
      <w:bookmarkEnd w:id="303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udelenie predchádzajúceho súhlasu podľa </w:t>
      </w:r>
      <w:hyperlink w:anchor="3206600" w:history="1">
        <w:r w:rsidRPr="00060D1C">
          <w:rPr>
            <w:rStyle w:val="Hypertextovprepojenie"/>
            <w:rFonts w:ascii="Times New Roman" w:hAnsi="Times New Roman" w:cs="Times New Roman"/>
            <w:color w:val="auto"/>
            <w:sz w:val="24"/>
            <w:szCs w:val="24"/>
          </w:rPr>
          <w:t>§ 163 ods. 1 písm. l)</w:t>
        </w:r>
      </w:hyperlink>
      <w:r w:rsidRPr="00060D1C">
        <w:rPr>
          <w:rFonts w:ascii="Times New Roman" w:hAnsi="Times New Roman" w:cs="Times New Roman"/>
          <w:sz w:val="24"/>
          <w:szCs w:val="24"/>
        </w:rPr>
        <w:t xml:space="preserve"> musí byť preukázaná schopnosť správcovskej spoločnosti podľa odseku 1 zabezpečiť vykonanie činností súvisiacich so zrušením fondu, podfondu strešného fondu alebo zberného fondu.</w:t>
      </w:r>
    </w:p>
    <w:p w:rsidR="007E702F" w:rsidRPr="00060D1C" w:rsidRDefault="00060D1C">
      <w:pPr>
        <w:ind w:firstLine="142"/>
        <w:rPr>
          <w:rFonts w:ascii="Times New Roman" w:hAnsi="Times New Roman" w:cs="Times New Roman"/>
          <w:sz w:val="24"/>
          <w:szCs w:val="24"/>
        </w:rPr>
      </w:pPr>
      <w:bookmarkStart w:id="3037" w:name="3206760"/>
      <w:bookmarkEnd w:id="3037"/>
      <w:r w:rsidRPr="00060D1C">
        <w:rPr>
          <w:rFonts w:ascii="Times New Roman" w:hAnsi="Times New Roman" w:cs="Times New Roman"/>
          <w:b/>
          <w:sz w:val="24"/>
          <w:szCs w:val="24"/>
        </w:rPr>
        <w:lastRenderedPageBreak/>
        <w:t>(3)</w:t>
      </w:r>
      <w:r w:rsidRPr="00060D1C">
        <w:rPr>
          <w:rFonts w:ascii="Times New Roman" w:hAnsi="Times New Roman" w:cs="Times New Roman"/>
          <w:sz w:val="24"/>
          <w:szCs w:val="24"/>
        </w:rPr>
        <w:t xml:space="preserve"> Ak sa predchádzajúci súhlas podľa </w:t>
      </w:r>
      <w:hyperlink w:anchor="3206600" w:history="1">
        <w:r w:rsidRPr="00060D1C">
          <w:rPr>
            <w:rStyle w:val="Hypertextovprepojenie"/>
            <w:rFonts w:ascii="Times New Roman" w:hAnsi="Times New Roman" w:cs="Times New Roman"/>
            <w:color w:val="auto"/>
            <w:sz w:val="24"/>
            <w:szCs w:val="24"/>
          </w:rPr>
          <w:t>§ 163 ods. 1 písm. l)</w:t>
        </w:r>
      </w:hyperlink>
      <w:r w:rsidRPr="00060D1C">
        <w:rPr>
          <w:rFonts w:ascii="Times New Roman" w:hAnsi="Times New Roman" w:cs="Times New Roman"/>
          <w:sz w:val="24"/>
          <w:szCs w:val="24"/>
        </w:rPr>
        <w:t xml:space="preserve"> žiada na zrušenie podfondu strešného fondu, na udelenie predchádzajúceho súhlasu podľa </w:t>
      </w:r>
      <w:hyperlink w:anchor="3206600" w:history="1">
        <w:r w:rsidRPr="00060D1C">
          <w:rPr>
            <w:rStyle w:val="Hypertextovprepojenie"/>
            <w:rFonts w:ascii="Times New Roman" w:hAnsi="Times New Roman" w:cs="Times New Roman"/>
            <w:color w:val="auto"/>
            <w:sz w:val="24"/>
            <w:szCs w:val="24"/>
          </w:rPr>
          <w:t>§ 163 ods. 1 písm. l)</w:t>
        </w:r>
      </w:hyperlink>
      <w:r w:rsidRPr="00060D1C">
        <w:rPr>
          <w:rFonts w:ascii="Times New Roman" w:hAnsi="Times New Roman" w:cs="Times New Roman"/>
          <w:sz w:val="24"/>
          <w:szCs w:val="24"/>
        </w:rPr>
        <w:t xml:space="preserve"> musí byť tiež preukázané splnenie podmienky podľa </w:t>
      </w:r>
      <w:hyperlink w:anchor="3206750" w:history="1">
        <w:r w:rsidRPr="00060D1C">
          <w:rPr>
            <w:rStyle w:val="Hypertextovprepojenie"/>
            <w:rFonts w:ascii="Times New Roman" w:hAnsi="Times New Roman" w:cs="Times New Roman"/>
            <w:color w:val="auto"/>
            <w:sz w:val="24"/>
            <w:szCs w:val="24"/>
          </w:rPr>
          <w:t>§ 174 ods. 2</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038" w:name="3206761"/>
      <w:bookmarkEnd w:id="303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Národná banka Slovenska žiadosť o udelenie predchádzajúceho súhlasu podľa </w:t>
      </w:r>
      <w:hyperlink w:anchor="3206600" w:history="1">
        <w:r w:rsidRPr="00060D1C">
          <w:rPr>
            <w:rStyle w:val="Hypertextovprepojenie"/>
            <w:rFonts w:ascii="Times New Roman" w:hAnsi="Times New Roman" w:cs="Times New Roman"/>
            <w:color w:val="auto"/>
            <w:sz w:val="24"/>
            <w:szCs w:val="24"/>
          </w:rPr>
          <w:t>§ 163 ods. 1 písm. l)</w:t>
        </w:r>
      </w:hyperlink>
      <w:r w:rsidRPr="00060D1C">
        <w:rPr>
          <w:rFonts w:ascii="Times New Roman" w:hAnsi="Times New Roman" w:cs="Times New Roman"/>
          <w:sz w:val="24"/>
          <w:szCs w:val="24"/>
        </w:rPr>
        <w:t xml:space="preserve"> zamietne, ak žiadateľ nesplní alebo nepreukáže splnenie podmienok podľa odseku 2 alebo odseku 3.</w:t>
      </w:r>
    </w:p>
    <w:p w:rsidR="007E702F" w:rsidRPr="00060D1C" w:rsidRDefault="00060D1C">
      <w:pPr>
        <w:ind w:firstLine="142"/>
        <w:rPr>
          <w:rFonts w:ascii="Times New Roman" w:hAnsi="Times New Roman" w:cs="Times New Roman"/>
          <w:sz w:val="24"/>
          <w:szCs w:val="24"/>
        </w:rPr>
      </w:pPr>
      <w:bookmarkStart w:id="3039" w:name="3206762"/>
      <w:bookmarkEnd w:id="3039"/>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sa predchádzajúci súhlas podľa </w:t>
      </w:r>
      <w:hyperlink w:anchor="3206600" w:history="1">
        <w:r w:rsidRPr="00060D1C">
          <w:rPr>
            <w:rStyle w:val="Hypertextovprepojenie"/>
            <w:rFonts w:ascii="Times New Roman" w:hAnsi="Times New Roman" w:cs="Times New Roman"/>
            <w:color w:val="auto"/>
            <w:sz w:val="24"/>
            <w:szCs w:val="24"/>
          </w:rPr>
          <w:t>§ 163 ods. 1 písm. l)</w:t>
        </w:r>
      </w:hyperlink>
      <w:r w:rsidRPr="00060D1C">
        <w:rPr>
          <w:rFonts w:ascii="Times New Roman" w:hAnsi="Times New Roman" w:cs="Times New Roman"/>
          <w:sz w:val="24"/>
          <w:szCs w:val="24"/>
        </w:rPr>
        <w:t xml:space="preserve"> žiada na zrušenie podfondu strešného fondu, rozhodnutie, ktorým sa udeľuje predchádzajúci súhlas podľa </w:t>
      </w:r>
      <w:hyperlink w:anchor="3206600" w:history="1">
        <w:r w:rsidRPr="00060D1C">
          <w:rPr>
            <w:rStyle w:val="Hypertextovprepojenie"/>
            <w:rFonts w:ascii="Times New Roman" w:hAnsi="Times New Roman" w:cs="Times New Roman"/>
            <w:color w:val="auto"/>
            <w:sz w:val="24"/>
            <w:szCs w:val="24"/>
          </w:rPr>
          <w:t>§ 163 ods. 1 písm. l)</w:t>
        </w:r>
      </w:hyperlink>
      <w:r w:rsidRPr="00060D1C">
        <w:rPr>
          <w:rFonts w:ascii="Times New Roman" w:hAnsi="Times New Roman" w:cs="Times New Roman"/>
          <w:sz w:val="24"/>
          <w:szCs w:val="24"/>
        </w:rPr>
        <w:t>, obsahuje najmä</w:t>
      </w:r>
    </w:p>
    <w:p w:rsidR="007E702F" w:rsidRPr="00060D1C" w:rsidRDefault="00060D1C">
      <w:pPr>
        <w:ind w:left="568" w:hanging="284"/>
        <w:rPr>
          <w:rFonts w:ascii="Times New Roman" w:hAnsi="Times New Roman" w:cs="Times New Roman"/>
          <w:sz w:val="24"/>
          <w:szCs w:val="24"/>
        </w:rPr>
      </w:pPr>
      <w:bookmarkStart w:id="3040" w:name="3206763"/>
      <w:bookmarkEnd w:id="304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správcovskej spoločnosti spravujúcej strešný fond, jej sídlo a identifikačné číslo,</w:t>
      </w:r>
    </w:p>
    <w:p w:rsidR="007E702F" w:rsidRPr="00060D1C" w:rsidRDefault="00060D1C">
      <w:pPr>
        <w:ind w:left="568" w:hanging="284"/>
        <w:rPr>
          <w:rFonts w:ascii="Times New Roman" w:hAnsi="Times New Roman" w:cs="Times New Roman"/>
          <w:sz w:val="24"/>
          <w:szCs w:val="24"/>
        </w:rPr>
      </w:pPr>
      <w:bookmarkStart w:id="3041" w:name="3206764"/>
      <w:bookmarkEnd w:id="304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názov strešného fondu, ktorého podfond sa zruší,</w:t>
      </w:r>
    </w:p>
    <w:p w:rsidR="007E702F" w:rsidRPr="00060D1C" w:rsidRDefault="00060D1C">
      <w:pPr>
        <w:ind w:left="568" w:hanging="284"/>
        <w:rPr>
          <w:rFonts w:ascii="Times New Roman" w:hAnsi="Times New Roman" w:cs="Times New Roman"/>
          <w:sz w:val="24"/>
          <w:szCs w:val="24"/>
        </w:rPr>
      </w:pPr>
      <w:bookmarkStart w:id="3042" w:name="3206765"/>
      <w:bookmarkEnd w:id="304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názov podfondov strešného fondu, ktoré sa zrušia,</w:t>
      </w:r>
    </w:p>
    <w:p w:rsidR="007E702F" w:rsidRPr="00060D1C" w:rsidRDefault="00060D1C">
      <w:pPr>
        <w:ind w:left="568" w:hanging="284"/>
        <w:rPr>
          <w:rFonts w:ascii="Times New Roman" w:hAnsi="Times New Roman" w:cs="Times New Roman"/>
          <w:sz w:val="24"/>
          <w:szCs w:val="24"/>
        </w:rPr>
      </w:pPr>
      <w:bookmarkStart w:id="3043" w:name="3206766"/>
      <w:bookmarkEnd w:id="3043"/>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schválenie zmeny štatútu strešného fondu súvisiace so zrušením podfondu alebo podfondov.</w:t>
      </w:r>
    </w:p>
    <w:p w:rsidR="007E702F" w:rsidRPr="00060D1C" w:rsidRDefault="00060D1C">
      <w:pPr>
        <w:pStyle w:val="Paragraf"/>
        <w:outlineLvl w:val="2"/>
        <w:rPr>
          <w:rFonts w:ascii="Times New Roman" w:hAnsi="Times New Roman" w:cs="Times New Roman"/>
          <w:color w:val="auto"/>
          <w:sz w:val="24"/>
          <w:szCs w:val="24"/>
        </w:rPr>
      </w:pPr>
      <w:bookmarkStart w:id="3044" w:name="3206767"/>
      <w:bookmarkEnd w:id="3044"/>
      <w:r w:rsidRPr="00060D1C">
        <w:rPr>
          <w:rFonts w:ascii="Times New Roman" w:hAnsi="Times New Roman" w:cs="Times New Roman"/>
          <w:color w:val="auto"/>
          <w:sz w:val="24"/>
          <w:szCs w:val="24"/>
        </w:rPr>
        <w:t>§ 176</w:t>
      </w:r>
    </w:p>
    <w:p w:rsidR="007E702F" w:rsidRPr="00060D1C" w:rsidRDefault="00060D1C">
      <w:pPr>
        <w:ind w:firstLine="142"/>
        <w:rPr>
          <w:rFonts w:ascii="Times New Roman" w:hAnsi="Times New Roman" w:cs="Times New Roman"/>
          <w:sz w:val="24"/>
          <w:szCs w:val="24"/>
        </w:rPr>
      </w:pPr>
      <w:bookmarkStart w:id="3045" w:name="3206769"/>
      <w:bookmarkEnd w:id="304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601" w:history="1">
        <w:r w:rsidRPr="00060D1C">
          <w:rPr>
            <w:rStyle w:val="Hypertextovprepojenie"/>
            <w:rFonts w:ascii="Times New Roman" w:hAnsi="Times New Roman" w:cs="Times New Roman"/>
            <w:color w:val="auto"/>
            <w:sz w:val="24"/>
            <w:szCs w:val="24"/>
          </w:rPr>
          <w:t>§ 163 ods. 1 písm. m)</w:t>
        </w:r>
      </w:hyperlink>
      <w:r w:rsidRPr="00060D1C">
        <w:rPr>
          <w:rFonts w:ascii="Times New Roman" w:hAnsi="Times New Roman" w:cs="Times New Roman"/>
          <w:sz w:val="24"/>
          <w:szCs w:val="24"/>
        </w:rPr>
        <w:t xml:space="preserve"> podáva správcovská spoločnosť spravujúca podielové fondy, ktoré sa majú premeniť na strešný podielový fond alebo správcovská spoločnosť spravujúca podielový fond, ktorý sa má premeniť na podfond existujúceho strešného podielového fondu.</w:t>
      </w:r>
    </w:p>
    <w:p w:rsidR="007E702F" w:rsidRPr="00060D1C" w:rsidRDefault="00060D1C">
      <w:pPr>
        <w:ind w:firstLine="142"/>
        <w:rPr>
          <w:rFonts w:ascii="Times New Roman" w:hAnsi="Times New Roman" w:cs="Times New Roman"/>
          <w:sz w:val="24"/>
          <w:szCs w:val="24"/>
        </w:rPr>
      </w:pPr>
      <w:bookmarkStart w:id="3046" w:name="3206771"/>
      <w:bookmarkEnd w:id="304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ide o premenu podielových fondov na strešný podielový fond, na udelenie predchádzajúceho súhlasu podľa </w:t>
      </w:r>
      <w:hyperlink w:anchor="3206601" w:history="1">
        <w:r w:rsidRPr="00060D1C">
          <w:rPr>
            <w:rStyle w:val="Hypertextovprepojenie"/>
            <w:rFonts w:ascii="Times New Roman" w:hAnsi="Times New Roman" w:cs="Times New Roman"/>
            <w:color w:val="auto"/>
            <w:sz w:val="24"/>
            <w:szCs w:val="24"/>
          </w:rPr>
          <w:t>§ 163 ods. 1 písm. m)</w:t>
        </w:r>
      </w:hyperlink>
      <w:r w:rsidRPr="00060D1C">
        <w:rPr>
          <w:rFonts w:ascii="Times New Roman" w:hAnsi="Times New Roman" w:cs="Times New Roman"/>
          <w:sz w:val="24"/>
          <w:szCs w:val="24"/>
        </w:rPr>
        <w:t xml:space="preserve"> musí byť preukázané, že</w:t>
      </w:r>
    </w:p>
    <w:p w:rsidR="007E702F" w:rsidRPr="00060D1C" w:rsidRDefault="00060D1C">
      <w:pPr>
        <w:ind w:left="568" w:hanging="284"/>
        <w:rPr>
          <w:rFonts w:ascii="Times New Roman" w:hAnsi="Times New Roman" w:cs="Times New Roman"/>
          <w:sz w:val="24"/>
          <w:szCs w:val="24"/>
        </w:rPr>
      </w:pPr>
      <w:bookmarkStart w:id="3047" w:name="3206773"/>
      <w:bookmarkEnd w:id="304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podielnici boli preukázateľne informovaní o zámere správcovskej spoločnosti uskutočniť premenu podielových fondov na strešný podielový fond aspoň mesiac pred podaním žiadosti podľa odseku 1,</w:t>
      </w:r>
    </w:p>
    <w:p w:rsidR="007E702F" w:rsidRPr="00060D1C" w:rsidRDefault="00060D1C">
      <w:pPr>
        <w:ind w:left="568" w:hanging="284"/>
        <w:rPr>
          <w:rFonts w:ascii="Times New Roman" w:hAnsi="Times New Roman" w:cs="Times New Roman"/>
          <w:sz w:val="24"/>
          <w:szCs w:val="24"/>
        </w:rPr>
      </w:pPr>
      <w:bookmarkStart w:id="3048" w:name="3206774"/>
      <w:bookmarkEnd w:id="304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sú splnené podmienky podľa</w:t>
      </w:r>
    </w:p>
    <w:p w:rsidR="007E702F" w:rsidRPr="00060D1C" w:rsidRDefault="00060D1C">
      <w:pPr>
        <w:ind w:left="852" w:hanging="284"/>
        <w:rPr>
          <w:rFonts w:ascii="Times New Roman" w:hAnsi="Times New Roman" w:cs="Times New Roman"/>
          <w:sz w:val="24"/>
          <w:szCs w:val="24"/>
        </w:rPr>
      </w:pPr>
      <w:bookmarkStart w:id="3049" w:name="3206775"/>
      <w:bookmarkEnd w:id="304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w:t>
      </w:r>
      <w:hyperlink w:anchor="3205061" w:history="1">
        <w:r w:rsidRPr="00060D1C">
          <w:rPr>
            <w:rStyle w:val="Hypertextovprepojenie"/>
            <w:rFonts w:ascii="Times New Roman" w:hAnsi="Times New Roman" w:cs="Times New Roman"/>
            <w:color w:val="auto"/>
            <w:sz w:val="24"/>
            <w:szCs w:val="24"/>
          </w:rPr>
          <w:t>§ 84 ods. 3</w:t>
        </w:r>
      </w:hyperlink>
      <w:r w:rsidRPr="00060D1C">
        <w:rPr>
          <w:rFonts w:ascii="Times New Roman" w:hAnsi="Times New Roman" w:cs="Times New Roman"/>
          <w:sz w:val="24"/>
          <w:szCs w:val="24"/>
        </w:rPr>
        <w:t>, ak strešný podielový fond, ktorý vznikne premenou podielových fondov, bude štandardným fondom,</w:t>
      </w:r>
    </w:p>
    <w:p w:rsidR="007E702F" w:rsidRPr="00060D1C" w:rsidRDefault="00060D1C">
      <w:pPr>
        <w:ind w:left="852" w:hanging="284"/>
        <w:rPr>
          <w:rFonts w:ascii="Times New Roman" w:hAnsi="Times New Roman" w:cs="Times New Roman"/>
          <w:sz w:val="24"/>
          <w:szCs w:val="24"/>
        </w:rPr>
      </w:pPr>
      <w:bookmarkStart w:id="3050" w:name="3206776"/>
      <w:bookmarkEnd w:id="305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w:t>
      </w:r>
      <w:hyperlink w:anchor="3205633" w:history="1">
        <w:r w:rsidRPr="00060D1C">
          <w:rPr>
            <w:rStyle w:val="Hypertextovprepojenie"/>
            <w:rFonts w:ascii="Times New Roman" w:hAnsi="Times New Roman" w:cs="Times New Roman"/>
            <w:color w:val="auto"/>
            <w:sz w:val="24"/>
            <w:szCs w:val="24"/>
          </w:rPr>
          <w:t>§ 121 ods. 2</w:t>
        </w:r>
      </w:hyperlink>
      <w:r w:rsidRPr="00060D1C">
        <w:rPr>
          <w:rFonts w:ascii="Times New Roman" w:hAnsi="Times New Roman" w:cs="Times New Roman"/>
          <w:sz w:val="24"/>
          <w:szCs w:val="24"/>
        </w:rPr>
        <w:t>, ak strešný podielový fond, ktorý vznikne premenou podielových fondov, bude verejným špeciálnym podielovým fondom, alebo</w:t>
      </w:r>
    </w:p>
    <w:p w:rsidR="007E702F" w:rsidRPr="00060D1C" w:rsidRDefault="00060D1C">
      <w:pPr>
        <w:ind w:left="852" w:hanging="284"/>
        <w:rPr>
          <w:rFonts w:ascii="Times New Roman" w:hAnsi="Times New Roman" w:cs="Times New Roman"/>
          <w:sz w:val="24"/>
          <w:szCs w:val="24"/>
        </w:rPr>
      </w:pPr>
      <w:bookmarkStart w:id="3051" w:name="3206777"/>
      <w:bookmarkEnd w:id="305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w:t>
      </w:r>
      <w:hyperlink w:anchor="3205893" w:history="1">
        <w:r w:rsidRPr="00060D1C">
          <w:rPr>
            <w:rStyle w:val="Hypertextovprepojenie"/>
            <w:rFonts w:ascii="Times New Roman" w:hAnsi="Times New Roman" w:cs="Times New Roman"/>
            <w:color w:val="auto"/>
            <w:sz w:val="24"/>
            <w:szCs w:val="24"/>
          </w:rPr>
          <w:t>§ 137 ods. 3</w:t>
        </w:r>
      </w:hyperlink>
      <w:r w:rsidRPr="00060D1C">
        <w:rPr>
          <w:rFonts w:ascii="Times New Roman" w:hAnsi="Times New Roman" w:cs="Times New Roman"/>
          <w:sz w:val="24"/>
          <w:szCs w:val="24"/>
        </w:rPr>
        <w:t>, ak strešný podielový fond, ktorý vznikne premenou podielových fondov, bude špeciálnym fondom kvalifikovaných investorov.</w:t>
      </w:r>
    </w:p>
    <w:p w:rsidR="007E702F" w:rsidRPr="00060D1C" w:rsidRDefault="00060D1C">
      <w:pPr>
        <w:ind w:firstLine="142"/>
        <w:rPr>
          <w:rFonts w:ascii="Times New Roman" w:hAnsi="Times New Roman" w:cs="Times New Roman"/>
          <w:sz w:val="24"/>
          <w:szCs w:val="24"/>
        </w:rPr>
      </w:pPr>
      <w:bookmarkStart w:id="3052" w:name="3206778"/>
      <w:bookmarkEnd w:id="3052"/>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ide o premenu podielového fondu na podfond existujúceho strešného podielového fondu, na udelenie predchádzajúceho súhlasu podľa </w:t>
      </w:r>
      <w:hyperlink w:anchor="3206601" w:history="1">
        <w:r w:rsidRPr="00060D1C">
          <w:rPr>
            <w:rStyle w:val="Hypertextovprepojenie"/>
            <w:rFonts w:ascii="Times New Roman" w:hAnsi="Times New Roman" w:cs="Times New Roman"/>
            <w:color w:val="auto"/>
            <w:sz w:val="24"/>
            <w:szCs w:val="24"/>
          </w:rPr>
          <w:t>§ 163 ods. 1 písm. m)</w:t>
        </w:r>
      </w:hyperlink>
      <w:r w:rsidRPr="00060D1C">
        <w:rPr>
          <w:rFonts w:ascii="Times New Roman" w:hAnsi="Times New Roman" w:cs="Times New Roman"/>
          <w:sz w:val="24"/>
          <w:szCs w:val="24"/>
        </w:rPr>
        <w:t xml:space="preserve"> musí byť preukázané, že</w:t>
      </w:r>
    </w:p>
    <w:p w:rsidR="007E702F" w:rsidRPr="00060D1C" w:rsidRDefault="00060D1C">
      <w:pPr>
        <w:ind w:left="568" w:hanging="284"/>
        <w:rPr>
          <w:rFonts w:ascii="Times New Roman" w:hAnsi="Times New Roman" w:cs="Times New Roman"/>
          <w:sz w:val="24"/>
          <w:szCs w:val="24"/>
        </w:rPr>
      </w:pPr>
      <w:bookmarkStart w:id="3053" w:name="3206780"/>
      <w:bookmarkEnd w:id="305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podielnici boli preukázateľne informovaní o zámere správcovskej spoločnosti uskutočniť premenu podielového fondu na podfond existujúceho strešného podielového fondu aspoň mesiac pred podaním žiadosti podľa odseku 1,</w:t>
      </w:r>
    </w:p>
    <w:p w:rsidR="007E702F" w:rsidRPr="00060D1C" w:rsidRDefault="00060D1C">
      <w:pPr>
        <w:ind w:left="568" w:hanging="284"/>
        <w:rPr>
          <w:rFonts w:ascii="Times New Roman" w:hAnsi="Times New Roman" w:cs="Times New Roman"/>
          <w:sz w:val="24"/>
          <w:szCs w:val="24"/>
        </w:rPr>
      </w:pPr>
      <w:bookmarkStart w:id="3054" w:name="3206782"/>
      <w:bookmarkEnd w:id="305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zmena alebo doplnenie štatútu existujúceho strešného podielového fondu je v súlade s týmto zákonom a je predpokladom na dostatočnú ochranu podielnikov s prihliadnutím na investičnú politiku podfondu, ktorý vznikne premenou.</w:t>
      </w:r>
    </w:p>
    <w:p w:rsidR="007E702F" w:rsidRPr="00060D1C" w:rsidRDefault="00060D1C">
      <w:pPr>
        <w:ind w:firstLine="142"/>
        <w:rPr>
          <w:rFonts w:ascii="Times New Roman" w:hAnsi="Times New Roman" w:cs="Times New Roman"/>
          <w:sz w:val="24"/>
          <w:szCs w:val="24"/>
        </w:rPr>
      </w:pPr>
      <w:bookmarkStart w:id="3055" w:name="3206784"/>
      <w:bookmarkEnd w:id="305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Národná banka Slovenska žiadosť o udelenie predchádzajúceho súhlasu podľa </w:t>
      </w:r>
      <w:hyperlink w:anchor="3206601" w:history="1">
        <w:r w:rsidRPr="00060D1C">
          <w:rPr>
            <w:rStyle w:val="Hypertextovprepojenie"/>
            <w:rFonts w:ascii="Times New Roman" w:hAnsi="Times New Roman" w:cs="Times New Roman"/>
            <w:color w:val="auto"/>
            <w:sz w:val="24"/>
            <w:szCs w:val="24"/>
          </w:rPr>
          <w:t>§ 163 ods. 1 písm. m)</w:t>
        </w:r>
      </w:hyperlink>
      <w:r w:rsidRPr="00060D1C">
        <w:rPr>
          <w:rFonts w:ascii="Times New Roman" w:hAnsi="Times New Roman" w:cs="Times New Roman"/>
          <w:sz w:val="24"/>
          <w:szCs w:val="24"/>
        </w:rPr>
        <w:t xml:space="preserve"> zamietne, ak žiadateľ nesplní alebo nepreukáže splnenie podmienok podľa odseku 2 alebo odseku 3.</w:t>
      </w:r>
    </w:p>
    <w:p w:rsidR="007E702F" w:rsidRPr="00060D1C" w:rsidRDefault="00060D1C">
      <w:pPr>
        <w:ind w:firstLine="142"/>
        <w:rPr>
          <w:rFonts w:ascii="Times New Roman" w:hAnsi="Times New Roman" w:cs="Times New Roman"/>
          <w:sz w:val="24"/>
          <w:szCs w:val="24"/>
        </w:rPr>
      </w:pPr>
      <w:bookmarkStart w:id="3056" w:name="3206786"/>
      <w:bookmarkEnd w:id="3056"/>
      <w:r w:rsidRPr="00060D1C">
        <w:rPr>
          <w:rFonts w:ascii="Times New Roman" w:hAnsi="Times New Roman" w:cs="Times New Roman"/>
          <w:b/>
          <w:sz w:val="24"/>
          <w:szCs w:val="24"/>
        </w:rPr>
        <w:lastRenderedPageBreak/>
        <w:t>(5)</w:t>
      </w:r>
      <w:r w:rsidRPr="00060D1C">
        <w:rPr>
          <w:rFonts w:ascii="Times New Roman" w:hAnsi="Times New Roman" w:cs="Times New Roman"/>
          <w:sz w:val="24"/>
          <w:szCs w:val="24"/>
        </w:rPr>
        <w:t xml:space="preserve"> O žiadosti podľa odseku 1 rozhodne Národná banka Slovenska v lehote do jedného mesiaca od jej doručenia alebo doplnenia.</w:t>
      </w:r>
    </w:p>
    <w:p w:rsidR="007E702F" w:rsidRPr="00060D1C" w:rsidRDefault="00060D1C">
      <w:pPr>
        <w:ind w:firstLine="142"/>
        <w:rPr>
          <w:rFonts w:ascii="Times New Roman" w:hAnsi="Times New Roman" w:cs="Times New Roman"/>
          <w:sz w:val="24"/>
          <w:szCs w:val="24"/>
        </w:rPr>
      </w:pPr>
      <w:bookmarkStart w:id="3057" w:name="3206792"/>
      <w:bookmarkEnd w:id="3057"/>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ide o premenu podielových fondov na strešný podielový fond, rozhodnutie, ktorým sa udeľuje predchádzajúci súhlas podľa </w:t>
      </w:r>
      <w:hyperlink w:anchor="3206601" w:history="1">
        <w:r w:rsidRPr="00060D1C">
          <w:rPr>
            <w:rStyle w:val="Hypertextovprepojenie"/>
            <w:rFonts w:ascii="Times New Roman" w:hAnsi="Times New Roman" w:cs="Times New Roman"/>
            <w:color w:val="auto"/>
            <w:sz w:val="24"/>
            <w:szCs w:val="24"/>
          </w:rPr>
          <w:t>§ 163 ods. 1 písm. m)</w:t>
        </w:r>
      </w:hyperlink>
      <w:r w:rsidRPr="00060D1C">
        <w:rPr>
          <w:rFonts w:ascii="Times New Roman" w:hAnsi="Times New Roman" w:cs="Times New Roman"/>
          <w:sz w:val="24"/>
          <w:szCs w:val="24"/>
        </w:rPr>
        <w:t>, obsahuje najmä</w:t>
      </w:r>
    </w:p>
    <w:p w:rsidR="007E702F" w:rsidRPr="00060D1C" w:rsidRDefault="00060D1C">
      <w:pPr>
        <w:ind w:left="568" w:hanging="284"/>
        <w:rPr>
          <w:rFonts w:ascii="Times New Roman" w:hAnsi="Times New Roman" w:cs="Times New Roman"/>
          <w:sz w:val="24"/>
          <w:szCs w:val="24"/>
        </w:rPr>
      </w:pPr>
      <w:bookmarkStart w:id="3058" w:name="3206793"/>
      <w:bookmarkEnd w:id="305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správcovskej spoločnosti podávajúcej žiadosť podľa odseku 1, jej sídlo a identifikačné číslo,</w:t>
      </w:r>
    </w:p>
    <w:p w:rsidR="007E702F" w:rsidRPr="00060D1C" w:rsidRDefault="00060D1C">
      <w:pPr>
        <w:ind w:left="568" w:hanging="284"/>
        <w:rPr>
          <w:rFonts w:ascii="Times New Roman" w:hAnsi="Times New Roman" w:cs="Times New Roman"/>
          <w:sz w:val="24"/>
          <w:szCs w:val="24"/>
        </w:rPr>
      </w:pPr>
      <w:bookmarkStart w:id="3059" w:name="3206794"/>
      <w:bookmarkEnd w:id="305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názov podielových fondov, ktoré sú predmetom premeny na strešný podielový fond,</w:t>
      </w:r>
    </w:p>
    <w:p w:rsidR="007E702F" w:rsidRPr="00060D1C" w:rsidRDefault="00060D1C">
      <w:pPr>
        <w:ind w:left="568" w:hanging="284"/>
        <w:rPr>
          <w:rFonts w:ascii="Times New Roman" w:hAnsi="Times New Roman" w:cs="Times New Roman"/>
          <w:sz w:val="24"/>
          <w:szCs w:val="24"/>
        </w:rPr>
      </w:pPr>
      <w:bookmarkStart w:id="3060" w:name="3206795"/>
      <w:bookmarkEnd w:id="306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názov strešného podielového fondu, ktorý vznikne premenou podielových fondov a obchodné meno, sídlo a identifikačné číslo depozitára strešného podielového fondu, ktorý vznikne premenou,</w:t>
      </w:r>
    </w:p>
    <w:p w:rsidR="007E702F" w:rsidRPr="00060D1C" w:rsidRDefault="00060D1C">
      <w:pPr>
        <w:ind w:left="568" w:hanging="284"/>
        <w:rPr>
          <w:rFonts w:ascii="Times New Roman" w:hAnsi="Times New Roman" w:cs="Times New Roman"/>
          <w:sz w:val="24"/>
          <w:szCs w:val="24"/>
        </w:rPr>
      </w:pPr>
      <w:bookmarkStart w:id="3061" w:name="3206796"/>
      <w:bookmarkEnd w:id="3061"/>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názvy podfondov strešného podielového fondu a určenie príslušnosti podielových fondov, ktoré sú predmetom premeny, týmto podfondom,</w:t>
      </w:r>
    </w:p>
    <w:p w:rsidR="007E702F" w:rsidRPr="00060D1C" w:rsidRDefault="00060D1C">
      <w:pPr>
        <w:ind w:left="568" w:hanging="284"/>
        <w:rPr>
          <w:rFonts w:ascii="Times New Roman" w:hAnsi="Times New Roman" w:cs="Times New Roman"/>
          <w:sz w:val="24"/>
          <w:szCs w:val="24"/>
        </w:rPr>
      </w:pPr>
      <w:bookmarkStart w:id="3062" w:name="3206797"/>
      <w:bookmarkEnd w:id="3062"/>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dátum premeny podielových fondov na strešný podielový fond,</w:t>
      </w:r>
    </w:p>
    <w:p w:rsidR="007E702F" w:rsidRPr="00060D1C" w:rsidRDefault="00060D1C">
      <w:pPr>
        <w:ind w:left="568" w:hanging="284"/>
        <w:rPr>
          <w:rFonts w:ascii="Times New Roman" w:hAnsi="Times New Roman" w:cs="Times New Roman"/>
          <w:sz w:val="24"/>
          <w:szCs w:val="24"/>
        </w:rPr>
      </w:pPr>
      <w:bookmarkStart w:id="3063" w:name="3206798"/>
      <w:bookmarkEnd w:id="3063"/>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povolenie na vytvorenie strešného podielového fondu, ktorý vznikne premenou vrátane náležitostí rozhodnutia podľa</w:t>
      </w:r>
    </w:p>
    <w:p w:rsidR="007E702F" w:rsidRPr="00060D1C" w:rsidRDefault="00060D1C">
      <w:pPr>
        <w:ind w:left="852" w:hanging="284"/>
        <w:rPr>
          <w:rFonts w:ascii="Times New Roman" w:hAnsi="Times New Roman" w:cs="Times New Roman"/>
          <w:sz w:val="24"/>
          <w:szCs w:val="24"/>
        </w:rPr>
      </w:pPr>
      <w:bookmarkStart w:id="3064" w:name="3206799"/>
      <w:bookmarkEnd w:id="306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w:t>
      </w:r>
      <w:hyperlink w:anchor="3205125" w:history="1">
        <w:r w:rsidRPr="00060D1C">
          <w:rPr>
            <w:rStyle w:val="Hypertextovprepojenie"/>
            <w:rFonts w:ascii="Times New Roman" w:hAnsi="Times New Roman" w:cs="Times New Roman"/>
            <w:color w:val="auto"/>
            <w:sz w:val="24"/>
            <w:szCs w:val="24"/>
          </w:rPr>
          <w:t>§ 85 ods. 1</w:t>
        </w:r>
      </w:hyperlink>
      <w:r w:rsidRPr="00060D1C">
        <w:rPr>
          <w:rFonts w:ascii="Times New Roman" w:hAnsi="Times New Roman" w:cs="Times New Roman"/>
          <w:sz w:val="24"/>
          <w:szCs w:val="24"/>
        </w:rPr>
        <w:t>, ak strešný podielový fond, ktorý vznikne premenou podielových fondov, bude štandardným fondom,</w:t>
      </w:r>
    </w:p>
    <w:p w:rsidR="007E702F" w:rsidRPr="00060D1C" w:rsidRDefault="00060D1C">
      <w:pPr>
        <w:ind w:left="852" w:hanging="284"/>
        <w:rPr>
          <w:rFonts w:ascii="Times New Roman" w:hAnsi="Times New Roman" w:cs="Times New Roman"/>
          <w:sz w:val="24"/>
          <w:szCs w:val="24"/>
        </w:rPr>
      </w:pPr>
      <w:bookmarkStart w:id="3065" w:name="3206800"/>
      <w:bookmarkEnd w:id="306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w:t>
      </w:r>
      <w:hyperlink w:anchor="3205669" w:history="1">
        <w:r w:rsidRPr="00060D1C">
          <w:rPr>
            <w:rStyle w:val="Hypertextovprepojenie"/>
            <w:rFonts w:ascii="Times New Roman" w:hAnsi="Times New Roman" w:cs="Times New Roman"/>
            <w:color w:val="auto"/>
            <w:sz w:val="24"/>
            <w:szCs w:val="24"/>
          </w:rPr>
          <w:t>§ 121 ods. 11</w:t>
        </w:r>
      </w:hyperlink>
      <w:r w:rsidRPr="00060D1C">
        <w:rPr>
          <w:rFonts w:ascii="Times New Roman" w:hAnsi="Times New Roman" w:cs="Times New Roman"/>
          <w:sz w:val="24"/>
          <w:szCs w:val="24"/>
        </w:rPr>
        <w:t>, ak strešný podielový fond, ktorý vznikne premenou podielových fondov, bude verejným špeciálnym fondom.</w:t>
      </w:r>
    </w:p>
    <w:p w:rsidR="007E702F" w:rsidRPr="00060D1C" w:rsidRDefault="00060D1C">
      <w:pPr>
        <w:ind w:left="568" w:hanging="284"/>
        <w:rPr>
          <w:rFonts w:ascii="Times New Roman" w:hAnsi="Times New Roman" w:cs="Times New Roman"/>
          <w:sz w:val="24"/>
          <w:szCs w:val="24"/>
        </w:rPr>
      </w:pPr>
      <w:bookmarkStart w:id="3066" w:name="18817096"/>
      <w:bookmarkEnd w:id="3066"/>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údaje podľa </w:t>
      </w:r>
      <w:hyperlink w:anchor="3205936" w:history="1">
        <w:r w:rsidRPr="00060D1C">
          <w:rPr>
            <w:rStyle w:val="Hypertextovprepojenie"/>
            <w:rFonts w:ascii="Times New Roman" w:hAnsi="Times New Roman" w:cs="Times New Roman"/>
            <w:color w:val="auto"/>
            <w:sz w:val="24"/>
            <w:szCs w:val="24"/>
          </w:rPr>
          <w:t>§ 137 ods. 12</w:t>
        </w:r>
      </w:hyperlink>
      <w:r w:rsidRPr="00060D1C">
        <w:rPr>
          <w:rFonts w:ascii="Times New Roman" w:hAnsi="Times New Roman" w:cs="Times New Roman"/>
          <w:sz w:val="24"/>
          <w:szCs w:val="24"/>
        </w:rPr>
        <w:t>, ak strešný podielový fond, ktorý vznikne premenou podielových fondov, bude špeciálnym fondom kvalifikovaných investorov.</w:t>
      </w:r>
    </w:p>
    <w:p w:rsidR="007E702F" w:rsidRPr="00060D1C" w:rsidRDefault="00060D1C">
      <w:pPr>
        <w:ind w:firstLine="142"/>
        <w:rPr>
          <w:rFonts w:ascii="Times New Roman" w:hAnsi="Times New Roman" w:cs="Times New Roman"/>
          <w:sz w:val="24"/>
          <w:szCs w:val="24"/>
        </w:rPr>
      </w:pPr>
      <w:bookmarkStart w:id="3067" w:name="3206802"/>
      <w:bookmarkEnd w:id="3067"/>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ide o premenu podielového fondu na podfond existujúceho strešného podielového fondu, rozhodnutie, ktorým sa udeľuje predchádzajúci súhlas podľa </w:t>
      </w:r>
      <w:hyperlink w:anchor="3206601" w:history="1">
        <w:r w:rsidRPr="00060D1C">
          <w:rPr>
            <w:rStyle w:val="Hypertextovprepojenie"/>
            <w:rFonts w:ascii="Times New Roman" w:hAnsi="Times New Roman" w:cs="Times New Roman"/>
            <w:color w:val="auto"/>
            <w:sz w:val="24"/>
            <w:szCs w:val="24"/>
          </w:rPr>
          <w:t>§ 163 ods. 1 písm. m)</w:t>
        </w:r>
      </w:hyperlink>
      <w:r w:rsidRPr="00060D1C">
        <w:rPr>
          <w:rFonts w:ascii="Times New Roman" w:hAnsi="Times New Roman" w:cs="Times New Roman"/>
          <w:sz w:val="24"/>
          <w:szCs w:val="24"/>
        </w:rPr>
        <w:t>, obsahuje najmä</w:t>
      </w:r>
    </w:p>
    <w:p w:rsidR="007E702F" w:rsidRPr="00060D1C" w:rsidRDefault="00060D1C">
      <w:pPr>
        <w:ind w:left="568" w:hanging="284"/>
        <w:rPr>
          <w:rFonts w:ascii="Times New Roman" w:hAnsi="Times New Roman" w:cs="Times New Roman"/>
          <w:sz w:val="24"/>
          <w:szCs w:val="24"/>
        </w:rPr>
      </w:pPr>
      <w:bookmarkStart w:id="3068" w:name="3206803"/>
      <w:bookmarkEnd w:id="306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správcovskej spoločnosti podávajúcej žiadosť podľa odseku 1, jej sídlo a identifikačné číslo,</w:t>
      </w:r>
    </w:p>
    <w:p w:rsidR="007E702F" w:rsidRPr="00060D1C" w:rsidRDefault="00060D1C">
      <w:pPr>
        <w:ind w:left="568" w:hanging="284"/>
        <w:rPr>
          <w:rFonts w:ascii="Times New Roman" w:hAnsi="Times New Roman" w:cs="Times New Roman"/>
          <w:sz w:val="24"/>
          <w:szCs w:val="24"/>
        </w:rPr>
      </w:pPr>
      <w:bookmarkStart w:id="3069" w:name="3206804"/>
      <w:bookmarkEnd w:id="306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názov podielového fondu, ktorý je predmetom premeny na podfond existujúceho strešného podielového fondu,</w:t>
      </w:r>
    </w:p>
    <w:p w:rsidR="007E702F" w:rsidRPr="00060D1C" w:rsidRDefault="00060D1C">
      <w:pPr>
        <w:ind w:left="568" w:hanging="284"/>
        <w:rPr>
          <w:rFonts w:ascii="Times New Roman" w:hAnsi="Times New Roman" w:cs="Times New Roman"/>
          <w:sz w:val="24"/>
          <w:szCs w:val="24"/>
        </w:rPr>
      </w:pPr>
      <w:bookmarkStart w:id="3070" w:name="3206805"/>
      <w:bookmarkEnd w:id="307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názov existujúceho strešného podielového fondu, obchodné meno, sídlo a identifikačné číslo jeho depozitára a názov novovzniknutého podfondu strešného podielového fondu,</w:t>
      </w:r>
    </w:p>
    <w:p w:rsidR="007E702F" w:rsidRPr="00060D1C" w:rsidRDefault="00060D1C">
      <w:pPr>
        <w:ind w:left="568" w:hanging="284"/>
        <w:rPr>
          <w:rFonts w:ascii="Times New Roman" w:hAnsi="Times New Roman" w:cs="Times New Roman"/>
          <w:sz w:val="24"/>
          <w:szCs w:val="24"/>
        </w:rPr>
      </w:pPr>
      <w:bookmarkStart w:id="3071" w:name="3206806"/>
      <w:bookmarkEnd w:id="3071"/>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dátum premeny podielového fondu na podfond strešného podielového fondu,</w:t>
      </w:r>
    </w:p>
    <w:p w:rsidR="007E702F" w:rsidRPr="00060D1C" w:rsidRDefault="00060D1C">
      <w:pPr>
        <w:ind w:left="568" w:hanging="284"/>
        <w:rPr>
          <w:rFonts w:ascii="Times New Roman" w:hAnsi="Times New Roman" w:cs="Times New Roman"/>
          <w:sz w:val="24"/>
          <w:szCs w:val="24"/>
        </w:rPr>
      </w:pPr>
      <w:bookmarkStart w:id="3072" w:name="3206807"/>
      <w:bookmarkEnd w:id="3072"/>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schválenie zmeny štatútu strešného podielového fondu.</w:t>
      </w:r>
    </w:p>
    <w:p w:rsidR="007E702F" w:rsidRPr="00060D1C" w:rsidRDefault="00060D1C">
      <w:pPr>
        <w:pStyle w:val="Paragraf"/>
        <w:outlineLvl w:val="2"/>
        <w:rPr>
          <w:rFonts w:ascii="Times New Roman" w:hAnsi="Times New Roman" w:cs="Times New Roman"/>
          <w:color w:val="auto"/>
          <w:sz w:val="24"/>
          <w:szCs w:val="24"/>
        </w:rPr>
      </w:pPr>
      <w:bookmarkStart w:id="3073" w:name="3206808"/>
      <w:bookmarkEnd w:id="3073"/>
      <w:r w:rsidRPr="00060D1C">
        <w:rPr>
          <w:rFonts w:ascii="Times New Roman" w:hAnsi="Times New Roman" w:cs="Times New Roman"/>
          <w:color w:val="auto"/>
          <w:sz w:val="24"/>
          <w:szCs w:val="24"/>
        </w:rPr>
        <w:t>§ 177</w:t>
      </w:r>
    </w:p>
    <w:p w:rsidR="007E702F" w:rsidRPr="00060D1C" w:rsidRDefault="00060D1C">
      <w:pPr>
        <w:ind w:firstLine="142"/>
        <w:rPr>
          <w:rFonts w:ascii="Times New Roman" w:hAnsi="Times New Roman" w:cs="Times New Roman"/>
          <w:sz w:val="24"/>
          <w:szCs w:val="24"/>
        </w:rPr>
      </w:pPr>
      <w:bookmarkStart w:id="3074" w:name="3206809"/>
      <w:bookmarkEnd w:id="307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603" w:history="1">
        <w:r w:rsidRPr="00060D1C">
          <w:rPr>
            <w:rStyle w:val="Hypertextovprepojenie"/>
            <w:rFonts w:ascii="Times New Roman" w:hAnsi="Times New Roman" w:cs="Times New Roman"/>
            <w:color w:val="auto"/>
            <w:sz w:val="24"/>
            <w:szCs w:val="24"/>
          </w:rPr>
          <w:t>§ 163 ods. 1 písm. n)</w:t>
        </w:r>
      </w:hyperlink>
      <w:r w:rsidRPr="00060D1C">
        <w:rPr>
          <w:rFonts w:ascii="Times New Roman" w:hAnsi="Times New Roman" w:cs="Times New Roman"/>
          <w:sz w:val="24"/>
          <w:szCs w:val="24"/>
        </w:rPr>
        <w:t xml:space="preserve"> podáva správcovská spoločnosť spravujúca uzavretý fond.</w:t>
      </w:r>
    </w:p>
    <w:p w:rsidR="007E702F" w:rsidRPr="00060D1C" w:rsidRDefault="00060D1C">
      <w:pPr>
        <w:ind w:firstLine="142"/>
        <w:rPr>
          <w:rFonts w:ascii="Times New Roman" w:hAnsi="Times New Roman" w:cs="Times New Roman"/>
          <w:sz w:val="24"/>
          <w:szCs w:val="24"/>
        </w:rPr>
      </w:pPr>
      <w:bookmarkStart w:id="3075" w:name="3206810"/>
      <w:bookmarkEnd w:id="307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udelenie predchádzajúceho súhlasu podľa </w:t>
      </w:r>
      <w:hyperlink w:anchor="3206603" w:history="1">
        <w:r w:rsidRPr="00060D1C">
          <w:rPr>
            <w:rStyle w:val="Hypertextovprepojenie"/>
            <w:rFonts w:ascii="Times New Roman" w:hAnsi="Times New Roman" w:cs="Times New Roman"/>
            <w:color w:val="auto"/>
            <w:sz w:val="24"/>
            <w:szCs w:val="24"/>
          </w:rPr>
          <w:t>§ 163 ods. 1 písm. n)</w:t>
        </w:r>
      </w:hyperlink>
      <w:r w:rsidRPr="00060D1C">
        <w:rPr>
          <w:rFonts w:ascii="Times New Roman" w:hAnsi="Times New Roman" w:cs="Times New Roman"/>
          <w:sz w:val="24"/>
          <w:szCs w:val="24"/>
        </w:rPr>
        <w:t xml:space="preserve"> musí byť preukázané, že podielnici boli preukázateľne informovaní o zámere správcovskej spoločnosti uskutočniť premenu uzavretého fondu na otvorený fond aspoň šesť mesiacov pred podaním žiadosti podľa odseku 1.</w:t>
      </w:r>
    </w:p>
    <w:p w:rsidR="007E702F" w:rsidRPr="00060D1C" w:rsidRDefault="00060D1C">
      <w:pPr>
        <w:ind w:firstLine="142"/>
        <w:rPr>
          <w:rFonts w:ascii="Times New Roman" w:hAnsi="Times New Roman" w:cs="Times New Roman"/>
          <w:sz w:val="24"/>
          <w:szCs w:val="24"/>
        </w:rPr>
      </w:pPr>
      <w:bookmarkStart w:id="3076" w:name="3206811"/>
      <w:bookmarkEnd w:id="307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žiadosť o udelenie predchádzajúceho súhlasu podľa </w:t>
      </w:r>
      <w:hyperlink w:anchor="3206603" w:history="1">
        <w:r w:rsidRPr="00060D1C">
          <w:rPr>
            <w:rStyle w:val="Hypertextovprepojenie"/>
            <w:rFonts w:ascii="Times New Roman" w:hAnsi="Times New Roman" w:cs="Times New Roman"/>
            <w:color w:val="auto"/>
            <w:sz w:val="24"/>
            <w:szCs w:val="24"/>
          </w:rPr>
          <w:t>§ 163 ods. 1 písm. n)</w:t>
        </w:r>
      </w:hyperlink>
      <w:r w:rsidRPr="00060D1C">
        <w:rPr>
          <w:rFonts w:ascii="Times New Roman" w:hAnsi="Times New Roman" w:cs="Times New Roman"/>
          <w:sz w:val="24"/>
          <w:szCs w:val="24"/>
        </w:rPr>
        <w:t xml:space="preserve"> zamietne, ak žiadateľ nesplní alebo nepreukáže splnenie podmienky podľa odseku 2.</w:t>
      </w:r>
    </w:p>
    <w:p w:rsidR="007E702F" w:rsidRPr="00060D1C" w:rsidRDefault="00060D1C">
      <w:pPr>
        <w:ind w:firstLine="142"/>
        <w:rPr>
          <w:rFonts w:ascii="Times New Roman" w:hAnsi="Times New Roman" w:cs="Times New Roman"/>
          <w:sz w:val="24"/>
          <w:szCs w:val="24"/>
        </w:rPr>
      </w:pPr>
      <w:bookmarkStart w:id="3077" w:name="3206812"/>
      <w:bookmarkEnd w:id="307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Rozhodnutie, ktorým sa udeľuje predchádzajúci súhlas podľa </w:t>
      </w:r>
      <w:hyperlink w:anchor="3206603" w:history="1">
        <w:r w:rsidRPr="00060D1C">
          <w:rPr>
            <w:rStyle w:val="Hypertextovprepojenie"/>
            <w:rFonts w:ascii="Times New Roman" w:hAnsi="Times New Roman" w:cs="Times New Roman"/>
            <w:color w:val="auto"/>
            <w:sz w:val="24"/>
            <w:szCs w:val="24"/>
          </w:rPr>
          <w:t>§ 163 ods. 1 písm. n)</w:t>
        </w:r>
      </w:hyperlink>
      <w:r w:rsidRPr="00060D1C">
        <w:rPr>
          <w:rFonts w:ascii="Times New Roman" w:hAnsi="Times New Roman" w:cs="Times New Roman"/>
          <w:sz w:val="24"/>
          <w:szCs w:val="24"/>
        </w:rPr>
        <w:t>, obsahuje najmä</w:t>
      </w:r>
    </w:p>
    <w:p w:rsidR="007E702F" w:rsidRPr="00060D1C" w:rsidRDefault="00060D1C">
      <w:pPr>
        <w:ind w:left="568" w:hanging="284"/>
        <w:rPr>
          <w:rFonts w:ascii="Times New Roman" w:hAnsi="Times New Roman" w:cs="Times New Roman"/>
          <w:sz w:val="24"/>
          <w:szCs w:val="24"/>
        </w:rPr>
      </w:pPr>
      <w:bookmarkStart w:id="3078" w:name="3206813"/>
      <w:bookmarkEnd w:id="3078"/>
      <w:r w:rsidRPr="00060D1C">
        <w:rPr>
          <w:rFonts w:ascii="Times New Roman" w:hAnsi="Times New Roman" w:cs="Times New Roman"/>
          <w:b/>
          <w:sz w:val="24"/>
          <w:szCs w:val="24"/>
        </w:rPr>
        <w:lastRenderedPageBreak/>
        <w:t>a)</w:t>
      </w:r>
      <w:r w:rsidRPr="00060D1C">
        <w:rPr>
          <w:rFonts w:ascii="Times New Roman" w:hAnsi="Times New Roman" w:cs="Times New Roman"/>
          <w:sz w:val="24"/>
          <w:szCs w:val="24"/>
        </w:rPr>
        <w:t xml:space="preserve"> obchodné meno správcovskej spoločnosti spravujúcej uzavretý fond, jej sídlo a identifikačné číslo,</w:t>
      </w:r>
    </w:p>
    <w:p w:rsidR="007E702F" w:rsidRPr="00060D1C" w:rsidRDefault="00060D1C">
      <w:pPr>
        <w:ind w:left="568" w:hanging="284"/>
        <w:rPr>
          <w:rFonts w:ascii="Times New Roman" w:hAnsi="Times New Roman" w:cs="Times New Roman"/>
          <w:sz w:val="24"/>
          <w:szCs w:val="24"/>
        </w:rPr>
      </w:pPr>
      <w:bookmarkStart w:id="3079" w:name="3206814"/>
      <w:bookmarkEnd w:id="307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názov uzavretého fondu, ktorý sa premieňa na otvorený fond,</w:t>
      </w:r>
    </w:p>
    <w:p w:rsidR="007E702F" w:rsidRPr="00060D1C" w:rsidRDefault="00060D1C">
      <w:pPr>
        <w:ind w:left="568" w:hanging="284"/>
        <w:rPr>
          <w:rFonts w:ascii="Times New Roman" w:hAnsi="Times New Roman" w:cs="Times New Roman"/>
          <w:sz w:val="24"/>
          <w:szCs w:val="24"/>
        </w:rPr>
      </w:pPr>
      <w:bookmarkStart w:id="3080" w:name="3206815"/>
      <w:bookmarkEnd w:id="308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názov otvoreného fondu, ktorý vznikne premenou z uzavretého fondu,</w:t>
      </w:r>
    </w:p>
    <w:p w:rsidR="007E702F" w:rsidRPr="00060D1C" w:rsidRDefault="00060D1C">
      <w:pPr>
        <w:ind w:left="568" w:hanging="284"/>
        <w:rPr>
          <w:rFonts w:ascii="Times New Roman" w:hAnsi="Times New Roman" w:cs="Times New Roman"/>
          <w:sz w:val="24"/>
          <w:szCs w:val="24"/>
        </w:rPr>
      </w:pPr>
      <w:bookmarkStart w:id="3081" w:name="3206816"/>
      <w:bookmarkEnd w:id="3081"/>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dátum premeny uzavretého fondu na otvorený fond,</w:t>
      </w:r>
    </w:p>
    <w:p w:rsidR="007E702F" w:rsidRPr="00060D1C" w:rsidRDefault="00060D1C">
      <w:pPr>
        <w:ind w:left="568" w:hanging="284"/>
        <w:rPr>
          <w:rFonts w:ascii="Times New Roman" w:hAnsi="Times New Roman" w:cs="Times New Roman"/>
          <w:sz w:val="24"/>
          <w:szCs w:val="24"/>
        </w:rPr>
      </w:pPr>
      <w:bookmarkStart w:id="3082" w:name="3206817"/>
      <w:bookmarkEnd w:id="3082"/>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schválenie zmeny štatútu fondu v súvislosti s premenou uzavretého fondu na otvorený fond.</w:t>
      </w:r>
    </w:p>
    <w:p w:rsidR="007E702F" w:rsidRPr="00060D1C" w:rsidRDefault="00060D1C">
      <w:pPr>
        <w:pStyle w:val="Paragraf"/>
        <w:outlineLvl w:val="2"/>
        <w:rPr>
          <w:rFonts w:ascii="Times New Roman" w:hAnsi="Times New Roman" w:cs="Times New Roman"/>
          <w:color w:val="auto"/>
          <w:sz w:val="24"/>
          <w:szCs w:val="24"/>
        </w:rPr>
      </w:pPr>
      <w:bookmarkStart w:id="3083" w:name="3206818"/>
      <w:bookmarkEnd w:id="3083"/>
      <w:r w:rsidRPr="00060D1C">
        <w:rPr>
          <w:rFonts w:ascii="Times New Roman" w:hAnsi="Times New Roman" w:cs="Times New Roman"/>
          <w:color w:val="auto"/>
          <w:sz w:val="24"/>
          <w:szCs w:val="24"/>
        </w:rPr>
        <w:t>§ 178</w:t>
      </w:r>
    </w:p>
    <w:p w:rsidR="007E702F" w:rsidRPr="00060D1C" w:rsidRDefault="00060D1C">
      <w:pPr>
        <w:ind w:firstLine="142"/>
        <w:rPr>
          <w:rFonts w:ascii="Times New Roman" w:hAnsi="Times New Roman" w:cs="Times New Roman"/>
          <w:sz w:val="24"/>
          <w:szCs w:val="24"/>
        </w:rPr>
      </w:pPr>
      <w:bookmarkStart w:id="3084" w:name="3206819"/>
      <w:bookmarkEnd w:id="308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604" w:history="1">
        <w:r w:rsidRPr="00060D1C">
          <w:rPr>
            <w:rStyle w:val="Hypertextovprepojenie"/>
            <w:rFonts w:ascii="Times New Roman" w:hAnsi="Times New Roman" w:cs="Times New Roman"/>
            <w:color w:val="auto"/>
            <w:sz w:val="24"/>
            <w:szCs w:val="24"/>
          </w:rPr>
          <w:t>§ 163 ods. 1 písm. o)</w:t>
        </w:r>
      </w:hyperlink>
      <w:r w:rsidRPr="00060D1C">
        <w:rPr>
          <w:rFonts w:ascii="Times New Roman" w:hAnsi="Times New Roman" w:cs="Times New Roman"/>
          <w:sz w:val="24"/>
          <w:szCs w:val="24"/>
        </w:rPr>
        <w:t xml:space="preserve"> podáva správcovská spoločnosť spravujúca špeciálny fond.</w:t>
      </w:r>
    </w:p>
    <w:p w:rsidR="007E702F" w:rsidRPr="00060D1C" w:rsidRDefault="00060D1C">
      <w:pPr>
        <w:ind w:firstLine="142"/>
        <w:rPr>
          <w:rFonts w:ascii="Times New Roman" w:hAnsi="Times New Roman" w:cs="Times New Roman"/>
          <w:sz w:val="24"/>
          <w:szCs w:val="24"/>
        </w:rPr>
      </w:pPr>
      <w:bookmarkStart w:id="3085" w:name="3206820"/>
      <w:bookmarkEnd w:id="308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Predchádzajúci súhlas podľa </w:t>
      </w:r>
      <w:hyperlink w:anchor="3206604" w:history="1">
        <w:r w:rsidRPr="00060D1C">
          <w:rPr>
            <w:rStyle w:val="Hypertextovprepojenie"/>
            <w:rFonts w:ascii="Times New Roman" w:hAnsi="Times New Roman" w:cs="Times New Roman"/>
            <w:color w:val="auto"/>
            <w:sz w:val="24"/>
            <w:szCs w:val="24"/>
          </w:rPr>
          <w:t>§ 163 ods. 1 písm. o)</w:t>
        </w:r>
      </w:hyperlink>
      <w:r w:rsidRPr="00060D1C">
        <w:rPr>
          <w:rFonts w:ascii="Times New Roman" w:hAnsi="Times New Roman" w:cs="Times New Roman"/>
          <w:sz w:val="24"/>
          <w:szCs w:val="24"/>
        </w:rPr>
        <w:t xml:space="preserve"> možno udeliť len správcovskej spoločnosti, ktorej bolo okrem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udelené aj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zahraničnej správcovskej spoločnosti, ktorá okrem oprávnenia vykonávať činnosť prostredníctvom pobočky alebo na základe práva slobodného poskytovania služieb podľa </w:t>
      </w:r>
      <w:hyperlink w:anchor="3204701" w:history="1">
        <w:r w:rsidRPr="00060D1C">
          <w:rPr>
            <w:rStyle w:val="Hypertextovprepojenie"/>
            <w:rFonts w:ascii="Times New Roman" w:hAnsi="Times New Roman" w:cs="Times New Roman"/>
            <w:color w:val="auto"/>
            <w:sz w:val="24"/>
            <w:szCs w:val="24"/>
          </w:rPr>
          <w:t>§ 66a</w:t>
        </w:r>
      </w:hyperlink>
      <w:r w:rsidRPr="00060D1C">
        <w:rPr>
          <w:rFonts w:ascii="Times New Roman" w:hAnsi="Times New Roman" w:cs="Times New Roman"/>
          <w:sz w:val="24"/>
          <w:szCs w:val="24"/>
        </w:rPr>
        <w:t xml:space="preserve"> má oprávnenie vykonávať činnosť prostredníctvom pobočky podľa </w:t>
      </w:r>
      <w:hyperlink w:anchor="3204660" w:history="1">
        <w:r w:rsidRPr="00060D1C">
          <w:rPr>
            <w:rStyle w:val="Hypertextovprepojenie"/>
            <w:rFonts w:ascii="Times New Roman" w:hAnsi="Times New Roman" w:cs="Times New Roman"/>
            <w:color w:val="auto"/>
            <w:sz w:val="24"/>
            <w:szCs w:val="24"/>
          </w:rPr>
          <w:t>§ 64</w:t>
        </w:r>
      </w:hyperlink>
      <w:r w:rsidRPr="00060D1C">
        <w:rPr>
          <w:rFonts w:ascii="Times New Roman" w:hAnsi="Times New Roman" w:cs="Times New Roman"/>
          <w:sz w:val="24"/>
          <w:szCs w:val="24"/>
        </w:rPr>
        <w:t xml:space="preserve"> alebo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práva slobodného poskytovania služieb podľa </w:t>
      </w:r>
      <w:hyperlink w:anchor="3204671" w:history="1">
        <w:r w:rsidRPr="00060D1C">
          <w:rPr>
            <w:rStyle w:val="Hypertextovprepojenie"/>
            <w:rFonts w:ascii="Times New Roman" w:hAnsi="Times New Roman" w:cs="Times New Roman"/>
            <w:color w:val="auto"/>
            <w:sz w:val="24"/>
            <w:szCs w:val="24"/>
          </w:rPr>
          <w:t>§ 65</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086" w:name="3206821"/>
      <w:bookmarkEnd w:id="308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Na udelenie predchádzajúceho súhlasu podľa </w:t>
      </w:r>
      <w:hyperlink w:anchor="3206604" w:history="1">
        <w:r w:rsidRPr="00060D1C">
          <w:rPr>
            <w:rStyle w:val="Hypertextovprepojenie"/>
            <w:rFonts w:ascii="Times New Roman" w:hAnsi="Times New Roman" w:cs="Times New Roman"/>
            <w:color w:val="auto"/>
            <w:sz w:val="24"/>
            <w:szCs w:val="24"/>
          </w:rPr>
          <w:t>§ 163 ods. 1 písm. o)</w:t>
        </w:r>
      </w:hyperlink>
      <w:r w:rsidRPr="00060D1C">
        <w:rPr>
          <w:rFonts w:ascii="Times New Roman" w:hAnsi="Times New Roman" w:cs="Times New Roman"/>
          <w:sz w:val="24"/>
          <w:szCs w:val="24"/>
        </w:rPr>
        <w:t xml:space="preserve"> musí byť preukázané, že</w:t>
      </w:r>
    </w:p>
    <w:p w:rsidR="007E702F" w:rsidRPr="00060D1C" w:rsidRDefault="00060D1C">
      <w:pPr>
        <w:ind w:left="568" w:hanging="284"/>
        <w:rPr>
          <w:rFonts w:ascii="Times New Roman" w:hAnsi="Times New Roman" w:cs="Times New Roman"/>
          <w:sz w:val="24"/>
          <w:szCs w:val="24"/>
        </w:rPr>
      </w:pPr>
      <w:bookmarkStart w:id="3087" w:name="3206823"/>
      <w:bookmarkEnd w:id="308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zloženie majetku a pravidlá obmedzenia a rozloženia rizika sú v súlade s </w:t>
      </w:r>
      <w:hyperlink w:anchor="3205150" w:history="1">
        <w:r w:rsidRPr="00060D1C">
          <w:rPr>
            <w:rStyle w:val="Hypertextovprepojenie"/>
            <w:rFonts w:ascii="Times New Roman" w:hAnsi="Times New Roman" w:cs="Times New Roman"/>
            <w:color w:val="auto"/>
            <w:sz w:val="24"/>
            <w:szCs w:val="24"/>
          </w:rPr>
          <w:t>§ 88 až 93</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088" w:name="3206824"/>
      <w:bookmarkEnd w:id="308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fond spĺňa podmienky podľa </w:t>
      </w:r>
      <w:hyperlink w:anchor="3205061" w:history="1">
        <w:r w:rsidRPr="00060D1C">
          <w:rPr>
            <w:rStyle w:val="Hypertextovprepojenie"/>
            <w:rFonts w:ascii="Times New Roman" w:hAnsi="Times New Roman" w:cs="Times New Roman"/>
            <w:color w:val="auto"/>
            <w:sz w:val="24"/>
            <w:szCs w:val="24"/>
          </w:rPr>
          <w:t>§ 84 ods. 3</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089" w:name="3206825"/>
      <w:bookmarkEnd w:id="308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podielnici boli preukázateľne informovaní o zámere správcovskej spoločnosti uskutočniť premenu špeciálneho fondu na štandardný fond aspoň šesť mesiacov pred podaním žiadosti podľa odseku 1,</w:t>
      </w:r>
    </w:p>
    <w:p w:rsidR="007E702F" w:rsidRPr="00060D1C" w:rsidRDefault="00060D1C">
      <w:pPr>
        <w:ind w:left="568" w:hanging="284"/>
        <w:rPr>
          <w:rFonts w:ascii="Times New Roman" w:hAnsi="Times New Roman" w:cs="Times New Roman"/>
          <w:sz w:val="24"/>
          <w:szCs w:val="24"/>
        </w:rPr>
      </w:pPr>
      <w:bookmarkStart w:id="3090" w:name="3206826"/>
      <w:bookmarkEnd w:id="3090"/>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ak špeciálny fond je uzavretým fondom, bola splnená podmienka podľa </w:t>
      </w:r>
      <w:hyperlink w:anchor="3206810" w:history="1">
        <w:r w:rsidRPr="00060D1C">
          <w:rPr>
            <w:rStyle w:val="Hypertextovprepojenie"/>
            <w:rFonts w:ascii="Times New Roman" w:hAnsi="Times New Roman" w:cs="Times New Roman"/>
            <w:color w:val="auto"/>
            <w:sz w:val="24"/>
            <w:szCs w:val="24"/>
          </w:rPr>
          <w:t>§ 177 ods. 2</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091" w:name="3206827"/>
      <w:bookmarkEnd w:id="309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Národná banka Slovenska žiadosť o udelenie predchádzajúceho súhlasu podľa </w:t>
      </w:r>
      <w:hyperlink w:anchor="3206604" w:history="1">
        <w:r w:rsidRPr="00060D1C">
          <w:rPr>
            <w:rStyle w:val="Hypertextovprepojenie"/>
            <w:rFonts w:ascii="Times New Roman" w:hAnsi="Times New Roman" w:cs="Times New Roman"/>
            <w:color w:val="auto"/>
            <w:sz w:val="24"/>
            <w:szCs w:val="24"/>
          </w:rPr>
          <w:t>§ 163 ods. 1 písm. o)</w:t>
        </w:r>
      </w:hyperlink>
      <w:r w:rsidRPr="00060D1C">
        <w:rPr>
          <w:rFonts w:ascii="Times New Roman" w:hAnsi="Times New Roman" w:cs="Times New Roman"/>
          <w:sz w:val="24"/>
          <w:szCs w:val="24"/>
        </w:rPr>
        <w:t xml:space="preserve"> zamietne, ak žiadateľ nesplní alebo nepreukáže splnenie podmienok podľa odseku 2 alebo odseku 3.</w:t>
      </w:r>
    </w:p>
    <w:p w:rsidR="007E702F" w:rsidRPr="00060D1C" w:rsidRDefault="00060D1C">
      <w:pPr>
        <w:ind w:firstLine="142"/>
        <w:rPr>
          <w:rFonts w:ascii="Times New Roman" w:hAnsi="Times New Roman" w:cs="Times New Roman"/>
          <w:sz w:val="24"/>
          <w:szCs w:val="24"/>
        </w:rPr>
      </w:pPr>
      <w:bookmarkStart w:id="3092" w:name="3206829"/>
      <w:bookmarkEnd w:id="309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Rozhodnutie, ktorým sa udeľuje predchádzajúci súhlas podľa </w:t>
      </w:r>
      <w:hyperlink w:anchor="3206604" w:history="1">
        <w:r w:rsidRPr="00060D1C">
          <w:rPr>
            <w:rStyle w:val="Hypertextovprepojenie"/>
            <w:rFonts w:ascii="Times New Roman" w:hAnsi="Times New Roman" w:cs="Times New Roman"/>
            <w:color w:val="auto"/>
            <w:sz w:val="24"/>
            <w:szCs w:val="24"/>
          </w:rPr>
          <w:t>§ 163 ods. 1 písm. o)</w:t>
        </w:r>
      </w:hyperlink>
      <w:r w:rsidRPr="00060D1C">
        <w:rPr>
          <w:rFonts w:ascii="Times New Roman" w:hAnsi="Times New Roman" w:cs="Times New Roman"/>
          <w:sz w:val="24"/>
          <w:szCs w:val="24"/>
        </w:rPr>
        <w:t>, obsahuje najmä</w:t>
      </w:r>
    </w:p>
    <w:p w:rsidR="007E702F" w:rsidRPr="00060D1C" w:rsidRDefault="00060D1C">
      <w:pPr>
        <w:ind w:left="568" w:hanging="284"/>
        <w:rPr>
          <w:rFonts w:ascii="Times New Roman" w:hAnsi="Times New Roman" w:cs="Times New Roman"/>
          <w:sz w:val="24"/>
          <w:szCs w:val="24"/>
        </w:rPr>
      </w:pPr>
      <w:bookmarkStart w:id="3093" w:name="3206831"/>
      <w:bookmarkEnd w:id="309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správcovskej spoločnosti spravujúcej špeciálny fond, jej sídlo a identifikačné číslo,</w:t>
      </w:r>
    </w:p>
    <w:p w:rsidR="007E702F" w:rsidRPr="00060D1C" w:rsidRDefault="00060D1C">
      <w:pPr>
        <w:ind w:left="568" w:hanging="284"/>
        <w:rPr>
          <w:rFonts w:ascii="Times New Roman" w:hAnsi="Times New Roman" w:cs="Times New Roman"/>
          <w:sz w:val="24"/>
          <w:szCs w:val="24"/>
        </w:rPr>
      </w:pPr>
      <w:bookmarkStart w:id="3094" w:name="3206832"/>
      <w:bookmarkEnd w:id="309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názov špeciálneho fondu, ktorý sa premieňa na štandardný fond,</w:t>
      </w:r>
    </w:p>
    <w:p w:rsidR="007E702F" w:rsidRPr="00060D1C" w:rsidRDefault="00060D1C">
      <w:pPr>
        <w:ind w:left="568" w:hanging="284"/>
        <w:rPr>
          <w:rFonts w:ascii="Times New Roman" w:hAnsi="Times New Roman" w:cs="Times New Roman"/>
          <w:sz w:val="24"/>
          <w:szCs w:val="24"/>
        </w:rPr>
      </w:pPr>
      <w:bookmarkStart w:id="3095" w:name="3206833"/>
      <w:bookmarkEnd w:id="309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názov štandardného fondu, ktorý vznikne premenou zo špeciálneho fondu,</w:t>
      </w:r>
    </w:p>
    <w:p w:rsidR="007E702F" w:rsidRPr="00060D1C" w:rsidRDefault="00060D1C">
      <w:pPr>
        <w:ind w:left="568" w:hanging="284"/>
        <w:rPr>
          <w:rFonts w:ascii="Times New Roman" w:hAnsi="Times New Roman" w:cs="Times New Roman"/>
          <w:sz w:val="24"/>
          <w:szCs w:val="24"/>
        </w:rPr>
      </w:pPr>
      <w:bookmarkStart w:id="3096" w:name="3206834"/>
      <w:bookmarkEnd w:id="3096"/>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dátum premeny špeciálneho fondu na štandardný fond, schválenie zmeny štatútu v súvislosti s premenou špeciálneho fondu na štandardný fond.</w:t>
      </w:r>
    </w:p>
    <w:p w:rsidR="007E702F" w:rsidRPr="00060D1C" w:rsidRDefault="00060D1C">
      <w:pPr>
        <w:ind w:firstLine="142"/>
        <w:rPr>
          <w:rFonts w:ascii="Times New Roman" w:hAnsi="Times New Roman" w:cs="Times New Roman"/>
          <w:sz w:val="24"/>
          <w:szCs w:val="24"/>
        </w:rPr>
      </w:pPr>
      <w:bookmarkStart w:id="3097" w:name="3206835"/>
      <w:bookmarkEnd w:id="3097"/>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špeciálny fond, ktorý sa premieňa na štandardný fond, bol uzavretým podielovým fondom, na premenu podľa odseku 1 sa vzťahuje </w:t>
      </w:r>
      <w:hyperlink w:anchor="3203486" w:history="1">
        <w:r w:rsidRPr="00060D1C">
          <w:rPr>
            <w:rStyle w:val="Hypertextovprepojenie"/>
            <w:rFonts w:ascii="Times New Roman" w:hAnsi="Times New Roman" w:cs="Times New Roman"/>
            <w:color w:val="auto"/>
            <w:sz w:val="24"/>
            <w:szCs w:val="24"/>
          </w:rPr>
          <w:t>§ 18</w:t>
        </w:r>
      </w:hyperlink>
      <w:r w:rsidRPr="00060D1C">
        <w:rPr>
          <w:rFonts w:ascii="Times New Roman" w:hAnsi="Times New Roman" w:cs="Times New Roman"/>
          <w:sz w:val="24"/>
          <w:szCs w:val="24"/>
        </w:rPr>
        <w:t xml:space="preserve"> primerane.</w:t>
      </w:r>
    </w:p>
    <w:p w:rsidR="007E702F" w:rsidRPr="00060D1C" w:rsidRDefault="00060D1C">
      <w:pPr>
        <w:ind w:firstLine="142"/>
        <w:rPr>
          <w:rFonts w:ascii="Times New Roman" w:hAnsi="Times New Roman" w:cs="Times New Roman"/>
          <w:sz w:val="24"/>
          <w:szCs w:val="24"/>
        </w:rPr>
      </w:pPr>
      <w:bookmarkStart w:id="3098" w:name="3206837"/>
      <w:bookmarkEnd w:id="3098"/>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špeciálny fond, ktorý sa premieňa na štandardný fond, bol otvoreným podielovým fondom, premena nadobúda účinnosť dňom určeným v rozhodnutí podľa odseku 5.</w:t>
      </w:r>
    </w:p>
    <w:p w:rsidR="007E702F" w:rsidRPr="00060D1C" w:rsidRDefault="00060D1C">
      <w:pPr>
        <w:pStyle w:val="Paragraf"/>
        <w:outlineLvl w:val="2"/>
        <w:rPr>
          <w:rFonts w:ascii="Times New Roman" w:hAnsi="Times New Roman" w:cs="Times New Roman"/>
          <w:color w:val="auto"/>
          <w:sz w:val="24"/>
          <w:szCs w:val="24"/>
        </w:rPr>
      </w:pPr>
      <w:bookmarkStart w:id="3099" w:name="3206839"/>
      <w:bookmarkEnd w:id="3099"/>
      <w:r w:rsidRPr="00060D1C">
        <w:rPr>
          <w:rFonts w:ascii="Times New Roman" w:hAnsi="Times New Roman" w:cs="Times New Roman"/>
          <w:color w:val="auto"/>
          <w:sz w:val="24"/>
          <w:szCs w:val="24"/>
        </w:rPr>
        <w:t>§ 179</w:t>
      </w:r>
    </w:p>
    <w:p w:rsidR="007E702F" w:rsidRPr="00060D1C" w:rsidRDefault="00060D1C">
      <w:pPr>
        <w:ind w:firstLine="142"/>
        <w:rPr>
          <w:rFonts w:ascii="Times New Roman" w:hAnsi="Times New Roman" w:cs="Times New Roman"/>
          <w:sz w:val="24"/>
          <w:szCs w:val="24"/>
        </w:rPr>
      </w:pPr>
      <w:bookmarkStart w:id="3100" w:name="3206840"/>
      <w:bookmarkEnd w:id="310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605" w:history="1">
        <w:r w:rsidRPr="00060D1C">
          <w:rPr>
            <w:rStyle w:val="Hypertextovprepojenie"/>
            <w:rFonts w:ascii="Times New Roman" w:hAnsi="Times New Roman" w:cs="Times New Roman"/>
            <w:color w:val="auto"/>
            <w:sz w:val="24"/>
            <w:szCs w:val="24"/>
          </w:rPr>
          <w:t>§ 163 ods. 1 písm. p)</w:t>
        </w:r>
      </w:hyperlink>
      <w:r w:rsidRPr="00060D1C">
        <w:rPr>
          <w:rFonts w:ascii="Times New Roman" w:hAnsi="Times New Roman" w:cs="Times New Roman"/>
          <w:sz w:val="24"/>
          <w:szCs w:val="24"/>
        </w:rPr>
        <w:t xml:space="preserve"> podáva správcovská spoločnosť spravujúca špeciálny fond. Predĺžiť dobu, na ktorú je špeciálny fond vytvorený možno len v špeciálnom fonde vytvorenom ako otvorený fond.</w:t>
      </w:r>
    </w:p>
    <w:p w:rsidR="007E702F" w:rsidRPr="00060D1C" w:rsidRDefault="00060D1C">
      <w:pPr>
        <w:ind w:firstLine="142"/>
        <w:rPr>
          <w:rFonts w:ascii="Times New Roman" w:hAnsi="Times New Roman" w:cs="Times New Roman"/>
          <w:sz w:val="24"/>
          <w:szCs w:val="24"/>
        </w:rPr>
      </w:pPr>
      <w:bookmarkStart w:id="3101" w:name="3206841"/>
      <w:bookmarkEnd w:id="3101"/>
      <w:r w:rsidRPr="00060D1C">
        <w:rPr>
          <w:rFonts w:ascii="Times New Roman" w:hAnsi="Times New Roman" w:cs="Times New Roman"/>
          <w:b/>
          <w:sz w:val="24"/>
          <w:szCs w:val="24"/>
        </w:rPr>
        <w:lastRenderedPageBreak/>
        <w:t>(2)</w:t>
      </w:r>
      <w:r w:rsidRPr="00060D1C">
        <w:rPr>
          <w:rFonts w:ascii="Times New Roman" w:hAnsi="Times New Roman" w:cs="Times New Roman"/>
          <w:sz w:val="24"/>
          <w:szCs w:val="24"/>
        </w:rPr>
        <w:t xml:space="preserve"> Na udelenie predchádzajúceho súhlasu podľa </w:t>
      </w:r>
      <w:hyperlink w:anchor="3206605" w:history="1">
        <w:r w:rsidRPr="00060D1C">
          <w:rPr>
            <w:rStyle w:val="Hypertextovprepojenie"/>
            <w:rFonts w:ascii="Times New Roman" w:hAnsi="Times New Roman" w:cs="Times New Roman"/>
            <w:color w:val="auto"/>
            <w:sz w:val="24"/>
            <w:szCs w:val="24"/>
          </w:rPr>
          <w:t>§ 163 ods. 1 písm. p)</w:t>
        </w:r>
      </w:hyperlink>
      <w:r w:rsidRPr="00060D1C">
        <w:rPr>
          <w:rFonts w:ascii="Times New Roman" w:hAnsi="Times New Roman" w:cs="Times New Roman"/>
          <w:sz w:val="24"/>
          <w:szCs w:val="24"/>
        </w:rPr>
        <w:t xml:space="preserve"> musí byť preukázané, že</w:t>
      </w:r>
    </w:p>
    <w:p w:rsidR="007E702F" w:rsidRPr="00060D1C" w:rsidRDefault="00060D1C">
      <w:pPr>
        <w:ind w:left="568" w:hanging="284"/>
        <w:rPr>
          <w:rFonts w:ascii="Times New Roman" w:hAnsi="Times New Roman" w:cs="Times New Roman"/>
          <w:sz w:val="24"/>
          <w:szCs w:val="24"/>
        </w:rPr>
      </w:pPr>
      <w:bookmarkStart w:id="3102" w:name="3206842"/>
      <w:bookmarkEnd w:id="310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podielnici špeciálneho fondu boli preukázateľne informovaní o zámere správcovskej spoločnosti predĺžiť dobu jeho vytvorenia aspoň šesť mesiacov pred podaním žiadosti o udelenie predchádzajúceho súhlasu podľa odseku 1,</w:t>
      </w:r>
    </w:p>
    <w:p w:rsidR="007E702F" w:rsidRPr="00060D1C" w:rsidRDefault="00060D1C">
      <w:pPr>
        <w:ind w:left="568" w:hanging="284"/>
        <w:rPr>
          <w:rFonts w:ascii="Times New Roman" w:hAnsi="Times New Roman" w:cs="Times New Roman"/>
          <w:sz w:val="24"/>
          <w:szCs w:val="24"/>
        </w:rPr>
      </w:pPr>
      <w:bookmarkStart w:id="3103" w:name="3206843"/>
      <w:bookmarkEnd w:id="310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zloženie majetku a pravidlá obmedzenia a rozloženia rizika sú v súlade s týmto zákonom,</w:t>
      </w:r>
    </w:p>
    <w:p w:rsidR="007E702F" w:rsidRPr="00060D1C" w:rsidRDefault="00060D1C">
      <w:pPr>
        <w:ind w:left="568" w:hanging="284"/>
        <w:rPr>
          <w:rFonts w:ascii="Times New Roman" w:hAnsi="Times New Roman" w:cs="Times New Roman"/>
          <w:sz w:val="24"/>
          <w:szCs w:val="24"/>
        </w:rPr>
      </w:pPr>
      <w:bookmarkStart w:id="3104" w:name="3206844"/>
      <w:bookmarkEnd w:id="310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správcovská spoločnosť požiadala o udelenie predchádzajúceho súhlasu podľa odseku 1 najneskôr tri mesiace pred uplynutím doby, na ktorú bol špeciálny fond vytvorený.</w:t>
      </w:r>
    </w:p>
    <w:p w:rsidR="007E702F" w:rsidRPr="00060D1C" w:rsidRDefault="00060D1C">
      <w:pPr>
        <w:ind w:firstLine="142"/>
        <w:rPr>
          <w:rFonts w:ascii="Times New Roman" w:hAnsi="Times New Roman" w:cs="Times New Roman"/>
          <w:sz w:val="24"/>
          <w:szCs w:val="24"/>
        </w:rPr>
      </w:pPr>
      <w:bookmarkStart w:id="3105" w:name="6464399"/>
      <w:bookmarkEnd w:id="3105"/>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Súčasťou rozhodnutia, ktorým sa udeľuje predchádzajúci súhlas podľa </w:t>
      </w:r>
      <w:hyperlink w:anchor="3206605" w:history="1">
        <w:r w:rsidRPr="00060D1C">
          <w:rPr>
            <w:rStyle w:val="Hypertextovprepojenie"/>
            <w:rFonts w:ascii="Times New Roman" w:hAnsi="Times New Roman" w:cs="Times New Roman"/>
            <w:color w:val="auto"/>
            <w:sz w:val="24"/>
            <w:szCs w:val="24"/>
          </w:rPr>
          <w:t>§ 163 ods. 1 písm. p)</w:t>
        </w:r>
      </w:hyperlink>
      <w:r w:rsidRPr="00060D1C">
        <w:rPr>
          <w:rFonts w:ascii="Times New Roman" w:hAnsi="Times New Roman" w:cs="Times New Roman"/>
          <w:sz w:val="24"/>
          <w:szCs w:val="24"/>
        </w:rPr>
        <w:t>, je aj schválenie zmeny štatútu špeciálneho podielového fondu.</w:t>
      </w:r>
    </w:p>
    <w:p w:rsidR="007E702F" w:rsidRPr="00060D1C" w:rsidRDefault="00060D1C">
      <w:pPr>
        <w:ind w:firstLine="142"/>
        <w:rPr>
          <w:rFonts w:ascii="Times New Roman" w:hAnsi="Times New Roman" w:cs="Times New Roman"/>
          <w:sz w:val="24"/>
          <w:szCs w:val="24"/>
        </w:rPr>
      </w:pPr>
      <w:bookmarkStart w:id="3106" w:name="3206845"/>
      <w:bookmarkEnd w:id="3106"/>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Národná banka Slovenska žiadosť o udelenie predchádzajúceho súhlasu podľa </w:t>
      </w:r>
      <w:hyperlink w:anchor="3206605" w:history="1">
        <w:r w:rsidRPr="00060D1C">
          <w:rPr>
            <w:rStyle w:val="Hypertextovprepojenie"/>
            <w:rFonts w:ascii="Times New Roman" w:hAnsi="Times New Roman" w:cs="Times New Roman"/>
            <w:color w:val="auto"/>
            <w:sz w:val="24"/>
            <w:szCs w:val="24"/>
          </w:rPr>
          <w:t>§ 163 ods. 1 písm. p)</w:t>
        </w:r>
      </w:hyperlink>
      <w:r w:rsidRPr="00060D1C">
        <w:rPr>
          <w:rFonts w:ascii="Times New Roman" w:hAnsi="Times New Roman" w:cs="Times New Roman"/>
          <w:sz w:val="24"/>
          <w:szCs w:val="24"/>
        </w:rPr>
        <w:t xml:space="preserve"> zamietne, ak žiadateľ nesplní alebo nepreukáže splnenie podmienok uvedených v odseku 2.</w:t>
      </w:r>
    </w:p>
    <w:p w:rsidR="007E702F" w:rsidRPr="00060D1C" w:rsidRDefault="00060D1C">
      <w:pPr>
        <w:pStyle w:val="Paragraf"/>
        <w:outlineLvl w:val="2"/>
        <w:rPr>
          <w:rFonts w:ascii="Times New Roman" w:hAnsi="Times New Roman" w:cs="Times New Roman"/>
          <w:color w:val="auto"/>
          <w:sz w:val="24"/>
          <w:szCs w:val="24"/>
        </w:rPr>
      </w:pPr>
      <w:bookmarkStart w:id="3107" w:name="3206846"/>
      <w:bookmarkEnd w:id="3107"/>
      <w:r w:rsidRPr="00060D1C">
        <w:rPr>
          <w:rFonts w:ascii="Times New Roman" w:hAnsi="Times New Roman" w:cs="Times New Roman"/>
          <w:color w:val="auto"/>
          <w:sz w:val="24"/>
          <w:szCs w:val="24"/>
        </w:rPr>
        <w:t>§ 180</w:t>
      </w:r>
    </w:p>
    <w:p w:rsidR="007E702F" w:rsidRPr="00060D1C" w:rsidRDefault="00060D1C">
      <w:pPr>
        <w:ind w:firstLine="142"/>
        <w:rPr>
          <w:rFonts w:ascii="Times New Roman" w:hAnsi="Times New Roman" w:cs="Times New Roman"/>
          <w:sz w:val="24"/>
          <w:szCs w:val="24"/>
        </w:rPr>
      </w:pPr>
      <w:bookmarkStart w:id="3108" w:name="3206847"/>
      <w:bookmarkEnd w:id="310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606" w:history="1">
        <w:r w:rsidRPr="00060D1C">
          <w:rPr>
            <w:rStyle w:val="Hypertextovprepojenie"/>
            <w:rFonts w:ascii="Times New Roman" w:hAnsi="Times New Roman" w:cs="Times New Roman"/>
            <w:color w:val="auto"/>
            <w:sz w:val="24"/>
            <w:szCs w:val="24"/>
          </w:rPr>
          <w:t>§ 163 ods. 1 písm. q)</w:t>
        </w:r>
      </w:hyperlink>
      <w:r w:rsidRPr="00060D1C">
        <w:rPr>
          <w:rFonts w:ascii="Times New Roman" w:hAnsi="Times New Roman" w:cs="Times New Roman"/>
          <w:sz w:val="24"/>
          <w:szCs w:val="24"/>
        </w:rPr>
        <w:t xml:space="preserve"> podáva správcovská spoločnosť spravujúca zanikajúce fondy. Pri zlučovaní samosprávnych investičných fondov žiadosť o udelenie predchádzajúceho súhlasu podľa </w:t>
      </w:r>
      <w:hyperlink w:anchor="3206606" w:history="1">
        <w:r w:rsidRPr="00060D1C">
          <w:rPr>
            <w:rStyle w:val="Hypertextovprepojenie"/>
            <w:rFonts w:ascii="Times New Roman" w:hAnsi="Times New Roman" w:cs="Times New Roman"/>
            <w:color w:val="auto"/>
            <w:sz w:val="24"/>
            <w:szCs w:val="24"/>
          </w:rPr>
          <w:t>§ 163 ods. 1 písm. q)</w:t>
        </w:r>
      </w:hyperlink>
      <w:r w:rsidRPr="00060D1C">
        <w:rPr>
          <w:rFonts w:ascii="Times New Roman" w:hAnsi="Times New Roman" w:cs="Times New Roman"/>
          <w:sz w:val="24"/>
          <w:szCs w:val="24"/>
        </w:rPr>
        <w:t xml:space="preserve"> podáva zanikajúci samosprávny investičný fond.</w:t>
      </w:r>
    </w:p>
    <w:p w:rsidR="007E702F" w:rsidRPr="00060D1C" w:rsidRDefault="00060D1C">
      <w:pPr>
        <w:ind w:firstLine="142"/>
        <w:rPr>
          <w:rFonts w:ascii="Times New Roman" w:hAnsi="Times New Roman" w:cs="Times New Roman"/>
          <w:sz w:val="24"/>
          <w:szCs w:val="24"/>
        </w:rPr>
      </w:pPr>
      <w:bookmarkStart w:id="3109" w:name="3206848"/>
      <w:bookmarkEnd w:id="310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Národná banka Slovenska môže konanie o žiadosti podľa odseku 1 z dôvodov ustanovených osobitným predpisom prerušiť najneskôr do desiateho pracovného dňa odo dňa prijatia žiadosti podľa odseku 1.</w:t>
      </w:r>
    </w:p>
    <w:p w:rsidR="007E702F" w:rsidRPr="00060D1C" w:rsidRDefault="00060D1C">
      <w:pPr>
        <w:ind w:firstLine="142"/>
        <w:rPr>
          <w:rFonts w:ascii="Times New Roman" w:hAnsi="Times New Roman" w:cs="Times New Roman"/>
          <w:sz w:val="24"/>
          <w:szCs w:val="24"/>
        </w:rPr>
      </w:pPr>
      <w:bookmarkStart w:id="3110" w:name="3206849"/>
      <w:bookmarkEnd w:id="311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ide o cezhraničné zlúčenie, po doručení úplnej žiadosti podľa odseku 1 Národná banka Slovenska bezodkladne zašle kópie príloh žiadosti podľa odseku 1 príslušnému orgánu dohľadu domovského členského štátu nástupníckeho európskeho štandardného fondu.</w:t>
      </w:r>
    </w:p>
    <w:p w:rsidR="007E702F" w:rsidRPr="00060D1C" w:rsidRDefault="00060D1C">
      <w:pPr>
        <w:ind w:firstLine="142"/>
        <w:rPr>
          <w:rFonts w:ascii="Times New Roman" w:hAnsi="Times New Roman" w:cs="Times New Roman"/>
          <w:sz w:val="24"/>
          <w:szCs w:val="24"/>
        </w:rPr>
      </w:pPr>
      <w:bookmarkStart w:id="3111" w:name="3206851"/>
      <w:bookmarkEnd w:id="311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ide o cezhraničné zlúčenie, Národná banka Slovenska v </w:t>
      </w:r>
      <w:proofErr w:type="gramStart"/>
      <w:r w:rsidRPr="00060D1C">
        <w:rPr>
          <w:rFonts w:ascii="Times New Roman" w:hAnsi="Times New Roman" w:cs="Times New Roman"/>
          <w:sz w:val="24"/>
          <w:szCs w:val="24"/>
        </w:rPr>
        <w:t>konaní</w:t>
      </w:r>
      <w:proofErr w:type="gramEnd"/>
      <w:r w:rsidRPr="00060D1C">
        <w:rPr>
          <w:rFonts w:ascii="Times New Roman" w:hAnsi="Times New Roman" w:cs="Times New Roman"/>
          <w:sz w:val="24"/>
          <w:szCs w:val="24"/>
        </w:rPr>
        <w:t xml:space="preserve"> o žiadosti podľa odseku 1 posúdi možný vplyv navrhovaného zlúčenia na podielnikov zanikajúceho fondu, aby zistila, či informácie o navrhovanom zlúčení, ktoré plánuje správcovská spoločnosť spravujúca zanikajúce fondy poskytnúť ich podielnikom, sú vyhovujúce. Ak ide o tuzemské zlúčenie, Národná banka Slovenska v </w:t>
      </w:r>
      <w:proofErr w:type="gramStart"/>
      <w:r w:rsidRPr="00060D1C">
        <w:rPr>
          <w:rFonts w:ascii="Times New Roman" w:hAnsi="Times New Roman" w:cs="Times New Roman"/>
          <w:sz w:val="24"/>
          <w:szCs w:val="24"/>
        </w:rPr>
        <w:t>konaní</w:t>
      </w:r>
      <w:proofErr w:type="gramEnd"/>
      <w:r w:rsidRPr="00060D1C">
        <w:rPr>
          <w:rFonts w:ascii="Times New Roman" w:hAnsi="Times New Roman" w:cs="Times New Roman"/>
          <w:sz w:val="24"/>
          <w:szCs w:val="24"/>
        </w:rPr>
        <w:t xml:space="preserve"> o žiadosti podľa odseku 1 posúdi aj možný vplyv navrhovaného zlúčenia na podielnikov nástupníckeho fondu, aby zistila, či informácie o navrhovanom zlúčení, ktoré plánuje správcovská spoločnosť spravujúca nástupnícky fond poskytnúť jeho podielnikom, sú vyhovujúce. Národná banka Slovenska môže rozhodnutím o prerušení konania požiadať žiadateľa, aby doplnil alebo objasnil informácie o navrhovanom zlúčení.</w:t>
      </w:r>
    </w:p>
    <w:p w:rsidR="007E702F" w:rsidRPr="00060D1C" w:rsidRDefault="00060D1C">
      <w:pPr>
        <w:ind w:firstLine="142"/>
        <w:rPr>
          <w:rFonts w:ascii="Times New Roman" w:hAnsi="Times New Roman" w:cs="Times New Roman"/>
          <w:sz w:val="24"/>
          <w:szCs w:val="24"/>
        </w:rPr>
      </w:pPr>
      <w:bookmarkStart w:id="3112" w:name="3206852"/>
      <w:bookmarkEnd w:id="311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ide o cezhraničné zlúčenie, Národná banka Slovenska konanie o predchádzajúcom súhlase na cezhraničné zlúčenie preruší, keď od príslušného orgánu domovského členského štátu nástupníckeho európskeho štandardného fondu príjme oznámenie o jeho nespokojnosti s informáciami, ktoré sa majú poskytnúť podielnikom nástupníckeho európskeho štandardného fondu. Príslušný orgán domovského členského štátu nástupníckeho európskeho štandardného fondu oznámi Národnej banke Slovenska informáciu o tom, či je spokojný s upravenými alebo doplnenými informáciami, ktoré sa majú poskytnúť podielnikom nástupníckeho európskeho štandardného fondu v lehote 20 pracovných dní odo dňa ich prijatia.</w:t>
      </w:r>
    </w:p>
    <w:p w:rsidR="007E702F" w:rsidRPr="00060D1C" w:rsidRDefault="00060D1C">
      <w:pPr>
        <w:ind w:firstLine="142"/>
        <w:rPr>
          <w:rFonts w:ascii="Times New Roman" w:hAnsi="Times New Roman" w:cs="Times New Roman"/>
          <w:sz w:val="24"/>
          <w:szCs w:val="24"/>
        </w:rPr>
      </w:pPr>
      <w:bookmarkStart w:id="3113" w:name="3206854"/>
      <w:bookmarkEnd w:id="3113"/>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Na udelenie predchádzajúceho súhlasu podľa </w:t>
      </w:r>
      <w:hyperlink w:anchor="3206606" w:history="1">
        <w:r w:rsidRPr="00060D1C">
          <w:rPr>
            <w:rStyle w:val="Hypertextovprepojenie"/>
            <w:rFonts w:ascii="Times New Roman" w:hAnsi="Times New Roman" w:cs="Times New Roman"/>
            <w:color w:val="auto"/>
            <w:sz w:val="24"/>
            <w:szCs w:val="24"/>
          </w:rPr>
          <w:t>§ 163 ods. 1 písm. q)</w:t>
        </w:r>
      </w:hyperlink>
      <w:r w:rsidRPr="00060D1C">
        <w:rPr>
          <w:rFonts w:ascii="Times New Roman" w:hAnsi="Times New Roman" w:cs="Times New Roman"/>
          <w:sz w:val="24"/>
          <w:szCs w:val="24"/>
        </w:rPr>
        <w:t xml:space="preserve"> treba splniť tieto podmienky:</w:t>
      </w:r>
    </w:p>
    <w:p w:rsidR="007E702F" w:rsidRPr="00060D1C" w:rsidRDefault="00060D1C">
      <w:pPr>
        <w:ind w:left="568" w:hanging="284"/>
        <w:rPr>
          <w:rFonts w:ascii="Times New Roman" w:hAnsi="Times New Roman" w:cs="Times New Roman"/>
          <w:sz w:val="24"/>
          <w:szCs w:val="24"/>
        </w:rPr>
      </w:pPr>
      <w:bookmarkStart w:id="3114" w:name="3206855"/>
      <w:bookmarkEnd w:id="311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navrhované zlúčenie musí zodpovedať všetkým požiadavkám podľa </w:t>
      </w:r>
      <w:hyperlink w:anchor="3203494" w:history="1">
        <w:r w:rsidRPr="00060D1C">
          <w:rPr>
            <w:rStyle w:val="Hypertextovprepojenie"/>
            <w:rFonts w:ascii="Times New Roman" w:hAnsi="Times New Roman" w:cs="Times New Roman"/>
            <w:color w:val="auto"/>
            <w:sz w:val="24"/>
            <w:szCs w:val="24"/>
          </w:rPr>
          <w:t>§ 19 až 20</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115" w:name="3206856"/>
      <w:bookmarkEnd w:id="3115"/>
      <w:r w:rsidRPr="00060D1C">
        <w:rPr>
          <w:rFonts w:ascii="Times New Roman" w:hAnsi="Times New Roman" w:cs="Times New Roman"/>
          <w:b/>
          <w:sz w:val="24"/>
          <w:szCs w:val="24"/>
        </w:rPr>
        <w:lastRenderedPageBreak/>
        <w:t>b)</w:t>
      </w:r>
      <w:r w:rsidRPr="00060D1C">
        <w:rPr>
          <w:rFonts w:ascii="Times New Roman" w:hAnsi="Times New Roman" w:cs="Times New Roman"/>
          <w:sz w:val="24"/>
          <w:szCs w:val="24"/>
        </w:rPr>
        <w:t xml:space="preserve"> ak ide o tuzemské zlúčenie, pri ktorom aspoň jeden zanikajúci fond alebo nástupnícky fond bol notifikovaný podľa </w:t>
      </w:r>
      <w:hyperlink w:anchor="3206007" w:history="1">
        <w:r w:rsidRPr="00060D1C">
          <w:rPr>
            <w:rStyle w:val="Hypertextovprepojenie"/>
            <w:rFonts w:ascii="Times New Roman" w:hAnsi="Times New Roman" w:cs="Times New Roman"/>
            <w:color w:val="auto"/>
            <w:sz w:val="24"/>
            <w:szCs w:val="24"/>
          </w:rPr>
          <w:t>§ 139</w:t>
        </w:r>
      </w:hyperlink>
      <w:r w:rsidRPr="00060D1C">
        <w:rPr>
          <w:rFonts w:ascii="Times New Roman" w:hAnsi="Times New Roman" w:cs="Times New Roman"/>
          <w:sz w:val="24"/>
          <w:szCs w:val="24"/>
        </w:rPr>
        <w:t xml:space="preserve">, nástupnícky fond bol notifikovaný podľa </w:t>
      </w:r>
      <w:hyperlink w:anchor="3206007" w:history="1">
        <w:r w:rsidRPr="00060D1C">
          <w:rPr>
            <w:rStyle w:val="Hypertextovprepojenie"/>
            <w:rFonts w:ascii="Times New Roman" w:hAnsi="Times New Roman" w:cs="Times New Roman"/>
            <w:color w:val="auto"/>
            <w:sz w:val="24"/>
            <w:szCs w:val="24"/>
          </w:rPr>
          <w:t>§ 139</w:t>
        </w:r>
      </w:hyperlink>
      <w:r w:rsidRPr="00060D1C">
        <w:rPr>
          <w:rFonts w:ascii="Times New Roman" w:hAnsi="Times New Roman" w:cs="Times New Roman"/>
          <w:sz w:val="24"/>
          <w:szCs w:val="24"/>
        </w:rPr>
        <w:t xml:space="preserve"> vo všetkých hostiteľských členských štátoch, v ktorých boli notifikované podľa </w:t>
      </w:r>
      <w:hyperlink w:anchor="3206007" w:history="1">
        <w:r w:rsidRPr="00060D1C">
          <w:rPr>
            <w:rStyle w:val="Hypertextovprepojenie"/>
            <w:rFonts w:ascii="Times New Roman" w:hAnsi="Times New Roman" w:cs="Times New Roman"/>
            <w:color w:val="auto"/>
            <w:sz w:val="24"/>
            <w:szCs w:val="24"/>
          </w:rPr>
          <w:t>§ 139</w:t>
        </w:r>
      </w:hyperlink>
      <w:r w:rsidRPr="00060D1C">
        <w:rPr>
          <w:rFonts w:ascii="Times New Roman" w:hAnsi="Times New Roman" w:cs="Times New Roman"/>
          <w:sz w:val="24"/>
          <w:szCs w:val="24"/>
        </w:rPr>
        <w:t xml:space="preserve"> zanikajúce štandardné fondy,</w:t>
      </w:r>
    </w:p>
    <w:p w:rsidR="007E702F" w:rsidRPr="00060D1C" w:rsidRDefault="00060D1C">
      <w:pPr>
        <w:ind w:left="568" w:hanging="284"/>
        <w:rPr>
          <w:rFonts w:ascii="Times New Roman" w:hAnsi="Times New Roman" w:cs="Times New Roman"/>
          <w:sz w:val="24"/>
          <w:szCs w:val="24"/>
        </w:rPr>
      </w:pPr>
      <w:bookmarkStart w:id="3116" w:name="3206857"/>
      <w:bookmarkEnd w:id="3116"/>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ak ide o cezhraničné zlúčenie, nástupnícky európsky štandardný fond bol notifikovaný podľa </w:t>
      </w:r>
      <w:hyperlink w:anchor="3206044" w:history="1">
        <w:r w:rsidRPr="00060D1C">
          <w:rPr>
            <w:rStyle w:val="Hypertextovprepojenie"/>
            <w:rFonts w:ascii="Times New Roman" w:hAnsi="Times New Roman" w:cs="Times New Roman"/>
            <w:color w:val="auto"/>
            <w:sz w:val="24"/>
            <w:szCs w:val="24"/>
          </w:rPr>
          <w:t>§ 142</w:t>
        </w:r>
      </w:hyperlink>
      <w:r w:rsidRPr="00060D1C">
        <w:rPr>
          <w:rFonts w:ascii="Times New Roman" w:hAnsi="Times New Roman" w:cs="Times New Roman"/>
          <w:sz w:val="24"/>
          <w:szCs w:val="24"/>
        </w:rPr>
        <w:t xml:space="preserve"> na verejnú ponuku jeho cenných papierov na území Slovenskej republiky a zároveň je preukázané, že prebehla obdobná notifikácia vo všetkých hostiteľských členských štátoch, v ktorých boli notifikované podľa </w:t>
      </w:r>
      <w:hyperlink w:anchor="3206007" w:history="1">
        <w:r w:rsidRPr="00060D1C">
          <w:rPr>
            <w:rStyle w:val="Hypertextovprepojenie"/>
            <w:rFonts w:ascii="Times New Roman" w:hAnsi="Times New Roman" w:cs="Times New Roman"/>
            <w:color w:val="auto"/>
            <w:sz w:val="24"/>
            <w:szCs w:val="24"/>
          </w:rPr>
          <w:t>§ 139</w:t>
        </w:r>
      </w:hyperlink>
      <w:r w:rsidRPr="00060D1C">
        <w:rPr>
          <w:rFonts w:ascii="Times New Roman" w:hAnsi="Times New Roman" w:cs="Times New Roman"/>
          <w:sz w:val="24"/>
          <w:szCs w:val="24"/>
        </w:rPr>
        <w:t xml:space="preserve"> zanikajúce štandardné fondy,</w:t>
      </w:r>
    </w:p>
    <w:p w:rsidR="007E702F" w:rsidRPr="00060D1C" w:rsidRDefault="00060D1C">
      <w:pPr>
        <w:ind w:left="568" w:hanging="284"/>
        <w:rPr>
          <w:rFonts w:ascii="Times New Roman" w:hAnsi="Times New Roman" w:cs="Times New Roman"/>
          <w:sz w:val="24"/>
          <w:szCs w:val="24"/>
        </w:rPr>
      </w:pPr>
      <w:bookmarkStart w:id="3117" w:name="3206859"/>
      <w:bookmarkEnd w:id="3117"/>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ak ide o tuzemské zlúčenie, Národná banka Slovenska považuje navrhované informácie, ktoré sa poskytnú podielnikom zanikajúcich fondov, a informácie, ktoré sa poskytnú podielnikom nástupníckeho fondu, za vyhovujúce,</w:t>
      </w:r>
    </w:p>
    <w:p w:rsidR="007E702F" w:rsidRPr="00060D1C" w:rsidRDefault="00060D1C">
      <w:pPr>
        <w:ind w:left="568" w:hanging="284"/>
        <w:rPr>
          <w:rFonts w:ascii="Times New Roman" w:hAnsi="Times New Roman" w:cs="Times New Roman"/>
          <w:sz w:val="24"/>
          <w:szCs w:val="24"/>
        </w:rPr>
      </w:pPr>
      <w:bookmarkStart w:id="3118" w:name="3206860"/>
      <w:bookmarkEnd w:id="3118"/>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ak ide o cezhraničné zlúčenie, Národná banka Slovenska považuje navrhované informácie, ktoré sa poskytnú podielnikom zanikajúcich fondov, za vyhovujúce a príslušný orgán domovského členského štátu nástupníckeho európskeho štandardného fondu považuje navrhované informácie, ktoré sa poskytnú podielnikom nástupníckeho fondu, za vyhovujúce alebo od príslušného orgánu domovského členského štátu nástupníckeho európskeho štandardného fondu nebolo doručené vyjadrenie nespokojnosti podľa odseku 5,</w:t>
      </w:r>
    </w:p>
    <w:p w:rsidR="007E702F" w:rsidRPr="00060D1C" w:rsidRDefault="00060D1C">
      <w:pPr>
        <w:ind w:left="568" w:hanging="284"/>
        <w:rPr>
          <w:rFonts w:ascii="Times New Roman" w:hAnsi="Times New Roman" w:cs="Times New Roman"/>
          <w:sz w:val="24"/>
          <w:szCs w:val="24"/>
        </w:rPr>
      </w:pPr>
      <w:bookmarkStart w:id="3119" w:name="3206862"/>
      <w:bookmarkEnd w:id="3119"/>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ak ide o tuzemské zlúčenie, pri ktorom sa použije postup podľa </w:t>
      </w:r>
      <w:hyperlink w:anchor="3203498" w:history="1">
        <w:r w:rsidRPr="00060D1C">
          <w:rPr>
            <w:rStyle w:val="Hypertextovprepojenie"/>
            <w:rFonts w:ascii="Times New Roman" w:hAnsi="Times New Roman" w:cs="Times New Roman"/>
            <w:color w:val="auto"/>
            <w:sz w:val="24"/>
            <w:szCs w:val="24"/>
          </w:rPr>
          <w:t>§ 19 ods. 1 písm. b)</w:t>
        </w:r>
      </w:hyperlink>
      <w:r w:rsidRPr="00060D1C">
        <w:rPr>
          <w:rFonts w:ascii="Times New Roman" w:hAnsi="Times New Roman" w:cs="Times New Roman"/>
          <w:sz w:val="24"/>
          <w:szCs w:val="24"/>
        </w:rPr>
        <w:t>, a nástupníckym fondom nie je podfond strešného fondu, sú splnené podmienky podľa</w:t>
      </w:r>
    </w:p>
    <w:p w:rsidR="007E702F" w:rsidRPr="00060D1C" w:rsidRDefault="00060D1C">
      <w:pPr>
        <w:ind w:left="852" w:hanging="284"/>
        <w:rPr>
          <w:rFonts w:ascii="Times New Roman" w:hAnsi="Times New Roman" w:cs="Times New Roman"/>
          <w:sz w:val="24"/>
          <w:szCs w:val="24"/>
        </w:rPr>
      </w:pPr>
      <w:bookmarkStart w:id="3120" w:name="3206863"/>
      <w:bookmarkEnd w:id="312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w:t>
      </w:r>
      <w:hyperlink w:anchor="3205061" w:history="1">
        <w:r w:rsidRPr="00060D1C">
          <w:rPr>
            <w:rStyle w:val="Hypertextovprepojenie"/>
            <w:rFonts w:ascii="Times New Roman" w:hAnsi="Times New Roman" w:cs="Times New Roman"/>
            <w:color w:val="auto"/>
            <w:sz w:val="24"/>
            <w:szCs w:val="24"/>
          </w:rPr>
          <w:t>§ 84 ods. 3</w:t>
        </w:r>
      </w:hyperlink>
      <w:r w:rsidRPr="00060D1C">
        <w:rPr>
          <w:rFonts w:ascii="Times New Roman" w:hAnsi="Times New Roman" w:cs="Times New Roman"/>
          <w:sz w:val="24"/>
          <w:szCs w:val="24"/>
        </w:rPr>
        <w:t xml:space="preserve"> alebo </w:t>
      </w:r>
      <w:hyperlink w:anchor="3205066" w:history="1">
        <w:r w:rsidRPr="00060D1C">
          <w:rPr>
            <w:rStyle w:val="Hypertextovprepojenie"/>
            <w:rFonts w:ascii="Times New Roman" w:hAnsi="Times New Roman" w:cs="Times New Roman"/>
            <w:color w:val="auto"/>
            <w:sz w:val="24"/>
            <w:szCs w:val="24"/>
          </w:rPr>
          <w:t>ods. 4</w:t>
        </w:r>
      </w:hyperlink>
      <w:r w:rsidRPr="00060D1C">
        <w:rPr>
          <w:rFonts w:ascii="Times New Roman" w:hAnsi="Times New Roman" w:cs="Times New Roman"/>
          <w:sz w:val="24"/>
          <w:szCs w:val="24"/>
        </w:rPr>
        <w:t>, ak je nástupníckym fondom štandardný fond,</w:t>
      </w:r>
    </w:p>
    <w:p w:rsidR="007E702F" w:rsidRPr="00060D1C" w:rsidRDefault="00060D1C">
      <w:pPr>
        <w:ind w:left="852" w:hanging="284"/>
        <w:rPr>
          <w:rFonts w:ascii="Times New Roman" w:hAnsi="Times New Roman" w:cs="Times New Roman"/>
          <w:sz w:val="24"/>
          <w:szCs w:val="24"/>
        </w:rPr>
      </w:pPr>
      <w:bookmarkStart w:id="3121" w:name="3206864"/>
      <w:bookmarkEnd w:id="312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w:t>
      </w:r>
      <w:hyperlink w:anchor="3205633" w:history="1">
        <w:r w:rsidRPr="00060D1C">
          <w:rPr>
            <w:rStyle w:val="Hypertextovprepojenie"/>
            <w:rFonts w:ascii="Times New Roman" w:hAnsi="Times New Roman" w:cs="Times New Roman"/>
            <w:color w:val="auto"/>
            <w:sz w:val="24"/>
            <w:szCs w:val="24"/>
          </w:rPr>
          <w:t>§ 121 ods. 2</w:t>
        </w:r>
      </w:hyperlink>
      <w:r w:rsidRPr="00060D1C">
        <w:rPr>
          <w:rFonts w:ascii="Times New Roman" w:hAnsi="Times New Roman" w:cs="Times New Roman"/>
          <w:sz w:val="24"/>
          <w:szCs w:val="24"/>
        </w:rPr>
        <w:t>, ak je nástupníckym fondom verejný špeciálny fond, alebo</w:t>
      </w:r>
    </w:p>
    <w:p w:rsidR="007E702F" w:rsidRPr="00060D1C" w:rsidRDefault="00060D1C">
      <w:pPr>
        <w:ind w:left="852" w:hanging="284"/>
        <w:rPr>
          <w:rFonts w:ascii="Times New Roman" w:hAnsi="Times New Roman" w:cs="Times New Roman"/>
          <w:sz w:val="24"/>
          <w:szCs w:val="24"/>
        </w:rPr>
      </w:pPr>
      <w:bookmarkStart w:id="3122" w:name="3206865"/>
      <w:bookmarkEnd w:id="3122"/>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w:t>
      </w:r>
      <w:hyperlink w:anchor="3205893" w:history="1">
        <w:r w:rsidRPr="00060D1C">
          <w:rPr>
            <w:rStyle w:val="Hypertextovprepojenie"/>
            <w:rFonts w:ascii="Times New Roman" w:hAnsi="Times New Roman" w:cs="Times New Roman"/>
            <w:color w:val="auto"/>
            <w:sz w:val="24"/>
            <w:szCs w:val="24"/>
          </w:rPr>
          <w:t>§ 137 ods. 3</w:t>
        </w:r>
      </w:hyperlink>
      <w:r w:rsidRPr="00060D1C">
        <w:rPr>
          <w:rFonts w:ascii="Times New Roman" w:hAnsi="Times New Roman" w:cs="Times New Roman"/>
          <w:sz w:val="24"/>
          <w:szCs w:val="24"/>
        </w:rPr>
        <w:t>, ak je nástupníckym fondom špeciálny fond kvalifikovaných investorov,</w:t>
      </w:r>
    </w:p>
    <w:p w:rsidR="007E702F" w:rsidRPr="00060D1C" w:rsidRDefault="00060D1C">
      <w:pPr>
        <w:ind w:left="568" w:hanging="284"/>
        <w:rPr>
          <w:rFonts w:ascii="Times New Roman" w:hAnsi="Times New Roman" w:cs="Times New Roman"/>
          <w:sz w:val="24"/>
          <w:szCs w:val="24"/>
        </w:rPr>
      </w:pPr>
      <w:bookmarkStart w:id="3123" w:name="3206867"/>
      <w:bookmarkEnd w:id="3123"/>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ak ide o tuzemské zlúčenie, pri ktorom sa použije postup podľa </w:t>
      </w:r>
      <w:hyperlink w:anchor="3203498" w:history="1">
        <w:r w:rsidRPr="00060D1C">
          <w:rPr>
            <w:rStyle w:val="Hypertextovprepojenie"/>
            <w:rFonts w:ascii="Times New Roman" w:hAnsi="Times New Roman" w:cs="Times New Roman"/>
            <w:color w:val="auto"/>
            <w:sz w:val="24"/>
            <w:szCs w:val="24"/>
          </w:rPr>
          <w:t>§ 19 ods. 1 písm. b)</w:t>
        </w:r>
      </w:hyperlink>
      <w:r w:rsidRPr="00060D1C">
        <w:rPr>
          <w:rFonts w:ascii="Times New Roman" w:hAnsi="Times New Roman" w:cs="Times New Roman"/>
          <w:sz w:val="24"/>
          <w:szCs w:val="24"/>
        </w:rPr>
        <w:t xml:space="preserve">, a nástupníckym fondom je podfond strešného fondu, sú splnené podmienky podľa </w:t>
      </w:r>
      <w:hyperlink w:anchor="3206895" w:history="1">
        <w:r w:rsidRPr="00060D1C">
          <w:rPr>
            <w:rStyle w:val="Hypertextovprepojenie"/>
            <w:rFonts w:ascii="Times New Roman" w:hAnsi="Times New Roman" w:cs="Times New Roman"/>
            <w:color w:val="auto"/>
            <w:sz w:val="24"/>
            <w:szCs w:val="24"/>
          </w:rPr>
          <w:t>§ 181 ods. 2</w:t>
        </w:r>
      </w:hyperlink>
      <w:r w:rsidRPr="00060D1C">
        <w:rPr>
          <w:rFonts w:ascii="Times New Roman" w:hAnsi="Times New Roman" w:cs="Times New Roman"/>
          <w:sz w:val="24"/>
          <w:szCs w:val="24"/>
        </w:rPr>
        <w:t xml:space="preserve"> a </w:t>
      </w:r>
      <w:hyperlink w:anchor="3206896" w:history="1">
        <w:r w:rsidRPr="00060D1C">
          <w:rPr>
            <w:rStyle w:val="Hypertextovprepojenie"/>
            <w:rFonts w:ascii="Times New Roman" w:hAnsi="Times New Roman" w:cs="Times New Roman"/>
            <w:color w:val="auto"/>
            <w:sz w:val="24"/>
            <w:szCs w:val="24"/>
          </w:rPr>
          <w:t>3</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124" w:name="3206868"/>
      <w:bookmarkEnd w:id="3124"/>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Národná banka Slovenska žiadosť o udelenie predchádzajúceho súhlasu podľa </w:t>
      </w:r>
      <w:hyperlink w:anchor="3206606" w:history="1">
        <w:r w:rsidRPr="00060D1C">
          <w:rPr>
            <w:rStyle w:val="Hypertextovprepojenie"/>
            <w:rFonts w:ascii="Times New Roman" w:hAnsi="Times New Roman" w:cs="Times New Roman"/>
            <w:color w:val="auto"/>
            <w:sz w:val="24"/>
            <w:szCs w:val="24"/>
          </w:rPr>
          <w:t>§ 163 ods. 1 písm. q)</w:t>
        </w:r>
      </w:hyperlink>
      <w:r w:rsidRPr="00060D1C">
        <w:rPr>
          <w:rFonts w:ascii="Times New Roman" w:hAnsi="Times New Roman" w:cs="Times New Roman"/>
          <w:sz w:val="24"/>
          <w:szCs w:val="24"/>
        </w:rPr>
        <w:t xml:space="preserve"> zamietne, ak žiadateľ nesplní alebo nepreukáže splnenie niektorej z podmienok uvedených v odseku 6 alebo ak v plánovanom zlúčení</w:t>
      </w:r>
    </w:p>
    <w:p w:rsidR="007E702F" w:rsidRPr="00060D1C" w:rsidRDefault="00060D1C">
      <w:pPr>
        <w:ind w:left="568" w:hanging="284"/>
        <w:rPr>
          <w:rFonts w:ascii="Times New Roman" w:hAnsi="Times New Roman" w:cs="Times New Roman"/>
          <w:sz w:val="24"/>
          <w:szCs w:val="24"/>
        </w:rPr>
      </w:pPr>
      <w:bookmarkStart w:id="3125" w:name="3206869"/>
      <w:bookmarkEnd w:id="312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je zanikajúcim fondom aspoň jeden otvorený fond a nástupníckym fondom je uzavretý fond,</w:t>
      </w:r>
    </w:p>
    <w:p w:rsidR="007E702F" w:rsidRPr="00060D1C" w:rsidRDefault="00060D1C">
      <w:pPr>
        <w:ind w:left="568" w:hanging="284"/>
        <w:rPr>
          <w:rFonts w:ascii="Times New Roman" w:hAnsi="Times New Roman" w:cs="Times New Roman"/>
          <w:sz w:val="24"/>
          <w:szCs w:val="24"/>
        </w:rPr>
      </w:pPr>
      <w:bookmarkStart w:id="3126" w:name="3206870"/>
      <w:bookmarkEnd w:id="312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je zanikajúcim fondom aspoň jeden štandardný fond a nástupníckym fondom je špeciálny fond,</w:t>
      </w:r>
    </w:p>
    <w:p w:rsidR="007E702F" w:rsidRPr="00060D1C" w:rsidRDefault="00060D1C">
      <w:pPr>
        <w:ind w:left="568" w:hanging="284"/>
        <w:rPr>
          <w:rFonts w:ascii="Times New Roman" w:hAnsi="Times New Roman" w:cs="Times New Roman"/>
          <w:sz w:val="24"/>
          <w:szCs w:val="24"/>
        </w:rPr>
      </w:pPr>
      <w:bookmarkStart w:id="3127" w:name="3206871"/>
      <w:bookmarkEnd w:id="3127"/>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je zanikajúcim fondom aspoň jeden verejný špeciálny fond a nástupníckym fondom je špeciálny fond kvalifikovaných investorov alebo subjekt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128" w:name="11242163"/>
      <w:bookmarkEnd w:id="3128"/>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je zanikajúcim fondom najmenej jeden špeciálny fond kvalifikovaných investorov alebo subjekt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a nástupníckym fondom štandardný fond; to neplatí, ak zanikajúcim fondom je najmenej jeden špeciálny fond kvalifikovaných investorov a zloženie majetku v zanikajúcom špeciálnom fonde kvalifikovaných investorov je v súlade s ustanoveniami </w:t>
      </w:r>
      <w:hyperlink w:anchor="3205150" w:history="1">
        <w:r w:rsidRPr="00060D1C">
          <w:rPr>
            <w:rStyle w:val="Hypertextovprepojenie"/>
            <w:rFonts w:ascii="Times New Roman" w:hAnsi="Times New Roman" w:cs="Times New Roman"/>
            <w:color w:val="auto"/>
            <w:sz w:val="24"/>
            <w:szCs w:val="24"/>
          </w:rPr>
          <w:t>§ 88</w:t>
        </w:r>
      </w:hyperlink>
      <w:r w:rsidRPr="00060D1C">
        <w:rPr>
          <w:rFonts w:ascii="Times New Roman" w:hAnsi="Times New Roman" w:cs="Times New Roman"/>
          <w:sz w:val="24"/>
          <w:szCs w:val="24"/>
        </w:rPr>
        <w:t xml:space="preserve">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w:t>
      </w:r>
    </w:p>
    <w:p w:rsidR="007E702F" w:rsidRPr="00060D1C" w:rsidRDefault="00060D1C">
      <w:pPr>
        <w:ind w:left="568" w:hanging="284"/>
        <w:rPr>
          <w:rFonts w:ascii="Times New Roman" w:hAnsi="Times New Roman" w:cs="Times New Roman"/>
          <w:sz w:val="24"/>
          <w:szCs w:val="24"/>
        </w:rPr>
      </w:pPr>
      <w:bookmarkStart w:id="3129" w:name="11242164"/>
      <w:bookmarkEnd w:id="3129"/>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je zanikajúcim fondom najmenej jeden špeciálny fond kvalifikovaných investorov alebo subjekt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a nástupníckym fondom verejný špeciálny fond; to neplatí, ak zanikajúcim fondom je najmenej jeden špeciálny fond kvalifikovaných </w:t>
      </w:r>
      <w:r w:rsidRPr="00060D1C">
        <w:rPr>
          <w:rFonts w:ascii="Times New Roman" w:hAnsi="Times New Roman" w:cs="Times New Roman"/>
          <w:sz w:val="24"/>
          <w:szCs w:val="24"/>
        </w:rPr>
        <w:lastRenderedPageBreak/>
        <w:t xml:space="preserve">investorov a zloženie majetku v zanikajúcom špeciálnom fonde kvalifikovaných investorov je v súlade s ustanoveniami </w:t>
      </w:r>
      <w:hyperlink w:anchor="3205694" w:history="1">
        <w:r w:rsidRPr="00060D1C">
          <w:rPr>
            <w:rStyle w:val="Hypertextovprepojenie"/>
            <w:rFonts w:ascii="Times New Roman" w:hAnsi="Times New Roman" w:cs="Times New Roman"/>
            <w:color w:val="auto"/>
            <w:sz w:val="24"/>
            <w:szCs w:val="24"/>
          </w:rPr>
          <w:t>§ 124</w:t>
        </w:r>
      </w:hyperlink>
      <w:r w:rsidRPr="00060D1C">
        <w:rPr>
          <w:rFonts w:ascii="Times New Roman" w:hAnsi="Times New Roman" w:cs="Times New Roman"/>
          <w:sz w:val="24"/>
          <w:szCs w:val="24"/>
        </w:rPr>
        <w:t xml:space="preserve"> alebo </w:t>
      </w:r>
      <w:hyperlink w:anchor="3205724" w:history="1">
        <w:r w:rsidRPr="00060D1C">
          <w:rPr>
            <w:rStyle w:val="Hypertextovprepojenie"/>
            <w:rFonts w:ascii="Times New Roman" w:hAnsi="Times New Roman" w:cs="Times New Roman"/>
            <w:color w:val="auto"/>
            <w:sz w:val="24"/>
            <w:szCs w:val="24"/>
          </w:rPr>
          <w:t>§ 125</w:t>
        </w:r>
      </w:hyperlink>
      <w:r w:rsidRPr="00060D1C">
        <w:rPr>
          <w:rFonts w:ascii="Times New Roman" w:hAnsi="Times New Roman" w:cs="Times New Roman"/>
          <w:sz w:val="24"/>
          <w:szCs w:val="24"/>
        </w:rPr>
        <w:t xml:space="preserve">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w:t>
      </w:r>
    </w:p>
    <w:p w:rsidR="007E702F" w:rsidRPr="00060D1C" w:rsidRDefault="00060D1C">
      <w:pPr>
        <w:ind w:left="568" w:hanging="284"/>
        <w:rPr>
          <w:rFonts w:ascii="Times New Roman" w:hAnsi="Times New Roman" w:cs="Times New Roman"/>
          <w:sz w:val="24"/>
          <w:szCs w:val="24"/>
        </w:rPr>
      </w:pPr>
      <w:bookmarkStart w:id="3130" w:name="11242165"/>
      <w:bookmarkEnd w:id="3130"/>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je zanikajúcim fondom aspoň jeden tuzemský subjekt kolektívneho investovania a nástupníckym fondom akýkoľvek zahraničný alternatívny investičný fond.</w:t>
      </w:r>
    </w:p>
    <w:p w:rsidR="007E702F" w:rsidRPr="00060D1C" w:rsidRDefault="00060D1C">
      <w:pPr>
        <w:ind w:firstLine="142"/>
        <w:rPr>
          <w:rFonts w:ascii="Times New Roman" w:hAnsi="Times New Roman" w:cs="Times New Roman"/>
          <w:sz w:val="24"/>
          <w:szCs w:val="24"/>
        </w:rPr>
      </w:pPr>
      <w:bookmarkStart w:id="3131" w:name="3206873"/>
      <w:bookmarkEnd w:id="3131"/>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O žiadosti podľa odseku 1 rozhodne Národná banka Slovenska v lehote do 20 pracovných dní od jej doručenia alebo doplnenia. Po udelení alebo zamietnutí predchádzajúceho súhlasu na cezhraničné zlúčenie Národná banka Slovenska o tomto rozhodnutí bezodkladne informuje príslušný orgán domovského členského štátu nástupníckeho európskeho štandardného fondu.</w:t>
      </w:r>
    </w:p>
    <w:p w:rsidR="007E702F" w:rsidRPr="00060D1C" w:rsidRDefault="00060D1C">
      <w:pPr>
        <w:ind w:firstLine="142"/>
        <w:rPr>
          <w:rFonts w:ascii="Times New Roman" w:hAnsi="Times New Roman" w:cs="Times New Roman"/>
          <w:sz w:val="24"/>
          <w:szCs w:val="24"/>
        </w:rPr>
      </w:pPr>
      <w:bookmarkStart w:id="3132" w:name="3206875"/>
      <w:bookmarkEnd w:id="3132"/>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Ak ide o cezhraničné zlúčenie, rozhodnutie, ktorým sa udeľuje predchádzajúci súhlas podľa </w:t>
      </w:r>
      <w:hyperlink w:anchor="3206606" w:history="1">
        <w:r w:rsidRPr="00060D1C">
          <w:rPr>
            <w:rStyle w:val="Hypertextovprepojenie"/>
            <w:rFonts w:ascii="Times New Roman" w:hAnsi="Times New Roman" w:cs="Times New Roman"/>
            <w:color w:val="auto"/>
            <w:sz w:val="24"/>
            <w:szCs w:val="24"/>
          </w:rPr>
          <w:t>§ 163 ods. 1 písm. q)</w:t>
        </w:r>
      </w:hyperlink>
      <w:r w:rsidRPr="00060D1C">
        <w:rPr>
          <w:rFonts w:ascii="Times New Roman" w:hAnsi="Times New Roman" w:cs="Times New Roman"/>
          <w:sz w:val="24"/>
          <w:szCs w:val="24"/>
        </w:rPr>
        <w:t>, musí obsahovať</w:t>
      </w:r>
    </w:p>
    <w:p w:rsidR="007E702F" w:rsidRPr="00060D1C" w:rsidRDefault="00060D1C">
      <w:pPr>
        <w:ind w:left="568" w:hanging="284"/>
        <w:rPr>
          <w:rFonts w:ascii="Times New Roman" w:hAnsi="Times New Roman" w:cs="Times New Roman"/>
          <w:sz w:val="24"/>
          <w:szCs w:val="24"/>
        </w:rPr>
      </w:pPr>
      <w:bookmarkStart w:id="3133" w:name="3206876"/>
      <w:bookmarkEnd w:id="313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správcovskej spoločnosti, ktorá spravuje zanikajúce fondy, jej sídlo a identifikačné číslo,</w:t>
      </w:r>
    </w:p>
    <w:p w:rsidR="007E702F" w:rsidRPr="00060D1C" w:rsidRDefault="00060D1C">
      <w:pPr>
        <w:ind w:left="568" w:hanging="284"/>
        <w:rPr>
          <w:rFonts w:ascii="Times New Roman" w:hAnsi="Times New Roman" w:cs="Times New Roman"/>
          <w:sz w:val="24"/>
          <w:szCs w:val="24"/>
        </w:rPr>
      </w:pPr>
      <w:bookmarkStart w:id="3134" w:name="3206877"/>
      <w:bookmarkEnd w:id="313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názvy zanikajúcich fondov,</w:t>
      </w:r>
    </w:p>
    <w:p w:rsidR="007E702F" w:rsidRPr="00060D1C" w:rsidRDefault="00060D1C">
      <w:pPr>
        <w:ind w:left="568" w:hanging="284"/>
        <w:rPr>
          <w:rFonts w:ascii="Times New Roman" w:hAnsi="Times New Roman" w:cs="Times New Roman"/>
          <w:sz w:val="24"/>
          <w:szCs w:val="24"/>
        </w:rPr>
      </w:pPr>
      <w:bookmarkStart w:id="3135" w:name="3206878"/>
      <w:bookmarkEnd w:id="313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názov nástupníckeho európskeho štandardného fondu, a ak je nástupníckym fondom zahraničný fond, aj obchodné meno zahraničnej správcovskej spoločnosti alebo správcovskej spoločnosti, ktorá nástupnícky fond spravuje,</w:t>
      </w:r>
    </w:p>
    <w:p w:rsidR="007E702F" w:rsidRPr="00060D1C" w:rsidRDefault="00060D1C">
      <w:pPr>
        <w:ind w:left="568" w:hanging="284"/>
        <w:rPr>
          <w:rFonts w:ascii="Times New Roman" w:hAnsi="Times New Roman" w:cs="Times New Roman"/>
          <w:sz w:val="24"/>
          <w:szCs w:val="24"/>
        </w:rPr>
      </w:pPr>
      <w:bookmarkStart w:id="3136" w:name="3206880"/>
      <w:bookmarkEnd w:id="3136"/>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obchodné mená, sídla a identifikačné čísla depozitárov zanikajúcich fondov a obchodné meno, sídlo a identifikačné číslo depozitára nástupníckeho fondu.</w:t>
      </w:r>
    </w:p>
    <w:p w:rsidR="007E702F" w:rsidRPr="00060D1C" w:rsidRDefault="00060D1C">
      <w:pPr>
        <w:ind w:firstLine="142"/>
        <w:rPr>
          <w:rFonts w:ascii="Times New Roman" w:hAnsi="Times New Roman" w:cs="Times New Roman"/>
          <w:sz w:val="24"/>
          <w:szCs w:val="24"/>
        </w:rPr>
      </w:pPr>
      <w:bookmarkStart w:id="3137" w:name="3206881"/>
      <w:bookmarkEnd w:id="3137"/>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Ak ide o tuzemské zlúčenie, rozhodnutie, ktorým sa udeľuje predchádzajúci súhlas podľa </w:t>
      </w:r>
      <w:hyperlink w:anchor="3206606" w:history="1">
        <w:r w:rsidRPr="00060D1C">
          <w:rPr>
            <w:rStyle w:val="Hypertextovprepojenie"/>
            <w:rFonts w:ascii="Times New Roman" w:hAnsi="Times New Roman" w:cs="Times New Roman"/>
            <w:color w:val="auto"/>
            <w:sz w:val="24"/>
            <w:szCs w:val="24"/>
          </w:rPr>
          <w:t>§ 163 ods. 1 písm. q)</w:t>
        </w:r>
      </w:hyperlink>
      <w:r w:rsidRPr="00060D1C">
        <w:rPr>
          <w:rFonts w:ascii="Times New Roman" w:hAnsi="Times New Roman" w:cs="Times New Roman"/>
          <w:sz w:val="24"/>
          <w:szCs w:val="24"/>
        </w:rPr>
        <w:t>, musí obsahovať</w:t>
      </w:r>
    </w:p>
    <w:p w:rsidR="007E702F" w:rsidRPr="00060D1C" w:rsidRDefault="00060D1C">
      <w:pPr>
        <w:ind w:left="568" w:hanging="284"/>
        <w:rPr>
          <w:rFonts w:ascii="Times New Roman" w:hAnsi="Times New Roman" w:cs="Times New Roman"/>
          <w:sz w:val="24"/>
          <w:szCs w:val="24"/>
        </w:rPr>
      </w:pPr>
      <w:bookmarkStart w:id="3138" w:name="3206882"/>
      <w:bookmarkEnd w:id="313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správcovskej spoločnosti, ktorá spravuje zanikajúce fondy, jej sídlo a identifikačné číslo,</w:t>
      </w:r>
    </w:p>
    <w:p w:rsidR="007E702F" w:rsidRPr="00060D1C" w:rsidRDefault="00060D1C">
      <w:pPr>
        <w:ind w:left="568" w:hanging="284"/>
        <w:rPr>
          <w:rFonts w:ascii="Times New Roman" w:hAnsi="Times New Roman" w:cs="Times New Roman"/>
          <w:sz w:val="24"/>
          <w:szCs w:val="24"/>
        </w:rPr>
      </w:pPr>
      <w:bookmarkStart w:id="3139" w:name="3206883"/>
      <w:bookmarkEnd w:id="313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názvy zanikajúcich fondov,</w:t>
      </w:r>
    </w:p>
    <w:p w:rsidR="007E702F" w:rsidRPr="00060D1C" w:rsidRDefault="00060D1C">
      <w:pPr>
        <w:ind w:left="568" w:hanging="284"/>
        <w:rPr>
          <w:rFonts w:ascii="Times New Roman" w:hAnsi="Times New Roman" w:cs="Times New Roman"/>
          <w:sz w:val="24"/>
          <w:szCs w:val="24"/>
        </w:rPr>
      </w:pPr>
      <w:bookmarkStart w:id="3140" w:name="3206884"/>
      <w:bookmarkEnd w:id="314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názov nástupníckeho fondu a obchodné meno správcovskej spoločnosti, ktorá nástupnícky fond spravuje,</w:t>
      </w:r>
    </w:p>
    <w:p w:rsidR="007E702F" w:rsidRPr="00060D1C" w:rsidRDefault="00060D1C">
      <w:pPr>
        <w:ind w:left="568" w:hanging="284"/>
        <w:rPr>
          <w:rFonts w:ascii="Times New Roman" w:hAnsi="Times New Roman" w:cs="Times New Roman"/>
          <w:sz w:val="24"/>
          <w:szCs w:val="24"/>
        </w:rPr>
      </w:pPr>
      <w:bookmarkStart w:id="3141" w:name="3206885"/>
      <w:bookmarkEnd w:id="3141"/>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obchodné meno, sídlo a identifikačné číslo depozitárov zanikajúcich fondov a obchodné meno, sídlo a identifikačné číslo depozitára nástupníckeho fondu,</w:t>
      </w:r>
    </w:p>
    <w:p w:rsidR="007E702F" w:rsidRPr="00060D1C" w:rsidRDefault="00060D1C">
      <w:pPr>
        <w:ind w:left="568" w:hanging="284"/>
        <w:rPr>
          <w:rFonts w:ascii="Times New Roman" w:hAnsi="Times New Roman" w:cs="Times New Roman"/>
          <w:sz w:val="24"/>
          <w:szCs w:val="24"/>
        </w:rPr>
      </w:pPr>
      <w:bookmarkStart w:id="3142" w:name="3206886"/>
      <w:bookmarkEnd w:id="3142"/>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ak sa pri zlúčení použije postup podľa </w:t>
      </w:r>
      <w:hyperlink w:anchor="3203497" w:history="1">
        <w:r w:rsidRPr="00060D1C">
          <w:rPr>
            <w:rStyle w:val="Hypertextovprepojenie"/>
            <w:rFonts w:ascii="Times New Roman" w:hAnsi="Times New Roman" w:cs="Times New Roman"/>
            <w:color w:val="auto"/>
            <w:sz w:val="24"/>
            <w:szCs w:val="24"/>
          </w:rPr>
          <w:t>§ 19 ods. 1 písm. a)</w:t>
        </w:r>
      </w:hyperlink>
      <w:r w:rsidRPr="00060D1C">
        <w:rPr>
          <w:rFonts w:ascii="Times New Roman" w:hAnsi="Times New Roman" w:cs="Times New Roman"/>
          <w:sz w:val="24"/>
          <w:szCs w:val="24"/>
        </w:rPr>
        <w:t xml:space="preserve"> alebo podľa </w:t>
      </w:r>
      <w:hyperlink w:anchor="3203498" w:history="1">
        <w:r w:rsidRPr="00060D1C">
          <w:rPr>
            <w:rStyle w:val="Hypertextovprepojenie"/>
            <w:rFonts w:ascii="Times New Roman" w:hAnsi="Times New Roman" w:cs="Times New Roman"/>
            <w:color w:val="auto"/>
            <w:sz w:val="24"/>
            <w:szCs w:val="24"/>
          </w:rPr>
          <w:t>§ 19 ods. 1 písm. b)</w:t>
        </w:r>
      </w:hyperlink>
      <w:r w:rsidRPr="00060D1C">
        <w:rPr>
          <w:rFonts w:ascii="Times New Roman" w:hAnsi="Times New Roman" w:cs="Times New Roman"/>
          <w:sz w:val="24"/>
          <w:szCs w:val="24"/>
        </w:rPr>
        <w:t>, pri ktorom sa vytvorí nový podfond, schválenie zmeny štatútu nástupníckeho fondu,</w:t>
      </w:r>
    </w:p>
    <w:p w:rsidR="007E702F" w:rsidRPr="00060D1C" w:rsidRDefault="00060D1C">
      <w:pPr>
        <w:ind w:left="568" w:hanging="284"/>
        <w:rPr>
          <w:rFonts w:ascii="Times New Roman" w:hAnsi="Times New Roman" w:cs="Times New Roman"/>
          <w:sz w:val="24"/>
          <w:szCs w:val="24"/>
        </w:rPr>
      </w:pPr>
      <w:bookmarkStart w:id="3143" w:name="3206887"/>
      <w:bookmarkEnd w:id="3143"/>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ak sa pri zlúčení použije postup podľa </w:t>
      </w:r>
      <w:hyperlink w:anchor="3203498" w:history="1">
        <w:r w:rsidRPr="00060D1C">
          <w:rPr>
            <w:rStyle w:val="Hypertextovprepojenie"/>
            <w:rFonts w:ascii="Times New Roman" w:hAnsi="Times New Roman" w:cs="Times New Roman"/>
            <w:color w:val="auto"/>
            <w:sz w:val="24"/>
            <w:szCs w:val="24"/>
          </w:rPr>
          <w:t>§ 19 ods. 1 písm. b)</w:t>
        </w:r>
      </w:hyperlink>
      <w:r w:rsidRPr="00060D1C">
        <w:rPr>
          <w:rFonts w:ascii="Times New Roman" w:hAnsi="Times New Roman" w:cs="Times New Roman"/>
          <w:sz w:val="24"/>
          <w:szCs w:val="24"/>
        </w:rPr>
        <w:t xml:space="preserve"> povolenie na vytvorenie novovytvoreného nástupníckeho fondu vrátane náležitostí rozhodnutia podľa</w:t>
      </w:r>
    </w:p>
    <w:p w:rsidR="007E702F" w:rsidRPr="00060D1C" w:rsidRDefault="00060D1C">
      <w:pPr>
        <w:ind w:left="852" w:hanging="284"/>
        <w:rPr>
          <w:rFonts w:ascii="Times New Roman" w:hAnsi="Times New Roman" w:cs="Times New Roman"/>
          <w:sz w:val="24"/>
          <w:szCs w:val="24"/>
        </w:rPr>
      </w:pPr>
      <w:bookmarkStart w:id="3144" w:name="3206888"/>
      <w:bookmarkEnd w:id="314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w:t>
      </w:r>
      <w:hyperlink w:anchor="3205125" w:history="1">
        <w:r w:rsidRPr="00060D1C">
          <w:rPr>
            <w:rStyle w:val="Hypertextovprepojenie"/>
            <w:rFonts w:ascii="Times New Roman" w:hAnsi="Times New Roman" w:cs="Times New Roman"/>
            <w:color w:val="auto"/>
            <w:sz w:val="24"/>
            <w:szCs w:val="24"/>
          </w:rPr>
          <w:t>§ 85 ods. 1</w:t>
        </w:r>
      </w:hyperlink>
      <w:r w:rsidRPr="00060D1C">
        <w:rPr>
          <w:rFonts w:ascii="Times New Roman" w:hAnsi="Times New Roman" w:cs="Times New Roman"/>
          <w:sz w:val="24"/>
          <w:szCs w:val="24"/>
        </w:rPr>
        <w:t xml:space="preserve"> alebo </w:t>
      </w:r>
      <w:hyperlink w:anchor="3205131" w:history="1">
        <w:r w:rsidRPr="00060D1C">
          <w:rPr>
            <w:rStyle w:val="Hypertextovprepojenie"/>
            <w:rFonts w:ascii="Times New Roman" w:hAnsi="Times New Roman" w:cs="Times New Roman"/>
            <w:color w:val="auto"/>
            <w:sz w:val="24"/>
            <w:szCs w:val="24"/>
          </w:rPr>
          <w:t>ods. 2</w:t>
        </w:r>
      </w:hyperlink>
      <w:r w:rsidRPr="00060D1C">
        <w:rPr>
          <w:rFonts w:ascii="Times New Roman" w:hAnsi="Times New Roman" w:cs="Times New Roman"/>
          <w:sz w:val="24"/>
          <w:szCs w:val="24"/>
        </w:rPr>
        <w:t>, ak je nástupníckym fondom štandardný fond,</w:t>
      </w:r>
    </w:p>
    <w:p w:rsidR="007E702F" w:rsidRPr="00060D1C" w:rsidRDefault="00060D1C">
      <w:pPr>
        <w:ind w:left="852" w:hanging="284"/>
        <w:rPr>
          <w:rFonts w:ascii="Times New Roman" w:hAnsi="Times New Roman" w:cs="Times New Roman"/>
          <w:sz w:val="24"/>
          <w:szCs w:val="24"/>
        </w:rPr>
      </w:pPr>
      <w:bookmarkStart w:id="3145" w:name="3206889"/>
      <w:bookmarkEnd w:id="314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w:t>
      </w:r>
      <w:hyperlink w:anchor="3205669" w:history="1">
        <w:r w:rsidRPr="00060D1C">
          <w:rPr>
            <w:rStyle w:val="Hypertextovprepojenie"/>
            <w:rFonts w:ascii="Times New Roman" w:hAnsi="Times New Roman" w:cs="Times New Roman"/>
            <w:color w:val="auto"/>
            <w:sz w:val="24"/>
            <w:szCs w:val="24"/>
          </w:rPr>
          <w:t>§ 121 ods. 11</w:t>
        </w:r>
      </w:hyperlink>
      <w:r w:rsidRPr="00060D1C">
        <w:rPr>
          <w:rFonts w:ascii="Times New Roman" w:hAnsi="Times New Roman" w:cs="Times New Roman"/>
          <w:sz w:val="24"/>
          <w:szCs w:val="24"/>
        </w:rPr>
        <w:t xml:space="preserve"> a </w:t>
      </w:r>
      <w:hyperlink w:anchor="3205678" w:history="1">
        <w:r w:rsidRPr="00060D1C">
          <w:rPr>
            <w:rStyle w:val="Hypertextovprepojenie"/>
            <w:rFonts w:ascii="Times New Roman" w:hAnsi="Times New Roman" w:cs="Times New Roman"/>
            <w:color w:val="auto"/>
            <w:sz w:val="24"/>
            <w:szCs w:val="24"/>
          </w:rPr>
          <w:t>13</w:t>
        </w:r>
      </w:hyperlink>
      <w:r w:rsidRPr="00060D1C">
        <w:rPr>
          <w:rFonts w:ascii="Times New Roman" w:hAnsi="Times New Roman" w:cs="Times New Roman"/>
          <w:sz w:val="24"/>
          <w:szCs w:val="24"/>
        </w:rPr>
        <w:t>, ak je nástupníckym fondom verejný špeciálny fond.</w:t>
      </w:r>
    </w:p>
    <w:p w:rsidR="007E702F" w:rsidRPr="00060D1C" w:rsidRDefault="00060D1C">
      <w:pPr>
        <w:ind w:left="568" w:hanging="284"/>
        <w:rPr>
          <w:rFonts w:ascii="Times New Roman" w:hAnsi="Times New Roman" w:cs="Times New Roman"/>
          <w:sz w:val="24"/>
          <w:szCs w:val="24"/>
        </w:rPr>
      </w:pPr>
      <w:bookmarkStart w:id="3146" w:name="18817099"/>
      <w:bookmarkEnd w:id="3146"/>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ak sa pri zlúčení použije postup podľa </w:t>
      </w:r>
      <w:hyperlink w:anchor="3203498" w:history="1">
        <w:r w:rsidRPr="00060D1C">
          <w:rPr>
            <w:rStyle w:val="Hypertextovprepojenie"/>
            <w:rFonts w:ascii="Times New Roman" w:hAnsi="Times New Roman" w:cs="Times New Roman"/>
            <w:color w:val="auto"/>
            <w:sz w:val="24"/>
            <w:szCs w:val="24"/>
          </w:rPr>
          <w:t>§ 19 ods. 1 písm. b)</w:t>
        </w:r>
      </w:hyperlink>
      <w:r w:rsidRPr="00060D1C">
        <w:rPr>
          <w:rFonts w:ascii="Times New Roman" w:hAnsi="Times New Roman" w:cs="Times New Roman"/>
          <w:sz w:val="24"/>
          <w:szCs w:val="24"/>
        </w:rPr>
        <w:t xml:space="preserve">, údaje podľa </w:t>
      </w:r>
      <w:hyperlink w:anchor="3205936" w:history="1">
        <w:r w:rsidRPr="00060D1C">
          <w:rPr>
            <w:rStyle w:val="Hypertextovprepojenie"/>
            <w:rFonts w:ascii="Times New Roman" w:hAnsi="Times New Roman" w:cs="Times New Roman"/>
            <w:color w:val="auto"/>
            <w:sz w:val="24"/>
            <w:szCs w:val="24"/>
          </w:rPr>
          <w:t>§ 137 ods. 12</w:t>
        </w:r>
      </w:hyperlink>
      <w:r w:rsidRPr="00060D1C">
        <w:rPr>
          <w:rFonts w:ascii="Times New Roman" w:hAnsi="Times New Roman" w:cs="Times New Roman"/>
          <w:sz w:val="24"/>
          <w:szCs w:val="24"/>
        </w:rPr>
        <w:t xml:space="preserve"> a </w:t>
      </w:r>
      <w:hyperlink w:anchor="3205947" w:history="1">
        <w:r w:rsidRPr="00060D1C">
          <w:rPr>
            <w:rStyle w:val="Hypertextovprepojenie"/>
            <w:rFonts w:ascii="Times New Roman" w:hAnsi="Times New Roman" w:cs="Times New Roman"/>
            <w:color w:val="auto"/>
            <w:sz w:val="24"/>
            <w:szCs w:val="24"/>
          </w:rPr>
          <w:t>13</w:t>
        </w:r>
      </w:hyperlink>
      <w:r w:rsidRPr="00060D1C">
        <w:rPr>
          <w:rFonts w:ascii="Times New Roman" w:hAnsi="Times New Roman" w:cs="Times New Roman"/>
          <w:sz w:val="24"/>
          <w:szCs w:val="24"/>
        </w:rPr>
        <w:t>, ak je nástupníckym fondom špeciálny fond kvalifikovaných investorov.</w:t>
      </w:r>
    </w:p>
    <w:p w:rsidR="007E702F" w:rsidRPr="00060D1C" w:rsidRDefault="00060D1C">
      <w:pPr>
        <w:ind w:firstLine="142"/>
        <w:rPr>
          <w:rFonts w:ascii="Times New Roman" w:hAnsi="Times New Roman" w:cs="Times New Roman"/>
          <w:sz w:val="24"/>
          <w:szCs w:val="24"/>
        </w:rPr>
      </w:pPr>
      <w:bookmarkStart w:id="3147" w:name="13623016"/>
      <w:bookmarkEnd w:id="3147"/>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Ustanovenia odsekov 1 až 10 sa vzťahujú na zlučovanie samosprávnych investičných fondov primerane, pričom ak žiadosť o udelenie predchádzajúceho súhlasu podľa </w:t>
      </w:r>
      <w:hyperlink w:anchor="3206606" w:history="1">
        <w:r w:rsidRPr="00060D1C">
          <w:rPr>
            <w:rStyle w:val="Hypertextovprepojenie"/>
            <w:rFonts w:ascii="Times New Roman" w:hAnsi="Times New Roman" w:cs="Times New Roman"/>
            <w:color w:val="auto"/>
            <w:sz w:val="24"/>
            <w:szCs w:val="24"/>
          </w:rPr>
          <w:t>§ 163 ods. 1 písm. q)</w:t>
        </w:r>
      </w:hyperlink>
      <w:r w:rsidRPr="00060D1C">
        <w:rPr>
          <w:rFonts w:ascii="Times New Roman" w:hAnsi="Times New Roman" w:cs="Times New Roman"/>
          <w:sz w:val="24"/>
          <w:szCs w:val="24"/>
        </w:rPr>
        <w:t xml:space="preserve"> podávajú samosprávne investičné fondy, na jeho udelenie musí byť preukázané, že</w:t>
      </w:r>
    </w:p>
    <w:p w:rsidR="007E702F" w:rsidRPr="00060D1C" w:rsidRDefault="00060D1C">
      <w:pPr>
        <w:ind w:left="568" w:hanging="284"/>
        <w:rPr>
          <w:rFonts w:ascii="Times New Roman" w:hAnsi="Times New Roman" w:cs="Times New Roman"/>
          <w:sz w:val="24"/>
          <w:szCs w:val="24"/>
        </w:rPr>
      </w:pPr>
      <w:bookmarkStart w:id="3148" w:name="13623017"/>
      <w:bookmarkEnd w:id="314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samosprávny investičný fond, s ktorým sa zanikajúci samosprávny investičný fond zlučuje, má udelené príslušné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149" w:name="13623018"/>
      <w:bookmarkEnd w:id="3149"/>
      <w:r w:rsidRPr="00060D1C">
        <w:rPr>
          <w:rFonts w:ascii="Times New Roman" w:hAnsi="Times New Roman" w:cs="Times New Roman"/>
          <w:b/>
          <w:sz w:val="24"/>
          <w:szCs w:val="24"/>
        </w:rPr>
        <w:lastRenderedPageBreak/>
        <w:t>b)</w:t>
      </w:r>
      <w:r w:rsidRPr="00060D1C">
        <w:rPr>
          <w:rFonts w:ascii="Times New Roman" w:hAnsi="Times New Roman" w:cs="Times New Roman"/>
          <w:sz w:val="24"/>
          <w:szCs w:val="24"/>
        </w:rPr>
        <w:t xml:space="preserve"> zahraničný samosprávny investičný fond, s ktorým sa zanikajúci samosprávny investičný fond zlučuje, má udelené povolenie vydané v súlade s právne záväzným aktom Európskej únie podľa </w:t>
      </w:r>
      <w:hyperlink w:anchor="3207577" w:history="1">
        <w:r w:rsidRPr="00060D1C">
          <w:rPr>
            <w:rStyle w:val="Hypertextovprepojenie"/>
            <w:rFonts w:ascii="Times New Roman" w:hAnsi="Times New Roman" w:cs="Times New Roman"/>
            <w:color w:val="auto"/>
            <w:sz w:val="24"/>
            <w:szCs w:val="24"/>
          </w:rPr>
          <w:t>prvého bodu prílohy č. 1</w:t>
        </w:r>
      </w:hyperlink>
      <w:r w:rsidRPr="00060D1C">
        <w:rPr>
          <w:rFonts w:ascii="Times New Roman" w:hAnsi="Times New Roman" w:cs="Times New Roman"/>
          <w:sz w:val="24"/>
          <w:szCs w:val="24"/>
        </w:rPr>
        <w:t xml:space="preserve"> alebo povolenie vydané v súlade s právne záväzným aktom Európskej únie podľa </w:t>
      </w:r>
      <w:hyperlink w:anchor="3207582" w:history="1">
        <w:r w:rsidRPr="00060D1C">
          <w:rPr>
            <w:rStyle w:val="Hypertextovprepojenie"/>
            <w:rFonts w:ascii="Times New Roman" w:hAnsi="Times New Roman" w:cs="Times New Roman"/>
            <w:color w:val="auto"/>
            <w:sz w:val="24"/>
            <w:szCs w:val="24"/>
          </w:rPr>
          <w:t>šiesteho bodu prílohy č. 1</w:t>
        </w:r>
      </w:hyperlink>
      <w:r w:rsidRPr="00060D1C">
        <w:rPr>
          <w:rFonts w:ascii="Times New Roman" w:hAnsi="Times New Roman" w:cs="Times New Roman"/>
          <w:sz w:val="24"/>
          <w:szCs w:val="24"/>
        </w:rPr>
        <w:t>.</w:t>
      </w:r>
    </w:p>
    <w:p w:rsidR="007E702F" w:rsidRPr="00060D1C" w:rsidRDefault="00060D1C">
      <w:pPr>
        <w:pStyle w:val="Paragraf"/>
        <w:outlineLvl w:val="2"/>
        <w:rPr>
          <w:rFonts w:ascii="Times New Roman" w:hAnsi="Times New Roman" w:cs="Times New Roman"/>
          <w:color w:val="auto"/>
          <w:sz w:val="24"/>
          <w:szCs w:val="24"/>
        </w:rPr>
      </w:pPr>
      <w:bookmarkStart w:id="3150" w:name="3206893"/>
      <w:bookmarkEnd w:id="3150"/>
      <w:r w:rsidRPr="00060D1C">
        <w:rPr>
          <w:rFonts w:ascii="Times New Roman" w:hAnsi="Times New Roman" w:cs="Times New Roman"/>
          <w:color w:val="auto"/>
          <w:sz w:val="24"/>
          <w:szCs w:val="24"/>
        </w:rPr>
        <w:t>§ 181</w:t>
      </w:r>
    </w:p>
    <w:p w:rsidR="007E702F" w:rsidRPr="00060D1C" w:rsidRDefault="00060D1C">
      <w:pPr>
        <w:ind w:firstLine="142"/>
        <w:rPr>
          <w:rFonts w:ascii="Times New Roman" w:hAnsi="Times New Roman" w:cs="Times New Roman"/>
          <w:sz w:val="24"/>
          <w:szCs w:val="24"/>
        </w:rPr>
      </w:pPr>
      <w:bookmarkStart w:id="3151" w:name="3206894"/>
      <w:bookmarkEnd w:id="315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607" w:history="1">
        <w:r w:rsidRPr="00060D1C">
          <w:rPr>
            <w:rStyle w:val="Hypertextovprepojenie"/>
            <w:rFonts w:ascii="Times New Roman" w:hAnsi="Times New Roman" w:cs="Times New Roman"/>
            <w:color w:val="auto"/>
            <w:sz w:val="24"/>
            <w:szCs w:val="24"/>
          </w:rPr>
          <w:t>§ 163 ods. 1 písm. r)</w:t>
        </w:r>
      </w:hyperlink>
      <w:r w:rsidRPr="00060D1C">
        <w:rPr>
          <w:rFonts w:ascii="Times New Roman" w:hAnsi="Times New Roman" w:cs="Times New Roman"/>
          <w:sz w:val="24"/>
          <w:szCs w:val="24"/>
        </w:rPr>
        <w:t xml:space="preserve"> podáva správcovská spoločnosť spravujúca strešný fond.</w:t>
      </w:r>
    </w:p>
    <w:p w:rsidR="007E702F" w:rsidRPr="00060D1C" w:rsidRDefault="00060D1C">
      <w:pPr>
        <w:ind w:firstLine="142"/>
        <w:rPr>
          <w:rFonts w:ascii="Times New Roman" w:hAnsi="Times New Roman" w:cs="Times New Roman"/>
          <w:sz w:val="24"/>
          <w:szCs w:val="24"/>
        </w:rPr>
      </w:pPr>
      <w:bookmarkStart w:id="3152" w:name="3206895"/>
      <w:bookmarkEnd w:id="315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udelenie predchádzajúceho súhlasu podľa </w:t>
      </w:r>
      <w:hyperlink w:anchor="3206607" w:history="1">
        <w:r w:rsidRPr="00060D1C">
          <w:rPr>
            <w:rStyle w:val="Hypertextovprepojenie"/>
            <w:rFonts w:ascii="Times New Roman" w:hAnsi="Times New Roman" w:cs="Times New Roman"/>
            <w:color w:val="auto"/>
            <w:sz w:val="24"/>
            <w:szCs w:val="24"/>
          </w:rPr>
          <w:t>§ 163 ods. 1 písm. r)</w:t>
        </w:r>
      </w:hyperlink>
      <w:r w:rsidRPr="00060D1C">
        <w:rPr>
          <w:rFonts w:ascii="Times New Roman" w:hAnsi="Times New Roman" w:cs="Times New Roman"/>
          <w:sz w:val="24"/>
          <w:szCs w:val="24"/>
        </w:rPr>
        <w:t xml:space="preserve"> musí byť preukázané, že zmena alebo doplnenie štatútu strešného fondu je v súlade s týmto zákonom a je predpokladom na dostatočnú ochranu podielnikov s prihliadnutím na investičnú politiku podfondu, ktorý sa má vytvoriť.</w:t>
      </w:r>
    </w:p>
    <w:p w:rsidR="007E702F" w:rsidRPr="00060D1C" w:rsidRDefault="00060D1C">
      <w:pPr>
        <w:ind w:firstLine="142"/>
        <w:rPr>
          <w:rFonts w:ascii="Times New Roman" w:hAnsi="Times New Roman" w:cs="Times New Roman"/>
          <w:sz w:val="24"/>
          <w:szCs w:val="24"/>
        </w:rPr>
      </w:pPr>
      <w:bookmarkStart w:id="3153" w:name="3206896"/>
      <w:bookmarkEnd w:id="3153"/>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nový podfond strešného fondu bude zberným fondom podľa </w:t>
      </w:r>
      <w:hyperlink w:anchor="3205450" w:history="1">
        <w:r w:rsidRPr="00060D1C">
          <w:rPr>
            <w:rStyle w:val="Hypertextovprepojenie"/>
            <w:rFonts w:ascii="Times New Roman" w:hAnsi="Times New Roman" w:cs="Times New Roman"/>
            <w:color w:val="auto"/>
            <w:sz w:val="24"/>
            <w:szCs w:val="24"/>
          </w:rPr>
          <w:t>§ 108</w:t>
        </w:r>
      </w:hyperlink>
      <w:r w:rsidRPr="00060D1C">
        <w:rPr>
          <w:rFonts w:ascii="Times New Roman" w:hAnsi="Times New Roman" w:cs="Times New Roman"/>
          <w:sz w:val="24"/>
          <w:szCs w:val="24"/>
        </w:rPr>
        <w:t xml:space="preserve">, na udelenie predchádzajúceho súhlasu podľa </w:t>
      </w:r>
      <w:hyperlink w:anchor="3206607" w:history="1">
        <w:r w:rsidRPr="00060D1C">
          <w:rPr>
            <w:rStyle w:val="Hypertextovprepojenie"/>
            <w:rFonts w:ascii="Times New Roman" w:hAnsi="Times New Roman" w:cs="Times New Roman"/>
            <w:color w:val="auto"/>
            <w:sz w:val="24"/>
            <w:szCs w:val="24"/>
          </w:rPr>
          <w:t>§ 163 ods. 1 písm. r)</w:t>
        </w:r>
      </w:hyperlink>
      <w:r w:rsidRPr="00060D1C">
        <w:rPr>
          <w:rFonts w:ascii="Times New Roman" w:hAnsi="Times New Roman" w:cs="Times New Roman"/>
          <w:sz w:val="24"/>
          <w:szCs w:val="24"/>
        </w:rPr>
        <w:t xml:space="preserve"> musí byť okrem podmienok podľa odseku 2 tiež preukázané, že zberný fond, správcovská spoločnosť, ktorá ho bude spravovať, jeho depozitár a audítor alebo audítorská spoločnosť, ako aj hlavný fond a správcovská spoločnosť, ktorá ho bude spravovať, spĺňajú požiadavky podľa </w:t>
      </w:r>
      <w:hyperlink w:anchor="3205450" w:history="1">
        <w:r w:rsidRPr="00060D1C">
          <w:rPr>
            <w:rStyle w:val="Hypertextovprepojenie"/>
            <w:rFonts w:ascii="Times New Roman" w:hAnsi="Times New Roman" w:cs="Times New Roman"/>
            <w:color w:val="auto"/>
            <w:sz w:val="24"/>
            <w:szCs w:val="24"/>
          </w:rPr>
          <w:t>§ 108 až 118</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154" w:name="3206897"/>
      <w:bookmarkEnd w:id="3154"/>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O žiadosti podľa odseku 1 rozhodne Národná banka Slovenska v lehote do 15 pracovných dní od jej doručenia alebo doplnenia.</w:t>
      </w:r>
    </w:p>
    <w:p w:rsidR="007E702F" w:rsidRPr="00060D1C" w:rsidRDefault="00060D1C">
      <w:pPr>
        <w:ind w:firstLine="142"/>
        <w:rPr>
          <w:rFonts w:ascii="Times New Roman" w:hAnsi="Times New Roman" w:cs="Times New Roman"/>
          <w:sz w:val="24"/>
          <w:szCs w:val="24"/>
        </w:rPr>
      </w:pPr>
      <w:bookmarkStart w:id="3155" w:name="3206898"/>
      <w:bookmarkEnd w:id="3155"/>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Národná banka Slovenska žiadosť o udelenie predchádzajúceho súhlasu podľa </w:t>
      </w:r>
      <w:hyperlink w:anchor="3206607" w:history="1">
        <w:r w:rsidRPr="00060D1C">
          <w:rPr>
            <w:rStyle w:val="Hypertextovprepojenie"/>
            <w:rFonts w:ascii="Times New Roman" w:hAnsi="Times New Roman" w:cs="Times New Roman"/>
            <w:color w:val="auto"/>
            <w:sz w:val="24"/>
            <w:szCs w:val="24"/>
          </w:rPr>
          <w:t>§ 163 ods. 1 písm. r)</w:t>
        </w:r>
      </w:hyperlink>
      <w:r w:rsidRPr="00060D1C">
        <w:rPr>
          <w:rFonts w:ascii="Times New Roman" w:hAnsi="Times New Roman" w:cs="Times New Roman"/>
          <w:sz w:val="24"/>
          <w:szCs w:val="24"/>
        </w:rPr>
        <w:t xml:space="preserve"> zamietne, ak správcovská spoločnosť nesplní alebo nepreukáže splnenie podmienok podľa odseku 2 alebo odseku 3.</w:t>
      </w:r>
    </w:p>
    <w:p w:rsidR="007E702F" w:rsidRPr="00060D1C" w:rsidRDefault="00060D1C">
      <w:pPr>
        <w:ind w:firstLine="142"/>
        <w:rPr>
          <w:rFonts w:ascii="Times New Roman" w:hAnsi="Times New Roman" w:cs="Times New Roman"/>
          <w:sz w:val="24"/>
          <w:szCs w:val="24"/>
        </w:rPr>
      </w:pPr>
      <w:bookmarkStart w:id="3156" w:name="3206899"/>
      <w:bookmarkEnd w:id="3156"/>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Rozhodnutie, ktorým sa udeľuje predchádzajúci súhlas podľa </w:t>
      </w:r>
      <w:hyperlink w:anchor="3206607" w:history="1">
        <w:r w:rsidRPr="00060D1C">
          <w:rPr>
            <w:rStyle w:val="Hypertextovprepojenie"/>
            <w:rFonts w:ascii="Times New Roman" w:hAnsi="Times New Roman" w:cs="Times New Roman"/>
            <w:color w:val="auto"/>
            <w:sz w:val="24"/>
            <w:szCs w:val="24"/>
          </w:rPr>
          <w:t>§ 163 ods. 1 písm. r)</w:t>
        </w:r>
      </w:hyperlink>
      <w:r w:rsidRPr="00060D1C">
        <w:rPr>
          <w:rFonts w:ascii="Times New Roman" w:hAnsi="Times New Roman" w:cs="Times New Roman"/>
          <w:sz w:val="24"/>
          <w:szCs w:val="24"/>
        </w:rPr>
        <w:t>, obsahuje najmä</w:t>
      </w:r>
    </w:p>
    <w:p w:rsidR="007E702F" w:rsidRPr="00060D1C" w:rsidRDefault="00060D1C">
      <w:pPr>
        <w:ind w:left="568" w:hanging="284"/>
        <w:rPr>
          <w:rFonts w:ascii="Times New Roman" w:hAnsi="Times New Roman" w:cs="Times New Roman"/>
          <w:sz w:val="24"/>
          <w:szCs w:val="24"/>
        </w:rPr>
      </w:pPr>
      <w:bookmarkStart w:id="3157" w:name="3206900"/>
      <w:bookmarkEnd w:id="315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správcovskej spoločnosti spravujúcej strešný fond, ktorého štatút sa bude meniť, jej sídlo a identifikačné číslo,</w:t>
      </w:r>
    </w:p>
    <w:p w:rsidR="007E702F" w:rsidRPr="00060D1C" w:rsidRDefault="00060D1C">
      <w:pPr>
        <w:ind w:left="568" w:hanging="284"/>
        <w:rPr>
          <w:rFonts w:ascii="Times New Roman" w:hAnsi="Times New Roman" w:cs="Times New Roman"/>
          <w:sz w:val="24"/>
          <w:szCs w:val="24"/>
        </w:rPr>
      </w:pPr>
      <w:bookmarkStart w:id="3158" w:name="3206901"/>
      <w:bookmarkEnd w:id="315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názov strešného fondu, ktorého štatút sa bude meniť,</w:t>
      </w:r>
    </w:p>
    <w:p w:rsidR="007E702F" w:rsidRPr="00060D1C" w:rsidRDefault="00060D1C">
      <w:pPr>
        <w:ind w:left="568" w:hanging="284"/>
        <w:rPr>
          <w:rFonts w:ascii="Times New Roman" w:hAnsi="Times New Roman" w:cs="Times New Roman"/>
          <w:sz w:val="24"/>
          <w:szCs w:val="24"/>
        </w:rPr>
      </w:pPr>
      <w:bookmarkStart w:id="3159" w:name="3206902"/>
      <w:bookmarkEnd w:id="315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názov nového podfondu alebo nových podfondov strešného fondu,</w:t>
      </w:r>
    </w:p>
    <w:p w:rsidR="007E702F" w:rsidRPr="00060D1C" w:rsidRDefault="00060D1C">
      <w:pPr>
        <w:ind w:left="568" w:hanging="284"/>
        <w:rPr>
          <w:rFonts w:ascii="Times New Roman" w:hAnsi="Times New Roman" w:cs="Times New Roman"/>
          <w:sz w:val="24"/>
          <w:szCs w:val="24"/>
        </w:rPr>
      </w:pPr>
      <w:bookmarkStart w:id="3160" w:name="3206903"/>
      <w:bookmarkEnd w:id="3160"/>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obchodné meno, sídlo a identifikačné číslo depozitára,</w:t>
      </w:r>
    </w:p>
    <w:p w:rsidR="007E702F" w:rsidRPr="00060D1C" w:rsidRDefault="00060D1C">
      <w:pPr>
        <w:ind w:left="568" w:hanging="284"/>
        <w:rPr>
          <w:rFonts w:ascii="Times New Roman" w:hAnsi="Times New Roman" w:cs="Times New Roman"/>
          <w:sz w:val="24"/>
          <w:szCs w:val="24"/>
        </w:rPr>
      </w:pPr>
      <w:bookmarkStart w:id="3161" w:name="3206904"/>
      <w:bookmarkEnd w:id="3161"/>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schválenie zmeny štatútu strešného fondu,</w:t>
      </w:r>
    </w:p>
    <w:p w:rsidR="007E702F" w:rsidRPr="00060D1C" w:rsidRDefault="00060D1C">
      <w:pPr>
        <w:ind w:left="568" w:hanging="284"/>
        <w:rPr>
          <w:rFonts w:ascii="Times New Roman" w:hAnsi="Times New Roman" w:cs="Times New Roman"/>
          <w:sz w:val="24"/>
          <w:szCs w:val="24"/>
        </w:rPr>
      </w:pPr>
      <w:bookmarkStart w:id="3162" w:name="3206905"/>
      <w:bookmarkEnd w:id="3162"/>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ak nový podfond bude zberným fondom, náležitosti rozhodnutia podľa </w:t>
      </w:r>
      <w:hyperlink w:anchor="3206917" w:history="1">
        <w:r w:rsidRPr="00060D1C">
          <w:rPr>
            <w:rStyle w:val="Hypertextovprepojenie"/>
            <w:rFonts w:ascii="Times New Roman" w:hAnsi="Times New Roman" w:cs="Times New Roman"/>
            <w:color w:val="auto"/>
            <w:sz w:val="24"/>
            <w:szCs w:val="24"/>
          </w:rPr>
          <w:t>§ 182 ods. 5 písm. e)</w:t>
        </w:r>
      </w:hyperlink>
      <w:r w:rsidRPr="00060D1C">
        <w:rPr>
          <w:rFonts w:ascii="Times New Roman" w:hAnsi="Times New Roman" w:cs="Times New Roman"/>
          <w:sz w:val="24"/>
          <w:szCs w:val="24"/>
        </w:rPr>
        <w:t xml:space="preserve">, </w:t>
      </w:r>
      <w:hyperlink w:anchor="3206918" w:history="1">
        <w:r w:rsidRPr="00060D1C">
          <w:rPr>
            <w:rStyle w:val="Hypertextovprepojenie"/>
            <w:rFonts w:ascii="Times New Roman" w:hAnsi="Times New Roman" w:cs="Times New Roman"/>
            <w:color w:val="auto"/>
            <w:sz w:val="24"/>
            <w:szCs w:val="24"/>
          </w:rPr>
          <w:t>f)</w:t>
        </w:r>
      </w:hyperlink>
      <w:r w:rsidRPr="00060D1C">
        <w:rPr>
          <w:rFonts w:ascii="Times New Roman" w:hAnsi="Times New Roman" w:cs="Times New Roman"/>
          <w:sz w:val="24"/>
          <w:szCs w:val="24"/>
        </w:rPr>
        <w:t xml:space="preserve"> a </w:t>
      </w:r>
      <w:hyperlink w:anchor="3206919" w:history="1">
        <w:r w:rsidRPr="00060D1C">
          <w:rPr>
            <w:rStyle w:val="Hypertextovprepojenie"/>
            <w:rFonts w:ascii="Times New Roman" w:hAnsi="Times New Roman" w:cs="Times New Roman"/>
            <w:color w:val="auto"/>
            <w:sz w:val="24"/>
            <w:szCs w:val="24"/>
          </w:rPr>
          <w:t>g)</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163" w:name="3206906"/>
      <w:bookmarkEnd w:id="3163"/>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Správcovská spoločnosť je povinná uverejniť v nadväznosti na udelenie prechádzajúceho súhlasu podľa </w:t>
      </w:r>
      <w:hyperlink w:anchor="3206607" w:history="1">
        <w:r w:rsidRPr="00060D1C">
          <w:rPr>
            <w:rStyle w:val="Hypertextovprepojenie"/>
            <w:rFonts w:ascii="Times New Roman" w:hAnsi="Times New Roman" w:cs="Times New Roman"/>
            <w:color w:val="auto"/>
            <w:sz w:val="24"/>
            <w:szCs w:val="24"/>
          </w:rPr>
          <w:t>§ 163 ods. 1 písm. r)</w:t>
        </w:r>
      </w:hyperlink>
      <w:r w:rsidRPr="00060D1C">
        <w:rPr>
          <w:rFonts w:ascii="Times New Roman" w:hAnsi="Times New Roman" w:cs="Times New Roman"/>
          <w:sz w:val="24"/>
          <w:szCs w:val="24"/>
        </w:rPr>
        <w:t xml:space="preserve"> aktualizovaný predajný prospekt a kľúčové informácie pre investorov pre príslušný podfond najneskôr v deň predchádzajúci dňu začiatku vydávania cenných papierov nového podfondu.</w:t>
      </w:r>
    </w:p>
    <w:p w:rsidR="007E702F" w:rsidRPr="00060D1C" w:rsidRDefault="00060D1C">
      <w:pPr>
        <w:pStyle w:val="Paragraf"/>
        <w:outlineLvl w:val="2"/>
        <w:rPr>
          <w:rFonts w:ascii="Times New Roman" w:hAnsi="Times New Roman" w:cs="Times New Roman"/>
          <w:color w:val="auto"/>
          <w:sz w:val="24"/>
          <w:szCs w:val="24"/>
        </w:rPr>
      </w:pPr>
      <w:bookmarkStart w:id="3164" w:name="3206907"/>
      <w:bookmarkEnd w:id="3164"/>
      <w:r w:rsidRPr="00060D1C">
        <w:rPr>
          <w:rFonts w:ascii="Times New Roman" w:hAnsi="Times New Roman" w:cs="Times New Roman"/>
          <w:color w:val="auto"/>
          <w:sz w:val="24"/>
          <w:szCs w:val="24"/>
        </w:rPr>
        <w:t>§ 182</w:t>
      </w:r>
    </w:p>
    <w:p w:rsidR="007E702F" w:rsidRPr="00060D1C" w:rsidRDefault="00060D1C">
      <w:pPr>
        <w:ind w:firstLine="142"/>
        <w:rPr>
          <w:rFonts w:ascii="Times New Roman" w:hAnsi="Times New Roman" w:cs="Times New Roman"/>
          <w:sz w:val="24"/>
          <w:szCs w:val="24"/>
        </w:rPr>
      </w:pPr>
      <w:bookmarkStart w:id="3165" w:name="3206908"/>
      <w:bookmarkEnd w:id="316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608" w:history="1">
        <w:r w:rsidRPr="00060D1C">
          <w:rPr>
            <w:rStyle w:val="Hypertextovprepojenie"/>
            <w:rFonts w:ascii="Times New Roman" w:hAnsi="Times New Roman" w:cs="Times New Roman"/>
            <w:color w:val="auto"/>
            <w:sz w:val="24"/>
            <w:szCs w:val="24"/>
          </w:rPr>
          <w:t>§ 163 ods. 1 písm. s)</w:t>
        </w:r>
      </w:hyperlink>
      <w:r w:rsidRPr="00060D1C">
        <w:rPr>
          <w:rFonts w:ascii="Times New Roman" w:hAnsi="Times New Roman" w:cs="Times New Roman"/>
          <w:sz w:val="24"/>
          <w:szCs w:val="24"/>
        </w:rPr>
        <w:t xml:space="preserve"> podáva správcovská spoločnosť spravujúca štandardný fond, ktorý nie je zberným fondom.</w:t>
      </w:r>
    </w:p>
    <w:p w:rsidR="007E702F" w:rsidRPr="00060D1C" w:rsidRDefault="00060D1C">
      <w:pPr>
        <w:ind w:firstLine="142"/>
        <w:rPr>
          <w:rFonts w:ascii="Times New Roman" w:hAnsi="Times New Roman" w:cs="Times New Roman"/>
          <w:sz w:val="24"/>
          <w:szCs w:val="24"/>
        </w:rPr>
      </w:pPr>
      <w:bookmarkStart w:id="3166" w:name="3206909"/>
      <w:bookmarkEnd w:id="316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udelenie predchádzajúceho súhlasu podľa </w:t>
      </w:r>
      <w:hyperlink w:anchor="3206608" w:history="1">
        <w:r w:rsidRPr="00060D1C">
          <w:rPr>
            <w:rStyle w:val="Hypertextovprepojenie"/>
            <w:rFonts w:ascii="Times New Roman" w:hAnsi="Times New Roman" w:cs="Times New Roman"/>
            <w:color w:val="auto"/>
            <w:sz w:val="24"/>
            <w:szCs w:val="24"/>
          </w:rPr>
          <w:t>§ 163 ods. 1 písm. s)</w:t>
        </w:r>
      </w:hyperlink>
      <w:r w:rsidRPr="00060D1C">
        <w:rPr>
          <w:rFonts w:ascii="Times New Roman" w:hAnsi="Times New Roman" w:cs="Times New Roman"/>
          <w:sz w:val="24"/>
          <w:szCs w:val="24"/>
        </w:rPr>
        <w:t xml:space="preserve"> musí byť preukázané, že zberný fond, správcovská spoločnosť, ktorá ho má spravovať, jeho depozitár a audítor, ako aj hlavný fond a správcovská spoločnosť, ktorá ho má spravovať, spĺňajú požiadavky podľa </w:t>
      </w:r>
      <w:hyperlink w:anchor="3205450" w:history="1">
        <w:r w:rsidRPr="00060D1C">
          <w:rPr>
            <w:rStyle w:val="Hypertextovprepojenie"/>
            <w:rFonts w:ascii="Times New Roman" w:hAnsi="Times New Roman" w:cs="Times New Roman"/>
            <w:color w:val="auto"/>
            <w:sz w:val="24"/>
            <w:szCs w:val="24"/>
          </w:rPr>
          <w:t>§ 108 až 118</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167" w:name="3206910"/>
      <w:bookmarkEnd w:id="3167"/>
      <w:r w:rsidRPr="00060D1C">
        <w:rPr>
          <w:rFonts w:ascii="Times New Roman" w:hAnsi="Times New Roman" w:cs="Times New Roman"/>
          <w:b/>
          <w:sz w:val="24"/>
          <w:szCs w:val="24"/>
        </w:rPr>
        <w:lastRenderedPageBreak/>
        <w:t>(3)</w:t>
      </w:r>
      <w:r w:rsidRPr="00060D1C">
        <w:rPr>
          <w:rFonts w:ascii="Times New Roman" w:hAnsi="Times New Roman" w:cs="Times New Roman"/>
          <w:sz w:val="24"/>
          <w:szCs w:val="24"/>
        </w:rPr>
        <w:t xml:space="preserve"> Národná banka Slovenska žiadosť o udelenie predchádzajúceho súhlasu podľa </w:t>
      </w:r>
      <w:hyperlink w:anchor="3206608" w:history="1">
        <w:r w:rsidRPr="00060D1C">
          <w:rPr>
            <w:rStyle w:val="Hypertextovprepojenie"/>
            <w:rFonts w:ascii="Times New Roman" w:hAnsi="Times New Roman" w:cs="Times New Roman"/>
            <w:color w:val="auto"/>
            <w:sz w:val="24"/>
            <w:szCs w:val="24"/>
          </w:rPr>
          <w:t>§ 163 ods. 1 písm. s)</w:t>
        </w:r>
      </w:hyperlink>
      <w:r w:rsidRPr="00060D1C">
        <w:rPr>
          <w:rFonts w:ascii="Times New Roman" w:hAnsi="Times New Roman" w:cs="Times New Roman"/>
          <w:sz w:val="24"/>
          <w:szCs w:val="24"/>
        </w:rPr>
        <w:t xml:space="preserve"> zamietne, ak žiadateľ nesplní alebo nepreukáže splnenie podmienok uvedených v odseku 2.</w:t>
      </w:r>
    </w:p>
    <w:p w:rsidR="007E702F" w:rsidRPr="00060D1C" w:rsidRDefault="00060D1C">
      <w:pPr>
        <w:ind w:firstLine="142"/>
        <w:rPr>
          <w:rFonts w:ascii="Times New Roman" w:hAnsi="Times New Roman" w:cs="Times New Roman"/>
          <w:sz w:val="24"/>
          <w:szCs w:val="24"/>
        </w:rPr>
      </w:pPr>
      <w:bookmarkStart w:id="3168" w:name="3206911"/>
      <w:bookmarkEnd w:id="316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O žiadosti podľa odseku 1 rozhodne Národná banka Slovenska v lehote 15 pracovných dní od doručenia úplnej žiadosti.</w:t>
      </w:r>
    </w:p>
    <w:p w:rsidR="007E702F" w:rsidRPr="00060D1C" w:rsidRDefault="00060D1C">
      <w:pPr>
        <w:ind w:firstLine="142"/>
        <w:rPr>
          <w:rFonts w:ascii="Times New Roman" w:hAnsi="Times New Roman" w:cs="Times New Roman"/>
          <w:sz w:val="24"/>
          <w:szCs w:val="24"/>
        </w:rPr>
      </w:pPr>
      <w:bookmarkStart w:id="3169" w:name="3206912"/>
      <w:bookmarkEnd w:id="3169"/>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Rozhodnutie, ktorým sa udeľuje predchádzajúci súhlas podľa </w:t>
      </w:r>
      <w:hyperlink w:anchor="3206608" w:history="1">
        <w:r w:rsidRPr="00060D1C">
          <w:rPr>
            <w:rStyle w:val="Hypertextovprepojenie"/>
            <w:rFonts w:ascii="Times New Roman" w:hAnsi="Times New Roman" w:cs="Times New Roman"/>
            <w:color w:val="auto"/>
            <w:sz w:val="24"/>
            <w:szCs w:val="24"/>
          </w:rPr>
          <w:t>§ 163 ods. 1 písm. s)</w:t>
        </w:r>
      </w:hyperlink>
      <w:r w:rsidRPr="00060D1C">
        <w:rPr>
          <w:rFonts w:ascii="Times New Roman" w:hAnsi="Times New Roman" w:cs="Times New Roman"/>
          <w:sz w:val="24"/>
          <w:szCs w:val="24"/>
        </w:rPr>
        <w:t>, obsahuje najmä</w:t>
      </w:r>
    </w:p>
    <w:p w:rsidR="007E702F" w:rsidRPr="00060D1C" w:rsidRDefault="00060D1C">
      <w:pPr>
        <w:ind w:left="568" w:hanging="284"/>
        <w:rPr>
          <w:rFonts w:ascii="Times New Roman" w:hAnsi="Times New Roman" w:cs="Times New Roman"/>
          <w:sz w:val="24"/>
          <w:szCs w:val="24"/>
        </w:rPr>
      </w:pPr>
      <w:bookmarkStart w:id="3170" w:name="3206913"/>
      <w:bookmarkEnd w:id="317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správcovskej spoločnosti spravujúcej štandardný fond, ktorý sa premieňa na zberný fond, jej sídlo a identifikačné číslo,</w:t>
      </w:r>
    </w:p>
    <w:p w:rsidR="007E702F" w:rsidRPr="00060D1C" w:rsidRDefault="00060D1C">
      <w:pPr>
        <w:ind w:left="568" w:hanging="284"/>
        <w:rPr>
          <w:rFonts w:ascii="Times New Roman" w:hAnsi="Times New Roman" w:cs="Times New Roman"/>
          <w:sz w:val="24"/>
          <w:szCs w:val="24"/>
        </w:rPr>
      </w:pPr>
      <w:bookmarkStart w:id="3171" w:name="3206914"/>
      <w:bookmarkEnd w:id="317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názov štandardného fondu, ktorý sa premieňa na zberný fond,</w:t>
      </w:r>
    </w:p>
    <w:p w:rsidR="007E702F" w:rsidRPr="00060D1C" w:rsidRDefault="00060D1C">
      <w:pPr>
        <w:ind w:left="568" w:hanging="284"/>
        <w:rPr>
          <w:rFonts w:ascii="Times New Roman" w:hAnsi="Times New Roman" w:cs="Times New Roman"/>
          <w:sz w:val="24"/>
          <w:szCs w:val="24"/>
        </w:rPr>
      </w:pPr>
      <w:bookmarkStart w:id="3172" w:name="3206915"/>
      <w:bookmarkEnd w:id="317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názov zberného fondu,</w:t>
      </w:r>
    </w:p>
    <w:p w:rsidR="007E702F" w:rsidRPr="00060D1C" w:rsidRDefault="00060D1C">
      <w:pPr>
        <w:ind w:left="568" w:hanging="284"/>
        <w:rPr>
          <w:rFonts w:ascii="Times New Roman" w:hAnsi="Times New Roman" w:cs="Times New Roman"/>
          <w:sz w:val="24"/>
          <w:szCs w:val="24"/>
        </w:rPr>
      </w:pPr>
      <w:bookmarkStart w:id="3173" w:name="3206916"/>
      <w:bookmarkEnd w:id="3173"/>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schválenie zmeny štatútu štandardného fondu súvisiacej s premenou na zberný fond a investovaním do hlavného fondu,</w:t>
      </w:r>
    </w:p>
    <w:p w:rsidR="007E702F" w:rsidRPr="00060D1C" w:rsidRDefault="00060D1C">
      <w:pPr>
        <w:ind w:left="568" w:hanging="284"/>
        <w:rPr>
          <w:rFonts w:ascii="Times New Roman" w:hAnsi="Times New Roman" w:cs="Times New Roman"/>
          <w:sz w:val="24"/>
          <w:szCs w:val="24"/>
        </w:rPr>
      </w:pPr>
      <w:bookmarkStart w:id="3174" w:name="3206917"/>
      <w:bookmarkEnd w:id="3174"/>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názov hlavného fondu,</w:t>
      </w:r>
    </w:p>
    <w:p w:rsidR="007E702F" w:rsidRPr="00060D1C" w:rsidRDefault="00060D1C">
      <w:pPr>
        <w:ind w:left="568" w:hanging="284"/>
        <w:rPr>
          <w:rFonts w:ascii="Times New Roman" w:hAnsi="Times New Roman" w:cs="Times New Roman"/>
          <w:sz w:val="24"/>
          <w:szCs w:val="24"/>
        </w:rPr>
      </w:pPr>
      <w:bookmarkStart w:id="3175" w:name="3206918"/>
      <w:bookmarkEnd w:id="3175"/>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obchodné meno, sídlo a identifikačné číslo správcovskej spoločnosti alebo zahraničnej správcovskej spoločnosti spravujúcej hlavný fond, alebo hlavného fondu, ak je samosprávny,</w:t>
      </w:r>
    </w:p>
    <w:p w:rsidR="007E702F" w:rsidRPr="00060D1C" w:rsidRDefault="00060D1C">
      <w:pPr>
        <w:ind w:left="568" w:hanging="284"/>
        <w:rPr>
          <w:rFonts w:ascii="Times New Roman" w:hAnsi="Times New Roman" w:cs="Times New Roman"/>
          <w:sz w:val="24"/>
          <w:szCs w:val="24"/>
        </w:rPr>
      </w:pPr>
      <w:bookmarkStart w:id="3176" w:name="3206919"/>
      <w:bookmarkEnd w:id="3176"/>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obchodné meno, sídlo a identifikačné číslo depozitára zberného fondu a depozitára hlavného fondu,</w:t>
      </w:r>
    </w:p>
    <w:p w:rsidR="007E702F" w:rsidRPr="00060D1C" w:rsidRDefault="00060D1C">
      <w:pPr>
        <w:ind w:left="568" w:hanging="284"/>
        <w:rPr>
          <w:rFonts w:ascii="Times New Roman" w:hAnsi="Times New Roman" w:cs="Times New Roman"/>
          <w:sz w:val="24"/>
          <w:szCs w:val="24"/>
        </w:rPr>
      </w:pPr>
      <w:bookmarkStart w:id="3177" w:name="3206920"/>
      <w:bookmarkEnd w:id="3177"/>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dátum premeny štandardného fondu na zberný fond.</w:t>
      </w:r>
    </w:p>
    <w:p w:rsidR="007E702F" w:rsidRPr="00060D1C" w:rsidRDefault="00060D1C">
      <w:pPr>
        <w:ind w:firstLine="142"/>
        <w:rPr>
          <w:rFonts w:ascii="Times New Roman" w:hAnsi="Times New Roman" w:cs="Times New Roman"/>
          <w:sz w:val="24"/>
          <w:szCs w:val="24"/>
        </w:rPr>
      </w:pPr>
      <w:bookmarkStart w:id="3178" w:name="3206921"/>
      <w:bookmarkEnd w:id="3178"/>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Premena štandardného fondu na zberný fond nadobúda účinnosť dňom určeným v rozhodnutí podľa odseku 5.</w:t>
      </w:r>
    </w:p>
    <w:p w:rsidR="007E702F" w:rsidRPr="00060D1C" w:rsidRDefault="00060D1C">
      <w:pPr>
        <w:pStyle w:val="Paragraf"/>
        <w:outlineLvl w:val="2"/>
        <w:rPr>
          <w:rFonts w:ascii="Times New Roman" w:hAnsi="Times New Roman" w:cs="Times New Roman"/>
          <w:color w:val="auto"/>
          <w:sz w:val="24"/>
          <w:szCs w:val="24"/>
        </w:rPr>
      </w:pPr>
      <w:bookmarkStart w:id="3179" w:name="3206922"/>
      <w:bookmarkEnd w:id="3179"/>
      <w:r w:rsidRPr="00060D1C">
        <w:rPr>
          <w:rFonts w:ascii="Times New Roman" w:hAnsi="Times New Roman" w:cs="Times New Roman"/>
          <w:color w:val="auto"/>
          <w:sz w:val="24"/>
          <w:szCs w:val="24"/>
        </w:rPr>
        <w:t>§ 183</w:t>
      </w:r>
    </w:p>
    <w:p w:rsidR="007E702F" w:rsidRPr="00060D1C" w:rsidRDefault="00060D1C">
      <w:pPr>
        <w:ind w:firstLine="142"/>
        <w:rPr>
          <w:rFonts w:ascii="Times New Roman" w:hAnsi="Times New Roman" w:cs="Times New Roman"/>
          <w:sz w:val="24"/>
          <w:szCs w:val="24"/>
        </w:rPr>
      </w:pPr>
      <w:bookmarkStart w:id="3180" w:name="3206923"/>
      <w:bookmarkEnd w:id="318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609" w:history="1">
        <w:r w:rsidRPr="00060D1C">
          <w:rPr>
            <w:rStyle w:val="Hypertextovprepojenie"/>
            <w:rFonts w:ascii="Times New Roman" w:hAnsi="Times New Roman" w:cs="Times New Roman"/>
            <w:color w:val="auto"/>
            <w:sz w:val="24"/>
            <w:szCs w:val="24"/>
          </w:rPr>
          <w:t>§ 163 ods. 1 písm. t)</w:t>
        </w:r>
      </w:hyperlink>
      <w:r w:rsidRPr="00060D1C">
        <w:rPr>
          <w:rFonts w:ascii="Times New Roman" w:hAnsi="Times New Roman" w:cs="Times New Roman"/>
          <w:sz w:val="24"/>
          <w:szCs w:val="24"/>
        </w:rPr>
        <w:t xml:space="preserve"> podáva správcovská spoločnosť spravujúca zberný fond.</w:t>
      </w:r>
    </w:p>
    <w:p w:rsidR="007E702F" w:rsidRPr="00060D1C" w:rsidRDefault="00060D1C">
      <w:pPr>
        <w:ind w:firstLine="142"/>
        <w:rPr>
          <w:rFonts w:ascii="Times New Roman" w:hAnsi="Times New Roman" w:cs="Times New Roman"/>
          <w:sz w:val="24"/>
          <w:szCs w:val="24"/>
        </w:rPr>
      </w:pPr>
      <w:bookmarkStart w:id="3181" w:name="3206924"/>
      <w:bookmarkEnd w:id="318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udelenie predchádzajúceho súhlasu podľa </w:t>
      </w:r>
      <w:hyperlink w:anchor="3206609" w:history="1">
        <w:r w:rsidRPr="00060D1C">
          <w:rPr>
            <w:rStyle w:val="Hypertextovprepojenie"/>
            <w:rFonts w:ascii="Times New Roman" w:hAnsi="Times New Roman" w:cs="Times New Roman"/>
            <w:color w:val="auto"/>
            <w:sz w:val="24"/>
            <w:szCs w:val="24"/>
          </w:rPr>
          <w:t>§ 163 ods. 1 písm. t)</w:t>
        </w:r>
      </w:hyperlink>
      <w:r w:rsidRPr="00060D1C">
        <w:rPr>
          <w:rFonts w:ascii="Times New Roman" w:hAnsi="Times New Roman" w:cs="Times New Roman"/>
          <w:sz w:val="24"/>
          <w:szCs w:val="24"/>
        </w:rPr>
        <w:t xml:space="preserve"> musí byť preukázané, že zberný fond, správcovská spoločnosť, ktorá má spravovať, jeho depozitár a audítor alebo audítorská spoločnosť, ako aj nový hlavný fond a správcovská spoločnosť, ktorá ho má spravovať, spĺňajú požiadavky podľa </w:t>
      </w:r>
      <w:hyperlink w:anchor="3205450" w:history="1">
        <w:r w:rsidRPr="00060D1C">
          <w:rPr>
            <w:rStyle w:val="Hypertextovprepojenie"/>
            <w:rFonts w:ascii="Times New Roman" w:hAnsi="Times New Roman" w:cs="Times New Roman"/>
            <w:color w:val="auto"/>
            <w:sz w:val="24"/>
            <w:szCs w:val="24"/>
          </w:rPr>
          <w:t>§ 108 až 118</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182" w:name="3206925"/>
      <w:bookmarkEnd w:id="3182"/>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sa predchádzajúci súhlas podľa </w:t>
      </w:r>
      <w:hyperlink w:anchor="3206609" w:history="1">
        <w:r w:rsidRPr="00060D1C">
          <w:rPr>
            <w:rStyle w:val="Hypertextovprepojenie"/>
            <w:rFonts w:ascii="Times New Roman" w:hAnsi="Times New Roman" w:cs="Times New Roman"/>
            <w:color w:val="auto"/>
            <w:sz w:val="24"/>
            <w:szCs w:val="24"/>
          </w:rPr>
          <w:t>§ 163 ods. 1 písm. t)</w:t>
        </w:r>
      </w:hyperlink>
      <w:r w:rsidRPr="00060D1C">
        <w:rPr>
          <w:rFonts w:ascii="Times New Roman" w:hAnsi="Times New Roman" w:cs="Times New Roman"/>
          <w:sz w:val="24"/>
          <w:szCs w:val="24"/>
        </w:rPr>
        <w:t xml:space="preserve"> žiada v súvislosti s plánovaným zrušením hlavného fondu a ak sa vyplatenie podielu zberného fondu na majetku v hlavnom fonde pri zrušení hlavného fondu má uskutočniť ešte pred dátumom, od ktorého sa má majetok v zbernom fonde začať investovať do podielových listov alebo cenných papierov iného hlavného fondu, na udelenie predchádzajúceho súhlasu podľa </w:t>
      </w:r>
      <w:hyperlink w:anchor="3206609" w:history="1">
        <w:r w:rsidRPr="00060D1C">
          <w:rPr>
            <w:rStyle w:val="Hypertextovprepojenie"/>
            <w:rFonts w:ascii="Times New Roman" w:hAnsi="Times New Roman" w:cs="Times New Roman"/>
            <w:color w:val="auto"/>
            <w:sz w:val="24"/>
            <w:szCs w:val="24"/>
          </w:rPr>
          <w:t>§ 163 ods. 1 písm. t)</w:t>
        </w:r>
      </w:hyperlink>
      <w:r w:rsidRPr="00060D1C">
        <w:rPr>
          <w:rFonts w:ascii="Times New Roman" w:hAnsi="Times New Roman" w:cs="Times New Roman"/>
          <w:sz w:val="24"/>
          <w:szCs w:val="24"/>
        </w:rPr>
        <w:t xml:space="preserve"> musí byť tiež preukázané, že</w:t>
      </w:r>
    </w:p>
    <w:p w:rsidR="007E702F" w:rsidRPr="00060D1C" w:rsidRDefault="00060D1C">
      <w:pPr>
        <w:ind w:left="568" w:hanging="284"/>
        <w:rPr>
          <w:rFonts w:ascii="Times New Roman" w:hAnsi="Times New Roman" w:cs="Times New Roman"/>
          <w:sz w:val="24"/>
          <w:szCs w:val="24"/>
        </w:rPr>
      </w:pPr>
      <w:bookmarkStart w:id="3183" w:name="3206926"/>
      <w:bookmarkEnd w:id="318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 prospech majetku v zbernom fonde bude podiel na majetku v hlavnom fonde pri zrušení hlavného fondu vyplatený vo forme</w:t>
      </w:r>
    </w:p>
    <w:p w:rsidR="007E702F" w:rsidRPr="00060D1C" w:rsidRDefault="00060D1C">
      <w:pPr>
        <w:ind w:left="852" w:hanging="284"/>
        <w:rPr>
          <w:rFonts w:ascii="Times New Roman" w:hAnsi="Times New Roman" w:cs="Times New Roman"/>
          <w:sz w:val="24"/>
          <w:szCs w:val="24"/>
        </w:rPr>
      </w:pPr>
      <w:bookmarkStart w:id="3184" w:name="3206927"/>
      <w:bookmarkEnd w:id="318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peňažných prostriedkov alebo</w:t>
      </w:r>
    </w:p>
    <w:p w:rsidR="007E702F" w:rsidRPr="00060D1C" w:rsidRDefault="00060D1C">
      <w:pPr>
        <w:ind w:left="852" w:hanging="284"/>
        <w:rPr>
          <w:rFonts w:ascii="Times New Roman" w:hAnsi="Times New Roman" w:cs="Times New Roman"/>
          <w:sz w:val="24"/>
          <w:szCs w:val="24"/>
        </w:rPr>
      </w:pPr>
      <w:bookmarkStart w:id="3185" w:name="3206928"/>
      <w:bookmarkEnd w:id="318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prevodu aktív, ktoré sú v majetku v hlavnom fonde, ak o takú formu vyplatenia podielu na majetku v hlavnom fonde požiada správcovská spoločnosť spravujúca zberný fond a taká možnosť je uvedená v štatúte hlavného fondu a v zmluve alebo vo vnútorných pravidlách činnosti podľa </w:t>
      </w:r>
      <w:hyperlink w:anchor="3205471" w:history="1">
        <w:r w:rsidRPr="00060D1C">
          <w:rPr>
            <w:rStyle w:val="Hypertextovprepojenie"/>
            <w:rFonts w:ascii="Times New Roman" w:hAnsi="Times New Roman" w:cs="Times New Roman"/>
            <w:color w:val="auto"/>
            <w:sz w:val="24"/>
            <w:szCs w:val="24"/>
          </w:rPr>
          <w:t>§ 109 ods. 1</w:t>
        </w:r>
      </w:hyperlink>
      <w:r w:rsidRPr="00060D1C">
        <w:rPr>
          <w:rFonts w:ascii="Times New Roman" w:hAnsi="Times New Roman" w:cs="Times New Roman"/>
          <w:sz w:val="24"/>
          <w:szCs w:val="24"/>
        </w:rPr>
        <w:t xml:space="preserve"> a v rozhodnutí o zrušení hlavného fondu, pričom správcovská spoločnosť spravujúca zberný fond môže kedykoľvek previesť akúkoľvek časť prevedených aktív na peňažné prostriedky,</w:t>
      </w:r>
    </w:p>
    <w:p w:rsidR="007E702F" w:rsidRPr="00060D1C" w:rsidRDefault="00060D1C">
      <w:pPr>
        <w:ind w:left="568" w:hanging="284"/>
        <w:rPr>
          <w:rFonts w:ascii="Times New Roman" w:hAnsi="Times New Roman" w:cs="Times New Roman"/>
          <w:sz w:val="24"/>
          <w:szCs w:val="24"/>
        </w:rPr>
      </w:pPr>
      <w:bookmarkStart w:id="3186" w:name="3206929"/>
      <w:bookmarkEnd w:id="3186"/>
      <w:r w:rsidRPr="00060D1C">
        <w:rPr>
          <w:rFonts w:ascii="Times New Roman" w:hAnsi="Times New Roman" w:cs="Times New Roman"/>
          <w:b/>
          <w:sz w:val="24"/>
          <w:szCs w:val="24"/>
        </w:rPr>
        <w:lastRenderedPageBreak/>
        <w:t>b)</w:t>
      </w:r>
      <w:r w:rsidRPr="00060D1C">
        <w:rPr>
          <w:rFonts w:ascii="Times New Roman" w:hAnsi="Times New Roman" w:cs="Times New Roman"/>
          <w:sz w:val="24"/>
          <w:szCs w:val="24"/>
        </w:rPr>
        <w:t xml:space="preserve"> peňažné prostriedky prijaté podľa tohto odseku sa môžu pred dátumom, od ktorého sa má majetok v zbernom fonde začať investovať do podielových listov alebo cenných papierov nového hlavného fondu, znova investovať iba na účely efektívneho spravovania týchto peňažných prostriedkov.</w:t>
      </w:r>
    </w:p>
    <w:p w:rsidR="007E702F" w:rsidRPr="00060D1C" w:rsidRDefault="00060D1C">
      <w:pPr>
        <w:ind w:firstLine="142"/>
        <w:rPr>
          <w:rFonts w:ascii="Times New Roman" w:hAnsi="Times New Roman" w:cs="Times New Roman"/>
          <w:sz w:val="24"/>
          <w:szCs w:val="24"/>
        </w:rPr>
      </w:pPr>
      <w:bookmarkStart w:id="3187" w:name="3206930"/>
      <w:bookmarkEnd w:id="318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sa predchádzajúci súhlas podľa </w:t>
      </w:r>
      <w:hyperlink w:anchor="3206609" w:history="1">
        <w:r w:rsidRPr="00060D1C">
          <w:rPr>
            <w:rStyle w:val="Hypertextovprepojenie"/>
            <w:rFonts w:ascii="Times New Roman" w:hAnsi="Times New Roman" w:cs="Times New Roman"/>
            <w:color w:val="auto"/>
            <w:sz w:val="24"/>
            <w:szCs w:val="24"/>
          </w:rPr>
          <w:t>§ 163 ods. 1 písm. t)</w:t>
        </w:r>
      </w:hyperlink>
      <w:r w:rsidRPr="00060D1C">
        <w:rPr>
          <w:rFonts w:ascii="Times New Roman" w:hAnsi="Times New Roman" w:cs="Times New Roman"/>
          <w:sz w:val="24"/>
          <w:szCs w:val="24"/>
        </w:rPr>
        <w:t xml:space="preserve"> žiada v súvislosti s plánovaným zlúčením hlavného fondu, na udelenie predchádzajúceho súhlasu podľa </w:t>
      </w:r>
      <w:hyperlink w:anchor="3206609" w:history="1">
        <w:r w:rsidRPr="00060D1C">
          <w:rPr>
            <w:rStyle w:val="Hypertextovprepojenie"/>
            <w:rFonts w:ascii="Times New Roman" w:hAnsi="Times New Roman" w:cs="Times New Roman"/>
            <w:color w:val="auto"/>
            <w:sz w:val="24"/>
            <w:szCs w:val="24"/>
          </w:rPr>
          <w:t>§ 163 ods. 1 písm. t)</w:t>
        </w:r>
      </w:hyperlink>
      <w:r w:rsidRPr="00060D1C">
        <w:rPr>
          <w:rFonts w:ascii="Times New Roman" w:hAnsi="Times New Roman" w:cs="Times New Roman"/>
          <w:sz w:val="24"/>
          <w:szCs w:val="24"/>
        </w:rPr>
        <w:t xml:space="preserve"> musí byť tiež preukázané, že peňažné prostriedky prijaté podľa </w:t>
      </w:r>
      <w:hyperlink w:anchor="3205529" w:history="1">
        <w:r w:rsidRPr="00060D1C">
          <w:rPr>
            <w:rStyle w:val="Hypertextovprepojenie"/>
            <w:rFonts w:ascii="Times New Roman" w:hAnsi="Times New Roman" w:cs="Times New Roman"/>
            <w:color w:val="auto"/>
            <w:sz w:val="24"/>
            <w:szCs w:val="24"/>
          </w:rPr>
          <w:t>§ 112 ods. 15</w:t>
        </w:r>
      </w:hyperlink>
      <w:r w:rsidRPr="00060D1C">
        <w:rPr>
          <w:rFonts w:ascii="Times New Roman" w:hAnsi="Times New Roman" w:cs="Times New Roman"/>
          <w:sz w:val="24"/>
          <w:szCs w:val="24"/>
        </w:rPr>
        <w:t xml:space="preserve"> sa môžu pred dátumom, od ktorého sa má majetok v zbernom fonde začať investovať do podielových listov alebo cenných papierov iného hlavného fondu, znova investovať iba na účely efektívneho spravovania týchto peňažných prostriedkov.</w:t>
      </w:r>
    </w:p>
    <w:p w:rsidR="007E702F" w:rsidRPr="00060D1C" w:rsidRDefault="00060D1C">
      <w:pPr>
        <w:ind w:firstLine="142"/>
        <w:rPr>
          <w:rFonts w:ascii="Times New Roman" w:hAnsi="Times New Roman" w:cs="Times New Roman"/>
          <w:sz w:val="24"/>
          <w:szCs w:val="24"/>
        </w:rPr>
      </w:pPr>
      <w:bookmarkStart w:id="3188" w:name="3206931"/>
      <w:bookmarkEnd w:id="3188"/>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Národná banka Slovenska žiadosť o udelenie predchádzajúceho súhlasu podľa </w:t>
      </w:r>
      <w:hyperlink w:anchor="3206609" w:history="1">
        <w:r w:rsidRPr="00060D1C">
          <w:rPr>
            <w:rStyle w:val="Hypertextovprepojenie"/>
            <w:rFonts w:ascii="Times New Roman" w:hAnsi="Times New Roman" w:cs="Times New Roman"/>
            <w:color w:val="auto"/>
            <w:sz w:val="24"/>
            <w:szCs w:val="24"/>
          </w:rPr>
          <w:t>§ 163 ods. 1 písm. t)</w:t>
        </w:r>
      </w:hyperlink>
      <w:r w:rsidRPr="00060D1C">
        <w:rPr>
          <w:rFonts w:ascii="Times New Roman" w:hAnsi="Times New Roman" w:cs="Times New Roman"/>
          <w:sz w:val="24"/>
          <w:szCs w:val="24"/>
        </w:rPr>
        <w:t xml:space="preserve"> zamietne, ak žiadateľ nesplní alebo nepreukáže splnenie podmienok uvedených v odsekoch 2, 3 alebo 4.</w:t>
      </w:r>
    </w:p>
    <w:p w:rsidR="007E702F" w:rsidRPr="00060D1C" w:rsidRDefault="00060D1C">
      <w:pPr>
        <w:ind w:firstLine="142"/>
        <w:rPr>
          <w:rFonts w:ascii="Times New Roman" w:hAnsi="Times New Roman" w:cs="Times New Roman"/>
          <w:sz w:val="24"/>
          <w:szCs w:val="24"/>
        </w:rPr>
      </w:pPr>
      <w:bookmarkStart w:id="3189" w:name="3206932"/>
      <w:bookmarkEnd w:id="3189"/>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O žiadosti podľa odseku 1 rozhodne Národná banka Slovenska v lehote 15 pracovných dní od doručenia úplnej žiadosti.</w:t>
      </w:r>
    </w:p>
    <w:p w:rsidR="007E702F" w:rsidRPr="00060D1C" w:rsidRDefault="00060D1C">
      <w:pPr>
        <w:ind w:firstLine="142"/>
        <w:rPr>
          <w:rFonts w:ascii="Times New Roman" w:hAnsi="Times New Roman" w:cs="Times New Roman"/>
          <w:sz w:val="24"/>
          <w:szCs w:val="24"/>
        </w:rPr>
      </w:pPr>
      <w:bookmarkStart w:id="3190" w:name="3206933"/>
      <w:bookmarkEnd w:id="3190"/>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Rozhodnutie, ktorým sa udeľuje predchádzajúci súhlas podľa </w:t>
      </w:r>
      <w:hyperlink w:anchor="3206609" w:history="1">
        <w:r w:rsidRPr="00060D1C">
          <w:rPr>
            <w:rStyle w:val="Hypertextovprepojenie"/>
            <w:rFonts w:ascii="Times New Roman" w:hAnsi="Times New Roman" w:cs="Times New Roman"/>
            <w:color w:val="auto"/>
            <w:sz w:val="24"/>
            <w:szCs w:val="24"/>
          </w:rPr>
          <w:t>§ 163 ods. 1 písm. t)</w:t>
        </w:r>
      </w:hyperlink>
      <w:r w:rsidRPr="00060D1C">
        <w:rPr>
          <w:rFonts w:ascii="Times New Roman" w:hAnsi="Times New Roman" w:cs="Times New Roman"/>
          <w:sz w:val="24"/>
          <w:szCs w:val="24"/>
        </w:rPr>
        <w:t>, obsahuje najmä</w:t>
      </w:r>
    </w:p>
    <w:p w:rsidR="007E702F" w:rsidRPr="00060D1C" w:rsidRDefault="00060D1C">
      <w:pPr>
        <w:ind w:left="568" w:hanging="284"/>
        <w:rPr>
          <w:rFonts w:ascii="Times New Roman" w:hAnsi="Times New Roman" w:cs="Times New Roman"/>
          <w:sz w:val="24"/>
          <w:szCs w:val="24"/>
        </w:rPr>
      </w:pPr>
      <w:bookmarkStart w:id="3191" w:name="3206934"/>
      <w:bookmarkEnd w:id="319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správcovskej spoločnosti spravujúcej zberný fond, jej sídlo a identifikačné číslo,</w:t>
      </w:r>
    </w:p>
    <w:p w:rsidR="007E702F" w:rsidRPr="00060D1C" w:rsidRDefault="00060D1C">
      <w:pPr>
        <w:ind w:left="568" w:hanging="284"/>
        <w:rPr>
          <w:rFonts w:ascii="Times New Roman" w:hAnsi="Times New Roman" w:cs="Times New Roman"/>
          <w:sz w:val="24"/>
          <w:szCs w:val="24"/>
        </w:rPr>
      </w:pPr>
      <w:bookmarkStart w:id="3192" w:name="3206935"/>
      <w:bookmarkEnd w:id="319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názov zberného fondu,</w:t>
      </w:r>
    </w:p>
    <w:p w:rsidR="007E702F" w:rsidRPr="00060D1C" w:rsidRDefault="00060D1C">
      <w:pPr>
        <w:ind w:left="568" w:hanging="284"/>
        <w:rPr>
          <w:rFonts w:ascii="Times New Roman" w:hAnsi="Times New Roman" w:cs="Times New Roman"/>
          <w:sz w:val="24"/>
          <w:szCs w:val="24"/>
        </w:rPr>
      </w:pPr>
      <w:bookmarkStart w:id="3193" w:name="3206936"/>
      <w:bookmarkEnd w:id="319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schválenie zmeny štatútu zberného fondu súvisiacej so zmenou hlavného fondu,</w:t>
      </w:r>
    </w:p>
    <w:p w:rsidR="007E702F" w:rsidRPr="00060D1C" w:rsidRDefault="00060D1C">
      <w:pPr>
        <w:ind w:left="568" w:hanging="284"/>
        <w:rPr>
          <w:rFonts w:ascii="Times New Roman" w:hAnsi="Times New Roman" w:cs="Times New Roman"/>
          <w:sz w:val="24"/>
          <w:szCs w:val="24"/>
        </w:rPr>
      </w:pPr>
      <w:bookmarkStart w:id="3194" w:name="3206937"/>
      <w:bookmarkEnd w:id="3194"/>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názov nového hlavného fondu,</w:t>
      </w:r>
    </w:p>
    <w:p w:rsidR="007E702F" w:rsidRPr="00060D1C" w:rsidRDefault="00060D1C">
      <w:pPr>
        <w:ind w:left="568" w:hanging="284"/>
        <w:rPr>
          <w:rFonts w:ascii="Times New Roman" w:hAnsi="Times New Roman" w:cs="Times New Roman"/>
          <w:sz w:val="24"/>
          <w:szCs w:val="24"/>
        </w:rPr>
      </w:pPr>
      <w:bookmarkStart w:id="3195" w:name="3206938"/>
      <w:bookmarkEnd w:id="3195"/>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obchodné meno, sídlo a identifikačné číslo správcovskej spoločnosti alebo zahraničnej správcovskej spoločnosti spravujúcej nový hlavný fond, alebo nového hlavného fondu, ak je samosprávny,</w:t>
      </w:r>
    </w:p>
    <w:p w:rsidR="007E702F" w:rsidRPr="00060D1C" w:rsidRDefault="00060D1C">
      <w:pPr>
        <w:ind w:left="568" w:hanging="284"/>
        <w:rPr>
          <w:rFonts w:ascii="Times New Roman" w:hAnsi="Times New Roman" w:cs="Times New Roman"/>
          <w:sz w:val="24"/>
          <w:szCs w:val="24"/>
        </w:rPr>
      </w:pPr>
      <w:bookmarkStart w:id="3196" w:name="3206939"/>
      <w:bookmarkEnd w:id="3196"/>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obchodné meno, sídlo a identifikačné číslo depozitára zberného fondu a depozitára hlavného fondu,</w:t>
      </w:r>
    </w:p>
    <w:p w:rsidR="007E702F" w:rsidRPr="00060D1C" w:rsidRDefault="00060D1C">
      <w:pPr>
        <w:ind w:left="568" w:hanging="284"/>
        <w:rPr>
          <w:rFonts w:ascii="Times New Roman" w:hAnsi="Times New Roman" w:cs="Times New Roman"/>
          <w:sz w:val="24"/>
          <w:szCs w:val="24"/>
        </w:rPr>
      </w:pPr>
      <w:bookmarkStart w:id="3197" w:name="3206940"/>
      <w:bookmarkEnd w:id="3197"/>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dátum zmeny hlavného fondu.</w:t>
      </w:r>
    </w:p>
    <w:p w:rsidR="007E702F" w:rsidRPr="00060D1C" w:rsidRDefault="00060D1C">
      <w:pPr>
        <w:ind w:firstLine="142"/>
        <w:rPr>
          <w:rFonts w:ascii="Times New Roman" w:hAnsi="Times New Roman" w:cs="Times New Roman"/>
          <w:sz w:val="24"/>
          <w:szCs w:val="24"/>
        </w:rPr>
      </w:pPr>
      <w:bookmarkStart w:id="3198" w:name="3206941"/>
      <w:bookmarkEnd w:id="3198"/>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Zmena hlavného fondu nadobúda účinnosť dňom určeným v rozhodnutí podľa odseku 7.</w:t>
      </w:r>
    </w:p>
    <w:p w:rsidR="007E702F" w:rsidRPr="00060D1C" w:rsidRDefault="00060D1C">
      <w:pPr>
        <w:pStyle w:val="Paragraf"/>
        <w:outlineLvl w:val="2"/>
        <w:rPr>
          <w:rFonts w:ascii="Times New Roman" w:hAnsi="Times New Roman" w:cs="Times New Roman"/>
          <w:color w:val="auto"/>
          <w:sz w:val="24"/>
          <w:szCs w:val="24"/>
        </w:rPr>
      </w:pPr>
      <w:bookmarkStart w:id="3199" w:name="3206942"/>
      <w:bookmarkEnd w:id="3199"/>
      <w:r w:rsidRPr="00060D1C">
        <w:rPr>
          <w:rFonts w:ascii="Times New Roman" w:hAnsi="Times New Roman" w:cs="Times New Roman"/>
          <w:color w:val="auto"/>
          <w:sz w:val="24"/>
          <w:szCs w:val="24"/>
        </w:rPr>
        <w:t>§ 184</w:t>
      </w:r>
    </w:p>
    <w:p w:rsidR="007E702F" w:rsidRPr="00060D1C" w:rsidRDefault="00060D1C">
      <w:pPr>
        <w:ind w:firstLine="142"/>
        <w:rPr>
          <w:rFonts w:ascii="Times New Roman" w:hAnsi="Times New Roman" w:cs="Times New Roman"/>
          <w:sz w:val="24"/>
          <w:szCs w:val="24"/>
        </w:rPr>
      </w:pPr>
      <w:bookmarkStart w:id="3200" w:name="3206943"/>
      <w:bookmarkEnd w:id="320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610" w:history="1">
        <w:r w:rsidRPr="00060D1C">
          <w:rPr>
            <w:rStyle w:val="Hypertextovprepojenie"/>
            <w:rFonts w:ascii="Times New Roman" w:hAnsi="Times New Roman" w:cs="Times New Roman"/>
            <w:color w:val="auto"/>
            <w:sz w:val="24"/>
            <w:szCs w:val="24"/>
          </w:rPr>
          <w:t>§ 163 ods. 1 písm. u)</w:t>
        </w:r>
      </w:hyperlink>
      <w:r w:rsidRPr="00060D1C">
        <w:rPr>
          <w:rFonts w:ascii="Times New Roman" w:hAnsi="Times New Roman" w:cs="Times New Roman"/>
          <w:sz w:val="24"/>
          <w:szCs w:val="24"/>
        </w:rPr>
        <w:t xml:space="preserve"> podáva správcovská spoločnosť spravujúca zberný fond.</w:t>
      </w:r>
    </w:p>
    <w:p w:rsidR="007E702F" w:rsidRPr="00060D1C" w:rsidRDefault="00060D1C">
      <w:pPr>
        <w:ind w:firstLine="142"/>
        <w:rPr>
          <w:rFonts w:ascii="Times New Roman" w:hAnsi="Times New Roman" w:cs="Times New Roman"/>
          <w:sz w:val="24"/>
          <w:szCs w:val="24"/>
        </w:rPr>
      </w:pPr>
      <w:bookmarkStart w:id="3201" w:name="3206944"/>
      <w:bookmarkEnd w:id="320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udelenie predchádzajúceho súhlasu podľa </w:t>
      </w:r>
      <w:hyperlink w:anchor="3206610" w:history="1">
        <w:r w:rsidRPr="00060D1C">
          <w:rPr>
            <w:rStyle w:val="Hypertextovprepojenie"/>
            <w:rFonts w:ascii="Times New Roman" w:hAnsi="Times New Roman" w:cs="Times New Roman"/>
            <w:color w:val="auto"/>
            <w:sz w:val="24"/>
            <w:szCs w:val="24"/>
          </w:rPr>
          <w:t>§ 163 ods. 1 písm. u)</w:t>
        </w:r>
      </w:hyperlink>
      <w:r w:rsidRPr="00060D1C">
        <w:rPr>
          <w:rFonts w:ascii="Times New Roman" w:hAnsi="Times New Roman" w:cs="Times New Roman"/>
          <w:sz w:val="24"/>
          <w:szCs w:val="24"/>
        </w:rPr>
        <w:t xml:space="preserve"> musí byť preukázané, že štatút štandardného fondu, ktorý nie je zberným fondom, je v súlade s týmto zákonom a je predpokladom na dostatočnú ochranu podielnikov s prihliadnutím na investičnú politiku a rizikový profil tohto fondu.</w:t>
      </w:r>
    </w:p>
    <w:p w:rsidR="007E702F" w:rsidRPr="00060D1C" w:rsidRDefault="00060D1C">
      <w:pPr>
        <w:ind w:firstLine="142"/>
        <w:rPr>
          <w:rFonts w:ascii="Times New Roman" w:hAnsi="Times New Roman" w:cs="Times New Roman"/>
          <w:sz w:val="24"/>
          <w:szCs w:val="24"/>
        </w:rPr>
      </w:pPr>
      <w:bookmarkStart w:id="3202" w:name="3206945"/>
      <w:bookmarkEnd w:id="3202"/>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sa predchádzajúci súhlas podľa </w:t>
      </w:r>
      <w:hyperlink w:anchor="3206610" w:history="1">
        <w:r w:rsidRPr="00060D1C">
          <w:rPr>
            <w:rStyle w:val="Hypertextovprepojenie"/>
            <w:rFonts w:ascii="Times New Roman" w:hAnsi="Times New Roman" w:cs="Times New Roman"/>
            <w:color w:val="auto"/>
            <w:sz w:val="24"/>
            <w:szCs w:val="24"/>
          </w:rPr>
          <w:t>§ 163 ods. 1 písm. u)</w:t>
        </w:r>
      </w:hyperlink>
      <w:r w:rsidRPr="00060D1C">
        <w:rPr>
          <w:rFonts w:ascii="Times New Roman" w:hAnsi="Times New Roman" w:cs="Times New Roman"/>
          <w:sz w:val="24"/>
          <w:szCs w:val="24"/>
        </w:rPr>
        <w:t xml:space="preserve"> žiada v súvislosti s plánovaným zrušením hlavného fondu a ak sa vyplatenie podielu zberného fondu na majetku v hlavnom fonde pri zrušení hlavného fondu má uskutočniť ešte pred dátumom, od ktorého sa má majetok v zbernom fonde začať investovať podľa novej schvaľovanej žiadosti v rámci konania o predchádzajúcom súhlase podľa </w:t>
      </w:r>
      <w:hyperlink w:anchor="3206610" w:history="1">
        <w:r w:rsidRPr="00060D1C">
          <w:rPr>
            <w:rStyle w:val="Hypertextovprepojenie"/>
            <w:rFonts w:ascii="Times New Roman" w:hAnsi="Times New Roman" w:cs="Times New Roman"/>
            <w:color w:val="auto"/>
            <w:sz w:val="24"/>
            <w:szCs w:val="24"/>
          </w:rPr>
          <w:t>§ 163 ods. 1 písm. u)</w:t>
        </w:r>
      </w:hyperlink>
      <w:r w:rsidRPr="00060D1C">
        <w:rPr>
          <w:rFonts w:ascii="Times New Roman" w:hAnsi="Times New Roman" w:cs="Times New Roman"/>
          <w:sz w:val="24"/>
          <w:szCs w:val="24"/>
        </w:rPr>
        <w:t xml:space="preserve">, na udelenie predchádzajúceho súhlasu podľa </w:t>
      </w:r>
      <w:hyperlink w:anchor="3206610" w:history="1">
        <w:r w:rsidRPr="00060D1C">
          <w:rPr>
            <w:rStyle w:val="Hypertextovprepojenie"/>
            <w:rFonts w:ascii="Times New Roman" w:hAnsi="Times New Roman" w:cs="Times New Roman"/>
            <w:color w:val="auto"/>
            <w:sz w:val="24"/>
            <w:szCs w:val="24"/>
          </w:rPr>
          <w:t>§ 163 ods. 1 písm. u)</w:t>
        </w:r>
      </w:hyperlink>
      <w:r w:rsidRPr="00060D1C">
        <w:rPr>
          <w:rFonts w:ascii="Times New Roman" w:hAnsi="Times New Roman" w:cs="Times New Roman"/>
          <w:sz w:val="24"/>
          <w:szCs w:val="24"/>
        </w:rPr>
        <w:t xml:space="preserve"> musí byť tiež preukázané, že</w:t>
      </w:r>
    </w:p>
    <w:p w:rsidR="007E702F" w:rsidRPr="00060D1C" w:rsidRDefault="00060D1C">
      <w:pPr>
        <w:ind w:left="568" w:hanging="284"/>
        <w:rPr>
          <w:rFonts w:ascii="Times New Roman" w:hAnsi="Times New Roman" w:cs="Times New Roman"/>
          <w:sz w:val="24"/>
          <w:szCs w:val="24"/>
        </w:rPr>
      </w:pPr>
      <w:bookmarkStart w:id="3203" w:name="3206946"/>
      <w:bookmarkEnd w:id="320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 prospech majetku v zbernom fonde bude podiel na majetku v hlavnom fonde pri zrušení hlavného fondu vyplatený vo forme</w:t>
      </w:r>
    </w:p>
    <w:p w:rsidR="007E702F" w:rsidRPr="00060D1C" w:rsidRDefault="00060D1C">
      <w:pPr>
        <w:ind w:left="852" w:hanging="284"/>
        <w:rPr>
          <w:rFonts w:ascii="Times New Roman" w:hAnsi="Times New Roman" w:cs="Times New Roman"/>
          <w:sz w:val="24"/>
          <w:szCs w:val="24"/>
        </w:rPr>
      </w:pPr>
      <w:bookmarkStart w:id="3204" w:name="3206947"/>
      <w:bookmarkEnd w:id="320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peňažných prostriedkov alebo</w:t>
      </w:r>
    </w:p>
    <w:p w:rsidR="007E702F" w:rsidRPr="00060D1C" w:rsidRDefault="00060D1C">
      <w:pPr>
        <w:ind w:left="852" w:hanging="284"/>
        <w:rPr>
          <w:rFonts w:ascii="Times New Roman" w:hAnsi="Times New Roman" w:cs="Times New Roman"/>
          <w:sz w:val="24"/>
          <w:szCs w:val="24"/>
        </w:rPr>
      </w:pPr>
      <w:bookmarkStart w:id="3205" w:name="3206948"/>
      <w:bookmarkEnd w:id="3205"/>
      <w:r w:rsidRPr="00060D1C">
        <w:rPr>
          <w:rFonts w:ascii="Times New Roman" w:hAnsi="Times New Roman" w:cs="Times New Roman"/>
          <w:b/>
          <w:sz w:val="24"/>
          <w:szCs w:val="24"/>
        </w:rPr>
        <w:lastRenderedPageBreak/>
        <w:t>2.</w:t>
      </w:r>
      <w:r w:rsidRPr="00060D1C">
        <w:rPr>
          <w:rFonts w:ascii="Times New Roman" w:hAnsi="Times New Roman" w:cs="Times New Roman"/>
          <w:sz w:val="24"/>
          <w:szCs w:val="24"/>
        </w:rPr>
        <w:t xml:space="preserve"> prevodu aktív, ktoré sú v majetku v hlavnom fonde, ak o takú formu vyplatenia podielových listov požiada správcovská spoločnosť spravujúca zberný fond a taká možnosť je uvedená v štatúte hlavného fondu a v zmluve alebo vo vnútorných pravidlách činnosti podľa </w:t>
      </w:r>
      <w:hyperlink w:anchor="3205471" w:history="1">
        <w:r w:rsidRPr="00060D1C">
          <w:rPr>
            <w:rStyle w:val="Hypertextovprepojenie"/>
            <w:rFonts w:ascii="Times New Roman" w:hAnsi="Times New Roman" w:cs="Times New Roman"/>
            <w:color w:val="auto"/>
            <w:sz w:val="24"/>
            <w:szCs w:val="24"/>
          </w:rPr>
          <w:t>§ 109 ods. 1</w:t>
        </w:r>
      </w:hyperlink>
      <w:r w:rsidRPr="00060D1C">
        <w:rPr>
          <w:rFonts w:ascii="Times New Roman" w:hAnsi="Times New Roman" w:cs="Times New Roman"/>
          <w:sz w:val="24"/>
          <w:szCs w:val="24"/>
        </w:rPr>
        <w:t xml:space="preserve"> a v rozhodnutí o zrušení hlavného fondu, pričom správcovská spoločnosť spravujúca zberný fond môže kedykoľvek previesť akúkoľvek časť prevedených aktív na peňažné prostriedky,</w:t>
      </w:r>
    </w:p>
    <w:p w:rsidR="007E702F" w:rsidRPr="00060D1C" w:rsidRDefault="00060D1C">
      <w:pPr>
        <w:ind w:left="568" w:hanging="284"/>
        <w:rPr>
          <w:rFonts w:ascii="Times New Roman" w:hAnsi="Times New Roman" w:cs="Times New Roman"/>
          <w:sz w:val="24"/>
          <w:szCs w:val="24"/>
        </w:rPr>
      </w:pPr>
      <w:bookmarkStart w:id="3206" w:name="3206949"/>
      <w:bookmarkEnd w:id="320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peňažné prostriedky držané alebo prijaté podľa tohto odseku sa môžu pred dátumom premeny zberného fondu na štandardný fond znovu investovať iba na účel efektívneho spravovania peňažných prostriedkov.</w:t>
      </w:r>
    </w:p>
    <w:p w:rsidR="007E702F" w:rsidRPr="00060D1C" w:rsidRDefault="00060D1C">
      <w:pPr>
        <w:ind w:firstLine="142"/>
        <w:rPr>
          <w:rFonts w:ascii="Times New Roman" w:hAnsi="Times New Roman" w:cs="Times New Roman"/>
          <w:sz w:val="24"/>
          <w:szCs w:val="24"/>
        </w:rPr>
      </w:pPr>
      <w:bookmarkStart w:id="3207" w:name="3206950"/>
      <w:bookmarkEnd w:id="320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sa predchádzajúci súhlas podľa </w:t>
      </w:r>
      <w:hyperlink w:anchor="3206610" w:history="1">
        <w:r w:rsidRPr="00060D1C">
          <w:rPr>
            <w:rStyle w:val="Hypertextovprepojenie"/>
            <w:rFonts w:ascii="Times New Roman" w:hAnsi="Times New Roman" w:cs="Times New Roman"/>
            <w:color w:val="auto"/>
            <w:sz w:val="24"/>
            <w:szCs w:val="24"/>
          </w:rPr>
          <w:t>§ 163 ods. 1 písm. u)</w:t>
        </w:r>
      </w:hyperlink>
      <w:r w:rsidRPr="00060D1C">
        <w:rPr>
          <w:rFonts w:ascii="Times New Roman" w:hAnsi="Times New Roman" w:cs="Times New Roman"/>
          <w:sz w:val="24"/>
          <w:szCs w:val="24"/>
        </w:rPr>
        <w:t xml:space="preserve"> žiada v súvislosti s plánovaným zlúčením hlavného fondu, na udelenie predchádzajúceho súhlasu podľa </w:t>
      </w:r>
      <w:hyperlink w:anchor="3206610" w:history="1">
        <w:r w:rsidRPr="00060D1C">
          <w:rPr>
            <w:rStyle w:val="Hypertextovprepojenie"/>
            <w:rFonts w:ascii="Times New Roman" w:hAnsi="Times New Roman" w:cs="Times New Roman"/>
            <w:color w:val="auto"/>
            <w:sz w:val="24"/>
            <w:szCs w:val="24"/>
          </w:rPr>
          <w:t>§ 163 ods. 1 písm. u)</w:t>
        </w:r>
      </w:hyperlink>
      <w:r w:rsidRPr="00060D1C">
        <w:rPr>
          <w:rFonts w:ascii="Times New Roman" w:hAnsi="Times New Roman" w:cs="Times New Roman"/>
          <w:sz w:val="24"/>
          <w:szCs w:val="24"/>
        </w:rPr>
        <w:t xml:space="preserve"> musí byť tiež preukázané, že peňažné prostriedky prijaté podľa </w:t>
      </w:r>
      <w:hyperlink w:anchor="3205529" w:history="1">
        <w:r w:rsidRPr="00060D1C">
          <w:rPr>
            <w:rStyle w:val="Hypertextovprepojenie"/>
            <w:rFonts w:ascii="Times New Roman" w:hAnsi="Times New Roman" w:cs="Times New Roman"/>
            <w:color w:val="auto"/>
            <w:sz w:val="24"/>
            <w:szCs w:val="24"/>
          </w:rPr>
          <w:t>§ 112 ods. 15</w:t>
        </w:r>
      </w:hyperlink>
      <w:r w:rsidRPr="00060D1C">
        <w:rPr>
          <w:rFonts w:ascii="Times New Roman" w:hAnsi="Times New Roman" w:cs="Times New Roman"/>
          <w:sz w:val="24"/>
          <w:szCs w:val="24"/>
        </w:rPr>
        <w:t xml:space="preserve"> sa môžu pred dátumom premeny zberného fondu na štandardný fond, ktorý nie je zberným fondom, znova investovať iba na účel efektívneho spravovania týchto peňažných prostriedkov.</w:t>
      </w:r>
    </w:p>
    <w:p w:rsidR="007E702F" w:rsidRPr="00060D1C" w:rsidRDefault="00060D1C">
      <w:pPr>
        <w:ind w:firstLine="142"/>
        <w:rPr>
          <w:rFonts w:ascii="Times New Roman" w:hAnsi="Times New Roman" w:cs="Times New Roman"/>
          <w:sz w:val="24"/>
          <w:szCs w:val="24"/>
        </w:rPr>
      </w:pPr>
      <w:bookmarkStart w:id="3208" w:name="3206951"/>
      <w:bookmarkEnd w:id="3208"/>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Národná banka Slovenska žiadosť o udelenie predchádzajúceho súhlasu podľa </w:t>
      </w:r>
      <w:hyperlink w:anchor="3206610" w:history="1">
        <w:r w:rsidRPr="00060D1C">
          <w:rPr>
            <w:rStyle w:val="Hypertextovprepojenie"/>
            <w:rFonts w:ascii="Times New Roman" w:hAnsi="Times New Roman" w:cs="Times New Roman"/>
            <w:color w:val="auto"/>
            <w:sz w:val="24"/>
            <w:szCs w:val="24"/>
          </w:rPr>
          <w:t>§ 163 ods. 1 písm. u)</w:t>
        </w:r>
      </w:hyperlink>
      <w:r w:rsidRPr="00060D1C">
        <w:rPr>
          <w:rFonts w:ascii="Times New Roman" w:hAnsi="Times New Roman" w:cs="Times New Roman"/>
          <w:sz w:val="24"/>
          <w:szCs w:val="24"/>
        </w:rPr>
        <w:t xml:space="preserve"> zamietne, ak žiadateľ nesplní alebo nepreukáže splnenie podmienok uvedených v odsekoch 2, 3 alebo 4.</w:t>
      </w:r>
    </w:p>
    <w:p w:rsidR="007E702F" w:rsidRPr="00060D1C" w:rsidRDefault="00060D1C">
      <w:pPr>
        <w:ind w:firstLine="142"/>
        <w:rPr>
          <w:rFonts w:ascii="Times New Roman" w:hAnsi="Times New Roman" w:cs="Times New Roman"/>
          <w:sz w:val="24"/>
          <w:szCs w:val="24"/>
        </w:rPr>
      </w:pPr>
      <w:bookmarkStart w:id="3209" w:name="3206952"/>
      <w:bookmarkEnd w:id="3209"/>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O žiadosti podľa odseku 1 rozhodne Národná banka Slovenska v lehote 15 pracovných dní od doručenia úplnej žiadosti.</w:t>
      </w:r>
    </w:p>
    <w:p w:rsidR="007E702F" w:rsidRPr="00060D1C" w:rsidRDefault="00060D1C">
      <w:pPr>
        <w:ind w:firstLine="142"/>
        <w:rPr>
          <w:rFonts w:ascii="Times New Roman" w:hAnsi="Times New Roman" w:cs="Times New Roman"/>
          <w:sz w:val="24"/>
          <w:szCs w:val="24"/>
        </w:rPr>
      </w:pPr>
      <w:bookmarkStart w:id="3210" w:name="3206953"/>
      <w:bookmarkEnd w:id="3210"/>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Rozhodnutie, ktorým sa udeľuje predchádzajúci súhlas podľa </w:t>
      </w:r>
      <w:hyperlink w:anchor="3206610" w:history="1">
        <w:r w:rsidRPr="00060D1C">
          <w:rPr>
            <w:rStyle w:val="Hypertextovprepojenie"/>
            <w:rFonts w:ascii="Times New Roman" w:hAnsi="Times New Roman" w:cs="Times New Roman"/>
            <w:color w:val="auto"/>
            <w:sz w:val="24"/>
            <w:szCs w:val="24"/>
          </w:rPr>
          <w:t>§ 163 ods. 1 písm. u)</w:t>
        </w:r>
      </w:hyperlink>
      <w:r w:rsidRPr="00060D1C">
        <w:rPr>
          <w:rFonts w:ascii="Times New Roman" w:hAnsi="Times New Roman" w:cs="Times New Roman"/>
          <w:sz w:val="24"/>
          <w:szCs w:val="24"/>
        </w:rPr>
        <w:t>, obsahuje najmä</w:t>
      </w:r>
    </w:p>
    <w:p w:rsidR="007E702F" w:rsidRPr="00060D1C" w:rsidRDefault="00060D1C">
      <w:pPr>
        <w:ind w:left="568" w:hanging="284"/>
        <w:rPr>
          <w:rFonts w:ascii="Times New Roman" w:hAnsi="Times New Roman" w:cs="Times New Roman"/>
          <w:sz w:val="24"/>
          <w:szCs w:val="24"/>
        </w:rPr>
      </w:pPr>
      <w:bookmarkStart w:id="3211" w:name="3206954"/>
      <w:bookmarkEnd w:id="321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obchodné meno správcovskej spoločnosti spravujúcej zberný fond, jej sídlo a identifikačné číslo,</w:t>
      </w:r>
    </w:p>
    <w:p w:rsidR="007E702F" w:rsidRPr="00060D1C" w:rsidRDefault="00060D1C">
      <w:pPr>
        <w:ind w:left="568" w:hanging="284"/>
        <w:rPr>
          <w:rFonts w:ascii="Times New Roman" w:hAnsi="Times New Roman" w:cs="Times New Roman"/>
          <w:sz w:val="24"/>
          <w:szCs w:val="24"/>
        </w:rPr>
      </w:pPr>
      <w:bookmarkStart w:id="3212" w:name="3206955"/>
      <w:bookmarkEnd w:id="321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názov zberného fondu,</w:t>
      </w:r>
    </w:p>
    <w:p w:rsidR="007E702F" w:rsidRPr="00060D1C" w:rsidRDefault="00060D1C">
      <w:pPr>
        <w:ind w:left="568" w:hanging="284"/>
        <w:rPr>
          <w:rFonts w:ascii="Times New Roman" w:hAnsi="Times New Roman" w:cs="Times New Roman"/>
          <w:sz w:val="24"/>
          <w:szCs w:val="24"/>
        </w:rPr>
      </w:pPr>
      <w:bookmarkStart w:id="3213" w:name="3206956"/>
      <w:bookmarkEnd w:id="321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názov štandardného fondu, ktorý vznikne premenou zo zberného fondu,</w:t>
      </w:r>
    </w:p>
    <w:p w:rsidR="007E702F" w:rsidRPr="00060D1C" w:rsidRDefault="00060D1C">
      <w:pPr>
        <w:ind w:left="568" w:hanging="284"/>
        <w:rPr>
          <w:rFonts w:ascii="Times New Roman" w:hAnsi="Times New Roman" w:cs="Times New Roman"/>
          <w:sz w:val="24"/>
          <w:szCs w:val="24"/>
        </w:rPr>
      </w:pPr>
      <w:bookmarkStart w:id="3214" w:name="3206957"/>
      <w:bookmarkEnd w:id="3214"/>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schválenie zmeny štatútu zberného fondu súvisiacej s premenou na štandardný fond, ktorý nie je zberným fondom,</w:t>
      </w:r>
    </w:p>
    <w:p w:rsidR="007E702F" w:rsidRPr="00060D1C" w:rsidRDefault="00060D1C">
      <w:pPr>
        <w:ind w:left="568" w:hanging="284"/>
        <w:rPr>
          <w:rFonts w:ascii="Times New Roman" w:hAnsi="Times New Roman" w:cs="Times New Roman"/>
          <w:sz w:val="24"/>
          <w:szCs w:val="24"/>
        </w:rPr>
      </w:pPr>
      <w:bookmarkStart w:id="3215" w:name="3206958"/>
      <w:bookmarkEnd w:id="3215"/>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obchodné meno, sídlo a identifikačné číslo depozitára štandardného fondu, ktorý nie je zberným fondom,</w:t>
      </w:r>
    </w:p>
    <w:p w:rsidR="007E702F" w:rsidRPr="00060D1C" w:rsidRDefault="00060D1C">
      <w:pPr>
        <w:ind w:left="568" w:hanging="284"/>
        <w:rPr>
          <w:rFonts w:ascii="Times New Roman" w:hAnsi="Times New Roman" w:cs="Times New Roman"/>
          <w:sz w:val="24"/>
          <w:szCs w:val="24"/>
        </w:rPr>
      </w:pPr>
      <w:bookmarkStart w:id="3216" w:name="3206959"/>
      <w:bookmarkEnd w:id="3216"/>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dátum premeny zberného fondu na štandardný fond ktorý nie je zberným fondom.</w:t>
      </w:r>
    </w:p>
    <w:p w:rsidR="007E702F" w:rsidRPr="00060D1C" w:rsidRDefault="00060D1C">
      <w:pPr>
        <w:ind w:firstLine="142"/>
        <w:rPr>
          <w:rFonts w:ascii="Times New Roman" w:hAnsi="Times New Roman" w:cs="Times New Roman"/>
          <w:sz w:val="24"/>
          <w:szCs w:val="24"/>
        </w:rPr>
      </w:pPr>
      <w:bookmarkStart w:id="3217" w:name="3206960"/>
      <w:bookmarkEnd w:id="3217"/>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Premena zberného fondu na štandardný fond, ktorý nie je zberným fondom, nadobúda účinnosť dňom určeným v rozhodnutí podľa odseku 7.</w:t>
      </w:r>
    </w:p>
    <w:p w:rsidR="007E702F" w:rsidRPr="00060D1C" w:rsidRDefault="00060D1C">
      <w:pPr>
        <w:pStyle w:val="Paragraf"/>
        <w:outlineLvl w:val="2"/>
        <w:rPr>
          <w:rFonts w:ascii="Times New Roman" w:hAnsi="Times New Roman" w:cs="Times New Roman"/>
          <w:color w:val="auto"/>
          <w:sz w:val="24"/>
          <w:szCs w:val="24"/>
        </w:rPr>
      </w:pPr>
      <w:bookmarkStart w:id="3218" w:name="3206961"/>
      <w:bookmarkEnd w:id="3218"/>
      <w:r w:rsidRPr="00060D1C">
        <w:rPr>
          <w:rFonts w:ascii="Times New Roman" w:hAnsi="Times New Roman" w:cs="Times New Roman"/>
          <w:color w:val="auto"/>
          <w:sz w:val="24"/>
          <w:szCs w:val="24"/>
        </w:rPr>
        <w:t>§ 185</w:t>
      </w:r>
    </w:p>
    <w:p w:rsidR="007E702F" w:rsidRPr="00060D1C" w:rsidRDefault="00060D1C">
      <w:pPr>
        <w:ind w:firstLine="142"/>
        <w:rPr>
          <w:rFonts w:ascii="Times New Roman" w:hAnsi="Times New Roman" w:cs="Times New Roman"/>
          <w:sz w:val="24"/>
          <w:szCs w:val="24"/>
        </w:rPr>
      </w:pPr>
      <w:bookmarkStart w:id="3219" w:name="3206962"/>
      <w:bookmarkEnd w:id="321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611" w:history="1">
        <w:r w:rsidRPr="00060D1C">
          <w:rPr>
            <w:rStyle w:val="Hypertextovprepojenie"/>
            <w:rFonts w:ascii="Times New Roman" w:hAnsi="Times New Roman" w:cs="Times New Roman"/>
            <w:color w:val="auto"/>
            <w:sz w:val="24"/>
            <w:szCs w:val="24"/>
          </w:rPr>
          <w:t>§ 163 ods. 1 písm. v)</w:t>
        </w:r>
      </w:hyperlink>
      <w:r w:rsidRPr="00060D1C">
        <w:rPr>
          <w:rFonts w:ascii="Times New Roman" w:hAnsi="Times New Roman" w:cs="Times New Roman"/>
          <w:sz w:val="24"/>
          <w:szCs w:val="24"/>
        </w:rPr>
        <w:t xml:space="preserve"> podáva správcovská spoločnosť spravujúca zberný fond.</w:t>
      </w:r>
    </w:p>
    <w:p w:rsidR="007E702F" w:rsidRPr="00060D1C" w:rsidRDefault="00060D1C">
      <w:pPr>
        <w:ind w:firstLine="142"/>
        <w:rPr>
          <w:rFonts w:ascii="Times New Roman" w:hAnsi="Times New Roman" w:cs="Times New Roman"/>
          <w:sz w:val="24"/>
          <w:szCs w:val="24"/>
        </w:rPr>
      </w:pPr>
      <w:bookmarkStart w:id="3220" w:name="3206963"/>
      <w:bookmarkEnd w:id="322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udelenie predchádzajúceho súhlasu podľa </w:t>
      </w:r>
      <w:hyperlink w:anchor="3206611" w:history="1">
        <w:r w:rsidRPr="00060D1C">
          <w:rPr>
            <w:rStyle w:val="Hypertextovprepojenie"/>
            <w:rFonts w:ascii="Times New Roman" w:hAnsi="Times New Roman" w:cs="Times New Roman"/>
            <w:color w:val="auto"/>
            <w:sz w:val="24"/>
            <w:szCs w:val="24"/>
          </w:rPr>
          <w:t>§ 163 ods. 1 písm. v)</w:t>
        </w:r>
      </w:hyperlink>
      <w:r w:rsidRPr="00060D1C">
        <w:rPr>
          <w:rFonts w:ascii="Times New Roman" w:hAnsi="Times New Roman" w:cs="Times New Roman"/>
          <w:sz w:val="24"/>
          <w:szCs w:val="24"/>
        </w:rPr>
        <w:t xml:space="preserve"> musí byť preukázané, že štatút zberného fondu je naďalej v súlade s týmto zákonom a je predpokladom na dostatočnú ochranu podielnikov s prihliadnutím na investičnú politiku a rizikový profil hlavného fondu.</w:t>
      </w:r>
    </w:p>
    <w:p w:rsidR="007E702F" w:rsidRPr="00060D1C" w:rsidRDefault="00060D1C">
      <w:pPr>
        <w:ind w:firstLine="142"/>
        <w:rPr>
          <w:rFonts w:ascii="Times New Roman" w:hAnsi="Times New Roman" w:cs="Times New Roman"/>
          <w:sz w:val="24"/>
          <w:szCs w:val="24"/>
        </w:rPr>
      </w:pPr>
      <w:bookmarkStart w:id="3221" w:name="3206964"/>
      <w:bookmarkEnd w:id="322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žiadosť o udelenie predchádzajúceho súhlasu podľa </w:t>
      </w:r>
      <w:hyperlink w:anchor="3206611" w:history="1">
        <w:r w:rsidRPr="00060D1C">
          <w:rPr>
            <w:rStyle w:val="Hypertextovprepojenie"/>
            <w:rFonts w:ascii="Times New Roman" w:hAnsi="Times New Roman" w:cs="Times New Roman"/>
            <w:color w:val="auto"/>
            <w:sz w:val="24"/>
            <w:szCs w:val="24"/>
          </w:rPr>
          <w:t>§ 163 ods. 1 písm. v)</w:t>
        </w:r>
      </w:hyperlink>
      <w:r w:rsidRPr="00060D1C">
        <w:rPr>
          <w:rFonts w:ascii="Times New Roman" w:hAnsi="Times New Roman" w:cs="Times New Roman"/>
          <w:sz w:val="24"/>
          <w:szCs w:val="24"/>
        </w:rPr>
        <w:t xml:space="preserve"> zamietne, ak žiadateľ nesplní alebo nepreukáže splnenie podmienok podľa odseku 2.</w:t>
      </w:r>
    </w:p>
    <w:p w:rsidR="007E702F" w:rsidRPr="00060D1C" w:rsidRDefault="00060D1C">
      <w:pPr>
        <w:ind w:firstLine="142"/>
        <w:rPr>
          <w:rFonts w:ascii="Times New Roman" w:hAnsi="Times New Roman" w:cs="Times New Roman"/>
          <w:sz w:val="24"/>
          <w:szCs w:val="24"/>
        </w:rPr>
      </w:pPr>
      <w:bookmarkStart w:id="3222" w:name="3206965"/>
      <w:bookmarkEnd w:id="322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O žiadosti podľa odseku 1 rozhodne Národná banka Slovenska v lehote 15 pracovných dní od doručenia úplnej žiadosti.</w:t>
      </w:r>
    </w:p>
    <w:p w:rsidR="007E702F" w:rsidRPr="00060D1C" w:rsidRDefault="00060D1C">
      <w:pPr>
        <w:ind w:firstLine="142"/>
        <w:rPr>
          <w:rFonts w:ascii="Times New Roman" w:hAnsi="Times New Roman" w:cs="Times New Roman"/>
          <w:sz w:val="24"/>
          <w:szCs w:val="24"/>
        </w:rPr>
      </w:pPr>
      <w:bookmarkStart w:id="3223" w:name="3206966"/>
      <w:bookmarkEnd w:id="3223"/>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Rozhodnutie, ktorým sa udeľuje predchádzajúci súhlas podľa </w:t>
      </w:r>
      <w:hyperlink w:anchor="3206611" w:history="1">
        <w:r w:rsidRPr="00060D1C">
          <w:rPr>
            <w:rStyle w:val="Hypertextovprepojenie"/>
            <w:rFonts w:ascii="Times New Roman" w:hAnsi="Times New Roman" w:cs="Times New Roman"/>
            <w:color w:val="auto"/>
            <w:sz w:val="24"/>
            <w:szCs w:val="24"/>
          </w:rPr>
          <w:t>§ 163 ods. 1 písm. v)</w:t>
        </w:r>
      </w:hyperlink>
      <w:r w:rsidRPr="00060D1C">
        <w:rPr>
          <w:rFonts w:ascii="Times New Roman" w:hAnsi="Times New Roman" w:cs="Times New Roman"/>
          <w:sz w:val="24"/>
          <w:szCs w:val="24"/>
        </w:rPr>
        <w:t>, obsahuje najmä</w:t>
      </w:r>
    </w:p>
    <w:p w:rsidR="007E702F" w:rsidRPr="00060D1C" w:rsidRDefault="00060D1C">
      <w:pPr>
        <w:ind w:left="568" w:hanging="284"/>
        <w:rPr>
          <w:rFonts w:ascii="Times New Roman" w:hAnsi="Times New Roman" w:cs="Times New Roman"/>
          <w:sz w:val="24"/>
          <w:szCs w:val="24"/>
        </w:rPr>
      </w:pPr>
      <w:bookmarkStart w:id="3224" w:name="3206967"/>
      <w:bookmarkEnd w:id="3224"/>
      <w:r w:rsidRPr="00060D1C">
        <w:rPr>
          <w:rFonts w:ascii="Times New Roman" w:hAnsi="Times New Roman" w:cs="Times New Roman"/>
          <w:b/>
          <w:sz w:val="24"/>
          <w:szCs w:val="24"/>
        </w:rPr>
        <w:lastRenderedPageBreak/>
        <w:t>a)</w:t>
      </w:r>
      <w:r w:rsidRPr="00060D1C">
        <w:rPr>
          <w:rFonts w:ascii="Times New Roman" w:hAnsi="Times New Roman" w:cs="Times New Roman"/>
          <w:sz w:val="24"/>
          <w:szCs w:val="24"/>
        </w:rPr>
        <w:t xml:space="preserve"> obchodné meno správcovskej spoločnosti spravujúcej zberný fond, jej sídlo a identifikačné číslo,</w:t>
      </w:r>
    </w:p>
    <w:p w:rsidR="007E702F" w:rsidRPr="00060D1C" w:rsidRDefault="00060D1C">
      <w:pPr>
        <w:ind w:left="568" w:hanging="284"/>
        <w:rPr>
          <w:rFonts w:ascii="Times New Roman" w:hAnsi="Times New Roman" w:cs="Times New Roman"/>
          <w:sz w:val="24"/>
          <w:szCs w:val="24"/>
        </w:rPr>
      </w:pPr>
      <w:bookmarkStart w:id="3225" w:name="3206968"/>
      <w:bookmarkEnd w:id="322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názov zberného fondu,</w:t>
      </w:r>
    </w:p>
    <w:p w:rsidR="007E702F" w:rsidRPr="00060D1C" w:rsidRDefault="00060D1C">
      <w:pPr>
        <w:ind w:left="568" w:hanging="284"/>
        <w:rPr>
          <w:rFonts w:ascii="Times New Roman" w:hAnsi="Times New Roman" w:cs="Times New Roman"/>
          <w:sz w:val="24"/>
          <w:szCs w:val="24"/>
        </w:rPr>
      </w:pPr>
      <w:bookmarkStart w:id="3226" w:name="3206969"/>
      <w:bookmarkEnd w:id="3226"/>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schválenie zmeny štatútu zberného fondu, ak došlo k akejkoľvek jeho zmene v súvislosti so zlúčením hlavného fondu,</w:t>
      </w:r>
    </w:p>
    <w:p w:rsidR="007E702F" w:rsidRPr="00060D1C" w:rsidRDefault="00060D1C">
      <w:pPr>
        <w:ind w:left="568" w:hanging="284"/>
        <w:rPr>
          <w:rFonts w:ascii="Times New Roman" w:hAnsi="Times New Roman" w:cs="Times New Roman"/>
          <w:sz w:val="24"/>
          <w:szCs w:val="24"/>
        </w:rPr>
      </w:pPr>
      <w:bookmarkStart w:id="3227" w:name="3206970"/>
      <w:bookmarkEnd w:id="3227"/>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názov hlavného fondu,</w:t>
      </w:r>
    </w:p>
    <w:p w:rsidR="007E702F" w:rsidRPr="00060D1C" w:rsidRDefault="00060D1C">
      <w:pPr>
        <w:ind w:left="568" w:hanging="284"/>
        <w:rPr>
          <w:rFonts w:ascii="Times New Roman" w:hAnsi="Times New Roman" w:cs="Times New Roman"/>
          <w:sz w:val="24"/>
          <w:szCs w:val="24"/>
        </w:rPr>
      </w:pPr>
      <w:bookmarkStart w:id="3228" w:name="3206971"/>
      <w:bookmarkEnd w:id="3228"/>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obchodné meno, sídlo a identifikačné číslo správcovskej spoločnosti alebo zahraničnej správcovskej spoločnosti spravujúcej hlavný fond, alebo nového hlavného fondu, ak je samosprávny,</w:t>
      </w:r>
    </w:p>
    <w:p w:rsidR="007E702F" w:rsidRPr="00060D1C" w:rsidRDefault="00060D1C">
      <w:pPr>
        <w:ind w:left="568" w:hanging="284"/>
        <w:rPr>
          <w:rFonts w:ascii="Times New Roman" w:hAnsi="Times New Roman" w:cs="Times New Roman"/>
          <w:sz w:val="24"/>
          <w:szCs w:val="24"/>
        </w:rPr>
      </w:pPr>
      <w:bookmarkStart w:id="3229" w:name="3206972"/>
      <w:bookmarkEnd w:id="3229"/>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obchodné meno, sídlo a identifikačné číslo depozitára zberného fondu a depozitára hlavného fondu.</w:t>
      </w:r>
    </w:p>
    <w:p w:rsidR="007E702F" w:rsidRPr="00060D1C" w:rsidRDefault="00060D1C">
      <w:pPr>
        <w:pStyle w:val="Paragraf"/>
        <w:outlineLvl w:val="2"/>
        <w:rPr>
          <w:rFonts w:ascii="Times New Roman" w:hAnsi="Times New Roman" w:cs="Times New Roman"/>
          <w:color w:val="auto"/>
          <w:sz w:val="24"/>
          <w:szCs w:val="24"/>
        </w:rPr>
      </w:pPr>
      <w:bookmarkStart w:id="3230" w:name="3206973"/>
      <w:bookmarkEnd w:id="3230"/>
      <w:r w:rsidRPr="00060D1C">
        <w:rPr>
          <w:rFonts w:ascii="Times New Roman" w:hAnsi="Times New Roman" w:cs="Times New Roman"/>
          <w:color w:val="auto"/>
          <w:sz w:val="24"/>
          <w:szCs w:val="24"/>
        </w:rPr>
        <w:t>§ 186</w:t>
      </w:r>
    </w:p>
    <w:p w:rsidR="007E702F" w:rsidRPr="00060D1C" w:rsidRDefault="00060D1C">
      <w:pPr>
        <w:ind w:firstLine="142"/>
        <w:rPr>
          <w:rFonts w:ascii="Times New Roman" w:hAnsi="Times New Roman" w:cs="Times New Roman"/>
          <w:sz w:val="24"/>
          <w:szCs w:val="24"/>
        </w:rPr>
      </w:pPr>
      <w:bookmarkStart w:id="3231" w:name="3206975"/>
      <w:bookmarkEnd w:id="323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Žiadosť o udelenie predchádzajúceho súhlasu podľa </w:t>
      </w:r>
      <w:hyperlink w:anchor="3206612" w:history="1">
        <w:r w:rsidRPr="00060D1C">
          <w:rPr>
            <w:rStyle w:val="Hypertextovprepojenie"/>
            <w:rFonts w:ascii="Times New Roman" w:hAnsi="Times New Roman" w:cs="Times New Roman"/>
            <w:color w:val="auto"/>
            <w:sz w:val="24"/>
            <w:szCs w:val="24"/>
          </w:rPr>
          <w:t>§ 163 ods. 1 písm. w)</w:t>
        </w:r>
      </w:hyperlink>
      <w:r w:rsidRPr="00060D1C">
        <w:rPr>
          <w:rFonts w:ascii="Times New Roman" w:hAnsi="Times New Roman" w:cs="Times New Roman"/>
          <w:sz w:val="24"/>
          <w:szCs w:val="24"/>
        </w:rPr>
        <w:t xml:space="preserve"> podáva správcovská spoločnosť alebo zahraničná správcovská spoločnosť s povolením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232" w:name="3206977"/>
      <w:bookmarkEnd w:id="323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udelenie predchádzajúceho súhlasu podľa </w:t>
      </w:r>
      <w:hyperlink w:anchor="3206612" w:history="1">
        <w:r w:rsidRPr="00060D1C">
          <w:rPr>
            <w:rStyle w:val="Hypertextovprepojenie"/>
            <w:rFonts w:ascii="Times New Roman" w:hAnsi="Times New Roman" w:cs="Times New Roman"/>
            <w:color w:val="auto"/>
            <w:sz w:val="24"/>
            <w:szCs w:val="24"/>
          </w:rPr>
          <w:t>§ 163 ods. 1 písm. w)</w:t>
        </w:r>
      </w:hyperlink>
      <w:r w:rsidRPr="00060D1C">
        <w:rPr>
          <w:rFonts w:ascii="Times New Roman" w:hAnsi="Times New Roman" w:cs="Times New Roman"/>
          <w:sz w:val="24"/>
          <w:szCs w:val="24"/>
        </w:rPr>
        <w:t xml:space="preserve"> musí byť preukázané, že</w:t>
      </w:r>
    </w:p>
    <w:p w:rsidR="007E702F" w:rsidRPr="00060D1C" w:rsidRDefault="00060D1C">
      <w:pPr>
        <w:ind w:left="568" w:hanging="284"/>
        <w:rPr>
          <w:rFonts w:ascii="Times New Roman" w:hAnsi="Times New Roman" w:cs="Times New Roman"/>
          <w:sz w:val="24"/>
          <w:szCs w:val="24"/>
        </w:rPr>
      </w:pPr>
      <w:bookmarkStart w:id="3233" w:name="3206979"/>
      <w:bookmarkEnd w:id="323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majitelia cenných papierov alebo majetkových účastí boli informovaní o zámere správcovskej spoločnosti alebo zahraničnej správcovskej spoločnosti s povolením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 xml:space="preserve"> skončiť distribúciu cenných papierov alebo majetkových účastí zahraničného alternatívneho investičného fondu na území Slovenskej republiky,</w:t>
      </w:r>
    </w:p>
    <w:p w:rsidR="007E702F" w:rsidRPr="00060D1C" w:rsidRDefault="00060D1C">
      <w:pPr>
        <w:ind w:left="568" w:hanging="284"/>
        <w:rPr>
          <w:rFonts w:ascii="Times New Roman" w:hAnsi="Times New Roman" w:cs="Times New Roman"/>
          <w:sz w:val="24"/>
          <w:szCs w:val="24"/>
        </w:rPr>
      </w:pPr>
      <w:bookmarkStart w:id="3234" w:name="3206981"/>
      <w:bookmarkEnd w:id="323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majiteľom cenných papierov alebo majetkových účastí zahraničného alternatívneho investičného fondu bola ponúknutá možnosť vyplatenia cenných papierov alebo majetkových účastí zahraničného alternatívneho investičného fondu s dostatočnou lehotou na uplatnenie tohto práva,</w:t>
      </w:r>
    </w:p>
    <w:p w:rsidR="007E702F" w:rsidRPr="00060D1C" w:rsidRDefault="00060D1C">
      <w:pPr>
        <w:ind w:left="568" w:hanging="284"/>
        <w:rPr>
          <w:rFonts w:ascii="Times New Roman" w:hAnsi="Times New Roman" w:cs="Times New Roman"/>
          <w:sz w:val="24"/>
          <w:szCs w:val="24"/>
        </w:rPr>
      </w:pPr>
      <w:bookmarkStart w:id="3235" w:name="3206983"/>
      <w:bookmarkEnd w:id="323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správcovská spoločnosť alebo zahraničná správcovská spoločnosť s povolením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 xml:space="preserve"> vyplatila všetky cenné papiere alebo majetkové účasti zahraničného alternatívneho investičného fondu, o ktorých vyplatenie bolo požiadané podľa písmena b), a</w:t>
      </w:r>
    </w:p>
    <w:p w:rsidR="007E702F" w:rsidRPr="00060D1C" w:rsidRDefault="00060D1C">
      <w:pPr>
        <w:ind w:left="568" w:hanging="284"/>
        <w:rPr>
          <w:rFonts w:ascii="Times New Roman" w:hAnsi="Times New Roman" w:cs="Times New Roman"/>
          <w:sz w:val="24"/>
          <w:szCs w:val="24"/>
        </w:rPr>
      </w:pPr>
      <w:bookmarkStart w:id="3236" w:name="3206985"/>
      <w:bookmarkEnd w:id="3236"/>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správcovská spoločnosť alebo zahraničná správcovská spoločnosť s povolením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 xml:space="preserve"> prijala opatrenia na zabezpečenie všetkých práv zostávajúcich majiteľov cenných papierov alebo majetkových účastí zahraničného alternatívneho investičného fondu, ktorí nevyužili možnosť vyplatenia týchto cenných papierov alebo majetkových účastí.</w:t>
      </w:r>
    </w:p>
    <w:p w:rsidR="007E702F" w:rsidRPr="00060D1C" w:rsidRDefault="00060D1C">
      <w:pPr>
        <w:ind w:firstLine="142"/>
        <w:rPr>
          <w:rFonts w:ascii="Times New Roman" w:hAnsi="Times New Roman" w:cs="Times New Roman"/>
          <w:sz w:val="24"/>
          <w:szCs w:val="24"/>
        </w:rPr>
      </w:pPr>
      <w:bookmarkStart w:id="3237" w:name="3206987"/>
      <w:bookmarkEnd w:id="323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žiadosť o udelenie predchádzajúceho súhlasu podľa </w:t>
      </w:r>
      <w:hyperlink w:anchor="3206612" w:history="1">
        <w:r w:rsidRPr="00060D1C">
          <w:rPr>
            <w:rStyle w:val="Hypertextovprepojenie"/>
            <w:rFonts w:ascii="Times New Roman" w:hAnsi="Times New Roman" w:cs="Times New Roman"/>
            <w:color w:val="auto"/>
            <w:sz w:val="24"/>
            <w:szCs w:val="24"/>
          </w:rPr>
          <w:t>§ 163 ods. 1 písm. w)</w:t>
        </w:r>
      </w:hyperlink>
      <w:r w:rsidRPr="00060D1C">
        <w:rPr>
          <w:rFonts w:ascii="Times New Roman" w:hAnsi="Times New Roman" w:cs="Times New Roman"/>
          <w:sz w:val="24"/>
          <w:szCs w:val="24"/>
        </w:rPr>
        <w:t xml:space="preserve"> zamietne, ak žiadateľ nesplní alebo nepreukáže splnenie podmienok podľa odseku 2.</w:t>
      </w:r>
    </w:p>
    <w:p w:rsidR="007E702F" w:rsidRPr="00060D1C" w:rsidRDefault="00060D1C">
      <w:pPr>
        <w:pStyle w:val="Hlava"/>
        <w:rPr>
          <w:rFonts w:ascii="Times New Roman" w:hAnsi="Times New Roman" w:cs="Times New Roman"/>
          <w:color w:val="auto"/>
          <w:sz w:val="24"/>
          <w:szCs w:val="24"/>
        </w:rPr>
      </w:pPr>
      <w:bookmarkStart w:id="3238" w:name="3206989"/>
      <w:bookmarkEnd w:id="3238"/>
      <w:r w:rsidRPr="00060D1C">
        <w:rPr>
          <w:rFonts w:ascii="Times New Roman" w:hAnsi="Times New Roman" w:cs="Times New Roman"/>
          <w:color w:val="auto"/>
          <w:sz w:val="24"/>
          <w:szCs w:val="24"/>
        </w:rPr>
        <w:t>DRUHÁ HLAVA</w:t>
      </w:r>
      <w:r w:rsidRPr="00060D1C">
        <w:rPr>
          <w:rFonts w:ascii="Times New Roman" w:hAnsi="Times New Roman" w:cs="Times New Roman"/>
          <w:color w:val="auto"/>
          <w:sz w:val="24"/>
          <w:szCs w:val="24"/>
        </w:rPr>
        <w:br/>
        <w:t>INFORMAČNÉ POVINNOSTI</w:t>
      </w:r>
    </w:p>
    <w:p w:rsidR="007E702F" w:rsidRPr="00060D1C" w:rsidRDefault="00060D1C">
      <w:pPr>
        <w:pStyle w:val="Paragraf"/>
        <w:outlineLvl w:val="2"/>
        <w:rPr>
          <w:rFonts w:ascii="Times New Roman" w:hAnsi="Times New Roman" w:cs="Times New Roman"/>
          <w:color w:val="auto"/>
          <w:sz w:val="24"/>
          <w:szCs w:val="24"/>
        </w:rPr>
      </w:pPr>
      <w:bookmarkStart w:id="3239" w:name="3206991"/>
      <w:bookmarkEnd w:id="3239"/>
      <w:r w:rsidRPr="00060D1C">
        <w:rPr>
          <w:rFonts w:ascii="Times New Roman" w:hAnsi="Times New Roman" w:cs="Times New Roman"/>
          <w:color w:val="auto"/>
          <w:sz w:val="24"/>
          <w:szCs w:val="24"/>
        </w:rPr>
        <w:t>§ 187</w:t>
      </w:r>
      <w:r w:rsidRPr="00060D1C">
        <w:rPr>
          <w:rFonts w:ascii="Times New Roman" w:hAnsi="Times New Roman" w:cs="Times New Roman"/>
          <w:color w:val="auto"/>
          <w:sz w:val="24"/>
          <w:szCs w:val="24"/>
        </w:rPr>
        <w:br/>
        <w:t>Povinné predkladanie dokumentov, správ a údajov</w:t>
      </w:r>
    </w:p>
    <w:p w:rsidR="007E702F" w:rsidRPr="00060D1C" w:rsidRDefault="00060D1C">
      <w:pPr>
        <w:ind w:firstLine="142"/>
        <w:rPr>
          <w:rFonts w:ascii="Times New Roman" w:hAnsi="Times New Roman" w:cs="Times New Roman"/>
          <w:sz w:val="24"/>
          <w:szCs w:val="24"/>
        </w:rPr>
      </w:pPr>
      <w:bookmarkStart w:id="3240" w:name="3206993"/>
      <w:bookmarkEnd w:id="324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predložiť Národnej banke Slovenska za každý ňou spravovaný fond</w:t>
      </w:r>
    </w:p>
    <w:p w:rsidR="007E702F" w:rsidRPr="00060D1C" w:rsidRDefault="00060D1C">
      <w:pPr>
        <w:ind w:left="568" w:hanging="284"/>
        <w:rPr>
          <w:rFonts w:ascii="Times New Roman" w:hAnsi="Times New Roman" w:cs="Times New Roman"/>
          <w:sz w:val="24"/>
          <w:szCs w:val="24"/>
        </w:rPr>
      </w:pPr>
      <w:bookmarkStart w:id="3241" w:name="3206994"/>
      <w:bookmarkEnd w:id="324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kľúčové informácie pre investorov a všetky ich zmeny a doplnenia,</w:t>
      </w:r>
    </w:p>
    <w:p w:rsidR="007E702F" w:rsidRPr="00060D1C" w:rsidRDefault="00060D1C">
      <w:pPr>
        <w:ind w:left="568" w:hanging="284"/>
        <w:rPr>
          <w:rFonts w:ascii="Times New Roman" w:hAnsi="Times New Roman" w:cs="Times New Roman"/>
          <w:sz w:val="24"/>
          <w:szCs w:val="24"/>
        </w:rPr>
      </w:pPr>
      <w:bookmarkStart w:id="3242" w:name="3206995"/>
      <w:bookmarkEnd w:id="324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predajný prospekt a akékoľvek dodatky k nemu,</w:t>
      </w:r>
    </w:p>
    <w:p w:rsidR="007E702F" w:rsidRPr="00060D1C" w:rsidRDefault="00060D1C">
      <w:pPr>
        <w:ind w:left="568" w:hanging="284"/>
        <w:rPr>
          <w:rFonts w:ascii="Times New Roman" w:hAnsi="Times New Roman" w:cs="Times New Roman"/>
          <w:sz w:val="24"/>
          <w:szCs w:val="24"/>
        </w:rPr>
      </w:pPr>
      <w:bookmarkStart w:id="3243" w:name="3206996"/>
      <w:bookmarkEnd w:id="3243"/>
      <w:r w:rsidRPr="00060D1C">
        <w:rPr>
          <w:rFonts w:ascii="Times New Roman" w:hAnsi="Times New Roman" w:cs="Times New Roman"/>
          <w:b/>
          <w:sz w:val="24"/>
          <w:szCs w:val="24"/>
        </w:rPr>
        <w:lastRenderedPageBreak/>
        <w:t>c)</w:t>
      </w:r>
      <w:r w:rsidRPr="00060D1C">
        <w:rPr>
          <w:rFonts w:ascii="Times New Roman" w:hAnsi="Times New Roman" w:cs="Times New Roman"/>
          <w:sz w:val="24"/>
          <w:szCs w:val="24"/>
        </w:rPr>
        <w:t xml:space="preserve"> ročnú správu a polročnú správu alebo pri špeciálnom fonde kvalifikovaných investorov informácie podľa </w:t>
      </w:r>
      <w:hyperlink w:anchor="3206387" w:history="1">
        <w:r w:rsidRPr="00060D1C">
          <w:rPr>
            <w:rStyle w:val="Hypertextovprepojenie"/>
            <w:rFonts w:ascii="Times New Roman" w:hAnsi="Times New Roman" w:cs="Times New Roman"/>
            <w:color w:val="auto"/>
            <w:sz w:val="24"/>
            <w:szCs w:val="24"/>
          </w:rPr>
          <w:t>§ 152 ods. 3</w:t>
        </w:r>
      </w:hyperlink>
      <w:r w:rsidRPr="00060D1C">
        <w:rPr>
          <w:rFonts w:ascii="Times New Roman" w:hAnsi="Times New Roman" w:cs="Times New Roman"/>
          <w:sz w:val="24"/>
          <w:szCs w:val="24"/>
        </w:rPr>
        <w:t>, a ak ide o štandardný fond alebo verejný špeciálny fond aj doklad o ich zverejnení,</w:t>
      </w:r>
    </w:p>
    <w:p w:rsidR="007E702F" w:rsidRPr="00060D1C" w:rsidRDefault="00060D1C">
      <w:pPr>
        <w:ind w:left="568" w:hanging="284"/>
        <w:rPr>
          <w:rFonts w:ascii="Times New Roman" w:hAnsi="Times New Roman" w:cs="Times New Roman"/>
          <w:sz w:val="24"/>
          <w:szCs w:val="24"/>
        </w:rPr>
      </w:pPr>
      <w:bookmarkStart w:id="3244" w:name="3207001"/>
      <w:bookmarkEnd w:id="3244"/>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najneskôr do 22 dní po uplynutí príslušného účtovného štvrťroka priebežnú účtovnú závierku bez poznámok za predchádzajúci štvrťrok.</w:t>
      </w:r>
    </w:p>
    <w:p w:rsidR="007E702F" w:rsidRPr="00060D1C" w:rsidRDefault="00060D1C">
      <w:pPr>
        <w:ind w:firstLine="142"/>
        <w:rPr>
          <w:rFonts w:ascii="Times New Roman" w:hAnsi="Times New Roman" w:cs="Times New Roman"/>
          <w:sz w:val="24"/>
          <w:szCs w:val="24"/>
        </w:rPr>
      </w:pPr>
      <w:bookmarkStart w:id="3245" w:name="3207003"/>
      <w:bookmarkEnd w:id="324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Dokumenty podľa odseku 1 písm. a) až c) je správcovská spoločnosť povinná predložiť aj depozitárovi.</w:t>
      </w:r>
    </w:p>
    <w:p w:rsidR="007E702F" w:rsidRPr="00060D1C" w:rsidRDefault="00060D1C">
      <w:pPr>
        <w:ind w:firstLine="142"/>
        <w:rPr>
          <w:rFonts w:ascii="Times New Roman" w:hAnsi="Times New Roman" w:cs="Times New Roman"/>
          <w:sz w:val="24"/>
          <w:szCs w:val="24"/>
        </w:rPr>
      </w:pPr>
      <w:bookmarkStart w:id="3246" w:name="3207006"/>
      <w:bookmarkEnd w:id="324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Dokumenty podľa odseku 1 písm. b) a c) je správcovská spoločnosť povinná predložiť aj orgánu dohľadu jej príslušného hostiteľského členského štátu na jeho žiadosť. Ak správcovská spoločnosť spravuje európsky štandardný fond, predloží Národnej banke Slovenska na jej žiadosť dokumenty podľa odseku 1 písm. b) a c) európskeho štandardného fondu.</w:t>
      </w:r>
    </w:p>
    <w:p w:rsidR="007E702F" w:rsidRPr="00060D1C" w:rsidRDefault="00060D1C">
      <w:pPr>
        <w:ind w:firstLine="142"/>
        <w:rPr>
          <w:rFonts w:ascii="Times New Roman" w:hAnsi="Times New Roman" w:cs="Times New Roman"/>
          <w:sz w:val="24"/>
          <w:szCs w:val="24"/>
        </w:rPr>
      </w:pPr>
      <w:bookmarkStart w:id="3247" w:name="3207010"/>
      <w:bookmarkEnd w:id="324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je povinná predložiť Národnej banke Slovenska za správcovskú spoločnosť</w:t>
      </w:r>
    </w:p>
    <w:p w:rsidR="007E702F" w:rsidRPr="00060D1C" w:rsidRDefault="00060D1C">
      <w:pPr>
        <w:ind w:left="568" w:hanging="284"/>
        <w:rPr>
          <w:rFonts w:ascii="Times New Roman" w:hAnsi="Times New Roman" w:cs="Times New Roman"/>
          <w:sz w:val="24"/>
          <w:szCs w:val="24"/>
        </w:rPr>
      </w:pPr>
      <w:bookmarkStart w:id="3248" w:name="3207013"/>
      <w:bookmarkEnd w:id="324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najneskôr do štyroch mesiacov po uplynutí účtovného roka ročnú správu správcovskej spoločnosti o hospodárení s vlastným majetkom,</w:t>
      </w:r>
    </w:p>
    <w:p w:rsidR="007E702F" w:rsidRPr="00060D1C" w:rsidRDefault="00060D1C">
      <w:pPr>
        <w:ind w:left="568" w:hanging="284"/>
        <w:rPr>
          <w:rFonts w:ascii="Times New Roman" w:hAnsi="Times New Roman" w:cs="Times New Roman"/>
          <w:sz w:val="24"/>
          <w:szCs w:val="24"/>
        </w:rPr>
      </w:pPr>
      <w:bookmarkStart w:id="3249" w:name="3207014"/>
      <w:bookmarkEnd w:id="324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najneskôr do dvoch mesiacov po uplynutí prvých šiestich mesiacov účtovného roka polročnú správu správcovskej spoločnosti o hospodárení s vlastným majetkom,</w:t>
      </w:r>
    </w:p>
    <w:p w:rsidR="007E702F" w:rsidRPr="00060D1C" w:rsidRDefault="00060D1C">
      <w:pPr>
        <w:ind w:left="568" w:hanging="284"/>
        <w:rPr>
          <w:rFonts w:ascii="Times New Roman" w:hAnsi="Times New Roman" w:cs="Times New Roman"/>
          <w:sz w:val="24"/>
          <w:szCs w:val="24"/>
        </w:rPr>
      </w:pPr>
      <w:bookmarkStart w:id="3250" w:name="3207015"/>
      <w:bookmarkEnd w:id="325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najneskôr do 22 dní po uplynutí príslušného účtovného štvrťroka priebežnú účtovnú závierku bez poznámok za predchádzajúci štvrťrok,</w:t>
      </w:r>
    </w:p>
    <w:p w:rsidR="007E702F" w:rsidRPr="00060D1C" w:rsidRDefault="00060D1C">
      <w:pPr>
        <w:ind w:left="568" w:hanging="284"/>
        <w:rPr>
          <w:rFonts w:ascii="Times New Roman" w:hAnsi="Times New Roman" w:cs="Times New Roman"/>
          <w:sz w:val="24"/>
          <w:szCs w:val="24"/>
        </w:rPr>
      </w:pPr>
      <w:bookmarkStart w:id="3251" w:name="3207017"/>
      <w:bookmarkEnd w:id="3251"/>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najneskôr do 22 dní po uplynutí príslušného účtovného štvrťroka údaj o výške základného imania, údaj o výške vlastných zdrojov a ich štruktúru, údaje o sumách podľa </w:t>
      </w:r>
      <w:hyperlink w:anchor="3204347" w:history="1">
        <w:r w:rsidRPr="00060D1C">
          <w:rPr>
            <w:rStyle w:val="Hypertextovprepojenie"/>
            <w:rFonts w:ascii="Times New Roman" w:hAnsi="Times New Roman" w:cs="Times New Roman"/>
            <w:color w:val="auto"/>
            <w:sz w:val="24"/>
            <w:szCs w:val="24"/>
          </w:rPr>
          <w:t>§ 47 ods. 2 písm. a)</w:t>
        </w:r>
      </w:hyperlink>
      <w:r w:rsidRPr="00060D1C">
        <w:rPr>
          <w:rFonts w:ascii="Times New Roman" w:hAnsi="Times New Roman" w:cs="Times New Roman"/>
          <w:sz w:val="24"/>
          <w:szCs w:val="24"/>
        </w:rPr>
        <w:t xml:space="preserve"> a </w:t>
      </w:r>
      <w:hyperlink w:anchor="3204349" w:history="1">
        <w:r w:rsidRPr="00060D1C">
          <w:rPr>
            <w:rStyle w:val="Hypertextovprepojenie"/>
            <w:rFonts w:ascii="Times New Roman" w:hAnsi="Times New Roman" w:cs="Times New Roman"/>
            <w:color w:val="auto"/>
            <w:sz w:val="24"/>
            <w:szCs w:val="24"/>
          </w:rPr>
          <w:t>b)</w:t>
        </w:r>
      </w:hyperlink>
      <w:r w:rsidRPr="00060D1C">
        <w:rPr>
          <w:rFonts w:ascii="Times New Roman" w:hAnsi="Times New Roman" w:cs="Times New Roman"/>
          <w:sz w:val="24"/>
          <w:szCs w:val="24"/>
        </w:rPr>
        <w:t xml:space="preserve"> a údaj o tom, či spĺňa podmienku primeranosti vlastných zdrojov podľa </w:t>
      </w:r>
      <w:hyperlink w:anchor="3204339" w:history="1">
        <w:r w:rsidRPr="00060D1C">
          <w:rPr>
            <w:rStyle w:val="Hypertextovprepojenie"/>
            <w:rFonts w:ascii="Times New Roman" w:hAnsi="Times New Roman" w:cs="Times New Roman"/>
            <w:color w:val="auto"/>
            <w:sz w:val="24"/>
            <w:szCs w:val="24"/>
          </w:rPr>
          <w:t>§ 47</w:t>
        </w:r>
      </w:hyperlink>
      <w:r w:rsidRPr="00060D1C">
        <w:rPr>
          <w:rFonts w:ascii="Times New Roman" w:hAnsi="Times New Roman" w:cs="Times New Roman"/>
          <w:sz w:val="24"/>
          <w:szCs w:val="24"/>
        </w:rPr>
        <w:t>; tým nie je dotknutá povinnosť správcovskej spoločnosti priebežne sledovať primeranosť vlastných zdrojov na dennej báze ani povinnosť oznámiť Národnej banke Slovenska bezodkladne skutočnosť, že prestala spĺňať podmienku primeranosti vlastných zdrojov.</w:t>
      </w:r>
    </w:p>
    <w:p w:rsidR="007E702F" w:rsidRPr="00060D1C" w:rsidRDefault="00060D1C">
      <w:pPr>
        <w:ind w:firstLine="142"/>
        <w:rPr>
          <w:rFonts w:ascii="Times New Roman" w:hAnsi="Times New Roman" w:cs="Times New Roman"/>
          <w:sz w:val="24"/>
          <w:szCs w:val="24"/>
        </w:rPr>
      </w:pPr>
      <w:bookmarkStart w:id="3252" w:name="3207022"/>
      <w:bookmarkEnd w:id="325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Dokumenty podľa odseku 4 písm. a) a b) je správcovská spoločnosť povinná predložiť aj Ministerstvu financií Slovenskej republiky (ďalej len „ministerstvo financií“) v rovnakých termínoch.</w:t>
      </w:r>
    </w:p>
    <w:p w:rsidR="007E702F" w:rsidRPr="00060D1C" w:rsidRDefault="00060D1C">
      <w:pPr>
        <w:ind w:firstLine="142"/>
        <w:rPr>
          <w:rFonts w:ascii="Times New Roman" w:hAnsi="Times New Roman" w:cs="Times New Roman"/>
          <w:sz w:val="24"/>
          <w:szCs w:val="24"/>
        </w:rPr>
      </w:pPr>
      <w:bookmarkStart w:id="3253" w:name="3207025"/>
      <w:bookmarkEnd w:id="3253"/>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Ročná správa správcovskej spoločnosti o hospodárení s vlastným majetkom musí obsahovať účtovnú závierku overenú audítorom alebo audítorskou spoločnosťou a údaje podľa </w:t>
      </w:r>
      <w:hyperlink w:anchor="3207700" w:history="1">
        <w:r w:rsidRPr="00060D1C">
          <w:rPr>
            <w:rStyle w:val="Hypertextovprepojenie"/>
            <w:rFonts w:ascii="Times New Roman" w:hAnsi="Times New Roman" w:cs="Times New Roman"/>
            <w:color w:val="auto"/>
            <w:sz w:val="24"/>
            <w:szCs w:val="24"/>
          </w:rPr>
          <w:t>prílohy č. 4</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254" w:name="3207028"/>
      <w:bookmarkEnd w:id="3254"/>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nie je v lehote podľa odseku 4 písm. a) na uloženie ročnej správy účtovná závierka správcovskej spoločnosti overená audítorom, uvedie sa táto skutočnosť v ročnej správe. Správcovská spoločnosť je povinná uložiť správu audítora alebo audítorskej spoločnosti do verejnej časti registra účtovných závierok bezodkladne najneskôr do jedného mesiaca po jej prijatí. Do verejnej časti registra účtovných závierok správcovská spoločnosť uloží aj neschválenú účtovnú závierku.</w:t>
      </w:r>
    </w:p>
    <w:p w:rsidR="007E702F" w:rsidRPr="00060D1C" w:rsidRDefault="00060D1C">
      <w:pPr>
        <w:ind w:firstLine="142"/>
        <w:rPr>
          <w:rFonts w:ascii="Times New Roman" w:hAnsi="Times New Roman" w:cs="Times New Roman"/>
          <w:sz w:val="24"/>
          <w:szCs w:val="24"/>
        </w:rPr>
      </w:pPr>
      <w:bookmarkStart w:id="3255" w:name="3207031"/>
      <w:bookmarkEnd w:id="3255"/>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Polročná správa správcovskej spoločnosti o hospodárení s vlastným majetkom musí obsahovať účtovnú závierku za uplynulý polrok a výrok audítora alebo audítorskej spoločnosti, ak účtovnú závierku overil audítor alebo audítorská spoločnosť, a údaje podľa </w:t>
      </w:r>
      <w:hyperlink w:anchor="3207700" w:history="1">
        <w:r w:rsidRPr="00060D1C">
          <w:rPr>
            <w:rStyle w:val="Hypertextovprepojenie"/>
            <w:rFonts w:ascii="Times New Roman" w:hAnsi="Times New Roman" w:cs="Times New Roman"/>
            <w:color w:val="auto"/>
            <w:sz w:val="24"/>
            <w:szCs w:val="24"/>
          </w:rPr>
          <w:t>prílohy č. 4</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256" w:name="3207034"/>
      <w:bookmarkEnd w:id="3256"/>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Správcovská spoločnosť vypracúva poznámky k priebežnej účtovnej závierke podľa odseku 1 písm. d) a odseku 4 písm. c), iba ak ide o významné udalosti a účtovanie, ktoré ovplyvnili alebo môžu ovplyvniť jednotlivé položky uvedené vo výkazoch a v rozsahu, ktorý dané udalosti opisuje.</w:t>
      </w:r>
    </w:p>
    <w:p w:rsidR="007E702F" w:rsidRPr="00060D1C" w:rsidRDefault="00060D1C">
      <w:pPr>
        <w:pStyle w:val="Paragraf"/>
        <w:outlineLvl w:val="2"/>
        <w:rPr>
          <w:rFonts w:ascii="Times New Roman" w:hAnsi="Times New Roman" w:cs="Times New Roman"/>
          <w:color w:val="auto"/>
          <w:sz w:val="24"/>
          <w:szCs w:val="24"/>
        </w:rPr>
      </w:pPr>
      <w:bookmarkStart w:id="3257" w:name="3207037"/>
      <w:bookmarkEnd w:id="3257"/>
      <w:r w:rsidRPr="00060D1C">
        <w:rPr>
          <w:rFonts w:ascii="Times New Roman" w:hAnsi="Times New Roman" w:cs="Times New Roman"/>
          <w:color w:val="auto"/>
          <w:sz w:val="24"/>
          <w:szCs w:val="24"/>
        </w:rPr>
        <w:t>§ 188</w:t>
      </w:r>
      <w:r w:rsidRPr="00060D1C">
        <w:rPr>
          <w:rFonts w:ascii="Times New Roman" w:hAnsi="Times New Roman" w:cs="Times New Roman"/>
          <w:color w:val="auto"/>
          <w:sz w:val="24"/>
          <w:szCs w:val="24"/>
        </w:rPr>
        <w:br/>
        <w:t>Oznamovacie povinnosti správcovskej spoločnosti za správcovskú spoločnosť</w:t>
      </w:r>
    </w:p>
    <w:p w:rsidR="007E702F" w:rsidRPr="00060D1C" w:rsidRDefault="00060D1C">
      <w:pPr>
        <w:ind w:firstLine="142"/>
        <w:rPr>
          <w:rFonts w:ascii="Times New Roman" w:hAnsi="Times New Roman" w:cs="Times New Roman"/>
          <w:sz w:val="24"/>
          <w:szCs w:val="24"/>
        </w:rPr>
      </w:pPr>
      <w:bookmarkStart w:id="3258" w:name="3207039"/>
      <w:bookmarkEnd w:id="3258"/>
      <w:r w:rsidRPr="00060D1C">
        <w:rPr>
          <w:rFonts w:ascii="Times New Roman" w:hAnsi="Times New Roman" w:cs="Times New Roman"/>
          <w:b/>
          <w:sz w:val="24"/>
          <w:szCs w:val="24"/>
        </w:rPr>
        <w:lastRenderedPageBreak/>
        <w:t>(1)</w:t>
      </w:r>
      <w:r w:rsidRPr="00060D1C">
        <w:rPr>
          <w:rFonts w:ascii="Times New Roman" w:hAnsi="Times New Roman" w:cs="Times New Roman"/>
          <w:sz w:val="24"/>
          <w:szCs w:val="24"/>
        </w:rPr>
        <w:t xml:space="preserve"> Správcovská spoločnosť je povinná bezodkladne oznámiť Národnej banke Slovenska každú zmenu vo svojej finančnej situácii alebo iné skutočnosti, ktoré môžu ohroziť jej schopnosť plniť záväzky voči podielnikom alebo klientom. Správcovská spoločnosť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je povinná bezodkladne informovať Národnú banku Slovenska a dotknuté orgány dohľadu členských štátov európskeho alternatívneho investičného fondu, ak nastala situácia, že nedokáže zabezpečiť plnenie podmienok, za ktorých jej bolo udelené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povinností podľa tohto zákona.</w:t>
      </w:r>
    </w:p>
    <w:p w:rsidR="007E702F" w:rsidRPr="00060D1C" w:rsidRDefault="00060D1C">
      <w:pPr>
        <w:ind w:firstLine="142"/>
        <w:rPr>
          <w:rFonts w:ascii="Times New Roman" w:hAnsi="Times New Roman" w:cs="Times New Roman"/>
          <w:sz w:val="24"/>
          <w:szCs w:val="24"/>
        </w:rPr>
      </w:pPr>
      <w:bookmarkStart w:id="3259" w:name="3207041"/>
      <w:bookmarkEnd w:id="325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Osoba, ktorá sa rozhodla zrušiť kvalifikovanú účasť na správcovskej spoločnosti alebo znížiť podiel na základnom imaní správcovskej spoločnosti alebo na hlasovacích právach v správcovskej spoločnosti pod 20 %, 30 % alebo 50 %, alebo tak, že by správcovská spoločnosť prestala byť dcérskou spoločnosťou, musí o tejto skutočnosti písomne informovať Národnú banku Slovenska.</w:t>
      </w:r>
    </w:p>
    <w:p w:rsidR="007E702F" w:rsidRPr="00060D1C" w:rsidRDefault="00060D1C">
      <w:pPr>
        <w:ind w:firstLine="142"/>
        <w:rPr>
          <w:rFonts w:ascii="Times New Roman" w:hAnsi="Times New Roman" w:cs="Times New Roman"/>
          <w:sz w:val="24"/>
          <w:szCs w:val="24"/>
        </w:rPr>
      </w:pPr>
      <w:bookmarkStart w:id="3260" w:name="3207042"/>
      <w:bookmarkEnd w:id="326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Oznámenie podľa odseku 2 musí obsahovať</w:t>
      </w:r>
    </w:p>
    <w:p w:rsidR="007E702F" w:rsidRPr="00060D1C" w:rsidRDefault="00060D1C">
      <w:pPr>
        <w:ind w:left="568" w:hanging="284"/>
        <w:rPr>
          <w:rFonts w:ascii="Times New Roman" w:hAnsi="Times New Roman" w:cs="Times New Roman"/>
          <w:sz w:val="24"/>
          <w:szCs w:val="24"/>
        </w:rPr>
      </w:pPr>
      <w:bookmarkStart w:id="3261" w:name="3207043"/>
      <w:bookmarkEnd w:id="326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meno, priezvisko, dátum narodenia a trvalý pobyt pri fyzickej osobe, obchodné meno, identifikačné číslo a sídlo pri právnickej osobe,</w:t>
      </w:r>
    </w:p>
    <w:p w:rsidR="007E702F" w:rsidRPr="00060D1C" w:rsidRDefault="00060D1C">
      <w:pPr>
        <w:ind w:left="568" w:hanging="284"/>
        <w:rPr>
          <w:rFonts w:ascii="Times New Roman" w:hAnsi="Times New Roman" w:cs="Times New Roman"/>
          <w:sz w:val="24"/>
          <w:szCs w:val="24"/>
        </w:rPr>
      </w:pPr>
      <w:bookmarkStart w:id="3262" w:name="3207045"/>
      <w:bookmarkEnd w:id="326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rozsah, v akom chce osoba podľa odseku 2 znížiť podiel na základnom imaní alebo na hlasovacích právach v správcovskej spoločnosti.</w:t>
      </w:r>
    </w:p>
    <w:p w:rsidR="007E702F" w:rsidRPr="00060D1C" w:rsidRDefault="00060D1C">
      <w:pPr>
        <w:ind w:firstLine="142"/>
        <w:rPr>
          <w:rFonts w:ascii="Times New Roman" w:hAnsi="Times New Roman" w:cs="Times New Roman"/>
          <w:sz w:val="24"/>
          <w:szCs w:val="24"/>
        </w:rPr>
      </w:pPr>
      <w:bookmarkStart w:id="3263" w:name="3207046"/>
      <w:bookmarkEnd w:id="3263"/>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je povinná informovať Národnú banku Slovenska o každej zmene na jej základnom imaní, pri ktorej dôjde k prekročeniu 10 %, 20 %, 30 % alebo 50 % podielu jednej osoby alebo osôb konajúcich v zhode alebo k zníženiu podielu jednej osoby alebo osôb konajúcich v zhode na základnom imaní, alebo na hlasovacích právach v správcovskej spoločnosti pod 50 %, 30 %, 20 % alebo pod 10 % bezodkladne po </w:t>
      </w:r>
      <w:proofErr w:type="gramStart"/>
      <w:r w:rsidRPr="00060D1C">
        <w:rPr>
          <w:rFonts w:ascii="Times New Roman" w:hAnsi="Times New Roman" w:cs="Times New Roman"/>
          <w:sz w:val="24"/>
          <w:szCs w:val="24"/>
        </w:rPr>
        <w:t>získaní</w:t>
      </w:r>
      <w:proofErr w:type="gramEnd"/>
      <w:r w:rsidRPr="00060D1C">
        <w:rPr>
          <w:rFonts w:ascii="Times New Roman" w:hAnsi="Times New Roman" w:cs="Times New Roman"/>
          <w:sz w:val="24"/>
          <w:szCs w:val="24"/>
        </w:rPr>
        <w:t xml:space="preserve"> tejto informácie.</w:t>
      </w:r>
    </w:p>
    <w:p w:rsidR="007E702F" w:rsidRPr="00060D1C" w:rsidRDefault="00060D1C">
      <w:pPr>
        <w:ind w:firstLine="142"/>
        <w:rPr>
          <w:rFonts w:ascii="Times New Roman" w:hAnsi="Times New Roman" w:cs="Times New Roman"/>
          <w:sz w:val="24"/>
          <w:szCs w:val="24"/>
        </w:rPr>
      </w:pPr>
      <w:bookmarkStart w:id="3264" w:name="3207047"/>
      <w:bookmarkEnd w:id="3264"/>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je povinná predložiť ministerstvu financií a Národnej banke Slovenska do 31. marca kalendárneho roka zoznam svojich akcionárov aktuálny k 31. decembru predchádzajúceho kalendárneho roka.</w:t>
      </w:r>
    </w:p>
    <w:p w:rsidR="007E702F" w:rsidRPr="00060D1C" w:rsidRDefault="00060D1C">
      <w:pPr>
        <w:ind w:firstLine="142"/>
        <w:rPr>
          <w:rFonts w:ascii="Times New Roman" w:hAnsi="Times New Roman" w:cs="Times New Roman"/>
          <w:sz w:val="24"/>
          <w:szCs w:val="24"/>
        </w:rPr>
      </w:pPr>
      <w:bookmarkStart w:id="3265" w:name="3207048"/>
      <w:bookmarkEnd w:id="3265"/>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je povinná po schválení zmeny stanov bezodkladne zaslať Národnej banke Slovenska nové znenie stanov a do desiatich pracovných dní od vyhotovenia aj notársku zápisnicu z rokovania valného zhromaždenia, na ktorom bola schválená zmena stanov.</w:t>
      </w:r>
    </w:p>
    <w:p w:rsidR="007E702F" w:rsidRPr="00060D1C" w:rsidRDefault="00060D1C">
      <w:pPr>
        <w:ind w:firstLine="142"/>
        <w:rPr>
          <w:rFonts w:ascii="Times New Roman" w:hAnsi="Times New Roman" w:cs="Times New Roman"/>
          <w:sz w:val="24"/>
          <w:szCs w:val="24"/>
        </w:rPr>
      </w:pPr>
      <w:bookmarkStart w:id="3266" w:name="3207049"/>
      <w:bookmarkEnd w:id="3266"/>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Správcovská spoločnosť, ktorá vykonáva činnosť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xml:space="preserve"> alebo </w:t>
      </w:r>
      <w:hyperlink w:anchor="3203733" w:history="1">
        <w:r w:rsidRPr="00060D1C">
          <w:rPr>
            <w:rStyle w:val="Hypertextovprepojenie"/>
            <w:rFonts w:ascii="Times New Roman" w:hAnsi="Times New Roman" w:cs="Times New Roman"/>
            <w:color w:val="auto"/>
            <w:sz w:val="24"/>
            <w:szCs w:val="24"/>
          </w:rPr>
          <w:t>ods. 6</w:t>
        </w:r>
      </w:hyperlink>
      <w:r w:rsidRPr="00060D1C">
        <w:rPr>
          <w:rFonts w:ascii="Times New Roman" w:hAnsi="Times New Roman" w:cs="Times New Roman"/>
          <w:sz w:val="24"/>
          <w:szCs w:val="24"/>
        </w:rPr>
        <w:t>, je povinná plniť aj oznamovacie povinnosti podľa osobitného predpisu</w:t>
      </w:r>
      <w:hyperlink w:anchor="3207865" w:history="1">
        <w:r w:rsidRPr="00060D1C">
          <w:rPr>
            <w:rStyle w:val="Odkaznavysvetlivku"/>
            <w:rFonts w:ascii="Times New Roman" w:hAnsi="Times New Roman" w:cs="Times New Roman"/>
            <w:sz w:val="24"/>
            <w:szCs w:val="24"/>
          </w:rPr>
          <w:t>77)</w:t>
        </w:r>
      </w:hyperlink>
      <w:r w:rsidRPr="00060D1C">
        <w:rPr>
          <w:rFonts w:ascii="Times New Roman" w:hAnsi="Times New Roman" w:cs="Times New Roman"/>
          <w:sz w:val="24"/>
          <w:szCs w:val="24"/>
        </w:rPr>
        <w:t xml:space="preserve"> v rozsahu, ktorý presahuje rámec oznamovacích povinností podľa tohto zákona.</w:t>
      </w:r>
    </w:p>
    <w:p w:rsidR="007E702F" w:rsidRPr="00060D1C" w:rsidRDefault="00060D1C">
      <w:pPr>
        <w:ind w:firstLine="142"/>
        <w:rPr>
          <w:rFonts w:ascii="Times New Roman" w:hAnsi="Times New Roman" w:cs="Times New Roman"/>
          <w:sz w:val="24"/>
          <w:szCs w:val="24"/>
        </w:rPr>
      </w:pPr>
      <w:bookmarkStart w:id="3267" w:name="3207051"/>
      <w:bookmarkEnd w:id="3267"/>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Správcovská spoločnosť, ktorá sa rozhodla vykonávať činnosť alebo založiť pobočku na území nečlenského štátu, je povinná Národnej banke Slovenska písomne vopred oznámiť tento zámer. Táto povinnosť sa nevzťahuje na zriadenie pobočky správcovskej spoločnosti postupom podľa </w:t>
      </w:r>
      <w:hyperlink w:anchor="3206591" w:history="1">
        <w:r w:rsidRPr="00060D1C">
          <w:rPr>
            <w:rStyle w:val="Hypertextovprepojenie"/>
            <w:rFonts w:ascii="Times New Roman" w:hAnsi="Times New Roman" w:cs="Times New Roman"/>
            <w:color w:val="auto"/>
            <w:sz w:val="24"/>
            <w:szCs w:val="24"/>
          </w:rPr>
          <w:t>§ 163 ods. 1 písm. f)</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268" w:name="3207052"/>
      <w:bookmarkEnd w:id="3268"/>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Po zriadení pobočky a začatí činnosti v nečlenskom štáte je správcovská spoločnosť povinná bezodkladne písomne informovať Národnú banku Slovenska o</w:t>
      </w:r>
    </w:p>
    <w:p w:rsidR="007E702F" w:rsidRPr="00060D1C" w:rsidRDefault="00060D1C">
      <w:pPr>
        <w:ind w:left="568" w:hanging="284"/>
        <w:rPr>
          <w:rFonts w:ascii="Times New Roman" w:hAnsi="Times New Roman" w:cs="Times New Roman"/>
          <w:sz w:val="24"/>
          <w:szCs w:val="24"/>
        </w:rPr>
      </w:pPr>
      <w:bookmarkStart w:id="3269" w:name="3207053"/>
      <w:bookmarkEnd w:id="326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udelení povolenia na výkon činnosti alebo zriadenia pobočky v nečlenskom štáte, ak sa také povolenie v nečlenskom štáte vyžaduje,</w:t>
      </w:r>
    </w:p>
    <w:p w:rsidR="007E702F" w:rsidRPr="00060D1C" w:rsidRDefault="00060D1C">
      <w:pPr>
        <w:ind w:left="568" w:hanging="284"/>
        <w:rPr>
          <w:rFonts w:ascii="Times New Roman" w:hAnsi="Times New Roman" w:cs="Times New Roman"/>
          <w:sz w:val="24"/>
          <w:szCs w:val="24"/>
        </w:rPr>
      </w:pPr>
      <w:bookmarkStart w:id="3270" w:name="3207054"/>
      <w:bookmarkEnd w:id="327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dátume začiatku činnosti alebo zriadenia pobočky v nečlenskom štáte,</w:t>
      </w:r>
    </w:p>
    <w:p w:rsidR="007E702F" w:rsidRPr="00060D1C" w:rsidRDefault="00060D1C">
      <w:pPr>
        <w:ind w:left="568" w:hanging="284"/>
        <w:rPr>
          <w:rFonts w:ascii="Times New Roman" w:hAnsi="Times New Roman" w:cs="Times New Roman"/>
          <w:sz w:val="24"/>
          <w:szCs w:val="24"/>
        </w:rPr>
      </w:pPr>
      <w:bookmarkStart w:id="3271" w:name="3207055"/>
      <w:bookmarkEnd w:id="3271"/>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pláne činnosti, ktorý obsahuje výpočet predpokladaných činností v nečlenskom štáte,</w:t>
      </w:r>
    </w:p>
    <w:p w:rsidR="007E702F" w:rsidRPr="00060D1C" w:rsidRDefault="00060D1C">
      <w:pPr>
        <w:ind w:left="568" w:hanging="284"/>
        <w:rPr>
          <w:rFonts w:ascii="Times New Roman" w:hAnsi="Times New Roman" w:cs="Times New Roman"/>
          <w:sz w:val="24"/>
          <w:szCs w:val="24"/>
        </w:rPr>
      </w:pPr>
      <w:bookmarkStart w:id="3272" w:name="3207056"/>
      <w:bookmarkEnd w:id="3272"/>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adrese pobočky, na ktorej môžu byť požadované informácie a dokumenty,</w:t>
      </w:r>
    </w:p>
    <w:p w:rsidR="007E702F" w:rsidRPr="00060D1C" w:rsidRDefault="00060D1C">
      <w:pPr>
        <w:ind w:left="568" w:hanging="284"/>
        <w:rPr>
          <w:rFonts w:ascii="Times New Roman" w:hAnsi="Times New Roman" w:cs="Times New Roman"/>
          <w:sz w:val="24"/>
          <w:szCs w:val="24"/>
        </w:rPr>
      </w:pPr>
      <w:bookmarkStart w:id="3273" w:name="3207057"/>
      <w:bookmarkEnd w:id="3273"/>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mene, priezvisku vedúceho pobočky a jeho zástupcu,</w:t>
      </w:r>
    </w:p>
    <w:p w:rsidR="007E702F" w:rsidRPr="00060D1C" w:rsidRDefault="00060D1C">
      <w:pPr>
        <w:ind w:left="568" w:hanging="284"/>
        <w:rPr>
          <w:rFonts w:ascii="Times New Roman" w:hAnsi="Times New Roman" w:cs="Times New Roman"/>
          <w:sz w:val="24"/>
          <w:szCs w:val="24"/>
        </w:rPr>
      </w:pPr>
      <w:bookmarkStart w:id="3274" w:name="3207058"/>
      <w:bookmarkEnd w:id="3274"/>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organizačnej štruktúre pobočky.</w:t>
      </w:r>
    </w:p>
    <w:p w:rsidR="007E702F" w:rsidRPr="00060D1C" w:rsidRDefault="00060D1C">
      <w:pPr>
        <w:ind w:firstLine="142"/>
        <w:rPr>
          <w:rFonts w:ascii="Times New Roman" w:hAnsi="Times New Roman" w:cs="Times New Roman"/>
          <w:sz w:val="24"/>
          <w:szCs w:val="24"/>
        </w:rPr>
      </w:pPr>
      <w:bookmarkStart w:id="3275" w:name="3207059"/>
      <w:bookmarkEnd w:id="3275"/>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Správcovská spoločnosť je povinná bezodkladne písomne oznámiť Národnej banke Slovenska udelenie sankcie príslušným orgánom nečlenského štátu.</w:t>
      </w:r>
    </w:p>
    <w:p w:rsidR="007E702F" w:rsidRPr="00060D1C" w:rsidRDefault="00060D1C">
      <w:pPr>
        <w:pStyle w:val="Paragraf"/>
        <w:outlineLvl w:val="2"/>
        <w:rPr>
          <w:rFonts w:ascii="Times New Roman" w:hAnsi="Times New Roman" w:cs="Times New Roman"/>
          <w:color w:val="auto"/>
          <w:sz w:val="24"/>
          <w:szCs w:val="24"/>
        </w:rPr>
      </w:pPr>
      <w:bookmarkStart w:id="3276" w:name="3207060"/>
      <w:bookmarkEnd w:id="3276"/>
      <w:r w:rsidRPr="00060D1C">
        <w:rPr>
          <w:rFonts w:ascii="Times New Roman" w:hAnsi="Times New Roman" w:cs="Times New Roman"/>
          <w:color w:val="auto"/>
          <w:sz w:val="24"/>
          <w:szCs w:val="24"/>
        </w:rPr>
        <w:lastRenderedPageBreak/>
        <w:t>§ 189</w:t>
      </w:r>
      <w:r w:rsidRPr="00060D1C">
        <w:rPr>
          <w:rFonts w:ascii="Times New Roman" w:hAnsi="Times New Roman" w:cs="Times New Roman"/>
          <w:color w:val="auto"/>
          <w:sz w:val="24"/>
          <w:szCs w:val="24"/>
        </w:rPr>
        <w:br/>
        <w:t>Oznamovacie povinnosti správcovskej spoločnosti za spravovaný fond</w:t>
      </w:r>
    </w:p>
    <w:p w:rsidR="007E702F" w:rsidRPr="00060D1C" w:rsidRDefault="00060D1C">
      <w:pPr>
        <w:ind w:firstLine="142"/>
        <w:rPr>
          <w:rFonts w:ascii="Times New Roman" w:hAnsi="Times New Roman" w:cs="Times New Roman"/>
          <w:sz w:val="24"/>
          <w:szCs w:val="24"/>
        </w:rPr>
      </w:pPr>
      <w:bookmarkStart w:id="3277" w:name="3207062"/>
      <w:bookmarkEnd w:id="327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bezodkladne oznámiť Národnej banke Slovenska</w:t>
      </w:r>
    </w:p>
    <w:p w:rsidR="007E702F" w:rsidRPr="00060D1C" w:rsidRDefault="00060D1C">
      <w:pPr>
        <w:ind w:left="568" w:hanging="284"/>
        <w:rPr>
          <w:rFonts w:ascii="Times New Roman" w:hAnsi="Times New Roman" w:cs="Times New Roman"/>
          <w:sz w:val="24"/>
          <w:szCs w:val="24"/>
        </w:rPr>
      </w:pPr>
      <w:bookmarkStart w:id="3278" w:name="3207063"/>
      <w:bookmarkEnd w:id="327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dátum začatia vydávania cenných papierov spravovaného fondu,</w:t>
      </w:r>
    </w:p>
    <w:p w:rsidR="007E702F" w:rsidRPr="00060D1C" w:rsidRDefault="00060D1C">
      <w:pPr>
        <w:ind w:left="568" w:hanging="284"/>
        <w:rPr>
          <w:rFonts w:ascii="Times New Roman" w:hAnsi="Times New Roman" w:cs="Times New Roman"/>
          <w:sz w:val="24"/>
          <w:szCs w:val="24"/>
        </w:rPr>
      </w:pPr>
      <w:bookmarkStart w:id="3279" w:name="3207064"/>
      <w:bookmarkEnd w:id="327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prekročenie a zosúladenie limitov pre spravovaný fond uvedených v ustanoveniach o obmedzení a rozložení rizika.</w:t>
      </w:r>
    </w:p>
    <w:p w:rsidR="007E702F" w:rsidRPr="00060D1C" w:rsidRDefault="00060D1C">
      <w:pPr>
        <w:ind w:firstLine="142"/>
        <w:rPr>
          <w:rFonts w:ascii="Times New Roman" w:hAnsi="Times New Roman" w:cs="Times New Roman"/>
          <w:sz w:val="24"/>
          <w:szCs w:val="24"/>
        </w:rPr>
      </w:pPr>
      <w:bookmarkStart w:id="3280" w:name="3207065"/>
      <w:bookmarkEnd w:id="328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povinná zaslať Národnej banke Slovenska bezodkladne po skončení príslušného kalendárneho mesiaca informácie podľa </w:t>
      </w:r>
      <w:hyperlink w:anchor="3206540" w:history="1">
        <w:r w:rsidRPr="00060D1C">
          <w:rPr>
            <w:rStyle w:val="Hypertextovprepojenie"/>
            <w:rFonts w:ascii="Times New Roman" w:hAnsi="Times New Roman" w:cs="Times New Roman"/>
            <w:color w:val="auto"/>
            <w:sz w:val="24"/>
            <w:szCs w:val="24"/>
          </w:rPr>
          <w:t>§ 161 ods. 1</w:t>
        </w:r>
      </w:hyperlink>
      <w:r w:rsidRPr="00060D1C">
        <w:rPr>
          <w:rFonts w:ascii="Times New Roman" w:hAnsi="Times New Roman" w:cs="Times New Roman"/>
          <w:sz w:val="24"/>
          <w:szCs w:val="24"/>
        </w:rPr>
        <w:t xml:space="preserve"> a </w:t>
      </w:r>
      <w:hyperlink w:anchor="3206548" w:history="1">
        <w:r w:rsidRPr="00060D1C">
          <w:rPr>
            <w:rStyle w:val="Hypertextovprepojenie"/>
            <w:rFonts w:ascii="Times New Roman" w:hAnsi="Times New Roman" w:cs="Times New Roman"/>
            <w:color w:val="auto"/>
            <w:sz w:val="24"/>
            <w:szCs w:val="24"/>
          </w:rPr>
          <w:t>2</w:t>
        </w:r>
      </w:hyperlink>
      <w:r w:rsidRPr="00060D1C">
        <w:rPr>
          <w:rFonts w:ascii="Times New Roman" w:hAnsi="Times New Roman" w:cs="Times New Roman"/>
          <w:sz w:val="24"/>
          <w:szCs w:val="24"/>
        </w:rPr>
        <w:t xml:space="preserve"> a údaje o ocenení </w:t>
      </w:r>
      <w:proofErr w:type="gramStart"/>
      <w:r w:rsidRPr="00060D1C">
        <w:rPr>
          <w:rFonts w:ascii="Times New Roman" w:hAnsi="Times New Roman" w:cs="Times New Roman"/>
          <w:sz w:val="24"/>
          <w:szCs w:val="24"/>
        </w:rPr>
        <w:t>majetku v fonde.</w:t>
      </w:r>
      <w:proofErr w:type="gramEnd"/>
    </w:p>
    <w:p w:rsidR="007E702F" w:rsidRPr="00060D1C" w:rsidRDefault="00060D1C">
      <w:pPr>
        <w:ind w:firstLine="142"/>
        <w:rPr>
          <w:rFonts w:ascii="Times New Roman" w:hAnsi="Times New Roman" w:cs="Times New Roman"/>
          <w:sz w:val="24"/>
          <w:szCs w:val="24"/>
        </w:rPr>
      </w:pPr>
      <w:bookmarkStart w:id="3281" w:name="3207066"/>
      <w:bookmarkEnd w:id="328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je povinná aspoň raz ročne informovať Národnú banku Slovenska o druhoch finančných derivátov použitých pri spravovaní majetku v štandardných fondoch, rizikách ich podkladových nástrojov, kvantitatívnych limitoch a metódach zvolených na odhadovanie rizík spojených s obchodmi s finančnými derivátmi, a to za každý spravovaný štandardný fond.</w:t>
      </w:r>
    </w:p>
    <w:p w:rsidR="007E702F" w:rsidRPr="00060D1C" w:rsidRDefault="00060D1C">
      <w:pPr>
        <w:ind w:firstLine="142"/>
        <w:rPr>
          <w:rFonts w:ascii="Times New Roman" w:hAnsi="Times New Roman" w:cs="Times New Roman"/>
          <w:sz w:val="24"/>
          <w:szCs w:val="24"/>
        </w:rPr>
      </w:pPr>
      <w:bookmarkStart w:id="3282" w:name="13623030"/>
      <w:bookmarkEnd w:id="328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Na špeciálne fondy kvalifikovaných investorov sa ustanovenie odseku 1 písm. b) nevzťahuje. Na subjekty podľa </w:t>
      </w:r>
      <w:hyperlink w:anchor="5698660" w:history="1">
        <w:r w:rsidRPr="00060D1C">
          <w:rPr>
            <w:rStyle w:val="Hypertextovprepojenie"/>
            <w:rFonts w:ascii="Times New Roman" w:hAnsi="Times New Roman" w:cs="Times New Roman"/>
            <w:color w:val="auto"/>
            <w:sz w:val="24"/>
            <w:szCs w:val="24"/>
          </w:rPr>
          <w:t>§ 4 ods. 2 písm. b)</w:t>
        </w:r>
      </w:hyperlink>
      <w:r w:rsidRPr="00060D1C">
        <w:rPr>
          <w:rFonts w:ascii="Times New Roman" w:hAnsi="Times New Roman" w:cs="Times New Roman"/>
          <w:sz w:val="24"/>
          <w:szCs w:val="24"/>
        </w:rPr>
        <w:t xml:space="preserve"> sa ustanovenia odsekov 1 až 3 nevzťahujú.</w:t>
      </w:r>
    </w:p>
    <w:p w:rsidR="007E702F" w:rsidRPr="00060D1C" w:rsidRDefault="00060D1C">
      <w:pPr>
        <w:pStyle w:val="Paragraf"/>
        <w:outlineLvl w:val="2"/>
        <w:rPr>
          <w:rFonts w:ascii="Times New Roman" w:hAnsi="Times New Roman" w:cs="Times New Roman"/>
          <w:color w:val="auto"/>
          <w:sz w:val="24"/>
          <w:szCs w:val="24"/>
        </w:rPr>
      </w:pPr>
      <w:bookmarkStart w:id="3283" w:name="3207067"/>
      <w:bookmarkEnd w:id="3283"/>
      <w:r w:rsidRPr="00060D1C">
        <w:rPr>
          <w:rFonts w:ascii="Times New Roman" w:hAnsi="Times New Roman" w:cs="Times New Roman"/>
          <w:color w:val="auto"/>
          <w:sz w:val="24"/>
          <w:szCs w:val="24"/>
        </w:rPr>
        <w:t>§ 189a</w:t>
      </w:r>
    </w:p>
    <w:p w:rsidR="007E702F" w:rsidRPr="00060D1C" w:rsidRDefault="00060D1C">
      <w:pPr>
        <w:ind w:firstLine="142"/>
        <w:rPr>
          <w:rFonts w:ascii="Times New Roman" w:hAnsi="Times New Roman" w:cs="Times New Roman"/>
          <w:sz w:val="24"/>
          <w:szCs w:val="24"/>
        </w:rPr>
      </w:pPr>
      <w:bookmarkStart w:id="3284" w:name="3207068"/>
      <w:bookmarkEnd w:id="328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je povinná pravidelne v lehotách podľa osobitného predpisu</w:t>
      </w:r>
      <w:hyperlink w:anchor="3207866" w:history="1">
        <w:r w:rsidRPr="00060D1C">
          <w:rPr>
            <w:rStyle w:val="Odkaznavysvetlivku"/>
            <w:rFonts w:ascii="Times New Roman" w:hAnsi="Times New Roman" w:cs="Times New Roman"/>
            <w:sz w:val="24"/>
            <w:szCs w:val="24"/>
          </w:rPr>
          <w:t>77a)</w:t>
        </w:r>
      </w:hyperlink>
      <w:r w:rsidRPr="00060D1C">
        <w:rPr>
          <w:rFonts w:ascii="Times New Roman" w:hAnsi="Times New Roman" w:cs="Times New Roman"/>
          <w:sz w:val="24"/>
          <w:szCs w:val="24"/>
        </w:rPr>
        <w:t xml:space="preserve"> predkladať Národnej banke Slovenska správu o hlavných trhoch, na ktorých obchoduje a o nástrojoch, s ktorými vykonáva obchody pri správe alternatívneho investičného fondu alebo zahraničného alternatívneho investičného fondu. Tieto správy obsahujú informácie o hlavných nástrojoch, s ktorými obchoduje, trhoch, ktorých je členom alebo na ktorých aktívne obchoduje a o hlavným expozíciách a najdôležitejších koncentráciách rizík za každý spravovaný alternatívny investičný fond alebo zahraničný alternatívny investičný fond v rozsahu ustanovenom osobitným predpisom.</w:t>
      </w:r>
      <w:hyperlink w:anchor="3207867" w:history="1">
        <w:r w:rsidRPr="00060D1C">
          <w:rPr>
            <w:rStyle w:val="Odkaznavysvetlivku"/>
            <w:rFonts w:ascii="Times New Roman" w:hAnsi="Times New Roman" w:cs="Times New Roman"/>
            <w:sz w:val="24"/>
            <w:szCs w:val="24"/>
          </w:rPr>
          <w:t>77b)</w:t>
        </w:r>
      </w:hyperlink>
    </w:p>
    <w:p w:rsidR="007E702F" w:rsidRPr="00060D1C" w:rsidRDefault="00060D1C">
      <w:pPr>
        <w:ind w:firstLine="142"/>
        <w:rPr>
          <w:rFonts w:ascii="Times New Roman" w:hAnsi="Times New Roman" w:cs="Times New Roman"/>
          <w:sz w:val="24"/>
          <w:szCs w:val="24"/>
        </w:rPr>
      </w:pPr>
      <w:bookmarkStart w:id="3285" w:name="3207069"/>
      <w:bookmarkEnd w:id="328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povinná predkladať Národnej banke Slovenska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v rozsahu ustanovenom osobitným predpisom</w:t>
      </w:r>
      <w:hyperlink w:anchor="3207868" w:history="1">
        <w:r w:rsidRPr="00060D1C">
          <w:rPr>
            <w:rStyle w:val="Odkaznavysvetlivku"/>
            <w:rFonts w:ascii="Times New Roman" w:hAnsi="Times New Roman" w:cs="Times New Roman"/>
            <w:sz w:val="24"/>
            <w:szCs w:val="24"/>
          </w:rPr>
          <w:t>77c)</w:t>
        </w:r>
      </w:hyperlink>
      <w:r w:rsidRPr="00060D1C">
        <w:rPr>
          <w:rFonts w:ascii="Times New Roman" w:hAnsi="Times New Roman" w:cs="Times New Roman"/>
          <w:sz w:val="24"/>
          <w:szCs w:val="24"/>
        </w:rPr>
        <w:t xml:space="preserve"> tieto informácie:</w:t>
      </w:r>
    </w:p>
    <w:p w:rsidR="007E702F" w:rsidRPr="00060D1C" w:rsidRDefault="00060D1C">
      <w:pPr>
        <w:ind w:left="568" w:hanging="284"/>
        <w:rPr>
          <w:rFonts w:ascii="Times New Roman" w:hAnsi="Times New Roman" w:cs="Times New Roman"/>
          <w:sz w:val="24"/>
          <w:szCs w:val="24"/>
        </w:rPr>
      </w:pPr>
      <w:bookmarkStart w:id="3286" w:name="3207070"/>
      <w:bookmarkEnd w:id="328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percentuálny podiel aktív alternatívneho investičného fondu alebo zahraničného alternatívneho investičného fondu, na ktoré sa vzťahujú osobitné nástroje riadenia likvidity vyplývajúce z ich nelikvidnej povahy,</w:t>
      </w:r>
    </w:p>
    <w:p w:rsidR="007E702F" w:rsidRPr="00060D1C" w:rsidRDefault="00060D1C">
      <w:pPr>
        <w:ind w:left="568" w:hanging="284"/>
        <w:rPr>
          <w:rFonts w:ascii="Times New Roman" w:hAnsi="Times New Roman" w:cs="Times New Roman"/>
          <w:sz w:val="24"/>
          <w:szCs w:val="24"/>
        </w:rPr>
      </w:pPr>
      <w:bookmarkStart w:id="3287" w:name="3207071"/>
      <w:bookmarkEnd w:id="328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každý nový mechanizmus riadenia likvidity alternatívneho investičného fondu alebo zahraničného alternatívneho investičného fondu,</w:t>
      </w:r>
    </w:p>
    <w:p w:rsidR="007E702F" w:rsidRPr="00060D1C" w:rsidRDefault="00060D1C">
      <w:pPr>
        <w:ind w:left="568" w:hanging="284"/>
        <w:rPr>
          <w:rFonts w:ascii="Times New Roman" w:hAnsi="Times New Roman" w:cs="Times New Roman"/>
          <w:sz w:val="24"/>
          <w:szCs w:val="24"/>
        </w:rPr>
      </w:pPr>
      <w:bookmarkStart w:id="3288" w:name="3207072"/>
      <w:bookmarkEnd w:id="328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aktuálny rizikový profil alternatívneho investičného fondu alebo zahraničného alternatívneho investičného fondu a systémy riadenia rizík, ktoré správcovská spoločnosť používa na riadenie trhového rizika, rizika likvidity, rizika protistrany a iných rizík vrátane operačného rizika,</w:t>
      </w:r>
    </w:p>
    <w:p w:rsidR="007E702F" w:rsidRPr="00060D1C" w:rsidRDefault="00060D1C">
      <w:pPr>
        <w:ind w:left="568" w:hanging="284"/>
        <w:rPr>
          <w:rFonts w:ascii="Times New Roman" w:hAnsi="Times New Roman" w:cs="Times New Roman"/>
          <w:sz w:val="24"/>
          <w:szCs w:val="24"/>
        </w:rPr>
      </w:pPr>
      <w:bookmarkStart w:id="3289" w:name="3207073"/>
      <w:bookmarkEnd w:id="3289"/>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informácie o hlavných kategóriách aktív, do ktorých je investovaný majetok alternatívneho investičného fondu alebo zahraničného alternatívneho investičného fondu,</w:t>
      </w:r>
    </w:p>
    <w:p w:rsidR="007E702F" w:rsidRPr="00060D1C" w:rsidRDefault="00060D1C">
      <w:pPr>
        <w:ind w:left="568" w:hanging="284"/>
        <w:rPr>
          <w:rFonts w:ascii="Times New Roman" w:hAnsi="Times New Roman" w:cs="Times New Roman"/>
          <w:sz w:val="24"/>
          <w:szCs w:val="24"/>
        </w:rPr>
      </w:pPr>
      <w:bookmarkStart w:id="3290" w:name="3207074"/>
      <w:bookmarkEnd w:id="3290"/>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výsledky stresového testovania vykonaného podľa </w:t>
      </w:r>
      <w:hyperlink w:anchor="3204135" w:history="1">
        <w:r w:rsidRPr="00060D1C">
          <w:rPr>
            <w:rStyle w:val="Hypertextovprepojenie"/>
            <w:rFonts w:ascii="Times New Roman" w:hAnsi="Times New Roman" w:cs="Times New Roman"/>
            <w:color w:val="auto"/>
            <w:sz w:val="24"/>
            <w:szCs w:val="24"/>
          </w:rPr>
          <w:t>§ 37a ods. 4 písm. b)</w:t>
        </w:r>
      </w:hyperlink>
      <w:r w:rsidRPr="00060D1C">
        <w:rPr>
          <w:rFonts w:ascii="Times New Roman" w:hAnsi="Times New Roman" w:cs="Times New Roman"/>
          <w:sz w:val="24"/>
          <w:szCs w:val="24"/>
        </w:rPr>
        <w:t xml:space="preserve"> a </w:t>
      </w:r>
      <w:hyperlink w:anchor="3204149" w:history="1">
        <w:r w:rsidRPr="00060D1C">
          <w:rPr>
            <w:rStyle w:val="Hypertextovprepojenie"/>
            <w:rFonts w:ascii="Times New Roman" w:hAnsi="Times New Roman" w:cs="Times New Roman"/>
            <w:color w:val="auto"/>
            <w:sz w:val="24"/>
            <w:szCs w:val="24"/>
          </w:rPr>
          <w:t>§ 37b ods. 2</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291" w:name="3207075"/>
      <w:bookmarkEnd w:id="329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je povinná predložiť Národnej banke Slovenska na jej žiadosť tieto dokumenty:</w:t>
      </w:r>
    </w:p>
    <w:p w:rsidR="007E702F" w:rsidRPr="00060D1C" w:rsidRDefault="00060D1C">
      <w:pPr>
        <w:ind w:left="568" w:hanging="284"/>
        <w:rPr>
          <w:rFonts w:ascii="Times New Roman" w:hAnsi="Times New Roman" w:cs="Times New Roman"/>
          <w:sz w:val="24"/>
          <w:szCs w:val="24"/>
        </w:rPr>
      </w:pPr>
      <w:bookmarkStart w:id="3292" w:name="3207076"/>
      <w:bookmarkEnd w:id="3292"/>
      <w:r w:rsidRPr="00060D1C">
        <w:rPr>
          <w:rFonts w:ascii="Times New Roman" w:hAnsi="Times New Roman" w:cs="Times New Roman"/>
          <w:b/>
          <w:sz w:val="24"/>
          <w:szCs w:val="24"/>
        </w:rPr>
        <w:lastRenderedPageBreak/>
        <w:t>a)</w:t>
      </w:r>
      <w:r w:rsidRPr="00060D1C">
        <w:rPr>
          <w:rFonts w:ascii="Times New Roman" w:hAnsi="Times New Roman" w:cs="Times New Roman"/>
          <w:sz w:val="24"/>
          <w:szCs w:val="24"/>
        </w:rPr>
        <w:t xml:space="preserve"> ročnú správu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vypracovanú podľa </w:t>
      </w:r>
      <w:hyperlink w:anchor="3206516" w:history="1">
        <w:r w:rsidRPr="00060D1C">
          <w:rPr>
            <w:rStyle w:val="Hypertextovprepojenie"/>
            <w:rFonts w:ascii="Times New Roman" w:hAnsi="Times New Roman" w:cs="Times New Roman"/>
            <w:color w:val="auto"/>
            <w:sz w:val="24"/>
            <w:szCs w:val="24"/>
          </w:rPr>
          <w:t>§ 160a ods. 1</w:t>
        </w:r>
      </w:hyperlink>
      <w:r w:rsidRPr="00060D1C">
        <w:rPr>
          <w:rFonts w:ascii="Times New Roman" w:hAnsi="Times New Roman" w:cs="Times New Roman"/>
          <w:sz w:val="24"/>
          <w:szCs w:val="24"/>
        </w:rPr>
        <w:t xml:space="preserve"> za každý účtovný rok, to neplatí ak ide o špeciálny fond, pri ktorom sa použije ustanovenie </w:t>
      </w:r>
      <w:hyperlink w:anchor="3206991" w:history="1">
        <w:r w:rsidRPr="00060D1C">
          <w:rPr>
            <w:rStyle w:val="Hypertextovprepojenie"/>
            <w:rFonts w:ascii="Times New Roman" w:hAnsi="Times New Roman" w:cs="Times New Roman"/>
            <w:color w:val="auto"/>
            <w:sz w:val="24"/>
            <w:szCs w:val="24"/>
          </w:rPr>
          <w:t>§ 187</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293" w:name="3207077"/>
      <w:bookmarkEnd w:id="329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podrobný zoznam všetkých spravovaných alternatívnych investičných fondov a zahraničných alternatívnych investičných fondov aktualizovaný ku koncu každého kalendárneho štvrťroka.</w:t>
      </w:r>
    </w:p>
    <w:p w:rsidR="007E702F" w:rsidRPr="00060D1C" w:rsidRDefault="00060D1C">
      <w:pPr>
        <w:ind w:firstLine="142"/>
        <w:rPr>
          <w:rFonts w:ascii="Times New Roman" w:hAnsi="Times New Roman" w:cs="Times New Roman"/>
          <w:sz w:val="24"/>
          <w:szCs w:val="24"/>
        </w:rPr>
      </w:pPr>
      <w:bookmarkStart w:id="3294" w:name="3207078"/>
      <w:bookmarkEnd w:id="3294"/>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Správcovská spoločnosť spravujúca alternatívny investičný fond alebo zahraničný alternatívny investičný fond, ktorý vo významnej miere využíva pákový efekt, je povinná predkladať v lehotách podľa osobitného predpisu</w:t>
      </w:r>
      <w:hyperlink w:anchor="3207866" w:history="1">
        <w:r w:rsidRPr="00060D1C">
          <w:rPr>
            <w:rStyle w:val="Odkaznavysvetlivku"/>
            <w:rFonts w:ascii="Times New Roman" w:hAnsi="Times New Roman" w:cs="Times New Roman"/>
            <w:sz w:val="24"/>
            <w:szCs w:val="24"/>
          </w:rPr>
          <w:t>77a)</w:t>
        </w:r>
      </w:hyperlink>
      <w:r w:rsidRPr="00060D1C">
        <w:rPr>
          <w:rFonts w:ascii="Times New Roman" w:hAnsi="Times New Roman" w:cs="Times New Roman"/>
          <w:sz w:val="24"/>
          <w:szCs w:val="24"/>
        </w:rPr>
        <w:t xml:space="preserve"> Národnej banke Slovenska informácie o celkovej úrovni pákového efektu využívaného každým spravovaným alternatívnym investičným fondom alebo zahraničným alternatívnym investičným fondom, rozpis v členení na pákový efekt vyplývajúci z vypožičania peňažných prostriedkov alebo cenných papierov a pákový efekt založený na finančných derivátoch a rozsah, v akom sa aktíva alternatívneho investičného fondu alebo zahraničného alternatívneho investičného fondu opätovne použili v rámci dojednaní založených na pákovom efekte, najmä identifikáciu piatich najväčších zdrojov vypožičaných peňažných prostriedkov alebo cenných papierov za každý spravovaný alternatívny investičný fond alebo zahraničný alternatívny investičný fond a objemy získané od každého z týchto zdrojov pre každý alternatívny investičný fond alebo zahraničný alternatívny investičný fond.</w:t>
      </w:r>
    </w:p>
    <w:p w:rsidR="007E702F" w:rsidRPr="00060D1C" w:rsidRDefault="00060D1C">
      <w:pPr>
        <w:ind w:firstLine="142"/>
        <w:rPr>
          <w:rFonts w:ascii="Times New Roman" w:hAnsi="Times New Roman" w:cs="Times New Roman"/>
          <w:sz w:val="24"/>
          <w:szCs w:val="24"/>
        </w:rPr>
      </w:pPr>
      <w:bookmarkStart w:id="3295" w:name="3207079"/>
      <w:bookmarkEnd w:id="3295"/>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Národná banka Slovenska je oprávnená periodicky alebo jednorazovo požadovať informácie nad rámec ustanovený v odsekoch 1 až 4, ak je to potrebné na účinné monitorovanie systémového rizika. Národná banka Slovenska informuje Európsky orgán dohľadu (Európsky orgán pre cenné papiere a trhy) o týchto dodatočných požiadavkách. Národná banka Slovenska je oprávnená požadovať informácie nad rámec ustanovený v odsekoch 1 až 4 aj z podnetu Európskeho orgánu dohľadu (Európskeho orgánu pre cenné papiere a trhy).</w:t>
      </w:r>
    </w:p>
    <w:p w:rsidR="007E702F" w:rsidRPr="00060D1C" w:rsidRDefault="00060D1C">
      <w:pPr>
        <w:ind w:firstLine="142"/>
        <w:rPr>
          <w:rFonts w:ascii="Times New Roman" w:hAnsi="Times New Roman" w:cs="Times New Roman"/>
          <w:sz w:val="24"/>
          <w:szCs w:val="24"/>
        </w:rPr>
      </w:pPr>
      <w:bookmarkStart w:id="3296" w:name="3207080"/>
      <w:bookmarkEnd w:id="3296"/>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Národná banka Slovenska využíva informácie podľa odsekov 1 až 5 aj na účely určenia miery, v akej využívanie pákového efektu prispieva k zvyšovaniu systémového rizika vo finančnom systéme, rizík narušenia trhov alebo rizík pre dlhodobý rast hospodárstva.</w:t>
      </w:r>
    </w:p>
    <w:p w:rsidR="007E702F" w:rsidRPr="00060D1C" w:rsidRDefault="00060D1C">
      <w:pPr>
        <w:ind w:firstLine="142"/>
        <w:rPr>
          <w:rFonts w:ascii="Times New Roman" w:hAnsi="Times New Roman" w:cs="Times New Roman"/>
          <w:sz w:val="24"/>
          <w:szCs w:val="24"/>
        </w:rPr>
      </w:pPr>
      <w:bookmarkStart w:id="3297" w:name="3207081"/>
      <w:bookmarkEnd w:id="3297"/>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Národná banka Slovenska sprístupní informácie zhromaždené podľa odsekov 1 až 5 týkajúce sa správcovských spoločností podliehajúcich jej dohľadu a informácie získané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príslušným orgánom iných dotknutých členských štátov, Európskemu orgánu dohľadu (Európskemu orgánu pre cenné papiere a trhy) a Európskemu výboru pre systémové riziká, a to postupom podľa </w:t>
      </w:r>
      <w:hyperlink w:anchor="3207277" w:history="1">
        <w:r w:rsidRPr="00060D1C">
          <w:rPr>
            <w:rStyle w:val="Hypertextovprepojenie"/>
            <w:rFonts w:ascii="Times New Roman" w:hAnsi="Times New Roman" w:cs="Times New Roman"/>
            <w:color w:val="auto"/>
            <w:sz w:val="24"/>
            <w:szCs w:val="24"/>
          </w:rPr>
          <w:t>§ 201b</w:t>
        </w:r>
      </w:hyperlink>
      <w:r w:rsidRPr="00060D1C">
        <w:rPr>
          <w:rFonts w:ascii="Times New Roman" w:hAnsi="Times New Roman" w:cs="Times New Roman"/>
          <w:sz w:val="24"/>
          <w:szCs w:val="24"/>
        </w:rPr>
        <w:t>. Prostredníctvom týchto postupov a na dvojstrannej báze tiež bezodkladne poskytuje informácie príslušným orgánom iných priamo dotknutých členských štátov, ak by správcovská spoločnosť alebo ním spravovaný alternatívny investičný fond alebo zahraničný alternatívny investičný fond mohol potenciálne predstavovať významný zdroj rizika protistrany pre úverovú inštitúciu alebo iné systémovo dôležité inštitúcie v iných členských štátoch.</w:t>
      </w:r>
    </w:p>
    <w:p w:rsidR="007E702F" w:rsidRPr="00060D1C" w:rsidRDefault="00060D1C">
      <w:pPr>
        <w:pStyle w:val="Paragraf"/>
        <w:outlineLvl w:val="2"/>
        <w:rPr>
          <w:rFonts w:ascii="Times New Roman" w:hAnsi="Times New Roman" w:cs="Times New Roman"/>
          <w:color w:val="auto"/>
          <w:sz w:val="24"/>
          <w:szCs w:val="24"/>
        </w:rPr>
      </w:pPr>
      <w:bookmarkStart w:id="3298" w:name="3207082"/>
      <w:bookmarkEnd w:id="3298"/>
      <w:r w:rsidRPr="00060D1C">
        <w:rPr>
          <w:rFonts w:ascii="Times New Roman" w:hAnsi="Times New Roman" w:cs="Times New Roman"/>
          <w:color w:val="auto"/>
          <w:sz w:val="24"/>
          <w:szCs w:val="24"/>
        </w:rPr>
        <w:t>§ 189b</w:t>
      </w:r>
    </w:p>
    <w:p w:rsidR="007E702F" w:rsidRPr="00060D1C" w:rsidRDefault="00060D1C">
      <w:pPr>
        <w:ind w:firstLine="142"/>
        <w:rPr>
          <w:rFonts w:ascii="Times New Roman" w:hAnsi="Times New Roman" w:cs="Times New Roman"/>
          <w:sz w:val="24"/>
          <w:szCs w:val="24"/>
        </w:rPr>
      </w:pPr>
      <w:bookmarkStart w:id="3299" w:name="3207083"/>
      <w:bookmarkEnd w:id="329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ktorá spravuje alternatívny investičný fond alebo zahraničný alternatívny investičný fond, ktorý dosiahne alebo prekročí podiel na všetkých hlasovacích právach v nekótovanej spoločnosti vo výške 10 %, 20 %, 30 %, 50 % alebo 75 % alebo zníži svoj podiel na všetkých hlasovacích právach pod tieto hranice, je povinná oznámiť tieto skutočnosti Národnej banke Slovenska.</w:t>
      </w:r>
    </w:p>
    <w:p w:rsidR="007E702F" w:rsidRPr="00060D1C" w:rsidRDefault="00060D1C">
      <w:pPr>
        <w:ind w:firstLine="142"/>
        <w:rPr>
          <w:rFonts w:ascii="Times New Roman" w:hAnsi="Times New Roman" w:cs="Times New Roman"/>
          <w:sz w:val="24"/>
          <w:szCs w:val="24"/>
        </w:rPr>
      </w:pPr>
      <w:bookmarkStart w:id="3300" w:name="3207084"/>
      <w:bookmarkEnd w:id="3300"/>
      <w:r w:rsidRPr="00060D1C">
        <w:rPr>
          <w:rFonts w:ascii="Times New Roman" w:hAnsi="Times New Roman" w:cs="Times New Roman"/>
          <w:b/>
          <w:sz w:val="24"/>
          <w:szCs w:val="24"/>
        </w:rPr>
        <w:lastRenderedPageBreak/>
        <w:t>(2)</w:t>
      </w:r>
      <w:r w:rsidRPr="00060D1C">
        <w:rPr>
          <w:rFonts w:ascii="Times New Roman" w:hAnsi="Times New Roman" w:cs="Times New Roman"/>
          <w:sz w:val="24"/>
          <w:szCs w:val="24"/>
        </w:rPr>
        <w:t xml:space="preserve"> Ak alternatívny investičný fond alebo zahraničný alternatívny investičný fond získa jednotlivo alebo spoločne kontrolu nad nekótovanou spoločnosťou, správcovská spoločnosť spravujúca tento fond oznámi túto skutočnosť</w:t>
      </w:r>
    </w:p>
    <w:p w:rsidR="007E702F" w:rsidRPr="00060D1C" w:rsidRDefault="00060D1C">
      <w:pPr>
        <w:ind w:left="568" w:hanging="284"/>
        <w:rPr>
          <w:rFonts w:ascii="Times New Roman" w:hAnsi="Times New Roman" w:cs="Times New Roman"/>
          <w:sz w:val="24"/>
          <w:szCs w:val="24"/>
        </w:rPr>
      </w:pPr>
      <w:bookmarkStart w:id="3301" w:name="3207085"/>
      <w:bookmarkEnd w:id="330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dotknutej nekótovanej spoločnosti,</w:t>
      </w:r>
    </w:p>
    <w:p w:rsidR="007E702F" w:rsidRPr="00060D1C" w:rsidRDefault="00060D1C">
      <w:pPr>
        <w:ind w:left="568" w:hanging="284"/>
        <w:rPr>
          <w:rFonts w:ascii="Times New Roman" w:hAnsi="Times New Roman" w:cs="Times New Roman"/>
          <w:sz w:val="24"/>
          <w:szCs w:val="24"/>
        </w:rPr>
      </w:pPr>
      <w:bookmarkStart w:id="3302" w:name="3207086"/>
      <w:bookmarkEnd w:id="330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akcionárom alebo spoločníkom, ktorých identifikačné údaje a adresy má k dispozícii alebo ktoré jej môže poskytnúť nekótovaná spoločnosť alebo register, ku ktorému má alebo môže získať prístup správcovská spoločnosť,</w:t>
      </w:r>
    </w:p>
    <w:p w:rsidR="007E702F" w:rsidRPr="00060D1C" w:rsidRDefault="00060D1C">
      <w:pPr>
        <w:ind w:left="568" w:hanging="284"/>
        <w:rPr>
          <w:rFonts w:ascii="Times New Roman" w:hAnsi="Times New Roman" w:cs="Times New Roman"/>
          <w:sz w:val="24"/>
          <w:szCs w:val="24"/>
        </w:rPr>
      </w:pPr>
      <w:bookmarkStart w:id="3303" w:name="3207087"/>
      <w:bookmarkEnd w:id="330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Národnej banke Slovenska.</w:t>
      </w:r>
    </w:p>
    <w:p w:rsidR="007E702F" w:rsidRPr="00060D1C" w:rsidRDefault="00060D1C">
      <w:pPr>
        <w:ind w:firstLine="142"/>
        <w:rPr>
          <w:rFonts w:ascii="Times New Roman" w:hAnsi="Times New Roman" w:cs="Times New Roman"/>
          <w:sz w:val="24"/>
          <w:szCs w:val="24"/>
        </w:rPr>
      </w:pPr>
      <w:bookmarkStart w:id="3304" w:name="3207088"/>
      <w:bookmarkEnd w:id="330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Oznámenie podľa odseku 2 obsahuje tieto ďalšie informácie:</w:t>
      </w:r>
    </w:p>
    <w:p w:rsidR="007E702F" w:rsidRPr="00060D1C" w:rsidRDefault="00060D1C">
      <w:pPr>
        <w:ind w:left="568" w:hanging="284"/>
        <w:rPr>
          <w:rFonts w:ascii="Times New Roman" w:hAnsi="Times New Roman" w:cs="Times New Roman"/>
          <w:sz w:val="24"/>
          <w:szCs w:val="24"/>
        </w:rPr>
      </w:pPr>
      <w:bookmarkStart w:id="3305" w:name="3207089"/>
      <w:bookmarkEnd w:id="330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výslednú situáciu z hľadiska hlasovacích práv,</w:t>
      </w:r>
    </w:p>
    <w:p w:rsidR="007E702F" w:rsidRPr="00060D1C" w:rsidRDefault="00060D1C">
      <w:pPr>
        <w:ind w:left="568" w:hanging="284"/>
        <w:rPr>
          <w:rFonts w:ascii="Times New Roman" w:hAnsi="Times New Roman" w:cs="Times New Roman"/>
          <w:sz w:val="24"/>
          <w:szCs w:val="24"/>
        </w:rPr>
      </w:pPr>
      <w:bookmarkStart w:id="3306" w:name="3207090"/>
      <w:bookmarkEnd w:id="330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podmienky, za ktorých bola získaná kontrola vrátane informácií o totožnosti jednotlivých zúčastnených akcionárov alebo spoločníkov, osobách oprávnených vykonávať hlasovacie práva v ich mene a prípadne o reťazci podnikov, prostredníctvom ktorých sú hlasovacie práva skutočne držané,</w:t>
      </w:r>
    </w:p>
    <w:p w:rsidR="007E702F" w:rsidRPr="00060D1C" w:rsidRDefault="00060D1C">
      <w:pPr>
        <w:ind w:left="568" w:hanging="284"/>
        <w:rPr>
          <w:rFonts w:ascii="Times New Roman" w:hAnsi="Times New Roman" w:cs="Times New Roman"/>
          <w:sz w:val="24"/>
          <w:szCs w:val="24"/>
        </w:rPr>
      </w:pPr>
      <w:bookmarkStart w:id="3307" w:name="3207091"/>
      <w:bookmarkEnd w:id="3307"/>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dátum, kedy bola získaná kontrola.</w:t>
      </w:r>
    </w:p>
    <w:p w:rsidR="007E702F" w:rsidRPr="00060D1C" w:rsidRDefault="00060D1C">
      <w:pPr>
        <w:ind w:firstLine="142"/>
        <w:rPr>
          <w:rFonts w:ascii="Times New Roman" w:hAnsi="Times New Roman" w:cs="Times New Roman"/>
          <w:sz w:val="24"/>
          <w:szCs w:val="24"/>
        </w:rPr>
      </w:pPr>
      <w:bookmarkStart w:id="3308" w:name="3207092"/>
      <w:bookmarkEnd w:id="330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Oznámenia podľa odsekov 1až 3 je správcovská spoločnosť povinná vykonať bezodkladne, najneskôr však do desiatich pracovných dní odo dňa, keď podiel alternatívneho investičného fondu alebo zahraničného alternatívneho investičného fondu dosiahol, presiahol alebo klesol pod príslušnú hraničnú hodnotu alebo odo dňa získania kontroly nad nekótovanou spoločnosťou.</w:t>
      </w:r>
    </w:p>
    <w:p w:rsidR="007E702F" w:rsidRPr="00060D1C" w:rsidRDefault="00060D1C">
      <w:pPr>
        <w:ind w:firstLine="142"/>
        <w:rPr>
          <w:rFonts w:ascii="Times New Roman" w:hAnsi="Times New Roman" w:cs="Times New Roman"/>
          <w:sz w:val="24"/>
          <w:szCs w:val="24"/>
        </w:rPr>
      </w:pPr>
      <w:bookmarkStart w:id="3309" w:name="3207093"/>
      <w:bookmarkEnd w:id="3309"/>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alternatívny investičný fond alebo zahraničný alternatívny investičný fond získa jednotlivo alebo spoločne kontrolu nad nekótovanou spoločnosťou správcovská spoločnosť spravujúca tento fond je povinná osobám podľa odseku 2 sprístupniť tieto informácie:</w:t>
      </w:r>
    </w:p>
    <w:p w:rsidR="007E702F" w:rsidRPr="00060D1C" w:rsidRDefault="00060D1C">
      <w:pPr>
        <w:ind w:left="568" w:hanging="284"/>
        <w:rPr>
          <w:rFonts w:ascii="Times New Roman" w:hAnsi="Times New Roman" w:cs="Times New Roman"/>
          <w:sz w:val="24"/>
          <w:szCs w:val="24"/>
        </w:rPr>
      </w:pPr>
      <w:bookmarkStart w:id="3310" w:name="3207094"/>
      <w:bookmarkEnd w:id="331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identifikačné údaje správcovskej spoločnosti,</w:t>
      </w:r>
    </w:p>
    <w:p w:rsidR="007E702F" w:rsidRPr="00060D1C" w:rsidRDefault="00060D1C">
      <w:pPr>
        <w:ind w:left="568" w:hanging="284"/>
        <w:rPr>
          <w:rFonts w:ascii="Times New Roman" w:hAnsi="Times New Roman" w:cs="Times New Roman"/>
          <w:sz w:val="24"/>
          <w:szCs w:val="24"/>
        </w:rPr>
      </w:pPr>
      <w:bookmarkStart w:id="3311" w:name="3207095"/>
      <w:bookmarkEnd w:id="331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stratégiu predchádzania a riadenia konfliktov záujmov, najmä medzi správcovskou spoločnosťou, alternatívnym investičným fondom alebo zahraničným alternatívnym investičným fondom a nekótovanou spoločnosťou vrátane informácií o konkrétnych ochranných opatreniach prijatých s cieľom zaručiť, aby všetky dohody medzi správcovskou spoločnosťou alebo alternatívnym investičným fondom alebo zahraničným alternatívnym investičným fondom a nekótovanou spoločnosťou boli uzavreté za obvyklých podmienok,</w:t>
      </w:r>
    </w:p>
    <w:p w:rsidR="007E702F" w:rsidRPr="00060D1C" w:rsidRDefault="00060D1C">
      <w:pPr>
        <w:ind w:left="568" w:hanging="284"/>
        <w:rPr>
          <w:rFonts w:ascii="Times New Roman" w:hAnsi="Times New Roman" w:cs="Times New Roman"/>
          <w:sz w:val="24"/>
          <w:szCs w:val="24"/>
        </w:rPr>
      </w:pPr>
      <w:bookmarkStart w:id="3312" w:name="3207096"/>
      <w:bookmarkEnd w:id="331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politiku externej a internej komunikácie týkajúcu sa nekótovanej spoločnosti, najmä ak ide o zamestnancov.</w:t>
      </w:r>
    </w:p>
    <w:p w:rsidR="007E702F" w:rsidRPr="00060D1C" w:rsidRDefault="00060D1C">
      <w:pPr>
        <w:ind w:firstLine="142"/>
        <w:rPr>
          <w:rFonts w:ascii="Times New Roman" w:hAnsi="Times New Roman" w:cs="Times New Roman"/>
          <w:sz w:val="24"/>
          <w:szCs w:val="24"/>
        </w:rPr>
      </w:pPr>
      <w:bookmarkStart w:id="3313" w:name="3207097"/>
      <w:bookmarkEnd w:id="3313"/>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je povinná v oznámeniach nekótovanej spoločnosti podľa odsekov 3 a 5 požiadať predstavenstvo spoločnosti, aby bezodkladne oznámilo zástupcom zamestnancov alebo ak takíto zástupcovia neexistujú, samotným zamestnancom získanie kontroly zo strany alternatívneho investičného fondu alebo zahraničného alternatívneho investičného fondu spravovaného správcovskou spoločnosťou a informácie podľa odsekov 3 a 5. Správcovská spoločnosť je povinná vynaložiť maximálne úsilie na zabezpečenie toho, aby zástupcovia zamestnancov, alebo ak takíto zástupcovia neexistujú, samotní zamestnanci boli náležite informovaní predstavenstvom.</w:t>
      </w:r>
    </w:p>
    <w:p w:rsidR="007E702F" w:rsidRPr="00060D1C" w:rsidRDefault="00060D1C">
      <w:pPr>
        <w:ind w:firstLine="142"/>
        <w:rPr>
          <w:rFonts w:ascii="Times New Roman" w:hAnsi="Times New Roman" w:cs="Times New Roman"/>
          <w:sz w:val="24"/>
          <w:szCs w:val="24"/>
        </w:rPr>
      </w:pPr>
      <w:bookmarkStart w:id="3314" w:name="3207098"/>
      <w:bookmarkEnd w:id="3314"/>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alternatívny investičný fond alebo zahraničný alternatívny investičný fond získa jednotlivo alebo spoločne kontrolu nad nekótovanou spoločnosťou, správcovská spoločnosť spravujúca tento fond je povinná sprístupniť informácie o svojich zámeroch v súvislosti s budúcim vývojom obchodnej činnosti nekótovanej spoločnosti a o pravdepodobných dôsledkoch týchto zámerov na zamestnanosť vrátane všetkých podstatných zmien podmienok zamestnávania</w:t>
      </w:r>
    </w:p>
    <w:p w:rsidR="007E702F" w:rsidRPr="00060D1C" w:rsidRDefault="00060D1C">
      <w:pPr>
        <w:ind w:left="568" w:hanging="284"/>
        <w:rPr>
          <w:rFonts w:ascii="Times New Roman" w:hAnsi="Times New Roman" w:cs="Times New Roman"/>
          <w:sz w:val="24"/>
          <w:szCs w:val="24"/>
        </w:rPr>
      </w:pPr>
      <w:bookmarkStart w:id="3315" w:name="3207099"/>
      <w:bookmarkEnd w:id="3315"/>
      <w:r w:rsidRPr="00060D1C">
        <w:rPr>
          <w:rFonts w:ascii="Times New Roman" w:hAnsi="Times New Roman" w:cs="Times New Roman"/>
          <w:b/>
          <w:sz w:val="24"/>
          <w:szCs w:val="24"/>
        </w:rPr>
        <w:lastRenderedPageBreak/>
        <w:t>a)</w:t>
      </w:r>
      <w:r w:rsidRPr="00060D1C">
        <w:rPr>
          <w:rFonts w:ascii="Times New Roman" w:hAnsi="Times New Roman" w:cs="Times New Roman"/>
          <w:sz w:val="24"/>
          <w:szCs w:val="24"/>
        </w:rPr>
        <w:t xml:space="preserve"> nekótovanej spoločnosti,</w:t>
      </w:r>
    </w:p>
    <w:p w:rsidR="007E702F" w:rsidRPr="00060D1C" w:rsidRDefault="00060D1C">
      <w:pPr>
        <w:ind w:left="568" w:hanging="284"/>
        <w:rPr>
          <w:rFonts w:ascii="Times New Roman" w:hAnsi="Times New Roman" w:cs="Times New Roman"/>
          <w:sz w:val="24"/>
          <w:szCs w:val="24"/>
        </w:rPr>
      </w:pPr>
      <w:bookmarkStart w:id="3316" w:name="3207100"/>
      <w:bookmarkEnd w:id="331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akcionárom alebo spoločníkom nekótovanej spoločnosti, ktorých identifikačné údaje a adresy má k dispozícii alebo ktoré mu môže poskytnúť nekótovaná spoločnosť alebo register, ku ktorému má alebo môže získať prístup správcovská spoločnosť,</w:t>
      </w:r>
    </w:p>
    <w:p w:rsidR="007E702F" w:rsidRPr="00060D1C" w:rsidRDefault="00060D1C">
      <w:pPr>
        <w:ind w:left="568" w:hanging="284"/>
        <w:rPr>
          <w:rFonts w:ascii="Times New Roman" w:hAnsi="Times New Roman" w:cs="Times New Roman"/>
          <w:sz w:val="24"/>
          <w:szCs w:val="24"/>
        </w:rPr>
      </w:pPr>
      <w:bookmarkStart w:id="3317" w:name="3207101"/>
      <w:bookmarkEnd w:id="3317"/>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Národnej banke Slovenska.</w:t>
      </w:r>
    </w:p>
    <w:p w:rsidR="007E702F" w:rsidRPr="00060D1C" w:rsidRDefault="00060D1C">
      <w:pPr>
        <w:ind w:firstLine="142"/>
        <w:rPr>
          <w:rFonts w:ascii="Times New Roman" w:hAnsi="Times New Roman" w:cs="Times New Roman"/>
          <w:sz w:val="24"/>
          <w:szCs w:val="24"/>
        </w:rPr>
      </w:pPr>
      <w:bookmarkStart w:id="3318" w:name="3207102"/>
      <w:bookmarkEnd w:id="3318"/>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Správcovská spoločnosť podľa odseku 7 je povinná požiadať predstavenstvo nekótovanej spoločnosti, aby sprístupnilo informácie podľa odseku 7 zástupcom zamestnancov, alebo ak takíto zástupcovia neexistujú, samotným zamestnancom nekótovanej spoločnosti a vyvinúť maximálne úsilie s cieľom zabezpečiť, aby predstavenstvo nekótovanej spoločnosti tieto informácie sprístupnilo.</w:t>
      </w:r>
    </w:p>
    <w:p w:rsidR="007E702F" w:rsidRPr="00060D1C" w:rsidRDefault="00060D1C">
      <w:pPr>
        <w:ind w:firstLine="142"/>
        <w:rPr>
          <w:rFonts w:ascii="Times New Roman" w:hAnsi="Times New Roman" w:cs="Times New Roman"/>
          <w:sz w:val="24"/>
          <w:szCs w:val="24"/>
        </w:rPr>
      </w:pPr>
      <w:bookmarkStart w:id="3319" w:name="3207103"/>
      <w:bookmarkEnd w:id="3319"/>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Správcovská spoločnosť spravujúca alternatívny investičný fond alebo zahraničný alternatívny investičný fond, ktorý získal jednotlivo alebo spoločne kontrolu nad nekótovanou spoločnosťou, je povinná poskytnúť Národnej banke Slovenska na jej žiadosť informácie o tom ako bolo získanie kontroly financované.</w:t>
      </w:r>
    </w:p>
    <w:p w:rsidR="007E702F" w:rsidRPr="00060D1C" w:rsidRDefault="00060D1C">
      <w:pPr>
        <w:ind w:firstLine="142"/>
        <w:rPr>
          <w:rFonts w:ascii="Times New Roman" w:hAnsi="Times New Roman" w:cs="Times New Roman"/>
          <w:sz w:val="24"/>
          <w:szCs w:val="24"/>
        </w:rPr>
      </w:pPr>
      <w:bookmarkStart w:id="3320" w:name="3207104"/>
      <w:bookmarkEnd w:id="3320"/>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Na správcovskú spoločnosť spravujúcu alternatívny investičný fond alebo zahraničný alternatívny investičný fond, ktorý získal jednotlivo alebo spoločne kontrolu nad nekótovanou spoločnosťou, sa vzťahuje </w:t>
      </w:r>
      <w:hyperlink w:anchor="3205978" w:history="1">
        <w:r w:rsidRPr="00060D1C">
          <w:rPr>
            <w:rStyle w:val="Hypertextovprepojenie"/>
            <w:rFonts w:ascii="Times New Roman" w:hAnsi="Times New Roman" w:cs="Times New Roman"/>
            <w:color w:val="auto"/>
            <w:sz w:val="24"/>
            <w:szCs w:val="24"/>
          </w:rPr>
          <w:t>§ 137c</w:t>
        </w:r>
      </w:hyperlink>
      <w:r w:rsidRPr="00060D1C">
        <w:rPr>
          <w:rFonts w:ascii="Times New Roman" w:hAnsi="Times New Roman" w:cs="Times New Roman"/>
          <w:sz w:val="24"/>
          <w:szCs w:val="24"/>
        </w:rPr>
        <w:t xml:space="preserve">. Ustanovenia odsekov 2, 5 a 6 a </w:t>
      </w:r>
      <w:hyperlink w:anchor="3205966" w:history="1">
        <w:r w:rsidRPr="00060D1C">
          <w:rPr>
            <w:rStyle w:val="Hypertextovprepojenie"/>
            <w:rFonts w:ascii="Times New Roman" w:hAnsi="Times New Roman" w:cs="Times New Roman"/>
            <w:color w:val="auto"/>
            <w:sz w:val="24"/>
            <w:szCs w:val="24"/>
          </w:rPr>
          <w:t>§ 137b</w:t>
        </w:r>
      </w:hyperlink>
      <w:r w:rsidRPr="00060D1C">
        <w:rPr>
          <w:rFonts w:ascii="Times New Roman" w:hAnsi="Times New Roman" w:cs="Times New Roman"/>
          <w:sz w:val="24"/>
          <w:szCs w:val="24"/>
        </w:rPr>
        <w:t xml:space="preserve"> sa vzťahujú aj na správcovskú spoločnosť spravujúcu alternatívny investičný fond alebo zahraničný alternatívny investičný fond, ktorý získal jednotlivo alebo spoločne kontrolu nad emitentom cenných papierov, ktorý nie je nekótovanou spoločnosťou, ustanovenia </w:t>
      </w:r>
      <w:hyperlink w:anchor="3205979" w:history="1">
        <w:r w:rsidRPr="00060D1C">
          <w:rPr>
            <w:rStyle w:val="Hypertextovprepojenie"/>
            <w:rFonts w:ascii="Times New Roman" w:hAnsi="Times New Roman" w:cs="Times New Roman"/>
            <w:color w:val="auto"/>
            <w:sz w:val="24"/>
            <w:szCs w:val="24"/>
          </w:rPr>
          <w:t>137c ods. 1 a 2</w:t>
        </w:r>
      </w:hyperlink>
      <w:r w:rsidRPr="00060D1C">
        <w:rPr>
          <w:rFonts w:ascii="Times New Roman" w:hAnsi="Times New Roman" w:cs="Times New Roman"/>
          <w:sz w:val="24"/>
          <w:szCs w:val="24"/>
        </w:rPr>
        <w:t xml:space="preserve"> sa na tohto emitenta použijú rovnako.</w:t>
      </w:r>
    </w:p>
    <w:p w:rsidR="007E702F" w:rsidRPr="00060D1C" w:rsidRDefault="00060D1C">
      <w:pPr>
        <w:ind w:firstLine="142"/>
        <w:rPr>
          <w:rFonts w:ascii="Times New Roman" w:hAnsi="Times New Roman" w:cs="Times New Roman"/>
          <w:sz w:val="24"/>
          <w:szCs w:val="24"/>
        </w:rPr>
      </w:pPr>
      <w:bookmarkStart w:id="3321" w:name="3207105"/>
      <w:bookmarkEnd w:id="3321"/>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Na určenie toho, či na emitentovi cenných papierov podľa odseku 10 bola získaná kontrola sa použijú ustanovenia osobitného predpisu.</w:t>
      </w:r>
      <w:hyperlink w:anchor="3207869" w:history="1">
        <w:r w:rsidRPr="00060D1C">
          <w:rPr>
            <w:rStyle w:val="Odkaznavysvetlivku"/>
            <w:rFonts w:ascii="Times New Roman" w:hAnsi="Times New Roman" w:cs="Times New Roman"/>
            <w:sz w:val="24"/>
            <w:szCs w:val="24"/>
          </w:rPr>
          <w:t>77d)</w:t>
        </w:r>
      </w:hyperlink>
    </w:p>
    <w:p w:rsidR="007E702F" w:rsidRPr="00060D1C" w:rsidRDefault="00060D1C">
      <w:pPr>
        <w:pStyle w:val="Paragraf"/>
        <w:outlineLvl w:val="2"/>
        <w:rPr>
          <w:rFonts w:ascii="Times New Roman" w:hAnsi="Times New Roman" w:cs="Times New Roman"/>
          <w:color w:val="auto"/>
          <w:sz w:val="24"/>
          <w:szCs w:val="24"/>
        </w:rPr>
      </w:pPr>
      <w:bookmarkStart w:id="3322" w:name="3207106"/>
      <w:bookmarkEnd w:id="3322"/>
      <w:r w:rsidRPr="00060D1C">
        <w:rPr>
          <w:rFonts w:ascii="Times New Roman" w:hAnsi="Times New Roman" w:cs="Times New Roman"/>
          <w:color w:val="auto"/>
          <w:sz w:val="24"/>
          <w:szCs w:val="24"/>
        </w:rPr>
        <w:t>§ 190</w:t>
      </w:r>
      <w:r w:rsidRPr="00060D1C">
        <w:rPr>
          <w:rFonts w:ascii="Times New Roman" w:hAnsi="Times New Roman" w:cs="Times New Roman"/>
          <w:color w:val="auto"/>
          <w:sz w:val="24"/>
          <w:szCs w:val="24"/>
        </w:rPr>
        <w:br/>
        <w:t>Oznamovacie povinnosti depozitára</w:t>
      </w:r>
    </w:p>
    <w:p w:rsidR="007E702F" w:rsidRPr="00060D1C" w:rsidRDefault="00060D1C">
      <w:pPr>
        <w:ind w:firstLine="142"/>
        <w:rPr>
          <w:rFonts w:ascii="Times New Roman" w:hAnsi="Times New Roman" w:cs="Times New Roman"/>
          <w:sz w:val="24"/>
          <w:szCs w:val="24"/>
        </w:rPr>
      </w:pPr>
      <w:bookmarkStart w:id="3323" w:name="3207108"/>
      <w:bookmarkEnd w:id="3323"/>
      <w:r w:rsidRPr="00060D1C">
        <w:rPr>
          <w:rFonts w:ascii="Times New Roman" w:hAnsi="Times New Roman" w:cs="Times New Roman"/>
          <w:sz w:val="24"/>
          <w:szCs w:val="24"/>
        </w:rPr>
        <w:t xml:space="preserve">Depozitár je povinný bezodkladne zaslať Národnej banke Slovenska informácie podľa </w:t>
      </w:r>
      <w:hyperlink w:anchor="3207064" w:history="1">
        <w:r w:rsidRPr="00060D1C">
          <w:rPr>
            <w:rStyle w:val="Hypertextovprepojenie"/>
            <w:rFonts w:ascii="Times New Roman" w:hAnsi="Times New Roman" w:cs="Times New Roman"/>
            <w:color w:val="auto"/>
            <w:sz w:val="24"/>
            <w:szCs w:val="24"/>
          </w:rPr>
          <w:t>§ 189 ods. 1 písm. b)</w:t>
        </w:r>
      </w:hyperlink>
      <w:r w:rsidRPr="00060D1C">
        <w:rPr>
          <w:rFonts w:ascii="Times New Roman" w:hAnsi="Times New Roman" w:cs="Times New Roman"/>
          <w:sz w:val="24"/>
          <w:szCs w:val="24"/>
        </w:rPr>
        <w:t xml:space="preserve">, a to v elektronickej forme spôsobom podľa </w:t>
      </w:r>
      <w:hyperlink w:anchor="3207111" w:history="1">
        <w:r w:rsidRPr="00060D1C">
          <w:rPr>
            <w:rStyle w:val="Hypertextovprepojenie"/>
            <w:rFonts w:ascii="Times New Roman" w:hAnsi="Times New Roman" w:cs="Times New Roman"/>
            <w:color w:val="auto"/>
            <w:sz w:val="24"/>
            <w:szCs w:val="24"/>
          </w:rPr>
          <w:t>§ 191 ods. 1</w:t>
        </w:r>
      </w:hyperlink>
      <w:r w:rsidRPr="00060D1C">
        <w:rPr>
          <w:rFonts w:ascii="Times New Roman" w:hAnsi="Times New Roman" w:cs="Times New Roman"/>
          <w:sz w:val="24"/>
          <w:szCs w:val="24"/>
        </w:rPr>
        <w:t>.</w:t>
      </w:r>
    </w:p>
    <w:p w:rsidR="007E702F" w:rsidRPr="00060D1C" w:rsidRDefault="00060D1C">
      <w:pPr>
        <w:pStyle w:val="Paragraf"/>
        <w:outlineLvl w:val="2"/>
        <w:rPr>
          <w:rFonts w:ascii="Times New Roman" w:hAnsi="Times New Roman" w:cs="Times New Roman"/>
          <w:color w:val="auto"/>
          <w:sz w:val="24"/>
          <w:szCs w:val="24"/>
        </w:rPr>
      </w:pPr>
      <w:bookmarkStart w:id="3324" w:name="3207109"/>
      <w:bookmarkEnd w:id="3324"/>
      <w:r w:rsidRPr="00060D1C">
        <w:rPr>
          <w:rFonts w:ascii="Times New Roman" w:hAnsi="Times New Roman" w:cs="Times New Roman"/>
          <w:color w:val="auto"/>
          <w:sz w:val="24"/>
          <w:szCs w:val="24"/>
        </w:rPr>
        <w:t>§ 191</w:t>
      </w:r>
      <w:r w:rsidRPr="00060D1C">
        <w:rPr>
          <w:rFonts w:ascii="Times New Roman" w:hAnsi="Times New Roman" w:cs="Times New Roman"/>
          <w:color w:val="auto"/>
          <w:sz w:val="24"/>
          <w:szCs w:val="24"/>
        </w:rPr>
        <w:br/>
        <w:t>Spôsob predkladania údajov, správ a hlásení</w:t>
      </w:r>
    </w:p>
    <w:p w:rsidR="007E702F" w:rsidRPr="00060D1C" w:rsidRDefault="00060D1C">
      <w:pPr>
        <w:ind w:firstLine="142"/>
        <w:rPr>
          <w:rFonts w:ascii="Times New Roman" w:hAnsi="Times New Roman" w:cs="Times New Roman"/>
          <w:sz w:val="24"/>
          <w:szCs w:val="24"/>
        </w:rPr>
      </w:pPr>
      <w:bookmarkStart w:id="3325" w:name="3207111"/>
      <w:bookmarkEnd w:id="332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Správcovská spoločnosť a depozitár sú povinní vypracúvať a predkladať Národnej banke Slovenska údaje z účtovnej evidencie a štatistickej evidencie a ďalšie údaje a informácie vo forme výkazov, hlásení, prehľadov a iných správ ustanoveným spôsobom a v ustanovených termínoch; také poskytovanie údajov sa nepovažuje za porušenie povinnosti mlčanlivosti podľa </w:t>
      </w:r>
      <w:hyperlink w:anchor="3206551" w:history="1">
        <w:r w:rsidRPr="00060D1C">
          <w:rPr>
            <w:rStyle w:val="Hypertextovprepojenie"/>
            <w:rFonts w:ascii="Times New Roman" w:hAnsi="Times New Roman" w:cs="Times New Roman"/>
            <w:color w:val="auto"/>
            <w:sz w:val="24"/>
            <w:szCs w:val="24"/>
          </w:rPr>
          <w:t>§ 162</w:t>
        </w:r>
      </w:hyperlink>
      <w:r w:rsidRPr="00060D1C">
        <w:rPr>
          <w:rFonts w:ascii="Times New Roman" w:hAnsi="Times New Roman" w:cs="Times New Roman"/>
          <w:sz w:val="24"/>
          <w:szCs w:val="24"/>
        </w:rPr>
        <w:t>. Národná banka Slovenska ustanoví opatrením, ktoré sa zverejňuje v zbierke zákonov, štruktúru, rozsah, obsah, formu, členenie, termíny, spôsob, postup a miesto predkladania údajov z účtovnej evidencie a zo štatistickej evidencie vrátane metodiky na vypracúvanie výkazov, hlásení, prehľadov a iných správ.</w:t>
      </w:r>
    </w:p>
    <w:p w:rsidR="007E702F" w:rsidRPr="00060D1C" w:rsidRDefault="00060D1C">
      <w:pPr>
        <w:ind w:firstLine="142"/>
        <w:rPr>
          <w:rFonts w:ascii="Times New Roman" w:hAnsi="Times New Roman" w:cs="Times New Roman"/>
          <w:sz w:val="24"/>
          <w:szCs w:val="24"/>
        </w:rPr>
      </w:pPr>
      <w:bookmarkStart w:id="3326" w:name="3207112"/>
      <w:bookmarkEnd w:id="332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Údaje podľa odseku 1 a iné informácie uvedené vo výkazoch, hláseniach a iných správach musia byť zrozumiteľné, prehľadné, preukázateľné, musia poskytovať pravdivý obraz o hlásených skutočnostiach a musia byť predložené včas. Ak výkazy, hlásenia a iné správy nie sú predložené predpísaným spôsobom alebo vzniknú dôvodné pochybnosti o ich správnosti alebo úplnosti, správcovská spoločnosť je povinná na vyžiadanie Národnej banky Slovenska predložiť podklady k výkazom a hláseniam a podať vysvetlenie v ňou určenej lehote.</w:t>
      </w:r>
    </w:p>
    <w:p w:rsidR="007E702F" w:rsidRPr="00060D1C" w:rsidRDefault="00060D1C">
      <w:pPr>
        <w:ind w:firstLine="142"/>
        <w:rPr>
          <w:rFonts w:ascii="Times New Roman" w:hAnsi="Times New Roman" w:cs="Times New Roman"/>
          <w:sz w:val="24"/>
          <w:szCs w:val="24"/>
        </w:rPr>
      </w:pPr>
      <w:bookmarkStart w:id="3327" w:name="3207113"/>
      <w:bookmarkEnd w:id="332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môže predkladať depozitárovi správy a iné informácie podľa tohto zákona v písomnej forme alebo elektronickej forme.</w:t>
      </w:r>
    </w:p>
    <w:p w:rsidR="007E702F" w:rsidRPr="00060D1C" w:rsidRDefault="00060D1C">
      <w:pPr>
        <w:ind w:firstLine="142"/>
        <w:rPr>
          <w:rFonts w:ascii="Times New Roman" w:hAnsi="Times New Roman" w:cs="Times New Roman"/>
          <w:sz w:val="24"/>
          <w:szCs w:val="24"/>
        </w:rPr>
      </w:pPr>
      <w:bookmarkStart w:id="3328" w:name="3207114"/>
      <w:bookmarkEnd w:id="3328"/>
      <w:r w:rsidRPr="00060D1C">
        <w:rPr>
          <w:rFonts w:ascii="Times New Roman" w:hAnsi="Times New Roman" w:cs="Times New Roman"/>
          <w:b/>
          <w:sz w:val="24"/>
          <w:szCs w:val="24"/>
        </w:rPr>
        <w:lastRenderedPageBreak/>
        <w:t>(4)</w:t>
      </w:r>
      <w:r w:rsidRPr="00060D1C">
        <w:rPr>
          <w:rFonts w:ascii="Times New Roman" w:hAnsi="Times New Roman" w:cs="Times New Roman"/>
          <w:sz w:val="24"/>
          <w:szCs w:val="24"/>
        </w:rPr>
        <w:t xml:space="preserve"> Správcovská spoločnosť je povinná bezodkladne zaslať Národnej banke Slovenska všetky zverejňované údaje v elektronickej forme, ak </w:t>
      </w:r>
      <w:hyperlink w:anchor="3206423" w:history="1">
        <w:r w:rsidRPr="00060D1C">
          <w:rPr>
            <w:rStyle w:val="Hypertextovprepojenie"/>
            <w:rFonts w:ascii="Times New Roman" w:hAnsi="Times New Roman" w:cs="Times New Roman"/>
            <w:color w:val="auto"/>
            <w:sz w:val="24"/>
            <w:szCs w:val="24"/>
          </w:rPr>
          <w:t>§ 156</w:t>
        </w:r>
      </w:hyperlink>
      <w:r w:rsidRPr="00060D1C">
        <w:rPr>
          <w:rFonts w:ascii="Times New Roman" w:hAnsi="Times New Roman" w:cs="Times New Roman"/>
          <w:sz w:val="24"/>
          <w:szCs w:val="24"/>
        </w:rPr>
        <w:t xml:space="preserve">, </w:t>
      </w:r>
      <w:hyperlink w:anchor="3206428" w:history="1">
        <w:r w:rsidRPr="00060D1C">
          <w:rPr>
            <w:rStyle w:val="Hypertextovprepojenie"/>
            <w:rFonts w:ascii="Times New Roman" w:hAnsi="Times New Roman" w:cs="Times New Roman"/>
            <w:color w:val="auto"/>
            <w:sz w:val="24"/>
            <w:szCs w:val="24"/>
          </w:rPr>
          <w:t>157</w:t>
        </w:r>
      </w:hyperlink>
      <w:r w:rsidRPr="00060D1C">
        <w:rPr>
          <w:rFonts w:ascii="Times New Roman" w:hAnsi="Times New Roman" w:cs="Times New Roman"/>
          <w:sz w:val="24"/>
          <w:szCs w:val="24"/>
        </w:rPr>
        <w:t xml:space="preserve"> a </w:t>
      </w:r>
      <w:hyperlink w:anchor="3206494" w:history="1">
        <w:r w:rsidRPr="00060D1C">
          <w:rPr>
            <w:rStyle w:val="Hypertextovprepojenie"/>
            <w:rFonts w:ascii="Times New Roman" w:hAnsi="Times New Roman" w:cs="Times New Roman"/>
            <w:color w:val="auto"/>
            <w:sz w:val="24"/>
            <w:szCs w:val="24"/>
          </w:rPr>
          <w:t>160</w:t>
        </w:r>
      </w:hyperlink>
      <w:r w:rsidRPr="00060D1C">
        <w:rPr>
          <w:rFonts w:ascii="Times New Roman" w:hAnsi="Times New Roman" w:cs="Times New Roman"/>
          <w:sz w:val="24"/>
          <w:szCs w:val="24"/>
        </w:rPr>
        <w:t xml:space="preserve"> neustanovujú inak.</w:t>
      </w:r>
    </w:p>
    <w:p w:rsidR="007E702F" w:rsidRPr="00060D1C" w:rsidRDefault="00060D1C">
      <w:pPr>
        <w:pStyle w:val="Paragraf"/>
        <w:outlineLvl w:val="2"/>
        <w:rPr>
          <w:rFonts w:ascii="Times New Roman" w:hAnsi="Times New Roman" w:cs="Times New Roman"/>
          <w:color w:val="auto"/>
          <w:sz w:val="24"/>
          <w:szCs w:val="24"/>
        </w:rPr>
      </w:pPr>
      <w:bookmarkStart w:id="3329" w:name="3207115"/>
      <w:bookmarkEnd w:id="3329"/>
      <w:r w:rsidRPr="00060D1C">
        <w:rPr>
          <w:rFonts w:ascii="Times New Roman" w:hAnsi="Times New Roman" w:cs="Times New Roman"/>
          <w:color w:val="auto"/>
          <w:sz w:val="24"/>
          <w:szCs w:val="24"/>
        </w:rPr>
        <w:t>§ 192</w:t>
      </w:r>
      <w:r w:rsidRPr="00060D1C">
        <w:rPr>
          <w:rFonts w:ascii="Times New Roman" w:hAnsi="Times New Roman" w:cs="Times New Roman"/>
          <w:color w:val="auto"/>
          <w:sz w:val="24"/>
          <w:szCs w:val="24"/>
        </w:rPr>
        <w:br/>
        <w:t>Informačné povinnosti zahraničnej správcovskej spoločnosti vykonávajúcej činnosť na území Slovenskej republiky</w:t>
      </w:r>
    </w:p>
    <w:p w:rsidR="007E702F" w:rsidRPr="00060D1C" w:rsidRDefault="00060D1C">
      <w:pPr>
        <w:ind w:firstLine="142"/>
        <w:rPr>
          <w:rFonts w:ascii="Times New Roman" w:hAnsi="Times New Roman" w:cs="Times New Roman"/>
          <w:sz w:val="24"/>
          <w:szCs w:val="24"/>
        </w:rPr>
      </w:pPr>
      <w:bookmarkStart w:id="3330" w:name="3207117"/>
      <w:bookmarkEnd w:id="333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Národná banka Slovenska môže na účely štatistiky vyžadovať, aby zahraničná správcovská spoločnosť, ktorá má na území Slovenskej republiky zriadenú pobočku podľa </w:t>
      </w:r>
      <w:hyperlink w:anchor="3204660" w:history="1">
        <w:r w:rsidRPr="00060D1C">
          <w:rPr>
            <w:rStyle w:val="Hypertextovprepojenie"/>
            <w:rFonts w:ascii="Times New Roman" w:hAnsi="Times New Roman" w:cs="Times New Roman"/>
            <w:color w:val="auto"/>
            <w:sz w:val="24"/>
            <w:szCs w:val="24"/>
          </w:rPr>
          <w:t>§ 64</w:t>
        </w:r>
      </w:hyperlink>
      <w:r w:rsidRPr="00060D1C">
        <w:rPr>
          <w:rFonts w:ascii="Times New Roman" w:hAnsi="Times New Roman" w:cs="Times New Roman"/>
          <w:sz w:val="24"/>
          <w:szCs w:val="24"/>
        </w:rPr>
        <w:t xml:space="preserve">, podávala pravidelné správy o </w:t>
      </w:r>
      <w:proofErr w:type="gramStart"/>
      <w:r w:rsidRPr="00060D1C">
        <w:rPr>
          <w:rFonts w:ascii="Times New Roman" w:hAnsi="Times New Roman" w:cs="Times New Roman"/>
          <w:sz w:val="24"/>
          <w:szCs w:val="24"/>
        </w:rPr>
        <w:t>jej</w:t>
      </w:r>
      <w:proofErr w:type="gramEnd"/>
      <w:r w:rsidRPr="00060D1C">
        <w:rPr>
          <w:rFonts w:ascii="Times New Roman" w:hAnsi="Times New Roman" w:cs="Times New Roman"/>
          <w:sz w:val="24"/>
          <w:szCs w:val="24"/>
        </w:rPr>
        <w:t xml:space="preserve"> činnosti vykonávanej na území Slovenskej republiky.</w:t>
      </w:r>
    </w:p>
    <w:p w:rsidR="007E702F" w:rsidRPr="00060D1C" w:rsidRDefault="00060D1C">
      <w:pPr>
        <w:ind w:firstLine="142"/>
        <w:rPr>
          <w:rFonts w:ascii="Times New Roman" w:hAnsi="Times New Roman" w:cs="Times New Roman"/>
          <w:sz w:val="24"/>
          <w:szCs w:val="24"/>
        </w:rPr>
      </w:pPr>
      <w:bookmarkStart w:id="3331" w:name="3207118"/>
      <w:bookmarkEnd w:id="333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Národná banka Slovenska je oprávnená na účely dohľadu žiadať, aby zahraničná správcovská spoločnosť vykonávajúca na území Slovenskej republiky činnosť prostredníctvom založenia pobočky alebo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práva slobodného poskytovania služieb predkladala pravidelné výkazy, hlásenia a správy alebo iné informácie potrebné na výkon dohľadu nad dodržiavaním ustanovení </w:t>
      </w:r>
      <w:hyperlink w:anchor="3204682" w:history="1">
        <w:r w:rsidRPr="00060D1C">
          <w:rPr>
            <w:rStyle w:val="Hypertextovprepojenie"/>
            <w:rFonts w:ascii="Times New Roman" w:hAnsi="Times New Roman" w:cs="Times New Roman"/>
            <w:color w:val="auto"/>
            <w:sz w:val="24"/>
            <w:szCs w:val="24"/>
          </w:rPr>
          <w:t>§ 66 ods. 3</w:t>
        </w:r>
      </w:hyperlink>
      <w:r w:rsidRPr="00060D1C">
        <w:rPr>
          <w:rFonts w:ascii="Times New Roman" w:hAnsi="Times New Roman" w:cs="Times New Roman"/>
          <w:sz w:val="24"/>
          <w:szCs w:val="24"/>
        </w:rPr>
        <w:t xml:space="preserve"> a </w:t>
      </w:r>
      <w:hyperlink w:anchor="3204697" w:history="1">
        <w:r w:rsidRPr="00060D1C">
          <w:rPr>
            <w:rStyle w:val="Hypertextovprepojenie"/>
            <w:rFonts w:ascii="Times New Roman" w:hAnsi="Times New Roman" w:cs="Times New Roman"/>
            <w:color w:val="auto"/>
            <w:sz w:val="24"/>
            <w:szCs w:val="24"/>
          </w:rPr>
          <w:t>4</w:t>
        </w:r>
      </w:hyperlink>
      <w:r w:rsidRPr="00060D1C">
        <w:rPr>
          <w:rFonts w:ascii="Times New Roman" w:hAnsi="Times New Roman" w:cs="Times New Roman"/>
          <w:sz w:val="24"/>
          <w:szCs w:val="24"/>
        </w:rPr>
        <w:t xml:space="preserve">. Národná banka Slovenska nesmie požadovať od </w:t>
      </w:r>
      <w:proofErr w:type="gramStart"/>
      <w:r w:rsidRPr="00060D1C">
        <w:rPr>
          <w:rFonts w:ascii="Times New Roman" w:hAnsi="Times New Roman" w:cs="Times New Roman"/>
          <w:sz w:val="24"/>
          <w:szCs w:val="24"/>
        </w:rPr>
        <w:t>zahraničnej</w:t>
      </w:r>
      <w:proofErr w:type="gramEnd"/>
      <w:r w:rsidRPr="00060D1C">
        <w:rPr>
          <w:rFonts w:ascii="Times New Roman" w:hAnsi="Times New Roman" w:cs="Times New Roman"/>
          <w:sz w:val="24"/>
          <w:szCs w:val="24"/>
        </w:rPr>
        <w:t xml:space="preserve"> správcovskej spoločnosti predkladanie výkazov, hlásení a informácií, ktoré by nemohla požadovať od správcovských spoločností s povolením udeleným podľa tohto zákona.</w:t>
      </w:r>
    </w:p>
    <w:p w:rsidR="007E702F" w:rsidRPr="00060D1C" w:rsidRDefault="00060D1C">
      <w:pPr>
        <w:ind w:firstLine="142"/>
        <w:rPr>
          <w:rFonts w:ascii="Times New Roman" w:hAnsi="Times New Roman" w:cs="Times New Roman"/>
          <w:sz w:val="24"/>
          <w:szCs w:val="24"/>
        </w:rPr>
      </w:pPr>
      <w:bookmarkStart w:id="3332" w:name="3207119"/>
      <w:bookmarkEnd w:id="3332"/>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ustanoví opatrením, ktoré sa vyhlasuje v zbierke zákonov, štruktúru, rozsah, obsah, formu, členenie, termíny, spôsob, postup a miesto predkladania výkazov, hlásení správ a iných informácií podľa odseku 2 vrátane metodiky na ich vypracúvanie.</w:t>
      </w:r>
    </w:p>
    <w:p w:rsidR="007E702F" w:rsidRPr="00060D1C" w:rsidRDefault="00060D1C">
      <w:pPr>
        <w:ind w:firstLine="142"/>
        <w:rPr>
          <w:rFonts w:ascii="Times New Roman" w:hAnsi="Times New Roman" w:cs="Times New Roman"/>
          <w:sz w:val="24"/>
          <w:szCs w:val="24"/>
        </w:rPr>
      </w:pPr>
      <w:bookmarkStart w:id="3333" w:name="3207120"/>
      <w:bookmarkEnd w:id="3333"/>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Zahraničná správcovská spoločnosť je povinná zabezpečiť, aby postupy a opatrenia na sprístupňovanie informácií umožnili Národnej banke Slovenska získať výkazy, hlásenia a informácie podľa odseku 2 priamo od </w:t>
      </w:r>
      <w:proofErr w:type="gramStart"/>
      <w:r w:rsidRPr="00060D1C">
        <w:rPr>
          <w:rFonts w:ascii="Times New Roman" w:hAnsi="Times New Roman" w:cs="Times New Roman"/>
          <w:sz w:val="24"/>
          <w:szCs w:val="24"/>
        </w:rPr>
        <w:t>zahraničnej</w:t>
      </w:r>
      <w:proofErr w:type="gramEnd"/>
      <w:r w:rsidRPr="00060D1C">
        <w:rPr>
          <w:rFonts w:ascii="Times New Roman" w:hAnsi="Times New Roman" w:cs="Times New Roman"/>
          <w:sz w:val="24"/>
          <w:szCs w:val="24"/>
        </w:rPr>
        <w:t xml:space="preserve"> správcovskej spoločnosti.</w:t>
      </w:r>
    </w:p>
    <w:p w:rsidR="007E702F" w:rsidRPr="00060D1C" w:rsidRDefault="00060D1C">
      <w:pPr>
        <w:pStyle w:val="Paragraf"/>
        <w:outlineLvl w:val="2"/>
        <w:rPr>
          <w:rFonts w:ascii="Times New Roman" w:hAnsi="Times New Roman" w:cs="Times New Roman"/>
          <w:color w:val="auto"/>
          <w:sz w:val="24"/>
          <w:szCs w:val="24"/>
        </w:rPr>
      </w:pPr>
      <w:bookmarkStart w:id="3334" w:name="3207121"/>
      <w:bookmarkEnd w:id="3334"/>
      <w:r w:rsidRPr="00060D1C">
        <w:rPr>
          <w:rFonts w:ascii="Times New Roman" w:hAnsi="Times New Roman" w:cs="Times New Roman"/>
          <w:color w:val="auto"/>
          <w:sz w:val="24"/>
          <w:szCs w:val="24"/>
        </w:rPr>
        <w:t>§ 192a</w:t>
      </w:r>
    </w:p>
    <w:p w:rsidR="007E702F" w:rsidRPr="00060D1C" w:rsidRDefault="00060D1C">
      <w:pPr>
        <w:ind w:firstLine="142"/>
        <w:rPr>
          <w:rFonts w:ascii="Times New Roman" w:hAnsi="Times New Roman" w:cs="Times New Roman"/>
          <w:sz w:val="24"/>
          <w:szCs w:val="24"/>
        </w:rPr>
      </w:pPr>
      <w:bookmarkStart w:id="3335" w:name="3207122"/>
      <w:bookmarkEnd w:id="333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Osoba zapísaná v registri podľa </w:t>
      </w:r>
      <w:hyperlink w:anchor="3203947" w:history="1">
        <w:r w:rsidRPr="00060D1C">
          <w:rPr>
            <w:rStyle w:val="Hypertextovprepojenie"/>
            <w:rFonts w:ascii="Times New Roman" w:hAnsi="Times New Roman" w:cs="Times New Roman"/>
            <w:color w:val="auto"/>
            <w:sz w:val="24"/>
            <w:szCs w:val="24"/>
          </w:rPr>
          <w:t>§ 31b</w:t>
        </w:r>
      </w:hyperlink>
      <w:r w:rsidRPr="00060D1C">
        <w:rPr>
          <w:rFonts w:ascii="Times New Roman" w:hAnsi="Times New Roman" w:cs="Times New Roman"/>
          <w:sz w:val="24"/>
          <w:szCs w:val="24"/>
        </w:rPr>
        <w:t xml:space="preserve"> je povinná predkladať Národnej banke Slovenska informácie o nástrojoch, do ktorých je investovaný majetok ňou spravovaných alternatívnych investičných fondoch alebo zahraničných alternatívnych investičných fondov, o významných pozíciách a expozíciách spravovaných alternatívnych investičných fondov alebo zahraničných alternatívnych investičných fondov.</w:t>
      </w:r>
    </w:p>
    <w:p w:rsidR="007E702F" w:rsidRPr="00060D1C" w:rsidRDefault="00060D1C">
      <w:pPr>
        <w:ind w:firstLine="142"/>
        <w:rPr>
          <w:rFonts w:ascii="Times New Roman" w:hAnsi="Times New Roman" w:cs="Times New Roman"/>
          <w:sz w:val="24"/>
          <w:szCs w:val="24"/>
        </w:rPr>
      </w:pPr>
      <w:bookmarkStart w:id="3336" w:name="3207123"/>
      <w:bookmarkEnd w:id="333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štruktúru, rozsah, obsah, formu, členenie a termíny predkladania informácií podľa odseku 1 sa použije osobitný predpis.</w:t>
      </w:r>
      <w:hyperlink w:anchor="3207870" w:history="1">
        <w:r w:rsidRPr="00060D1C">
          <w:rPr>
            <w:rStyle w:val="Odkaznavysvetlivku"/>
            <w:rFonts w:ascii="Times New Roman" w:hAnsi="Times New Roman" w:cs="Times New Roman"/>
            <w:sz w:val="24"/>
            <w:szCs w:val="24"/>
          </w:rPr>
          <w:t>77e)</w:t>
        </w:r>
      </w:hyperlink>
      <w:r w:rsidRPr="00060D1C">
        <w:rPr>
          <w:rFonts w:ascii="Times New Roman" w:hAnsi="Times New Roman" w:cs="Times New Roman"/>
          <w:sz w:val="24"/>
          <w:szCs w:val="24"/>
        </w:rPr>
        <w:t xml:space="preserve"> Národná banka Slovenska môže ustanoviť opatrením, ktoré sa vyhlasuje v zbierke zákonov, termíny, spôsob, postup a miesto predkladania informácií podľa odseku 1, vrátane metodiky na ich vypracúvanie.</w:t>
      </w:r>
    </w:p>
    <w:p w:rsidR="007E702F" w:rsidRPr="00060D1C" w:rsidRDefault="00060D1C">
      <w:pPr>
        <w:pStyle w:val="Cast0"/>
        <w:rPr>
          <w:rFonts w:ascii="Times New Roman" w:hAnsi="Times New Roman" w:cs="Times New Roman"/>
          <w:color w:val="auto"/>
          <w:sz w:val="24"/>
          <w:szCs w:val="24"/>
        </w:rPr>
      </w:pPr>
      <w:bookmarkStart w:id="3337" w:name="3207124"/>
      <w:bookmarkEnd w:id="3337"/>
      <w:r w:rsidRPr="00060D1C">
        <w:rPr>
          <w:rFonts w:ascii="Times New Roman" w:hAnsi="Times New Roman" w:cs="Times New Roman"/>
          <w:color w:val="auto"/>
          <w:sz w:val="24"/>
          <w:szCs w:val="24"/>
        </w:rPr>
        <w:t>DESIATA ČASŤ</w:t>
      </w:r>
      <w:r w:rsidRPr="00060D1C">
        <w:rPr>
          <w:rFonts w:ascii="Times New Roman" w:hAnsi="Times New Roman" w:cs="Times New Roman"/>
          <w:color w:val="auto"/>
          <w:sz w:val="24"/>
          <w:szCs w:val="24"/>
        </w:rPr>
        <w:br/>
        <w:t>DOHĽAD</w:t>
      </w:r>
    </w:p>
    <w:p w:rsidR="007E702F" w:rsidRPr="00060D1C" w:rsidRDefault="00060D1C">
      <w:pPr>
        <w:pStyle w:val="Paragraf"/>
        <w:outlineLvl w:val="1"/>
        <w:rPr>
          <w:rFonts w:ascii="Times New Roman" w:hAnsi="Times New Roman" w:cs="Times New Roman"/>
          <w:color w:val="auto"/>
          <w:sz w:val="24"/>
          <w:szCs w:val="24"/>
        </w:rPr>
      </w:pPr>
      <w:bookmarkStart w:id="3338" w:name="3207126"/>
      <w:bookmarkEnd w:id="3338"/>
      <w:r w:rsidRPr="00060D1C">
        <w:rPr>
          <w:rFonts w:ascii="Times New Roman" w:hAnsi="Times New Roman" w:cs="Times New Roman"/>
          <w:color w:val="auto"/>
          <w:sz w:val="24"/>
          <w:szCs w:val="24"/>
        </w:rPr>
        <w:t>§ 193</w:t>
      </w:r>
    </w:p>
    <w:p w:rsidR="007E702F" w:rsidRPr="00060D1C" w:rsidRDefault="00060D1C">
      <w:pPr>
        <w:ind w:firstLine="142"/>
        <w:rPr>
          <w:rFonts w:ascii="Times New Roman" w:hAnsi="Times New Roman" w:cs="Times New Roman"/>
          <w:sz w:val="24"/>
          <w:szCs w:val="24"/>
        </w:rPr>
      </w:pPr>
      <w:bookmarkStart w:id="3339" w:name="3207127"/>
      <w:bookmarkEnd w:id="333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Dohľadu podľa tohto zákona podlieha činnosť vykonávaná</w:t>
      </w:r>
    </w:p>
    <w:p w:rsidR="007E702F" w:rsidRPr="00060D1C" w:rsidRDefault="00060D1C">
      <w:pPr>
        <w:ind w:left="568" w:hanging="284"/>
        <w:rPr>
          <w:rFonts w:ascii="Times New Roman" w:hAnsi="Times New Roman" w:cs="Times New Roman"/>
          <w:sz w:val="24"/>
          <w:szCs w:val="24"/>
        </w:rPr>
      </w:pPr>
      <w:bookmarkStart w:id="3340" w:name="3207128"/>
      <w:bookmarkEnd w:id="334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správcovskými spoločnosťami,</w:t>
      </w:r>
    </w:p>
    <w:p w:rsidR="007E702F" w:rsidRPr="00060D1C" w:rsidRDefault="00060D1C">
      <w:pPr>
        <w:ind w:left="568" w:hanging="284"/>
        <w:rPr>
          <w:rFonts w:ascii="Times New Roman" w:hAnsi="Times New Roman" w:cs="Times New Roman"/>
          <w:sz w:val="24"/>
          <w:szCs w:val="24"/>
        </w:rPr>
      </w:pPr>
      <w:bookmarkStart w:id="3341" w:name="3207129"/>
      <w:bookmarkEnd w:id="334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tuzemskými subjektmi kolektívneho investovania s právnou subjektivitou,</w:t>
      </w:r>
    </w:p>
    <w:p w:rsidR="007E702F" w:rsidRPr="00060D1C" w:rsidRDefault="00060D1C">
      <w:pPr>
        <w:ind w:left="568" w:hanging="284"/>
        <w:rPr>
          <w:rFonts w:ascii="Times New Roman" w:hAnsi="Times New Roman" w:cs="Times New Roman"/>
          <w:sz w:val="24"/>
          <w:szCs w:val="24"/>
        </w:rPr>
      </w:pPr>
      <w:bookmarkStart w:id="3342" w:name="3207130"/>
      <w:bookmarkEnd w:id="334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zahraničnými subjektmi kolektívneho investovania a zahraničnými správcovskými spoločnosťami v rozsahu ich činnosti na území Slovenskej republiky,</w:t>
      </w:r>
    </w:p>
    <w:p w:rsidR="007E702F" w:rsidRPr="00060D1C" w:rsidRDefault="00060D1C">
      <w:pPr>
        <w:ind w:left="568" w:hanging="284"/>
        <w:rPr>
          <w:rFonts w:ascii="Times New Roman" w:hAnsi="Times New Roman" w:cs="Times New Roman"/>
          <w:sz w:val="24"/>
          <w:szCs w:val="24"/>
        </w:rPr>
      </w:pPr>
      <w:bookmarkStart w:id="3343" w:name="3207132"/>
      <w:bookmarkEnd w:id="3343"/>
      <w:r w:rsidRPr="00060D1C">
        <w:rPr>
          <w:rFonts w:ascii="Times New Roman" w:hAnsi="Times New Roman" w:cs="Times New Roman"/>
          <w:b/>
          <w:sz w:val="24"/>
          <w:szCs w:val="24"/>
        </w:rPr>
        <w:lastRenderedPageBreak/>
        <w:t>d)</w:t>
      </w:r>
      <w:r w:rsidRPr="00060D1C">
        <w:rPr>
          <w:rFonts w:ascii="Times New Roman" w:hAnsi="Times New Roman" w:cs="Times New Roman"/>
          <w:sz w:val="24"/>
          <w:szCs w:val="24"/>
        </w:rPr>
        <w:t xml:space="preserve"> zakladateľmi správcovskej spoločnosti a investičného fondu s premenlivým základným imaním pri ich činnosti podľa tohto zákona,</w:t>
      </w:r>
    </w:p>
    <w:p w:rsidR="007E702F" w:rsidRPr="00060D1C" w:rsidRDefault="00060D1C">
      <w:pPr>
        <w:ind w:left="568" w:hanging="284"/>
        <w:rPr>
          <w:rFonts w:ascii="Times New Roman" w:hAnsi="Times New Roman" w:cs="Times New Roman"/>
          <w:sz w:val="24"/>
          <w:szCs w:val="24"/>
        </w:rPr>
      </w:pPr>
      <w:bookmarkStart w:id="3344" w:name="3207134"/>
      <w:bookmarkEnd w:id="3344"/>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členmi predstavenstiev, dozorných rád, prokuristami správcovskej spoločnosti a investičného fondu s premenlivým základným imaním a ich vrcholového manažmentu,</w:t>
      </w:r>
    </w:p>
    <w:p w:rsidR="007E702F" w:rsidRPr="00060D1C" w:rsidRDefault="00060D1C">
      <w:pPr>
        <w:ind w:left="568" w:hanging="284"/>
        <w:rPr>
          <w:rFonts w:ascii="Times New Roman" w:hAnsi="Times New Roman" w:cs="Times New Roman"/>
          <w:sz w:val="24"/>
          <w:szCs w:val="24"/>
        </w:rPr>
      </w:pPr>
      <w:bookmarkStart w:id="3345" w:name="3207136"/>
      <w:bookmarkEnd w:id="3345"/>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akcionármi správcovských spoločností s kvalifikovanou účasťou na správcovskej spoločnosti,</w:t>
      </w:r>
    </w:p>
    <w:p w:rsidR="007E702F" w:rsidRPr="00060D1C" w:rsidRDefault="00060D1C">
      <w:pPr>
        <w:ind w:left="568" w:hanging="284"/>
        <w:rPr>
          <w:rFonts w:ascii="Times New Roman" w:hAnsi="Times New Roman" w:cs="Times New Roman"/>
          <w:sz w:val="24"/>
          <w:szCs w:val="24"/>
        </w:rPr>
      </w:pPr>
      <w:bookmarkStart w:id="3346" w:name="3207138"/>
      <w:bookmarkEnd w:id="3346"/>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osobami, ktoré obstarávajú vydávanie, vyplácanie a odkupovanie cenných papierov fondov,</w:t>
      </w:r>
    </w:p>
    <w:p w:rsidR="007E702F" w:rsidRPr="00060D1C" w:rsidRDefault="00060D1C">
      <w:pPr>
        <w:ind w:left="568" w:hanging="284"/>
        <w:rPr>
          <w:rFonts w:ascii="Times New Roman" w:hAnsi="Times New Roman" w:cs="Times New Roman"/>
          <w:sz w:val="24"/>
          <w:szCs w:val="24"/>
        </w:rPr>
      </w:pPr>
      <w:bookmarkStart w:id="3347" w:name="3207140"/>
      <w:bookmarkEnd w:id="3347"/>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depozitárom pri jeho činnosti podľa tohto zákona,</w:t>
      </w:r>
    </w:p>
    <w:p w:rsidR="007E702F" w:rsidRPr="00060D1C" w:rsidRDefault="00060D1C">
      <w:pPr>
        <w:ind w:left="568" w:hanging="284"/>
        <w:rPr>
          <w:rFonts w:ascii="Times New Roman" w:hAnsi="Times New Roman" w:cs="Times New Roman"/>
          <w:sz w:val="24"/>
          <w:szCs w:val="24"/>
        </w:rPr>
      </w:pPr>
      <w:bookmarkStart w:id="3348" w:name="3207142"/>
      <w:bookmarkEnd w:id="3348"/>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núteným správcom pri jeho činnosti podľa tohto zákona,</w:t>
      </w:r>
    </w:p>
    <w:p w:rsidR="007E702F" w:rsidRPr="00060D1C" w:rsidRDefault="00060D1C">
      <w:pPr>
        <w:ind w:left="568" w:hanging="284"/>
        <w:rPr>
          <w:rFonts w:ascii="Times New Roman" w:hAnsi="Times New Roman" w:cs="Times New Roman"/>
          <w:sz w:val="24"/>
          <w:szCs w:val="24"/>
        </w:rPr>
      </w:pPr>
      <w:bookmarkStart w:id="3349" w:name="3207144"/>
      <w:bookmarkEnd w:id="3349"/>
      <w:r w:rsidRPr="00060D1C">
        <w:rPr>
          <w:rFonts w:ascii="Times New Roman" w:hAnsi="Times New Roman" w:cs="Times New Roman"/>
          <w:b/>
          <w:sz w:val="24"/>
          <w:szCs w:val="24"/>
        </w:rPr>
        <w:t>j)</w:t>
      </w:r>
      <w:r w:rsidRPr="00060D1C">
        <w:rPr>
          <w:rFonts w:ascii="Times New Roman" w:hAnsi="Times New Roman" w:cs="Times New Roman"/>
          <w:sz w:val="24"/>
          <w:szCs w:val="24"/>
        </w:rPr>
        <w:t xml:space="preserve"> likvidátorom pri jeho činnosti podľa tohto zákona,</w:t>
      </w:r>
    </w:p>
    <w:p w:rsidR="007E702F" w:rsidRPr="00060D1C" w:rsidRDefault="00060D1C">
      <w:pPr>
        <w:ind w:left="568" w:hanging="284"/>
        <w:rPr>
          <w:rFonts w:ascii="Times New Roman" w:hAnsi="Times New Roman" w:cs="Times New Roman"/>
          <w:sz w:val="24"/>
          <w:szCs w:val="24"/>
        </w:rPr>
      </w:pPr>
      <w:bookmarkStart w:id="3350" w:name="3207146"/>
      <w:bookmarkEnd w:id="3350"/>
      <w:r w:rsidRPr="00060D1C">
        <w:rPr>
          <w:rFonts w:ascii="Times New Roman" w:hAnsi="Times New Roman" w:cs="Times New Roman"/>
          <w:b/>
          <w:sz w:val="24"/>
          <w:szCs w:val="24"/>
        </w:rPr>
        <w:t>k)</w:t>
      </w:r>
      <w:r w:rsidRPr="00060D1C">
        <w:rPr>
          <w:rFonts w:ascii="Times New Roman" w:hAnsi="Times New Roman" w:cs="Times New Roman"/>
          <w:sz w:val="24"/>
          <w:szCs w:val="24"/>
        </w:rPr>
        <w:t xml:space="preserve"> osobami, ktorým zverila správcovská spoločnosť výkon časti svojich činností podľa </w:t>
      </w:r>
      <w:hyperlink w:anchor="3204503" w:history="1">
        <w:r w:rsidRPr="00060D1C">
          <w:rPr>
            <w:rStyle w:val="Hypertextovprepojenie"/>
            <w:rFonts w:ascii="Times New Roman" w:hAnsi="Times New Roman" w:cs="Times New Roman"/>
            <w:color w:val="auto"/>
            <w:sz w:val="24"/>
            <w:szCs w:val="24"/>
          </w:rPr>
          <w:t>§ 57</w:t>
        </w:r>
      </w:hyperlink>
      <w:r w:rsidRPr="00060D1C">
        <w:rPr>
          <w:rFonts w:ascii="Times New Roman" w:hAnsi="Times New Roman" w:cs="Times New Roman"/>
          <w:sz w:val="24"/>
          <w:szCs w:val="24"/>
        </w:rPr>
        <w:t xml:space="preserve"> alebo </w:t>
      </w:r>
      <w:hyperlink w:anchor="3204534" w:history="1">
        <w:r w:rsidRPr="00060D1C">
          <w:rPr>
            <w:rStyle w:val="Hypertextovprepojenie"/>
            <w:rFonts w:ascii="Times New Roman" w:hAnsi="Times New Roman" w:cs="Times New Roman"/>
            <w:color w:val="auto"/>
            <w:sz w:val="24"/>
            <w:szCs w:val="24"/>
          </w:rPr>
          <w:t>§ 57a</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351" w:name="3207148"/>
      <w:bookmarkEnd w:id="3351"/>
      <w:r w:rsidRPr="00060D1C">
        <w:rPr>
          <w:rFonts w:ascii="Times New Roman" w:hAnsi="Times New Roman" w:cs="Times New Roman"/>
          <w:b/>
          <w:sz w:val="24"/>
          <w:szCs w:val="24"/>
        </w:rPr>
        <w:t>l)</w:t>
      </w:r>
      <w:r w:rsidRPr="00060D1C">
        <w:rPr>
          <w:rFonts w:ascii="Times New Roman" w:hAnsi="Times New Roman" w:cs="Times New Roman"/>
          <w:sz w:val="24"/>
          <w:szCs w:val="24"/>
        </w:rPr>
        <w:t xml:space="preserve"> vedúcim pobočky zahraničného investičného fondu a zahraničnej správcovskej spoločnosti a jeho zástupcom.</w:t>
      </w:r>
    </w:p>
    <w:p w:rsidR="007E702F" w:rsidRPr="00060D1C" w:rsidRDefault="00060D1C">
      <w:pPr>
        <w:ind w:firstLine="142"/>
        <w:rPr>
          <w:rFonts w:ascii="Times New Roman" w:hAnsi="Times New Roman" w:cs="Times New Roman"/>
          <w:sz w:val="24"/>
          <w:szCs w:val="24"/>
        </w:rPr>
      </w:pPr>
      <w:bookmarkStart w:id="3352" w:name="3207150"/>
      <w:bookmarkEnd w:id="335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Predmetom dohľadu podľa odseku 1 je</w:t>
      </w:r>
    </w:p>
    <w:p w:rsidR="007E702F" w:rsidRPr="00060D1C" w:rsidRDefault="00060D1C">
      <w:pPr>
        <w:ind w:left="568" w:hanging="284"/>
        <w:rPr>
          <w:rFonts w:ascii="Times New Roman" w:hAnsi="Times New Roman" w:cs="Times New Roman"/>
          <w:sz w:val="24"/>
          <w:szCs w:val="24"/>
        </w:rPr>
      </w:pPr>
      <w:bookmarkStart w:id="3353" w:name="3207151"/>
      <w:bookmarkEnd w:id="335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dodržiavanie ustanovení tohto zákona a iných všeobecne záväzných právnych predpisov vzťahujúcich sa na osoby podliehajúce dohľadu podľa tohto zákona a osobitných predpisov</w:t>
      </w:r>
      <w:hyperlink w:anchor="13623040" w:history="1">
        <w:r w:rsidRPr="00060D1C">
          <w:rPr>
            <w:rStyle w:val="Odkaznavysvetlivku"/>
            <w:rFonts w:ascii="Times New Roman" w:hAnsi="Times New Roman" w:cs="Times New Roman"/>
            <w:sz w:val="24"/>
            <w:szCs w:val="24"/>
          </w:rPr>
          <w:t>77f)</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354" w:name="3207152"/>
      <w:bookmarkEnd w:id="335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dodržiavanie štatútu alebo stanov fondu a stanov správcovskej spoločnosti,</w:t>
      </w:r>
    </w:p>
    <w:p w:rsidR="007E702F" w:rsidRPr="00060D1C" w:rsidRDefault="00060D1C">
      <w:pPr>
        <w:ind w:left="568" w:hanging="284"/>
        <w:rPr>
          <w:rFonts w:ascii="Times New Roman" w:hAnsi="Times New Roman" w:cs="Times New Roman"/>
          <w:sz w:val="24"/>
          <w:szCs w:val="24"/>
        </w:rPr>
      </w:pPr>
      <w:bookmarkStart w:id="3355" w:name="3577189"/>
      <w:bookmarkEnd w:id="335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monitorovanie primeranosti postupov správcovskej spoločnosti týkajúcich sa posúdenia kreditnej kvality aktív podľa </w:t>
      </w:r>
      <w:hyperlink w:anchor="3204128" w:history="1">
        <w:r w:rsidRPr="00060D1C">
          <w:rPr>
            <w:rStyle w:val="Hypertextovprepojenie"/>
            <w:rFonts w:ascii="Times New Roman" w:hAnsi="Times New Roman" w:cs="Times New Roman"/>
            <w:color w:val="auto"/>
            <w:sz w:val="24"/>
            <w:szCs w:val="24"/>
          </w:rPr>
          <w:t>§ 37a</w:t>
        </w:r>
      </w:hyperlink>
      <w:r w:rsidRPr="00060D1C">
        <w:rPr>
          <w:rFonts w:ascii="Times New Roman" w:hAnsi="Times New Roman" w:cs="Times New Roman"/>
          <w:sz w:val="24"/>
          <w:szCs w:val="24"/>
        </w:rPr>
        <w:t xml:space="preserve"> alebo podľa </w:t>
      </w:r>
      <w:hyperlink w:anchor="3205354" w:history="1">
        <w:r w:rsidRPr="00060D1C">
          <w:rPr>
            <w:rStyle w:val="Hypertextovprepojenie"/>
            <w:rFonts w:ascii="Times New Roman" w:hAnsi="Times New Roman" w:cs="Times New Roman"/>
            <w:color w:val="auto"/>
            <w:sz w:val="24"/>
            <w:szCs w:val="24"/>
          </w:rPr>
          <w:t>§ 102</w:t>
        </w:r>
      </w:hyperlink>
      <w:r w:rsidRPr="00060D1C">
        <w:rPr>
          <w:rFonts w:ascii="Times New Roman" w:hAnsi="Times New Roman" w:cs="Times New Roman"/>
          <w:sz w:val="24"/>
          <w:szCs w:val="24"/>
        </w:rPr>
        <w:t xml:space="preserve"> pri zohľadnení povahy, rozsahu a komplexnosti spravovaných subjektov kolektívneho investovania a posudzovanie využívania odkazov na úverové ratingy vydávané ratingovými agentúrami</w:t>
      </w:r>
      <w:hyperlink w:anchor="3577194" w:history="1">
        <w:r w:rsidRPr="00060D1C">
          <w:rPr>
            <w:rStyle w:val="Odkaznavysvetlivku"/>
            <w:rFonts w:ascii="Times New Roman" w:hAnsi="Times New Roman" w:cs="Times New Roman"/>
            <w:sz w:val="24"/>
            <w:szCs w:val="24"/>
          </w:rPr>
          <w:t>25ha)</w:t>
        </w:r>
      </w:hyperlink>
      <w:r w:rsidRPr="00060D1C">
        <w:rPr>
          <w:rFonts w:ascii="Times New Roman" w:hAnsi="Times New Roman" w:cs="Times New Roman"/>
          <w:sz w:val="24"/>
          <w:szCs w:val="24"/>
        </w:rPr>
        <w:t xml:space="preserve"> v investičných politikách spravovaných subjektov kolektívneho investovania a ak je nevyhnutné, odporúčanie zmiernenia dosahu takýchto odkazov s cieľom obmedziť výhradné a automatické spoliehanie sa na tieto úverové ratingy.</w:t>
      </w:r>
    </w:p>
    <w:p w:rsidR="007E702F" w:rsidRPr="00060D1C" w:rsidRDefault="00060D1C">
      <w:pPr>
        <w:ind w:left="568" w:hanging="284"/>
        <w:rPr>
          <w:rFonts w:ascii="Times New Roman" w:hAnsi="Times New Roman" w:cs="Times New Roman"/>
          <w:sz w:val="24"/>
          <w:szCs w:val="24"/>
        </w:rPr>
      </w:pPr>
      <w:bookmarkStart w:id="3356" w:name="3207153"/>
      <w:bookmarkEnd w:id="3356"/>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dodržiavanie podmienok, za ktorých boli udelené povolenia podľa tohto zákona, a dodržiavanie podmienok uvedených v ďalších rozhodnutiach Národnej banky Slovenska,</w:t>
      </w:r>
    </w:p>
    <w:p w:rsidR="007E702F" w:rsidRPr="00060D1C" w:rsidRDefault="00060D1C">
      <w:pPr>
        <w:ind w:left="568" w:hanging="284"/>
        <w:rPr>
          <w:rFonts w:ascii="Times New Roman" w:hAnsi="Times New Roman" w:cs="Times New Roman"/>
          <w:sz w:val="24"/>
          <w:szCs w:val="24"/>
        </w:rPr>
      </w:pPr>
      <w:bookmarkStart w:id="3357" w:name="3207154"/>
      <w:bookmarkEnd w:id="3357"/>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plnenie sankčných opatrení uložených rozhodnutím Národnej banky Slovenska.</w:t>
      </w:r>
    </w:p>
    <w:p w:rsidR="007E702F" w:rsidRPr="00060D1C" w:rsidRDefault="00060D1C">
      <w:pPr>
        <w:ind w:firstLine="142"/>
        <w:rPr>
          <w:rFonts w:ascii="Times New Roman" w:hAnsi="Times New Roman" w:cs="Times New Roman"/>
          <w:sz w:val="24"/>
          <w:szCs w:val="24"/>
        </w:rPr>
      </w:pPr>
      <w:bookmarkStart w:id="3358" w:name="3207155"/>
      <w:bookmarkEnd w:id="335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Predmetom dohľadu nie je rozhodovanie sporov zo zmluvných vzťahov správcovských spoločností, zahraničných subjektov kolektívneho investovania a zahraničných správcovských spoločností a ich podielnikov a klientov, na ktorých prejednávanie a rozhodovanie sú príslušné súdy alebo iné orgány podľa osobitných predpisov.</w:t>
      </w:r>
      <w:hyperlink w:anchor="3207871" w:history="1">
        <w:r w:rsidRPr="00060D1C">
          <w:rPr>
            <w:rStyle w:val="Odkaznavysvetlivku"/>
            <w:rFonts w:ascii="Times New Roman" w:hAnsi="Times New Roman" w:cs="Times New Roman"/>
            <w:sz w:val="24"/>
            <w:szCs w:val="24"/>
          </w:rPr>
          <w:t>78)</w:t>
        </w:r>
      </w:hyperlink>
    </w:p>
    <w:p w:rsidR="007E702F" w:rsidRPr="00060D1C" w:rsidRDefault="00060D1C">
      <w:pPr>
        <w:ind w:firstLine="142"/>
        <w:rPr>
          <w:rFonts w:ascii="Times New Roman" w:hAnsi="Times New Roman" w:cs="Times New Roman"/>
          <w:sz w:val="24"/>
          <w:szCs w:val="24"/>
        </w:rPr>
      </w:pPr>
      <w:bookmarkStart w:id="3359" w:name="3207156"/>
      <w:bookmarkEnd w:id="3359"/>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Dohľad podľa odseku 1 vykonáva Národná banka Slovenska.</w:t>
      </w:r>
    </w:p>
    <w:p w:rsidR="007E702F" w:rsidRPr="00060D1C" w:rsidRDefault="00060D1C">
      <w:pPr>
        <w:ind w:firstLine="142"/>
        <w:rPr>
          <w:rFonts w:ascii="Times New Roman" w:hAnsi="Times New Roman" w:cs="Times New Roman"/>
          <w:sz w:val="24"/>
          <w:szCs w:val="24"/>
        </w:rPr>
      </w:pPr>
      <w:bookmarkStart w:id="3360" w:name="3207157"/>
      <w:bookmarkEnd w:id="3360"/>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ktorá má v povolení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povolení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uvedený aj výkon činností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xml:space="preserve"> alebo </w:t>
      </w:r>
      <w:hyperlink w:anchor="3203733" w:history="1">
        <w:r w:rsidRPr="00060D1C">
          <w:rPr>
            <w:rStyle w:val="Hypertextovprepojenie"/>
            <w:rFonts w:ascii="Times New Roman" w:hAnsi="Times New Roman" w:cs="Times New Roman"/>
            <w:color w:val="auto"/>
            <w:sz w:val="24"/>
            <w:szCs w:val="24"/>
          </w:rPr>
          <w:t>ods. 6</w:t>
        </w:r>
      </w:hyperlink>
      <w:r w:rsidRPr="00060D1C">
        <w:rPr>
          <w:rFonts w:ascii="Times New Roman" w:hAnsi="Times New Roman" w:cs="Times New Roman"/>
          <w:sz w:val="24"/>
          <w:szCs w:val="24"/>
        </w:rPr>
        <w:t>, podlieha aj dohľadu na konsolidovanom základe podľa osobitného predpisu,</w:t>
      </w:r>
      <w:hyperlink w:anchor="3207872" w:history="1">
        <w:r w:rsidRPr="00060D1C">
          <w:rPr>
            <w:rStyle w:val="Odkaznavysvetlivku"/>
            <w:rFonts w:ascii="Times New Roman" w:hAnsi="Times New Roman" w:cs="Times New Roman"/>
            <w:sz w:val="24"/>
            <w:szCs w:val="24"/>
          </w:rPr>
          <w:t>79)</w:t>
        </w:r>
      </w:hyperlink>
      <w:r w:rsidRPr="00060D1C">
        <w:rPr>
          <w:rFonts w:ascii="Times New Roman" w:hAnsi="Times New Roman" w:cs="Times New Roman"/>
          <w:sz w:val="24"/>
          <w:szCs w:val="24"/>
        </w:rPr>
        <w:t xml:space="preserve"> a to v rozsahu ako obchodník s cennými papiermi.</w:t>
      </w:r>
    </w:p>
    <w:p w:rsidR="007E702F" w:rsidRPr="00060D1C" w:rsidRDefault="00060D1C">
      <w:pPr>
        <w:ind w:firstLine="142"/>
        <w:rPr>
          <w:rFonts w:ascii="Times New Roman" w:hAnsi="Times New Roman" w:cs="Times New Roman"/>
          <w:sz w:val="24"/>
          <w:szCs w:val="24"/>
        </w:rPr>
      </w:pPr>
      <w:bookmarkStart w:id="3361" w:name="3207159"/>
      <w:bookmarkEnd w:id="3361"/>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a neeurópska správcovská spoločnosť, ktorej bolo udelené povolenie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 xml:space="preserve">, sú povinné umožniť účasť osôb poverených výkonom dohľadu na </w:t>
      </w:r>
      <w:proofErr w:type="gramStart"/>
      <w:r w:rsidRPr="00060D1C">
        <w:rPr>
          <w:rFonts w:ascii="Times New Roman" w:hAnsi="Times New Roman" w:cs="Times New Roman"/>
          <w:sz w:val="24"/>
          <w:szCs w:val="24"/>
        </w:rPr>
        <w:t>rokovaní</w:t>
      </w:r>
      <w:proofErr w:type="gramEnd"/>
      <w:r w:rsidRPr="00060D1C">
        <w:rPr>
          <w:rFonts w:ascii="Times New Roman" w:hAnsi="Times New Roman" w:cs="Times New Roman"/>
          <w:sz w:val="24"/>
          <w:szCs w:val="24"/>
        </w:rPr>
        <w:t xml:space="preserve"> ich valného zhromaždenia, ich dozornej rady, ich predstavenstva alebo vedenia pobočky neeurópskej správcovskej spoločnosti.</w:t>
      </w:r>
    </w:p>
    <w:p w:rsidR="007E702F" w:rsidRPr="00060D1C" w:rsidRDefault="00060D1C">
      <w:pPr>
        <w:ind w:firstLine="142"/>
        <w:rPr>
          <w:rFonts w:ascii="Times New Roman" w:hAnsi="Times New Roman" w:cs="Times New Roman"/>
          <w:sz w:val="24"/>
          <w:szCs w:val="24"/>
        </w:rPr>
      </w:pPr>
      <w:bookmarkStart w:id="3362" w:name="3207161"/>
      <w:bookmarkEnd w:id="3362"/>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Predmetom dohľadu vykonávaným Národnou bankou Slovenska nie je dodržiavanie pravidiel činností pobočkou správcovskej spoločnosti v hostiteľskom členskom štáte ustanovených právnym predpisom hostiteľského členského štátu.</w:t>
      </w:r>
    </w:p>
    <w:p w:rsidR="007E702F" w:rsidRPr="00060D1C" w:rsidRDefault="00060D1C">
      <w:pPr>
        <w:pStyle w:val="Paragraf"/>
        <w:outlineLvl w:val="1"/>
        <w:rPr>
          <w:rFonts w:ascii="Times New Roman" w:hAnsi="Times New Roman" w:cs="Times New Roman"/>
          <w:color w:val="auto"/>
          <w:sz w:val="24"/>
          <w:szCs w:val="24"/>
        </w:rPr>
      </w:pPr>
      <w:bookmarkStart w:id="3363" w:name="3207162"/>
      <w:bookmarkEnd w:id="3363"/>
      <w:r w:rsidRPr="00060D1C">
        <w:rPr>
          <w:rFonts w:ascii="Times New Roman" w:hAnsi="Times New Roman" w:cs="Times New Roman"/>
          <w:color w:val="auto"/>
          <w:sz w:val="24"/>
          <w:szCs w:val="24"/>
        </w:rPr>
        <w:lastRenderedPageBreak/>
        <w:t>§ 194</w:t>
      </w:r>
    </w:p>
    <w:p w:rsidR="007E702F" w:rsidRPr="00060D1C" w:rsidRDefault="00060D1C">
      <w:pPr>
        <w:ind w:firstLine="142"/>
        <w:rPr>
          <w:rFonts w:ascii="Times New Roman" w:hAnsi="Times New Roman" w:cs="Times New Roman"/>
          <w:sz w:val="24"/>
          <w:szCs w:val="24"/>
        </w:rPr>
      </w:pPr>
      <w:bookmarkStart w:id="3364" w:name="3207163"/>
      <w:bookmarkEnd w:id="336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správcovská spoločnosť ovláda konsolidovaný celok, subkonsolidovaný celok, alebo je súčasťou konsolidovaného celku alebo subkonsolidovaného celku, ktorý podlieha dohľadu na konsolidovanom základe podľa osobitného predpisu,</w:t>
      </w:r>
      <w:hyperlink w:anchor="3207873" w:history="1">
        <w:r w:rsidRPr="00060D1C">
          <w:rPr>
            <w:rStyle w:val="Odkaznavysvetlivku"/>
            <w:rFonts w:ascii="Times New Roman" w:hAnsi="Times New Roman" w:cs="Times New Roman"/>
            <w:sz w:val="24"/>
            <w:szCs w:val="24"/>
          </w:rPr>
          <w:t>80)</w:t>
        </w:r>
      </w:hyperlink>
      <w:r w:rsidRPr="00060D1C">
        <w:rPr>
          <w:rFonts w:ascii="Times New Roman" w:hAnsi="Times New Roman" w:cs="Times New Roman"/>
          <w:sz w:val="24"/>
          <w:szCs w:val="24"/>
        </w:rPr>
        <w:t xml:space="preserve"> vykonáva sa nad správcovskou spoločnosťou a týmto konsolidovaným celkom dohľad na konsolidovanom základe podľa ustanovení osobitného predpisu</w:t>
      </w:r>
      <w:hyperlink w:anchor="3207873" w:history="1">
        <w:r w:rsidRPr="00060D1C">
          <w:rPr>
            <w:rStyle w:val="Odkaznavysvetlivku"/>
            <w:rFonts w:ascii="Times New Roman" w:hAnsi="Times New Roman" w:cs="Times New Roman"/>
            <w:sz w:val="24"/>
            <w:szCs w:val="24"/>
          </w:rPr>
          <w:t>80)</w:t>
        </w:r>
      </w:hyperlink>
      <w:r w:rsidRPr="00060D1C">
        <w:rPr>
          <w:rFonts w:ascii="Times New Roman" w:hAnsi="Times New Roman" w:cs="Times New Roman"/>
          <w:sz w:val="24"/>
          <w:szCs w:val="24"/>
        </w:rPr>
        <w:t xml:space="preserve"> v rovnakom rozsahu ako nad obchodníkom s cennými papiermi.</w:t>
      </w:r>
    </w:p>
    <w:p w:rsidR="007E702F" w:rsidRPr="00060D1C" w:rsidRDefault="00060D1C">
      <w:pPr>
        <w:ind w:firstLine="142"/>
        <w:rPr>
          <w:rFonts w:ascii="Times New Roman" w:hAnsi="Times New Roman" w:cs="Times New Roman"/>
          <w:sz w:val="24"/>
          <w:szCs w:val="24"/>
        </w:rPr>
      </w:pPr>
      <w:bookmarkStart w:id="3365" w:name="3207164"/>
      <w:bookmarkEnd w:id="336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Nad správcovskou spoločnosťou, ktorá je súčasťou finančného konglomerátu podľa osobitného predpisu,</w:t>
      </w:r>
      <w:hyperlink w:anchor="3207874" w:history="1">
        <w:r w:rsidRPr="00060D1C">
          <w:rPr>
            <w:rStyle w:val="Odkaznavysvetlivku"/>
            <w:rFonts w:ascii="Times New Roman" w:hAnsi="Times New Roman" w:cs="Times New Roman"/>
            <w:sz w:val="24"/>
            <w:szCs w:val="24"/>
          </w:rPr>
          <w:t>81)</w:t>
        </w:r>
      </w:hyperlink>
      <w:r w:rsidRPr="00060D1C">
        <w:rPr>
          <w:rFonts w:ascii="Times New Roman" w:hAnsi="Times New Roman" w:cs="Times New Roman"/>
          <w:sz w:val="24"/>
          <w:szCs w:val="24"/>
        </w:rPr>
        <w:t xml:space="preserve"> sa vykonáva doplňujúci dohľad nad finančnými konglomerátmi podľa ustanovení osobitného predpisu</w:t>
      </w:r>
      <w:hyperlink w:anchor="3207875" w:history="1">
        <w:r w:rsidRPr="00060D1C">
          <w:rPr>
            <w:rStyle w:val="Odkaznavysvetlivku"/>
            <w:rFonts w:ascii="Times New Roman" w:hAnsi="Times New Roman" w:cs="Times New Roman"/>
            <w:sz w:val="24"/>
            <w:szCs w:val="24"/>
          </w:rPr>
          <w:t>82)</w:t>
        </w:r>
      </w:hyperlink>
      <w:r w:rsidRPr="00060D1C">
        <w:rPr>
          <w:rFonts w:ascii="Times New Roman" w:hAnsi="Times New Roman" w:cs="Times New Roman"/>
          <w:sz w:val="24"/>
          <w:szCs w:val="24"/>
        </w:rPr>
        <w:t xml:space="preserve"> v rovnakom rozsahu ako nad obchodníkom s cennými papiermi.</w:t>
      </w:r>
    </w:p>
    <w:p w:rsidR="007E702F" w:rsidRPr="00060D1C" w:rsidRDefault="00060D1C">
      <w:pPr>
        <w:ind w:firstLine="142"/>
        <w:rPr>
          <w:rFonts w:ascii="Times New Roman" w:hAnsi="Times New Roman" w:cs="Times New Roman"/>
          <w:sz w:val="24"/>
          <w:szCs w:val="24"/>
        </w:rPr>
      </w:pPr>
      <w:bookmarkStart w:id="3366" w:name="3207165"/>
      <w:bookmarkEnd w:id="336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Správcovská spoločnosť, ktorá je súčasťou finančného konglomerátu podľa osobitného predpisu,</w:t>
      </w:r>
      <w:hyperlink w:anchor="3207874" w:history="1">
        <w:r w:rsidRPr="00060D1C">
          <w:rPr>
            <w:rStyle w:val="Odkaznavysvetlivku"/>
            <w:rFonts w:ascii="Times New Roman" w:hAnsi="Times New Roman" w:cs="Times New Roman"/>
            <w:sz w:val="24"/>
            <w:szCs w:val="24"/>
          </w:rPr>
          <w:t>81)</w:t>
        </w:r>
      </w:hyperlink>
      <w:r w:rsidRPr="00060D1C">
        <w:rPr>
          <w:rFonts w:ascii="Times New Roman" w:hAnsi="Times New Roman" w:cs="Times New Roman"/>
          <w:sz w:val="24"/>
          <w:szCs w:val="24"/>
        </w:rPr>
        <w:t xml:space="preserve"> je na účely doplňujúceho dohľadu nad finančnými konglomerátmi zaradená do sektora investičných služieb.</w:t>
      </w:r>
    </w:p>
    <w:p w:rsidR="007E702F" w:rsidRPr="00060D1C" w:rsidRDefault="00060D1C">
      <w:pPr>
        <w:pStyle w:val="Paragraf"/>
        <w:outlineLvl w:val="1"/>
        <w:rPr>
          <w:rFonts w:ascii="Times New Roman" w:hAnsi="Times New Roman" w:cs="Times New Roman"/>
          <w:color w:val="auto"/>
          <w:sz w:val="24"/>
          <w:szCs w:val="24"/>
        </w:rPr>
      </w:pPr>
      <w:bookmarkStart w:id="3367" w:name="3207166"/>
      <w:bookmarkEnd w:id="3367"/>
      <w:r w:rsidRPr="00060D1C">
        <w:rPr>
          <w:rFonts w:ascii="Times New Roman" w:hAnsi="Times New Roman" w:cs="Times New Roman"/>
          <w:color w:val="auto"/>
          <w:sz w:val="24"/>
          <w:szCs w:val="24"/>
        </w:rPr>
        <w:t>§ 195</w:t>
      </w:r>
    </w:p>
    <w:p w:rsidR="007E702F" w:rsidRPr="00060D1C" w:rsidRDefault="00060D1C">
      <w:pPr>
        <w:ind w:firstLine="142"/>
        <w:rPr>
          <w:rFonts w:ascii="Times New Roman" w:hAnsi="Times New Roman" w:cs="Times New Roman"/>
          <w:sz w:val="24"/>
          <w:szCs w:val="24"/>
        </w:rPr>
      </w:pPr>
      <w:bookmarkStart w:id="3368" w:name="3207167"/>
      <w:bookmarkEnd w:id="336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Pri výkone dohľadu na mieste sa vzťahy medzi Národnou bankou Slovenska a osobami podliehajúcimi tomuto dohľadu spravujú ustanoveniami osobitného predpisu.</w:t>
      </w:r>
      <w:hyperlink w:anchor="3207876" w:history="1">
        <w:r w:rsidRPr="00060D1C">
          <w:rPr>
            <w:rStyle w:val="Odkaznavysvetlivku"/>
            <w:rFonts w:ascii="Times New Roman" w:hAnsi="Times New Roman" w:cs="Times New Roman"/>
            <w:sz w:val="24"/>
            <w:szCs w:val="24"/>
          </w:rPr>
          <w:t>83)</w:t>
        </w:r>
      </w:hyperlink>
    </w:p>
    <w:p w:rsidR="007E702F" w:rsidRPr="00060D1C" w:rsidRDefault="00060D1C">
      <w:pPr>
        <w:ind w:firstLine="142"/>
        <w:rPr>
          <w:rFonts w:ascii="Times New Roman" w:hAnsi="Times New Roman" w:cs="Times New Roman"/>
          <w:sz w:val="24"/>
          <w:szCs w:val="24"/>
        </w:rPr>
      </w:pPr>
      <w:bookmarkStart w:id="3369" w:name="3207168"/>
      <w:bookmarkEnd w:id="336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Osoby podliehajúce dohľadu podľa </w:t>
      </w:r>
      <w:hyperlink w:anchor="3207127" w:history="1">
        <w:r w:rsidRPr="00060D1C">
          <w:rPr>
            <w:rStyle w:val="Hypertextovprepojenie"/>
            <w:rFonts w:ascii="Times New Roman" w:hAnsi="Times New Roman" w:cs="Times New Roman"/>
            <w:color w:val="auto"/>
            <w:sz w:val="24"/>
            <w:szCs w:val="24"/>
          </w:rPr>
          <w:t>§ 193 ods. 1</w:t>
        </w:r>
      </w:hyperlink>
      <w:r w:rsidRPr="00060D1C">
        <w:rPr>
          <w:rFonts w:ascii="Times New Roman" w:hAnsi="Times New Roman" w:cs="Times New Roman"/>
          <w:sz w:val="24"/>
          <w:szCs w:val="24"/>
        </w:rPr>
        <w:t>,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w:t>
      </w:r>
    </w:p>
    <w:p w:rsidR="007E702F" w:rsidRPr="00060D1C" w:rsidRDefault="00060D1C">
      <w:pPr>
        <w:ind w:firstLine="142"/>
        <w:rPr>
          <w:rFonts w:ascii="Times New Roman" w:hAnsi="Times New Roman" w:cs="Times New Roman"/>
          <w:sz w:val="24"/>
          <w:szCs w:val="24"/>
        </w:rPr>
      </w:pPr>
      <w:bookmarkStart w:id="3370" w:name="3207169"/>
      <w:bookmarkEnd w:id="337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je pri výkone dohľadu povinná dbať na ochranu záujmov podielnikov a postupovať tak, aby neboli dotknuté práva a právom chránené záujmy osôb podliehajúcich tomuto dohľadu.</w:t>
      </w:r>
    </w:p>
    <w:p w:rsidR="007E702F" w:rsidRPr="00060D1C" w:rsidRDefault="00060D1C">
      <w:pPr>
        <w:ind w:firstLine="142"/>
        <w:rPr>
          <w:rFonts w:ascii="Times New Roman" w:hAnsi="Times New Roman" w:cs="Times New Roman"/>
          <w:sz w:val="24"/>
          <w:szCs w:val="24"/>
        </w:rPr>
      </w:pPr>
      <w:bookmarkStart w:id="3371" w:name="3207170"/>
      <w:bookmarkEnd w:id="337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Národná banka Slovenska je pri výkone dohľadu oprávnená spolupracovať so zahraničnými orgánmi dohľadu.</w:t>
      </w:r>
    </w:p>
    <w:p w:rsidR="007E702F" w:rsidRPr="00060D1C" w:rsidRDefault="00060D1C">
      <w:pPr>
        <w:ind w:firstLine="142"/>
        <w:rPr>
          <w:rFonts w:ascii="Times New Roman" w:hAnsi="Times New Roman" w:cs="Times New Roman"/>
          <w:sz w:val="24"/>
          <w:szCs w:val="24"/>
        </w:rPr>
      </w:pPr>
      <w:bookmarkStart w:id="3372" w:name="3207171"/>
      <w:bookmarkEnd w:id="337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Slovenská republika ani Národná banka Slovenska nezodpovedajú za výsledok hospodárenia s majetkom v fonde ani neručia za záväzky správcovskej spoločnosti.</w:t>
      </w:r>
    </w:p>
    <w:p w:rsidR="007E702F" w:rsidRPr="00060D1C" w:rsidRDefault="00060D1C">
      <w:pPr>
        <w:pStyle w:val="Nadpis"/>
        <w:outlineLvl w:val="1"/>
        <w:rPr>
          <w:rFonts w:ascii="Times New Roman" w:hAnsi="Times New Roman" w:cs="Times New Roman"/>
          <w:color w:val="auto"/>
          <w:sz w:val="24"/>
          <w:szCs w:val="24"/>
        </w:rPr>
      </w:pPr>
      <w:bookmarkStart w:id="3373" w:name="3207172"/>
      <w:bookmarkEnd w:id="3373"/>
      <w:r w:rsidRPr="00060D1C">
        <w:rPr>
          <w:rFonts w:ascii="Times New Roman" w:hAnsi="Times New Roman" w:cs="Times New Roman"/>
          <w:color w:val="auto"/>
          <w:sz w:val="24"/>
          <w:szCs w:val="24"/>
        </w:rPr>
        <w:t>Spolupráca pri výkone dohľadu nad cezhranične vykonávanými činnosťami</w:t>
      </w:r>
    </w:p>
    <w:p w:rsidR="007E702F" w:rsidRPr="00060D1C" w:rsidRDefault="00060D1C">
      <w:pPr>
        <w:pStyle w:val="Paragraf"/>
        <w:outlineLvl w:val="2"/>
        <w:rPr>
          <w:rFonts w:ascii="Times New Roman" w:hAnsi="Times New Roman" w:cs="Times New Roman"/>
          <w:color w:val="auto"/>
          <w:sz w:val="24"/>
          <w:szCs w:val="24"/>
        </w:rPr>
      </w:pPr>
      <w:bookmarkStart w:id="3374" w:name="3207173"/>
      <w:bookmarkEnd w:id="3374"/>
      <w:r w:rsidRPr="00060D1C">
        <w:rPr>
          <w:rFonts w:ascii="Times New Roman" w:hAnsi="Times New Roman" w:cs="Times New Roman"/>
          <w:color w:val="auto"/>
          <w:sz w:val="24"/>
          <w:szCs w:val="24"/>
        </w:rPr>
        <w:t>§ 196</w:t>
      </w:r>
    </w:p>
    <w:p w:rsidR="007E702F" w:rsidRPr="00060D1C" w:rsidRDefault="00060D1C">
      <w:pPr>
        <w:ind w:firstLine="142"/>
        <w:rPr>
          <w:rFonts w:ascii="Times New Roman" w:hAnsi="Times New Roman" w:cs="Times New Roman"/>
          <w:sz w:val="24"/>
          <w:szCs w:val="24"/>
        </w:rPr>
      </w:pPr>
      <w:bookmarkStart w:id="3375" w:name="3207174"/>
      <w:bookmarkEnd w:id="337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Národná banka Slovenska je povinná spolupracovať s orgánmi dohľadu členských štátov pri výkone ich povinností vyplývajúcich z právne záväzného aktu Európskej únie upravujúceho kolektívne investovanie do prevoditeľných cenných papierov alebo právne záväzného aktu Európskej únie upravujúceho správcov alternatívnych investičných fondov vrátane výmeny informácií potrebných na tento účel. Národná banka Slovenska je oprávnená využiť svoje právomoci na účely spolupráce, aj ak sa vyšetrovaný prípad netýka porušenia všeobecne záväzného právneho predpisu v Slovenskej republike.</w:t>
      </w:r>
    </w:p>
    <w:p w:rsidR="007E702F" w:rsidRPr="00060D1C" w:rsidRDefault="00060D1C">
      <w:pPr>
        <w:ind w:firstLine="142"/>
        <w:rPr>
          <w:rFonts w:ascii="Times New Roman" w:hAnsi="Times New Roman" w:cs="Times New Roman"/>
          <w:sz w:val="24"/>
          <w:szCs w:val="24"/>
        </w:rPr>
      </w:pPr>
      <w:bookmarkStart w:id="3376" w:name="3207176"/>
      <w:bookmarkEnd w:id="337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má Národná banka Slovenska dôvodné podozrenie, že na území iného členského štátu sa koná alebo sa konalo v </w:t>
      </w:r>
      <w:proofErr w:type="gramStart"/>
      <w:r w:rsidRPr="00060D1C">
        <w:rPr>
          <w:rFonts w:ascii="Times New Roman" w:hAnsi="Times New Roman" w:cs="Times New Roman"/>
          <w:sz w:val="24"/>
          <w:szCs w:val="24"/>
        </w:rPr>
        <w:t>rozpore</w:t>
      </w:r>
      <w:proofErr w:type="gramEnd"/>
      <w:r w:rsidRPr="00060D1C">
        <w:rPr>
          <w:rFonts w:ascii="Times New Roman" w:hAnsi="Times New Roman" w:cs="Times New Roman"/>
          <w:sz w:val="24"/>
          <w:szCs w:val="24"/>
        </w:rPr>
        <w:t xml:space="preserve"> s ustanoveniami právne záväzného aktu Európskej únie upravujúceho kolektívne investovanie do prevoditeľných cenných papierov alebo právne záväzného aktu Európskej únie upravujúceho správcov alternatívnych investičných fondov, </w:t>
      </w:r>
      <w:r w:rsidRPr="00060D1C">
        <w:rPr>
          <w:rFonts w:ascii="Times New Roman" w:hAnsi="Times New Roman" w:cs="Times New Roman"/>
          <w:sz w:val="24"/>
          <w:szCs w:val="24"/>
        </w:rPr>
        <w:lastRenderedPageBreak/>
        <w:t>Národná banka Slovenska je povinná upozorniť na tieto skutočnosti príslušný orgán členského štátu.</w:t>
      </w:r>
    </w:p>
    <w:p w:rsidR="007E702F" w:rsidRPr="00060D1C" w:rsidRDefault="00060D1C">
      <w:pPr>
        <w:ind w:firstLine="142"/>
        <w:rPr>
          <w:rFonts w:ascii="Times New Roman" w:hAnsi="Times New Roman" w:cs="Times New Roman"/>
          <w:sz w:val="24"/>
          <w:szCs w:val="24"/>
        </w:rPr>
      </w:pPr>
      <w:bookmarkStart w:id="3377" w:name="3207178"/>
      <w:bookmarkEnd w:id="337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Národná banka Slovenska dostala upozornenie príslušného orgánu členského štátu, že na území Slovenskej republiky sa koná alebo sa konalo v </w:t>
      </w:r>
      <w:proofErr w:type="gramStart"/>
      <w:r w:rsidRPr="00060D1C">
        <w:rPr>
          <w:rFonts w:ascii="Times New Roman" w:hAnsi="Times New Roman" w:cs="Times New Roman"/>
          <w:sz w:val="24"/>
          <w:szCs w:val="24"/>
        </w:rPr>
        <w:t>rozpore</w:t>
      </w:r>
      <w:proofErr w:type="gramEnd"/>
      <w:r w:rsidRPr="00060D1C">
        <w:rPr>
          <w:rFonts w:ascii="Times New Roman" w:hAnsi="Times New Roman" w:cs="Times New Roman"/>
          <w:sz w:val="24"/>
          <w:szCs w:val="24"/>
        </w:rPr>
        <w:t xml:space="preserve"> s ustanoveniami tohto zákona alebo právne záväzného aktu Európskej únie upravujúceho kolektívne investovanie do prevoditeľných cenných papierov alebo právne záväzného aktu Európskej únie upravujúceho správcov alternatívnych investičných fondov, Národná banka Slovenska je povinná vykonať dohľad. Národná banka Slovenska je povinná informovať príslušný orgán členského štátu, ktorý vykonal oznámenie, o podstatných predbežných krokoch prijatých Národnou bankou Slovenska pri preverovaní oznámenia a o výsledku konania.</w:t>
      </w:r>
    </w:p>
    <w:p w:rsidR="007E702F" w:rsidRPr="00060D1C" w:rsidRDefault="00060D1C">
      <w:pPr>
        <w:ind w:firstLine="142"/>
        <w:rPr>
          <w:rFonts w:ascii="Times New Roman" w:hAnsi="Times New Roman" w:cs="Times New Roman"/>
          <w:sz w:val="24"/>
          <w:szCs w:val="24"/>
        </w:rPr>
      </w:pPr>
      <w:bookmarkStart w:id="3378" w:name="3207180"/>
      <w:bookmarkEnd w:id="337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Národná banka Slovenska môže od príslušných orgánov iného členského štátu požadovať spoluprácu pri výkone dohľadu na mieste na území iného členského štátu pri výkone oprávnení vyplývajúcich z tohto zákona a z právne záväzného aktu Európskej únie upravujúceho kolektívne investovanie do prevoditeľných cenných papierov alebo právne záväzného aktu Európskej únie upravujúceho správcov alternatívnych investičných fondov.</w:t>
      </w:r>
    </w:p>
    <w:p w:rsidR="007E702F" w:rsidRPr="00060D1C" w:rsidRDefault="00060D1C">
      <w:pPr>
        <w:ind w:firstLine="142"/>
        <w:rPr>
          <w:rFonts w:ascii="Times New Roman" w:hAnsi="Times New Roman" w:cs="Times New Roman"/>
          <w:sz w:val="24"/>
          <w:szCs w:val="24"/>
        </w:rPr>
      </w:pPr>
      <w:bookmarkStart w:id="3379" w:name="3207182"/>
      <w:bookmarkEnd w:id="3379"/>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Národná banka Slovenska dostane žiadosť príslušného orgánu členského štátu o spoluprácu pri výkone dohľadu na mieste,</w:t>
      </w:r>
    </w:p>
    <w:p w:rsidR="007E702F" w:rsidRPr="00060D1C" w:rsidRDefault="00060D1C">
      <w:pPr>
        <w:ind w:left="568" w:hanging="284"/>
        <w:rPr>
          <w:rFonts w:ascii="Times New Roman" w:hAnsi="Times New Roman" w:cs="Times New Roman"/>
          <w:sz w:val="24"/>
          <w:szCs w:val="24"/>
        </w:rPr>
      </w:pPr>
      <w:bookmarkStart w:id="3380" w:name="3207183"/>
      <w:bookmarkEnd w:id="338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vykoná dohľad na mieste sama,</w:t>
      </w:r>
    </w:p>
    <w:p w:rsidR="007E702F" w:rsidRPr="00060D1C" w:rsidRDefault="00060D1C">
      <w:pPr>
        <w:ind w:left="568" w:hanging="284"/>
        <w:rPr>
          <w:rFonts w:ascii="Times New Roman" w:hAnsi="Times New Roman" w:cs="Times New Roman"/>
          <w:sz w:val="24"/>
          <w:szCs w:val="24"/>
        </w:rPr>
      </w:pPr>
      <w:bookmarkStart w:id="3381" w:name="3207184"/>
      <w:bookmarkEnd w:id="338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povolí príslušnému orgánu členského štátu vykonať dohľad na mieste alebo umožní audítorom alebo audítorskej spoločnosti alebo povereným osobám vykonať dohľad na mieste.</w:t>
      </w:r>
    </w:p>
    <w:p w:rsidR="007E702F" w:rsidRPr="00060D1C" w:rsidRDefault="00060D1C">
      <w:pPr>
        <w:ind w:firstLine="142"/>
        <w:rPr>
          <w:rFonts w:ascii="Times New Roman" w:hAnsi="Times New Roman" w:cs="Times New Roman"/>
          <w:sz w:val="24"/>
          <w:szCs w:val="24"/>
        </w:rPr>
      </w:pPr>
      <w:bookmarkStart w:id="3382" w:name="3207185"/>
      <w:bookmarkEnd w:id="3382"/>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Národná banka Slovenska vykonáva dohľad na mieste na základe žiadosti príslušného orgánu členského štátu o spoluprácu, zamestnanci alebo osoby poverené príslušným orgánom členského štátu sa môžu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žiadosti tohto príslušného orgánu členského štátu zúčastniť dohľadu na mieste; tým nie je dotknutá zodpovednosť a právomoci Národnej banky Slovenska v súvislosti s výkonom tohto dohľadu.</w:t>
      </w:r>
    </w:p>
    <w:p w:rsidR="007E702F" w:rsidRPr="00060D1C" w:rsidRDefault="00060D1C">
      <w:pPr>
        <w:ind w:firstLine="142"/>
        <w:rPr>
          <w:rFonts w:ascii="Times New Roman" w:hAnsi="Times New Roman" w:cs="Times New Roman"/>
          <w:sz w:val="24"/>
          <w:szCs w:val="24"/>
        </w:rPr>
      </w:pPr>
      <w:bookmarkStart w:id="3383" w:name="3207186"/>
      <w:bookmarkEnd w:id="3383"/>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Národná banka Slovenska požiadala o spoluprácu príslušný orgán členského štátu, je Národná banka Slovenska oprávnená vyslať na výkon dohľadu vykonávaného týmto príslušným orgánom členského štátu v tomto členskom štáte svojich zamestnancov alebo poverené osoby v súlade s právnymi predpismi príslušného členského štátu.</w:t>
      </w:r>
    </w:p>
    <w:p w:rsidR="007E702F" w:rsidRPr="00060D1C" w:rsidRDefault="00060D1C">
      <w:pPr>
        <w:ind w:firstLine="142"/>
        <w:rPr>
          <w:rFonts w:ascii="Times New Roman" w:hAnsi="Times New Roman" w:cs="Times New Roman"/>
          <w:sz w:val="24"/>
          <w:szCs w:val="24"/>
        </w:rPr>
      </w:pPr>
      <w:bookmarkStart w:id="3384" w:name="3207187"/>
      <w:bookmarkEnd w:id="3384"/>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Ak príslušný orgán členského štátu vykonáva v Slovenskej republike dohľad na mieste, je Národná banka Slovenska oprávnená požiadať o účasť svojich zamestnancov alebo poverených osôb na </w:t>
      </w:r>
      <w:proofErr w:type="gramStart"/>
      <w:r w:rsidRPr="00060D1C">
        <w:rPr>
          <w:rFonts w:ascii="Times New Roman" w:hAnsi="Times New Roman" w:cs="Times New Roman"/>
          <w:sz w:val="24"/>
          <w:szCs w:val="24"/>
        </w:rPr>
        <w:t>výkone</w:t>
      </w:r>
      <w:proofErr w:type="gramEnd"/>
      <w:r w:rsidRPr="00060D1C">
        <w:rPr>
          <w:rFonts w:ascii="Times New Roman" w:hAnsi="Times New Roman" w:cs="Times New Roman"/>
          <w:sz w:val="24"/>
          <w:szCs w:val="24"/>
        </w:rPr>
        <w:t xml:space="preserve"> tohto dohľadu.</w:t>
      </w:r>
    </w:p>
    <w:p w:rsidR="007E702F" w:rsidRPr="00060D1C" w:rsidRDefault="00060D1C">
      <w:pPr>
        <w:ind w:firstLine="142"/>
        <w:rPr>
          <w:rFonts w:ascii="Times New Roman" w:hAnsi="Times New Roman" w:cs="Times New Roman"/>
          <w:sz w:val="24"/>
          <w:szCs w:val="24"/>
        </w:rPr>
      </w:pPr>
      <w:bookmarkStart w:id="3385" w:name="3207188"/>
      <w:bookmarkEnd w:id="3385"/>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Ak Národná banka Slovenska vykonáva v inom členskom štáte dohľad na mieste, je povinná na základe žiadosti príslušného orgánu tohto členského štátu umožniť účasť jeho zamestnancov alebo poverených osôb na </w:t>
      </w:r>
      <w:proofErr w:type="gramStart"/>
      <w:r w:rsidRPr="00060D1C">
        <w:rPr>
          <w:rFonts w:ascii="Times New Roman" w:hAnsi="Times New Roman" w:cs="Times New Roman"/>
          <w:sz w:val="24"/>
          <w:szCs w:val="24"/>
        </w:rPr>
        <w:t>výkone</w:t>
      </w:r>
      <w:proofErr w:type="gramEnd"/>
      <w:r w:rsidRPr="00060D1C">
        <w:rPr>
          <w:rFonts w:ascii="Times New Roman" w:hAnsi="Times New Roman" w:cs="Times New Roman"/>
          <w:sz w:val="24"/>
          <w:szCs w:val="24"/>
        </w:rPr>
        <w:t xml:space="preserve"> tohto dohľadu.</w:t>
      </w:r>
    </w:p>
    <w:p w:rsidR="007E702F" w:rsidRPr="00060D1C" w:rsidRDefault="00060D1C">
      <w:pPr>
        <w:ind w:firstLine="142"/>
        <w:rPr>
          <w:rFonts w:ascii="Times New Roman" w:hAnsi="Times New Roman" w:cs="Times New Roman"/>
          <w:sz w:val="24"/>
          <w:szCs w:val="24"/>
        </w:rPr>
      </w:pPr>
      <w:bookmarkStart w:id="3386" w:name="3207189"/>
      <w:bookmarkEnd w:id="3386"/>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Národná banka Slovenska je oprávnená odmietnuť poskytnutie informácií podľa odseku 1 alebo odmietnuť spoluprácu pri dohľade na mieste podľa odseku 5, ak</w:t>
      </w:r>
    </w:p>
    <w:p w:rsidR="007E702F" w:rsidRPr="00060D1C" w:rsidRDefault="00060D1C">
      <w:pPr>
        <w:ind w:left="568" w:hanging="284"/>
        <w:rPr>
          <w:rFonts w:ascii="Times New Roman" w:hAnsi="Times New Roman" w:cs="Times New Roman"/>
          <w:sz w:val="24"/>
          <w:szCs w:val="24"/>
        </w:rPr>
      </w:pPr>
      <w:bookmarkStart w:id="3387" w:name="3207190"/>
      <w:bookmarkEnd w:id="338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poskytnutie požadovaných informácií by mohlo nepriaznivo ovplyvniť suverenitu, bezpečnosť alebo verejný poriadok v Slovenskej republike,</w:t>
      </w:r>
    </w:p>
    <w:p w:rsidR="007E702F" w:rsidRPr="00060D1C" w:rsidRDefault="00060D1C">
      <w:pPr>
        <w:ind w:left="568" w:hanging="284"/>
        <w:rPr>
          <w:rFonts w:ascii="Times New Roman" w:hAnsi="Times New Roman" w:cs="Times New Roman"/>
          <w:sz w:val="24"/>
          <w:szCs w:val="24"/>
        </w:rPr>
      </w:pPr>
      <w:bookmarkStart w:id="3388" w:name="3207191"/>
      <w:bookmarkEnd w:id="338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sa už v Slovenskej republike začalo súdne konanie s ohľadom na tie isté aktivity a voči tým istým osobám, ktorých sa týka žiadosť o poskytnutie informácií, alebo</w:t>
      </w:r>
    </w:p>
    <w:p w:rsidR="007E702F" w:rsidRPr="00060D1C" w:rsidRDefault="00060D1C">
      <w:pPr>
        <w:ind w:left="568" w:hanging="284"/>
        <w:rPr>
          <w:rFonts w:ascii="Times New Roman" w:hAnsi="Times New Roman" w:cs="Times New Roman"/>
          <w:sz w:val="24"/>
          <w:szCs w:val="24"/>
        </w:rPr>
      </w:pPr>
      <w:bookmarkStart w:id="3389" w:name="3207192"/>
      <w:bookmarkEnd w:id="338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už v Slovenskej republike nadobudlo právoplatnosť rozhodnutie súdu voči týmto osobám pre tie isté aktivity, ktorých sa týka žiadosť o poskytnutie informácií.</w:t>
      </w:r>
    </w:p>
    <w:p w:rsidR="007E702F" w:rsidRPr="00060D1C" w:rsidRDefault="00060D1C">
      <w:pPr>
        <w:ind w:firstLine="142"/>
        <w:rPr>
          <w:rFonts w:ascii="Times New Roman" w:hAnsi="Times New Roman" w:cs="Times New Roman"/>
          <w:sz w:val="24"/>
          <w:szCs w:val="24"/>
        </w:rPr>
      </w:pPr>
      <w:bookmarkStart w:id="3390" w:name="3207193"/>
      <w:bookmarkEnd w:id="3390"/>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Ak ide o situáciu podľa odseku 10, Národná banka Slovenska informuje o dôvodoch žiadajúci orgán členského štátu a poskytne mu informácie o konaní alebo rozsudku podľa </w:t>
      </w:r>
      <w:r w:rsidRPr="00060D1C">
        <w:rPr>
          <w:rFonts w:ascii="Times New Roman" w:hAnsi="Times New Roman" w:cs="Times New Roman"/>
          <w:sz w:val="24"/>
          <w:szCs w:val="24"/>
        </w:rPr>
        <w:lastRenderedPageBreak/>
        <w:t>písmena b) alebo písmena c), ak ich má k dispozícii a ak možno ich poskytnúť v súlade s osobitným predpisom.</w:t>
      </w:r>
      <w:hyperlink w:anchor="3207877" w:history="1">
        <w:r w:rsidRPr="00060D1C">
          <w:rPr>
            <w:rStyle w:val="Odkaznavysvetlivku"/>
            <w:rFonts w:ascii="Times New Roman" w:hAnsi="Times New Roman" w:cs="Times New Roman"/>
            <w:sz w:val="24"/>
            <w:szCs w:val="24"/>
          </w:rPr>
          <w:t>84)</w:t>
        </w:r>
      </w:hyperlink>
    </w:p>
    <w:p w:rsidR="007E702F" w:rsidRPr="00060D1C" w:rsidRDefault="00060D1C">
      <w:pPr>
        <w:ind w:firstLine="142"/>
        <w:rPr>
          <w:rFonts w:ascii="Times New Roman" w:hAnsi="Times New Roman" w:cs="Times New Roman"/>
          <w:sz w:val="24"/>
          <w:szCs w:val="24"/>
        </w:rPr>
      </w:pPr>
      <w:bookmarkStart w:id="3391" w:name="3207194"/>
      <w:bookmarkEnd w:id="3391"/>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Pri vykonávaní dohľadu na mieste podľa odsekov 4 až 9 Národná banka Slovenska postupuje v súlade s ustanoveniami osobitného predpisu.</w:t>
      </w:r>
      <w:hyperlink w:anchor="3207878" w:history="1">
        <w:r w:rsidRPr="00060D1C">
          <w:rPr>
            <w:rStyle w:val="Odkaznavysvetlivku"/>
            <w:rFonts w:ascii="Times New Roman" w:hAnsi="Times New Roman" w:cs="Times New Roman"/>
            <w:sz w:val="24"/>
            <w:szCs w:val="24"/>
          </w:rPr>
          <w:t>85)</w:t>
        </w:r>
      </w:hyperlink>
    </w:p>
    <w:p w:rsidR="007E702F" w:rsidRPr="00060D1C" w:rsidRDefault="00060D1C">
      <w:pPr>
        <w:ind w:firstLine="142"/>
        <w:rPr>
          <w:rFonts w:ascii="Times New Roman" w:hAnsi="Times New Roman" w:cs="Times New Roman"/>
          <w:sz w:val="24"/>
          <w:szCs w:val="24"/>
        </w:rPr>
      </w:pPr>
      <w:bookmarkStart w:id="3392" w:name="3207195"/>
      <w:bookmarkEnd w:id="3392"/>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Národná banka Slovenska môže upozorniť Európsky orgán dohľadu (Európsky orgán pre cenné papiere a trhy) na situácie, ak žiadosť o</w:t>
      </w:r>
    </w:p>
    <w:p w:rsidR="007E702F" w:rsidRPr="00060D1C" w:rsidRDefault="00060D1C">
      <w:pPr>
        <w:ind w:left="568" w:hanging="284"/>
        <w:rPr>
          <w:rFonts w:ascii="Times New Roman" w:hAnsi="Times New Roman" w:cs="Times New Roman"/>
          <w:sz w:val="24"/>
          <w:szCs w:val="24"/>
        </w:rPr>
      </w:pPr>
      <w:bookmarkStart w:id="3393" w:name="3207197"/>
      <w:bookmarkEnd w:id="339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výmenu informácií podľa </w:t>
      </w:r>
      <w:hyperlink w:anchor="3207236" w:history="1">
        <w:r w:rsidRPr="00060D1C">
          <w:rPr>
            <w:rStyle w:val="Hypertextovprepojenie"/>
            <w:rFonts w:ascii="Times New Roman" w:hAnsi="Times New Roman" w:cs="Times New Roman"/>
            <w:color w:val="auto"/>
            <w:sz w:val="24"/>
            <w:szCs w:val="24"/>
          </w:rPr>
          <w:t>§ 199</w:t>
        </w:r>
      </w:hyperlink>
      <w:r w:rsidRPr="00060D1C">
        <w:rPr>
          <w:rFonts w:ascii="Times New Roman" w:hAnsi="Times New Roman" w:cs="Times New Roman"/>
          <w:sz w:val="24"/>
          <w:szCs w:val="24"/>
        </w:rPr>
        <w:t xml:space="preserve"> bola zamietnutá alebo nebola vybavená v primeranej lehote,</w:t>
      </w:r>
    </w:p>
    <w:p w:rsidR="007E702F" w:rsidRPr="00060D1C" w:rsidRDefault="00060D1C">
      <w:pPr>
        <w:ind w:left="568" w:hanging="284"/>
        <w:rPr>
          <w:rFonts w:ascii="Times New Roman" w:hAnsi="Times New Roman" w:cs="Times New Roman"/>
          <w:sz w:val="24"/>
          <w:szCs w:val="24"/>
        </w:rPr>
      </w:pPr>
      <w:bookmarkStart w:id="3394" w:name="3207198"/>
      <w:bookmarkEnd w:id="339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vykonanie dohľadu na mieste podľa </w:t>
      </w:r>
      <w:hyperlink w:anchor="3207244" w:history="1">
        <w:r w:rsidRPr="00060D1C">
          <w:rPr>
            <w:rStyle w:val="Hypertextovprepojenie"/>
            <w:rFonts w:ascii="Times New Roman" w:hAnsi="Times New Roman" w:cs="Times New Roman"/>
            <w:color w:val="auto"/>
            <w:sz w:val="24"/>
            <w:szCs w:val="24"/>
          </w:rPr>
          <w:t>§ 200 ods. 2</w:t>
        </w:r>
      </w:hyperlink>
      <w:r w:rsidRPr="00060D1C">
        <w:rPr>
          <w:rFonts w:ascii="Times New Roman" w:hAnsi="Times New Roman" w:cs="Times New Roman"/>
          <w:sz w:val="24"/>
          <w:szCs w:val="24"/>
        </w:rPr>
        <w:t xml:space="preserve"> bola zamietnutá alebo nebola vybavená v primeranej lehote, alebo</w:t>
      </w:r>
    </w:p>
    <w:p w:rsidR="007E702F" w:rsidRPr="00060D1C" w:rsidRDefault="00060D1C">
      <w:pPr>
        <w:ind w:left="568" w:hanging="284"/>
        <w:rPr>
          <w:rFonts w:ascii="Times New Roman" w:hAnsi="Times New Roman" w:cs="Times New Roman"/>
          <w:sz w:val="24"/>
          <w:szCs w:val="24"/>
        </w:rPr>
      </w:pPr>
      <w:bookmarkStart w:id="3395" w:name="3207199"/>
      <w:bookmarkEnd w:id="339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povolenie pre zamestnancov Národnej banky Slovenska, aby mohli sprevádzať zamestnancov príslušného orgánu iného členského štátu, bola zamietnutá alebo nebola vybavená v primeranej lehote.</w:t>
      </w:r>
    </w:p>
    <w:p w:rsidR="007E702F" w:rsidRPr="00060D1C" w:rsidRDefault="00060D1C">
      <w:pPr>
        <w:pStyle w:val="Paragraf"/>
        <w:outlineLvl w:val="2"/>
        <w:rPr>
          <w:rFonts w:ascii="Times New Roman" w:hAnsi="Times New Roman" w:cs="Times New Roman"/>
          <w:color w:val="auto"/>
          <w:sz w:val="24"/>
          <w:szCs w:val="24"/>
        </w:rPr>
      </w:pPr>
      <w:bookmarkStart w:id="3396" w:name="3207200"/>
      <w:bookmarkEnd w:id="3396"/>
      <w:r w:rsidRPr="00060D1C">
        <w:rPr>
          <w:rFonts w:ascii="Times New Roman" w:hAnsi="Times New Roman" w:cs="Times New Roman"/>
          <w:color w:val="auto"/>
          <w:sz w:val="24"/>
          <w:szCs w:val="24"/>
        </w:rPr>
        <w:t>§ 197</w:t>
      </w:r>
    </w:p>
    <w:p w:rsidR="007E702F" w:rsidRPr="00060D1C" w:rsidRDefault="00060D1C">
      <w:pPr>
        <w:ind w:firstLine="142"/>
        <w:rPr>
          <w:rFonts w:ascii="Times New Roman" w:hAnsi="Times New Roman" w:cs="Times New Roman"/>
          <w:sz w:val="24"/>
          <w:szCs w:val="24"/>
        </w:rPr>
      </w:pPr>
      <w:bookmarkStart w:id="3397" w:name="3207201"/>
      <w:bookmarkEnd w:id="339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Pri výkone dohľadu nad jednotlivými správcovskými spoločnosťami a pobočkami zahraničných správcovských spoločností a zahraničnými subjektmi kolektívneho investovania a dohľadu na konsolidovanom základe Národná banka Slovenska spolupracuje s orgánmi dohľadu iného štátu, so Slovenskou komorou audítorov, s audítormi alebo audítorskou spoločnosťou a má právo vymieňať si s nimi informácie a upozorniť ich na nedostatky zistené pri vykonaní dohľadu. Na poskytovanie informácií podľa tohto odseku sa nevzťahuje povinnosť mlčanlivosti podľa tohto zákona a osobitných predpisov.</w:t>
      </w:r>
      <w:hyperlink w:anchor="3207879" w:history="1">
        <w:r w:rsidRPr="00060D1C">
          <w:rPr>
            <w:rStyle w:val="Odkaznavysvetlivku"/>
            <w:rFonts w:ascii="Times New Roman" w:hAnsi="Times New Roman" w:cs="Times New Roman"/>
            <w:sz w:val="24"/>
            <w:szCs w:val="24"/>
          </w:rPr>
          <w:t>86)</w:t>
        </w:r>
      </w:hyperlink>
      <w:r w:rsidRPr="00060D1C">
        <w:rPr>
          <w:rFonts w:ascii="Times New Roman" w:hAnsi="Times New Roman" w:cs="Times New Roman"/>
          <w:sz w:val="24"/>
          <w:szCs w:val="24"/>
        </w:rPr>
        <w:t xml:space="preserve"> Správcovská spoločnosť, investičný fond s premenlivým základným imaním a depozitár sú povinní upraviť vo vnútorných aktoch riadenia postupy pre svojich zamestnancov na interné nahlasovanie nedostatkov a určené spôsoby tohto nahlasovania prostredníctvom osobitných prostriedkov komunikácie, ktoré sú nezávislé, autonómne, bezpečné a zaručia dôvernosť nimi prenášaných údajov. Národná banka Slovenska si pri spolupráci s orgánmi dohľadu v iných členských štátoch vymieňa najmä informácie o riadení a vlastníckej štruktúre dohliadaných subjektov, ktoré im umožnia riadny výkon dohľadu a hodnotenie dodržiavania podmienok na udelenie povolenia, ako aj všetky informácie, ktoré im môžu pomôcť pri sledovaní takých dohliadaných subjektov, najmä likvidity, kapitálovej primeranosti, ochrany investorov, administratívnych a účtovných postupov a vnútorných kontrolných mechanizmov. Poskytnuté dôverné informácie od orgánov dohľadu v iných členských štátoch môže Národná banka Slovenska zverejniť len so súhlasom zahraničného orgánu dohľadu, ktorý tieto informácie poskytol. Poskytnuté dôverné informácie od orgánov dohľadu v iných členských štátoch možno použiť len pri výkone povinností Národnej banky Slovenska a na účely</w:t>
      </w:r>
    </w:p>
    <w:p w:rsidR="007E702F" w:rsidRPr="00060D1C" w:rsidRDefault="00060D1C">
      <w:pPr>
        <w:ind w:left="568" w:hanging="284"/>
        <w:rPr>
          <w:rFonts w:ascii="Times New Roman" w:hAnsi="Times New Roman" w:cs="Times New Roman"/>
          <w:sz w:val="24"/>
          <w:szCs w:val="24"/>
        </w:rPr>
      </w:pPr>
      <w:bookmarkStart w:id="3398" w:name="3207203"/>
      <w:bookmarkEnd w:id="339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dohľadu nad dohliadanými subjektmi pri kontrole a sledovaní dodržiavania podmienok týkajúcich sa začatia podnikania a podnikania dohliadaných subjektov na nekonsolidovanom základe alebo konsolidovanom základe, najmä ak ide o sledovanie ich likvidity, kapitálovej primeranosti, veľkej majetkovej angažovanosti, administratívnych a účtovných postupov a mechanizmov vnútornej kontroly,</w:t>
      </w:r>
    </w:p>
    <w:p w:rsidR="007E702F" w:rsidRPr="00060D1C" w:rsidRDefault="00060D1C">
      <w:pPr>
        <w:ind w:left="568" w:hanging="284"/>
        <w:rPr>
          <w:rFonts w:ascii="Times New Roman" w:hAnsi="Times New Roman" w:cs="Times New Roman"/>
          <w:sz w:val="24"/>
          <w:szCs w:val="24"/>
        </w:rPr>
      </w:pPr>
      <w:bookmarkStart w:id="3399" w:name="3207204"/>
      <w:bookmarkEnd w:id="339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uplatňovania sankcií podľa tohto zákona alebo osobitných predpisov,</w:t>
      </w:r>
      <w:hyperlink w:anchor="3207880" w:history="1">
        <w:r w:rsidRPr="00060D1C">
          <w:rPr>
            <w:rStyle w:val="Odkaznavysvetlivku"/>
            <w:rFonts w:ascii="Times New Roman" w:hAnsi="Times New Roman" w:cs="Times New Roman"/>
            <w:sz w:val="24"/>
            <w:szCs w:val="24"/>
          </w:rPr>
          <w:t>87)</w:t>
        </w:r>
      </w:hyperlink>
    </w:p>
    <w:p w:rsidR="007E702F" w:rsidRPr="00060D1C" w:rsidRDefault="00060D1C">
      <w:pPr>
        <w:ind w:left="568" w:hanging="284"/>
        <w:rPr>
          <w:rFonts w:ascii="Times New Roman" w:hAnsi="Times New Roman" w:cs="Times New Roman"/>
          <w:sz w:val="24"/>
          <w:szCs w:val="24"/>
        </w:rPr>
      </w:pPr>
      <w:bookmarkStart w:id="3400" w:name="3207205"/>
      <w:bookmarkEnd w:id="340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konaní o opravných prostriedkoch proti rozhodnutiam Národnej banky Slovenska,</w:t>
      </w:r>
    </w:p>
    <w:p w:rsidR="007E702F" w:rsidRPr="00060D1C" w:rsidRDefault="00060D1C">
      <w:pPr>
        <w:ind w:left="568" w:hanging="284"/>
        <w:rPr>
          <w:rFonts w:ascii="Times New Roman" w:hAnsi="Times New Roman" w:cs="Times New Roman"/>
          <w:sz w:val="24"/>
          <w:szCs w:val="24"/>
        </w:rPr>
      </w:pPr>
      <w:bookmarkStart w:id="3401" w:name="3207206"/>
      <w:bookmarkEnd w:id="3401"/>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súdnych konaní o preskúmavaní rozhodnutí Národnej banky Slovenska alebo iných súdnych konaní súvisiacich s dohliadanými subjektmi alebo s dohľadom nad dohliadanými subjektmi,</w:t>
      </w:r>
    </w:p>
    <w:p w:rsidR="007E702F" w:rsidRPr="00060D1C" w:rsidRDefault="00060D1C">
      <w:pPr>
        <w:ind w:left="568" w:hanging="284"/>
        <w:rPr>
          <w:rFonts w:ascii="Times New Roman" w:hAnsi="Times New Roman" w:cs="Times New Roman"/>
          <w:sz w:val="24"/>
          <w:szCs w:val="24"/>
        </w:rPr>
      </w:pPr>
      <w:bookmarkStart w:id="3402" w:name="3207207"/>
      <w:bookmarkEnd w:id="3402"/>
      <w:r w:rsidRPr="00060D1C">
        <w:rPr>
          <w:rFonts w:ascii="Times New Roman" w:hAnsi="Times New Roman" w:cs="Times New Roman"/>
          <w:b/>
          <w:sz w:val="24"/>
          <w:szCs w:val="24"/>
        </w:rPr>
        <w:lastRenderedPageBreak/>
        <w:t>e)</w:t>
      </w:r>
      <w:r w:rsidRPr="00060D1C">
        <w:rPr>
          <w:rFonts w:ascii="Times New Roman" w:hAnsi="Times New Roman" w:cs="Times New Roman"/>
          <w:sz w:val="24"/>
          <w:szCs w:val="24"/>
        </w:rPr>
        <w:t xml:space="preserve"> uplatňovania právomocí Európskeho orgánu dohľadu (Európskeho orgánu pre cenné papiere a trhy), Európskeho orgánu dohľadu (Európskeho orgánu pre bankovníctvo), Európskeho orgánu dohľadu (Európskeho orgánu pre poisťovníctvo a dôchodkové poistenie zamestnancov) a Európskeho výboru pre systémové riziká.</w:t>
      </w:r>
    </w:p>
    <w:p w:rsidR="007E702F" w:rsidRPr="00060D1C" w:rsidRDefault="00060D1C">
      <w:pPr>
        <w:ind w:firstLine="142"/>
        <w:rPr>
          <w:rFonts w:ascii="Times New Roman" w:hAnsi="Times New Roman" w:cs="Times New Roman"/>
          <w:sz w:val="24"/>
          <w:szCs w:val="24"/>
        </w:rPr>
      </w:pPr>
      <w:bookmarkStart w:id="3403" w:name="3207209"/>
      <w:bookmarkEnd w:id="340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Informácie poskytnuté podľa odseku 1 možno použiť len na účely výkonu dohľadu, auditu, na účely kontroly audítorov alebo audítorskej spoločnosti a na plnenie iných zákonom ustanovených úloh orgánov a osôb uvedených v odseku 1. Orgány a osoby uvedené v odseku 1 sú povinné zabezpečiť utajenie týchto informácií a zachovávať o nich mlčanlivosť podľa tohto zákona a osobitných predpisov;</w:t>
      </w:r>
      <w:hyperlink w:anchor="3207880" w:history="1">
        <w:r w:rsidRPr="00060D1C">
          <w:rPr>
            <w:rStyle w:val="Odkaznavysvetlivku"/>
            <w:rFonts w:ascii="Times New Roman" w:hAnsi="Times New Roman" w:cs="Times New Roman"/>
            <w:sz w:val="24"/>
            <w:szCs w:val="24"/>
          </w:rPr>
          <w:t>87)</w:t>
        </w:r>
      </w:hyperlink>
      <w:r w:rsidRPr="00060D1C">
        <w:rPr>
          <w:rFonts w:ascii="Times New Roman" w:hAnsi="Times New Roman" w:cs="Times New Roman"/>
          <w:sz w:val="24"/>
          <w:szCs w:val="24"/>
        </w:rPr>
        <w:t xml:space="preserve"> tieto informácie si môžu orgány a osoby uvedené v odseku 1 poskytnúť navzájom len s predchádzajúcim súhlasom Národnej banky Slovenska.</w:t>
      </w:r>
    </w:p>
    <w:p w:rsidR="007E702F" w:rsidRPr="00060D1C" w:rsidRDefault="00060D1C">
      <w:pPr>
        <w:pStyle w:val="Paragraf"/>
        <w:outlineLvl w:val="2"/>
        <w:rPr>
          <w:rFonts w:ascii="Times New Roman" w:hAnsi="Times New Roman" w:cs="Times New Roman"/>
          <w:color w:val="auto"/>
          <w:sz w:val="24"/>
          <w:szCs w:val="24"/>
        </w:rPr>
      </w:pPr>
      <w:bookmarkStart w:id="3404" w:name="3207210"/>
      <w:bookmarkEnd w:id="3404"/>
      <w:r w:rsidRPr="00060D1C">
        <w:rPr>
          <w:rFonts w:ascii="Times New Roman" w:hAnsi="Times New Roman" w:cs="Times New Roman"/>
          <w:color w:val="auto"/>
          <w:sz w:val="24"/>
          <w:szCs w:val="24"/>
        </w:rPr>
        <w:t>§ 198</w:t>
      </w:r>
    </w:p>
    <w:p w:rsidR="007E702F" w:rsidRPr="00060D1C" w:rsidRDefault="00060D1C">
      <w:pPr>
        <w:ind w:firstLine="142"/>
        <w:rPr>
          <w:rFonts w:ascii="Times New Roman" w:hAnsi="Times New Roman" w:cs="Times New Roman"/>
          <w:sz w:val="24"/>
          <w:szCs w:val="24"/>
        </w:rPr>
      </w:pPr>
      <w:bookmarkStart w:id="3405" w:name="3207211"/>
      <w:bookmarkEnd w:id="340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Dohľad nad dodržiavaním podmienok distribúcie cenných papierov podľa </w:t>
      </w:r>
      <w:hyperlink w:anchor="3206044" w:history="1">
        <w:r w:rsidRPr="00060D1C">
          <w:rPr>
            <w:rStyle w:val="Hypertextovprepojenie"/>
            <w:rFonts w:ascii="Times New Roman" w:hAnsi="Times New Roman" w:cs="Times New Roman"/>
            <w:color w:val="auto"/>
            <w:sz w:val="24"/>
            <w:szCs w:val="24"/>
          </w:rPr>
          <w:t>§ 142 až 144</w:t>
        </w:r>
      </w:hyperlink>
      <w:r w:rsidRPr="00060D1C">
        <w:rPr>
          <w:rFonts w:ascii="Times New Roman" w:hAnsi="Times New Roman" w:cs="Times New Roman"/>
          <w:sz w:val="24"/>
          <w:szCs w:val="24"/>
        </w:rPr>
        <w:t xml:space="preserve"> európskym štandardným fondom na území Slovenskej republiky a nad sprístupňovaním informácií investorom v Slovenskej republike vykonáva Národná banka Slovenska.</w:t>
      </w:r>
    </w:p>
    <w:p w:rsidR="007E702F" w:rsidRPr="00060D1C" w:rsidRDefault="00060D1C">
      <w:pPr>
        <w:ind w:firstLine="142"/>
        <w:rPr>
          <w:rFonts w:ascii="Times New Roman" w:hAnsi="Times New Roman" w:cs="Times New Roman"/>
          <w:sz w:val="24"/>
          <w:szCs w:val="24"/>
        </w:rPr>
      </w:pPr>
      <w:bookmarkStart w:id="3406" w:name="3207213"/>
      <w:bookmarkEnd w:id="340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Sankcie za porušenie povinností európskeho štandardného fondu podľa </w:t>
      </w:r>
      <w:hyperlink w:anchor="3206044" w:history="1">
        <w:r w:rsidRPr="00060D1C">
          <w:rPr>
            <w:rStyle w:val="Hypertextovprepojenie"/>
            <w:rFonts w:ascii="Times New Roman" w:hAnsi="Times New Roman" w:cs="Times New Roman"/>
            <w:color w:val="auto"/>
            <w:sz w:val="24"/>
            <w:szCs w:val="24"/>
          </w:rPr>
          <w:t>§ 142 až 144</w:t>
        </w:r>
      </w:hyperlink>
      <w:r w:rsidRPr="00060D1C">
        <w:rPr>
          <w:rFonts w:ascii="Times New Roman" w:hAnsi="Times New Roman" w:cs="Times New Roman"/>
          <w:sz w:val="24"/>
          <w:szCs w:val="24"/>
        </w:rPr>
        <w:t xml:space="preserve"> môže uložiť len orgán dohľadu domovského členského štátu, ak odsek 3 neustanovuje inak. Národná banka Slovenska môže uložiť sankciu za porušenie povinností európskeho štandardného fondu podľa </w:t>
      </w:r>
      <w:hyperlink w:anchor="3206073" w:history="1">
        <w:r w:rsidRPr="00060D1C">
          <w:rPr>
            <w:rStyle w:val="Hypertextovprepojenie"/>
            <w:rFonts w:ascii="Times New Roman" w:hAnsi="Times New Roman" w:cs="Times New Roman"/>
            <w:color w:val="auto"/>
            <w:sz w:val="24"/>
            <w:szCs w:val="24"/>
          </w:rPr>
          <w:t>§ 144</w:t>
        </w:r>
      </w:hyperlink>
      <w:r w:rsidRPr="00060D1C">
        <w:rPr>
          <w:rFonts w:ascii="Times New Roman" w:hAnsi="Times New Roman" w:cs="Times New Roman"/>
          <w:sz w:val="24"/>
          <w:szCs w:val="24"/>
        </w:rPr>
        <w:t xml:space="preserve"> alebo ustanovení osobitných predpisov. Národná banka Slovenska je oprávnená uložiť sankcie za porušenie povinností zahraničnej správcovskej spoločnosti pri správe štandardného fondu.</w:t>
      </w:r>
    </w:p>
    <w:p w:rsidR="007E702F" w:rsidRPr="00060D1C" w:rsidRDefault="00060D1C">
      <w:pPr>
        <w:ind w:firstLine="142"/>
        <w:rPr>
          <w:rFonts w:ascii="Times New Roman" w:hAnsi="Times New Roman" w:cs="Times New Roman"/>
          <w:sz w:val="24"/>
          <w:szCs w:val="24"/>
        </w:rPr>
      </w:pPr>
      <w:bookmarkStart w:id="3407" w:name="3207215"/>
      <w:bookmarkEnd w:id="340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podľa závažnosti a rozsahu porušenia uloží sankciu, zakáže alebo pozastaví distribúciu cenných papierov európskeho štandardného fondu na území Slovenskej republiky, ak</w:t>
      </w:r>
    </w:p>
    <w:p w:rsidR="007E702F" w:rsidRPr="00060D1C" w:rsidRDefault="00060D1C">
      <w:pPr>
        <w:ind w:left="568" w:hanging="284"/>
        <w:rPr>
          <w:rFonts w:ascii="Times New Roman" w:hAnsi="Times New Roman" w:cs="Times New Roman"/>
          <w:sz w:val="24"/>
          <w:szCs w:val="24"/>
        </w:rPr>
      </w:pPr>
      <w:bookmarkStart w:id="3408" w:name="3207217"/>
      <w:bookmarkEnd w:id="340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sa ponuka vykonáva bez oznámenia podľa </w:t>
      </w:r>
      <w:hyperlink w:anchor="3206044" w:history="1">
        <w:r w:rsidRPr="00060D1C">
          <w:rPr>
            <w:rStyle w:val="Hypertextovprepojenie"/>
            <w:rFonts w:ascii="Times New Roman" w:hAnsi="Times New Roman" w:cs="Times New Roman"/>
            <w:color w:val="auto"/>
            <w:sz w:val="24"/>
            <w:szCs w:val="24"/>
          </w:rPr>
          <w:t>§ 142</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409" w:name="3207218"/>
      <w:bookmarkEnd w:id="340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boli porušené ustanovenia </w:t>
      </w:r>
      <w:hyperlink w:anchor="3206073" w:history="1">
        <w:r w:rsidRPr="00060D1C">
          <w:rPr>
            <w:rStyle w:val="Hypertextovprepojenie"/>
            <w:rFonts w:ascii="Times New Roman" w:hAnsi="Times New Roman" w:cs="Times New Roman"/>
            <w:color w:val="auto"/>
            <w:sz w:val="24"/>
            <w:szCs w:val="24"/>
          </w:rPr>
          <w:t>§ 144</w:t>
        </w:r>
      </w:hyperlink>
      <w:r w:rsidRPr="00060D1C">
        <w:rPr>
          <w:rFonts w:ascii="Times New Roman" w:hAnsi="Times New Roman" w:cs="Times New Roman"/>
          <w:sz w:val="24"/>
          <w:szCs w:val="24"/>
        </w:rPr>
        <w:t xml:space="preserve"> alebo iných všeobecne záväzných právnych predpisov,</w:t>
      </w:r>
    </w:p>
    <w:p w:rsidR="007E702F" w:rsidRPr="00060D1C" w:rsidRDefault="00060D1C">
      <w:pPr>
        <w:ind w:left="568" w:hanging="284"/>
        <w:rPr>
          <w:rFonts w:ascii="Times New Roman" w:hAnsi="Times New Roman" w:cs="Times New Roman"/>
          <w:sz w:val="24"/>
          <w:szCs w:val="24"/>
        </w:rPr>
      </w:pPr>
      <w:bookmarkStart w:id="3410" w:name="3207219"/>
      <w:bookmarkEnd w:id="341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bolo európskemu štandardnému fondu odobraté povolenie v členskom štáte, v ktorom má sídlo.</w:t>
      </w:r>
    </w:p>
    <w:p w:rsidR="007E702F" w:rsidRPr="00060D1C" w:rsidRDefault="00060D1C">
      <w:pPr>
        <w:ind w:firstLine="142"/>
        <w:rPr>
          <w:rFonts w:ascii="Times New Roman" w:hAnsi="Times New Roman" w:cs="Times New Roman"/>
          <w:sz w:val="24"/>
          <w:szCs w:val="24"/>
        </w:rPr>
      </w:pPr>
      <w:bookmarkStart w:id="3411" w:name="3207221"/>
      <w:bookmarkEnd w:id="341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Národná banka Slovenska pri výkone dohľadu zistí, že európsky štandardný fond vykonávajúci činnosť na území Slovenskej republiky podľa </w:t>
      </w:r>
      <w:hyperlink w:anchor="3206044" w:history="1">
        <w:r w:rsidRPr="00060D1C">
          <w:rPr>
            <w:rStyle w:val="Hypertextovprepojenie"/>
            <w:rFonts w:ascii="Times New Roman" w:hAnsi="Times New Roman" w:cs="Times New Roman"/>
            <w:color w:val="auto"/>
            <w:sz w:val="24"/>
            <w:szCs w:val="24"/>
          </w:rPr>
          <w:t>§ 142</w:t>
        </w:r>
      </w:hyperlink>
      <w:r w:rsidRPr="00060D1C">
        <w:rPr>
          <w:rFonts w:ascii="Times New Roman" w:hAnsi="Times New Roman" w:cs="Times New Roman"/>
          <w:sz w:val="24"/>
          <w:szCs w:val="24"/>
        </w:rPr>
        <w:t xml:space="preserve"> porušuje povinnosti vyplývajúce z ustanovení tohto zákona, a ak nemá oprávnenie prijať opatrenie voči tomuto európskemu štandardnému fondu, oznámi tieto zistenia príslušnému orgánu domovského členského štátu európskeho štandardného fondu.</w:t>
      </w:r>
    </w:p>
    <w:p w:rsidR="007E702F" w:rsidRPr="00060D1C" w:rsidRDefault="00060D1C">
      <w:pPr>
        <w:ind w:firstLine="142"/>
        <w:rPr>
          <w:rFonts w:ascii="Times New Roman" w:hAnsi="Times New Roman" w:cs="Times New Roman"/>
          <w:sz w:val="24"/>
          <w:szCs w:val="24"/>
        </w:rPr>
      </w:pPr>
      <w:bookmarkStart w:id="3412" w:name="3207223"/>
      <w:bookmarkEnd w:id="341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príslušný orgán domovského členského štátu európskeho štandardného fondu v primeranom čase neprijal opatrenia alebo ak napriek opatreniam, ktoré prijme príslušný orgán domovského členského štátu európskeho štandardného fondu, alebo ak sa preukáže, že takéto opatrenia sú nedostatočné, európsky štandardný fond naďalej pokračuje v </w:t>
      </w:r>
      <w:proofErr w:type="gramStart"/>
      <w:r w:rsidRPr="00060D1C">
        <w:rPr>
          <w:rFonts w:ascii="Times New Roman" w:hAnsi="Times New Roman" w:cs="Times New Roman"/>
          <w:sz w:val="24"/>
          <w:szCs w:val="24"/>
        </w:rPr>
        <w:t>konaní</w:t>
      </w:r>
      <w:proofErr w:type="gramEnd"/>
      <w:r w:rsidRPr="00060D1C">
        <w:rPr>
          <w:rFonts w:ascii="Times New Roman" w:hAnsi="Times New Roman" w:cs="Times New Roman"/>
          <w:sz w:val="24"/>
          <w:szCs w:val="24"/>
        </w:rPr>
        <w:t xml:space="preserve"> spôsobom, ktorý preukázateľne poškodzuje záujmy investorov, Národná banka Slovenska je oprávnená</w:t>
      </w:r>
    </w:p>
    <w:p w:rsidR="007E702F" w:rsidRPr="00060D1C" w:rsidRDefault="00060D1C">
      <w:pPr>
        <w:ind w:left="568" w:hanging="284"/>
        <w:rPr>
          <w:rFonts w:ascii="Times New Roman" w:hAnsi="Times New Roman" w:cs="Times New Roman"/>
          <w:sz w:val="24"/>
          <w:szCs w:val="24"/>
        </w:rPr>
      </w:pPr>
      <w:bookmarkStart w:id="3413" w:name="3207225"/>
      <w:bookmarkEnd w:id="341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 predchádzajúcom informovaní príslušného orgánu domovského členského štátu európskeho štandardného fondu prijať nevyhnutné opatrenia potrebné na ochranu investorov vrátane zákazu ďalšej distribúcie cenných papierov tohto európskeho štandardného fondu na území Slovenskej republiky,</w:t>
      </w:r>
    </w:p>
    <w:p w:rsidR="007E702F" w:rsidRPr="00060D1C" w:rsidRDefault="00060D1C">
      <w:pPr>
        <w:ind w:left="568" w:hanging="284"/>
        <w:rPr>
          <w:rFonts w:ascii="Times New Roman" w:hAnsi="Times New Roman" w:cs="Times New Roman"/>
          <w:sz w:val="24"/>
          <w:szCs w:val="24"/>
        </w:rPr>
      </w:pPr>
      <w:bookmarkStart w:id="3414" w:name="3207227"/>
      <w:bookmarkEnd w:id="341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upozorniť na tieto skutočnosti Európsky orgán dohľadu (Európsky orgán pre cenné papiere a trhy), aby konal v rozsahu jeho právomocí podľa osobitného predpisu.</w:t>
      </w:r>
      <w:hyperlink w:anchor="3207881" w:history="1">
        <w:r w:rsidRPr="00060D1C">
          <w:rPr>
            <w:rStyle w:val="Odkaznavysvetlivku"/>
            <w:rFonts w:ascii="Times New Roman" w:hAnsi="Times New Roman" w:cs="Times New Roman"/>
            <w:sz w:val="24"/>
            <w:szCs w:val="24"/>
          </w:rPr>
          <w:t>88)</w:t>
        </w:r>
      </w:hyperlink>
    </w:p>
    <w:p w:rsidR="007E702F" w:rsidRPr="00060D1C" w:rsidRDefault="00060D1C">
      <w:pPr>
        <w:ind w:firstLine="142"/>
        <w:rPr>
          <w:rFonts w:ascii="Times New Roman" w:hAnsi="Times New Roman" w:cs="Times New Roman"/>
          <w:sz w:val="24"/>
          <w:szCs w:val="24"/>
        </w:rPr>
      </w:pPr>
      <w:bookmarkStart w:id="3415" w:name="3207229"/>
      <w:bookmarkEnd w:id="3415"/>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O prijatí opatrení podľa odseku 5 písm. a) informuje Národná banka Slovenska Európsku komisiu a Európsky orgán dohľadu (Európsky orgán pre cenné papiere a trhy).</w:t>
      </w:r>
    </w:p>
    <w:p w:rsidR="007E702F" w:rsidRPr="00060D1C" w:rsidRDefault="00060D1C">
      <w:pPr>
        <w:ind w:firstLine="142"/>
        <w:rPr>
          <w:rFonts w:ascii="Times New Roman" w:hAnsi="Times New Roman" w:cs="Times New Roman"/>
          <w:sz w:val="24"/>
          <w:szCs w:val="24"/>
        </w:rPr>
      </w:pPr>
      <w:bookmarkStart w:id="3416" w:name="3207231"/>
      <w:bookmarkEnd w:id="3416"/>
      <w:r w:rsidRPr="00060D1C">
        <w:rPr>
          <w:rFonts w:ascii="Times New Roman" w:hAnsi="Times New Roman" w:cs="Times New Roman"/>
          <w:b/>
          <w:sz w:val="24"/>
          <w:szCs w:val="24"/>
        </w:rPr>
        <w:lastRenderedPageBreak/>
        <w:t>(7)</w:t>
      </w:r>
      <w:r w:rsidRPr="00060D1C">
        <w:rPr>
          <w:rFonts w:ascii="Times New Roman" w:hAnsi="Times New Roman" w:cs="Times New Roman"/>
          <w:sz w:val="24"/>
          <w:szCs w:val="24"/>
        </w:rPr>
        <w:t xml:space="preserve"> Národná banka Slovenska oznámi orgánu dohľadu hostiteľského členského štátu štandardného fondu</w:t>
      </w:r>
    </w:p>
    <w:p w:rsidR="007E702F" w:rsidRPr="00060D1C" w:rsidRDefault="00060D1C">
      <w:pPr>
        <w:ind w:left="568" w:hanging="284"/>
        <w:rPr>
          <w:rFonts w:ascii="Times New Roman" w:hAnsi="Times New Roman" w:cs="Times New Roman"/>
          <w:sz w:val="24"/>
          <w:szCs w:val="24"/>
        </w:rPr>
      </w:pPr>
      <w:bookmarkStart w:id="3417" w:name="3207232"/>
      <w:bookmarkEnd w:id="341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odňatie povolenia na vytvorenie štandardného fondu,</w:t>
      </w:r>
    </w:p>
    <w:p w:rsidR="007E702F" w:rsidRPr="00060D1C" w:rsidRDefault="00060D1C">
      <w:pPr>
        <w:ind w:left="568" w:hanging="284"/>
        <w:rPr>
          <w:rFonts w:ascii="Times New Roman" w:hAnsi="Times New Roman" w:cs="Times New Roman"/>
          <w:sz w:val="24"/>
          <w:szCs w:val="24"/>
        </w:rPr>
      </w:pPr>
      <w:bookmarkStart w:id="3418" w:name="3207233"/>
      <w:bookmarkEnd w:id="341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inú závažnú sankciu udelenú správcovskej spoločnosti v súvislosti so správou štandardného fondu,</w:t>
      </w:r>
    </w:p>
    <w:p w:rsidR="007E702F" w:rsidRPr="00060D1C" w:rsidRDefault="00060D1C">
      <w:pPr>
        <w:ind w:left="568" w:hanging="284"/>
        <w:rPr>
          <w:rFonts w:ascii="Times New Roman" w:hAnsi="Times New Roman" w:cs="Times New Roman"/>
          <w:sz w:val="24"/>
          <w:szCs w:val="24"/>
        </w:rPr>
      </w:pPr>
      <w:bookmarkStart w:id="3419" w:name="3207234"/>
      <w:bookmarkEnd w:id="341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opatrenie na pozastavenie vydávania alebo vyplatenia podielových listov.</w:t>
      </w:r>
    </w:p>
    <w:p w:rsidR="007E702F" w:rsidRPr="00060D1C" w:rsidRDefault="00060D1C">
      <w:pPr>
        <w:ind w:firstLine="142"/>
        <w:rPr>
          <w:rFonts w:ascii="Times New Roman" w:hAnsi="Times New Roman" w:cs="Times New Roman"/>
          <w:sz w:val="24"/>
          <w:szCs w:val="24"/>
        </w:rPr>
      </w:pPr>
      <w:bookmarkStart w:id="3420" w:name="3207235"/>
      <w:bookmarkEnd w:id="3420"/>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Ak štandardný fond spravuje zahraničná správcovská spoločnosť so sídlom v inom členskom štáte, Národná banka Slovenska oznámi informácie podľa odseku 7 aj orgánu dohľadu domovského členského štátu zahraničnej správcovskej spoločnosti.</w:t>
      </w:r>
    </w:p>
    <w:p w:rsidR="007E702F" w:rsidRPr="00060D1C" w:rsidRDefault="00060D1C">
      <w:pPr>
        <w:pStyle w:val="Paragraf"/>
        <w:outlineLvl w:val="2"/>
        <w:rPr>
          <w:rFonts w:ascii="Times New Roman" w:hAnsi="Times New Roman" w:cs="Times New Roman"/>
          <w:color w:val="auto"/>
          <w:sz w:val="24"/>
          <w:szCs w:val="24"/>
        </w:rPr>
      </w:pPr>
      <w:bookmarkStart w:id="3421" w:name="3207236"/>
      <w:bookmarkEnd w:id="3421"/>
      <w:r w:rsidRPr="00060D1C">
        <w:rPr>
          <w:rFonts w:ascii="Times New Roman" w:hAnsi="Times New Roman" w:cs="Times New Roman"/>
          <w:color w:val="auto"/>
          <w:sz w:val="24"/>
          <w:szCs w:val="24"/>
        </w:rPr>
        <w:t>§ 199</w:t>
      </w:r>
    </w:p>
    <w:p w:rsidR="007E702F" w:rsidRPr="00060D1C" w:rsidRDefault="00060D1C">
      <w:pPr>
        <w:ind w:firstLine="142"/>
        <w:rPr>
          <w:rFonts w:ascii="Times New Roman" w:hAnsi="Times New Roman" w:cs="Times New Roman"/>
          <w:sz w:val="24"/>
          <w:szCs w:val="24"/>
        </w:rPr>
      </w:pPr>
      <w:bookmarkStart w:id="3422" w:name="3207237"/>
      <w:bookmarkEnd w:id="342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Národná banka Slovenska je povinná úzko spolupracovať s príslušnými orgánmi členských štátov, ak správcovská spoločnosť pôsobí v inom členskom štáte prostredníctvom práva slobodného poskytovania služieb alebo na základe zriadenia pobočky alebo ak zahraničná správcovská spoločnosť pôsobí v Slovenskej republike prostredníctvom slobodného poskytovania služieb alebo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zriadenia pobočky. Na ten účel je Národná banka Slovenska povinná poskytovať príslušným orgánom členských štátov na ich žiadosť informácie týkajúce sa správcovskej spoločnosti a jej vlastníckej štruktúry, potrebné na riadny výkon dohľadu a sledovanie činnosti správcovskej spoločnosti a spolupracovať s príslušným orgánom hostiteľského členského štátu s cieľom zabezpečiť plnenie informačnej povinnosti správcovskej spoločnosti podľa právneho predpisu príslušného hostiteľského štátu správcovskej spoločnosti.</w:t>
      </w:r>
    </w:p>
    <w:p w:rsidR="007E702F" w:rsidRPr="00060D1C" w:rsidRDefault="00060D1C">
      <w:pPr>
        <w:ind w:firstLine="142"/>
        <w:rPr>
          <w:rFonts w:ascii="Times New Roman" w:hAnsi="Times New Roman" w:cs="Times New Roman"/>
          <w:sz w:val="24"/>
          <w:szCs w:val="24"/>
        </w:rPr>
      </w:pPr>
      <w:bookmarkStart w:id="3423" w:name="3207238"/>
      <w:bookmarkEnd w:id="342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Národná banka Slovenska informuje príslušný orgán domovského členského štátu zahraničnej správcovskej spoločnosti o opatreniach, ktoré prijala podľa </w:t>
      </w:r>
      <w:hyperlink w:anchor="3207254" w:history="1">
        <w:r w:rsidRPr="00060D1C">
          <w:rPr>
            <w:rStyle w:val="Hypertextovprepojenie"/>
            <w:rFonts w:ascii="Times New Roman" w:hAnsi="Times New Roman" w:cs="Times New Roman"/>
            <w:color w:val="auto"/>
            <w:sz w:val="24"/>
            <w:szCs w:val="24"/>
          </w:rPr>
          <w:t>§ 201 ods. 5</w:t>
        </w:r>
      </w:hyperlink>
      <w:r w:rsidRPr="00060D1C">
        <w:rPr>
          <w:rFonts w:ascii="Times New Roman" w:hAnsi="Times New Roman" w:cs="Times New Roman"/>
          <w:sz w:val="24"/>
          <w:szCs w:val="24"/>
        </w:rPr>
        <w:t>, najmä opatrenia alebo sankcie uložené zahraničnej správcovskej spoločnosti alebo obmedzenia činnosti zahraničnej správcovskej spoločnosti.</w:t>
      </w:r>
    </w:p>
    <w:p w:rsidR="007E702F" w:rsidRPr="00060D1C" w:rsidRDefault="00060D1C">
      <w:pPr>
        <w:ind w:firstLine="142"/>
        <w:rPr>
          <w:rFonts w:ascii="Times New Roman" w:hAnsi="Times New Roman" w:cs="Times New Roman"/>
          <w:sz w:val="24"/>
          <w:szCs w:val="24"/>
        </w:rPr>
      </w:pPr>
      <w:bookmarkStart w:id="3424" w:name="3207239"/>
      <w:bookmarkEnd w:id="342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informuje bezodkladne príslušný orgán domovského členského štátu európskeho štandardného fondu spravovaného správcovskou spoločnosťou o problémoch zistených v správcovskej spoločnosti, ktoré by mohli podstatne ovplyvniť jej schopnosť riadne vykonávať svoje povinnosti vo vzťahu k európskemu štandardnému fondu, alebo o neplnení požiadaviek podľa </w:t>
      </w:r>
      <w:hyperlink w:anchor="3203682" w:history="1">
        <w:r w:rsidRPr="00060D1C">
          <w:rPr>
            <w:rStyle w:val="Hypertextovprepojenie"/>
            <w:rFonts w:ascii="Times New Roman" w:hAnsi="Times New Roman" w:cs="Times New Roman"/>
            <w:color w:val="auto"/>
            <w:sz w:val="24"/>
            <w:szCs w:val="24"/>
          </w:rPr>
          <w:t>§ 27 až 69</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425" w:name="3207241"/>
      <w:bookmarkEnd w:id="342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Národná banka Slovenska bezodkladne informuje príslušný orgán domovského členského štátu zahraničnej správcovskej spoločnosti o akýchkoľvek problémoch zistených na úrovni štandardného fondu, ktoré by mohli podstatne ovplyvniť schopnosť zahraničnej správcovskej spoločnosti riadne vykonávať svoje povinnosti alebo plniť požiadavky tohto zákona vzťahujúce sa na zahraničnú správcovskú spoločnosť pri správe štandardného fondu.</w:t>
      </w:r>
    </w:p>
    <w:p w:rsidR="007E702F" w:rsidRPr="00060D1C" w:rsidRDefault="00060D1C">
      <w:pPr>
        <w:pStyle w:val="Paragraf"/>
        <w:outlineLvl w:val="2"/>
        <w:rPr>
          <w:rFonts w:ascii="Times New Roman" w:hAnsi="Times New Roman" w:cs="Times New Roman"/>
          <w:color w:val="auto"/>
          <w:sz w:val="24"/>
          <w:szCs w:val="24"/>
        </w:rPr>
      </w:pPr>
      <w:bookmarkStart w:id="3426" w:name="3207242"/>
      <w:bookmarkEnd w:id="3426"/>
      <w:r w:rsidRPr="00060D1C">
        <w:rPr>
          <w:rFonts w:ascii="Times New Roman" w:hAnsi="Times New Roman" w:cs="Times New Roman"/>
          <w:color w:val="auto"/>
          <w:sz w:val="24"/>
          <w:szCs w:val="24"/>
        </w:rPr>
        <w:t>§ 200</w:t>
      </w:r>
    </w:p>
    <w:p w:rsidR="007E702F" w:rsidRPr="00060D1C" w:rsidRDefault="00060D1C">
      <w:pPr>
        <w:ind w:firstLine="142"/>
        <w:rPr>
          <w:rFonts w:ascii="Times New Roman" w:hAnsi="Times New Roman" w:cs="Times New Roman"/>
          <w:sz w:val="24"/>
          <w:szCs w:val="24"/>
        </w:rPr>
      </w:pPr>
      <w:bookmarkStart w:id="3427" w:name="3207243"/>
      <w:bookmarkEnd w:id="342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Príslušný orgán dohľadu domovského členského štátu zahraničnej správcovskej spoločnosti, ktorá vykonáva činnosť na území Slovenskej republiky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zriadenia pobočky, je oprávnený po predchádzajúcom informovaní Národnej banky Slovenska vykonať dohľad na mieste v pobočke zahraničnej správcovskej spoločnosti na území Slovenskej republiky podľa </w:t>
      </w:r>
      <w:hyperlink w:anchor="3204678" w:history="1">
        <w:r w:rsidRPr="00060D1C">
          <w:rPr>
            <w:rStyle w:val="Hypertextovprepojenie"/>
            <w:rFonts w:ascii="Times New Roman" w:hAnsi="Times New Roman" w:cs="Times New Roman"/>
            <w:color w:val="auto"/>
            <w:sz w:val="24"/>
            <w:szCs w:val="24"/>
          </w:rPr>
          <w:t>§ 66</w:t>
        </w:r>
      </w:hyperlink>
      <w:r w:rsidRPr="00060D1C">
        <w:rPr>
          <w:rFonts w:ascii="Times New Roman" w:hAnsi="Times New Roman" w:cs="Times New Roman"/>
          <w:sz w:val="24"/>
          <w:szCs w:val="24"/>
        </w:rPr>
        <w:t xml:space="preserve"> na účel preverenia informácií prijatých od Národnej banky Slovenska podľa </w:t>
      </w:r>
      <w:hyperlink w:anchor="3207236" w:history="1">
        <w:r w:rsidRPr="00060D1C">
          <w:rPr>
            <w:rStyle w:val="Hypertextovprepojenie"/>
            <w:rFonts w:ascii="Times New Roman" w:hAnsi="Times New Roman" w:cs="Times New Roman"/>
            <w:color w:val="auto"/>
            <w:sz w:val="24"/>
            <w:szCs w:val="24"/>
          </w:rPr>
          <w:t>§ 199</w:t>
        </w:r>
      </w:hyperlink>
      <w:r w:rsidRPr="00060D1C">
        <w:rPr>
          <w:rFonts w:ascii="Times New Roman" w:hAnsi="Times New Roman" w:cs="Times New Roman"/>
          <w:sz w:val="24"/>
          <w:szCs w:val="24"/>
        </w:rPr>
        <w:t>. Tým nie je dotknuté oprávnenie Národnej banky Slovenska vykonávať dohľad na mieste v pobočke zahraničnej správcovskej spoločnosti na území Slovenskej republiky.</w:t>
      </w:r>
    </w:p>
    <w:p w:rsidR="007E702F" w:rsidRPr="00060D1C" w:rsidRDefault="00060D1C">
      <w:pPr>
        <w:ind w:firstLine="142"/>
        <w:rPr>
          <w:rFonts w:ascii="Times New Roman" w:hAnsi="Times New Roman" w:cs="Times New Roman"/>
          <w:sz w:val="24"/>
          <w:szCs w:val="24"/>
        </w:rPr>
      </w:pPr>
      <w:bookmarkStart w:id="3428" w:name="3207244"/>
      <w:bookmarkEnd w:id="342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Národná banka Slovenska je oprávnená po predchádzajúcom informovaní príslušného orgánu dohľadu hostiteľského členského štátu správcovskej spoločnosti, ktorá vykonáva </w:t>
      </w:r>
      <w:r w:rsidRPr="00060D1C">
        <w:rPr>
          <w:rFonts w:ascii="Times New Roman" w:hAnsi="Times New Roman" w:cs="Times New Roman"/>
          <w:sz w:val="24"/>
          <w:szCs w:val="24"/>
        </w:rPr>
        <w:lastRenderedPageBreak/>
        <w:t xml:space="preserve">činnosť na území tohto členského štátu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zriadenia pobočky, vykonať dohľad na mieste v pobočke správcovskej spoločnosti na území hostiteľského členského štátu správcovskej spoločnosti, ak to pripúšťajú právne predpisy tohto členského štátu. Tým nie je dotknuté oprávnenie príslušného orgánu dohľadu hostiteľského členského štátu správcovskej spoločnosti vykonať v súlade s právne záväzným aktom Európskej únie upravujúcim kolektívne investovanie do prevoditeľných cenných papierov dohľad na mieste v pobočke správcovskej spoločnosti umiestnenej na jeho území.</w:t>
      </w:r>
    </w:p>
    <w:p w:rsidR="007E702F" w:rsidRPr="00060D1C" w:rsidRDefault="00060D1C">
      <w:pPr>
        <w:ind w:firstLine="142"/>
        <w:rPr>
          <w:rFonts w:ascii="Times New Roman" w:hAnsi="Times New Roman" w:cs="Times New Roman"/>
          <w:sz w:val="24"/>
          <w:szCs w:val="24"/>
        </w:rPr>
      </w:pPr>
      <w:bookmarkStart w:id="3429" w:name="3207246"/>
      <w:bookmarkEnd w:id="342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dohody uzavretej medzi Národnou bankou Slovenska a orgánom dohľadu nečlenského štátu môže orgán dohľadu nečlenského štátu vykonávať dohľad na území Slovenskej republiky nad činnosťou pobočky zahraničnej správcovskej spoločnosti, pobočky zahraničného investičného fondu, nad dcérskou spoločnosťou zahraničného investičného fondu, ktorá je správcovskou spoločnosťou, a nad dcérskou spoločnosťou zahraničnej správcovskej spoločnosti, ktorá je správcovskou spoločnosťou. Takúto dohodu môže Národná banka Slovenska uzavrieť len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vzájomnosti.</w:t>
      </w:r>
    </w:p>
    <w:p w:rsidR="007E702F" w:rsidRPr="00060D1C" w:rsidRDefault="00060D1C">
      <w:pPr>
        <w:ind w:firstLine="142"/>
        <w:rPr>
          <w:rFonts w:ascii="Times New Roman" w:hAnsi="Times New Roman" w:cs="Times New Roman"/>
          <w:sz w:val="24"/>
          <w:szCs w:val="24"/>
        </w:rPr>
      </w:pPr>
      <w:bookmarkStart w:id="3430" w:name="3207247"/>
      <w:bookmarkEnd w:id="3430"/>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Národná banka Slovenska môže vykonávať dohľad nad pobočkami správcovskej spoločnosti, ktoré pôsobia na území nečlenského štátu, a nad dcérskou spoločnosťou správcovskej spoločnosti na území nečlenského štátu, ak to pripúšťajú právne predpisy tohto nečlenského štátu a dohoda uzavretá medzi Národnou bankou Slovenska a orgánmi dohľadu tohto štátu.</w:t>
      </w:r>
    </w:p>
    <w:p w:rsidR="007E702F" w:rsidRPr="00060D1C" w:rsidRDefault="00060D1C">
      <w:pPr>
        <w:pStyle w:val="Paragraf"/>
        <w:outlineLvl w:val="2"/>
        <w:rPr>
          <w:rFonts w:ascii="Times New Roman" w:hAnsi="Times New Roman" w:cs="Times New Roman"/>
          <w:color w:val="auto"/>
          <w:sz w:val="24"/>
          <w:szCs w:val="24"/>
        </w:rPr>
      </w:pPr>
      <w:bookmarkStart w:id="3431" w:name="3207248"/>
      <w:bookmarkEnd w:id="3431"/>
      <w:r w:rsidRPr="00060D1C">
        <w:rPr>
          <w:rFonts w:ascii="Times New Roman" w:hAnsi="Times New Roman" w:cs="Times New Roman"/>
          <w:color w:val="auto"/>
          <w:sz w:val="24"/>
          <w:szCs w:val="24"/>
        </w:rPr>
        <w:t>§ 201</w:t>
      </w:r>
    </w:p>
    <w:p w:rsidR="007E702F" w:rsidRPr="00060D1C" w:rsidRDefault="00060D1C">
      <w:pPr>
        <w:ind w:firstLine="142"/>
        <w:rPr>
          <w:rFonts w:ascii="Times New Roman" w:hAnsi="Times New Roman" w:cs="Times New Roman"/>
          <w:sz w:val="24"/>
          <w:szCs w:val="24"/>
        </w:rPr>
      </w:pPr>
      <w:bookmarkStart w:id="3432" w:name="3207249"/>
      <w:bookmarkEnd w:id="343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príslušný orgán dohľadu hostiteľského členského štátu správcovskej spoločnosti podľa </w:t>
      </w:r>
      <w:hyperlink w:anchor="3204572" w:history="1">
        <w:r w:rsidRPr="00060D1C">
          <w:rPr>
            <w:rStyle w:val="Hypertextovprepojenie"/>
            <w:rFonts w:ascii="Times New Roman" w:hAnsi="Times New Roman" w:cs="Times New Roman"/>
            <w:color w:val="auto"/>
            <w:sz w:val="24"/>
            <w:szCs w:val="24"/>
          </w:rPr>
          <w:t>§ 60 ods. 1</w:t>
        </w:r>
      </w:hyperlink>
      <w:r w:rsidRPr="00060D1C">
        <w:rPr>
          <w:rFonts w:ascii="Times New Roman" w:hAnsi="Times New Roman" w:cs="Times New Roman"/>
          <w:sz w:val="24"/>
          <w:szCs w:val="24"/>
        </w:rPr>
        <w:t xml:space="preserve"> oznámi Národnej banke Slovenska, že správcovská spoločnosť odmietla príslušnému orgánu hostiteľského členského štátu poskytnúť informácie, ktoré patria do jeho pôsobnosti, alebo neprijala potrebné opatrenia, aby skončila porušovanie niektorého z pravidiel, ktoré patria do jeho pôsobnosti, Národná banka Slovenska prijme potrebné opatrenia na skončenie protiprávneho stavu. Prijaté opatrenia Národná banka Slovenska bezodkladne oznámi príslušnému orgánu dohľadu hostiteľského členského štátu správcovskej spoločnosti.</w:t>
      </w:r>
    </w:p>
    <w:p w:rsidR="007E702F" w:rsidRPr="00060D1C" w:rsidRDefault="00060D1C">
      <w:pPr>
        <w:ind w:firstLine="142"/>
        <w:rPr>
          <w:rFonts w:ascii="Times New Roman" w:hAnsi="Times New Roman" w:cs="Times New Roman"/>
          <w:sz w:val="24"/>
          <w:szCs w:val="24"/>
        </w:rPr>
      </w:pPr>
      <w:bookmarkStart w:id="3433" w:name="3207250"/>
      <w:bookmarkEnd w:id="343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v súvislosti so žiadosťou správcovskej spoločnosti o udelenie povolenia na vytvorenie európskeho štandardného fondu príslušný orgán domovského členského štátu európskeho štandardného fondu požiada Národnú banku Slovenska o objasnenia a informácie v rozsahu podľa </w:t>
      </w:r>
      <w:hyperlink w:anchor="3205115" w:history="1">
        <w:r w:rsidRPr="00060D1C">
          <w:rPr>
            <w:rStyle w:val="Hypertextovprepojenie"/>
            <w:rFonts w:ascii="Times New Roman" w:hAnsi="Times New Roman" w:cs="Times New Roman"/>
            <w:color w:val="auto"/>
            <w:sz w:val="24"/>
            <w:szCs w:val="24"/>
          </w:rPr>
          <w:t>§ 84 ods. 16</w:t>
        </w:r>
      </w:hyperlink>
      <w:r w:rsidRPr="00060D1C">
        <w:rPr>
          <w:rFonts w:ascii="Times New Roman" w:hAnsi="Times New Roman" w:cs="Times New Roman"/>
          <w:sz w:val="24"/>
          <w:szCs w:val="24"/>
        </w:rPr>
        <w:t>, Národná banka Slovenska poskytne tieto objasnenia a informácie v lehote do desiatich dní od doručenia žiadosti o ich poskytnutie.</w:t>
      </w:r>
    </w:p>
    <w:p w:rsidR="007E702F" w:rsidRPr="00060D1C" w:rsidRDefault="00060D1C">
      <w:pPr>
        <w:ind w:firstLine="142"/>
        <w:rPr>
          <w:rFonts w:ascii="Times New Roman" w:hAnsi="Times New Roman" w:cs="Times New Roman"/>
          <w:sz w:val="24"/>
          <w:szCs w:val="24"/>
        </w:rPr>
      </w:pPr>
      <w:bookmarkStart w:id="3434" w:name="3207252"/>
      <w:bookmarkEnd w:id="343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Národná banka Slovenska zistí, že zahraničná správcovská spoločnosť podľa </w:t>
      </w:r>
      <w:hyperlink w:anchor="3204577" w:history="1">
        <w:r w:rsidRPr="00060D1C">
          <w:rPr>
            <w:rStyle w:val="Hypertextovprepojenie"/>
            <w:rFonts w:ascii="Times New Roman" w:hAnsi="Times New Roman" w:cs="Times New Roman"/>
            <w:color w:val="auto"/>
            <w:sz w:val="24"/>
            <w:szCs w:val="24"/>
          </w:rPr>
          <w:t>§ 60 ods. 2</w:t>
        </w:r>
      </w:hyperlink>
      <w:r w:rsidRPr="00060D1C">
        <w:rPr>
          <w:rFonts w:ascii="Times New Roman" w:hAnsi="Times New Roman" w:cs="Times New Roman"/>
          <w:sz w:val="24"/>
          <w:szCs w:val="24"/>
        </w:rPr>
        <w:t xml:space="preserve"> pri výkone činnosti na území Slovenskej republiky porušuje niektoré z pravidiel, ktoré patria do jej pôsobnosti, požiada túto zahraničnú správcovskú spoločnosť, aby v určenej lehote vykonala nápravu, a informuje o tom príslušný orgán dohľadu domovského členského štátu zahraničnej správcovskej spoločnosti.</w:t>
      </w:r>
    </w:p>
    <w:p w:rsidR="007E702F" w:rsidRPr="00060D1C" w:rsidRDefault="00060D1C">
      <w:pPr>
        <w:ind w:firstLine="142"/>
        <w:rPr>
          <w:rFonts w:ascii="Times New Roman" w:hAnsi="Times New Roman" w:cs="Times New Roman"/>
          <w:sz w:val="24"/>
          <w:szCs w:val="24"/>
        </w:rPr>
      </w:pPr>
      <w:bookmarkStart w:id="3435" w:name="3207253"/>
      <w:bookmarkEnd w:id="343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zahraničná správcovská spoločnosť podľa odseku 3 neprijme potrebné opatrenia, aby skončila porušovanie uvedené v odseku 3, alebo v určenej lehote neuskutoční nápravu, informuje Národná banka Slovenska príslušný orgán dohľadu domovského členského štátu zahraničnej správcovskej spoločnosti a požiada ho o vykonanie neodkladných opatrení potrebných na ukončenie protiprávneho stavu a o poskytnutie informácií o prijatých opatreniach.</w:t>
      </w:r>
    </w:p>
    <w:p w:rsidR="007E702F" w:rsidRPr="00060D1C" w:rsidRDefault="00060D1C">
      <w:pPr>
        <w:ind w:firstLine="142"/>
        <w:rPr>
          <w:rFonts w:ascii="Times New Roman" w:hAnsi="Times New Roman" w:cs="Times New Roman"/>
          <w:sz w:val="24"/>
          <w:szCs w:val="24"/>
        </w:rPr>
      </w:pPr>
      <w:bookmarkStart w:id="3436" w:name="3207254"/>
      <w:bookmarkEnd w:id="3436"/>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napriek opatreniam podľa odsekov 3 a 4 zahraničná správcovská spoločnosť naďalej porušuje právne predpisy Slovenskej republiky, ktoré sa na ňu vzťahujú, Národná banka Slovenska môže po predchádzajúcom informovaní príslušného orgánu dohľadu domovského členského štátu zahraničnej správcovskej spoločnosti prijať opatrenia potrebné na skončenie </w:t>
      </w:r>
      <w:r w:rsidRPr="00060D1C">
        <w:rPr>
          <w:rFonts w:ascii="Times New Roman" w:hAnsi="Times New Roman" w:cs="Times New Roman"/>
          <w:sz w:val="24"/>
          <w:szCs w:val="24"/>
        </w:rPr>
        <w:lastRenderedPageBreak/>
        <w:t>protiprávneho stavu vrátane opatrení potrebných na zamedzenie alebo skončenie činnosti zahraničnej správcovskej spoločnosti na území Slovenskej republiky. Opatrenia, ktoré majú charakter sankcie, musia mať formu rozhodnutia, ktoré sa doručuje zahraničnej správcovskej spoločnosti podľa osobitného predpisu</w:t>
      </w:r>
      <w:hyperlink w:anchor="3207883" w:history="1">
        <w:r w:rsidRPr="00060D1C">
          <w:rPr>
            <w:rStyle w:val="Odkaznavysvetlivku"/>
            <w:rFonts w:ascii="Times New Roman" w:hAnsi="Times New Roman" w:cs="Times New Roman"/>
            <w:sz w:val="24"/>
            <w:szCs w:val="24"/>
          </w:rPr>
          <w:t>89)</w:t>
        </w:r>
      </w:hyperlink>
      <w:r w:rsidRPr="00060D1C">
        <w:rPr>
          <w:rFonts w:ascii="Times New Roman" w:hAnsi="Times New Roman" w:cs="Times New Roman"/>
          <w:sz w:val="24"/>
          <w:szCs w:val="24"/>
        </w:rPr>
        <w:t xml:space="preserve"> a voči ktorému možno podať opravný prostriedok. Zahraničná správcovská spoločnosť je povinná opatrenia vykonať. Ak dotknutá zahraničná správcovská spoločnosť spravuje štandardný fond podľa tohto zákona, Národná banka Slovenska môže zahraničnej správcovskej spoločnosti odobrať povolenie na vytvorenie štandardného fondu.</w:t>
      </w:r>
    </w:p>
    <w:p w:rsidR="007E702F" w:rsidRPr="00060D1C" w:rsidRDefault="00060D1C">
      <w:pPr>
        <w:ind w:firstLine="142"/>
        <w:rPr>
          <w:rFonts w:ascii="Times New Roman" w:hAnsi="Times New Roman" w:cs="Times New Roman"/>
          <w:sz w:val="24"/>
          <w:szCs w:val="24"/>
        </w:rPr>
      </w:pPr>
      <w:bookmarkStart w:id="3437" w:name="3207255"/>
      <w:bookmarkEnd w:id="3437"/>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Národná banka Slovenska dospela k názoru, že príslušný orgán domovského členského štátu správcovskej spoločnosti nekonal primerane, namiesto postupu podľa odseku 4 môže upozorniť na túto záležitosť Európsky orgán dohľadu (Európsky orgán pre cenné papiere a trhy), aby konal v rozsahu jeho právomocí podľa osobitného predpisu.</w:t>
      </w:r>
      <w:hyperlink w:anchor="3207881" w:history="1">
        <w:r w:rsidRPr="00060D1C">
          <w:rPr>
            <w:rStyle w:val="Odkaznavysvetlivku"/>
            <w:rFonts w:ascii="Times New Roman" w:hAnsi="Times New Roman" w:cs="Times New Roman"/>
            <w:sz w:val="24"/>
            <w:szCs w:val="24"/>
          </w:rPr>
          <w:t>88)</w:t>
        </w:r>
      </w:hyperlink>
    </w:p>
    <w:p w:rsidR="007E702F" w:rsidRPr="00060D1C" w:rsidRDefault="00060D1C">
      <w:pPr>
        <w:ind w:firstLine="142"/>
        <w:rPr>
          <w:rFonts w:ascii="Times New Roman" w:hAnsi="Times New Roman" w:cs="Times New Roman"/>
          <w:sz w:val="24"/>
          <w:szCs w:val="24"/>
        </w:rPr>
      </w:pPr>
      <w:bookmarkStart w:id="3438" w:name="3207257"/>
      <w:bookmarkEnd w:id="3438"/>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vec neznesie odklad, môže Národná banka Slovenska prijať predbežné opatrenie na ochranu podielnikov alebo klientov zahraničnej správcovskej spoločnosti podľa odseku 3 aj pred uskutočnením postupu podľa odsekov 3 až 6. O prijatí takýchto predbežných opatrení Národná banka Slovenska bezodkladne informuje Európsku komisiu, Európsky orgán dohľadu (Európsky orgán pre cenné papiere a trhy) a príslušný orgán dohľadu domovského členského štátu zahraničnej správcovskej spoločnosti. Národná banka Slovenska zmení alebo zruší prijaté predbežné opatrenie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rozhodnutia Európskej komisie.</w:t>
      </w:r>
    </w:p>
    <w:p w:rsidR="007E702F" w:rsidRPr="00060D1C" w:rsidRDefault="00060D1C">
      <w:pPr>
        <w:ind w:firstLine="142"/>
        <w:rPr>
          <w:rFonts w:ascii="Times New Roman" w:hAnsi="Times New Roman" w:cs="Times New Roman"/>
          <w:sz w:val="24"/>
          <w:szCs w:val="24"/>
        </w:rPr>
      </w:pPr>
      <w:bookmarkStart w:id="3439" w:name="3207259"/>
      <w:bookmarkEnd w:id="3439"/>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Ak príslušný orgán dohľadu domovského členského štátu zahraničnej správcovskej spoločnosti podľa odseku 3 odoberie zahraničnej správcovskej spoločnosti povolenie, prijme Národná banka Slovenska bezodkladne po tom, čo sa o tejto skutočnosti dozvie, opatrenia na zamedzenie vykonávania činnosti touto osobou na území Slovenskej republiky a opatrenia na ochranu podielnikov a klientov.</w:t>
      </w:r>
    </w:p>
    <w:p w:rsidR="007E702F" w:rsidRPr="00060D1C" w:rsidRDefault="00060D1C">
      <w:pPr>
        <w:ind w:firstLine="142"/>
        <w:rPr>
          <w:rFonts w:ascii="Times New Roman" w:hAnsi="Times New Roman" w:cs="Times New Roman"/>
          <w:sz w:val="24"/>
          <w:szCs w:val="24"/>
        </w:rPr>
      </w:pPr>
      <w:bookmarkStart w:id="3440" w:name="3207260"/>
      <w:bookmarkEnd w:id="3440"/>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Národná banka Slovenska je povinná pred vydaním rozhodnutia o odobratí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podľa </w:t>
      </w:r>
      <w:hyperlink w:anchor="3204572" w:history="1">
        <w:r w:rsidRPr="00060D1C">
          <w:rPr>
            <w:rStyle w:val="Hypertextovprepojenie"/>
            <w:rFonts w:ascii="Times New Roman" w:hAnsi="Times New Roman" w:cs="Times New Roman"/>
            <w:color w:val="auto"/>
            <w:sz w:val="24"/>
            <w:szCs w:val="24"/>
          </w:rPr>
          <w:t>§ 60 ods. 1</w:t>
        </w:r>
      </w:hyperlink>
      <w:r w:rsidRPr="00060D1C">
        <w:rPr>
          <w:rFonts w:ascii="Times New Roman" w:hAnsi="Times New Roman" w:cs="Times New Roman"/>
          <w:sz w:val="24"/>
          <w:szCs w:val="24"/>
        </w:rPr>
        <w:t xml:space="preserve"> konzultovať s príslušnými orgánmi dohľadu domovských členských štátov európskych štandardných fondov, ktoré správcovská spoločnosť podľa </w:t>
      </w:r>
      <w:hyperlink w:anchor="3204572" w:history="1">
        <w:r w:rsidRPr="00060D1C">
          <w:rPr>
            <w:rStyle w:val="Hypertextovprepojenie"/>
            <w:rFonts w:ascii="Times New Roman" w:hAnsi="Times New Roman" w:cs="Times New Roman"/>
            <w:color w:val="auto"/>
            <w:sz w:val="24"/>
            <w:szCs w:val="24"/>
          </w:rPr>
          <w:t>§ 60 ods. 1</w:t>
        </w:r>
      </w:hyperlink>
      <w:r w:rsidRPr="00060D1C">
        <w:rPr>
          <w:rFonts w:ascii="Times New Roman" w:hAnsi="Times New Roman" w:cs="Times New Roman"/>
          <w:sz w:val="24"/>
          <w:szCs w:val="24"/>
        </w:rPr>
        <w:t xml:space="preserve"> spravuje, navrhované odobratie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Ak Národná banka Slovenska odoberie správcovskej spoločnosti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je povinná bezodkladne informovať o tejto skutočnosti príslušný orgán dohľadu hostiteľského členského štátu správcovskej spoločnosti.</w:t>
      </w:r>
    </w:p>
    <w:p w:rsidR="007E702F" w:rsidRPr="00060D1C" w:rsidRDefault="00060D1C">
      <w:pPr>
        <w:ind w:firstLine="142"/>
        <w:rPr>
          <w:rFonts w:ascii="Times New Roman" w:hAnsi="Times New Roman" w:cs="Times New Roman"/>
          <w:sz w:val="24"/>
          <w:szCs w:val="24"/>
        </w:rPr>
      </w:pPr>
      <w:bookmarkStart w:id="3441" w:name="3207262"/>
      <w:bookmarkEnd w:id="3441"/>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Národná banka Slovenska informuje Európsku komisiu a Európsky orgán dohľadu (Európsky orgán pre cenné papiere a trhy) o </w:t>
      </w:r>
      <w:proofErr w:type="gramStart"/>
      <w:r w:rsidRPr="00060D1C">
        <w:rPr>
          <w:rFonts w:ascii="Times New Roman" w:hAnsi="Times New Roman" w:cs="Times New Roman"/>
          <w:sz w:val="24"/>
          <w:szCs w:val="24"/>
        </w:rPr>
        <w:t>počte</w:t>
      </w:r>
      <w:proofErr w:type="gramEnd"/>
      <w:r w:rsidRPr="00060D1C">
        <w:rPr>
          <w:rFonts w:ascii="Times New Roman" w:hAnsi="Times New Roman" w:cs="Times New Roman"/>
          <w:sz w:val="24"/>
          <w:szCs w:val="24"/>
        </w:rPr>
        <w:t xml:space="preserve"> a druhu prípadov podľa </w:t>
      </w:r>
      <w:hyperlink w:anchor="3204596" w:history="1">
        <w:r w:rsidRPr="00060D1C">
          <w:rPr>
            <w:rStyle w:val="Hypertextovprepojenie"/>
            <w:rFonts w:ascii="Times New Roman" w:hAnsi="Times New Roman" w:cs="Times New Roman"/>
            <w:color w:val="auto"/>
            <w:sz w:val="24"/>
            <w:szCs w:val="24"/>
          </w:rPr>
          <w:t>§ 61 ods. 3</w:t>
        </w:r>
      </w:hyperlink>
      <w:r w:rsidRPr="00060D1C">
        <w:rPr>
          <w:rFonts w:ascii="Times New Roman" w:hAnsi="Times New Roman" w:cs="Times New Roman"/>
          <w:sz w:val="24"/>
          <w:szCs w:val="24"/>
        </w:rPr>
        <w:t xml:space="preserve"> a podľa </w:t>
      </w:r>
      <w:hyperlink w:anchor="3205117" w:history="1">
        <w:r w:rsidRPr="00060D1C">
          <w:rPr>
            <w:rStyle w:val="Hypertextovprepojenie"/>
            <w:rFonts w:ascii="Times New Roman" w:hAnsi="Times New Roman" w:cs="Times New Roman"/>
            <w:color w:val="auto"/>
            <w:sz w:val="24"/>
            <w:szCs w:val="24"/>
          </w:rPr>
          <w:t>§ 84 ods. 18</w:t>
        </w:r>
      </w:hyperlink>
      <w:r w:rsidRPr="00060D1C">
        <w:rPr>
          <w:rFonts w:ascii="Times New Roman" w:hAnsi="Times New Roman" w:cs="Times New Roman"/>
          <w:sz w:val="24"/>
          <w:szCs w:val="24"/>
        </w:rPr>
        <w:t xml:space="preserve"> a o opatreniach prijatých podľa odseku 5.</w:t>
      </w:r>
    </w:p>
    <w:p w:rsidR="007E702F" w:rsidRPr="00060D1C" w:rsidRDefault="00060D1C">
      <w:pPr>
        <w:pStyle w:val="Paragraf"/>
        <w:outlineLvl w:val="2"/>
        <w:rPr>
          <w:rFonts w:ascii="Times New Roman" w:hAnsi="Times New Roman" w:cs="Times New Roman"/>
          <w:color w:val="auto"/>
          <w:sz w:val="24"/>
          <w:szCs w:val="24"/>
        </w:rPr>
      </w:pPr>
      <w:bookmarkStart w:id="3442" w:name="3207264"/>
      <w:bookmarkEnd w:id="3442"/>
      <w:r w:rsidRPr="00060D1C">
        <w:rPr>
          <w:rFonts w:ascii="Times New Roman" w:hAnsi="Times New Roman" w:cs="Times New Roman"/>
          <w:color w:val="auto"/>
          <w:sz w:val="24"/>
          <w:szCs w:val="24"/>
        </w:rPr>
        <w:t>§ 201a</w:t>
      </w:r>
    </w:p>
    <w:p w:rsidR="007E702F" w:rsidRPr="00060D1C" w:rsidRDefault="00060D1C">
      <w:pPr>
        <w:ind w:firstLine="142"/>
        <w:rPr>
          <w:rFonts w:ascii="Times New Roman" w:hAnsi="Times New Roman" w:cs="Times New Roman"/>
          <w:sz w:val="24"/>
          <w:szCs w:val="24"/>
        </w:rPr>
      </w:pPr>
      <w:bookmarkStart w:id="3443" w:name="3207265"/>
      <w:bookmarkEnd w:id="344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Dohľad nad dodržiavaním pravidiel činnosti (</w:t>
      </w:r>
      <w:hyperlink w:anchor="3204366" w:history="1">
        <w:r w:rsidRPr="00060D1C">
          <w:rPr>
            <w:rStyle w:val="Hypertextovprepojenie"/>
            <w:rFonts w:ascii="Times New Roman" w:hAnsi="Times New Roman" w:cs="Times New Roman"/>
            <w:color w:val="auto"/>
            <w:sz w:val="24"/>
            <w:szCs w:val="24"/>
          </w:rPr>
          <w:t>§ 48</w:t>
        </w:r>
      </w:hyperlink>
      <w:r w:rsidRPr="00060D1C">
        <w:rPr>
          <w:rFonts w:ascii="Times New Roman" w:hAnsi="Times New Roman" w:cs="Times New Roman"/>
          <w:sz w:val="24"/>
          <w:szCs w:val="24"/>
        </w:rPr>
        <w:t xml:space="preserve">) zahraničnou správcovskou spoločnosťou s povolením vydaným v súlade s právne záväzným aktom Európskej únie upravujúcim správcov alternatívnych investičných fondov a ustanovení o </w:t>
      </w:r>
      <w:proofErr w:type="gramStart"/>
      <w:r w:rsidRPr="00060D1C">
        <w:rPr>
          <w:rFonts w:ascii="Times New Roman" w:hAnsi="Times New Roman" w:cs="Times New Roman"/>
          <w:sz w:val="24"/>
          <w:szCs w:val="24"/>
        </w:rPr>
        <w:t>konflikte</w:t>
      </w:r>
      <w:proofErr w:type="gramEnd"/>
      <w:r w:rsidRPr="00060D1C">
        <w:rPr>
          <w:rFonts w:ascii="Times New Roman" w:hAnsi="Times New Roman" w:cs="Times New Roman"/>
          <w:sz w:val="24"/>
          <w:szCs w:val="24"/>
        </w:rPr>
        <w:t xml:space="preserve"> záujmov (</w:t>
      </w:r>
      <w:hyperlink w:anchor="3204315" w:history="1">
        <w:r w:rsidRPr="00060D1C">
          <w:rPr>
            <w:rStyle w:val="Hypertextovprepojenie"/>
            <w:rFonts w:ascii="Times New Roman" w:hAnsi="Times New Roman" w:cs="Times New Roman"/>
            <w:color w:val="auto"/>
            <w:sz w:val="24"/>
            <w:szCs w:val="24"/>
          </w:rPr>
          <w:t>§ 45a</w:t>
        </w:r>
      </w:hyperlink>
      <w:r w:rsidRPr="00060D1C">
        <w:rPr>
          <w:rFonts w:ascii="Times New Roman" w:hAnsi="Times New Roman" w:cs="Times New Roman"/>
          <w:sz w:val="24"/>
          <w:szCs w:val="24"/>
        </w:rPr>
        <w:t>) pri správe alternatívnych investičných fondov a distribúcií cenných papierov alebo majetkových účastí alternatívnych investičných fondov a zahraničných alternatívnych investičných fondov v Slovenskej republike prostredníctvom pobočky vykonáva Národná banka Slovenska.</w:t>
      </w:r>
    </w:p>
    <w:p w:rsidR="007E702F" w:rsidRPr="00060D1C" w:rsidRDefault="00060D1C">
      <w:pPr>
        <w:ind w:firstLine="142"/>
        <w:rPr>
          <w:rFonts w:ascii="Times New Roman" w:hAnsi="Times New Roman" w:cs="Times New Roman"/>
          <w:sz w:val="24"/>
          <w:szCs w:val="24"/>
        </w:rPr>
      </w:pPr>
      <w:bookmarkStart w:id="3444" w:name="3207266"/>
      <w:bookmarkEnd w:id="344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príslušný orgán dohľadu hostiteľského členského štátu správcovskej spoločnosti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neeurópskej správcovskej spoločnosti s povolením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xml:space="preserve"> oznámi Národnej banke Slovenska, že správcovská spoločnosť odmietla príslušnému orgánu hostiteľského členského štátu poskytnúť informácie, ktoré patria do jeho pôsobnosti, alebo neprijala potrebné opatrenia, aby skončila porušovanie niektorého z pravidiel, ktoré spadajú do </w:t>
      </w:r>
      <w:r w:rsidRPr="00060D1C">
        <w:rPr>
          <w:rFonts w:ascii="Times New Roman" w:hAnsi="Times New Roman" w:cs="Times New Roman"/>
          <w:sz w:val="24"/>
          <w:szCs w:val="24"/>
        </w:rPr>
        <w:lastRenderedPageBreak/>
        <w:t>jeho pôsobnosti, Národná banka Slovenska, ak správcovská spoločnosť porušila pravidlá, ktoré nepatria do jeho pôsobnosti</w:t>
      </w:r>
    </w:p>
    <w:p w:rsidR="007E702F" w:rsidRPr="00060D1C" w:rsidRDefault="00060D1C">
      <w:pPr>
        <w:ind w:left="568" w:hanging="284"/>
        <w:rPr>
          <w:rFonts w:ascii="Times New Roman" w:hAnsi="Times New Roman" w:cs="Times New Roman"/>
          <w:sz w:val="24"/>
          <w:szCs w:val="24"/>
        </w:rPr>
      </w:pPr>
      <w:bookmarkStart w:id="3445" w:name="3207267"/>
      <w:bookmarkEnd w:id="344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prijme potrebné opatrenia na zabezpečenie, aby správcovská spoločnosť poskytla príslušnému orgánu hostiteľského členského štátu informácie ním požadované alebo na skončenie protiprávneho stavu; prijaté opatrenia bezodkladne oznámi príslušnému orgánu dohľadu hostiteľského členského štátu správcovskej spoločnosti,</w:t>
      </w:r>
    </w:p>
    <w:p w:rsidR="007E702F" w:rsidRPr="00060D1C" w:rsidRDefault="00060D1C">
      <w:pPr>
        <w:ind w:left="568" w:hanging="284"/>
        <w:rPr>
          <w:rFonts w:ascii="Times New Roman" w:hAnsi="Times New Roman" w:cs="Times New Roman"/>
          <w:sz w:val="24"/>
          <w:szCs w:val="24"/>
        </w:rPr>
      </w:pPr>
      <w:bookmarkStart w:id="3446" w:name="3207268"/>
      <w:bookmarkEnd w:id="344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požiada príslušný orgán nečlenského štátu o poskytnutie informácií, ak ide o neeurópsku správcovskú spoločnosť.</w:t>
      </w:r>
    </w:p>
    <w:p w:rsidR="007E702F" w:rsidRPr="00060D1C" w:rsidRDefault="00060D1C">
      <w:pPr>
        <w:ind w:firstLine="142"/>
        <w:rPr>
          <w:rFonts w:ascii="Times New Roman" w:hAnsi="Times New Roman" w:cs="Times New Roman"/>
          <w:sz w:val="24"/>
          <w:szCs w:val="24"/>
        </w:rPr>
      </w:pPr>
      <w:bookmarkStart w:id="3447" w:name="3207269"/>
      <w:bookmarkEnd w:id="344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Národná banka Slovenska zistí, že zahraničná správcovská spoločnosť s povolením vydaným v súlade s právne záväzným aktom Európskej únie upravujúcim správcov alternatívnych investičných fondov pri výkone činnosti na území Slovenskej republiky porušuje niektoré z pravidiel, ktoré spadajú do jej pôsobnosti, požiada túto zahraničnú správcovskú spoločnosť, aby v určenej lehote vykonala nápravu, a informuje o tom príslušný orgán dohľadu domovského členského štátu zahraničnej správcovskej spoločnosti.</w:t>
      </w:r>
    </w:p>
    <w:p w:rsidR="007E702F" w:rsidRPr="00060D1C" w:rsidRDefault="00060D1C">
      <w:pPr>
        <w:ind w:firstLine="142"/>
        <w:rPr>
          <w:rFonts w:ascii="Times New Roman" w:hAnsi="Times New Roman" w:cs="Times New Roman"/>
          <w:sz w:val="24"/>
          <w:szCs w:val="24"/>
        </w:rPr>
      </w:pPr>
      <w:bookmarkStart w:id="3448" w:name="3207270"/>
      <w:bookmarkEnd w:id="344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zahraničná správcovská spoločnosť podľa odseku 3 neprijme potrebné opatrenia, aby skončila porušovanie pravidiel uvedených v odseku 3 alebo v určenej lehote neuskutoční nápravu, informuje Národná banka Slovenska príslušný orgán dohľadu domovského členského štátu zahraničnej správcovskej spoločnosti a požiada ho o vykonanie neodkladných opatrení potrebných na ukončenie protiprávneho stavu a o poskytnutie informácií o prijatých opatreniach.</w:t>
      </w:r>
    </w:p>
    <w:p w:rsidR="007E702F" w:rsidRPr="00060D1C" w:rsidRDefault="00060D1C">
      <w:pPr>
        <w:ind w:firstLine="142"/>
        <w:rPr>
          <w:rFonts w:ascii="Times New Roman" w:hAnsi="Times New Roman" w:cs="Times New Roman"/>
          <w:sz w:val="24"/>
          <w:szCs w:val="24"/>
        </w:rPr>
      </w:pPr>
      <w:bookmarkStart w:id="3449" w:name="3207271"/>
      <w:bookmarkEnd w:id="3449"/>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napriek opatreniam podľa odsekov 3 a 4 zahraničná správcovská spoločnosť naďalej porušuje právne predpisy Slovenskej republiky, ktoré sa na ňu vzťahujú, Národná banka Slovenska môže po predchádzajúcom informovaní príslušného orgánu dohľadu domovského členského štátu zahraničnej správcovskej spoločnosti prijať opatrenia potrebné na skončenie protiprávneho stavu vrátane opatrení potrebných na zamedzenie alebo skončenie činnosti zahraničnej správcovskej spoločnosti na území Slovenskej republiky. Zahraničná správcovská spoločnosť je povinná opatrenia vykonať. Ak dotknutá zahraničná správcovská spoločnosť spravuje alternatívny investičný fond podľa tohto zákona, na ktorého vytvorenie alebo spravovanie sa vyžaduje povolenie podľa tohto zákona, Národná banka Slovenska môže zahraničnej správcovskej spoločnosti odobrať toto povolenie.</w:t>
      </w:r>
    </w:p>
    <w:p w:rsidR="007E702F" w:rsidRPr="00060D1C" w:rsidRDefault="00060D1C">
      <w:pPr>
        <w:ind w:firstLine="142"/>
        <w:rPr>
          <w:rFonts w:ascii="Times New Roman" w:hAnsi="Times New Roman" w:cs="Times New Roman"/>
          <w:sz w:val="24"/>
          <w:szCs w:val="24"/>
        </w:rPr>
      </w:pPr>
      <w:bookmarkStart w:id="3450" w:name="3207272"/>
      <w:bookmarkEnd w:id="3450"/>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Národná banka Slovenska zistí, že zahraničná správcovská spoločnosť s povolením vydaným v súlade s právne záväzným aktom Európskej únie upravujúcim správcov alternatívnych investičných fondov pri výkone činnosti na území Slovenskej republiky porušuje niektoré z pravidiel, ktoré nespadajú do jej pôsobnosti informuje o tom príslušný orgán dohľadu domovského členského štátu zahraničnej správcovskej spoločnosti.</w:t>
      </w:r>
    </w:p>
    <w:p w:rsidR="007E702F" w:rsidRPr="00060D1C" w:rsidRDefault="00060D1C">
      <w:pPr>
        <w:ind w:firstLine="142"/>
        <w:rPr>
          <w:rFonts w:ascii="Times New Roman" w:hAnsi="Times New Roman" w:cs="Times New Roman"/>
          <w:sz w:val="24"/>
          <w:szCs w:val="24"/>
        </w:rPr>
      </w:pPr>
      <w:bookmarkStart w:id="3451" w:name="3207273"/>
      <w:bookmarkEnd w:id="3451"/>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napriek opatreniam prijatým domovským členským štátom na základe oznámenia podľa odseku 6 zahraničná správcovská spoločnosť naďalej porušuje právne predpisy Slovenskej republiky, ktoré sa na ňu vzťahujú a táto situácia ohrozuje stabilitu finančného trhu v Slovenskej republike a ak je to potrebné v záujme ochrany investorov, Národná banka Slovenska môže po predchádzajúcom informovaní príslušného orgánu dohľadu domovského členského štátu zahraničnej správcovskej spoločnosti prijať opatrenia potrebné na ochranu investorov a stabilitu finančného trhu v Slovenskej republike vrátane opatrení potrebných na zamedzenie alebo skončenie distribúcie cenných papierov alebo majetkových účastí alternatívnych investičných fondov alebo zahraničných alternatívnych investičných fondov na území Slovenskej republiky.</w:t>
      </w:r>
    </w:p>
    <w:p w:rsidR="007E702F" w:rsidRPr="00060D1C" w:rsidRDefault="00060D1C">
      <w:pPr>
        <w:ind w:firstLine="142"/>
        <w:rPr>
          <w:rFonts w:ascii="Times New Roman" w:hAnsi="Times New Roman" w:cs="Times New Roman"/>
          <w:sz w:val="24"/>
          <w:szCs w:val="24"/>
        </w:rPr>
      </w:pPr>
      <w:bookmarkStart w:id="3452" w:name="3207274"/>
      <w:bookmarkEnd w:id="3452"/>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Ustanovenia odsekov 6 a 7 sa použijú aj, ak Národná banka Slovenska z jasných a preukázateľných dôvodov nesúhlasila s udelením povolenia neeurópskej správcovskej spoločnosti jej referenčným členským štátom.</w:t>
      </w:r>
    </w:p>
    <w:p w:rsidR="007E702F" w:rsidRPr="00060D1C" w:rsidRDefault="00060D1C">
      <w:pPr>
        <w:ind w:firstLine="142"/>
        <w:rPr>
          <w:rFonts w:ascii="Times New Roman" w:hAnsi="Times New Roman" w:cs="Times New Roman"/>
          <w:sz w:val="24"/>
          <w:szCs w:val="24"/>
        </w:rPr>
      </w:pPr>
      <w:bookmarkStart w:id="3453" w:name="3207275"/>
      <w:bookmarkEnd w:id="3453"/>
      <w:r w:rsidRPr="00060D1C">
        <w:rPr>
          <w:rFonts w:ascii="Times New Roman" w:hAnsi="Times New Roman" w:cs="Times New Roman"/>
          <w:b/>
          <w:sz w:val="24"/>
          <w:szCs w:val="24"/>
        </w:rPr>
        <w:lastRenderedPageBreak/>
        <w:t>(9)</w:t>
      </w:r>
      <w:r w:rsidRPr="00060D1C">
        <w:rPr>
          <w:rFonts w:ascii="Times New Roman" w:hAnsi="Times New Roman" w:cs="Times New Roman"/>
          <w:sz w:val="24"/>
          <w:szCs w:val="24"/>
        </w:rPr>
        <w:t xml:space="preserve"> Ak Národná banka Slovenska príjme oznámenie príslušného orgánu hostiteľského členského štátu správcovskej spoločnosti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neeurópskej správcovskej spoločnosti s povolením podľa </w:t>
      </w:r>
      <w:hyperlink w:anchor="3204731" w:history="1">
        <w:r w:rsidRPr="00060D1C">
          <w:rPr>
            <w:rStyle w:val="Hypertextovprepojenie"/>
            <w:rFonts w:ascii="Times New Roman" w:hAnsi="Times New Roman" w:cs="Times New Roman"/>
            <w:color w:val="auto"/>
            <w:sz w:val="24"/>
            <w:szCs w:val="24"/>
          </w:rPr>
          <w:t>§ 66c</w:t>
        </w:r>
      </w:hyperlink>
      <w:r w:rsidRPr="00060D1C">
        <w:rPr>
          <w:rFonts w:ascii="Times New Roman" w:hAnsi="Times New Roman" w:cs="Times New Roman"/>
          <w:sz w:val="24"/>
          <w:szCs w:val="24"/>
        </w:rPr>
        <w:t>, že táto správcovská spoločnosť alebo neeurópska správcovská spoločnosť pri výkone činnosti na území hostiteľského členského štátu porušuje niektoré z pravidiel, ktoré nespadajú do jeho pôsobnosti, Národná banka Slovenska prijme potrebné opatrenia na skončenie protiprávneho stavu, a ak je to potrebné, požiada príslušný orgán nečlenského štátu o poskytnutie dodatočných informácií.</w:t>
      </w:r>
    </w:p>
    <w:p w:rsidR="007E702F" w:rsidRPr="00060D1C" w:rsidRDefault="00060D1C">
      <w:pPr>
        <w:ind w:firstLine="142"/>
        <w:rPr>
          <w:rFonts w:ascii="Times New Roman" w:hAnsi="Times New Roman" w:cs="Times New Roman"/>
          <w:sz w:val="24"/>
          <w:szCs w:val="24"/>
        </w:rPr>
      </w:pPr>
      <w:bookmarkStart w:id="3454" w:name="3207276"/>
      <w:bookmarkEnd w:id="3454"/>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Ak Národná banka Slovenska dospela k názoru, že príslušný orgán členského štátu podľa odsekov 1 až 7 nekonal správne, môže upozorniť na túto skutočnosť Európsky orgán dohľadu (Európsky orgán pre cenné papiere a trhy), aby konal v rozsahu jeho právomocí podľa osobitného predpisu.</w:t>
      </w:r>
      <w:hyperlink w:anchor="3207884" w:history="1">
        <w:r w:rsidRPr="00060D1C">
          <w:rPr>
            <w:rStyle w:val="Odkaznavysvetlivku"/>
            <w:rFonts w:ascii="Times New Roman" w:hAnsi="Times New Roman" w:cs="Times New Roman"/>
            <w:sz w:val="24"/>
            <w:szCs w:val="24"/>
          </w:rPr>
          <w:t>89a)</w:t>
        </w:r>
      </w:hyperlink>
    </w:p>
    <w:p w:rsidR="007E702F" w:rsidRPr="00060D1C" w:rsidRDefault="00060D1C">
      <w:pPr>
        <w:ind w:firstLine="142"/>
        <w:rPr>
          <w:rFonts w:ascii="Times New Roman" w:hAnsi="Times New Roman" w:cs="Times New Roman"/>
          <w:sz w:val="24"/>
          <w:szCs w:val="24"/>
        </w:rPr>
      </w:pPr>
      <w:bookmarkStart w:id="3455" w:name="18817103"/>
      <w:bookmarkEnd w:id="3455"/>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Národná banka Slovenska má rovnaké práva a povinnosti ako majú orgány dohľadu hostiteľského členského štátu správcovskej spoločnosti alternatívneho investičného fondu uvedené v oznámení podľa </w:t>
      </w:r>
      <w:hyperlink w:anchor="18817050" w:history="1">
        <w:r w:rsidRPr="00060D1C">
          <w:rPr>
            <w:rStyle w:val="Hypertextovprepojenie"/>
            <w:rFonts w:ascii="Times New Roman" w:hAnsi="Times New Roman" w:cs="Times New Roman"/>
            <w:color w:val="auto"/>
            <w:sz w:val="24"/>
            <w:szCs w:val="24"/>
          </w:rPr>
          <w:t>§ 150c ods. 9.</w:t>
        </w:r>
      </w:hyperlink>
    </w:p>
    <w:p w:rsidR="007E702F" w:rsidRPr="00060D1C" w:rsidRDefault="00060D1C">
      <w:pPr>
        <w:pStyle w:val="Paragraf"/>
        <w:outlineLvl w:val="2"/>
        <w:rPr>
          <w:rFonts w:ascii="Times New Roman" w:hAnsi="Times New Roman" w:cs="Times New Roman"/>
          <w:color w:val="auto"/>
          <w:sz w:val="24"/>
          <w:szCs w:val="24"/>
        </w:rPr>
      </w:pPr>
      <w:bookmarkStart w:id="3456" w:name="3207277"/>
      <w:bookmarkEnd w:id="3456"/>
      <w:r w:rsidRPr="00060D1C">
        <w:rPr>
          <w:rFonts w:ascii="Times New Roman" w:hAnsi="Times New Roman" w:cs="Times New Roman"/>
          <w:color w:val="auto"/>
          <w:sz w:val="24"/>
          <w:szCs w:val="24"/>
        </w:rPr>
        <w:t>§ 201b</w:t>
      </w:r>
    </w:p>
    <w:p w:rsidR="007E702F" w:rsidRPr="00060D1C" w:rsidRDefault="00060D1C">
      <w:pPr>
        <w:ind w:firstLine="142"/>
        <w:rPr>
          <w:rFonts w:ascii="Times New Roman" w:hAnsi="Times New Roman" w:cs="Times New Roman"/>
          <w:sz w:val="24"/>
          <w:szCs w:val="24"/>
        </w:rPr>
      </w:pPr>
      <w:bookmarkStart w:id="3457" w:name="3207278"/>
      <w:bookmarkEnd w:id="345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Národná banka Slovenska je povinná spolupracovať s orgánmi dohľadu členských štátov pri výkone ich povinností vyplývajúcich z právne záväzného aktu Európskej únie upravujúceho správcov alternatívnych investičných fondov vrátane výmeny informácií potrebných na tento účel. Národná banka Slovenska je oprávnená využiť svoje právomoci na účely spolupráce aj, ak sa vyšetrovaný prípad netýka porušenia právneho predpisu Slovenskej republiky; ak sa výmena informácií týka osobných údajov, tieto sa uchovávajú najviac po dobu piatich rokov.</w:t>
      </w:r>
    </w:p>
    <w:p w:rsidR="007E702F" w:rsidRPr="00060D1C" w:rsidRDefault="00060D1C">
      <w:pPr>
        <w:ind w:firstLine="142"/>
        <w:rPr>
          <w:rFonts w:ascii="Times New Roman" w:hAnsi="Times New Roman" w:cs="Times New Roman"/>
          <w:sz w:val="24"/>
          <w:szCs w:val="24"/>
        </w:rPr>
      </w:pPr>
      <w:bookmarkStart w:id="3458" w:name="3207279"/>
      <w:bookmarkEnd w:id="345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Národná banka Slovenska postúpi hostiteľským členským štátom správcovskej spoločnosti kópie dohôd o spolupráci uzavretých podľa </w:t>
      </w:r>
      <w:hyperlink w:anchor="3206286" w:history="1">
        <w:r w:rsidRPr="00060D1C">
          <w:rPr>
            <w:rStyle w:val="Hypertextovprepojenie"/>
            <w:rFonts w:ascii="Times New Roman" w:hAnsi="Times New Roman" w:cs="Times New Roman"/>
            <w:color w:val="auto"/>
            <w:sz w:val="24"/>
            <w:szCs w:val="24"/>
          </w:rPr>
          <w:t>§ 150e ods. 1 písm. b)</w:t>
        </w:r>
      </w:hyperlink>
      <w:r w:rsidRPr="00060D1C">
        <w:rPr>
          <w:rFonts w:ascii="Times New Roman" w:hAnsi="Times New Roman" w:cs="Times New Roman"/>
          <w:sz w:val="24"/>
          <w:szCs w:val="24"/>
        </w:rPr>
        <w:t xml:space="preserve"> a </w:t>
      </w:r>
      <w:hyperlink w:anchor="3204739" w:history="1">
        <w:r w:rsidRPr="00060D1C">
          <w:rPr>
            <w:rStyle w:val="Hypertextovprepojenie"/>
            <w:rFonts w:ascii="Times New Roman" w:hAnsi="Times New Roman" w:cs="Times New Roman"/>
            <w:color w:val="auto"/>
            <w:sz w:val="24"/>
            <w:szCs w:val="24"/>
          </w:rPr>
          <w:t>§ 66c ods. 2 písm. e)</w:t>
        </w:r>
      </w:hyperlink>
      <w:r w:rsidRPr="00060D1C">
        <w:rPr>
          <w:rFonts w:ascii="Times New Roman" w:hAnsi="Times New Roman" w:cs="Times New Roman"/>
          <w:sz w:val="24"/>
          <w:szCs w:val="24"/>
        </w:rPr>
        <w:t xml:space="preserve"> a informácie získané od orgánov dohľadu z nečlenských štátov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týchto dohôd alebo podľa </w:t>
      </w:r>
      <w:hyperlink w:anchor="3207266" w:history="1">
        <w:r w:rsidRPr="00060D1C">
          <w:rPr>
            <w:rStyle w:val="Hypertextovprepojenie"/>
            <w:rFonts w:ascii="Times New Roman" w:hAnsi="Times New Roman" w:cs="Times New Roman"/>
            <w:color w:val="auto"/>
            <w:sz w:val="24"/>
            <w:szCs w:val="24"/>
          </w:rPr>
          <w:t>§ 201a ods. 2</w:t>
        </w:r>
      </w:hyperlink>
      <w:r w:rsidRPr="00060D1C">
        <w:rPr>
          <w:rFonts w:ascii="Times New Roman" w:hAnsi="Times New Roman" w:cs="Times New Roman"/>
          <w:sz w:val="24"/>
          <w:szCs w:val="24"/>
        </w:rPr>
        <w:t xml:space="preserve"> a </w:t>
      </w:r>
      <w:hyperlink w:anchor="3207275" w:history="1">
        <w:r w:rsidRPr="00060D1C">
          <w:rPr>
            <w:rStyle w:val="Hypertextovprepojenie"/>
            <w:rFonts w:ascii="Times New Roman" w:hAnsi="Times New Roman" w:cs="Times New Roman"/>
            <w:color w:val="auto"/>
            <w:sz w:val="24"/>
            <w:szCs w:val="24"/>
          </w:rPr>
          <w:t>9</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459" w:name="3207280"/>
      <w:bookmarkEnd w:id="345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Národná banka Slovenska dospela k názoru, že dohoda o spolupráci, ktorú uzavrel domovský členský štát zahraničnej správcovskej spoločnosti podľa </w:t>
      </w:r>
      <w:hyperlink w:anchor="3206317" w:history="1">
        <w:r w:rsidRPr="00060D1C">
          <w:rPr>
            <w:rStyle w:val="Hypertextovprepojenie"/>
            <w:rFonts w:ascii="Times New Roman" w:hAnsi="Times New Roman" w:cs="Times New Roman"/>
            <w:color w:val="auto"/>
            <w:sz w:val="24"/>
            <w:szCs w:val="24"/>
          </w:rPr>
          <w:t>§ 150e ods. 1 písm. b)</w:t>
        </w:r>
      </w:hyperlink>
      <w:r w:rsidRPr="00060D1C">
        <w:rPr>
          <w:rFonts w:ascii="Times New Roman" w:hAnsi="Times New Roman" w:cs="Times New Roman"/>
          <w:sz w:val="24"/>
          <w:szCs w:val="24"/>
        </w:rPr>
        <w:t xml:space="preserve"> a </w:t>
      </w:r>
      <w:hyperlink w:anchor="3204739" w:history="1">
        <w:r w:rsidRPr="00060D1C">
          <w:rPr>
            <w:rStyle w:val="Hypertextovprepojenie"/>
            <w:rFonts w:ascii="Times New Roman" w:hAnsi="Times New Roman" w:cs="Times New Roman"/>
            <w:color w:val="auto"/>
            <w:sz w:val="24"/>
            <w:szCs w:val="24"/>
          </w:rPr>
          <w:t>§ 66c ods. 2 písm. e)</w:t>
        </w:r>
      </w:hyperlink>
      <w:r w:rsidRPr="00060D1C">
        <w:rPr>
          <w:rFonts w:ascii="Times New Roman" w:hAnsi="Times New Roman" w:cs="Times New Roman"/>
          <w:sz w:val="24"/>
          <w:szCs w:val="24"/>
        </w:rPr>
        <w:t xml:space="preserve"> nie je v súlade s požiadavkami platných regulačných technických štandardov vydaných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právne záväzného aktu Európskej únie upravujúceho správcov alternatívnych investičných fondov, môže upozorniť na túto záležitosť Európsky orgán dohľadu (Európsky orgán pre cenné papiere a trhy), aby konal v rozsahu jeho právomocí podľa osobitného predpisu.</w:t>
      </w:r>
      <w:hyperlink w:anchor="3207884" w:history="1">
        <w:r w:rsidRPr="00060D1C">
          <w:rPr>
            <w:rStyle w:val="Odkaznavysvetlivku"/>
            <w:rFonts w:ascii="Times New Roman" w:hAnsi="Times New Roman" w:cs="Times New Roman"/>
            <w:sz w:val="24"/>
            <w:szCs w:val="24"/>
          </w:rPr>
          <w:t>89a)</w:t>
        </w:r>
      </w:hyperlink>
    </w:p>
    <w:p w:rsidR="007E702F" w:rsidRPr="00060D1C" w:rsidRDefault="00060D1C">
      <w:pPr>
        <w:ind w:firstLine="142"/>
        <w:rPr>
          <w:rFonts w:ascii="Times New Roman" w:hAnsi="Times New Roman" w:cs="Times New Roman"/>
          <w:sz w:val="24"/>
          <w:szCs w:val="24"/>
        </w:rPr>
      </w:pPr>
      <w:bookmarkStart w:id="3460" w:name="3207281"/>
      <w:bookmarkEnd w:id="3460"/>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Ak Národná banka Slovenska dostala upozornenie príslušného orgánu členského štátu, že na území Slovenskej republiky sa koná alebo konalo v </w:t>
      </w:r>
      <w:proofErr w:type="gramStart"/>
      <w:r w:rsidRPr="00060D1C">
        <w:rPr>
          <w:rFonts w:ascii="Times New Roman" w:hAnsi="Times New Roman" w:cs="Times New Roman"/>
          <w:sz w:val="24"/>
          <w:szCs w:val="24"/>
        </w:rPr>
        <w:t>rozpore</w:t>
      </w:r>
      <w:proofErr w:type="gramEnd"/>
      <w:r w:rsidRPr="00060D1C">
        <w:rPr>
          <w:rFonts w:ascii="Times New Roman" w:hAnsi="Times New Roman" w:cs="Times New Roman"/>
          <w:sz w:val="24"/>
          <w:szCs w:val="24"/>
        </w:rPr>
        <w:t xml:space="preserve"> s ustanoveniami tohto zákona alebo právne záväzného aktu Európskej únie upravujúceho správcov alternatívnych investičných fondov, Národná banka Slovenska je povinná vykonať dohľad. Národná banka Slovenska je povinná informovať Európsky orgán dohľadu (Európsky orgán pre cenné papiere a trhy) a príslušný orgán členského štátu, ktorý vykonal oznámenie, o podstatných predbežných krokoch prijatých Národnou bankou Slovenska pri preverovaní oznámenia a o výsledku konania.</w:t>
      </w:r>
    </w:p>
    <w:p w:rsidR="007E702F" w:rsidRPr="00060D1C" w:rsidRDefault="00060D1C">
      <w:pPr>
        <w:ind w:firstLine="142"/>
        <w:rPr>
          <w:rFonts w:ascii="Times New Roman" w:hAnsi="Times New Roman" w:cs="Times New Roman"/>
          <w:sz w:val="24"/>
          <w:szCs w:val="24"/>
        </w:rPr>
      </w:pPr>
      <w:bookmarkStart w:id="3461" w:name="3207282"/>
      <w:bookmarkEnd w:id="3461"/>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Národná banka Slovenska má pochybnosť, že na území iného členského štátu sa koná alebo konalo v </w:t>
      </w:r>
      <w:proofErr w:type="gramStart"/>
      <w:r w:rsidRPr="00060D1C">
        <w:rPr>
          <w:rFonts w:ascii="Times New Roman" w:hAnsi="Times New Roman" w:cs="Times New Roman"/>
          <w:sz w:val="24"/>
          <w:szCs w:val="24"/>
        </w:rPr>
        <w:t>rozpore</w:t>
      </w:r>
      <w:proofErr w:type="gramEnd"/>
      <w:r w:rsidRPr="00060D1C">
        <w:rPr>
          <w:rFonts w:ascii="Times New Roman" w:hAnsi="Times New Roman" w:cs="Times New Roman"/>
          <w:sz w:val="24"/>
          <w:szCs w:val="24"/>
        </w:rPr>
        <w:t xml:space="preserve"> s ustanoveniami právne záväzného aktu Európskej únie upravujúceho správcov alternatívnych investičných fondov upozorní na túto skutočnosť Európsky orgán dohľadu (Európsky orgán pre cenné papiere a trhy) a príslušný orgán členského štátu.</w:t>
      </w:r>
    </w:p>
    <w:p w:rsidR="007E702F" w:rsidRPr="00060D1C" w:rsidRDefault="00060D1C">
      <w:pPr>
        <w:ind w:firstLine="142"/>
        <w:rPr>
          <w:rFonts w:ascii="Times New Roman" w:hAnsi="Times New Roman" w:cs="Times New Roman"/>
          <w:sz w:val="24"/>
          <w:szCs w:val="24"/>
        </w:rPr>
      </w:pPr>
      <w:bookmarkStart w:id="3462" w:name="3207283"/>
      <w:bookmarkEnd w:id="3462"/>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Európsky orgán dohľadu (Európsky orgán pre cenné papiere a trhy) požiadal v súlade s osobitným predpisom</w:t>
      </w:r>
      <w:hyperlink w:anchor="3207878" w:history="1">
        <w:r w:rsidRPr="00060D1C">
          <w:rPr>
            <w:rStyle w:val="Odkaznavysvetlivku"/>
            <w:rFonts w:ascii="Times New Roman" w:hAnsi="Times New Roman" w:cs="Times New Roman"/>
            <w:sz w:val="24"/>
            <w:szCs w:val="24"/>
          </w:rPr>
          <w:t>85)</w:t>
        </w:r>
      </w:hyperlink>
      <w:r w:rsidRPr="00060D1C">
        <w:rPr>
          <w:rFonts w:ascii="Times New Roman" w:hAnsi="Times New Roman" w:cs="Times New Roman"/>
          <w:sz w:val="24"/>
          <w:szCs w:val="24"/>
        </w:rPr>
        <w:t xml:space="preserve"> Národnú banku Slovenska o prijatie opatrení v súvislosti s alternatívnymi investičnými fondmi, zahraničnými alternatívnymi investičnými fondmi, </w:t>
      </w:r>
      <w:r w:rsidRPr="00060D1C">
        <w:rPr>
          <w:rFonts w:ascii="Times New Roman" w:hAnsi="Times New Roman" w:cs="Times New Roman"/>
          <w:sz w:val="24"/>
          <w:szCs w:val="24"/>
        </w:rPr>
        <w:lastRenderedPageBreak/>
        <w:t>správcovskými spoločnosťami, zahraničnými správcovskými spoločnosťami a neeurópskymi správcovskými spoločnosťami, Národná banka Slovenska prijme potrebné opatrenia, ktoré</w:t>
      </w:r>
    </w:p>
    <w:p w:rsidR="007E702F" w:rsidRPr="00060D1C" w:rsidRDefault="00060D1C">
      <w:pPr>
        <w:ind w:left="568" w:hanging="284"/>
        <w:rPr>
          <w:rFonts w:ascii="Times New Roman" w:hAnsi="Times New Roman" w:cs="Times New Roman"/>
          <w:sz w:val="24"/>
          <w:szCs w:val="24"/>
        </w:rPr>
      </w:pPr>
      <w:bookmarkStart w:id="3463" w:name="3207284"/>
      <w:bookmarkEnd w:id="346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riešia účinne hrozbu pre riadne fungovanie a integritu finančného trhu alebo stabilitu celého finančného systému v Európskej únii alebo jeho časti, alebo významne zlepšujú spôsobilosť príslušných orgánov monitorovať hrozbu,</w:t>
      </w:r>
    </w:p>
    <w:p w:rsidR="007E702F" w:rsidRPr="00060D1C" w:rsidRDefault="00060D1C">
      <w:pPr>
        <w:ind w:left="568" w:hanging="284"/>
        <w:rPr>
          <w:rFonts w:ascii="Times New Roman" w:hAnsi="Times New Roman" w:cs="Times New Roman"/>
          <w:sz w:val="24"/>
          <w:szCs w:val="24"/>
        </w:rPr>
      </w:pPr>
      <w:bookmarkStart w:id="3464" w:name="3207285"/>
      <w:bookmarkEnd w:id="346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nevytvárajú riziko regulačnej arbitráže,</w:t>
      </w:r>
    </w:p>
    <w:p w:rsidR="007E702F" w:rsidRPr="00060D1C" w:rsidRDefault="00060D1C">
      <w:pPr>
        <w:ind w:left="568" w:hanging="284"/>
        <w:rPr>
          <w:rFonts w:ascii="Times New Roman" w:hAnsi="Times New Roman" w:cs="Times New Roman"/>
          <w:sz w:val="24"/>
          <w:szCs w:val="24"/>
        </w:rPr>
      </w:pPr>
      <w:bookmarkStart w:id="3465" w:name="3207286"/>
      <w:bookmarkEnd w:id="346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nemajú škodlivý vplyv na efektívnosť finančných trhov vrátane znižovania likvidity na týchto trhoch alebo vytvárania neistoty vo vzťahu k účastníkom trhu spôsobom, ktorý nie je primeraný k prínosom tohto opatrenia.</w:t>
      </w:r>
    </w:p>
    <w:p w:rsidR="007E702F" w:rsidRPr="00060D1C" w:rsidRDefault="00060D1C">
      <w:pPr>
        <w:pStyle w:val="Paragraf"/>
        <w:outlineLvl w:val="2"/>
        <w:rPr>
          <w:rFonts w:ascii="Times New Roman" w:hAnsi="Times New Roman" w:cs="Times New Roman"/>
          <w:color w:val="auto"/>
          <w:sz w:val="24"/>
          <w:szCs w:val="24"/>
        </w:rPr>
      </w:pPr>
      <w:bookmarkStart w:id="3466" w:name="3207287"/>
      <w:bookmarkEnd w:id="3466"/>
      <w:r w:rsidRPr="00060D1C">
        <w:rPr>
          <w:rFonts w:ascii="Times New Roman" w:hAnsi="Times New Roman" w:cs="Times New Roman"/>
          <w:color w:val="auto"/>
          <w:sz w:val="24"/>
          <w:szCs w:val="24"/>
        </w:rPr>
        <w:t>§ 201c</w:t>
      </w:r>
    </w:p>
    <w:p w:rsidR="007E702F" w:rsidRPr="00060D1C" w:rsidRDefault="00060D1C">
      <w:pPr>
        <w:ind w:firstLine="142"/>
        <w:rPr>
          <w:rFonts w:ascii="Times New Roman" w:hAnsi="Times New Roman" w:cs="Times New Roman"/>
          <w:sz w:val="24"/>
          <w:szCs w:val="24"/>
        </w:rPr>
      </w:pPr>
      <w:bookmarkStart w:id="3467" w:name="3207288"/>
      <w:bookmarkEnd w:id="346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Národná banka Slovenska oznámi Európskemu orgánu dohľadu (Európskemu orgánu pre cenné papiere a trhy), Európskemu výboru pre systémové riziká informácie týkajúce sa potenciálnych systémových dôsledkov</w:t>
      </w:r>
      <w:hyperlink w:anchor="3207884" w:history="1">
        <w:r w:rsidRPr="00060D1C">
          <w:rPr>
            <w:rStyle w:val="Odkaznavysvetlivku"/>
            <w:rFonts w:ascii="Times New Roman" w:hAnsi="Times New Roman" w:cs="Times New Roman"/>
            <w:sz w:val="24"/>
            <w:szCs w:val="24"/>
          </w:rPr>
          <w:t>89a)</w:t>
        </w:r>
      </w:hyperlink>
      <w:r w:rsidRPr="00060D1C">
        <w:rPr>
          <w:rFonts w:ascii="Times New Roman" w:hAnsi="Times New Roman" w:cs="Times New Roman"/>
          <w:sz w:val="24"/>
          <w:szCs w:val="24"/>
        </w:rPr>
        <w:t xml:space="preserve"> činnosti správcovských spoločností alebo zahraničných správcovských spoločností spravujúcich alternatívne investičné fondy alebo zahraničné alternatívne investičné fondy na stabilitu systémovo dôležitých finančných inštitúcií a na riadne fungovanie finančných trhov. Informácie podľa prvej vety oznámi Národná banka Slovenska aj tým príslušným orgánom iných členských štátov, v ktorých sú informácie podľa prvej vety potrebné na monitorovanie a prijímanie opatrení na zabezpečenie stability systémovo dôležitých finančných inštitúcií a na riadne fungovanie finančných trhov.</w:t>
      </w:r>
    </w:p>
    <w:p w:rsidR="007E702F" w:rsidRPr="00060D1C" w:rsidRDefault="00060D1C">
      <w:pPr>
        <w:ind w:firstLine="142"/>
        <w:rPr>
          <w:rFonts w:ascii="Times New Roman" w:hAnsi="Times New Roman" w:cs="Times New Roman"/>
          <w:sz w:val="24"/>
          <w:szCs w:val="24"/>
        </w:rPr>
      </w:pPr>
      <w:bookmarkStart w:id="3468" w:name="3207289"/>
      <w:bookmarkEnd w:id="346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Národná banka Slovenska oznamuje súhrnné informácie týkajúce sa činností správcovských spoločností alebo zahraničných správcovských spoločností spravujúcich alternatívne investičné fondy alebo zahraničné alternatívne investičné fondy Európskemu orgánu dohľadu (Európskemu orgánu pre cenné papiere a trhy), Európskemu výboru pre systémové riziká za podmienok podľa osobitného predpisu.</w:t>
      </w:r>
      <w:hyperlink w:anchor="3207885" w:history="1">
        <w:r w:rsidRPr="00060D1C">
          <w:rPr>
            <w:rStyle w:val="Odkaznavysvetlivku"/>
            <w:rFonts w:ascii="Times New Roman" w:hAnsi="Times New Roman" w:cs="Times New Roman"/>
            <w:sz w:val="24"/>
            <w:szCs w:val="24"/>
          </w:rPr>
          <w:t>89b)</w:t>
        </w:r>
      </w:hyperlink>
    </w:p>
    <w:p w:rsidR="007E702F" w:rsidRPr="00060D1C" w:rsidRDefault="00060D1C">
      <w:pPr>
        <w:ind w:firstLine="142"/>
        <w:rPr>
          <w:rFonts w:ascii="Times New Roman" w:hAnsi="Times New Roman" w:cs="Times New Roman"/>
          <w:sz w:val="24"/>
          <w:szCs w:val="24"/>
        </w:rPr>
      </w:pPr>
      <w:bookmarkStart w:id="3469" w:name="3207290"/>
      <w:bookmarkEnd w:id="346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Národná banka Slovenska nesúhlasí s posúdením, konaním alebo opomenutím príslušného orgánu iného členského štátu v oblastiach, v ktorých právne záväzný akt Európskej únie upravujúceho správcov alternatívnych investičných fondov vyžaduje spoluprácu alebo koordináciu medzi príslušnými orgánmi z viac ako jedného členského štátu, môže upozorniť na túto záležitosť Európsky orgán dohľadu (Európsky orgán pre cenné papiere a trhy) aby konal v rozsahu jeho právomocí podľa osobitného predpisu.</w:t>
      </w:r>
      <w:hyperlink w:anchor="3207881" w:history="1">
        <w:r w:rsidRPr="00060D1C">
          <w:rPr>
            <w:rStyle w:val="Odkaznavysvetlivku"/>
            <w:rFonts w:ascii="Times New Roman" w:hAnsi="Times New Roman" w:cs="Times New Roman"/>
            <w:sz w:val="24"/>
            <w:szCs w:val="24"/>
          </w:rPr>
          <w:t>88)</w:t>
        </w:r>
      </w:hyperlink>
    </w:p>
    <w:p w:rsidR="007E702F" w:rsidRPr="00060D1C" w:rsidRDefault="00060D1C">
      <w:pPr>
        <w:pStyle w:val="Paragraf"/>
        <w:outlineLvl w:val="2"/>
        <w:rPr>
          <w:rFonts w:ascii="Times New Roman" w:hAnsi="Times New Roman" w:cs="Times New Roman"/>
          <w:color w:val="auto"/>
          <w:sz w:val="24"/>
          <w:szCs w:val="24"/>
        </w:rPr>
      </w:pPr>
      <w:bookmarkStart w:id="3470" w:name="3207291"/>
      <w:bookmarkEnd w:id="3470"/>
      <w:r w:rsidRPr="00060D1C">
        <w:rPr>
          <w:rFonts w:ascii="Times New Roman" w:hAnsi="Times New Roman" w:cs="Times New Roman"/>
          <w:color w:val="auto"/>
          <w:sz w:val="24"/>
          <w:szCs w:val="24"/>
        </w:rPr>
        <w:t>§ 202</w:t>
      </w:r>
      <w:r w:rsidRPr="00060D1C">
        <w:rPr>
          <w:rFonts w:ascii="Times New Roman" w:hAnsi="Times New Roman" w:cs="Times New Roman"/>
          <w:color w:val="auto"/>
          <w:sz w:val="24"/>
          <w:szCs w:val="24"/>
        </w:rPr>
        <w:br/>
        <w:t>Sankcie</w:t>
      </w:r>
    </w:p>
    <w:p w:rsidR="007E702F" w:rsidRPr="00060D1C" w:rsidRDefault="00060D1C">
      <w:pPr>
        <w:ind w:firstLine="142"/>
        <w:rPr>
          <w:rFonts w:ascii="Times New Roman" w:hAnsi="Times New Roman" w:cs="Times New Roman"/>
          <w:sz w:val="24"/>
          <w:szCs w:val="24"/>
        </w:rPr>
      </w:pPr>
      <w:bookmarkStart w:id="3471" w:name="3207293"/>
      <w:bookmarkEnd w:id="347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Národná banka Slovenska zistí, že subjekty uvedené v </w:t>
      </w:r>
      <w:hyperlink w:anchor="3207127" w:history="1">
        <w:r w:rsidRPr="00060D1C">
          <w:rPr>
            <w:rStyle w:val="Hypertextovprepojenie"/>
            <w:rFonts w:ascii="Times New Roman" w:hAnsi="Times New Roman" w:cs="Times New Roman"/>
            <w:color w:val="auto"/>
            <w:sz w:val="24"/>
            <w:szCs w:val="24"/>
          </w:rPr>
          <w:t>§ 193 ods. 1</w:t>
        </w:r>
      </w:hyperlink>
      <w:r w:rsidRPr="00060D1C">
        <w:rPr>
          <w:rFonts w:ascii="Times New Roman" w:hAnsi="Times New Roman" w:cs="Times New Roman"/>
          <w:sz w:val="24"/>
          <w:szCs w:val="24"/>
        </w:rPr>
        <w:t xml:space="preserve"> porušili alebo porušujú tento zákon, štatút alebo zakladajúce dokumenty tuzemského subjektu kolektívneho investovania, stanovy správcovskej spoločnosti, povinnosť poskytovať kľúčové informácie pre investora podľa </w:t>
      </w:r>
      <w:hyperlink w:anchor="3206418" w:history="1">
        <w:r w:rsidRPr="00060D1C">
          <w:rPr>
            <w:rStyle w:val="Hypertextovprepojenie"/>
            <w:rFonts w:ascii="Times New Roman" w:hAnsi="Times New Roman" w:cs="Times New Roman"/>
            <w:color w:val="auto"/>
            <w:sz w:val="24"/>
            <w:szCs w:val="24"/>
          </w:rPr>
          <w:t>§ 155</w:t>
        </w:r>
      </w:hyperlink>
      <w:r w:rsidRPr="00060D1C">
        <w:rPr>
          <w:rFonts w:ascii="Times New Roman" w:hAnsi="Times New Roman" w:cs="Times New Roman"/>
          <w:sz w:val="24"/>
          <w:szCs w:val="24"/>
        </w:rPr>
        <w:t>, podmienky uvedené v povolení udelenom podľa tohto zákona, alebo porušili osobitné právne predpisy,</w:t>
      </w:r>
      <w:hyperlink w:anchor="3207886" w:history="1">
        <w:r w:rsidRPr="00060D1C">
          <w:rPr>
            <w:rStyle w:val="Odkaznavysvetlivku"/>
            <w:rFonts w:ascii="Times New Roman" w:hAnsi="Times New Roman" w:cs="Times New Roman"/>
            <w:sz w:val="24"/>
            <w:szCs w:val="24"/>
          </w:rPr>
          <w:t>90)</w:t>
        </w:r>
      </w:hyperlink>
      <w:r w:rsidRPr="00060D1C">
        <w:rPr>
          <w:rFonts w:ascii="Times New Roman" w:hAnsi="Times New Roman" w:cs="Times New Roman"/>
          <w:sz w:val="24"/>
          <w:szCs w:val="24"/>
        </w:rPr>
        <w:t xml:space="preserve"> ktoré sa na ich činnosť vzťahujú, alebo nesplnili opatrenia uložené rozhodnutím Národnej banky Slovenska, Národná banka Slovenska</w:t>
      </w:r>
    </w:p>
    <w:p w:rsidR="007E702F" w:rsidRPr="00060D1C" w:rsidRDefault="00060D1C">
      <w:pPr>
        <w:ind w:left="568" w:hanging="284"/>
        <w:rPr>
          <w:rFonts w:ascii="Times New Roman" w:hAnsi="Times New Roman" w:cs="Times New Roman"/>
          <w:sz w:val="24"/>
          <w:szCs w:val="24"/>
        </w:rPr>
      </w:pPr>
      <w:bookmarkStart w:id="3472" w:name="3207295"/>
      <w:bookmarkEnd w:id="347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uloží opatrenia na odstránenie a na nápravu zistených nedostatkov, lehotu na ich splnenie a povinnosť v určenej lehote informovať Národnú banku Slovenska o ich splnení,</w:t>
      </w:r>
    </w:p>
    <w:p w:rsidR="007E702F" w:rsidRPr="00060D1C" w:rsidRDefault="00060D1C">
      <w:pPr>
        <w:ind w:left="568" w:hanging="284"/>
        <w:rPr>
          <w:rFonts w:ascii="Times New Roman" w:hAnsi="Times New Roman" w:cs="Times New Roman"/>
          <w:sz w:val="24"/>
          <w:szCs w:val="24"/>
        </w:rPr>
      </w:pPr>
      <w:bookmarkStart w:id="3473" w:name="3207296"/>
      <w:bookmarkEnd w:id="347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nariadi zmenu a podmienky zmeny depozitára, odvolá a vymenuje núteného správcu </w:t>
      </w:r>
      <w:proofErr w:type="gramStart"/>
      <w:r w:rsidRPr="00060D1C">
        <w:rPr>
          <w:rFonts w:ascii="Times New Roman" w:hAnsi="Times New Roman" w:cs="Times New Roman"/>
          <w:sz w:val="24"/>
          <w:szCs w:val="24"/>
        </w:rPr>
        <w:t>majetku v fonde</w:t>
      </w:r>
      <w:proofErr w:type="gramEnd"/>
      <w:r w:rsidRPr="00060D1C">
        <w:rPr>
          <w:rFonts w:ascii="Times New Roman" w:hAnsi="Times New Roman" w:cs="Times New Roman"/>
          <w:sz w:val="24"/>
          <w:szCs w:val="24"/>
        </w:rPr>
        <w:t xml:space="preserve"> alebo nariadi zmenu a podmienky zmeny likvidátora, alebo nariadi výmenu osôb v orgánoch správcovskej spoločnosti, výmenu vrcholového manažmentu a výmenu zamestnanca zodpovedného za výkon funkcie dodržiavania,</w:t>
      </w:r>
    </w:p>
    <w:p w:rsidR="007E702F" w:rsidRPr="00060D1C" w:rsidRDefault="00060D1C">
      <w:pPr>
        <w:ind w:left="568" w:hanging="284"/>
        <w:rPr>
          <w:rFonts w:ascii="Times New Roman" w:hAnsi="Times New Roman" w:cs="Times New Roman"/>
          <w:sz w:val="24"/>
          <w:szCs w:val="24"/>
        </w:rPr>
      </w:pPr>
      <w:bookmarkStart w:id="3474" w:name="3207297"/>
      <w:bookmarkEnd w:id="3474"/>
      <w:r w:rsidRPr="00060D1C">
        <w:rPr>
          <w:rFonts w:ascii="Times New Roman" w:hAnsi="Times New Roman" w:cs="Times New Roman"/>
          <w:b/>
          <w:sz w:val="24"/>
          <w:szCs w:val="24"/>
        </w:rPr>
        <w:lastRenderedPageBreak/>
        <w:t>c)</w:t>
      </w:r>
      <w:r w:rsidRPr="00060D1C">
        <w:rPr>
          <w:rFonts w:ascii="Times New Roman" w:hAnsi="Times New Roman" w:cs="Times New Roman"/>
          <w:sz w:val="24"/>
          <w:szCs w:val="24"/>
        </w:rPr>
        <w:t xml:space="preserve"> pozastaví na vymedzenú dobu a vymedzenom rozsahu nakladanie s majetkom fondu a vydávanie, vyplácanie alebo odkupovanie cenných papierov fondu,</w:t>
      </w:r>
    </w:p>
    <w:p w:rsidR="007E702F" w:rsidRPr="00060D1C" w:rsidRDefault="00060D1C">
      <w:pPr>
        <w:ind w:left="568" w:hanging="284"/>
        <w:rPr>
          <w:rFonts w:ascii="Times New Roman" w:hAnsi="Times New Roman" w:cs="Times New Roman"/>
          <w:sz w:val="24"/>
          <w:szCs w:val="24"/>
        </w:rPr>
      </w:pPr>
      <w:bookmarkStart w:id="3475" w:name="3207298"/>
      <w:bookmarkEnd w:id="3475"/>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zakáže alebo pozastaví na vymedzenú dobu, najdlhšie však na jeden rok, distribúciu cenných papierov zahraničného subjektu kolektívneho investovania na území Slovenskej republiky,</w:t>
      </w:r>
    </w:p>
    <w:p w:rsidR="007E702F" w:rsidRPr="00060D1C" w:rsidRDefault="00060D1C">
      <w:pPr>
        <w:ind w:left="568" w:hanging="284"/>
        <w:rPr>
          <w:rFonts w:ascii="Times New Roman" w:hAnsi="Times New Roman" w:cs="Times New Roman"/>
          <w:sz w:val="24"/>
          <w:szCs w:val="24"/>
        </w:rPr>
      </w:pPr>
      <w:bookmarkStart w:id="3476" w:name="3207299"/>
      <w:bookmarkEnd w:id="3476"/>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uloží pokutu </w:t>
      </w:r>
      <w:proofErr w:type="gramStart"/>
      <w:r w:rsidRPr="00060D1C">
        <w:rPr>
          <w:rFonts w:ascii="Times New Roman" w:hAnsi="Times New Roman" w:cs="Times New Roman"/>
          <w:sz w:val="24"/>
          <w:szCs w:val="24"/>
        </w:rPr>
        <w:t>do</w:t>
      </w:r>
      <w:proofErr w:type="gramEnd"/>
    </w:p>
    <w:p w:rsidR="007E702F" w:rsidRPr="00060D1C" w:rsidRDefault="00060D1C">
      <w:pPr>
        <w:ind w:left="852" w:hanging="284"/>
        <w:rPr>
          <w:rFonts w:ascii="Times New Roman" w:hAnsi="Times New Roman" w:cs="Times New Roman"/>
          <w:sz w:val="24"/>
          <w:szCs w:val="24"/>
        </w:rPr>
      </w:pPr>
      <w:bookmarkStart w:id="3477" w:name="5699640"/>
      <w:bookmarkEnd w:id="347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5 000 000 eur alebo do 10 % celkového ročného obratu v predchádzajúcom kalendárnom roku, ak ide o právnickú osobu; ak je právnická osoba dcérskou spoločnosťou, za základ celkového ročného obratu v predchádzajúcom kalendárnom roku sa použije hrubý príjem z konsolidovanej účtovnej závierky materskej spoločnosti,</w:t>
      </w:r>
    </w:p>
    <w:p w:rsidR="007E702F" w:rsidRPr="00060D1C" w:rsidRDefault="00060D1C">
      <w:pPr>
        <w:ind w:left="852" w:hanging="284"/>
        <w:rPr>
          <w:rFonts w:ascii="Times New Roman" w:hAnsi="Times New Roman" w:cs="Times New Roman"/>
          <w:sz w:val="24"/>
          <w:szCs w:val="24"/>
        </w:rPr>
      </w:pPr>
      <w:bookmarkStart w:id="3478" w:name="5699641"/>
      <w:bookmarkEnd w:id="347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5 000 000 eur, ak ide o fyzickú osobu, alebo</w:t>
      </w:r>
    </w:p>
    <w:p w:rsidR="007E702F" w:rsidRPr="00060D1C" w:rsidRDefault="00060D1C">
      <w:pPr>
        <w:ind w:left="852" w:hanging="284"/>
        <w:rPr>
          <w:rFonts w:ascii="Times New Roman" w:hAnsi="Times New Roman" w:cs="Times New Roman"/>
          <w:sz w:val="24"/>
          <w:szCs w:val="24"/>
        </w:rPr>
      </w:pPr>
      <w:bookmarkStart w:id="3479" w:name="5699642"/>
      <w:bookmarkEnd w:id="347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dvojnásobku sumy obohatenia vyplývajúcej zo zistených nedostatkov, ak je túto sumu možné určiť, a to aj keď táto suma prevyšuje sumy podľa prvého bodu a druhého bodu,</w:t>
      </w:r>
    </w:p>
    <w:p w:rsidR="007E702F" w:rsidRPr="00060D1C" w:rsidRDefault="00060D1C">
      <w:pPr>
        <w:ind w:left="568" w:hanging="284"/>
        <w:rPr>
          <w:rFonts w:ascii="Times New Roman" w:hAnsi="Times New Roman" w:cs="Times New Roman"/>
          <w:sz w:val="24"/>
          <w:szCs w:val="24"/>
        </w:rPr>
      </w:pPr>
      <w:bookmarkStart w:id="3480" w:name="3207300"/>
      <w:bookmarkEnd w:id="3480"/>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nariadi vykonanie auditu hospodárenia s majetkom v fonde na náklady správcovskej spoločnosti,</w:t>
      </w:r>
    </w:p>
    <w:p w:rsidR="007E702F" w:rsidRPr="00060D1C" w:rsidRDefault="00060D1C">
      <w:pPr>
        <w:ind w:left="568" w:hanging="284"/>
        <w:rPr>
          <w:rFonts w:ascii="Times New Roman" w:hAnsi="Times New Roman" w:cs="Times New Roman"/>
          <w:sz w:val="24"/>
          <w:szCs w:val="24"/>
        </w:rPr>
      </w:pPr>
      <w:bookmarkStart w:id="3481" w:name="3207301"/>
      <w:bookmarkEnd w:id="3481"/>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nariadi uzavretie hospodárenia s majetkom v fonde,</w:t>
      </w:r>
    </w:p>
    <w:p w:rsidR="007E702F" w:rsidRPr="00060D1C" w:rsidRDefault="00060D1C">
      <w:pPr>
        <w:ind w:left="568" w:hanging="284"/>
        <w:rPr>
          <w:rFonts w:ascii="Times New Roman" w:hAnsi="Times New Roman" w:cs="Times New Roman"/>
          <w:sz w:val="24"/>
          <w:szCs w:val="24"/>
        </w:rPr>
      </w:pPr>
      <w:bookmarkStart w:id="3482" w:name="3207302"/>
      <w:bookmarkEnd w:id="3482"/>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uloží správcovskej spoločnosti prijať opatrenia na jej ozdravenie,</w:t>
      </w:r>
    </w:p>
    <w:p w:rsidR="007E702F" w:rsidRPr="00060D1C" w:rsidRDefault="00060D1C">
      <w:pPr>
        <w:ind w:left="568" w:hanging="284"/>
        <w:rPr>
          <w:rFonts w:ascii="Times New Roman" w:hAnsi="Times New Roman" w:cs="Times New Roman"/>
          <w:sz w:val="24"/>
          <w:szCs w:val="24"/>
        </w:rPr>
      </w:pPr>
      <w:bookmarkStart w:id="3483" w:name="3207303"/>
      <w:bookmarkEnd w:id="3483"/>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uloží správcovskej spoločnosti, zahraničnej správcovskej spoločnosti alebo zahraničnému subjektu kolektívneho investovania predkladať osobitné výkazy, hlásenia a správy,</w:t>
      </w:r>
    </w:p>
    <w:p w:rsidR="007E702F" w:rsidRPr="00060D1C" w:rsidRDefault="00060D1C">
      <w:pPr>
        <w:ind w:left="568" w:hanging="284"/>
        <w:rPr>
          <w:rFonts w:ascii="Times New Roman" w:hAnsi="Times New Roman" w:cs="Times New Roman"/>
          <w:sz w:val="24"/>
          <w:szCs w:val="24"/>
        </w:rPr>
      </w:pPr>
      <w:bookmarkStart w:id="3484" w:name="3207304"/>
      <w:bookmarkEnd w:id="3484"/>
      <w:r w:rsidRPr="00060D1C">
        <w:rPr>
          <w:rFonts w:ascii="Times New Roman" w:hAnsi="Times New Roman" w:cs="Times New Roman"/>
          <w:b/>
          <w:sz w:val="24"/>
          <w:szCs w:val="24"/>
        </w:rPr>
        <w:t>j)</w:t>
      </w:r>
      <w:r w:rsidRPr="00060D1C">
        <w:rPr>
          <w:rFonts w:ascii="Times New Roman" w:hAnsi="Times New Roman" w:cs="Times New Roman"/>
          <w:sz w:val="24"/>
          <w:szCs w:val="24"/>
        </w:rPr>
        <w:t xml:space="preserve"> nariadi skončiť nepovolenú činnosť,</w:t>
      </w:r>
    </w:p>
    <w:p w:rsidR="007E702F" w:rsidRPr="00060D1C" w:rsidRDefault="00060D1C">
      <w:pPr>
        <w:ind w:left="568" w:hanging="284"/>
        <w:rPr>
          <w:rFonts w:ascii="Times New Roman" w:hAnsi="Times New Roman" w:cs="Times New Roman"/>
          <w:sz w:val="24"/>
          <w:szCs w:val="24"/>
        </w:rPr>
      </w:pPr>
      <w:bookmarkStart w:id="3485" w:name="3207305"/>
      <w:bookmarkEnd w:id="3485"/>
      <w:r w:rsidRPr="00060D1C">
        <w:rPr>
          <w:rFonts w:ascii="Times New Roman" w:hAnsi="Times New Roman" w:cs="Times New Roman"/>
          <w:b/>
          <w:sz w:val="24"/>
          <w:szCs w:val="24"/>
        </w:rPr>
        <w:t>k)</w:t>
      </w:r>
      <w:r w:rsidRPr="00060D1C">
        <w:rPr>
          <w:rFonts w:ascii="Times New Roman" w:hAnsi="Times New Roman" w:cs="Times New Roman"/>
          <w:sz w:val="24"/>
          <w:szCs w:val="24"/>
        </w:rPr>
        <w:t xml:space="preserve"> obmedzí alebo pozastaví správcovskej spoločnosti, zahraničnej správcovskej spoločnosti alebo zahraničnému subjektu kolektívneho investovania výkon niektorej z povolených činností,</w:t>
      </w:r>
    </w:p>
    <w:p w:rsidR="007E702F" w:rsidRPr="00060D1C" w:rsidRDefault="00060D1C">
      <w:pPr>
        <w:ind w:left="568" w:hanging="284"/>
        <w:rPr>
          <w:rFonts w:ascii="Times New Roman" w:hAnsi="Times New Roman" w:cs="Times New Roman"/>
          <w:sz w:val="24"/>
          <w:szCs w:val="24"/>
        </w:rPr>
      </w:pPr>
      <w:bookmarkStart w:id="3486" w:name="3207306"/>
      <w:bookmarkEnd w:id="3486"/>
      <w:r w:rsidRPr="00060D1C">
        <w:rPr>
          <w:rFonts w:ascii="Times New Roman" w:hAnsi="Times New Roman" w:cs="Times New Roman"/>
          <w:b/>
          <w:sz w:val="24"/>
          <w:szCs w:val="24"/>
        </w:rPr>
        <w:t>l)</w:t>
      </w:r>
      <w:r w:rsidRPr="00060D1C">
        <w:rPr>
          <w:rFonts w:ascii="Times New Roman" w:hAnsi="Times New Roman" w:cs="Times New Roman"/>
          <w:sz w:val="24"/>
          <w:szCs w:val="24"/>
        </w:rPr>
        <w:t xml:space="preserve"> uloží opravu účtovnej evidencie alebo inej evidencie podľa zistení Národnej banky Slovenska alebo audítora alebo audítorskej spoločnosti,</w:t>
      </w:r>
    </w:p>
    <w:p w:rsidR="007E702F" w:rsidRPr="00060D1C" w:rsidRDefault="00060D1C">
      <w:pPr>
        <w:ind w:left="568" w:hanging="284"/>
        <w:rPr>
          <w:rFonts w:ascii="Times New Roman" w:hAnsi="Times New Roman" w:cs="Times New Roman"/>
          <w:sz w:val="24"/>
          <w:szCs w:val="24"/>
        </w:rPr>
      </w:pPr>
      <w:bookmarkStart w:id="3487" w:name="3207307"/>
      <w:bookmarkEnd w:id="3487"/>
      <w:r w:rsidRPr="00060D1C">
        <w:rPr>
          <w:rFonts w:ascii="Times New Roman" w:hAnsi="Times New Roman" w:cs="Times New Roman"/>
          <w:b/>
          <w:sz w:val="24"/>
          <w:szCs w:val="24"/>
        </w:rPr>
        <w:t>m)</w:t>
      </w:r>
      <w:r w:rsidRPr="00060D1C">
        <w:rPr>
          <w:rFonts w:ascii="Times New Roman" w:hAnsi="Times New Roman" w:cs="Times New Roman"/>
          <w:sz w:val="24"/>
          <w:szCs w:val="24"/>
        </w:rPr>
        <w:t xml:space="preserve"> uloží uverejnenie opravy neúplnej, nesprávnej alebo nepravdivej informácie, ktorú správcovská spoločnosť, zahraničná správcovská spoločnosť alebo zahraničný subjekt kolektívneho investovania uverejnil,</w:t>
      </w:r>
    </w:p>
    <w:p w:rsidR="007E702F" w:rsidRPr="00060D1C" w:rsidRDefault="00060D1C">
      <w:pPr>
        <w:ind w:left="568" w:hanging="284"/>
        <w:rPr>
          <w:rFonts w:ascii="Times New Roman" w:hAnsi="Times New Roman" w:cs="Times New Roman"/>
          <w:sz w:val="24"/>
          <w:szCs w:val="24"/>
        </w:rPr>
      </w:pPr>
      <w:bookmarkStart w:id="3488" w:name="3207308"/>
      <w:bookmarkEnd w:id="3488"/>
      <w:r w:rsidRPr="00060D1C">
        <w:rPr>
          <w:rFonts w:ascii="Times New Roman" w:hAnsi="Times New Roman" w:cs="Times New Roman"/>
          <w:b/>
          <w:sz w:val="24"/>
          <w:szCs w:val="24"/>
        </w:rPr>
        <w:t>n)</w:t>
      </w:r>
      <w:r w:rsidRPr="00060D1C">
        <w:rPr>
          <w:rFonts w:ascii="Times New Roman" w:hAnsi="Times New Roman" w:cs="Times New Roman"/>
          <w:sz w:val="24"/>
          <w:szCs w:val="24"/>
        </w:rPr>
        <w:t xml:space="preserve"> uloží správcovskej spoločnosti zúčtovanie strát z hospodárenia so základným imaním po </w:t>
      </w:r>
      <w:proofErr w:type="gramStart"/>
      <w:r w:rsidRPr="00060D1C">
        <w:rPr>
          <w:rFonts w:ascii="Times New Roman" w:hAnsi="Times New Roman" w:cs="Times New Roman"/>
          <w:sz w:val="24"/>
          <w:szCs w:val="24"/>
        </w:rPr>
        <w:t>zúčtovaní</w:t>
      </w:r>
      <w:proofErr w:type="gramEnd"/>
      <w:r w:rsidRPr="00060D1C">
        <w:rPr>
          <w:rFonts w:ascii="Times New Roman" w:hAnsi="Times New Roman" w:cs="Times New Roman"/>
          <w:sz w:val="24"/>
          <w:szCs w:val="24"/>
        </w:rPr>
        <w:t xml:space="preserve"> strát s nerozdeleným ziskom z minulých rokov s fondmi tvorenými zo zisku a s kapitálovými fondmi,</w:t>
      </w:r>
    </w:p>
    <w:p w:rsidR="007E702F" w:rsidRPr="00060D1C" w:rsidRDefault="00060D1C">
      <w:pPr>
        <w:ind w:left="568" w:hanging="284"/>
        <w:rPr>
          <w:rFonts w:ascii="Times New Roman" w:hAnsi="Times New Roman" w:cs="Times New Roman"/>
          <w:sz w:val="24"/>
          <w:szCs w:val="24"/>
        </w:rPr>
      </w:pPr>
      <w:bookmarkStart w:id="3489" w:name="3207309"/>
      <w:bookmarkEnd w:id="3489"/>
      <w:r w:rsidRPr="00060D1C">
        <w:rPr>
          <w:rFonts w:ascii="Times New Roman" w:hAnsi="Times New Roman" w:cs="Times New Roman"/>
          <w:b/>
          <w:sz w:val="24"/>
          <w:szCs w:val="24"/>
        </w:rPr>
        <w:t>o)</w:t>
      </w:r>
      <w:r w:rsidRPr="00060D1C">
        <w:rPr>
          <w:rFonts w:ascii="Times New Roman" w:hAnsi="Times New Roman" w:cs="Times New Roman"/>
          <w:sz w:val="24"/>
          <w:szCs w:val="24"/>
        </w:rPr>
        <w:t xml:space="preserve"> zavedie nútenú správu </w:t>
      </w:r>
      <w:proofErr w:type="gramStart"/>
      <w:r w:rsidRPr="00060D1C">
        <w:rPr>
          <w:rFonts w:ascii="Times New Roman" w:hAnsi="Times New Roman" w:cs="Times New Roman"/>
          <w:sz w:val="24"/>
          <w:szCs w:val="24"/>
        </w:rPr>
        <w:t>majetku v fonde,</w:t>
      </w:r>
      <w:proofErr w:type="gramEnd"/>
    </w:p>
    <w:p w:rsidR="007E702F" w:rsidRPr="00060D1C" w:rsidRDefault="00060D1C">
      <w:pPr>
        <w:ind w:left="568" w:hanging="284"/>
        <w:rPr>
          <w:rFonts w:ascii="Times New Roman" w:hAnsi="Times New Roman" w:cs="Times New Roman"/>
          <w:sz w:val="24"/>
          <w:szCs w:val="24"/>
        </w:rPr>
      </w:pPr>
      <w:bookmarkStart w:id="3490" w:name="3207310"/>
      <w:bookmarkEnd w:id="3490"/>
      <w:r w:rsidRPr="00060D1C">
        <w:rPr>
          <w:rFonts w:ascii="Times New Roman" w:hAnsi="Times New Roman" w:cs="Times New Roman"/>
          <w:b/>
          <w:sz w:val="24"/>
          <w:szCs w:val="24"/>
        </w:rPr>
        <w:t>p)</w:t>
      </w:r>
      <w:r w:rsidRPr="00060D1C">
        <w:rPr>
          <w:rFonts w:ascii="Times New Roman" w:hAnsi="Times New Roman" w:cs="Times New Roman"/>
          <w:sz w:val="24"/>
          <w:szCs w:val="24"/>
        </w:rPr>
        <w:t xml:space="preserve"> za podmienok podľa </w:t>
      </w:r>
      <w:hyperlink w:anchor="3207386" w:history="1">
        <w:r w:rsidRPr="00060D1C">
          <w:rPr>
            <w:rStyle w:val="Hypertextovprepojenie"/>
            <w:rFonts w:ascii="Times New Roman" w:hAnsi="Times New Roman" w:cs="Times New Roman"/>
            <w:color w:val="auto"/>
            <w:sz w:val="24"/>
            <w:szCs w:val="24"/>
          </w:rPr>
          <w:t>§ 207</w:t>
        </w:r>
      </w:hyperlink>
      <w:r w:rsidRPr="00060D1C">
        <w:rPr>
          <w:rFonts w:ascii="Times New Roman" w:hAnsi="Times New Roman" w:cs="Times New Roman"/>
          <w:sz w:val="24"/>
          <w:szCs w:val="24"/>
        </w:rPr>
        <w:t xml:space="preserve"> odoberie povolenie udelené podľa tohto zákona alebo nariadi zmenu štatútu strešného fondu za podmienok podľa </w:t>
      </w:r>
      <w:hyperlink w:anchor="3207386" w:history="1">
        <w:r w:rsidRPr="00060D1C">
          <w:rPr>
            <w:rStyle w:val="Hypertextovprepojenie"/>
            <w:rFonts w:ascii="Times New Roman" w:hAnsi="Times New Roman" w:cs="Times New Roman"/>
            <w:color w:val="auto"/>
            <w:sz w:val="24"/>
            <w:szCs w:val="24"/>
          </w:rPr>
          <w:t>§ 207</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491" w:name="3207311"/>
      <w:bookmarkEnd w:id="3491"/>
      <w:r w:rsidRPr="00060D1C">
        <w:rPr>
          <w:rFonts w:ascii="Times New Roman" w:hAnsi="Times New Roman" w:cs="Times New Roman"/>
          <w:b/>
          <w:sz w:val="24"/>
          <w:szCs w:val="24"/>
        </w:rPr>
        <w:t>q)</w:t>
      </w:r>
      <w:r w:rsidRPr="00060D1C">
        <w:rPr>
          <w:rFonts w:ascii="Times New Roman" w:hAnsi="Times New Roman" w:cs="Times New Roman"/>
          <w:sz w:val="24"/>
          <w:szCs w:val="24"/>
        </w:rPr>
        <w:t xml:space="preserve"> nariadi správcovskej spoločnosti vytvorenie funkcie vnútorného auditu alebo funkcie riadenia rizík,</w:t>
      </w:r>
    </w:p>
    <w:p w:rsidR="007E702F" w:rsidRPr="00060D1C" w:rsidRDefault="00060D1C">
      <w:pPr>
        <w:ind w:left="568" w:hanging="284"/>
        <w:rPr>
          <w:rFonts w:ascii="Times New Roman" w:hAnsi="Times New Roman" w:cs="Times New Roman"/>
          <w:sz w:val="24"/>
          <w:szCs w:val="24"/>
        </w:rPr>
      </w:pPr>
      <w:bookmarkStart w:id="3492" w:name="11242170"/>
      <w:bookmarkEnd w:id="3492"/>
      <w:r w:rsidRPr="00060D1C">
        <w:rPr>
          <w:rFonts w:ascii="Times New Roman" w:hAnsi="Times New Roman" w:cs="Times New Roman"/>
          <w:b/>
          <w:sz w:val="24"/>
          <w:szCs w:val="24"/>
        </w:rPr>
        <w:t>r)</w:t>
      </w:r>
      <w:r w:rsidRPr="00060D1C">
        <w:rPr>
          <w:rFonts w:ascii="Times New Roman" w:hAnsi="Times New Roman" w:cs="Times New Roman"/>
          <w:sz w:val="24"/>
          <w:szCs w:val="24"/>
        </w:rPr>
        <w:t xml:space="preserve"> zakáže akejkoľvek fyzickej osobe zodpovednej za porušenie ustanovení tohto zákona dočasne alebo pri závažných a opakovaných porušeniach ustanovení tohto zákona natrvalo vykonávať funkciu člena orgánu správcovskej spoločnosti.</w:t>
      </w:r>
    </w:p>
    <w:p w:rsidR="007E702F" w:rsidRPr="00060D1C" w:rsidRDefault="00060D1C">
      <w:pPr>
        <w:ind w:firstLine="142"/>
        <w:rPr>
          <w:rFonts w:ascii="Times New Roman" w:hAnsi="Times New Roman" w:cs="Times New Roman"/>
          <w:sz w:val="24"/>
          <w:szCs w:val="24"/>
        </w:rPr>
      </w:pPr>
      <w:bookmarkStart w:id="3493" w:name="3207312"/>
      <w:bookmarkEnd w:id="349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Národná banka Slovenska uloží členovi predstavenstva, členovi dozornej rady správcovskej spoločnosti, prokuristovi správcovskej spoločnosti alebo vedúcemu pobočky zahraničnej správcovskej spoločnosti, alebo zahraničného subjektu kolektívneho investovania za porušenie povinností, ktoré im vyplývajú z tohto zákona alebo z iných všeobecne záväzných právnych predpisov vzťahujúcich sa na výkon činnosti správcovskej spoločnosti, pobočky zahraničnej správcovskej spoločnosti, zo stanov správcovskej spoločnosti, štatútu fondu, alebo </w:t>
      </w:r>
      <w:r w:rsidRPr="00060D1C">
        <w:rPr>
          <w:rFonts w:ascii="Times New Roman" w:hAnsi="Times New Roman" w:cs="Times New Roman"/>
          <w:sz w:val="24"/>
          <w:szCs w:val="24"/>
        </w:rPr>
        <w:lastRenderedPageBreak/>
        <w:t xml:space="preserve">za porušenie podmienok a povinností uložených rozhodnutím vydaným Národnou bankou Slovenska pokutu podľa závažnosti a povahy porušenia až do výšky dvanásťnásobku mesačného priemeru jeho celkových príjmov od správcovskej spoločnosti, od zahraničného subjektu kolektívneho investovania, od zahraničnej správcovskej spoločnosti alebo od konsolidovaného celku, do ktorého patrí správcovská spoločnosť, zahraničná správcovská spoločnosť alebo zahraničný subjekt kolektívneho investovania, najviac však do výšky podľa odseku 1 písm. e). Vrcholovému manažmentu, zamestnancovi zodpovednému za výkon funkcie dodržiavania vnútorného auditu alebo riadenia rizík alebo zástupcovi vedúceho pobočky zahraničnej správcovskej spoločnosti alebo zahraničného subjektu kolektívneho investovania možno uložiť pokutu podľa závažnosti a povahy porušenia z dôvodov uvedených v prvej vete až do výšky 50 % sumy uvedenej v prvej vete, najviac však do výšky podľa odseku 1 písm. e). Osobu, ktorá právoplatným uložením pokuty prestala byť dôveryhodnou osobou podľa </w:t>
      </w:r>
      <w:hyperlink w:anchor="3203815" w:history="1">
        <w:r w:rsidRPr="00060D1C">
          <w:rPr>
            <w:rStyle w:val="Hypertextovprepojenie"/>
            <w:rFonts w:ascii="Times New Roman" w:hAnsi="Times New Roman" w:cs="Times New Roman"/>
            <w:color w:val="auto"/>
            <w:sz w:val="24"/>
            <w:szCs w:val="24"/>
          </w:rPr>
          <w:t>§ 28 ods. 10</w:t>
        </w:r>
      </w:hyperlink>
      <w:r w:rsidRPr="00060D1C">
        <w:rPr>
          <w:rFonts w:ascii="Times New Roman" w:hAnsi="Times New Roman" w:cs="Times New Roman"/>
          <w:sz w:val="24"/>
          <w:szCs w:val="24"/>
        </w:rPr>
        <w:t>, je správcovská spoločnosť, zahraničný subjekt kolektívneho investovania alebo zahraničná správcovská spoločnosť povinná bezodkladne odvolať z funkcie.</w:t>
      </w:r>
    </w:p>
    <w:p w:rsidR="007E702F" w:rsidRPr="00060D1C" w:rsidRDefault="00060D1C">
      <w:pPr>
        <w:ind w:firstLine="142"/>
        <w:rPr>
          <w:rFonts w:ascii="Times New Roman" w:hAnsi="Times New Roman" w:cs="Times New Roman"/>
          <w:sz w:val="24"/>
          <w:szCs w:val="24"/>
        </w:rPr>
      </w:pPr>
      <w:bookmarkStart w:id="3494" w:name="3207313"/>
      <w:bookmarkEnd w:id="349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Sankcie podľa odseku 1 písm. a), e) a j) môže Národná banka Slovenska uložiť aj za porušenie </w:t>
      </w:r>
      <w:hyperlink w:anchor="3203315" w:history="1">
        <w:r w:rsidRPr="00060D1C">
          <w:rPr>
            <w:rStyle w:val="Hypertextovprepojenie"/>
            <w:rFonts w:ascii="Times New Roman" w:hAnsi="Times New Roman" w:cs="Times New Roman"/>
            <w:color w:val="auto"/>
            <w:sz w:val="24"/>
            <w:szCs w:val="24"/>
          </w:rPr>
          <w:t>§ 9 ods. 4</w:t>
        </w:r>
      </w:hyperlink>
      <w:r w:rsidRPr="00060D1C">
        <w:rPr>
          <w:rFonts w:ascii="Times New Roman" w:hAnsi="Times New Roman" w:cs="Times New Roman"/>
          <w:sz w:val="24"/>
          <w:szCs w:val="24"/>
        </w:rPr>
        <w:t xml:space="preserve">, </w:t>
      </w:r>
      <w:hyperlink w:anchor="3203481" w:history="1">
        <w:r w:rsidRPr="00060D1C">
          <w:rPr>
            <w:rStyle w:val="Hypertextovprepojenie"/>
            <w:rFonts w:ascii="Times New Roman" w:hAnsi="Times New Roman" w:cs="Times New Roman"/>
            <w:color w:val="auto"/>
            <w:sz w:val="24"/>
            <w:szCs w:val="24"/>
          </w:rPr>
          <w:t>§ 16 ods. 4</w:t>
        </w:r>
      </w:hyperlink>
      <w:r w:rsidRPr="00060D1C">
        <w:rPr>
          <w:rFonts w:ascii="Times New Roman" w:hAnsi="Times New Roman" w:cs="Times New Roman"/>
          <w:sz w:val="24"/>
          <w:szCs w:val="24"/>
        </w:rPr>
        <w:t xml:space="preserve">, </w:t>
      </w:r>
      <w:hyperlink w:anchor="3203655" w:history="1">
        <w:r w:rsidRPr="00060D1C">
          <w:rPr>
            <w:rStyle w:val="Hypertextovprepojenie"/>
            <w:rFonts w:ascii="Times New Roman" w:hAnsi="Times New Roman" w:cs="Times New Roman"/>
            <w:color w:val="auto"/>
            <w:sz w:val="24"/>
            <w:szCs w:val="24"/>
          </w:rPr>
          <w:t>§ 26 ods. 9</w:t>
        </w:r>
      </w:hyperlink>
      <w:r w:rsidRPr="00060D1C">
        <w:rPr>
          <w:rFonts w:ascii="Times New Roman" w:hAnsi="Times New Roman" w:cs="Times New Roman"/>
          <w:sz w:val="24"/>
          <w:szCs w:val="24"/>
        </w:rPr>
        <w:t xml:space="preserve"> a </w:t>
      </w:r>
      <w:hyperlink w:anchor="3206582" w:history="1">
        <w:r w:rsidRPr="00060D1C">
          <w:rPr>
            <w:rStyle w:val="Hypertextovprepojenie"/>
            <w:rFonts w:ascii="Times New Roman" w:hAnsi="Times New Roman" w:cs="Times New Roman"/>
            <w:color w:val="auto"/>
            <w:sz w:val="24"/>
            <w:szCs w:val="24"/>
          </w:rPr>
          <w:t>§ 163</w:t>
        </w:r>
      </w:hyperlink>
      <w:r w:rsidRPr="00060D1C">
        <w:rPr>
          <w:rFonts w:ascii="Times New Roman" w:hAnsi="Times New Roman" w:cs="Times New Roman"/>
          <w:sz w:val="24"/>
          <w:szCs w:val="24"/>
        </w:rPr>
        <w:t xml:space="preserve"> alebo osobám neoprávnene vykonávajúcim kolektívne investovanie alebo činnosť depozitára v rozpore s týmto zákonom. Ak fyzická osoba alebo právnická osoba vykonáva kolektívne investovanie v rozpore s týmto zákonom aj po udelení sankcie podľa prvej vety, súd na návrh Národnej banky Slovenska rozhodne o zrušení tejto právnickej osoby s likvidáciou. Národná banka Slovenska môže uložiť sankcie podľa prvej vety aj tretej osobe, ktorá umožňuje alebo uľahčuje inej osobe vykonávať kolektívne investovanie v rozpore s týmto zákonom jeho propagáciou.</w:t>
      </w:r>
    </w:p>
    <w:p w:rsidR="007E702F" w:rsidRPr="00060D1C" w:rsidRDefault="00060D1C">
      <w:pPr>
        <w:ind w:firstLine="142"/>
        <w:rPr>
          <w:rFonts w:ascii="Times New Roman" w:hAnsi="Times New Roman" w:cs="Times New Roman"/>
          <w:sz w:val="24"/>
          <w:szCs w:val="24"/>
        </w:rPr>
      </w:pPr>
      <w:bookmarkStart w:id="3495" w:name="18817106"/>
      <w:bookmarkEnd w:id="349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Právnickej osobe spravujúcej alternatívny investičný fond, na ktorú sa vzťahuje výnimka podľa </w:t>
      </w:r>
      <w:hyperlink w:anchor="3203939" w:history="1">
        <w:r w:rsidRPr="00060D1C">
          <w:rPr>
            <w:rStyle w:val="Hypertextovprepojenie"/>
            <w:rFonts w:ascii="Times New Roman" w:hAnsi="Times New Roman" w:cs="Times New Roman"/>
            <w:color w:val="auto"/>
            <w:sz w:val="24"/>
            <w:szCs w:val="24"/>
          </w:rPr>
          <w:t>§ 31a ods. 1</w:t>
        </w:r>
      </w:hyperlink>
      <w:r w:rsidRPr="00060D1C">
        <w:rPr>
          <w:rFonts w:ascii="Times New Roman" w:hAnsi="Times New Roman" w:cs="Times New Roman"/>
          <w:sz w:val="24"/>
          <w:szCs w:val="24"/>
        </w:rPr>
        <w:t xml:space="preserve">, </w:t>
      </w:r>
      <w:r w:rsidRPr="00066AA7">
        <w:rPr>
          <w:rFonts w:ascii="Times New Roman" w:hAnsi="Times New Roman" w:cs="Times New Roman"/>
          <w:strike/>
          <w:color w:val="FF0000"/>
          <w:sz w:val="24"/>
          <w:szCs w:val="24"/>
        </w:rPr>
        <w:t>udelí</w:t>
      </w:r>
      <w:r w:rsidR="00066AA7" w:rsidRPr="00066AA7">
        <w:rPr>
          <w:rFonts w:ascii="Times New Roman" w:hAnsi="Times New Roman" w:cs="Times New Roman"/>
          <w:strike/>
          <w:color w:val="FF0000"/>
          <w:sz w:val="24"/>
          <w:szCs w:val="24"/>
        </w:rPr>
        <w:t xml:space="preserve"> </w:t>
      </w:r>
      <w:r w:rsidR="00066AA7" w:rsidRPr="00066AA7">
        <w:rPr>
          <w:rFonts w:ascii="Times New Roman" w:hAnsi="Times New Roman" w:cs="Times New Roman"/>
          <w:color w:val="0070C0"/>
          <w:sz w:val="24"/>
          <w:szCs w:val="24"/>
        </w:rPr>
        <w:t>uloží</w:t>
      </w:r>
      <w:r w:rsidRPr="00060D1C">
        <w:rPr>
          <w:rFonts w:ascii="Times New Roman" w:hAnsi="Times New Roman" w:cs="Times New Roman"/>
          <w:sz w:val="24"/>
          <w:szCs w:val="24"/>
        </w:rPr>
        <w:t xml:space="preserve"> Národná banka Slovenska sankciu podľa odseku 1 písm. a), c), e), j) alebo písm. m), ak porušuje tento zákon. Ak právnická osoba podľa prvej vety porušuje tento zákon aj po </w:t>
      </w:r>
      <w:r w:rsidRPr="00066AA7">
        <w:rPr>
          <w:rFonts w:ascii="Times New Roman" w:hAnsi="Times New Roman" w:cs="Times New Roman"/>
          <w:strike/>
          <w:color w:val="FF0000"/>
          <w:sz w:val="24"/>
          <w:szCs w:val="24"/>
        </w:rPr>
        <w:t>udelení</w:t>
      </w:r>
      <w:r w:rsidR="00066AA7" w:rsidRPr="00066AA7">
        <w:rPr>
          <w:rFonts w:ascii="Times New Roman" w:hAnsi="Times New Roman" w:cs="Times New Roman"/>
          <w:strike/>
          <w:color w:val="FF0000"/>
          <w:sz w:val="24"/>
          <w:szCs w:val="24"/>
        </w:rPr>
        <w:t xml:space="preserve"> </w:t>
      </w:r>
      <w:r w:rsidR="00066AA7" w:rsidRPr="00066AA7">
        <w:rPr>
          <w:rFonts w:ascii="Times New Roman" w:hAnsi="Times New Roman" w:cs="Times New Roman"/>
          <w:color w:val="0070C0"/>
          <w:sz w:val="24"/>
          <w:szCs w:val="24"/>
        </w:rPr>
        <w:t>uložení</w:t>
      </w:r>
      <w:r w:rsidRPr="00060D1C">
        <w:rPr>
          <w:rFonts w:ascii="Times New Roman" w:hAnsi="Times New Roman" w:cs="Times New Roman"/>
          <w:sz w:val="24"/>
          <w:szCs w:val="24"/>
        </w:rPr>
        <w:t xml:space="preserve"> sankcie podľa odseku 1 písm. a), e), j) alebo písm. m) alebo porušuje ustanovenie </w:t>
      </w:r>
      <w:hyperlink w:anchor="18816068" w:history="1">
        <w:r w:rsidRPr="00060D1C">
          <w:rPr>
            <w:rStyle w:val="Hypertextovprepojenie"/>
            <w:rFonts w:ascii="Times New Roman" w:hAnsi="Times New Roman" w:cs="Times New Roman"/>
            <w:color w:val="auto"/>
            <w:sz w:val="24"/>
            <w:szCs w:val="24"/>
          </w:rPr>
          <w:t>§ 31c</w:t>
        </w:r>
      </w:hyperlink>
      <w:r w:rsidRPr="00060D1C">
        <w:rPr>
          <w:rFonts w:ascii="Times New Roman" w:hAnsi="Times New Roman" w:cs="Times New Roman"/>
          <w:sz w:val="24"/>
          <w:szCs w:val="24"/>
        </w:rPr>
        <w:t>, súd na návrh Národnej banky Slovenska rozhodne o zrušení tejto právnickej osoby s likvidáciou.</w:t>
      </w:r>
    </w:p>
    <w:p w:rsidR="007E702F" w:rsidRPr="00060D1C" w:rsidRDefault="00060D1C">
      <w:pPr>
        <w:ind w:firstLine="142"/>
        <w:rPr>
          <w:rFonts w:ascii="Times New Roman" w:hAnsi="Times New Roman" w:cs="Times New Roman"/>
          <w:sz w:val="24"/>
          <w:szCs w:val="24"/>
        </w:rPr>
      </w:pPr>
      <w:bookmarkStart w:id="3496" w:name="3207314"/>
      <w:bookmarkEnd w:id="3496"/>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sa pri výkone dohľadu zistí porušenie zákona osobou uvedenou v </w:t>
      </w:r>
      <w:hyperlink w:anchor="3207127" w:history="1">
        <w:r w:rsidRPr="00060D1C">
          <w:rPr>
            <w:rStyle w:val="Hypertextovprepojenie"/>
            <w:rFonts w:ascii="Times New Roman" w:hAnsi="Times New Roman" w:cs="Times New Roman"/>
            <w:color w:val="auto"/>
            <w:sz w:val="24"/>
            <w:szCs w:val="24"/>
          </w:rPr>
          <w:t>§ 193 ods. 1</w:t>
        </w:r>
      </w:hyperlink>
      <w:r w:rsidRPr="00060D1C">
        <w:rPr>
          <w:rFonts w:ascii="Times New Roman" w:hAnsi="Times New Roman" w:cs="Times New Roman"/>
          <w:sz w:val="24"/>
          <w:szCs w:val="24"/>
        </w:rPr>
        <w:t>, Národná banka Slovenska je oprávnená uložiť sankcie, aj keď je táto osoba v likvidácii.</w:t>
      </w:r>
    </w:p>
    <w:p w:rsidR="007E702F" w:rsidRPr="00060D1C" w:rsidRDefault="00060D1C">
      <w:pPr>
        <w:ind w:firstLine="142"/>
        <w:rPr>
          <w:rFonts w:ascii="Times New Roman" w:hAnsi="Times New Roman" w:cs="Times New Roman"/>
          <w:sz w:val="24"/>
          <w:szCs w:val="24"/>
        </w:rPr>
      </w:pPr>
      <w:bookmarkStart w:id="3497" w:name="3207315"/>
      <w:bookmarkEnd w:id="3497"/>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 v čase do uplynutia dvoch rokov odo dňa nadobudnutia právoplatnosti rozhodnutia o uložení pokuty dôjde k opätovnému porušeniu povinností, za ktoré bola uložená pokuta, Národná banka Slovenska môže uložiť pokutu až do výšky dvojnásobku uloženej pokuty.</w:t>
      </w:r>
    </w:p>
    <w:p w:rsidR="007E702F" w:rsidRPr="00060D1C" w:rsidRDefault="00060D1C">
      <w:pPr>
        <w:ind w:firstLine="142"/>
        <w:rPr>
          <w:rFonts w:ascii="Times New Roman" w:hAnsi="Times New Roman" w:cs="Times New Roman"/>
          <w:sz w:val="24"/>
          <w:szCs w:val="24"/>
        </w:rPr>
      </w:pPr>
      <w:bookmarkStart w:id="3498" w:name="3207316"/>
      <w:bookmarkEnd w:id="3498"/>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Sankcie podľa odseku 1 možno uložiť do dvoch rokov od zistenia porušenia právnych predpisov, vnútorných aktov riadenia a rozhodnutí podľa odseku 1. Sankcie podľa odseku 1 nemožno uložiť po uplynutí desiatich rokov od porušenia právnych predpisov, vnútorných aktov riadenia a rozhodnutí podľa odseku 1. Sankcie podľa odseku 2 možno uložiť do jedného roka od zistenia porušenia povinností podľa odseku 2. Sankcie podľa odseku 2 nemožno uložiť po uplynutí troch rokov od porušenia povinností podľa odseku 2. Premlčacie lehoty podľa prvej až štvrtej vety sa prerušujú, keď nastala skutočnosť zakladajúca prerušenie lehoty podľa osobitného zákona,</w:t>
      </w:r>
      <w:hyperlink w:anchor="3207887" w:history="1">
        <w:r w:rsidRPr="00060D1C">
          <w:rPr>
            <w:rStyle w:val="Odkaznavysvetlivku"/>
            <w:rFonts w:ascii="Times New Roman" w:hAnsi="Times New Roman" w:cs="Times New Roman"/>
            <w:sz w:val="24"/>
            <w:szCs w:val="24"/>
          </w:rPr>
          <w:t>90a)</w:t>
        </w:r>
      </w:hyperlink>
      <w:r w:rsidRPr="00060D1C">
        <w:rPr>
          <w:rFonts w:ascii="Times New Roman" w:hAnsi="Times New Roman" w:cs="Times New Roman"/>
          <w:sz w:val="24"/>
          <w:szCs w:val="24"/>
        </w:rPr>
        <w:t xml:space="preserve"> pričom od prerušenia premlčania začína plynúť nová premlčacia lehota. Porušenie právnych predpisov, vnútorných aktov riadenia a rozhodnutí podľa odseku 1 sa považuje za zistené odo dňa skončenia dohľadu podľa osobitného predpisu.</w:t>
      </w:r>
      <w:hyperlink w:anchor="3207876" w:history="1">
        <w:r w:rsidRPr="00060D1C">
          <w:rPr>
            <w:rStyle w:val="Odkaznavysvetlivku"/>
            <w:rFonts w:ascii="Times New Roman" w:hAnsi="Times New Roman" w:cs="Times New Roman"/>
            <w:sz w:val="24"/>
            <w:szCs w:val="24"/>
          </w:rPr>
          <w:t>83)</w:t>
        </w:r>
      </w:hyperlink>
    </w:p>
    <w:p w:rsidR="007E702F" w:rsidRPr="00060D1C" w:rsidRDefault="00060D1C">
      <w:pPr>
        <w:ind w:firstLine="142"/>
        <w:rPr>
          <w:rFonts w:ascii="Times New Roman" w:hAnsi="Times New Roman" w:cs="Times New Roman"/>
          <w:sz w:val="24"/>
          <w:szCs w:val="24"/>
        </w:rPr>
      </w:pPr>
      <w:bookmarkStart w:id="3499" w:name="3207318"/>
      <w:bookmarkEnd w:id="3499"/>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Pri ukladaní sankcií Národná banka Slovenska vychádza zo závažnosti, z miery zavinenia, povahy zistených porušení, zo spôsobu, z doby trvania, úrovne súčinnosti dohliadanej osoby a z následkov porušenia povinností, pričom zohľadní, že osoba uvedená v </w:t>
      </w:r>
      <w:hyperlink w:anchor="3207127" w:history="1">
        <w:r w:rsidRPr="00060D1C">
          <w:rPr>
            <w:rStyle w:val="Hypertextovprepojenie"/>
            <w:rFonts w:ascii="Times New Roman" w:hAnsi="Times New Roman" w:cs="Times New Roman"/>
            <w:color w:val="auto"/>
            <w:sz w:val="24"/>
            <w:szCs w:val="24"/>
          </w:rPr>
          <w:t>§ 193 ods. 1</w:t>
        </w:r>
      </w:hyperlink>
      <w:r w:rsidRPr="00060D1C">
        <w:rPr>
          <w:rFonts w:ascii="Times New Roman" w:hAnsi="Times New Roman" w:cs="Times New Roman"/>
          <w:sz w:val="24"/>
          <w:szCs w:val="24"/>
        </w:rPr>
        <w:t xml:space="preserve"> v čase do vydania rozhodnutia o sankcii sama zistila porušenie a obnovila právny stav. Pri ukladaní sankcií Národná banka Slovenska berie do úvahy aj</w:t>
      </w:r>
    </w:p>
    <w:p w:rsidR="007E702F" w:rsidRPr="00060D1C" w:rsidRDefault="00060D1C">
      <w:pPr>
        <w:ind w:left="568" w:hanging="284"/>
        <w:rPr>
          <w:rFonts w:ascii="Times New Roman" w:hAnsi="Times New Roman" w:cs="Times New Roman"/>
          <w:sz w:val="24"/>
          <w:szCs w:val="24"/>
        </w:rPr>
      </w:pPr>
      <w:bookmarkStart w:id="3500" w:name="11242172"/>
      <w:bookmarkEnd w:id="3500"/>
      <w:r w:rsidRPr="00060D1C">
        <w:rPr>
          <w:rFonts w:ascii="Times New Roman" w:hAnsi="Times New Roman" w:cs="Times New Roman"/>
          <w:b/>
          <w:sz w:val="24"/>
          <w:szCs w:val="24"/>
        </w:rPr>
        <w:lastRenderedPageBreak/>
        <w:t>a)</w:t>
      </w:r>
      <w:r w:rsidRPr="00060D1C">
        <w:rPr>
          <w:rFonts w:ascii="Times New Roman" w:hAnsi="Times New Roman" w:cs="Times New Roman"/>
          <w:sz w:val="24"/>
          <w:szCs w:val="24"/>
        </w:rPr>
        <w:t xml:space="preserve"> finančnú silu osoby zodpovednej za porušenie, ktorou sa rozumie celkový obrat pri právnickej osobe alebo ročný príjem pri fyzickej osobe,</w:t>
      </w:r>
    </w:p>
    <w:p w:rsidR="007E702F" w:rsidRPr="00060D1C" w:rsidRDefault="00060D1C">
      <w:pPr>
        <w:ind w:left="568" w:hanging="284"/>
        <w:rPr>
          <w:rFonts w:ascii="Times New Roman" w:hAnsi="Times New Roman" w:cs="Times New Roman"/>
          <w:sz w:val="24"/>
          <w:szCs w:val="24"/>
        </w:rPr>
      </w:pPr>
      <w:bookmarkStart w:id="3501" w:name="11242173"/>
      <w:bookmarkEnd w:id="350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význam ziskov, ktoré dosiahla, alebo strát, ktorým zabránila osoba zodpovedná za porušenie, ujmy, ktorú utrpeli iné osoby, alebo ujmy na </w:t>
      </w:r>
      <w:proofErr w:type="gramStart"/>
      <w:r w:rsidRPr="00060D1C">
        <w:rPr>
          <w:rFonts w:ascii="Times New Roman" w:hAnsi="Times New Roman" w:cs="Times New Roman"/>
          <w:sz w:val="24"/>
          <w:szCs w:val="24"/>
        </w:rPr>
        <w:t>fungovaní</w:t>
      </w:r>
      <w:proofErr w:type="gramEnd"/>
      <w:r w:rsidRPr="00060D1C">
        <w:rPr>
          <w:rFonts w:ascii="Times New Roman" w:hAnsi="Times New Roman" w:cs="Times New Roman"/>
          <w:sz w:val="24"/>
          <w:szCs w:val="24"/>
        </w:rPr>
        <w:t xml:space="preserve"> trhov či hospodárstva, ak ich je možné určiť,</w:t>
      </w:r>
    </w:p>
    <w:p w:rsidR="007E702F" w:rsidRPr="00060D1C" w:rsidRDefault="00060D1C">
      <w:pPr>
        <w:ind w:left="568" w:hanging="284"/>
        <w:rPr>
          <w:rFonts w:ascii="Times New Roman" w:hAnsi="Times New Roman" w:cs="Times New Roman"/>
          <w:sz w:val="24"/>
          <w:szCs w:val="24"/>
        </w:rPr>
      </w:pPr>
      <w:bookmarkStart w:id="3502" w:name="11242174"/>
      <w:bookmarkEnd w:id="350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predchádzajúce porušenia, ktorých sa osoba zodpovedná za porušenie dopustila.</w:t>
      </w:r>
    </w:p>
    <w:p w:rsidR="007E702F" w:rsidRPr="00060D1C" w:rsidRDefault="00060D1C">
      <w:pPr>
        <w:ind w:firstLine="142"/>
        <w:rPr>
          <w:rFonts w:ascii="Times New Roman" w:hAnsi="Times New Roman" w:cs="Times New Roman"/>
          <w:sz w:val="24"/>
          <w:szCs w:val="24"/>
        </w:rPr>
      </w:pPr>
      <w:bookmarkStart w:id="3503" w:name="3207319"/>
      <w:bookmarkEnd w:id="3503"/>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Sankcie podľa tohto zákona možno ukladať súbežne aj opakovane, ak to ich povaha umožňuje. Pokuta uložená podľa tohto zákona je splatná do 30 dní odo dňa právoplatnosti rozhodnutia o uložení pokuty. Výnosy z pokút sú príjmom štátneho rozpočtu.</w:t>
      </w:r>
    </w:p>
    <w:p w:rsidR="007E702F" w:rsidRPr="00060D1C" w:rsidRDefault="00060D1C">
      <w:pPr>
        <w:ind w:firstLine="142"/>
        <w:rPr>
          <w:rFonts w:ascii="Times New Roman" w:hAnsi="Times New Roman" w:cs="Times New Roman"/>
          <w:sz w:val="24"/>
          <w:szCs w:val="24"/>
        </w:rPr>
      </w:pPr>
      <w:bookmarkStart w:id="3504" w:name="3207320"/>
      <w:bookmarkEnd w:id="3504"/>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Uložením sankcií podľa tohto zákona nie je dotknutá zodpovednosť podľa </w:t>
      </w:r>
      <w:hyperlink r:id="rId17" w:history="1">
        <w:r w:rsidRPr="00060D1C">
          <w:rPr>
            <w:rStyle w:val="Hypertextovprepojenie"/>
            <w:rFonts w:ascii="Times New Roman" w:hAnsi="Times New Roman" w:cs="Times New Roman"/>
            <w:color w:val="auto"/>
            <w:sz w:val="24"/>
            <w:szCs w:val="24"/>
          </w:rPr>
          <w:t>Zákonníka práce</w:t>
        </w:r>
      </w:hyperlink>
      <w:r w:rsidRPr="00060D1C">
        <w:rPr>
          <w:rFonts w:ascii="Times New Roman" w:hAnsi="Times New Roman" w:cs="Times New Roman"/>
          <w:sz w:val="24"/>
          <w:szCs w:val="24"/>
        </w:rPr>
        <w:t xml:space="preserve">, </w:t>
      </w:r>
      <w:hyperlink r:id="rId18" w:history="1">
        <w:r w:rsidRPr="00060D1C">
          <w:rPr>
            <w:rStyle w:val="Hypertextovprepojenie"/>
            <w:rFonts w:ascii="Times New Roman" w:hAnsi="Times New Roman" w:cs="Times New Roman"/>
            <w:color w:val="auto"/>
            <w:sz w:val="24"/>
            <w:szCs w:val="24"/>
          </w:rPr>
          <w:t>Občianskeho zákonníka</w:t>
        </w:r>
      </w:hyperlink>
      <w:r w:rsidRPr="00060D1C">
        <w:rPr>
          <w:rFonts w:ascii="Times New Roman" w:hAnsi="Times New Roman" w:cs="Times New Roman"/>
          <w:sz w:val="24"/>
          <w:szCs w:val="24"/>
        </w:rPr>
        <w:t xml:space="preserve">, </w:t>
      </w:r>
      <w:hyperlink r:id="rId19" w:history="1">
        <w:r w:rsidRPr="00060D1C">
          <w:rPr>
            <w:rStyle w:val="Hypertextovprepojenie"/>
            <w:rFonts w:ascii="Times New Roman" w:hAnsi="Times New Roman" w:cs="Times New Roman"/>
            <w:color w:val="auto"/>
            <w:sz w:val="24"/>
            <w:szCs w:val="24"/>
          </w:rPr>
          <w:t>Obchodného zákonníka</w:t>
        </w:r>
      </w:hyperlink>
      <w:r w:rsidRPr="00060D1C">
        <w:rPr>
          <w:rFonts w:ascii="Times New Roman" w:hAnsi="Times New Roman" w:cs="Times New Roman"/>
          <w:sz w:val="24"/>
          <w:szCs w:val="24"/>
        </w:rPr>
        <w:t xml:space="preserve"> a </w:t>
      </w:r>
      <w:hyperlink r:id="rId20" w:history="1">
        <w:r w:rsidRPr="00060D1C">
          <w:rPr>
            <w:rStyle w:val="Hypertextovprepojenie"/>
            <w:rFonts w:ascii="Times New Roman" w:hAnsi="Times New Roman" w:cs="Times New Roman"/>
            <w:color w:val="auto"/>
            <w:sz w:val="24"/>
            <w:szCs w:val="24"/>
          </w:rPr>
          <w:t>Trestného zákona</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505" w:name="3207321"/>
      <w:bookmarkEnd w:id="3505"/>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Ak pominuli dôvody, pre ktoré bol správcovskej spoločnosti, zahraničnej správcovskej spoločnosti alebo zahraničnému subjektu kolektívneho investovania obmedzený alebo pozastavený výkon niektorej z povolených činností, Národná banka Slovenska písomne oznámi túto skutočnosť správcovskej spoločnosti, zahraničnej správcovskej spoločnosti alebo zahraničnému subjektu kolektívneho investovania. Dňom doručenia tohto oznámenia sa rozhodnutie Národnej banky Slovenska o obmedzení alebo pozastavení výkonu niektorej z povolených činností ruší.</w:t>
      </w:r>
    </w:p>
    <w:p w:rsidR="007E702F" w:rsidRPr="00060D1C" w:rsidRDefault="00060D1C">
      <w:pPr>
        <w:ind w:firstLine="142"/>
        <w:rPr>
          <w:rFonts w:ascii="Times New Roman" w:hAnsi="Times New Roman" w:cs="Times New Roman"/>
          <w:sz w:val="24"/>
          <w:szCs w:val="24"/>
        </w:rPr>
      </w:pPr>
      <w:bookmarkStart w:id="3506" w:name="3207322"/>
      <w:bookmarkEnd w:id="3506"/>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Národná banka Slovenska je oprávnená aj mimo konania o uložení sankcie prerokovať nedostatky v činnosti správcovskej spoločnosti, zahraničnej správcovskej spoločnosti alebo zahraničného subjektu kolektívneho investovania s členmi predstavenstva správcovskej spoločnosti a prokuristami, s vedúcim pobočky zahraničnej správcovskej spoločnosti alebo zahraničného subjektu kolektívneho investovania, s členmi dozornej rady správcovskej spoločnosti, s vrcholovým manažmentom alebo so zamestnancami zodpovednými za výkon funkcie dodržiavania, ktorí sú povinní poskytnúť Národnej banke Slovenska ňou požadovanú súčinnosť.</w:t>
      </w:r>
    </w:p>
    <w:p w:rsidR="007E702F" w:rsidRPr="00060D1C" w:rsidRDefault="00060D1C">
      <w:pPr>
        <w:ind w:firstLine="142"/>
        <w:rPr>
          <w:rFonts w:ascii="Times New Roman" w:hAnsi="Times New Roman" w:cs="Times New Roman"/>
          <w:sz w:val="24"/>
          <w:szCs w:val="24"/>
        </w:rPr>
      </w:pPr>
      <w:bookmarkStart w:id="3507" w:name="3207323"/>
      <w:bookmarkEnd w:id="3507"/>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O každej sankcii podľa odsekov 1 a 2 uloženej zahraničnej správcovskej spoločnosti alebo zahraničnému subjektu kolektívneho investovania Národná banka Slovenska bezodkladne informuje príslušný orgán dohľadu v štáte sídla zahraničnej správcovskej spoločnosti alebo zahraničného subjektu kolektívneho investovania.</w:t>
      </w:r>
    </w:p>
    <w:p w:rsidR="007E702F" w:rsidRPr="00060D1C" w:rsidRDefault="00060D1C">
      <w:pPr>
        <w:ind w:firstLine="142"/>
        <w:rPr>
          <w:rFonts w:ascii="Times New Roman" w:hAnsi="Times New Roman" w:cs="Times New Roman"/>
          <w:sz w:val="24"/>
          <w:szCs w:val="24"/>
        </w:rPr>
      </w:pPr>
      <w:bookmarkStart w:id="3508" w:name="3207324"/>
      <w:bookmarkEnd w:id="3508"/>
      <w:r w:rsidRPr="00060D1C">
        <w:rPr>
          <w:rFonts w:ascii="Times New Roman" w:hAnsi="Times New Roman" w:cs="Times New Roman"/>
          <w:b/>
          <w:sz w:val="24"/>
          <w:szCs w:val="24"/>
        </w:rPr>
        <w:t>(14)</w:t>
      </w:r>
      <w:r w:rsidRPr="00060D1C">
        <w:rPr>
          <w:rFonts w:ascii="Times New Roman" w:hAnsi="Times New Roman" w:cs="Times New Roman"/>
          <w:sz w:val="24"/>
          <w:szCs w:val="24"/>
        </w:rPr>
        <w:t xml:space="preserve"> Správcovská spoločnosť je povinná pozastaviť nakladanie s majetkom v fonde, ak Národná banka Slovenska uloží sankcie podľa odseku 1 písm. b) alebo c), až do doby určenej Národnou bankou Slovenska. Správcovská spoločnosť môže v tomto období vykonávať len činnosti nevyhnutné na zabezpečenie záujmov podielnikov.</w:t>
      </w:r>
    </w:p>
    <w:p w:rsidR="007E702F" w:rsidRPr="00060D1C" w:rsidRDefault="00060D1C">
      <w:pPr>
        <w:ind w:firstLine="142"/>
        <w:rPr>
          <w:rFonts w:ascii="Times New Roman" w:hAnsi="Times New Roman" w:cs="Times New Roman"/>
          <w:sz w:val="24"/>
          <w:szCs w:val="24"/>
        </w:rPr>
      </w:pPr>
      <w:bookmarkStart w:id="3509" w:name="5699652"/>
      <w:bookmarkEnd w:id="3509"/>
      <w:r w:rsidRPr="00060D1C">
        <w:rPr>
          <w:rFonts w:ascii="Times New Roman" w:hAnsi="Times New Roman" w:cs="Times New Roman"/>
          <w:b/>
          <w:sz w:val="24"/>
          <w:szCs w:val="24"/>
        </w:rPr>
        <w:t>(15)</w:t>
      </w:r>
      <w:r w:rsidRPr="00060D1C">
        <w:rPr>
          <w:rFonts w:ascii="Times New Roman" w:hAnsi="Times New Roman" w:cs="Times New Roman"/>
          <w:sz w:val="24"/>
          <w:szCs w:val="24"/>
        </w:rPr>
        <w:t xml:space="preserve"> Národná banka Slovenska zverejňuje na svojom webovom sídle informácie o opatreniach na nápravu a pokutách podľa odsekov 1 až 6, proti ktorým nie je prípustný opravný prostriedok, a to bezodkladne potom ako bola osoba o uložení opatrenia na nápravu alebo o pokute informovaná. Zverejnenie podľa prvej vety obsahuje najmä informácie o druhu uloženého opatrenia na nápravu alebo pokute, povahe porušenia, obchodné meno, sídlo a identifikačné číslo právnickej osoby alebo meno a priezvisko, adresu trvalého pobytu fyzickej osoby, ktorej opatrenie na nápravu alebo pokuta boli uložené. Národná banka Slovenska zverejňuje informácie podľa prvej vety na svojom webovom sídle najmenej počas piatich rokov, pričom osobné údaje, ktoré sú súčasťou zverejnenia, sa zverejňujú na webovom sídle len počas časového obdobia, ktoré je v súlade s osobitným predpisom.</w:t>
      </w:r>
      <w:hyperlink w:anchor="11242223" w:history="1">
        <w:r w:rsidRPr="00060D1C">
          <w:rPr>
            <w:rStyle w:val="Odkaznavysvetlivku"/>
            <w:rFonts w:ascii="Times New Roman" w:hAnsi="Times New Roman" w:cs="Times New Roman"/>
            <w:sz w:val="24"/>
            <w:szCs w:val="24"/>
          </w:rPr>
          <w:t>90aa)</w:t>
        </w:r>
      </w:hyperlink>
    </w:p>
    <w:p w:rsidR="007E702F" w:rsidRPr="00060D1C" w:rsidRDefault="00060D1C">
      <w:pPr>
        <w:ind w:firstLine="142"/>
        <w:rPr>
          <w:rFonts w:ascii="Times New Roman" w:hAnsi="Times New Roman" w:cs="Times New Roman"/>
          <w:sz w:val="24"/>
          <w:szCs w:val="24"/>
        </w:rPr>
      </w:pPr>
      <w:bookmarkStart w:id="3510" w:name="5699653"/>
      <w:bookmarkEnd w:id="3510"/>
      <w:r w:rsidRPr="00060D1C">
        <w:rPr>
          <w:rFonts w:ascii="Times New Roman" w:hAnsi="Times New Roman" w:cs="Times New Roman"/>
          <w:b/>
          <w:sz w:val="24"/>
          <w:szCs w:val="24"/>
        </w:rPr>
        <w:t>(16)</w:t>
      </w:r>
      <w:r w:rsidRPr="00060D1C">
        <w:rPr>
          <w:rFonts w:ascii="Times New Roman" w:hAnsi="Times New Roman" w:cs="Times New Roman"/>
          <w:sz w:val="24"/>
          <w:szCs w:val="24"/>
        </w:rPr>
        <w:t xml:space="preserve"> Ak Národná banka Slovenska považuje zverejnenie totožnosti právnických osôb alebo osobných údajov fyzických osôb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individuálneho posúdenia za neprimerané alebo ak zverejnenie ohrozuje stabilitu finančných trhov alebo prebiehajúce vyšetrovanie, Národná banka Slovenska</w:t>
      </w:r>
    </w:p>
    <w:p w:rsidR="007E702F" w:rsidRPr="00060D1C" w:rsidRDefault="00060D1C">
      <w:pPr>
        <w:ind w:left="568" w:hanging="284"/>
        <w:rPr>
          <w:rFonts w:ascii="Times New Roman" w:hAnsi="Times New Roman" w:cs="Times New Roman"/>
          <w:sz w:val="24"/>
          <w:szCs w:val="24"/>
        </w:rPr>
      </w:pPr>
      <w:bookmarkStart w:id="3511" w:name="11242177"/>
      <w:bookmarkEnd w:id="3511"/>
      <w:r w:rsidRPr="00060D1C">
        <w:rPr>
          <w:rFonts w:ascii="Times New Roman" w:hAnsi="Times New Roman" w:cs="Times New Roman"/>
          <w:b/>
          <w:sz w:val="24"/>
          <w:szCs w:val="24"/>
        </w:rPr>
        <w:lastRenderedPageBreak/>
        <w:t>a)</w:t>
      </w:r>
      <w:r w:rsidRPr="00060D1C">
        <w:rPr>
          <w:rFonts w:ascii="Times New Roman" w:hAnsi="Times New Roman" w:cs="Times New Roman"/>
          <w:sz w:val="24"/>
          <w:szCs w:val="24"/>
        </w:rPr>
        <w:t xml:space="preserve"> je oprávnená odložiť zverejnenie informácií podľa odseku 15 až do času, kým pominú dôvody na nezverejnenie,</w:t>
      </w:r>
    </w:p>
    <w:p w:rsidR="007E702F" w:rsidRPr="00060D1C" w:rsidRDefault="00060D1C">
      <w:pPr>
        <w:ind w:left="568" w:hanging="284"/>
        <w:rPr>
          <w:rFonts w:ascii="Times New Roman" w:hAnsi="Times New Roman" w:cs="Times New Roman"/>
          <w:sz w:val="24"/>
          <w:szCs w:val="24"/>
        </w:rPr>
      </w:pPr>
      <w:bookmarkStart w:id="3512" w:name="11242178"/>
      <w:bookmarkEnd w:id="351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zverejní informácie podľa odseku 14 anonymne,</w:t>
      </w:r>
    </w:p>
    <w:p w:rsidR="007E702F" w:rsidRPr="00060D1C" w:rsidRDefault="00060D1C">
      <w:pPr>
        <w:ind w:left="568" w:hanging="284"/>
        <w:rPr>
          <w:rFonts w:ascii="Times New Roman" w:hAnsi="Times New Roman" w:cs="Times New Roman"/>
          <w:sz w:val="24"/>
          <w:szCs w:val="24"/>
        </w:rPr>
      </w:pPr>
      <w:bookmarkStart w:id="3513" w:name="11242179"/>
      <w:bookmarkEnd w:id="351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je oprávnená upustiť od zverejnenia informácií podľa odseku 15, ak ide o menej závažné porušenia alebo</w:t>
      </w:r>
    </w:p>
    <w:p w:rsidR="007E702F" w:rsidRPr="00060D1C" w:rsidRDefault="00060D1C">
      <w:pPr>
        <w:ind w:left="568" w:hanging="284"/>
        <w:rPr>
          <w:rFonts w:ascii="Times New Roman" w:hAnsi="Times New Roman" w:cs="Times New Roman"/>
          <w:sz w:val="24"/>
          <w:szCs w:val="24"/>
        </w:rPr>
      </w:pPr>
      <w:bookmarkStart w:id="3514" w:name="11242180"/>
      <w:bookmarkEnd w:id="3514"/>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je oprávnená upustiť od zverejnenia informácií podľa odseku 15, ak postupy podľa písmen a) a b) nie sú dostatočné k zamedzeniu ohrozenia stability finančných trhov.</w:t>
      </w:r>
    </w:p>
    <w:p w:rsidR="007E702F" w:rsidRPr="00060D1C" w:rsidRDefault="00060D1C">
      <w:pPr>
        <w:ind w:firstLine="142"/>
        <w:rPr>
          <w:rFonts w:ascii="Times New Roman" w:hAnsi="Times New Roman" w:cs="Times New Roman"/>
          <w:sz w:val="24"/>
          <w:szCs w:val="24"/>
        </w:rPr>
      </w:pPr>
      <w:bookmarkStart w:id="3515" w:name="5699654"/>
      <w:bookmarkEnd w:id="3515"/>
      <w:r w:rsidRPr="00060D1C">
        <w:rPr>
          <w:rFonts w:ascii="Times New Roman" w:hAnsi="Times New Roman" w:cs="Times New Roman"/>
          <w:b/>
          <w:sz w:val="24"/>
          <w:szCs w:val="24"/>
        </w:rPr>
        <w:t>(17)</w:t>
      </w:r>
      <w:r w:rsidRPr="00060D1C">
        <w:rPr>
          <w:rFonts w:ascii="Times New Roman" w:hAnsi="Times New Roman" w:cs="Times New Roman"/>
          <w:sz w:val="24"/>
          <w:szCs w:val="24"/>
        </w:rPr>
        <w:t xml:space="preserve"> Národná banka Slovenska je oprávnená zverejnenie informácií postupom podľa odseku 16 písm. b) odložiť na primerané obdobie, ak predpokladá, že v priebehu tohto obdobia pominú dôvody na anonymné zverejnenie.</w:t>
      </w:r>
    </w:p>
    <w:p w:rsidR="007E702F" w:rsidRPr="00060D1C" w:rsidRDefault="00060D1C">
      <w:pPr>
        <w:ind w:firstLine="142"/>
        <w:rPr>
          <w:rFonts w:ascii="Times New Roman" w:hAnsi="Times New Roman" w:cs="Times New Roman"/>
          <w:sz w:val="24"/>
          <w:szCs w:val="24"/>
        </w:rPr>
      </w:pPr>
      <w:bookmarkStart w:id="3516" w:name="5699655"/>
      <w:bookmarkEnd w:id="3516"/>
      <w:r w:rsidRPr="00060D1C">
        <w:rPr>
          <w:rFonts w:ascii="Times New Roman" w:hAnsi="Times New Roman" w:cs="Times New Roman"/>
          <w:b/>
          <w:sz w:val="24"/>
          <w:szCs w:val="24"/>
        </w:rPr>
        <w:t>(18)</w:t>
      </w:r>
      <w:r w:rsidRPr="00060D1C">
        <w:rPr>
          <w:rFonts w:ascii="Times New Roman" w:hAnsi="Times New Roman" w:cs="Times New Roman"/>
          <w:sz w:val="24"/>
          <w:szCs w:val="24"/>
        </w:rPr>
        <w:t xml:space="preserve"> Ak bol proti rozhodnutiu Národnej banky Slovenska o opatrení na nápravu alebo o pokute podaný opravný prostriedok, Národná banka Slovenska bezodkladne po jeho podaní, zverejní o tom informáciu na svojom webovom sídle a následné informácie o výsledku konania o opravnom prostriedku. Národná banka Slovenska zverejní aj každé rozhodnutie, ktorým sa ruší opatrenie na nápravu alebo pokuta.</w:t>
      </w:r>
    </w:p>
    <w:p w:rsidR="007E702F" w:rsidRPr="00060D1C" w:rsidRDefault="00060D1C">
      <w:pPr>
        <w:ind w:firstLine="142"/>
        <w:rPr>
          <w:rFonts w:ascii="Times New Roman" w:hAnsi="Times New Roman" w:cs="Times New Roman"/>
          <w:sz w:val="24"/>
          <w:szCs w:val="24"/>
        </w:rPr>
      </w:pPr>
      <w:bookmarkStart w:id="3517" w:name="5699656"/>
      <w:bookmarkEnd w:id="3517"/>
      <w:r w:rsidRPr="00060D1C">
        <w:rPr>
          <w:rFonts w:ascii="Times New Roman" w:hAnsi="Times New Roman" w:cs="Times New Roman"/>
          <w:b/>
          <w:sz w:val="24"/>
          <w:szCs w:val="24"/>
        </w:rPr>
        <w:t>(19)</w:t>
      </w:r>
      <w:r w:rsidRPr="00060D1C">
        <w:rPr>
          <w:rFonts w:ascii="Times New Roman" w:hAnsi="Times New Roman" w:cs="Times New Roman"/>
          <w:sz w:val="24"/>
          <w:szCs w:val="24"/>
        </w:rPr>
        <w:t xml:space="preserve"> Národná banka Slovenska oznamuje raz ročne Európskemu orgánu dohľadu (Európsky orgán pre cenné papiere a trhy) súhrnné informácie o sankciách a o opatreniach uložených podľa tohto zákona. Národná banka Slovenska oznamuje Európskemu orgánu dohľadu (Európsky orgán pre cenné papiere a trhy) aj uloženie každej sankcie alebo opatrenia zverejnenej podľa odseku 15.</w:t>
      </w:r>
    </w:p>
    <w:p w:rsidR="007E702F" w:rsidRPr="00060D1C" w:rsidRDefault="00060D1C">
      <w:pPr>
        <w:ind w:firstLine="142"/>
        <w:rPr>
          <w:rFonts w:ascii="Times New Roman" w:hAnsi="Times New Roman" w:cs="Times New Roman"/>
          <w:sz w:val="24"/>
          <w:szCs w:val="24"/>
        </w:rPr>
      </w:pPr>
      <w:bookmarkStart w:id="3518" w:name="13623035"/>
      <w:bookmarkEnd w:id="3518"/>
      <w:r w:rsidRPr="00060D1C">
        <w:rPr>
          <w:rFonts w:ascii="Times New Roman" w:hAnsi="Times New Roman" w:cs="Times New Roman"/>
          <w:b/>
          <w:sz w:val="24"/>
          <w:szCs w:val="24"/>
        </w:rPr>
        <w:t>(20)</w:t>
      </w:r>
      <w:r w:rsidRPr="00060D1C">
        <w:rPr>
          <w:rFonts w:ascii="Times New Roman" w:hAnsi="Times New Roman" w:cs="Times New Roman"/>
          <w:sz w:val="24"/>
          <w:szCs w:val="24"/>
        </w:rPr>
        <w:t xml:space="preserve"> Ak Národná banka Slovenska zistí nedostatky v činnosti osôb, na ktoré sa vzťahujú povinnosti a zákazy podľa osobitných predpisov</w:t>
      </w:r>
      <w:hyperlink w:anchor="13623040" w:history="1">
        <w:r w:rsidRPr="00060D1C">
          <w:rPr>
            <w:rStyle w:val="Odkaznavysvetlivku"/>
            <w:rFonts w:ascii="Times New Roman" w:hAnsi="Times New Roman" w:cs="Times New Roman"/>
            <w:sz w:val="24"/>
            <w:szCs w:val="24"/>
          </w:rPr>
          <w:t>77f)</w:t>
        </w:r>
      </w:hyperlink>
      <w:r w:rsidRPr="00060D1C">
        <w:rPr>
          <w:rFonts w:ascii="Times New Roman" w:hAnsi="Times New Roman" w:cs="Times New Roman"/>
          <w:sz w:val="24"/>
          <w:szCs w:val="24"/>
        </w:rPr>
        <w:t xml:space="preserve"> spočívajúce v porušení ustanovení osobitných predpisov,</w:t>
      </w:r>
      <w:hyperlink w:anchor="13623040" w:history="1">
        <w:r w:rsidRPr="00060D1C">
          <w:rPr>
            <w:rStyle w:val="Odkaznavysvetlivku"/>
            <w:rFonts w:ascii="Times New Roman" w:hAnsi="Times New Roman" w:cs="Times New Roman"/>
            <w:sz w:val="24"/>
            <w:szCs w:val="24"/>
          </w:rPr>
          <w:t>77f)</w:t>
        </w:r>
      </w:hyperlink>
      <w:r w:rsidRPr="00060D1C">
        <w:rPr>
          <w:rFonts w:ascii="Times New Roman" w:hAnsi="Times New Roman" w:cs="Times New Roman"/>
          <w:sz w:val="24"/>
          <w:szCs w:val="24"/>
        </w:rPr>
        <w:t xml:space="preserve"> môže uložiť sankcie v rozsahu a za podmienok podľa tohto zákona alebo podľa osobitných predpisov.</w:t>
      </w:r>
      <w:hyperlink w:anchor="13623040" w:history="1">
        <w:r w:rsidRPr="00060D1C">
          <w:rPr>
            <w:rStyle w:val="Odkaznavysvetlivku"/>
            <w:rFonts w:ascii="Times New Roman" w:hAnsi="Times New Roman" w:cs="Times New Roman"/>
            <w:sz w:val="24"/>
            <w:szCs w:val="24"/>
          </w:rPr>
          <w:t>77f)</w:t>
        </w:r>
      </w:hyperlink>
    </w:p>
    <w:p w:rsidR="007E702F" w:rsidRPr="00060D1C" w:rsidRDefault="00060D1C">
      <w:pPr>
        <w:ind w:firstLine="142"/>
        <w:rPr>
          <w:rFonts w:ascii="Times New Roman" w:hAnsi="Times New Roman" w:cs="Times New Roman"/>
          <w:sz w:val="24"/>
          <w:szCs w:val="24"/>
        </w:rPr>
      </w:pPr>
      <w:bookmarkStart w:id="3519" w:name="18817131"/>
      <w:bookmarkEnd w:id="3519"/>
      <w:r w:rsidRPr="00060D1C">
        <w:rPr>
          <w:rFonts w:ascii="Times New Roman" w:hAnsi="Times New Roman" w:cs="Times New Roman"/>
          <w:b/>
          <w:sz w:val="24"/>
          <w:szCs w:val="24"/>
        </w:rPr>
        <w:t>(21)</w:t>
      </w:r>
      <w:r w:rsidRPr="00060D1C">
        <w:rPr>
          <w:rFonts w:ascii="Times New Roman" w:hAnsi="Times New Roman" w:cs="Times New Roman"/>
          <w:sz w:val="24"/>
          <w:szCs w:val="24"/>
        </w:rPr>
        <w:t xml:space="preserve"> Ak má Národná banka Slovenska podozrenie o neoprávnenom vykonávaní kolektívneho investovania v rozpore s ustanoveniami tohto zákona, je Národná banka Slovenska na účely preskúmania tohto podozrenia v súlade s osobitným predpisom</w:t>
      </w:r>
      <w:hyperlink w:anchor="3207876" w:history="1">
        <w:r w:rsidRPr="00060D1C">
          <w:rPr>
            <w:rStyle w:val="Odkaznavysvetlivku"/>
            <w:rFonts w:ascii="Times New Roman" w:hAnsi="Times New Roman" w:cs="Times New Roman"/>
            <w:sz w:val="24"/>
            <w:szCs w:val="24"/>
          </w:rPr>
          <w:t>83)</w:t>
        </w:r>
      </w:hyperlink>
      <w:r w:rsidRPr="00060D1C">
        <w:rPr>
          <w:rFonts w:ascii="Times New Roman" w:hAnsi="Times New Roman" w:cs="Times New Roman"/>
          <w:sz w:val="24"/>
          <w:szCs w:val="24"/>
        </w:rPr>
        <w:t xml:space="preserve"> oprávnená od </w:t>
      </w:r>
      <w:proofErr w:type="gramStart"/>
      <w:r w:rsidRPr="00060D1C">
        <w:rPr>
          <w:rFonts w:ascii="Times New Roman" w:hAnsi="Times New Roman" w:cs="Times New Roman"/>
          <w:sz w:val="24"/>
          <w:szCs w:val="24"/>
        </w:rPr>
        <w:t>dotknutej</w:t>
      </w:r>
      <w:proofErr w:type="gramEnd"/>
      <w:r w:rsidRPr="00060D1C">
        <w:rPr>
          <w:rFonts w:ascii="Times New Roman" w:hAnsi="Times New Roman" w:cs="Times New Roman"/>
          <w:sz w:val="24"/>
          <w:szCs w:val="24"/>
        </w:rPr>
        <w:t xml:space="preserve"> osoby vyžiadať si informácie, dokumenty, podklady a vysvetlenia určené Národnou bankou Slovenska. Dotknutá osoba je povinná bezplatne, úplne, správne, pravdivo a včas predložiť Národnej banke Slovenska ňou vyžiadané informácie, dokumenty, podklady a vysvetlenia, a to v požadovanej forme, podobe, štruktúre a termíne; Národná banka Slovenska je tiež oprávnená a dotknutá osoba je povinná umožniť Národnej banke Slovenska overiť si tieto informácie, dokumenty, podklady a vysvetlenia priamo na mieste u dotknutej osoby. Dotknutá osoba je povinná Národnej banke Slovenska poskytnúť ňou požadovanú súčinnosť a pomoc. Na postup Národnej banky Slovenska a dotknutej osoby pri zisťovaní a preskúmavaní podozrenia o neoprávnenom vykonávaní kolektívneho investovania sa vzťahujú ustanovenia osobitného predpisu,</w:t>
      </w:r>
      <w:hyperlink w:anchor="3207876" w:history="1">
        <w:r w:rsidRPr="00060D1C">
          <w:rPr>
            <w:rStyle w:val="Odkaznavysvetlivku"/>
            <w:rFonts w:ascii="Times New Roman" w:hAnsi="Times New Roman" w:cs="Times New Roman"/>
            <w:sz w:val="24"/>
            <w:szCs w:val="24"/>
          </w:rPr>
          <w:t>83)</w:t>
        </w:r>
      </w:hyperlink>
      <w:r w:rsidRPr="00060D1C">
        <w:rPr>
          <w:rFonts w:ascii="Times New Roman" w:hAnsi="Times New Roman" w:cs="Times New Roman"/>
          <w:sz w:val="24"/>
          <w:szCs w:val="24"/>
        </w:rPr>
        <w:t xml:space="preserve"> pričom dotknutá osoba má práva, povinnosti a postavenie dohliadaného subjektu podľa osobitného predpisu.</w:t>
      </w:r>
      <w:hyperlink w:anchor="3207876" w:history="1">
        <w:r w:rsidRPr="00060D1C">
          <w:rPr>
            <w:rStyle w:val="Odkaznavysvetlivku"/>
            <w:rFonts w:ascii="Times New Roman" w:hAnsi="Times New Roman" w:cs="Times New Roman"/>
            <w:sz w:val="24"/>
            <w:szCs w:val="24"/>
          </w:rPr>
          <w:t>83)</w:t>
        </w:r>
      </w:hyperlink>
    </w:p>
    <w:p w:rsidR="007E702F" w:rsidRPr="00060D1C" w:rsidRDefault="00060D1C">
      <w:pPr>
        <w:pStyle w:val="Paragraf"/>
        <w:outlineLvl w:val="2"/>
        <w:rPr>
          <w:rFonts w:ascii="Times New Roman" w:hAnsi="Times New Roman" w:cs="Times New Roman"/>
          <w:color w:val="auto"/>
          <w:sz w:val="24"/>
          <w:szCs w:val="24"/>
        </w:rPr>
      </w:pPr>
      <w:bookmarkStart w:id="3520" w:name="5699657"/>
      <w:bookmarkEnd w:id="3520"/>
      <w:r w:rsidRPr="00060D1C">
        <w:rPr>
          <w:rFonts w:ascii="Times New Roman" w:hAnsi="Times New Roman" w:cs="Times New Roman"/>
          <w:color w:val="auto"/>
          <w:sz w:val="24"/>
          <w:szCs w:val="24"/>
        </w:rPr>
        <w:t>§ 202a</w:t>
      </w:r>
    </w:p>
    <w:p w:rsidR="007E702F" w:rsidRPr="00060D1C" w:rsidRDefault="00060D1C">
      <w:pPr>
        <w:ind w:firstLine="142"/>
        <w:rPr>
          <w:rFonts w:ascii="Times New Roman" w:hAnsi="Times New Roman" w:cs="Times New Roman"/>
          <w:sz w:val="24"/>
          <w:szCs w:val="24"/>
        </w:rPr>
      </w:pPr>
      <w:bookmarkStart w:id="3521" w:name="5699658"/>
      <w:bookmarkEnd w:id="352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Národná banka Slovenska je povinná zachovať anonymitu zamestnanca, vedúceho zamestnanca, člena štatutárneho orgánu alebo člena dozornej rady dohliadanej osoby podľa </w:t>
      </w:r>
      <w:hyperlink w:anchor="3207126" w:history="1">
        <w:r w:rsidRPr="00060D1C">
          <w:rPr>
            <w:rStyle w:val="Hypertextovprepojenie"/>
            <w:rFonts w:ascii="Times New Roman" w:hAnsi="Times New Roman" w:cs="Times New Roman"/>
            <w:color w:val="auto"/>
            <w:sz w:val="24"/>
            <w:szCs w:val="24"/>
          </w:rPr>
          <w:t>§ 193</w:t>
        </w:r>
      </w:hyperlink>
      <w:r w:rsidRPr="00060D1C">
        <w:rPr>
          <w:rFonts w:ascii="Times New Roman" w:hAnsi="Times New Roman" w:cs="Times New Roman"/>
          <w:sz w:val="24"/>
          <w:szCs w:val="24"/>
        </w:rPr>
        <w:t xml:space="preserve">, ktorý poskytol Národnej banke Slovenska akúkoľvek informáciu o nedostatkoch v činnosti dohliadanej osoby podľa </w:t>
      </w:r>
      <w:hyperlink w:anchor="3207126" w:history="1">
        <w:r w:rsidRPr="00060D1C">
          <w:rPr>
            <w:rStyle w:val="Hypertextovprepojenie"/>
            <w:rFonts w:ascii="Times New Roman" w:hAnsi="Times New Roman" w:cs="Times New Roman"/>
            <w:color w:val="auto"/>
            <w:sz w:val="24"/>
            <w:szCs w:val="24"/>
          </w:rPr>
          <w:t>§ 193</w:t>
        </w:r>
      </w:hyperlink>
      <w:r w:rsidRPr="00060D1C">
        <w:rPr>
          <w:rFonts w:ascii="Times New Roman" w:hAnsi="Times New Roman" w:cs="Times New Roman"/>
          <w:sz w:val="24"/>
          <w:szCs w:val="24"/>
        </w:rPr>
        <w:t>. Poskytnutie informácii podľa prvej vety sa nepovažuje za porušenie povinnosti mlčanlivosti ani ochrany údajov podľa tohto zákona alebo osobitného zákona</w:t>
      </w:r>
      <w:hyperlink w:anchor="3207845" w:history="1">
        <w:r w:rsidRPr="00060D1C">
          <w:rPr>
            <w:rStyle w:val="Odkaznavysvetlivku"/>
            <w:rFonts w:ascii="Times New Roman" w:hAnsi="Times New Roman" w:cs="Times New Roman"/>
            <w:sz w:val="24"/>
            <w:szCs w:val="24"/>
          </w:rPr>
          <w:t>66)</w:t>
        </w:r>
      </w:hyperlink>
      <w:r w:rsidRPr="00060D1C">
        <w:rPr>
          <w:rFonts w:ascii="Times New Roman" w:hAnsi="Times New Roman" w:cs="Times New Roman"/>
          <w:sz w:val="24"/>
          <w:szCs w:val="24"/>
        </w:rPr>
        <w:t xml:space="preserve"> a nie je možné uplatniť žiadnu zodpovednosť voči osobe podľa prvej vety za takéto poskytnutie informácii.</w:t>
      </w:r>
    </w:p>
    <w:p w:rsidR="007E702F" w:rsidRPr="00060D1C" w:rsidRDefault="00060D1C">
      <w:pPr>
        <w:ind w:firstLine="142"/>
        <w:rPr>
          <w:rFonts w:ascii="Times New Roman" w:hAnsi="Times New Roman" w:cs="Times New Roman"/>
          <w:sz w:val="24"/>
          <w:szCs w:val="24"/>
        </w:rPr>
      </w:pPr>
      <w:bookmarkStart w:id="3522" w:name="5699660"/>
      <w:bookmarkEnd w:id="3522"/>
      <w:r w:rsidRPr="00060D1C">
        <w:rPr>
          <w:rFonts w:ascii="Times New Roman" w:hAnsi="Times New Roman" w:cs="Times New Roman"/>
          <w:b/>
          <w:sz w:val="24"/>
          <w:szCs w:val="24"/>
        </w:rPr>
        <w:lastRenderedPageBreak/>
        <w:t>(2)</w:t>
      </w:r>
      <w:r w:rsidRPr="00060D1C">
        <w:rPr>
          <w:rFonts w:ascii="Times New Roman" w:hAnsi="Times New Roman" w:cs="Times New Roman"/>
          <w:sz w:val="24"/>
          <w:szCs w:val="24"/>
        </w:rPr>
        <w:t xml:space="preserve"> Správcovská spoločnosť, investičný fond s premenlivým základným imaním a depozitár sú povinní upraviť vo vnútorných aktoch riadenia postupy pre svojich zamestnancov na interné nahlasovanie nedostatkov a určené spôsoby tohto nahlasovania.</w:t>
      </w:r>
    </w:p>
    <w:p w:rsidR="007E702F" w:rsidRPr="00060D1C" w:rsidRDefault="00060D1C">
      <w:pPr>
        <w:pStyle w:val="Paragraf"/>
        <w:outlineLvl w:val="2"/>
        <w:rPr>
          <w:rFonts w:ascii="Times New Roman" w:hAnsi="Times New Roman" w:cs="Times New Roman"/>
          <w:color w:val="auto"/>
          <w:sz w:val="24"/>
          <w:szCs w:val="24"/>
        </w:rPr>
      </w:pPr>
      <w:bookmarkStart w:id="3523" w:name="3207325"/>
      <w:bookmarkEnd w:id="3523"/>
      <w:r w:rsidRPr="00060D1C">
        <w:rPr>
          <w:rFonts w:ascii="Times New Roman" w:hAnsi="Times New Roman" w:cs="Times New Roman"/>
          <w:color w:val="auto"/>
          <w:sz w:val="24"/>
          <w:szCs w:val="24"/>
        </w:rPr>
        <w:t>§ 203</w:t>
      </w:r>
      <w:r w:rsidRPr="00060D1C">
        <w:rPr>
          <w:rFonts w:ascii="Times New Roman" w:hAnsi="Times New Roman" w:cs="Times New Roman"/>
          <w:color w:val="auto"/>
          <w:sz w:val="24"/>
          <w:szCs w:val="24"/>
        </w:rPr>
        <w:br/>
        <w:t>Opatrenia na ozdravenie</w:t>
      </w:r>
    </w:p>
    <w:p w:rsidR="007E702F" w:rsidRPr="00060D1C" w:rsidRDefault="00060D1C">
      <w:pPr>
        <w:ind w:firstLine="142"/>
        <w:rPr>
          <w:rFonts w:ascii="Times New Roman" w:hAnsi="Times New Roman" w:cs="Times New Roman"/>
          <w:sz w:val="24"/>
          <w:szCs w:val="24"/>
        </w:rPr>
      </w:pPr>
      <w:bookmarkStart w:id="3524" w:name="3207327"/>
      <w:bookmarkEnd w:id="352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Opatrením na ozdravenie správcovskej spoločnosti sa rozumie</w:t>
      </w:r>
    </w:p>
    <w:p w:rsidR="007E702F" w:rsidRPr="00060D1C" w:rsidRDefault="00060D1C">
      <w:pPr>
        <w:ind w:left="568" w:hanging="284"/>
        <w:rPr>
          <w:rFonts w:ascii="Times New Roman" w:hAnsi="Times New Roman" w:cs="Times New Roman"/>
          <w:sz w:val="24"/>
          <w:szCs w:val="24"/>
        </w:rPr>
      </w:pPr>
      <w:bookmarkStart w:id="3525" w:name="3207328"/>
      <w:bookmarkEnd w:id="352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predloženie ozdravného programu, ktorý musí obsahovať</w:t>
      </w:r>
    </w:p>
    <w:p w:rsidR="007E702F" w:rsidRPr="00060D1C" w:rsidRDefault="00060D1C">
      <w:pPr>
        <w:ind w:left="852" w:hanging="284"/>
        <w:rPr>
          <w:rFonts w:ascii="Times New Roman" w:hAnsi="Times New Roman" w:cs="Times New Roman"/>
          <w:sz w:val="24"/>
          <w:szCs w:val="24"/>
        </w:rPr>
      </w:pPr>
      <w:bookmarkStart w:id="3526" w:name="3207329"/>
      <w:bookmarkEnd w:id="352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plán kapitálového posilnenia primeranosti vlastných zdrojov alebo návrh iného opatrenia na zlepšenie primeranosti vlastných zdrojov,</w:t>
      </w:r>
    </w:p>
    <w:p w:rsidR="007E702F" w:rsidRPr="00060D1C" w:rsidRDefault="00060D1C">
      <w:pPr>
        <w:ind w:left="852" w:hanging="284"/>
        <w:rPr>
          <w:rFonts w:ascii="Times New Roman" w:hAnsi="Times New Roman" w:cs="Times New Roman"/>
          <w:sz w:val="24"/>
          <w:szCs w:val="24"/>
        </w:rPr>
      </w:pPr>
      <w:bookmarkStart w:id="3527" w:name="3207330"/>
      <w:bookmarkEnd w:id="352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plán projekcie súčasného a predpokladaného vývoja ekonomickej situácie správcovskej spoločnosti minimálne v rozsahu výkazov bilancií, ziskov a strát, rozpočtu, strategického obchodného plánu, analýzy rentability dosiahnutia cieľov programu,</w:t>
      </w:r>
    </w:p>
    <w:p w:rsidR="007E702F" w:rsidRPr="00060D1C" w:rsidRDefault="00060D1C">
      <w:pPr>
        <w:ind w:left="852" w:hanging="284"/>
        <w:rPr>
          <w:rFonts w:ascii="Times New Roman" w:hAnsi="Times New Roman" w:cs="Times New Roman"/>
          <w:sz w:val="24"/>
          <w:szCs w:val="24"/>
        </w:rPr>
      </w:pPr>
      <w:bookmarkStart w:id="3528" w:name="3207331"/>
      <w:bookmarkEnd w:id="352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iné informácie, ktoré Národná banka Slovenska považuje za nevyhnutné,</w:t>
      </w:r>
    </w:p>
    <w:p w:rsidR="007E702F" w:rsidRPr="00060D1C" w:rsidRDefault="00060D1C">
      <w:pPr>
        <w:ind w:left="568" w:hanging="284"/>
        <w:rPr>
          <w:rFonts w:ascii="Times New Roman" w:hAnsi="Times New Roman" w:cs="Times New Roman"/>
          <w:sz w:val="24"/>
          <w:szCs w:val="24"/>
        </w:rPr>
      </w:pPr>
      <w:bookmarkStart w:id="3529" w:name="3207332"/>
      <w:bookmarkEnd w:id="352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obmedzenie alebo pozastavenie vyplácania dividend, tantiém a iných podielov na zisku, odmien a nepeňažných plnení akcionárom, členom predstavenstva, členom dozornej rady, prokuristom a zamestnancom správcovskej spoločnosti,</w:t>
      </w:r>
    </w:p>
    <w:p w:rsidR="007E702F" w:rsidRPr="00060D1C" w:rsidRDefault="00060D1C">
      <w:pPr>
        <w:ind w:left="568" w:hanging="284"/>
        <w:rPr>
          <w:rFonts w:ascii="Times New Roman" w:hAnsi="Times New Roman" w:cs="Times New Roman"/>
          <w:sz w:val="24"/>
          <w:szCs w:val="24"/>
        </w:rPr>
      </w:pPr>
      <w:bookmarkStart w:id="3530" w:name="3207333"/>
      <w:bookmarkEnd w:id="353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obmedzenie alebo pozastavenie zvyšovania miezd alebo odmien členom predstavenstva, členom dozornej rady, prokuristom a všetkým zamestnancom správcovskej spoločnosti,</w:t>
      </w:r>
    </w:p>
    <w:p w:rsidR="007E702F" w:rsidRPr="00060D1C" w:rsidRDefault="00060D1C">
      <w:pPr>
        <w:ind w:left="568" w:hanging="284"/>
        <w:rPr>
          <w:rFonts w:ascii="Times New Roman" w:hAnsi="Times New Roman" w:cs="Times New Roman"/>
          <w:sz w:val="24"/>
          <w:szCs w:val="24"/>
        </w:rPr>
      </w:pPr>
      <w:bookmarkStart w:id="3531" w:name="3207334"/>
      <w:bookmarkEnd w:id="3531"/>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zavedenie denného sledovania vývoja finančnej situácie správcovskej spoločnosti,</w:t>
      </w:r>
    </w:p>
    <w:p w:rsidR="007E702F" w:rsidRPr="00060D1C" w:rsidRDefault="00060D1C">
      <w:pPr>
        <w:ind w:left="568" w:hanging="284"/>
        <w:rPr>
          <w:rFonts w:ascii="Times New Roman" w:hAnsi="Times New Roman" w:cs="Times New Roman"/>
          <w:sz w:val="24"/>
          <w:szCs w:val="24"/>
        </w:rPr>
      </w:pPr>
      <w:bookmarkStart w:id="3532" w:name="3207335"/>
      <w:bookmarkEnd w:id="3532"/>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obmedzenie alebo pozastavenie rozširovania nových obchodov správcovskej spoločnosti; tieto obchody môže správcovská spoločnosť vykonávať iba po súhlasnom písomnom vyjadrení Národnej banky Slovenska.</w:t>
      </w:r>
    </w:p>
    <w:p w:rsidR="007E702F" w:rsidRPr="00060D1C" w:rsidRDefault="00060D1C">
      <w:pPr>
        <w:ind w:firstLine="142"/>
        <w:rPr>
          <w:rFonts w:ascii="Times New Roman" w:hAnsi="Times New Roman" w:cs="Times New Roman"/>
          <w:sz w:val="24"/>
          <w:szCs w:val="24"/>
        </w:rPr>
      </w:pPr>
      <w:bookmarkStart w:id="3533" w:name="3207336"/>
      <w:bookmarkEnd w:id="353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Národná banka Slovenska je povinná uložiť správcovskej spoločnosti, aby prijala opatrenia na jej ozdravenie, ak prestane spĺňať podmienku primeranosti vlastných zdrojov. Národná banka Slovenska je povinná vyzvať správcovskú spoločnosť, ktorá je oprávnená vykonávať činnosti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xml:space="preserve"> alebo </w:t>
      </w:r>
      <w:hyperlink w:anchor="3203733" w:history="1">
        <w:r w:rsidRPr="00060D1C">
          <w:rPr>
            <w:rStyle w:val="Hypertextovprepojenie"/>
            <w:rFonts w:ascii="Times New Roman" w:hAnsi="Times New Roman" w:cs="Times New Roman"/>
            <w:color w:val="auto"/>
            <w:sz w:val="24"/>
            <w:szCs w:val="24"/>
          </w:rPr>
          <w:t>ods. 6</w:t>
        </w:r>
      </w:hyperlink>
      <w:r w:rsidRPr="00060D1C">
        <w:rPr>
          <w:rFonts w:ascii="Times New Roman" w:hAnsi="Times New Roman" w:cs="Times New Roman"/>
          <w:sz w:val="24"/>
          <w:szCs w:val="24"/>
        </w:rPr>
        <w:t>, aby prijala opatrenie na ozdravenie aj vtedy, ak nespĺňa požiadavky na vlastné zdroje podľa osobitného predpisu.</w:t>
      </w:r>
      <w:hyperlink w:anchor="3207781" w:history="1">
        <w:r w:rsidRPr="00060D1C">
          <w:rPr>
            <w:rStyle w:val="Odkaznavysvetlivku"/>
            <w:rFonts w:ascii="Times New Roman" w:hAnsi="Times New Roman" w:cs="Times New Roman"/>
            <w:sz w:val="24"/>
            <w:szCs w:val="24"/>
          </w:rPr>
          <w:t>34)</w:t>
        </w:r>
      </w:hyperlink>
    </w:p>
    <w:p w:rsidR="007E702F" w:rsidRPr="00060D1C" w:rsidRDefault="00060D1C">
      <w:pPr>
        <w:ind w:firstLine="142"/>
        <w:rPr>
          <w:rFonts w:ascii="Times New Roman" w:hAnsi="Times New Roman" w:cs="Times New Roman"/>
          <w:sz w:val="24"/>
          <w:szCs w:val="24"/>
        </w:rPr>
      </w:pPr>
      <w:bookmarkStart w:id="3534" w:name="3207338"/>
      <w:bookmarkEnd w:id="353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Predstavenstvo správcovskej spoločnosti je povinné na výzvu Národnej banky Slovenska podľa odseku 2 predložiť Národnej banke Slovenska ozdravný program do 30 dní od doručenia výzvy podľa odseku 2. Ozdravný program musí schváliť predstavenstvo a dozorná rada správcovskej spoločnosti. Národná banka Slovenska do 30 dní od predloženia záväzného ozdravného programu vydá rozhodnutie o jeho schválení alebo zamietnutí. Ak Národná banka Slovenska v tejto lehote predložený ozdravný program nezamietne, považuje sa ozdravný program za schválený.</w:t>
      </w:r>
    </w:p>
    <w:p w:rsidR="007E702F" w:rsidRPr="00060D1C" w:rsidRDefault="00060D1C">
      <w:pPr>
        <w:pStyle w:val="Paragraf"/>
        <w:outlineLvl w:val="2"/>
        <w:rPr>
          <w:rFonts w:ascii="Times New Roman" w:hAnsi="Times New Roman" w:cs="Times New Roman"/>
          <w:color w:val="auto"/>
          <w:sz w:val="24"/>
          <w:szCs w:val="24"/>
        </w:rPr>
      </w:pPr>
      <w:bookmarkStart w:id="3535" w:name="3207339"/>
      <w:bookmarkEnd w:id="3535"/>
      <w:r w:rsidRPr="00060D1C">
        <w:rPr>
          <w:rFonts w:ascii="Times New Roman" w:hAnsi="Times New Roman" w:cs="Times New Roman"/>
          <w:color w:val="auto"/>
          <w:sz w:val="24"/>
          <w:szCs w:val="24"/>
        </w:rPr>
        <w:t>§ 204</w:t>
      </w:r>
      <w:r w:rsidRPr="00060D1C">
        <w:rPr>
          <w:rFonts w:ascii="Times New Roman" w:hAnsi="Times New Roman" w:cs="Times New Roman"/>
          <w:color w:val="auto"/>
          <w:sz w:val="24"/>
          <w:szCs w:val="24"/>
        </w:rPr>
        <w:br/>
        <w:t>Pozastavenie výkonu akcionárskych práv</w:t>
      </w:r>
    </w:p>
    <w:p w:rsidR="007E702F" w:rsidRPr="00060D1C" w:rsidRDefault="00060D1C">
      <w:pPr>
        <w:ind w:firstLine="142"/>
        <w:rPr>
          <w:rFonts w:ascii="Times New Roman" w:hAnsi="Times New Roman" w:cs="Times New Roman"/>
          <w:sz w:val="24"/>
          <w:szCs w:val="24"/>
        </w:rPr>
      </w:pPr>
      <w:bookmarkStart w:id="3536" w:name="3207341"/>
      <w:bookmarkEnd w:id="353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Národná banka Slovenska môže osobe, ktorá vykonala úkon, ktorým došlo k porušeniu </w:t>
      </w:r>
      <w:hyperlink w:anchor="3206584" w:history="1">
        <w:r w:rsidRPr="00060D1C">
          <w:rPr>
            <w:rStyle w:val="Hypertextovprepojenie"/>
            <w:rFonts w:ascii="Times New Roman" w:hAnsi="Times New Roman" w:cs="Times New Roman"/>
            <w:color w:val="auto"/>
            <w:sz w:val="24"/>
            <w:szCs w:val="24"/>
          </w:rPr>
          <w:t>§ 163 ods. 1 písm. a)</w:t>
        </w:r>
      </w:hyperlink>
      <w:r w:rsidRPr="00060D1C">
        <w:rPr>
          <w:rFonts w:ascii="Times New Roman" w:hAnsi="Times New Roman" w:cs="Times New Roman"/>
          <w:sz w:val="24"/>
          <w:szCs w:val="24"/>
        </w:rPr>
        <w:t xml:space="preserve">, ktorá získala predchádzajúci súhlas podľa </w:t>
      </w:r>
      <w:hyperlink w:anchor="3206584" w:history="1">
        <w:r w:rsidRPr="00060D1C">
          <w:rPr>
            <w:rStyle w:val="Hypertextovprepojenie"/>
            <w:rFonts w:ascii="Times New Roman" w:hAnsi="Times New Roman" w:cs="Times New Roman"/>
            <w:color w:val="auto"/>
            <w:sz w:val="24"/>
            <w:szCs w:val="24"/>
          </w:rPr>
          <w:t>§ 163 ods. 1 písm. a)</w:t>
        </w:r>
      </w:hyperlink>
      <w:r w:rsidRPr="00060D1C">
        <w:rPr>
          <w:rFonts w:ascii="Times New Roman" w:hAnsi="Times New Roman" w:cs="Times New Roman"/>
          <w:sz w:val="24"/>
          <w:szCs w:val="24"/>
        </w:rPr>
        <w:t xml:space="preserve">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nepravdivých údajov alebo pri ktorej má Národná banka Slovenska dôvodné podozrenie z porušenia </w:t>
      </w:r>
      <w:hyperlink w:anchor="3206584" w:history="1">
        <w:r w:rsidRPr="00060D1C">
          <w:rPr>
            <w:rStyle w:val="Hypertextovprepojenie"/>
            <w:rFonts w:ascii="Times New Roman" w:hAnsi="Times New Roman" w:cs="Times New Roman"/>
            <w:color w:val="auto"/>
            <w:sz w:val="24"/>
            <w:szCs w:val="24"/>
          </w:rPr>
          <w:t>§ 163 ods. 1 písm. a)</w:t>
        </w:r>
      </w:hyperlink>
      <w:r w:rsidRPr="00060D1C">
        <w:rPr>
          <w:rFonts w:ascii="Times New Roman" w:hAnsi="Times New Roman" w:cs="Times New Roman"/>
          <w:sz w:val="24"/>
          <w:szCs w:val="24"/>
        </w:rPr>
        <w:t xml:space="preserve">, pozastaviť výkon práva zúčastniť sa a hlasovať na valnom zhromaždení správcovskej spoločnosti a práva požiadať o zvolanie valného zhromaždenia správcovskej spoločnosti. Výkon týchto práv môže Národná banka Slovenska pozastaviť aj </w:t>
      </w:r>
      <w:r w:rsidRPr="00060D1C">
        <w:rPr>
          <w:rFonts w:ascii="Times New Roman" w:hAnsi="Times New Roman" w:cs="Times New Roman"/>
          <w:sz w:val="24"/>
          <w:szCs w:val="24"/>
        </w:rPr>
        <w:lastRenderedPageBreak/>
        <w:t xml:space="preserve">osobe, ktorej pôsobenie týkajúce sa správcovskej spoločnosti je </w:t>
      </w:r>
      <w:proofErr w:type="gramStart"/>
      <w:r w:rsidRPr="00060D1C">
        <w:rPr>
          <w:rFonts w:ascii="Times New Roman" w:hAnsi="Times New Roman" w:cs="Times New Roman"/>
          <w:sz w:val="24"/>
          <w:szCs w:val="24"/>
        </w:rPr>
        <w:t>na ujmu</w:t>
      </w:r>
      <w:proofErr w:type="gramEnd"/>
      <w:r w:rsidRPr="00060D1C">
        <w:rPr>
          <w:rFonts w:ascii="Times New Roman" w:hAnsi="Times New Roman" w:cs="Times New Roman"/>
          <w:sz w:val="24"/>
          <w:szCs w:val="24"/>
        </w:rPr>
        <w:t xml:space="preserve"> riadneho a obozretného podnikania správcovskej spoločnosti.</w:t>
      </w:r>
    </w:p>
    <w:p w:rsidR="007E702F" w:rsidRPr="00060D1C" w:rsidRDefault="00060D1C">
      <w:pPr>
        <w:ind w:firstLine="142"/>
        <w:rPr>
          <w:rFonts w:ascii="Times New Roman" w:hAnsi="Times New Roman" w:cs="Times New Roman"/>
          <w:sz w:val="24"/>
          <w:szCs w:val="24"/>
        </w:rPr>
      </w:pPr>
      <w:bookmarkStart w:id="3537" w:name="3207343"/>
      <w:bookmarkEnd w:id="353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Správcovská spoločnosť je povinná predložiť Národnej banke Slovenska výpis z </w:t>
      </w:r>
      <w:proofErr w:type="gramStart"/>
      <w:r w:rsidRPr="00060D1C">
        <w:rPr>
          <w:rFonts w:ascii="Times New Roman" w:hAnsi="Times New Roman" w:cs="Times New Roman"/>
          <w:sz w:val="24"/>
          <w:szCs w:val="24"/>
        </w:rPr>
        <w:t>jej</w:t>
      </w:r>
      <w:proofErr w:type="gramEnd"/>
      <w:r w:rsidRPr="00060D1C">
        <w:rPr>
          <w:rFonts w:ascii="Times New Roman" w:hAnsi="Times New Roman" w:cs="Times New Roman"/>
          <w:sz w:val="24"/>
          <w:szCs w:val="24"/>
        </w:rPr>
        <w:t xml:space="preserve"> registra emitenta a z jej zoznamu akcionárov vyhotovený k rozhodujúcemu dňu,</w:t>
      </w:r>
      <w:hyperlink w:anchor="6464412" w:history="1">
        <w:r w:rsidRPr="00060D1C">
          <w:rPr>
            <w:rStyle w:val="Odkaznavysvetlivku"/>
            <w:rFonts w:ascii="Times New Roman" w:hAnsi="Times New Roman" w:cs="Times New Roman"/>
            <w:sz w:val="24"/>
            <w:szCs w:val="24"/>
          </w:rPr>
          <w:t>90b)</w:t>
        </w:r>
      </w:hyperlink>
      <w:r w:rsidRPr="00060D1C">
        <w:rPr>
          <w:rFonts w:ascii="Times New Roman" w:hAnsi="Times New Roman" w:cs="Times New Roman"/>
          <w:sz w:val="24"/>
          <w:szCs w:val="24"/>
        </w:rPr>
        <w:t xml:space="preserve"> ktorý je určený najmenej päť pracovných dní pred dňom konania valného zhromaždenia. Tento výpis je správcovská spoločnosť povinná doručiť Národnej banke Slovenska v deň jeho vyhotovenia. Národná banka Slovenska bezodkladne na tomto výpise písomne označí osobu, ktorej pozastavila výkon práv uvedených v odseku 1, a doručí ho správcovskej spoločnosti najneskôr v deň predchádzajúci konaniu valného zhromaždenia správcovskej spoločnosti.</w:t>
      </w:r>
    </w:p>
    <w:p w:rsidR="007E702F" w:rsidRPr="00060D1C" w:rsidRDefault="00060D1C">
      <w:pPr>
        <w:ind w:firstLine="142"/>
        <w:rPr>
          <w:rFonts w:ascii="Times New Roman" w:hAnsi="Times New Roman" w:cs="Times New Roman"/>
          <w:sz w:val="24"/>
          <w:szCs w:val="24"/>
        </w:rPr>
      </w:pPr>
      <w:bookmarkStart w:id="3538" w:name="3207344"/>
      <w:bookmarkEnd w:id="353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Konanie o pozastavení výkonu práv uvedených v odseku 1 je začaté, aj ak Národná banka Slovenska na výpise podľa odseku 3 písomne označí osobu, u ktorej nanovo zistila dôvod na pozastavenie výkonu práv uvedených v odseku 1.</w:t>
      </w:r>
    </w:p>
    <w:p w:rsidR="007E702F" w:rsidRPr="00060D1C" w:rsidRDefault="00060D1C">
      <w:pPr>
        <w:ind w:firstLine="142"/>
        <w:rPr>
          <w:rFonts w:ascii="Times New Roman" w:hAnsi="Times New Roman" w:cs="Times New Roman"/>
          <w:sz w:val="24"/>
          <w:szCs w:val="24"/>
        </w:rPr>
      </w:pPr>
      <w:bookmarkStart w:id="3539" w:name="3207345"/>
      <w:bookmarkEnd w:id="3539"/>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Rozhodnutie o uložení predbežného opatrenia</w:t>
      </w:r>
      <w:hyperlink w:anchor="3207888" w:history="1">
        <w:r w:rsidRPr="00060D1C">
          <w:rPr>
            <w:rStyle w:val="Odkaznavysvetlivku"/>
            <w:rFonts w:ascii="Times New Roman" w:hAnsi="Times New Roman" w:cs="Times New Roman"/>
            <w:sz w:val="24"/>
            <w:szCs w:val="24"/>
          </w:rPr>
          <w:t>91)</w:t>
        </w:r>
      </w:hyperlink>
      <w:r w:rsidRPr="00060D1C">
        <w:rPr>
          <w:rFonts w:ascii="Times New Roman" w:hAnsi="Times New Roman" w:cs="Times New Roman"/>
          <w:sz w:val="24"/>
          <w:szCs w:val="24"/>
        </w:rPr>
        <w:t xml:space="preserve"> vo veci pozastavenia výkonu práv uvedených v odseku 1 doručí Národná banka Slovenska osobe, u ktorej zistila dôvod na pozastavenie výkonu práv uvedených v odseku 1, a správcovskej spoločnosti najneskôr do začatia konania valného zhromaždenia. Týmto rozhodnutím o uložení predbežného opatrenia je správcovská spoločnosť viazaná. Za doručenie tejto osobe sa považuje doručenie rozhodnutia o predbežnom opatrení aj zástupcovi splnomocnenému na zastupovanie tejto osoby na valnom zhromaždení.</w:t>
      </w:r>
    </w:p>
    <w:p w:rsidR="007E702F" w:rsidRPr="00060D1C" w:rsidRDefault="00060D1C">
      <w:pPr>
        <w:ind w:firstLine="142"/>
        <w:rPr>
          <w:rFonts w:ascii="Times New Roman" w:hAnsi="Times New Roman" w:cs="Times New Roman"/>
          <w:sz w:val="24"/>
          <w:szCs w:val="24"/>
        </w:rPr>
      </w:pPr>
      <w:bookmarkStart w:id="3540" w:name="3207346"/>
      <w:bookmarkEnd w:id="3540"/>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nesmie na svojom valnom zhromaždení pripustiť účasť osoby označenej Národnou bankou Slovenska podľa odseku 3 alebo odseku 4 ani osôb splnomocnených týmito osobami na konanie v ich mene.</w:t>
      </w:r>
    </w:p>
    <w:p w:rsidR="007E702F" w:rsidRPr="00060D1C" w:rsidRDefault="00060D1C">
      <w:pPr>
        <w:ind w:firstLine="142"/>
        <w:rPr>
          <w:rFonts w:ascii="Times New Roman" w:hAnsi="Times New Roman" w:cs="Times New Roman"/>
          <w:sz w:val="24"/>
          <w:szCs w:val="24"/>
        </w:rPr>
      </w:pPr>
      <w:bookmarkStart w:id="3541" w:name="3207347"/>
      <w:bookmarkEnd w:id="3541"/>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správcovskou spoločnosťou podľa odseku 3, sa nevyžaduje predchádzajúci súhlas podľa </w:t>
      </w:r>
      <w:hyperlink w:anchor="3206584" w:history="1">
        <w:r w:rsidRPr="00060D1C">
          <w:rPr>
            <w:rStyle w:val="Hypertextovprepojenie"/>
            <w:rFonts w:ascii="Times New Roman" w:hAnsi="Times New Roman" w:cs="Times New Roman"/>
            <w:color w:val="auto"/>
            <w:sz w:val="24"/>
            <w:szCs w:val="24"/>
          </w:rPr>
          <w:t>§ 163 ods. 1 písm. a)</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542" w:name="3207348"/>
      <w:bookmarkEnd w:id="3542"/>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Ak pominú dôvody na pozastavenie výkonu práv uvedených v odseku 1, Národná banka Slovenska ich pozastavenie bezodkladne zruší a také rozhodnutie zverejní.</w:t>
      </w:r>
    </w:p>
    <w:p w:rsidR="007E702F" w:rsidRPr="00060D1C" w:rsidRDefault="00060D1C">
      <w:pPr>
        <w:ind w:firstLine="142"/>
        <w:rPr>
          <w:rFonts w:ascii="Times New Roman" w:hAnsi="Times New Roman" w:cs="Times New Roman"/>
          <w:sz w:val="24"/>
          <w:szCs w:val="24"/>
        </w:rPr>
      </w:pPr>
      <w:bookmarkStart w:id="3543" w:name="3207349"/>
      <w:bookmarkEnd w:id="3543"/>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Národná banka Slovenska môže podať návrh na súd na určenie neplatnosti rozhodnutia valného zhromaždenia správcovskej spoločnosti z dôvodu porušenia zákona alebo stanov. Toto právo však zanikne, ak ho Národná banka Slovenska neuplatní do troch mesiacov od prijatia uznesenia valného zhromaždenia alebo ak valné zhromaždenie nebolo riadne zvolané, odo dňa, keď sa mohol o uznesení dozvedieť.</w:t>
      </w:r>
    </w:p>
    <w:p w:rsidR="007E702F" w:rsidRPr="00060D1C" w:rsidRDefault="00060D1C">
      <w:pPr>
        <w:pStyle w:val="Nadpis"/>
        <w:outlineLvl w:val="1"/>
        <w:rPr>
          <w:rFonts w:ascii="Times New Roman" w:hAnsi="Times New Roman" w:cs="Times New Roman"/>
          <w:color w:val="auto"/>
          <w:sz w:val="24"/>
          <w:szCs w:val="24"/>
        </w:rPr>
      </w:pPr>
      <w:bookmarkStart w:id="3544" w:name="3207350"/>
      <w:bookmarkEnd w:id="3544"/>
      <w:r w:rsidRPr="00060D1C">
        <w:rPr>
          <w:rFonts w:ascii="Times New Roman" w:hAnsi="Times New Roman" w:cs="Times New Roman"/>
          <w:color w:val="auto"/>
          <w:sz w:val="24"/>
          <w:szCs w:val="24"/>
        </w:rPr>
        <w:t>Nútená správa</w:t>
      </w:r>
    </w:p>
    <w:p w:rsidR="007E702F" w:rsidRPr="00060D1C" w:rsidRDefault="00060D1C">
      <w:pPr>
        <w:pStyle w:val="Paragraf"/>
        <w:outlineLvl w:val="2"/>
        <w:rPr>
          <w:rFonts w:ascii="Times New Roman" w:hAnsi="Times New Roman" w:cs="Times New Roman"/>
          <w:color w:val="auto"/>
          <w:sz w:val="24"/>
          <w:szCs w:val="24"/>
        </w:rPr>
      </w:pPr>
      <w:bookmarkStart w:id="3545" w:name="3207351"/>
      <w:bookmarkEnd w:id="3545"/>
      <w:r w:rsidRPr="00060D1C">
        <w:rPr>
          <w:rFonts w:ascii="Times New Roman" w:hAnsi="Times New Roman" w:cs="Times New Roman"/>
          <w:color w:val="auto"/>
          <w:sz w:val="24"/>
          <w:szCs w:val="24"/>
        </w:rPr>
        <w:t>§ 205</w:t>
      </w:r>
    </w:p>
    <w:p w:rsidR="007E702F" w:rsidRPr="00060D1C" w:rsidRDefault="00060D1C">
      <w:pPr>
        <w:ind w:firstLine="142"/>
        <w:rPr>
          <w:rFonts w:ascii="Times New Roman" w:hAnsi="Times New Roman" w:cs="Times New Roman"/>
          <w:sz w:val="24"/>
          <w:szCs w:val="24"/>
        </w:rPr>
      </w:pPr>
      <w:bookmarkStart w:id="3546" w:name="3207352"/>
      <w:bookmarkEnd w:id="3546"/>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Nútená správa je správa majetku v podielovom fonde, ktorá sa vykonáva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rozhodnutia Národnej banky Slovenska o zavedení nútenej správy. Súčasťou tohto rozhodnutia je aj vymenovanie núteného správcu.</w:t>
      </w:r>
    </w:p>
    <w:p w:rsidR="007E702F" w:rsidRPr="00060D1C" w:rsidRDefault="00060D1C">
      <w:pPr>
        <w:ind w:firstLine="142"/>
        <w:rPr>
          <w:rFonts w:ascii="Times New Roman" w:hAnsi="Times New Roman" w:cs="Times New Roman"/>
          <w:sz w:val="24"/>
          <w:szCs w:val="24"/>
        </w:rPr>
      </w:pPr>
      <w:bookmarkStart w:id="3547" w:name="3207353"/>
      <w:bookmarkEnd w:id="3547"/>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Národná banka Slovenska rozhodne o zavedení nútenej správy, ak</w:t>
      </w:r>
    </w:p>
    <w:p w:rsidR="007E702F" w:rsidRPr="00060D1C" w:rsidRDefault="00060D1C">
      <w:pPr>
        <w:ind w:left="568" w:hanging="284"/>
        <w:rPr>
          <w:rFonts w:ascii="Times New Roman" w:hAnsi="Times New Roman" w:cs="Times New Roman"/>
          <w:sz w:val="24"/>
          <w:szCs w:val="24"/>
        </w:rPr>
      </w:pPr>
      <w:bookmarkStart w:id="3548" w:name="3207354"/>
      <w:bookmarkEnd w:id="354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správcovská spoločnosť vstúpila do likvidácie, pričom správa podielových fondov nebola napriek ustanoveniam tohto zákona prevedená na inú správcovskú spoločnosť,</w:t>
      </w:r>
    </w:p>
    <w:p w:rsidR="007E702F" w:rsidRPr="00060D1C" w:rsidRDefault="00060D1C">
      <w:pPr>
        <w:ind w:left="568" w:hanging="284"/>
        <w:rPr>
          <w:rFonts w:ascii="Times New Roman" w:hAnsi="Times New Roman" w:cs="Times New Roman"/>
          <w:sz w:val="24"/>
          <w:szCs w:val="24"/>
        </w:rPr>
      </w:pPr>
      <w:bookmarkStart w:id="3549" w:name="3207355"/>
      <w:bookmarkEnd w:id="354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si to vyžaduje stav hospodárenia s majetkom v podielovom fonde, na vykonanie nevyhnutných úkonov smerujúcich k zrušeniu podielového fondu,</w:t>
      </w:r>
    </w:p>
    <w:p w:rsidR="007E702F" w:rsidRPr="00060D1C" w:rsidRDefault="00060D1C">
      <w:pPr>
        <w:ind w:left="568" w:hanging="284"/>
        <w:rPr>
          <w:rFonts w:ascii="Times New Roman" w:hAnsi="Times New Roman" w:cs="Times New Roman"/>
          <w:sz w:val="24"/>
          <w:szCs w:val="24"/>
        </w:rPr>
      </w:pPr>
      <w:bookmarkStart w:id="3550" w:name="3207356"/>
      <w:bookmarkEnd w:id="3550"/>
      <w:r w:rsidRPr="00060D1C">
        <w:rPr>
          <w:rFonts w:ascii="Times New Roman" w:hAnsi="Times New Roman" w:cs="Times New Roman"/>
          <w:b/>
          <w:sz w:val="24"/>
          <w:szCs w:val="24"/>
        </w:rPr>
        <w:lastRenderedPageBreak/>
        <w:t>c)</w:t>
      </w:r>
      <w:r w:rsidRPr="00060D1C">
        <w:rPr>
          <w:rFonts w:ascii="Times New Roman" w:hAnsi="Times New Roman" w:cs="Times New Roman"/>
          <w:sz w:val="24"/>
          <w:szCs w:val="24"/>
        </w:rPr>
        <w:t xml:space="preserve"> na majetok správcovskej spoločnosti bol vyhlásený konkurz.</w:t>
      </w:r>
    </w:p>
    <w:p w:rsidR="007E702F" w:rsidRPr="00060D1C" w:rsidRDefault="00060D1C">
      <w:pPr>
        <w:ind w:firstLine="142"/>
        <w:rPr>
          <w:rFonts w:ascii="Times New Roman" w:hAnsi="Times New Roman" w:cs="Times New Roman"/>
          <w:sz w:val="24"/>
          <w:szCs w:val="24"/>
        </w:rPr>
      </w:pPr>
      <w:bookmarkStart w:id="3551" w:name="3207357"/>
      <w:bookmarkEnd w:id="355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Národná banka Slovenska je oprávnená rozhodnúť o zavedení nútenej správy, aj ak</w:t>
      </w:r>
    </w:p>
    <w:p w:rsidR="007E702F" w:rsidRPr="00060D1C" w:rsidRDefault="00060D1C">
      <w:pPr>
        <w:ind w:left="568" w:hanging="284"/>
        <w:rPr>
          <w:rFonts w:ascii="Times New Roman" w:hAnsi="Times New Roman" w:cs="Times New Roman"/>
          <w:sz w:val="24"/>
          <w:szCs w:val="24"/>
        </w:rPr>
      </w:pPr>
      <w:bookmarkStart w:id="3552" w:name="3207358"/>
      <w:bookmarkEnd w:id="355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sa hospodárenie správcovskej spoločnosti s majetkom v podielovom fonde skončí po viac ako troch po sebe nasledujúcich účtovných obdobiach stratou a Národná banka Slovenska zistí, že tieto straty boli spôsobené neplnením alebo nedostatočným plnením povinností pri správe majetku v podielovom fonde,</w:t>
      </w:r>
    </w:p>
    <w:p w:rsidR="007E702F" w:rsidRPr="00060D1C" w:rsidRDefault="00060D1C">
      <w:pPr>
        <w:ind w:left="568" w:hanging="284"/>
        <w:rPr>
          <w:rFonts w:ascii="Times New Roman" w:hAnsi="Times New Roman" w:cs="Times New Roman"/>
          <w:sz w:val="24"/>
          <w:szCs w:val="24"/>
        </w:rPr>
      </w:pPr>
      <w:bookmarkStart w:id="3553" w:name="3207359"/>
      <w:bookmarkEnd w:id="355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nemožno zistiť skutočný stav majetku v podielovom fonde v súlade s inými ustanoveniami tohto zákona,</w:t>
      </w:r>
    </w:p>
    <w:p w:rsidR="007E702F" w:rsidRPr="00060D1C" w:rsidRDefault="00060D1C">
      <w:pPr>
        <w:ind w:left="568" w:hanging="284"/>
        <w:rPr>
          <w:rFonts w:ascii="Times New Roman" w:hAnsi="Times New Roman" w:cs="Times New Roman"/>
          <w:sz w:val="24"/>
          <w:szCs w:val="24"/>
        </w:rPr>
      </w:pPr>
      <w:bookmarkStart w:id="3554" w:name="3207360"/>
      <w:bookmarkEnd w:id="355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je to potrebné na ochranu majetku v podielovom fonde pred vznikom alebo narastaním škody na tomto majetku a zastavenie znehodnocovania tohto majetku,</w:t>
      </w:r>
    </w:p>
    <w:p w:rsidR="007E702F" w:rsidRPr="00060D1C" w:rsidRDefault="00060D1C">
      <w:pPr>
        <w:ind w:left="568" w:hanging="284"/>
        <w:rPr>
          <w:rFonts w:ascii="Times New Roman" w:hAnsi="Times New Roman" w:cs="Times New Roman"/>
          <w:sz w:val="24"/>
          <w:szCs w:val="24"/>
        </w:rPr>
      </w:pPr>
      <w:bookmarkStart w:id="3555" w:name="3207362"/>
      <w:bookmarkEnd w:id="3555"/>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správcovská spoločnosť prestala spĺňať podmienky povolenia vo vzťahu k príslušnému spravovanému subjektu kolektívneho investovania a opatrenia podľa </w:t>
      </w:r>
      <w:hyperlink w:anchor="3207295" w:history="1">
        <w:r w:rsidRPr="00060D1C">
          <w:rPr>
            <w:rStyle w:val="Hypertextovprepojenie"/>
            <w:rFonts w:ascii="Times New Roman" w:hAnsi="Times New Roman" w:cs="Times New Roman"/>
            <w:color w:val="auto"/>
            <w:sz w:val="24"/>
            <w:szCs w:val="24"/>
          </w:rPr>
          <w:t>§ 202 ods. 1 písm. a)</w:t>
        </w:r>
      </w:hyperlink>
      <w:r w:rsidRPr="00060D1C">
        <w:rPr>
          <w:rFonts w:ascii="Times New Roman" w:hAnsi="Times New Roman" w:cs="Times New Roman"/>
          <w:sz w:val="24"/>
          <w:szCs w:val="24"/>
        </w:rPr>
        <w:t xml:space="preserve"> neviedli k náprave.</w:t>
      </w:r>
    </w:p>
    <w:p w:rsidR="007E702F" w:rsidRPr="00060D1C" w:rsidRDefault="00060D1C">
      <w:pPr>
        <w:ind w:firstLine="142"/>
        <w:rPr>
          <w:rFonts w:ascii="Times New Roman" w:hAnsi="Times New Roman" w:cs="Times New Roman"/>
          <w:sz w:val="24"/>
          <w:szCs w:val="24"/>
        </w:rPr>
      </w:pPr>
      <w:bookmarkStart w:id="3556" w:name="3207363"/>
      <w:bookmarkEnd w:id="3556"/>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Núteným správcom majetku v podielovom fonde môže byť len depozitár alebo iná správcovská spoločnosť ako správcovská spoločnosť spravujúca podielový fond, na ktorý sa zavádza nútená správa. Ak nemožno určiť za núteného správcu depozitára podielového fondu, na ktorý sa zavádza nútená správa, Národná banka Slovenska určí za núteného správcu iného depozitára alebo správcovskú spoločnosť spĺňajúcu podmienku podľa prvej vety. Právnická osoba, ktorá má byť núteným správcom, je účastníkom konania. Národnou bankou Slovenska určený depozitár alebo správcovská spoločnosť sú povinní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rozhodnutia Národnej banky Slovenska o zavedení nútenej správy plniť povinnosti núteného správcu.</w:t>
      </w:r>
    </w:p>
    <w:p w:rsidR="007E702F" w:rsidRPr="00060D1C" w:rsidRDefault="00060D1C">
      <w:pPr>
        <w:ind w:firstLine="142"/>
        <w:rPr>
          <w:rFonts w:ascii="Times New Roman" w:hAnsi="Times New Roman" w:cs="Times New Roman"/>
          <w:sz w:val="24"/>
          <w:szCs w:val="24"/>
        </w:rPr>
      </w:pPr>
      <w:bookmarkStart w:id="3557" w:name="3207364"/>
      <w:bookmarkEnd w:id="3557"/>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Národná banka Slovenska určí núteného správcu majetku v podielovom fonde, správcovská spoločnosť je povinná odovzdať správu majetku v podielovom fonde nútenému správcovi najneskôr do 30 dní od doručenia rozhodnutia o zavedení nútenej správy. Dňom doručenia tohto rozhodnutia sa zavádza nútená správa a je účinná voči všetkým osobám. Opravný prostriedok proti rozhodnutiu Národnej banky Slovenska, ktorým sa zaviedla nútená správa, nemá odkladný účinok. Zavedením nútenej správy prechádza pôsobnosť správcovskej spoločnosti vo vzťahu k podielovému fondu na núteného správcu. Nútený správca sa zapisuje do obchodného registra na návrh Národnej banky Slovenska. Správcovská spoločnosť a nútený správca sú povinní bezodkladne predložiť Národnej banke Slovenska správu o zavedení nútenej správy. Dňom zavedenia nútenej správy sa pozastavuje vydávanie podielových listov. Ak ide zavedenie nútenej správy vo vzťahu k zahraničnému alternatívnemu investičnému fondu, jeho cenné papiere alebo majetkové účasti sa nesmú distribuovať na území Slovenskej republiky a členských štátov. Národná banka Slovenska informuje o zavedení nútenej správy a o skutočnosti podľa druhej vety príslušné orgány dohľadu hostiteľských štátov správcovskej spoločnosti.</w:t>
      </w:r>
    </w:p>
    <w:p w:rsidR="007E702F" w:rsidRPr="00060D1C" w:rsidRDefault="00060D1C">
      <w:pPr>
        <w:ind w:firstLine="142"/>
        <w:rPr>
          <w:rFonts w:ascii="Times New Roman" w:hAnsi="Times New Roman" w:cs="Times New Roman"/>
          <w:sz w:val="24"/>
          <w:szCs w:val="24"/>
        </w:rPr>
      </w:pPr>
      <w:bookmarkStart w:id="3558" w:name="3207366"/>
      <w:bookmarkEnd w:id="3558"/>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Nútený správca je viazaný obmedzeniami uvedenými v rozhodnutí o zavedení nútenej správy. Nútený správca je vo vzťahu k podielovému fondu, ktorý má v nútenej správe, povinný plniť povinnosti podľa tohto zákona ako správcovská spoločnosť spravujúca podielový fond. Nútený správca je počas nútenej správy oprávnený navrhovať Národnej banke Slovenska prijatie opatrení podľa </w:t>
      </w:r>
      <w:hyperlink w:anchor="3207325" w:history="1">
        <w:r w:rsidRPr="00060D1C">
          <w:rPr>
            <w:rStyle w:val="Hypertextovprepojenie"/>
            <w:rFonts w:ascii="Times New Roman" w:hAnsi="Times New Roman" w:cs="Times New Roman"/>
            <w:color w:val="auto"/>
            <w:sz w:val="24"/>
            <w:szCs w:val="24"/>
          </w:rPr>
          <w:t>§ 203</w:t>
        </w:r>
      </w:hyperlink>
      <w:r w:rsidRPr="00060D1C">
        <w:rPr>
          <w:rFonts w:ascii="Times New Roman" w:hAnsi="Times New Roman" w:cs="Times New Roman"/>
          <w:sz w:val="24"/>
          <w:szCs w:val="24"/>
        </w:rPr>
        <w:t xml:space="preserve">, prevod správy podielových fondov alebo zrušenie podielových fondov. Národná banka Slovenska nie je viazaná návrhmi núteného správcu. Na podielové fondy v nútenej správe sa nevzťahuje podmienka podľa </w:t>
      </w:r>
      <w:hyperlink w:anchor="3204830" w:history="1">
        <w:r w:rsidRPr="00060D1C">
          <w:rPr>
            <w:rStyle w:val="Hypertextovprepojenie"/>
            <w:rFonts w:ascii="Times New Roman" w:hAnsi="Times New Roman" w:cs="Times New Roman"/>
            <w:color w:val="auto"/>
            <w:sz w:val="24"/>
            <w:szCs w:val="24"/>
          </w:rPr>
          <w:t>§ 70 ods. 3</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559" w:name="3207367"/>
      <w:bookmarkEnd w:id="3559"/>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Nútený správca koná vo vlastnom mene a na účet podielnikov a je povinný</w:t>
      </w:r>
    </w:p>
    <w:p w:rsidR="007E702F" w:rsidRPr="00060D1C" w:rsidRDefault="00060D1C">
      <w:pPr>
        <w:ind w:left="568" w:hanging="284"/>
        <w:rPr>
          <w:rFonts w:ascii="Times New Roman" w:hAnsi="Times New Roman" w:cs="Times New Roman"/>
          <w:sz w:val="24"/>
          <w:szCs w:val="24"/>
        </w:rPr>
      </w:pPr>
      <w:bookmarkStart w:id="3560" w:name="3207368"/>
      <w:bookmarkEnd w:id="356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hospodáriť so zvereným majetkom s odbornou starostlivosťou,</w:t>
      </w:r>
    </w:p>
    <w:p w:rsidR="007E702F" w:rsidRPr="00060D1C" w:rsidRDefault="00060D1C">
      <w:pPr>
        <w:ind w:left="568" w:hanging="284"/>
        <w:rPr>
          <w:rFonts w:ascii="Times New Roman" w:hAnsi="Times New Roman" w:cs="Times New Roman"/>
          <w:sz w:val="24"/>
          <w:szCs w:val="24"/>
        </w:rPr>
      </w:pPr>
      <w:bookmarkStart w:id="3561" w:name="3207369"/>
      <w:bookmarkEnd w:id="356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dbať na ochranu záujmov podielnikov,</w:t>
      </w:r>
    </w:p>
    <w:p w:rsidR="007E702F" w:rsidRPr="00060D1C" w:rsidRDefault="00060D1C">
      <w:pPr>
        <w:ind w:left="568" w:hanging="284"/>
        <w:rPr>
          <w:rFonts w:ascii="Times New Roman" w:hAnsi="Times New Roman" w:cs="Times New Roman"/>
          <w:sz w:val="24"/>
          <w:szCs w:val="24"/>
        </w:rPr>
      </w:pPr>
      <w:bookmarkStart w:id="3562" w:name="3207370"/>
      <w:bookmarkEnd w:id="356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viesť účtovníctvo oddelene pre každý takto spravovaný podielový fond.</w:t>
      </w:r>
    </w:p>
    <w:p w:rsidR="007E702F" w:rsidRPr="00060D1C" w:rsidRDefault="00060D1C">
      <w:pPr>
        <w:ind w:firstLine="142"/>
        <w:rPr>
          <w:rFonts w:ascii="Times New Roman" w:hAnsi="Times New Roman" w:cs="Times New Roman"/>
          <w:sz w:val="24"/>
          <w:szCs w:val="24"/>
        </w:rPr>
      </w:pPr>
      <w:bookmarkStart w:id="3563" w:name="3207371"/>
      <w:bookmarkEnd w:id="3563"/>
      <w:r w:rsidRPr="00060D1C">
        <w:rPr>
          <w:rFonts w:ascii="Times New Roman" w:hAnsi="Times New Roman" w:cs="Times New Roman"/>
          <w:b/>
          <w:sz w:val="24"/>
          <w:szCs w:val="24"/>
        </w:rPr>
        <w:lastRenderedPageBreak/>
        <w:t>(8)</w:t>
      </w:r>
      <w:r w:rsidRPr="00060D1C">
        <w:rPr>
          <w:rFonts w:ascii="Times New Roman" w:hAnsi="Times New Roman" w:cs="Times New Roman"/>
          <w:sz w:val="24"/>
          <w:szCs w:val="24"/>
        </w:rPr>
        <w:t xml:space="preserve"> Za výkon nútenej správy nútenému správcovi prináleží odplata v jej alikvotnej sume za dobu výkonu správy a za tých istých podmienok, za akých bola dohodnutá odplata správcovskej spoločnosti za správu majetku v podielovom fonde.</w:t>
      </w:r>
    </w:p>
    <w:p w:rsidR="007E702F" w:rsidRPr="00060D1C" w:rsidRDefault="00060D1C">
      <w:pPr>
        <w:ind w:firstLine="142"/>
        <w:rPr>
          <w:rFonts w:ascii="Times New Roman" w:hAnsi="Times New Roman" w:cs="Times New Roman"/>
          <w:sz w:val="24"/>
          <w:szCs w:val="24"/>
        </w:rPr>
      </w:pPr>
      <w:bookmarkStart w:id="3564" w:name="3207372"/>
      <w:bookmarkEnd w:id="3564"/>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Ak správcovská spoločnosť v lehote podľa odseku 5 neodovzdá správu majetku nútenému správcovi, Národná banka Slovenska jej môže odobrať povolenie udelené podľa tohto zákona.</w:t>
      </w:r>
    </w:p>
    <w:p w:rsidR="007E702F" w:rsidRPr="00060D1C" w:rsidRDefault="00060D1C">
      <w:pPr>
        <w:ind w:firstLine="142"/>
        <w:rPr>
          <w:rFonts w:ascii="Times New Roman" w:hAnsi="Times New Roman" w:cs="Times New Roman"/>
          <w:sz w:val="24"/>
          <w:szCs w:val="24"/>
        </w:rPr>
      </w:pPr>
      <w:bookmarkStart w:id="3565" w:name="3207373"/>
      <w:bookmarkEnd w:id="3565"/>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Nútená správa sa skončí dňom uvedeným v rozhodnutí o zavedení nútenej správy alebo rozhodnutím Národnej banky Slovenska o zrušení nútenej správy.</w:t>
      </w:r>
    </w:p>
    <w:p w:rsidR="007E702F" w:rsidRPr="00060D1C" w:rsidRDefault="00060D1C">
      <w:pPr>
        <w:ind w:firstLine="142"/>
        <w:rPr>
          <w:rFonts w:ascii="Times New Roman" w:hAnsi="Times New Roman" w:cs="Times New Roman"/>
          <w:sz w:val="24"/>
          <w:szCs w:val="24"/>
        </w:rPr>
      </w:pPr>
      <w:bookmarkStart w:id="3566" w:name="3207374"/>
      <w:bookmarkEnd w:id="3566"/>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Národná banka Slovenska určí bezodkladne nového núteného správcu, ak</w:t>
      </w:r>
    </w:p>
    <w:p w:rsidR="007E702F" w:rsidRPr="00060D1C" w:rsidRDefault="00060D1C">
      <w:pPr>
        <w:ind w:left="568" w:hanging="284"/>
        <w:rPr>
          <w:rFonts w:ascii="Times New Roman" w:hAnsi="Times New Roman" w:cs="Times New Roman"/>
          <w:sz w:val="24"/>
          <w:szCs w:val="24"/>
        </w:rPr>
      </w:pPr>
      <w:bookmarkStart w:id="3567" w:name="3207375"/>
      <w:bookmarkEnd w:id="356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dôjde k zrušeniu núteného správcu,</w:t>
      </w:r>
    </w:p>
    <w:p w:rsidR="007E702F" w:rsidRPr="00060D1C" w:rsidRDefault="00060D1C">
      <w:pPr>
        <w:ind w:left="568" w:hanging="284"/>
        <w:rPr>
          <w:rFonts w:ascii="Times New Roman" w:hAnsi="Times New Roman" w:cs="Times New Roman"/>
          <w:sz w:val="24"/>
          <w:szCs w:val="24"/>
        </w:rPr>
      </w:pPr>
      <w:bookmarkStart w:id="3568" w:name="3207376"/>
      <w:bookmarkEnd w:id="356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sa nútený správca vzdá svojej funkcie písomným oznámením doručeným Národnej banke Slovenska,</w:t>
      </w:r>
    </w:p>
    <w:p w:rsidR="007E702F" w:rsidRPr="00060D1C" w:rsidRDefault="00060D1C">
      <w:pPr>
        <w:ind w:left="568" w:hanging="284"/>
        <w:rPr>
          <w:rFonts w:ascii="Times New Roman" w:hAnsi="Times New Roman" w:cs="Times New Roman"/>
          <w:sz w:val="24"/>
          <w:szCs w:val="24"/>
        </w:rPr>
      </w:pPr>
      <w:bookmarkStart w:id="3569" w:name="3207377"/>
      <w:bookmarkEnd w:id="356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nútený správca porušuje svoje povinnosti,</w:t>
      </w:r>
    </w:p>
    <w:p w:rsidR="007E702F" w:rsidRPr="00060D1C" w:rsidRDefault="00060D1C">
      <w:pPr>
        <w:ind w:left="568" w:hanging="284"/>
        <w:rPr>
          <w:rFonts w:ascii="Times New Roman" w:hAnsi="Times New Roman" w:cs="Times New Roman"/>
          <w:sz w:val="24"/>
          <w:szCs w:val="24"/>
        </w:rPr>
      </w:pPr>
      <w:bookmarkStart w:id="3570" w:name="3207378"/>
      <w:bookmarkEnd w:id="3570"/>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nútený správca stratil povolenie na výkon činnosti.</w:t>
      </w:r>
    </w:p>
    <w:p w:rsidR="007E702F" w:rsidRPr="00060D1C" w:rsidRDefault="00060D1C">
      <w:pPr>
        <w:ind w:firstLine="142"/>
        <w:rPr>
          <w:rFonts w:ascii="Times New Roman" w:hAnsi="Times New Roman" w:cs="Times New Roman"/>
          <w:sz w:val="24"/>
          <w:szCs w:val="24"/>
        </w:rPr>
      </w:pPr>
      <w:bookmarkStart w:id="3571" w:name="3207379"/>
      <w:bookmarkEnd w:id="3571"/>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Opravný prostriedok proti rozhodnutiu podľa odseku 11 nemá odkladný účinok.</w:t>
      </w:r>
    </w:p>
    <w:p w:rsidR="007E702F" w:rsidRPr="00060D1C" w:rsidRDefault="00060D1C">
      <w:pPr>
        <w:ind w:firstLine="142"/>
        <w:rPr>
          <w:rFonts w:ascii="Times New Roman" w:hAnsi="Times New Roman" w:cs="Times New Roman"/>
          <w:sz w:val="24"/>
          <w:szCs w:val="24"/>
        </w:rPr>
      </w:pPr>
      <w:bookmarkStart w:id="3572" w:name="3207380"/>
      <w:bookmarkEnd w:id="3572"/>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Ak dôjde k zmene núteného správcu z dôvodu uvedeného v odseku 11 písm. b) alebo písm. c), nútený správca je povinný vykonávať činnosť núteného správcu až do doby vykonateľnosti rozhodnutia Národnej banky Slovenska o určení nového núteného správcu.</w:t>
      </w:r>
    </w:p>
    <w:p w:rsidR="007E702F" w:rsidRPr="00060D1C" w:rsidRDefault="00060D1C">
      <w:pPr>
        <w:pStyle w:val="Paragraf"/>
        <w:outlineLvl w:val="2"/>
        <w:rPr>
          <w:rFonts w:ascii="Times New Roman" w:hAnsi="Times New Roman" w:cs="Times New Roman"/>
          <w:color w:val="auto"/>
          <w:sz w:val="24"/>
          <w:szCs w:val="24"/>
        </w:rPr>
      </w:pPr>
      <w:bookmarkStart w:id="3573" w:name="3207381"/>
      <w:bookmarkEnd w:id="3573"/>
      <w:r w:rsidRPr="00060D1C">
        <w:rPr>
          <w:rFonts w:ascii="Times New Roman" w:hAnsi="Times New Roman" w:cs="Times New Roman"/>
          <w:color w:val="auto"/>
          <w:sz w:val="24"/>
          <w:szCs w:val="24"/>
        </w:rPr>
        <w:t>§ 206</w:t>
      </w:r>
    </w:p>
    <w:p w:rsidR="007E702F" w:rsidRPr="00060D1C" w:rsidRDefault="00060D1C">
      <w:pPr>
        <w:ind w:firstLine="142"/>
        <w:rPr>
          <w:rFonts w:ascii="Times New Roman" w:hAnsi="Times New Roman" w:cs="Times New Roman"/>
          <w:sz w:val="24"/>
          <w:szCs w:val="24"/>
        </w:rPr>
      </w:pPr>
      <w:bookmarkStart w:id="3574" w:name="3207383"/>
      <w:bookmarkEnd w:id="3574"/>
      <w:r w:rsidRPr="00060D1C">
        <w:rPr>
          <w:rFonts w:ascii="Times New Roman" w:hAnsi="Times New Roman" w:cs="Times New Roman"/>
          <w:sz w:val="24"/>
          <w:szCs w:val="24"/>
        </w:rPr>
        <w:t xml:space="preserve">Nad správcovskou spoločnosťou, ktorá má v povolení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uvedený aj výkon činností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xml:space="preserve"> alebo v povolení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aj výkon činností podľa </w:t>
      </w:r>
      <w:hyperlink w:anchor="3203733" w:history="1">
        <w:r w:rsidRPr="00060D1C">
          <w:rPr>
            <w:rStyle w:val="Hypertextovprepojenie"/>
            <w:rFonts w:ascii="Times New Roman" w:hAnsi="Times New Roman" w:cs="Times New Roman"/>
            <w:color w:val="auto"/>
            <w:sz w:val="24"/>
            <w:szCs w:val="24"/>
          </w:rPr>
          <w:t>§ 27 ods. 6</w:t>
        </w:r>
      </w:hyperlink>
      <w:r w:rsidRPr="00060D1C">
        <w:rPr>
          <w:rFonts w:ascii="Times New Roman" w:hAnsi="Times New Roman" w:cs="Times New Roman"/>
          <w:sz w:val="24"/>
          <w:szCs w:val="24"/>
        </w:rPr>
        <w:t>, môže Národná banka Slovenska zaviesť nútenú správu podľa osobitného predpisu.</w:t>
      </w:r>
      <w:hyperlink w:anchor="3207889" w:history="1">
        <w:r w:rsidRPr="00060D1C">
          <w:rPr>
            <w:rStyle w:val="Odkaznavysvetlivku"/>
            <w:rFonts w:ascii="Times New Roman" w:hAnsi="Times New Roman" w:cs="Times New Roman"/>
            <w:sz w:val="24"/>
            <w:szCs w:val="24"/>
          </w:rPr>
          <w:t>92)</w:t>
        </w:r>
      </w:hyperlink>
    </w:p>
    <w:p w:rsidR="007E702F" w:rsidRPr="00060D1C" w:rsidRDefault="00060D1C">
      <w:pPr>
        <w:pStyle w:val="Nadpis"/>
        <w:outlineLvl w:val="1"/>
        <w:rPr>
          <w:rFonts w:ascii="Times New Roman" w:hAnsi="Times New Roman" w:cs="Times New Roman"/>
          <w:color w:val="auto"/>
          <w:sz w:val="24"/>
          <w:szCs w:val="24"/>
        </w:rPr>
      </w:pPr>
      <w:bookmarkStart w:id="3575" w:name="3207385"/>
      <w:bookmarkEnd w:id="3575"/>
      <w:r w:rsidRPr="00060D1C">
        <w:rPr>
          <w:rFonts w:ascii="Times New Roman" w:hAnsi="Times New Roman" w:cs="Times New Roman"/>
          <w:color w:val="auto"/>
          <w:sz w:val="24"/>
          <w:szCs w:val="24"/>
        </w:rPr>
        <w:t>Odobratie a zmena povolení</w:t>
      </w:r>
    </w:p>
    <w:p w:rsidR="007E702F" w:rsidRPr="00060D1C" w:rsidRDefault="00060D1C" w:rsidP="00066AA7">
      <w:pPr>
        <w:pStyle w:val="Paragraf"/>
        <w:outlineLvl w:val="2"/>
        <w:rPr>
          <w:rFonts w:ascii="Times New Roman" w:hAnsi="Times New Roman" w:cs="Times New Roman"/>
          <w:color w:val="auto"/>
          <w:sz w:val="24"/>
          <w:szCs w:val="24"/>
        </w:rPr>
      </w:pPr>
      <w:bookmarkStart w:id="3576" w:name="3207386"/>
      <w:bookmarkEnd w:id="3576"/>
      <w:r w:rsidRPr="00060D1C">
        <w:rPr>
          <w:rFonts w:ascii="Times New Roman" w:hAnsi="Times New Roman" w:cs="Times New Roman"/>
          <w:color w:val="auto"/>
          <w:sz w:val="24"/>
          <w:szCs w:val="24"/>
        </w:rPr>
        <w:t>§ 207</w:t>
      </w:r>
    </w:p>
    <w:p w:rsidR="007E702F" w:rsidRPr="00060D1C" w:rsidRDefault="00060D1C">
      <w:pPr>
        <w:ind w:firstLine="142"/>
        <w:rPr>
          <w:rFonts w:ascii="Times New Roman" w:hAnsi="Times New Roman" w:cs="Times New Roman"/>
          <w:sz w:val="24"/>
          <w:szCs w:val="24"/>
        </w:rPr>
      </w:pPr>
      <w:bookmarkStart w:id="3577" w:name="3207387"/>
      <w:bookmarkEnd w:id="357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Národná banka Slovenska odoberie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ak</w:t>
      </w:r>
    </w:p>
    <w:p w:rsidR="007E702F" w:rsidRPr="00060D1C" w:rsidRDefault="00060D1C">
      <w:pPr>
        <w:ind w:left="568" w:hanging="284"/>
        <w:rPr>
          <w:rFonts w:ascii="Times New Roman" w:hAnsi="Times New Roman" w:cs="Times New Roman"/>
          <w:sz w:val="24"/>
          <w:szCs w:val="24"/>
        </w:rPr>
      </w:pPr>
      <w:bookmarkStart w:id="3578" w:name="3207389"/>
      <w:bookmarkEnd w:id="357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w:t>
      </w:r>
      <w:r w:rsidR="00495E6A">
        <w:rPr>
          <w:rFonts w:ascii="Times New Roman" w:hAnsi="Times New Roman" w:cs="Times New Roman"/>
          <w:sz w:val="24"/>
          <w:szCs w:val="24"/>
        </w:rPr>
        <w:t>počiatočný kapitál</w:t>
      </w:r>
      <w:r w:rsidRPr="00060D1C">
        <w:rPr>
          <w:rFonts w:ascii="Times New Roman" w:hAnsi="Times New Roman" w:cs="Times New Roman"/>
          <w:sz w:val="24"/>
          <w:szCs w:val="24"/>
        </w:rPr>
        <w:t xml:space="preserve"> správcovskej spoločnosti kles</w:t>
      </w:r>
      <w:r w:rsidR="00495E6A">
        <w:rPr>
          <w:rFonts w:ascii="Times New Roman" w:hAnsi="Times New Roman" w:cs="Times New Roman"/>
          <w:sz w:val="24"/>
          <w:szCs w:val="24"/>
        </w:rPr>
        <w:t>ol</w:t>
      </w:r>
      <w:r w:rsidRPr="00060D1C">
        <w:rPr>
          <w:rFonts w:ascii="Times New Roman" w:hAnsi="Times New Roman" w:cs="Times New Roman"/>
          <w:sz w:val="24"/>
          <w:szCs w:val="24"/>
        </w:rPr>
        <w:t xml:space="preserve"> pod 125 000 eur</w:t>
      </w:r>
      <w:r w:rsidR="00495E6A">
        <w:rPr>
          <w:rFonts w:ascii="Times New Roman" w:hAnsi="Times New Roman" w:cs="Times New Roman"/>
          <w:sz w:val="24"/>
          <w:szCs w:val="24"/>
        </w:rPr>
        <w:t xml:space="preserve"> alebo počiatočný kapitál samosprávneho investičního fondu klesol pod 300 000 eur,</w:t>
      </w:r>
    </w:p>
    <w:p w:rsidR="007E702F" w:rsidRPr="00060D1C" w:rsidRDefault="00060D1C">
      <w:pPr>
        <w:ind w:left="568" w:hanging="284"/>
        <w:rPr>
          <w:rFonts w:ascii="Times New Roman" w:hAnsi="Times New Roman" w:cs="Times New Roman"/>
          <w:sz w:val="24"/>
          <w:szCs w:val="24"/>
        </w:rPr>
      </w:pPr>
      <w:bookmarkStart w:id="3579" w:name="3207390"/>
      <w:bookmarkEnd w:id="357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vlastné zdroje správcovskej spoločnosti klesli pod úroveň štvrtiny hodnoty vyžadovanej podľa </w:t>
      </w:r>
      <w:hyperlink w:anchor="3204345" w:history="1">
        <w:r w:rsidRPr="00060D1C">
          <w:rPr>
            <w:rStyle w:val="Hypertextovprepojenie"/>
            <w:rFonts w:ascii="Times New Roman" w:hAnsi="Times New Roman" w:cs="Times New Roman"/>
            <w:color w:val="auto"/>
            <w:sz w:val="24"/>
            <w:szCs w:val="24"/>
          </w:rPr>
          <w:t>§ 47 ods. 2</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580" w:name="3207391"/>
      <w:bookmarkEnd w:id="358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správcovská spoločnosť neodovzdá nútenú správu majetku v podielovom fonde nútenému správcovi podľa </w:t>
      </w:r>
      <w:hyperlink w:anchor="3207364" w:history="1">
        <w:r w:rsidRPr="00060D1C">
          <w:rPr>
            <w:rStyle w:val="Hypertextovprepojenie"/>
            <w:rFonts w:ascii="Times New Roman" w:hAnsi="Times New Roman" w:cs="Times New Roman"/>
            <w:color w:val="auto"/>
            <w:sz w:val="24"/>
            <w:szCs w:val="24"/>
          </w:rPr>
          <w:t>§ 205 ods. 5</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581" w:name="3207392"/>
      <w:bookmarkEnd w:id="358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Národná banka Slovenska odoberie povolenie na vytvorenie fondu alebo rozhodne o zrušení zápisu špeciálneho fondu kvalifikovaných investorov v zozname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ak</w:t>
      </w:r>
    </w:p>
    <w:p w:rsidR="007E702F" w:rsidRPr="00060D1C" w:rsidRDefault="00060D1C">
      <w:pPr>
        <w:ind w:left="568" w:hanging="284"/>
        <w:rPr>
          <w:rFonts w:ascii="Times New Roman" w:hAnsi="Times New Roman" w:cs="Times New Roman"/>
          <w:sz w:val="24"/>
          <w:szCs w:val="24"/>
        </w:rPr>
      </w:pPr>
      <w:bookmarkStart w:id="3582" w:name="3207393"/>
      <w:bookmarkEnd w:id="358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 lehote určenej Národnou bankou Slovenska nie je zloženie </w:t>
      </w:r>
      <w:proofErr w:type="gramStart"/>
      <w:r w:rsidRPr="00060D1C">
        <w:rPr>
          <w:rFonts w:ascii="Times New Roman" w:hAnsi="Times New Roman" w:cs="Times New Roman"/>
          <w:sz w:val="24"/>
          <w:szCs w:val="24"/>
        </w:rPr>
        <w:t>majetku v fonde</w:t>
      </w:r>
      <w:proofErr w:type="gramEnd"/>
      <w:r w:rsidRPr="00060D1C">
        <w:rPr>
          <w:rFonts w:ascii="Times New Roman" w:hAnsi="Times New Roman" w:cs="Times New Roman"/>
          <w:sz w:val="24"/>
          <w:szCs w:val="24"/>
        </w:rPr>
        <w:t xml:space="preserve"> zosúladené s ustanoveniami </w:t>
      </w:r>
      <w:hyperlink w:anchor="3205150" w:history="1">
        <w:r w:rsidRPr="00060D1C">
          <w:rPr>
            <w:rStyle w:val="Hypertextovprepojenie"/>
            <w:rFonts w:ascii="Times New Roman" w:hAnsi="Times New Roman" w:cs="Times New Roman"/>
            <w:color w:val="auto"/>
            <w:sz w:val="24"/>
            <w:szCs w:val="24"/>
          </w:rPr>
          <w:t>§ 88 až 93</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583" w:name="3207394"/>
      <w:bookmarkEnd w:id="358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fond nemá viac ako šesť mesiacov depozitára,</w:t>
      </w:r>
    </w:p>
    <w:p w:rsidR="007E702F" w:rsidRPr="00060D1C" w:rsidRDefault="00060D1C">
      <w:pPr>
        <w:ind w:left="568" w:hanging="284"/>
        <w:rPr>
          <w:rFonts w:ascii="Times New Roman" w:hAnsi="Times New Roman" w:cs="Times New Roman"/>
          <w:sz w:val="24"/>
          <w:szCs w:val="24"/>
        </w:rPr>
      </w:pPr>
      <w:bookmarkStart w:id="3584" w:name="3207395"/>
      <w:bookmarkEnd w:id="358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ak do 12 mesiacov od pozastavenia podľa </w:t>
      </w:r>
      <w:hyperlink w:anchor="3203460" w:history="1">
        <w:r w:rsidRPr="00060D1C">
          <w:rPr>
            <w:rStyle w:val="Hypertextovprepojenie"/>
            <w:rFonts w:ascii="Times New Roman" w:hAnsi="Times New Roman" w:cs="Times New Roman"/>
            <w:color w:val="auto"/>
            <w:sz w:val="24"/>
            <w:szCs w:val="24"/>
          </w:rPr>
          <w:t>§ 15</w:t>
        </w:r>
      </w:hyperlink>
      <w:r w:rsidRPr="00060D1C">
        <w:rPr>
          <w:rFonts w:ascii="Times New Roman" w:hAnsi="Times New Roman" w:cs="Times New Roman"/>
          <w:sz w:val="24"/>
          <w:szCs w:val="24"/>
        </w:rPr>
        <w:t xml:space="preserve"> nebolo obnovené vyplácanie podielových listov,</w:t>
      </w:r>
    </w:p>
    <w:p w:rsidR="007E702F" w:rsidRPr="00060D1C" w:rsidRDefault="00060D1C">
      <w:pPr>
        <w:ind w:left="568" w:hanging="284"/>
        <w:rPr>
          <w:rFonts w:ascii="Times New Roman" w:hAnsi="Times New Roman" w:cs="Times New Roman"/>
          <w:sz w:val="24"/>
          <w:szCs w:val="24"/>
        </w:rPr>
      </w:pPr>
      <w:bookmarkStart w:id="3585" w:name="3207396"/>
      <w:bookmarkEnd w:id="3585"/>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odobrala správcovskej spoločnosti spravujúcej tento fond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 ak súčasne s tým neurčila núteného správcu podľa </w:t>
      </w:r>
      <w:hyperlink w:anchor="3207351" w:history="1">
        <w:r w:rsidRPr="00060D1C">
          <w:rPr>
            <w:rStyle w:val="Hypertextovprepojenie"/>
            <w:rFonts w:ascii="Times New Roman" w:hAnsi="Times New Roman" w:cs="Times New Roman"/>
            <w:color w:val="auto"/>
            <w:sz w:val="24"/>
            <w:szCs w:val="24"/>
          </w:rPr>
          <w:t>§ 205</w:t>
        </w:r>
      </w:hyperlink>
      <w:r w:rsidRPr="00060D1C">
        <w:rPr>
          <w:rFonts w:ascii="Times New Roman" w:hAnsi="Times New Roman" w:cs="Times New Roman"/>
          <w:sz w:val="24"/>
          <w:szCs w:val="24"/>
        </w:rPr>
        <w:t>, alebo nerozhodla o prevode správy fondu na inú správcovskú spoločnosť.</w:t>
      </w:r>
    </w:p>
    <w:p w:rsidR="007E702F" w:rsidRPr="00060D1C" w:rsidRDefault="00060D1C">
      <w:pPr>
        <w:ind w:firstLine="142"/>
        <w:rPr>
          <w:rFonts w:ascii="Times New Roman" w:hAnsi="Times New Roman" w:cs="Times New Roman"/>
          <w:sz w:val="24"/>
          <w:szCs w:val="24"/>
        </w:rPr>
      </w:pPr>
      <w:bookmarkStart w:id="3586" w:name="3207398"/>
      <w:bookmarkEnd w:id="3586"/>
      <w:r w:rsidRPr="00060D1C">
        <w:rPr>
          <w:rFonts w:ascii="Times New Roman" w:hAnsi="Times New Roman" w:cs="Times New Roman"/>
          <w:b/>
          <w:sz w:val="24"/>
          <w:szCs w:val="24"/>
        </w:rPr>
        <w:lastRenderedPageBreak/>
        <w:t>(3)</w:t>
      </w:r>
      <w:r w:rsidRPr="00060D1C">
        <w:rPr>
          <w:rFonts w:ascii="Times New Roman" w:hAnsi="Times New Roman" w:cs="Times New Roman"/>
          <w:sz w:val="24"/>
          <w:szCs w:val="24"/>
        </w:rPr>
        <w:t xml:space="preserve"> Národná banka Slovenska môže odobrať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ak</w:t>
      </w:r>
    </w:p>
    <w:p w:rsidR="007E702F" w:rsidRPr="00060D1C" w:rsidRDefault="00060D1C">
      <w:pPr>
        <w:ind w:left="568" w:hanging="284"/>
        <w:rPr>
          <w:rFonts w:ascii="Times New Roman" w:hAnsi="Times New Roman" w:cs="Times New Roman"/>
          <w:sz w:val="24"/>
          <w:szCs w:val="24"/>
        </w:rPr>
      </w:pPr>
      <w:bookmarkStart w:id="3587" w:name="3207400"/>
      <w:bookmarkEnd w:id="358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správcovská spoločnosť, zahraničná správcovská spoločnosť alebo zahraničný subjekt kolektívneho investovania nezačal do 12 mesiacov od nadobudnutia právoplatnosti povolenia vykonávať činnosti uvedené v povolení, alebo nepretržite po dobu dlhšiu ako šesť mesiacov tieto činnosti nevykonáva,</w:t>
      </w:r>
    </w:p>
    <w:p w:rsidR="007E702F" w:rsidRPr="00060D1C" w:rsidRDefault="00060D1C">
      <w:pPr>
        <w:ind w:left="568" w:hanging="284"/>
        <w:rPr>
          <w:rFonts w:ascii="Times New Roman" w:hAnsi="Times New Roman" w:cs="Times New Roman"/>
          <w:sz w:val="24"/>
          <w:szCs w:val="24"/>
        </w:rPr>
      </w:pPr>
      <w:bookmarkStart w:id="3588" w:name="3207401"/>
      <w:bookmarkEnd w:id="358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bolo vydané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nepravdivých alebo neúplných informácií,</w:t>
      </w:r>
    </w:p>
    <w:p w:rsidR="007E702F" w:rsidRPr="00060D1C" w:rsidRDefault="00060D1C">
      <w:pPr>
        <w:ind w:left="568" w:hanging="284"/>
        <w:rPr>
          <w:rFonts w:ascii="Times New Roman" w:hAnsi="Times New Roman" w:cs="Times New Roman"/>
          <w:sz w:val="24"/>
          <w:szCs w:val="24"/>
        </w:rPr>
      </w:pPr>
      <w:bookmarkStart w:id="3589" w:name="3207403"/>
      <w:bookmarkEnd w:id="358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došlo k významným zmenám v skutočnostiach rozhodných pre udelenie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najmä prestali byť splnené podmienky na udelenie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590" w:name="3207405"/>
      <w:bookmarkEnd w:id="3590"/>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w:t>
      </w:r>
      <w:r w:rsidR="00495E6A">
        <w:rPr>
          <w:rFonts w:ascii="Times New Roman" w:hAnsi="Times New Roman" w:cs="Times New Roman"/>
          <w:sz w:val="24"/>
          <w:szCs w:val="24"/>
        </w:rPr>
        <w:t>počiatočný kapitál</w:t>
      </w:r>
      <w:r w:rsidRPr="00060D1C">
        <w:rPr>
          <w:rFonts w:ascii="Times New Roman" w:hAnsi="Times New Roman" w:cs="Times New Roman"/>
          <w:sz w:val="24"/>
          <w:szCs w:val="24"/>
        </w:rPr>
        <w:t xml:space="preserve"> alebo vlastné zdroje správcovskej spoločnosti klesli pod úroveň vyžadovanú podľa </w:t>
      </w:r>
      <w:hyperlink w:anchor="3204339" w:history="1">
        <w:r w:rsidRPr="00060D1C">
          <w:rPr>
            <w:rStyle w:val="Hypertextovprepojenie"/>
            <w:rFonts w:ascii="Times New Roman" w:hAnsi="Times New Roman" w:cs="Times New Roman"/>
            <w:color w:val="auto"/>
            <w:sz w:val="24"/>
            <w:szCs w:val="24"/>
          </w:rPr>
          <w:t>§ 47</w:t>
        </w:r>
      </w:hyperlink>
      <w:r w:rsidRPr="00060D1C">
        <w:rPr>
          <w:rFonts w:ascii="Times New Roman" w:hAnsi="Times New Roman" w:cs="Times New Roman"/>
          <w:sz w:val="24"/>
          <w:szCs w:val="24"/>
        </w:rPr>
        <w:t xml:space="preserve"> a opatrenie na ozdravenie správcovskej spoločnosti neviedlo k</w:t>
      </w:r>
      <w:r w:rsidR="00495E6A">
        <w:rPr>
          <w:rFonts w:ascii="Times New Roman" w:hAnsi="Times New Roman" w:cs="Times New Roman"/>
          <w:sz w:val="24"/>
          <w:szCs w:val="24"/>
        </w:rPr>
        <w:t> </w:t>
      </w:r>
      <w:r w:rsidRPr="00060D1C">
        <w:rPr>
          <w:rFonts w:ascii="Times New Roman" w:hAnsi="Times New Roman" w:cs="Times New Roman"/>
          <w:sz w:val="24"/>
          <w:szCs w:val="24"/>
        </w:rPr>
        <w:t>náprave</w:t>
      </w:r>
      <w:r w:rsidR="00495E6A">
        <w:rPr>
          <w:rFonts w:ascii="Times New Roman" w:hAnsi="Times New Roman" w:cs="Times New Roman"/>
          <w:sz w:val="24"/>
          <w:szCs w:val="24"/>
        </w:rPr>
        <w:t xml:space="preserve"> alebo počiatočný kapitál alebo vlastné zdroje samosprávneho investičního fondu klesli pod úroveň vyžadovanú podľa § 26c ods. 5</w:t>
      </w:r>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591" w:name="3207406"/>
      <w:bookmarkEnd w:id="3591"/>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správcovská spoločnosť závažne, viacnásobne alebo opakovane porušila zákon a iné opatrenie podľa </w:t>
      </w:r>
      <w:hyperlink w:anchor="3207325" w:history="1">
        <w:r w:rsidRPr="00060D1C">
          <w:rPr>
            <w:rStyle w:val="Hypertextovprepojenie"/>
            <w:rFonts w:ascii="Times New Roman" w:hAnsi="Times New Roman" w:cs="Times New Roman"/>
            <w:color w:val="auto"/>
            <w:sz w:val="24"/>
            <w:szCs w:val="24"/>
          </w:rPr>
          <w:t>§ 203</w:t>
        </w:r>
      </w:hyperlink>
      <w:r w:rsidRPr="00060D1C">
        <w:rPr>
          <w:rFonts w:ascii="Times New Roman" w:hAnsi="Times New Roman" w:cs="Times New Roman"/>
          <w:sz w:val="24"/>
          <w:szCs w:val="24"/>
        </w:rPr>
        <w:t xml:space="preserve"> neviedlo k náprave,</w:t>
      </w:r>
    </w:p>
    <w:p w:rsidR="007E702F" w:rsidRPr="00060D1C" w:rsidRDefault="00060D1C">
      <w:pPr>
        <w:ind w:left="568" w:hanging="284"/>
        <w:rPr>
          <w:rFonts w:ascii="Times New Roman" w:hAnsi="Times New Roman" w:cs="Times New Roman"/>
          <w:sz w:val="24"/>
          <w:szCs w:val="24"/>
        </w:rPr>
      </w:pPr>
      <w:bookmarkStart w:id="3592" w:name="3207407"/>
      <w:bookmarkEnd w:id="3592"/>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nesplnila podmienky na začatie činnosti v lehote určenej v povolení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povolení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593" w:name="3207409"/>
      <w:bookmarkEnd w:id="3593"/>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správcovská spoločnosť marí výkon dohľadu.</w:t>
      </w:r>
    </w:p>
    <w:p w:rsidR="007E702F" w:rsidRPr="00060D1C" w:rsidRDefault="00060D1C">
      <w:pPr>
        <w:ind w:firstLine="142"/>
        <w:rPr>
          <w:rFonts w:ascii="Times New Roman" w:hAnsi="Times New Roman" w:cs="Times New Roman"/>
          <w:sz w:val="24"/>
          <w:szCs w:val="24"/>
        </w:rPr>
      </w:pPr>
      <w:bookmarkStart w:id="3594" w:name="3207410"/>
      <w:bookmarkEnd w:id="3594"/>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Národná banka Slovenska môže odobrať povolenie na vytvorenie fondu alebo rozhodnúť o zrušení zápisu špeciálneho fondu kvalifikovaných investorov v zozname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ak</w:t>
      </w:r>
    </w:p>
    <w:p w:rsidR="007E702F" w:rsidRPr="00060D1C" w:rsidRDefault="00060D1C">
      <w:pPr>
        <w:ind w:left="568" w:hanging="284"/>
        <w:rPr>
          <w:rFonts w:ascii="Times New Roman" w:hAnsi="Times New Roman" w:cs="Times New Roman"/>
          <w:sz w:val="24"/>
          <w:szCs w:val="24"/>
        </w:rPr>
      </w:pPr>
      <w:bookmarkStart w:id="3595" w:name="3207411"/>
      <w:bookmarkEnd w:id="3595"/>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povolenie bolo vydané alebo zápis bol vykonaný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nepravdivých alebo neúplných informácií,</w:t>
      </w:r>
    </w:p>
    <w:p w:rsidR="007E702F" w:rsidRPr="00060D1C" w:rsidRDefault="00060D1C">
      <w:pPr>
        <w:ind w:left="568" w:hanging="284"/>
        <w:rPr>
          <w:rFonts w:ascii="Times New Roman" w:hAnsi="Times New Roman" w:cs="Times New Roman"/>
          <w:sz w:val="24"/>
          <w:szCs w:val="24"/>
        </w:rPr>
      </w:pPr>
      <w:bookmarkStart w:id="3596" w:name="3207412"/>
      <w:bookmarkEnd w:id="3596"/>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došlo k významným zmenám v skutočnostiach rozhodných pre udelenie povolenia alebo zápis špeciálneho fondu kvalifikovaných investorov do zoznamu podľa </w:t>
      </w:r>
      <w:hyperlink w:anchor="3205888" w:history="1">
        <w:r w:rsidRPr="00060D1C">
          <w:rPr>
            <w:rStyle w:val="Hypertextovprepojenie"/>
            <w:rFonts w:ascii="Times New Roman" w:hAnsi="Times New Roman" w:cs="Times New Roman"/>
            <w:color w:val="auto"/>
            <w:sz w:val="24"/>
            <w:szCs w:val="24"/>
          </w:rPr>
          <w:t>§ 137</w:t>
        </w:r>
      </w:hyperlink>
      <w:r w:rsidRPr="00060D1C">
        <w:rPr>
          <w:rFonts w:ascii="Times New Roman" w:hAnsi="Times New Roman" w:cs="Times New Roman"/>
          <w:sz w:val="24"/>
          <w:szCs w:val="24"/>
        </w:rPr>
        <w:t xml:space="preserve">, najmä prestali byť splnené podmienky,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ktorých bolo udelené povolenie alebo vykonaný zápis,</w:t>
      </w:r>
    </w:p>
    <w:p w:rsidR="007E702F" w:rsidRPr="00060D1C" w:rsidRDefault="00060D1C">
      <w:pPr>
        <w:ind w:left="568" w:hanging="284"/>
        <w:rPr>
          <w:rFonts w:ascii="Times New Roman" w:hAnsi="Times New Roman" w:cs="Times New Roman"/>
          <w:sz w:val="24"/>
          <w:szCs w:val="24"/>
        </w:rPr>
      </w:pPr>
      <w:bookmarkStart w:id="3597" w:name="3207413"/>
      <w:bookmarkEnd w:id="3597"/>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prekročenie príslušného limitu alebo obmedzenia podľa </w:t>
      </w:r>
      <w:hyperlink w:anchor="3205150" w:history="1">
        <w:r w:rsidRPr="00060D1C">
          <w:rPr>
            <w:rStyle w:val="Hypertextovprepojenie"/>
            <w:rFonts w:ascii="Times New Roman" w:hAnsi="Times New Roman" w:cs="Times New Roman"/>
            <w:color w:val="auto"/>
            <w:sz w:val="24"/>
            <w:szCs w:val="24"/>
          </w:rPr>
          <w:t>§ 88 až 93</w:t>
        </w:r>
      </w:hyperlink>
      <w:r w:rsidRPr="00060D1C">
        <w:rPr>
          <w:rFonts w:ascii="Times New Roman" w:hAnsi="Times New Roman" w:cs="Times New Roman"/>
          <w:sz w:val="24"/>
          <w:szCs w:val="24"/>
        </w:rPr>
        <w:t xml:space="preserve"> alebo </w:t>
      </w:r>
      <w:hyperlink w:anchor="3205805" w:history="1">
        <w:r w:rsidRPr="00060D1C">
          <w:rPr>
            <w:rStyle w:val="Hypertextovprepojenie"/>
            <w:rFonts w:ascii="Times New Roman" w:hAnsi="Times New Roman" w:cs="Times New Roman"/>
            <w:color w:val="auto"/>
            <w:sz w:val="24"/>
            <w:szCs w:val="24"/>
          </w:rPr>
          <w:t>§ 130</w:t>
        </w:r>
      </w:hyperlink>
      <w:r w:rsidRPr="00060D1C">
        <w:rPr>
          <w:rFonts w:ascii="Times New Roman" w:hAnsi="Times New Roman" w:cs="Times New Roman"/>
          <w:sz w:val="24"/>
          <w:szCs w:val="24"/>
        </w:rPr>
        <w:t xml:space="preserve"> až 132 trvá bez prerušenia viac ako 12 mesiacov,</w:t>
      </w:r>
    </w:p>
    <w:p w:rsidR="007E702F" w:rsidRPr="00060D1C" w:rsidRDefault="00060D1C">
      <w:pPr>
        <w:ind w:left="568" w:hanging="284"/>
        <w:rPr>
          <w:rFonts w:ascii="Times New Roman" w:hAnsi="Times New Roman" w:cs="Times New Roman"/>
          <w:sz w:val="24"/>
          <w:szCs w:val="24"/>
        </w:rPr>
      </w:pPr>
      <w:bookmarkStart w:id="3598" w:name="3207414"/>
      <w:bookmarkEnd w:id="3598"/>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správcovská spoločnosť závažne, viacnásobne alebo opakovane porušila zákon a iné opatrenie podľa </w:t>
      </w:r>
      <w:hyperlink w:anchor="3207291" w:history="1">
        <w:r w:rsidRPr="00060D1C">
          <w:rPr>
            <w:rStyle w:val="Hypertextovprepojenie"/>
            <w:rFonts w:ascii="Times New Roman" w:hAnsi="Times New Roman" w:cs="Times New Roman"/>
            <w:color w:val="auto"/>
            <w:sz w:val="24"/>
            <w:szCs w:val="24"/>
          </w:rPr>
          <w:t>§ 202</w:t>
        </w:r>
      </w:hyperlink>
      <w:r w:rsidRPr="00060D1C">
        <w:rPr>
          <w:rFonts w:ascii="Times New Roman" w:hAnsi="Times New Roman" w:cs="Times New Roman"/>
          <w:sz w:val="24"/>
          <w:szCs w:val="24"/>
        </w:rPr>
        <w:t xml:space="preserve"> neviedlo k náprave,</w:t>
      </w:r>
    </w:p>
    <w:p w:rsidR="007E702F" w:rsidRPr="00060D1C" w:rsidRDefault="00060D1C">
      <w:pPr>
        <w:ind w:left="568" w:hanging="284"/>
        <w:rPr>
          <w:rFonts w:ascii="Times New Roman" w:hAnsi="Times New Roman" w:cs="Times New Roman"/>
          <w:sz w:val="24"/>
          <w:szCs w:val="24"/>
        </w:rPr>
      </w:pPr>
      <w:bookmarkStart w:id="3599" w:name="3207415"/>
      <w:bookmarkEnd w:id="3599"/>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pokles aktuálnej hodnoty podielu otvoreného fondu trvá dlhšie ako tri po sebe nasledujúce mesiace a nemožno ho odôvodniť situáciou na finančnom trhu.</w:t>
      </w:r>
    </w:p>
    <w:p w:rsidR="007E702F" w:rsidRPr="00060D1C" w:rsidRDefault="00060D1C">
      <w:pPr>
        <w:ind w:firstLine="142"/>
        <w:rPr>
          <w:rFonts w:ascii="Times New Roman" w:hAnsi="Times New Roman" w:cs="Times New Roman"/>
          <w:sz w:val="24"/>
          <w:szCs w:val="24"/>
        </w:rPr>
      </w:pPr>
      <w:bookmarkStart w:id="3600" w:name="3207416"/>
      <w:bookmarkEnd w:id="3600"/>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Národná banka Slovenska môže odobrať povolenie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 xml:space="preserve"> udelené správcovskej spoločnosti alebo zahraničnej správcovskej spoločnosti, ak</w:t>
      </w:r>
    </w:p>
    <w:p w:rsidR="007E702F" w:rsidRPr="00060D1C" w:rsidRDefault="00060D1C">
      <w:pPr>
        <w:ind w:left="568" w:hanging="284"/>
        <w:rPr>
          <w:rFonts w:ascii="Times New Roman" w:hAnsi="Times New Roman" w:cs="Times New Roman"/>
          <w:sz w:val="24"/>
          <w:szCs w:val="24"/>
        </w:rPr>
      </w:pPr>
      <w:bookmarkStart w:id="3601" w:name="3207418"/>
      <w:bookmarkEnd w:id="360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povolenie bolo vydané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nepravdivých alebo neúplných informácií,</w:t>
      </w:r>
    </w:p>
    <w:p w:rsidR="007E702F" w:rsidRPr="00060D1C" w:rsidRDefault="00060D1C">
      <w:pPr>
        <w:ind w:left="568" w:hanging="284"/>
        <w:rPr>
          <w:rFonts w:ascii="Times New Roman" w:hAnsi="Times New Roman" w:cs="Times New Roman"/>
          <w:sz w:val="24"/>
          <w:szCs w:val="24"/>
        </w:rPr>
      </w:pPr>
      <w:bookmarkStart w:id="3602" w:name="3207419"/>
      <w:bookmarkEnd w:id="360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došlo k významným zmenám v skutočnostiach rozhodných pre udelenie povolenia, a to aj ak tieto skutočnosti nastali mimo územia Slovenskej republiky, najmä prestali byť splnené podmienky podľa </w:t>
      </w:r>
      <w:hyperlink w:anchor="3206149" w:history="1">
        <w:r w:rsidRPr="00060D1C">
          <w:rPr>
            <w:rStyle w:val="Hypertextovprepojenie"/>
            <w:rFonts w:ascii="Times New Roman" w:hAnsi="Times New Roman" w:cs="Times New Roman"/>
            <w:color w:val="auto"/>
            <w:sz w:val="24"/>
            <w:szCs w:val="24"/>
          </w:rPr>
          <w:t>§ 148 ods. 2</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603" w:name="3207420"/>
      <w:bookmarkEnd w:id="360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správcovská spoločnosť alebo zahraničná správcovská spoločnosť závažne, viacnásobne alebo opakovane porušila zákon a iné opatrenie podľa </w:t>
      </w:r>
      <w:hyperlink w:anchor="3207291" w:history="1">
        <w:r w:rsidRPr="00060D1C">
          <w:rPr>
            <w:rStyle w:val="Hypertextovprepojenie"/>
            <w:rFonts w:ascii="Times New Roman" w:hAnsi="Times New Roman" w:cs="Times New Roman"/>
            <w:color w:val="auto"/>
            <w:sz w:val="24"/>
            <w:szCs w:val="24"/>
          </w:rPr>
          <w:t>§ 202</w:t>
        </w:r>
      </w:hyperlink>
      <w:r w:rsidRPr="00060D1C">
        <w:rPr>
          <w:rFonts w:ascii="Times New Roman" w:hAnsi="Times New Roman" w:cs="Times New Roman"/>
          <w:sz w:val="24"/>
          <w:szCs w:val="24"/>
        </w:rPr>
        <w:t xml:space="preserve"> neviedlo k náprave,</w:t>
      </w:r>
    </w:p>
    <w:p w:rsidR="007E702F" w:rsidRPr="00060D1C" w:rsidRDefault="00060D1C">
      <w:pPr>
        <w:ind w:left="568" w:hanging="284"/>
        <w:rPr>
          <w:rFonts w:ascii="Times New Roman" w:hAnsi="Times New Roman" w:cs="Times New Roman"/>
          <w:sz w:val="24"/>
          <w:szCs w:val="24"/>
        </w:rPr>
      </w:pPr>
      <w:bookmarkStart w:id="3604" w:name="3207422"/>
      <w:bookmarkEnd w:id="3604"/>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správcovská spoločnosť alebo zahraničná správcovská spoločnosť marí výkon dohľadu.</w:t>
      </w:r>
    </w:p>
    <w:p w:rsidR="007E702F" w:rsidRPr="00060D1C" w:rsidRDefault="00060D1C">
      <w:pPr>
        <w:ind w:firstLine="142"/>
        <w:rPr>
          <w:rFonts w:ascii="Times New Roman" w:hAnsi="Times New Roman" w:cs="Times New Roman"/>
          <w:sz w:val="24"/>
          <w:szCs w:val="24"/>
        </w:rPr>
      </w:pPr>
      <w:bookmarkStart w:id="3605" w:name="3207424"/>
      <w:bookmarkEnd w:id="3605"/>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Pri odobratí povolenia podľa tohto zákona povolenie zaniká dňom nadobudnutia právoplatnosti rozhodnutia Národnej banky Slovenska o odobratí povolenia.</w:t>
      </w:r>
    </w:p>
    <w:p w:rsidR="007E702F" w:rsidRPr="00060D1C" w:rsidRDefault="00060D1C">
      <w:pPr>
        <w:pStyle w:val="Paragraf"/>
        <w:outlineLvl w:val="2"/>
        <w:rPr>
          <w:rFonts w:ascii="Times New Roman" w:hAnsi="Times New Roman" w:cs="Times New Roman"/>
          <w:color w:val="auto"/>
          <w:sz w:val="24"/>
          <w:szCs w:val="24"/>
        </w:rPr>
      </w:pPr>
      <w:bookmarkStart w:id="3606" w:name="3207425"/>
      <w:bookmarkEnd w:id="3606"/>
      <w:r w:rsidRPr="00060D1C">
        <w:rPr>
          <w:rFonts w:ascii="Times New Roman" w:hAnsi="Times New Roman" w:cs="Times New Roman"/>
          <w:color w:val="auto"/>
          <w:sz w:val="24"/>
          <w:szCs w:val="24"/>
        </w:rPr>
        <w:lastRenderedPageBreak/>
        <w:t>§ 208</w:t>
      </w:r>
    </w:p>
    <w:p w:rsidR="007E702F" w:rsidRPr="00060D1C" w:rsidRDefault="00060D1C">
      <w:pPr>
        <w:ind w:firstLine="142"/>
        <w:rPr>
          <w:rFonts w:ascii="Times New Roman" w:hAnsi="Times New Roman" w:cs="Times New Roman"/>
          <w:sz w:val="24"/>
          <w:szCs w:val="24"/>
        </w:rPr>
      </w:pPr>
      <w:bookmarkStart w:id="3607" w:name="3207426"/>
      <w:bookmarkEnd w:id="360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Správcovskej spoločnosti, ktorá má v povolení uvedený aj výkon činností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xml:space="preserve"> alebo </w:t>
      </w:r>
      <w:hyperlink w:anchor="3203733" w:history="1">
        <w:r w:rsidRPr="00060D1C">
          <w:rPr>
            <w:rStyle w:val="Hypertextovprepojenie"/>
            <w:rFonts w:ascii="Times New Roman" w:hAnsi="Times New Roman" w:cs="Times New Roman"/>
            <w:color w:val="auto"/>
            <w:sz w:val="24"/>
            <w:szCs w:val="24"/>
          </w:rPr>
          <w:t>ods. 6</w:t>
        </w:r>
      </w:hyperlink>
      <w:r w:rsidRPr="00060D1C">
        <w:rPr>
          <w:rFonts w:ascii="Times New Roman" w:hAnsi="Times New Roman" w:cs="Times New Roman"/>
          <w:sz w:val="24"/>
          <w:szCs w:val="24"/>
        </w:rPr>
        <w:t>, Národná banka Slovenska zmení povolenie tak, že z neho vypustí výkon týchto činností, ak</w:t>
      </w:r>
    </w:p>
    <w:p w:rsidR="007E702F" w:rsidRPr="00060D1C" w:rsidRDefault="00060D1C">
      <w:pPr>
        <w:ind w:left="568" w:hanging="284"/>
        <w:rPr>
          <w:rFonts w:ascii="Times New Roman" w:hAnsi="Times New Roman" w:cs="Times New Roman"/>
          <w:sz w:val="24"/>
          <w:szCs w:val="24"/>
        </w:rPr>
      </w:pPr>
      <w:bookmarkStart w:id="3608" w:name="3207428"/>
      <w:bookmarkEnd w:id="360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vlastné zdroje správcovskej spoločnosti požadované podľa osobitného predpisu</w:t>
      </w:r>
      <w:hyperlink w:anchor="3207781" w:history="1">
        <w:r w:rsidRPr="00060D1C">
          <w:rPr>
            <w:rStyle w:val="Odkaznavysvetlivku"/>
            <w:rFonts w:ascii="Times New Roman" w:hAnsi="Times New Roman" w:cs="Times New Roman"/>
            <w:sz w:val="24"/>
            <w:szCs w:val="24"/>
          </w:rPr>
          <w:t>34)</w:t>
        </w:r>
      </w:hyperlink>
      <w:r w:rsidRPr="00060D1C">
        <w:rPr>
          <w:rFonts w:ascii="Times New Roman" w:hAnsi="Times New Roman" w:cs="Times New Roman"/>
          <w:sz w:val="24"/>
          <w:szCs w:val="24"/>
        </w:rPr>
        <w:t xml:space="preserve"> klesnú pod štvrtinu požadovanej hodnoty,</w:t>
      </w:r>
    </w:p>
    <w:p w:rsidR="007E702F" w:rsidRPr="00060D1C" w:rsidRDefault="00060D1C">
      <w:pPr>
        <w:ind w:left="568" w:hanging="284"/>
        <w:rPr>
          <w:rFonts w:ascii="Times New Roman" w:hAnsi="Times New Roman" w:cs="Times New Roman"/>
          <w:sz w:val="24"/>
          <w:szCs w:val="24"/>
        </w:rPr>
      </w:pPr>
      <w:bookmarkStart w:id="3609" w:name="3207429"/>
      <w:bookmarkEnd w:id="360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správcovská spoločnosť nezačala do 12 mesiacov od nadobudnutia právoplatnosti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vykonávať činnosti uvedené v tomto povolení alebo pod dobu dlhšiu ako 12 mesiacov tieto činnosti nevykonáva,</w:t>
      </w:r>
    </w:p>
    <w:p w:rsidR="007E702F" w:rsidRPr="00060D1C" w:rsidRDefault="00060D1C">
      <w:pPr>
        <w:ind w:left="568" w:hanging="284"/>
        <w:rPr>
          <w:rFonts w:ascii="Times New Roman" w:hAnsi="Times New Roman" w:cs="Times New Roman"/>
          <w:sz w:val="24"/>
          <w:szCs w:val="24"/>
        </w:rPr>
      </w:pPr>
      <w:bookmarkStart w:id="3610" w:name="3207431"/>
      <w:bookmarkEnd w:id="361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správcovská spoločnosť neuhradila ani v dodatočnej lehote podľa osobitného predpisu</w:t>
      </w:r>
      <w:hyperlink w:anchor="3207890" w:history="1">
        <w:r w:rsidRPr="00060D1C">
          <w:rPr>
            <w:rStyle w:val="Odkaznavysvetlivku"/>
            <w:rFonts w:ascii="Times New Roman" w:hAnsi="Times New Roman" w:cs="Times New Roman"/>
            <w:sz w:val="24"/>
            <w:szCs w:val="24"/>
          </w:rPr>
          <w:t>93)</w:t>
        </w:r>
      </w:hyperlink>
      <w:r w:rsidRPr="00060D1C">
        <w:rPr>
          <w:rFonts w:ascii="Times New Roman" w:hAnsi="Times New Roman" w:cs="Times New Roman"/>
          <w:sz w:val="24"/>
          <w:szCs w:val="24"/>
        </w:rPr>
        <w:t xml:space="preserve"> príspevok do Garančného fondu investícií.</w:t>
      </w:r>
    </w:p>
    <w:p w:rsidR="007E702F" w:rsidRPr="00060D1C" w:rsidRDefault="00060D1C">
      <w:pPr>
        <w:ind w:firstLine="142"/>
        <w:rPr>
          <w:rFonts w:ascii="Times New Roman" w:hAnsi="Times New Roman" w:cs="Times New Roman"/>
          <w:sz w:val="24"/>
          <w:szCs w:val="24"/>
        </w:rPr>
      </w:pPr>
      <w:bookmarkStart w:id="3611" w:name="3207432"/>
      <w:bookmarkEnd w:id="361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Správcovskej spoločnosti, ktorá má v povolení uvedený aj výkon činností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xml:space="preserve"> alebo </w:t>
      </w:r>
      <w:hyperlink w:anchor="3203733" w:history="1">
        <w:r w:rsidRPr="00060D1C">
          <w:rPr>
            <w:rStyle w:val="Hypertextovprepojenie"/>
            <w:rFonts w:ascii="Times New Roman" w:hAnsi="Times New Roman" w:cs="Times New Roman"/>
            <w:color w:val="auto"/>
            <w:sz w:val="24"/>
            <w:szCs w:val="24"/>
          </w:rPr>
          <w:t>ods. 6</w:t>
        </w:r>
      </w:hyperlink>
      <w:r w:rsidRPr="00060D1C">
        <w:rPr>
          <w:rFonts w:ascii="Times New Roman" w:hAnsi="Times New Roman" w:cs="Times New Roman"/>
          <w:sz w:val="24"/>
          <w:szCs w:val="24"/>
        </w:rPr>
        <w:t>, môže Národná banka Slovenska zmeniť toto povolenie tak, že z neho vypustí výkon týchto činností, ak</w:t>
      </w:r>
    </w:p>
    <w:p w:rsidR="007E702F" w:rsidRPr="00060D1C" w:rsidRDefault="00060D1C">
      <w:pPr>
        <w:ind w:left="568" w:hanging="284"/>
        <w:rPr>
          <w:rFonts w:ascii="Times New Roman" w:hAnsi="Times New Roman" w:cs="Times New Roman"/>
          <w:sz w:val="24"/>
          <w:szCs w:val="24"/>
        </w:rPr>
      </w:pPr>
      <w:bookmarkStart w:id="3612" w:name="3207434"/>
      <w:bookmarkEnd w:id="361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správcovská spoločnosť nedodržiava pravidlá činnosti vo vzťahu ku klientom podľa osobitného predpisu,</w:t>
      </w:r>
    </w:p>
    <w:p w:rsidR="007E702F" w:rsidRPr="00060D1C" w:rsidRDefault="00060D1C">
      <w:pPr>
        <w:ind w:left="568" w:hanging="284"/>
        <w:rPr>
          <w:rFonts w:ascii="Times New Roman" w:hAnsi="Times New Roman" w:cs="Times New Roman"/>
          <w:sz w:val="24"/>
          <w:szCs w:val="24"/>
        </w:rPr>
      </w:pPr>
      <w:bookmarkStart w:id="3613" w:name="3207435"/>
      <w:bookmarkEnd w:id="361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správcovská spoločnosť neprispieva do Garančného fondu investícií na účel ochrany klientov.</w:t>
      </w:r>
    </w:p>
    <w:p w:rsidR="007E702F" w:rsidRPr="00060D1C" w:rsidRDefault="00060D1C">
      <w:pPr>
        <w:pStyle w:val="Paragraf"/>
        <w:outlineLvl w:val="2"/>
        <w:rPr>
          <w:rFonts w:ascii="Times New Roman" w:hAnsi="Times New Roman" w:cs="Times New Roman"/>
          <w:color w:val="auto"/>
          <w:sz w:val="24"/>
          <w:szCs w:val="24"/>
        </w:rPr>
      </w:pPr>
      <w:bookmarkStart w:id="3614" w:name="3207436"/>
      <w:bookmarkEnd w:id="3614"/>
      <w:r w:rsidRPr="00060D1C">
        <w:rPr>
          <w:rFonts w:ascii="Times New Roman" w:hAnsi="Times New Roman" w:cs="Times New Roman"/>
          <w:color w:val="auto"/>
          <w:sz w:val="24"/>
          <w:szCs w:val="24"/>
        </w:rPr>
        <w:t>§ 209</w:t>
      </w:r>
    </w:p>
    <w:p w:rsidR="007E702F" w:rsidRPr="00060D1C" w:rsidRDefault="00060D1C">
      <w:pPr>
        <w:ind w:firstLine="142"/>
        <w:rPr>
          <w:rFonts w:ascii="Times New Roman" w:hAnsi="Times New Roman" w:cs="Times New Roman"/>
          <w:sz w:val="24"/>
          <w:szCs w:val="24"/>
        </w:rPr>
      </w:pPr>
      <w:bookmarkStart w:id="3615" w:name="3207438"/>
      <w:bookmarkEnd w:id="3615"/>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Národná banka Slovenska odoberie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dňom doručenia rozhodnutia o odobratí povolenia správcovská spoločnosť nemôže zhromažďovať peňažné prostriedky</w:t>
      </w:r>
      <w:r w:rsidR="00883792">
        <w:rPr>
          <w:rFonts w:ascii="Times New Roman" w:hAnsi="Times New Roman" w:cs="Times New Roman"/>
          <w:sz w:val="24"/>
          <w:szCs w:val="24"/>
        </w:rPr>
        <w:t xml:space="preserve"> a peniazmi oceniteľné hodnoty</w:t>
      </w:r>
      <w:r w:rsidRPr="00060D1C">
        <w:rPr>
          <w:rFonts w:ascii="Times New Roman" w:hAnsi="Times New Roman" w:cs="Times New Roman"/>
          <w:sz w:val="24"/>
          <w:szCs w:val="24"/>
        </w:rPr>
        <w:t xml:space="preserve"> od verejnosti ani vykonávať inú činnosť podľa tohto zákona okrem činností, ktoré sú nevyhnutné na vyrovnanie jej pohľadávok a záväzkov, a bezodkladne alebo v lehote určenej Národnou bankou Slovenska odovzdať majetok tuzemského subjektu kolektívneho investovania a s ním súvisiacu dokumentáciu osobe určenej v rozhodnutí Národnej banke Slovenska podľa odseku 3. Opravný prostriedok proti rozhodnutiu Národnej banky Slovenska nemá odkladný účinok.</w:t>
      </w:r>
    </w:p>
    <w:p w:rsidR="007E702F" w:rsidRPr="00060D1C" w:rsidRDefault="00060D1C">
      <w:pPr>
        <w:ind w:firstLine="142"/>
        <w:rPr>
          <w:rFonts w:ascii="Times New Roman" w:hAnsi="Times New Roman" w:cs="Times New Roman"/>
          <w:sz w:val="24"/>
          <w:szCs w:val="24"/>
        </w:rPr>
      </w:pPr>
      <w:bookmarkStart w:id="3616" w:name="3207440"/>
      <w:bookmarkEnd w:id="361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Právnická osoba, ktorej bolo odobraté alebo zaniklo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vykonáva činnosti podľa odseku 1 ako správcovská spoločnosť podľa tohto zákona dovtedy, kým vyrovná svoje pohľadávky a záväzky a je povinná uchovávať záznamy podľa </w:t>
      </w:r>
      <w:hyperlink w:anchor="3204222" w:history="1">
        <w:r w:rsidRPr="00060D1C">
          <w:rPr>
            <w:rStyle w:val="Hypertextovprepojenie"/>
            <w:rFonts w:ascii="Times New Roman" w:hAnsi="Times New Roman" w:cs="Times New Roman"/>
            <w:color w:val="auto"/>
            <w:sz w:val="24"/>
            <w:szCs w:val="24"/>
          </w:rPr>
          <w:t>§ 41</w:t>
        </w:r>
      </w:hyperlink>
      <w:r w:rsidRPr="00060D1C">
        <w:rPr>
          <w:rFonts w:ascii="Times New Roman" w:hAnsi="Times New Roman" w:cs="Times New Roman"/>
          <w:sz w:val="24"/>
          <w:szCs w:val="24"/>
        </w:rPr>
        <w:t xml:space="preserve"> po dobu aspoň piatich rokov.</w:t>
      </w:r>
    </w:p>
    <w:p w:rsidR="007E702F" w:rsidRPr="00060D1C" w:rsidRDefault="00060D1C">
      <w:pPr>
        <w:ind w:firstLine="142"/>
        <w:rPr>
          <w:rFonts w:ascii="Times New Roman" w:hAnsi="Times New Roman" w:cs="Times New Roman"/>
          <w:sz w:val="24"/>
          <w:szCs w:val="24"/>
        </w:rPr>
      </w:pPr>
      <w:bookmarkStart w:id="3617" w:name="3207442"/>
      <w:bookmarkEnd w:id="361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Ak Národná banka Slovenska odoberie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súčasne rozhodne o</w:t>
      </w:r>
    </w:p>
    <w:p w:rsidR="007E702F" w:rsidRPr="00060D1C" w:rsidRDefault="00060D1C">
      <w:pPr>
        <w:ind w:left="568" w:hanging="284"/>
        <w:rPr>
          <w:rFonts w:ascii="Times New Roman" w:hAnsi="Times New Roman" w:cs="Times New Roman"/>
          <w:sz w:val="24"/>
          <w:szCs w:val="24"/>
        </w:rPr>
      </w:pPr>
      <w:bookmarkStart w:id="3618" w:name="3207444"/>
      <w:bookmarkEnd w:id="361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prevode správy podielových fondov na inú správcovskú spoločnosť, ak s tým táto správcovská spoločnosť vyslovila predchádzajúci písomný súhlas,</w:t>
      </w:r>
    </w:p>
    <w:p w:rsidR="007E702F" w:rsidRPr="00060D1C" w:rsidRDefault="00060D1C">
      <w:pPr>
        <w:ind w:left="568" w:hanging="284"/>
        <w:rPr>
          <w:rFonts w:ascii="Times New Roman" w:hAnsi="Times New Roman" w:cs="Times New Roman"/>
          <w:sz w:val="24"/>
          <w:szCs w:val="24"/>
        </w:rPr>
      </w:pPr>
      <w:bookmarkStart w:id="3619" w:name="3207446"/>
      <w:bookmarkEnd w:id="3619"/>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určení núteného správcu podľa </w:t>
      </w:r>
      <w:hyperlink w:anchor="3207351" w:history="1">
        <w:r w:rsidRPr="00060D1C">
          <w:rPr>
            <w:rStyle w:val="Hypertextovprepojenie"/>
            <w:rFonts w:ascii="Times New Roman" w:hAnsi="Times New Roman" w:cs="Times New Roman"/>
            <w:color w:val="auto"/>
            <w:sz w:val="24"/>
            <w:szCs w:val="24"/>
          </w:rPr>
          <w:t>§ 205</w:t>
        </w:r>
      </w:hyperlink>
      <w:r w:rsidRPr="00060D1C">
        <w:rPr>
          <w:rFonts w:ascii="Times New Roman" w:hAnsi="Times New Roman" w:cs="Times New Roman"/>
          <w:sz w:val="24"/>
          <w:szCs w:val="24"/>
        </w:rPr>
        <w:t xml:space="preserve"> alebo</w:t>
      </w:r>
      <w:r w:rsidRPr="00060D1C">
        <w:rPr>
          <w:rFonts w:ascii="Times New Roman" w:hAnsi="Times New Roman" w:cs="Times New Roman"/>
          <w:sz w:val="24"/>
          <w:szCs w:val="24"/>
        </w:rPr>
        <w:br/>
      </w:r>
    </w:p>
    <w:p w:rsidR="007E702F" w:rsidRPr="00060D1C" w:rsidRDefault="00060D1C">
      <w:pPr>
        <w:ind w:left="568" w:hanging="284"/>
        <w:rPr>
          <w:rFonts w:ascii="Times New Roman" w:hAnsi="Times New Roman" w:cs="Times New Roman"/>
          <w:sz w:val="24"/>
          <w:szCs w:val="24"/>
        </w:rPr>
      </w:pPr>
      <w:bookmarkStart w:id="3620" w:name="3207448"/>
      <w:bookmarkEnd w:id="362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zrušení podielových fondov spravovaných touto správcovskou spoločnosťou podľa </w:t>
      </w:r>
      <w:hyperlink w:anchor="3203637" w:history="1">
        <w:r w:rsidRPr="00060D1C">
          <w:rPr>
            <w:rStyle w:val="Hypertextovprepojenie"/>
            <w:rFonts w:ascii="Times New Roman" w:hAnsi="Times New Roman" w:cs="Times New Roman"/>
            <w:color w:val="auto"/>
            <w:sz w:val="24"/>
            <w:szCs w:val="24"/>
          </w:rPr>
          <w:t>§ 26</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621" w:name="3207450"/>
      <w:bookmarkEnd w:id="362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Rozhodnutie o odobratí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zašle právnická osoba, ktorej bolo odobraté toto povolenie, na uverejnenie do 30 dní odo dňa nadobudnutia jeho právoplatnosti Obchodnému vestníku.</w:t>
      </w:r>
    </w:p>
    <w:p w:rsidR="007E702F" w:rsidRPr="00060D1C" w:rsidRDefault="00060D1C">
      <w:pPr>
        <w:ind w:firstLine="142"/>
        <w:rPr>
          <w:rFonts w:ascii="Times New Roman" w:hAnsi="Times New Roman" w:cs="Times New Roman"/>
          <w:sz w:val="24"/>
          <w:szCs w:val="24"/>
        </w:rPr>
      </w:pPr>
      <w:bookmarkStart w:id="3622" w:name="3207452"/>
      <w:bookmarkEnd w:id="362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bolo odobraté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správcovskej spoločnosti, ktorá má zriadenú pobočku v zahraničí, Národná banka Slovenska oznámi bezodkladne túto skutočnosť aj orgánu dohľadu v štáte, v ktorom bola pobočka zriadená.</w:t>
      </w:r>
    </w:p>
    <w:p w:rsidR="007E702F" w:rsidRPr="00060D1C" w:rsidRDefault="00060D1C">
      <w:pPr>
        <w:ind w:firstLine="142"/>
        <w:rPr>
          <w:rFonts w:ascii="Times New Roman" w:hAnsi="Times New Roman" w:cs="Times New Roman"/>
          <w:sz w:val="24"/>
          <w:szCs w:val="24"/>
        </w:rPr>
      </w:pPr>
      <w:bookmarkStart w:id="3623" w:name="3207454"/>
      <w:bookmarkEnd w:id="3623"/>
      <w:r w:rsidRPr="00060D1C">
        <w:rPr>
          <w:rFonts w:ascii="Times New Roman" w:hAnsi="Times New Roman" w:cs="Times New Roman"/>
          <w:b/>
          <w:sz w:val="24"/>
          <w:szCs w:val="24"/>
        </w:rPr>
        <w:lastRenderedPageBreak/>
        <w:t>(6)</w:t>
      </w:r>
      <w:r w:rsidRPr="00060D1C">
        <w:rPr>
          <w:rFonts w:ascii="Times New Roman" w:hAnsi="Times New Roman" w:cs="Times New Roman"/>
          <w:sz w:val="24"/>
          <w:szCs w:val="24"/>
        </w:rPr>
        <w:t xml:space="preserve"> Odobratie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sa zapisuje do obchodného registra. Do 15 dní od nadobudnutia právoplatnosti rozhodnutia o odobratí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Národná banka Slovenska zašle rozhodnutie s návrhom na zápis tejto skutočnosti súdu, ktorý vedie obchodný register; pri podaní tohto návrhu sa nepoužije </w:t>
      </w:r>
      <w:hyperlink r:id="rId21" w:anchor="f2010520" w:history="1">
        <w:r w:rsidRPr="00060D1C">
          <w:rPr>
            <w:rStyle w:val="Hypertextovprepojenie"/>
            <w:rFonts w:ascii="Times New Roman" w:hAnsi="Times New Roman" w:cs="Times New Roman"/>
            <w:color w:val="auto"/>
            <w:sz w:val="24"/>
            <w:szCs w:val="24"/>
          </w:rPr>
          <w:t>§ 68 ods. 7 Obchodného zákonníka</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624" w:name="3207456"/>
      <w:bookmarkEnd w:id="3624"/>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Bezodkladne po nadobudnutí právoplatnosti rozhodnutia o odobratí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správcovskej spoločnosti, ktorá mala v tomto povolení uvedený aj výkon činností podľa </w:t>
      </w:r>
      <w:hyperlink w:anchor="3203718" w:history="1">
        <w:r w:rsidRPr="00060D1C">
          <w:rPr>
            <w:rStyle w:val="Hypertextovprepojenie"/>
            <w:rFonts w:ascii="Times New Roman" w:hAnsi="Times New Roman" w:cs="Times New Roman"/>
            <w:color w:val="auto"/>
            <w:sz w:val="24"/>
            <w:szCs w:val="24"/>
          </w:rPr>
          <w:t>§ 27 ods. 3</w:t>
        </w:r>
      </w:hyperlink>
      <w:r w:rsidRPr="00060D1C">
        <w:rPr>
          <w:rFonts w:ascii="Times New Roman" w:hAnsi="Times New Roman" w:cs="Times New Roman"/>
          <w:sz w:val="24"/>
          <w:szCs w:val="24"/>
        </w:rPr>
        <w:t xml:space="preserve"> alebo </w:t>
      </w:r>
      <w:hyperlink w:anchor="3203733" w:history="1">
        <w:r w:rsidRPr="00060D1C">
          <w:rPr>
            <w:rStyle w:val="Hypertextovprepojenie"/>
            <w:rFonts w:ascii="Times New Roman" w:hAnsi="Times New Roman" w:cs="Times New Roman"/>
            <w:color w:val="auto"/>
            <w:sz w:val="24"/>
            <w:szCs w:val="24"/>
          </w:rPr>
          <w:t>ods. 6</w:t>
        </w:r>
      </w:hyperlink>
      <w:r w:rsidRPr="00060D1C">
        <w:rPr>
          <w:rFonts w:ascii="Times New Roman" w:hAnsi="Times New Roman" w:cs="Times New Roman"/>
          <w:sz w:val="24"/>
          <w:szCs w:val="24"/>
        </w:rPr>
        <w:t xml:space="preserve">, Národná banka Slovenska podá príslušnému súdu návrh na zrušenie a likvidáciu právnickej osoby, ktorej bolo odobraté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 na vymenovanie likvidátora. Súd pred rozhodnutím o zrušení nemôže použiť postup podľa </w:t>
      </w:r>
      <w:hyperlink r:id="rId22" w:anchor="f2010520" w:history="1">
        <w:r w:rsidRPr="00060D1C">
          <w:rPr>
            <w:rStyle w:val="Hypertextovprepojenie"/>
            <w:rFonts w:ascii="Times New Roman" w:hAnsi="Times New Roman" w:cs="Times New Roman"/>
            <w:color w:val="auto"/>
            <w:sz w:val="24"/>
            <w:szCs w:val="24"/>
          </w:rPr>
          <w:t>§ 68 ods. 7 Obchodného zákonníka</w:t>
        </w:r>
      </w:hyperlink>
      <w:r w:rsidRPr="00060D1C">
        <w:rPr>
          <w:rFonts w:ascii="Times New Roman" w:hAnsi="Times New Roman" w:cs="Times New Roman"/>
          <w:sz w:val="24"/>
          <w:szCs w:val="24"/>
        </w:rPr>
        <w:t>. Na túto likvidáciu sa použijú ustanovenia osobitného predpisu.</w:t>
      </w:r>
      <w:hyperlink w:anchor="3207892" w:history="1">
        <w:r w:rsidRPr="00060D1C">
          <w:rPr>
            <w:rStyle w:val="Odkaznavysvetlivku"/>
            <w:rFonts w:ascii="Times New Roman" w:hAnsi="Times New Roman" w:cs="Times New Roman"/>
            <w:sz w:val="24"/>
            <w:szCs w:val="24"/>
          </w:rPr>
          <w:t>95)</w:t>
        </w:r>
      </w:hyperlink>
    </w:p>
    <w:p w:rsidR="007E702F" w:rsidRPr="00060D1C" w:rsidRDefault="00060D1C">
      <w:pPr>
        <w:ind w:firstLine="142"/>
        <w:rPr>
          <w:rFonts w:ascii="Times New Roman" w:hAnsi="Times New Roman" w:cs="Times New Roman"/>
          <w:sz w:val="24"/>
          <w:szCs w:val="24"/>
        </w:rPr>
      </w:pPr>
      <w:bookmarkStart w:id="3625" w:name="3207458"/>
      <w:bookmarkEnd w:id="3625"/>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Správcovská spoločnosť alebo zahraničná správcovská spoločnosť, ktorej Národná banka Slovenska odobrala povolenie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 xml:space="preserve">, sú povinné bezodkladne ukončiť distribúciu cenných papierov alebo majetkových účastí zahraničného alternatívneho investičného fondu na území Slovenskej republiky a sú povinné vyrovnať záväzky vo vzťahu k investorom, ktorí s nimi vstúpili do zmluvného vzťahu pred odobratím povolenia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 to platí aj, ak zahraničnej správcovskej spoločnosti bolo odobraté povolenie v štáte jej sídla alebo ak zahraničnému alternatívnemu investičnému fondu bolo odobraté povolenie alebo registrácia v štáte, v ktorom je usadený.</w:t>
      </w:r>
    </w:p>
    <w:p w:rsidR="007E702F" w:rsidRPr="00060D1C" w:rsidRDefault="00060D1C">
      <w:pPr>
        <w:pStyle w:val="Paragraf"/>
        <w:outlineLvl w:val="2"/>
        <w:rPr>
          <w:rFonts w:ascii="Times New Roman" w:hAnsi="Times New Roman" w:cs="Times New Roman"/>
          <w:color w:val="auto"/>
          <w:sz w:val="24"/>
          <w:szCs w:val="24"/>
        </w:rPr>
      </w:pPr>
      <w:bookmarkStart w:id="3626" w:name="5699661"/>
      <w:bookmarkEnd w:id="3626"/>
      <w:r w:rsidRPr="00060D1C">
        <w:rPr>
          <w:rFonts w:ascii="Times New Roman" w:hAnsi="Times New Roman" w:cs="Times New Roman"/>
          <w:color w:val="auto"/>
          <w:sz w:val="24"/>
          <w:szCs w:val="24"/>
        </w:rPr>
        <w:t>§ 209a</w:t>
      </w:r>
    </w:p>
    <w:p w:rsidR="007E702F" w:rsidRPr="00060D1C" w:rsidRDefault="00060D1C">
      <w:pPr>
        <w:ind w:firstLine="142"/>
        <w:rPr>
          <w:rFonts w:ascii="Times New Roman" w:hAnsi="Times New Roman" w:cs="Times New Roman"/>
          <w:sz w:val="24"/>
          <w:szCs w:val="24"/>
        </w:rPr>
      </w:pPr>
      <w:bookmarkStart w:id="3627" w:name="5699662"/>
      <w:bookmarkEnd w:id="3627"/>
      <w:r w:rsidRPr="00060D1C">
        <w:rPr>
          <w:rFonts w:ascii="Times New Roman" w:hAnsi="Times New Roman" w:cs="Times New Roman"/>
          <w:sz w:val="24"/>
          <w:szCs w:val="24"/>
        </w:rPr>
        <w:t xml:space="preserve">Bezodkladne po nadobudnutí právoplatnosti rozhodnutia o odobratí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w:t>
      </w:r>
      <w:hyperlink w:anchor="3203831" w:history="1">
        <w:r w:rsidRPr="00060D1C">
          <w:rPr>
            <w:rStyle w:val="Hypertextovprepojenie"/>
            <w:rFonts w:ascii="Times New Roman" w:hAnsi="Times New Roman" w:cs="Times New Roman"/>
            <w:color w:val="auto"/>
            <w:sz w:val="24"/>
            <w:szCs w:val="24"/>
          </w:rPr>
          <w:t>28a</w:t>
        </w:r>
      </w:hyperlink>
      <w:r w:rsidRPr="00060D1C">
        <w:rPr>
          <w:rFonts w:ascii="Times New Roman" w:hAnsi="Times New Roman" w:cs="Times New Roman"/>
          <w:sz w:val="24"/>
          <w:szCs w:val="24"/>
        </w:rPr>
        <w:t xml:space="preserve">, </w:t>
      </w:r>
      <w:hyperlink w:anchor="3205057" w:history="1">
        <w:r w:rsidRPr="00060D1C">
          <w:rPr>
            <w:rStyle w:val="Hypertextovprepojenie"/>
            <w:rFonts w:ascii="Times New Roman" w:hAnsi="Times New Roman" w:cs="Times New Roman"/>
            <w:color w:val="auto"/>
            <w:sz w:val="24"/>
            <w:szCs w:val="24"/>
          </w:rPr>
          <w:t>84</w:t>
        </w:r>
      </w:hyperlink>
      <w:r w:rsidRPr="00060D1C">
        <w:rPr>
          <w:rFonts w:ascii="Times New Roman" w:hAnsi="Times New Roman" w:cs="Times New Roman"/>
          <w:sz w:val="24"/>
          <w:szCs w:val="24"/>
        </w:rPr>
        <w:t xml:space="preserve"> alebo </w:t>
      </w:r>
      <w:hyperlink w:anchor="3205630" w:history="1">
        <w:r w:rsidRPr="00060D1C">
          <w:rPr>
            <w:rStyle w:val="Hypertextovprepojenie"/>
            <w:rFonts w:ascii="Times New Roman" w:hAnsi="Times New Roman" w:cs="Times New Roman"/>
            <w:color w:val="auto"/>
            <w:sz w:val="24"/>
            <w:szCs w:val="24"/>
          </w:rPr>
          <w:t>§ 121</w:t>
        </w:r>
      </w:hyperlink>
      <w:r w:rsidRPr="00060D1C">
        <w:rPr>
          <w:rFonts w:ascii="Times New Roman" w:hAnsi="Times New Roman" w:cs="Times New Roman"/>
          <w:sz w:val="24"/>
          <w:szCs w:val="24"/>
        </w:rPr>
        <w:t xml:space="preserve"> investičnému fondu s premenlivým základným imaním Národná banka Slovenska podá príslušnému súdu návrh na zrušenie investičného fondu s premenlivým základným imaním a vymenovanie jeho likvidátora. Súd pred rozhodnutím o zrušení investičného fondu s premenlivým základným imaním nemôže použiť postup podľa </w:t>
      </w:r>
      <w:hyperlink r:id="rId23" w:anchor="f2010520" w:history="1">
        <w:r w:rsidRPr="00060D1C">
          <w:rPr>
            <w:rStyle w:val="Hypertextovprepojenie"/>
            <w:rFonts w:ascii="Times New Roman" w:hAnsi="Times New Roman" w:cs="Times New Roman"/>
            <w:color w:val="auto"/>
            <w:sz w:val="24"/>
            <w:szCs w:val="24"/>
          </w:rPr>
          <w:t>§ 68 ods. 7</w:t>
        </w:r>
      </w:hyperlink>
      <w:r w:rsidRPr="00060D1C">
        <w:rPr>
          <w:rFonts w:ascii="Times New Roman" w:hAnsi="Times New Roman" w:cs="Times New Roman"/>
          <w:sz w:val="24"/>
          <w:szCs w:val="24"/>
        </w:rPr>
        <w:t xml:space="preserve"> </w:t>
      </w:r>
      <w:hyperlink r:id="rId24" w:history="1">
        <w:r w:rsidRPr="00060D1C">
          <w:rPr>
            <w:rStyle w:val="Hypertextovprepojenie"/>
            <w:rFonts w:ascii="Times New Roman" w:hAnsi="Times New Roman" w:cs="Times New Roman"/>
            <w:color w:val="auto"/>
            <w:sz w:val="24"/>
            <w:szCs w:val="24"/>
          </w:rPr>
          <w:t>Obchodného zákonníka</w:t>
        </w:r>
      </w:hyperlink>
      <w:r w:rsidRPr="00060D1C">
        <w:rPr>
          <w:rFonts w:ascii="Times New Roman" w:hAnsi="Times New Roman" w:cs="Times New Roman"/>
          <w:sz w:val="24"/>
          <w:szCs w:val="24"/>
        </w:rPr>
        <w:t>.</w:t>
      </w:r>
    </w:p>
    <w:p w:rsidR="007E702F" w:rsidRPr="00060D1C" w:rsidRDefault="00060D1C">
      <w:pPr>
        <w:pStyle w:val="Cast0"/>
        <w:rPr>
          <w:rFonts w:ascii="Times New Roman" w:hAnsi="Times New Roman" w:cs="Times New Roman"/>
          <w:color w:val="auto"/>
          <w:sz w:val="24"/>
          <w:szCs w:val="24"/>
        </w:rPr>
      </w:pPr>
      <w:bookmarkStart w:id="3628" w:name="3207461"/>
      <w:bookmarkEnd w:id="3628"/>
      <w:r w:rsidRPr="00060D1C">
        <w:rPr>
          <w:rFonts w:ascii="Times New Roman" w:hAnsi="Times New Roman" w:cs="Times New Roman"/>
          <w:color w:val="auto"/>
          <w:sz w:val="24"/>
          <w:szCs w:val="24"/>
        </w:rPr>
        <w:t>JEDENÁSTA ČASŤ</w:t>
      </w:r>
      <w:r w:rsidRPr="00060D1C">
        <w:rPr>
          <w:rFonts w:ascii="Times New Roman" w:hAnsi="Times New Roman" w:cs="Times New Roman"/>
          <w:color w:val="auto"/>
          <w:sz w:val="24"/>
          <w:szCs w:val="24"/>
        </w:rPr>
        <w:br/>
        <w:t>SPOLOČNÉ, PRECHODNÉ A ZÁVEREČNÉ USTANOVENIA</w:t>
      </w:r>
    </w:p>
    <w:p w:rsidR="007E702F" w:rsidRPr="00060D1C" w:rsidRDefault="00060D1C">
      <w:pPr>
        <w:pStyle w:val="Paragraf"/>
        <w:outlineLvl w:val="1"/>
        <w:rPr>
          <w:rFonts w:ascii="Times New Roman" w:hAnsi="Times New Roman" w:cs="Times New Roman"/>
          <w:color w:val="auto"/>
          <w:sz w:val="24"/>
          <w:szCs w:val="24"/>
        </w:rPr>
      </w:pPr>
      <w:bookmarkStart w:id="3629" w:name="3207463"/>
      <w:bookmarkEnd w:id="3629"/>
      <w:r w:rsidRPr="00060D1C">
        <w:rPr>
          <w:rFonts w:ascii="Times New Roman" w:hAnsi="Times New Roman" w:cs="Times New Roman"/>
          <w:color w:val="auto"/>
          <w:sz w:val="24"/>
          <w:szCs w:val="24"/>
        </w:rPr>
        <w:t>§ 210</w:t>
      </w:r>
    </w:p>
    <w:p w:rsidR="007E702F" w:rsidRPr="00060D1C" w:rsidRDefault="00060D1C">
      <w:pPr>
        <w:ind w:firstLine="142"/>
        <w:rPr>
          <w:rFonts w:ascii="Times New Roman" w:hAnsi="Times New Roman" w:cs="Times New Roman"/>
          <w:sz w:val="24"/>
          <w:szCs w:val="24"/>
        </w:rPr>
      </w:pPr>
      <w:bookmarkStart w:id="3630" w:name="3207464"/>
      <w:bookmarkEnd w:id="363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Národná banka Slovenska oznámi Európskej komisii a Európskemu orgánu dohľadu (Európskemu orgánu pre cenné papiere a trhy) alebo členskému štátu na jeho žiadosť</w:t>
      </w:r>
    </w:p>
    <w:p w:rsidR="007E702F" w:rsidRPr="00060D1C" w:rsidRDefault="00060D1C">
      <w:pPr>
        <w:ind w:left="568" w:hanging="284"/>
        <w:rPr>
          <w:rFonts w:ascii="Times New Roman" w:hAnsi="Times New Roman" w:cs="Times New Roman"/>
          <w:sz w:val="24"/>
          <w:szCs w:val="24"/>
        </w:rPr>
      </w:pPr>
      <w:bookmarkStart w:id="3631" w:name="3207466"/>
      <w:bookmarkEnd w:id="3631"/>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údaje o </w:t>
      </w:r>
      <w:proofErr w:type="gramStart"/>
      <w:r w:rsidRPr="00060D1C">
        <w:rPr>
          <w:rFonts w:ascii="Times New Roman" w:hAnsi="Times New Roman" w:cs="Times New Roman"/>
          <w:sz w:val="24"/>
          <w:szCs w:val="24"/>
        </w:rPr>
        <w:t>orgáne</w:t>
      </w:r>
      <w:proofErr w:type="gramEnd"/>
      <w:r w:rsidRPr="00060D1C">
        <w:rPr>
          <w:rFonts w:ascii="Times New Roman" w:hAnsi="Times New Roman" w:cs="Times New Roman"/>
          <w:sz w:val="24"/>
          <w:szCs w:val="24"/>
        </w:rPr>
        <w:t>, ktorý vykonáva dohľad podľa tohto zákona,</w:t>
      </w:r>
    </w:p>
    <w:p w:rsidR="007E702F" w:rsidRPr="00060D1C" w:rsidRDefault="00060D1C">
      <w:pPr>
        <w:ind w:left="568" w:hanging="284"/>
        <w:rPr>
          <w:rFonts w:ascii="Times New Roman" w:hAnsi="Times New Roman" w:cs="Times New Roman"/>
          <w:sz w:val="24"/>
          <w:szCs w:val="24"/>
        </w:rPr>
      </w:pPr>
      <w:bookmarkStart w:id="3632" w:name="3207467"/>
      <w:bookmarkEnd w:id="363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osoby a orgány, s ktorými je Národná banka Slovenska oprávnená vymieňať si informácie pri výkone dohľadu,</w:t>
      </w:r>
    </w:p>
    <w:p w:rsidR="007E702F" w:rsidRPr="00060D1C" w:rsidRDefault="00060D1C">
      <w:pPr>
        <w:ind w:left="568" w:hanging="284"/>
        <w:rPr>
          <w:rFonts w:ascii="Times New Roman" w:hAnsi="Times New Roman" w:cs="Times New Roman"/>
          <w:sz w:val="24"/>
          <w:szCs w:val="24"/>
        </w:rPr>
      </w:pPr>
      <w:bookmarkStart w:id="3633" w:name="3207468"/>
      <w:bookmarkEnd w:id="3633"/>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osoby a orgány, ktoré sú oprávnené prijímať od Národnej banky Slovenska informácie na účel sledovania dodržiavania a vynucovania plnenia ustanovení Obchodného zákonníka.</w:t>
      </w:r>
    </w:p>
    <w:p w:rsidR="007E702F" w:rsidRPr="00060D1C" w:rsidRDefault="00495E6A">
      <w:pPr>
        <w:ind w:firstLine="142"/>
        <w:rPr>
          <w:rFonts w:ascii="Times New Roman" w:hAnsi="Times New Roman" w:cs="Times New Roman"/>
          <w:sz w:val="24"/>
          <w:szCs w:val="24"/>
        </w:rPr>
      </w:pPr>
      <w:bookmarkStart w:id="3634" w:name="3207469"/>
      <w:bookmarkStart w:id="3635" w:name="3207471"/>
      <w:bookmarkEnd w:id="3634"/>
      <w:bookmarkEnd w:id="3635"/>
      <w:r w:rsidRPr="00060D1C">
        <w:rPr>
          <w:rFonts w:ascii="Times New Roman" w:hAnsi="Times New Roman" w:cs="Times New Roman"/>
          <w:b/>
          <w:sz w:val="24"/>
          <w:szCs w:val="24"/>
        </w:rPr>
        <w:t xml:space="preserve"> </w:t>
      </w:r>
      <w:r w:rsidR="00060D1C" w:rsidRPr="00060D1C">
        <w:rPr>
          <w:rFonts w:ascii="Times New Roman" w:hAnsi="Times New Roman" w:cs="Times New Roman"/>
          <w:b/>
          <w:sz w:val="24"/>
          <w:szCs w:val="24"/>
        </w:rPr>
        <w:t>(</w:t>
      </w:r>
      <w:r>
        <w:rPr>
          <w:rFonts w:ascii="Times New Roman" w:hAnsi="Times New Roman" w:cs="Times New Roman"/>
          <w:b/>
          <w:sz w:val="24"/>
          <w:szCs w:val="24"/>
        </w:rPr>
        <w:t>2</w:t>
      </w:r>
      <w:r w:rsidR="00060D1C" w:rsidRPr="00060D1C">
        <w:rPr>
          <w:rFonts w:ascii="Times New Roman" w:hAnsi="Times New Roman" w:cs="Times New Roman"/>
          <w:b/>
          <w:sz w:val="24"/>
          <w:szCs w:val="24"/>
        </w:rPr>
        <w:t>)</w:t>
      </w:r>
      <w:r w:rsidR="00060D1C" w:rsidRPr="00060D1C">
        <w:rPr>
          <w:rFonts w:ascii="Times New Roman" w:hAnsi="Times New Roman" w:cs="Times New Roman"/>
          <w:sz w:val="24"/>
          <w:szCs w:val="24"/>
        </w:rPr>
        <w:t xml:space="preserve"> Národná banka Slovenska informuje Európsku komisiu a Európsky orgán dohľadu (Európsky orgán pre cenné papiere a trhy) o prekážkach, s ktorými sa stretávajú správcovské spoločnosti pri distribúcii podielových listov štandardných fondov alebo pri zriadení, alebo pri výkone podnikania v nečlenských štátoch.</w:t>
      </w:r>
    </w:p>
    <w:p w:rsidR="007E702F" w:rsidRPr="00060D1C" w:rsidRDefault="00060D1C">
      <w:pPr>
        <w:ind w:firstLine="142"/>
        <w:rPr>
          <w:rFonts w:ascii="Times New Roman" w:hAnsi="Times New Roman" w:cs="Times New Roman"/>
          <w:sz w:val="24"/>
          <w:szCs w:val="24"/>
        </w:rPr>
      </w:pPr>
      <w:bookmarkStart w:id="3636" w:name="3207473"/>
      <w:bookmarkEnd w:id="3636"/>
      <w:r w:rsidRPr="00060D1C">
        <w:rPr>
          <w:rFonts w:ascii="Times New Roman" w:hAnsi="Times New Roman" w:cs="Times New Roman"/>
          <w:b/>
          <w:sz w:val="24"/>
          <w:szCs w:val="24"/>
        </w:rPr>
        <w:t>(</w:t>
      </w:r>
      <w:r w:rsidR="00495E6A">
        <w:rPr>
          <w:rFonts w:ascii="Times New Roman" w:hAnsi="Times New Roman" w:cs="Times New Roman"/>
          <w:b/>
          <w:sz w:val="24"/>
          <w:szCs w:val="24"/>
        </w:rPr>
        <w:t>3</w:t>
      </w:r>
      <w:r w:rsidRPr="00060D1C">
        <w:rPr>
          <w:rFonts w:ascii="Times New Roman" w:hAnsi="Times New Roman" w:cs="Times New Roman"/>
          <w:b/>
          <w:sz w:val="24"/>
          <w:szCs w:val="24"/>
        </w:rPr>
        <w:t>)</w:t>
      </w:r>
      <w:r w:rsidRPr="00060D1C">
        <w:rPr>
          <w:rFonts w:ascii="Times New Roman" w:hAnsi="Times New Roman" w:cs="Times New Roman"/>
          <w:sz w:val="24"/>
          <w:szCs w:val="24"/>
        </w:rPr>
        <w:t xml:space="preserve"> Národná banka Slovenska oznámi Európskej komisii na jej žiadosť aj informácie o</w:t>
      </w:r>
    </w:p>
    <w:p w:rsidR="007E702F" w:rsidRPr="00060D1C" w:rsidRDefault="00060D1C">
      <w:pPr>
        <w:ind w:left="568" w:hanging="284"/>
        <w:rPr>
          <w:rFonts w:ascii="Times New Roman" w:hAnsi="Times New Roman" w:cs="Times New Roman"/>
          <w:sz w:val="24"/>
          <w:szCs w:val="24"/>
        </w:rPr>
      </w:pPr>
      <w:bookmarkStart w:id="3637" w:name="3207474"/>
      <w:bookmarkEnd w:id="3637"/>
      <w:r w:rsidRPr="00060D1C">
        <w:rPr>
          <w:rFonts w:ascii="Times New Roman" w:hAnsi="Times New Roman" w:cs="Times New Roman"/>
          <w:b/>
          <w:sz w:val="24"/>
          <w:szCs w:val="24"/>
        </w:rPr>
        <w:lastRenderedPageBreak/>
        <w:t>a)</w:t>
      </w:r>
      <w:r w:rsidRPr="00060D1C">
        <w:rPr>
          <w:rFonts w:ascii="Times New Roman" w:hAnsi="Times New Roman" w:cs="Times New Roman"/>
          <w:sz w:val="24"/>
          <w:szCs w:val="24"/>
        </w:rPr>
        <w:t xml:space="preserve"> žiadosti o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ktorá je dcérskou spoločnosťou materskej spoločnosti so sídlom v nečlenskom štáte,</w:t>
      </w:r>
    </w:p>
    <w:p w:rsidR="007E702F" w:rsidRPr="00060D1C" w:rsidRDefault="00060D1C">
      <w:pPr>
        <w:ind w:left="568" w:hanging="284"/>
        <w:rPr>
          <w:rFonts w:ascii="Times New Roman" w:hAnsi="Times New Roman" w:cs="Times New Roman"/>
          <w:sz w:val="24"/>
          <w:szCs w:val="24"/>
        </w:rPr>
      </w:pPr>
      <w:bookmarkStart w:id="3638" w:name="3207476"/>
      <w:bookmarkEnd w:id="363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snahe podnikateľského subjektu so sídlom v nečlenskom štáte získať taký podiel na správcovskej spoločnosti, aby sa správcovská spoločnosť stala jeho dcérskou spoločnosťou.</w:t>
      </w:r>
    </w:p>
    <w:p w:rsidR="007E702F" w:rsidRPr="00060D1C" w:rsidRDefault="00060D1C">
      <w:pPr>
        <w:ind w:firstLine="142"/>
        <w:rPr>
          <w:rFonts w:ascii="Times New Roman" w:hAnsi="Times New Roman" w:cs="Times New Roman"/>
          <w:sz w:val="24"/>
          <w:szCs w:val="24"/>
        </w:rPr>
      </w:pPr>
      <w:bookmarkStart w:id="3639" w:name="3207477"/>
      <w:bookmarkEnd w:id="3639"/>
      <w:r w:rsidRPr="00060D1C">
        <w:rPr>
          <w:rFonts w:ascii="Times New Roman" w:hAnsi="Times New Roman" w:cs="Times New Roman"/>
          <w:b/>
          <w:sz w:val="24"/>
          <w:szCs w:val="24"/>
        </w:rPr>
        <w:t>(</w:t>
      </w:r>
      <w:r w:rsidR="00495E6A">
        <w:rPr>
          <w:rFonts w:ascii="Times New Roman" w:hAnsi="Times New Roman" w:cs="Times New Roman"/>
          <w:b/>
          <w:sz w:val="24"/>
          <w:szCs w:val="24"/>
        </w:rPr>
        <w:t>4</w:t>
      </w:r>
      <w:r w:rsidRPr="00060D1C">
        <w:rPr>
          <w:rFonts w:ascii="Times New Roman" w:hAnsi="Times New Roman" w:cs="Times New Roman"/>
          <w:b/>
          <w:sz w:val="24"/>
          <w:szCs w:val="24"/>
        </w:rPr>
        <w:t>)</w:t>
      </w:r>
      <w:r w:rsidRPr="00060D1C">
        <w:rPr>
          <w:rFonts w:ascii="Times New Roman" w:hAnsi="Times New Roman" w:cs="Times New Roman"/>
          <w:sz w:val="24"/>
          <w:szCs w:val="24"/>
        </w:rPr>
        <w:t xml:space="preserve"> Ministerstvo financií oznámi do 22. júla 2014 Európskej komisii a Národná banka Slovenska oznámi do 22. júla 2014 Európskemu orgánu dohľadu (Európskemu orgánu pre cenné papiere a trhy) údaje a zmeny v údajoch o</w:t>
      </w:r>
    </w:p>
    <w:p w:rsidR="007E702F" w:rsidRPr="00060D1C" w:rsidRDefault="00060D1C">
      <w:pPr>
        <w:ind w:left="568" w:hanging="284"/>
        <w:rPr>
          <w:rFonts w:ascii="Times New Roman" w:hAnsi="Times New Roman" w:cs="Times New Roman"/>
          <w:sz w:val="24"/>
          <w:szCs w:val="24"/>
        </w:rPr>
      </w:pPr>
      <w:bookmarkStart w:id="3640" w:name="3207478"/>
      <w:bookmarkEnd w:id="364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typoch alternatívnych investičných fondov alebo zahraničných alternatívnych investičných fondov, ktorých cenné papiere alebo majetkové účasti môžu správcovské spoločnosti alebo zahraničné správcovské spoločnosti distribuovať na území Slovenskej republiky neprofesionálnym investorom,</w:t>
      </w:r>
    </w:p>
    <w:p w:rsidR="007E702F" w:rsidRPr="00060D1C" w:rsidRDefault="00060D1C">
      <w:pPr>
        <w:ind w:left="568" w:hanging="284"/>
        <w:rPr>
          <w:rFonts w:ascii="Times New Roman" w:hAnsi="Times New Roman" w:cs="Times New Roman"/>
          <w:sz w:val="24"/>
          <w:szCs w:val="24"/>
        </w:rPr>
      </w:pPr>
      <w:bookmarkStart w:id="3641" w:name="3207479"/>
      <w:bookmarkEnd w:id="3641"/>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dodatočných požiadavkách ustanovených nad rámec právne záväzného aktu Európskej únie upravujúceho správcov alternatívnych investičných fondov.</w:t>
      </w:r>
    </w:p>
    <w:p w:rsidR="007E702F" w:rsidRPr="00060D1C" w:rsidRDefault="00060D1C">
      <w:pPr>
        <w:ind w:firstLine="142"/>
        <w:rPr>
          <w:rFonts w:ascii="Times New Roman" w:hAnsi="Times New Roman" w:cs="Times New Roman"/>
          <w:sz w:val="24"/>
          <w:szCs w:val="24"/>
        </w:rPr>
      </w:pPr>
      <w:bookmarkStart w:id="3642" w:name="3207480"/>
      <w:bookmarkEnd w:id="3642"/>
      <w:r w:rsidRPr="00060D1C">
        <w:rPr>
          <w:rFonts w:ascii="Times New Roman" w:hAnsi="Times New Roman" w:cs="Times New Roman"/>
          <w:b/>
          <w:sz w:val="24"/>
          <w:szCs w:val="24"/>
        </w:rPr>
        <w:t>(</w:t>
      </w:r>
      <w:r w:rsidR="00495E6A">
        <w:rPr>
          <w:rFonts w:ascii="Times New Roman" w:hAnsi="Times New Roman" w:cs="Times New Roman"/>
          <w:b/>
          <w:sz w:val="24"/>
          <w:szCs w:val="24"/>
        </w:rPr>
        <w:t>5</w:t>
      </w:r>
      <w:r w:rsidRPr="00060D1C">
        <w:rPr>
          <w:rFonts w:ascii="Times New Roman" w:hAnsi="Times New Roman" w:cs="Times New Roman"/>
          <w:b/>
          <w:sz w:val="24"/>
          <w:szCs w:val="24"/>
        </w:rPr>
        <w:t>)</w:t>
      </w:r>
      <w:r w:rsidRPr="00060D1C">
        <w:rPr>
          <w:rFonts w:ascii="Times New Roman" w:hAnsi="Times New Roman" w:cs="Times New Roman"/>
          <w:sz w:val="24"/>
          <w:szCs w:val="24"/>
        </w:rPr>
        <w:t xml:space="preserve"> Ministerstvo financií oznámi Európskej komisii, že Slovenská republika využila výnimku alebo možnosť voľby podľa právne záväzného aktu Európskej únie upravujúceho správcov alternatívnych investičných fondov ustanovených v </w:t>
      </w:r>
      <w:hyperlink w:anchor="3204357" w:history="1">
        <w:r w:rsidRPr="00060D1C">
          <w:rPr>
            <w:rStyle w:val="Hypertextovprepojenie"/>
            <w:rFonts w:ascii="Times New Roman" w:hAnsi="Times New Roman" w:cs="Times New Roman"/>
            <w:color w:val="auto"/>
            <w:sz w:val="24"/>
            <w:szCs w:val="24"/>
          </w:rPr>
          <w:t>§ 47 ods. 5</w:t>
        </w:r>
      </w:hyperlink>
      <w:r w:rsidRPr="00060D1C">
        <w:rPr>
          <w:rFonts w:ascii="Times New Roman" w:hAnsi="Times New Roman" w:cs="Times New Roman"/>
          <w:sz w:val="24"/>
          <w:szCs w:val="24"/>
        </w:rPr>
        <w:t xml:space="preserve">, </w:t>
      </w:r>
      <w:hyperlink w:anchor="3204854" w:history="1">
        <w:r w:rsidRPr="00060D1C">
          <w:rPr>
            <w:rStyle w:val="Hypertextovprepojenie"/>
            <w:rFonts w:ascii="Times New Roman" w:hAnsi="Times New Roman" w:cs="Times New Roman"/>
            <w:color w:val="auto"/>
            <w:sz w:val="24"/>
            <w:szCs w:val="24"/>
          </w:rPr>
          <w:t>§ 71 ods. 3 písm. d)</w:t>
        </w:r>
      </w:hyperlink>
      <w:r w:rsidRPr="00060D1C">
        <w:rPr>
          <w:rFonts w:ascii="Times New Roman" w:hAnsi="Times New Roman" w:cs="Times New Roman"/>
          <w:sz w:val="24"/>
          <w:szCs w:val="24"/>
        </w:rPr>
        <w:t xml:space="preserve">, </w:t>
      </w:r>
      <w:hyperlink w:anchor="3206338" w:history="1">
        <w:r w:rsidRPr="00060D1C">
          <w:rPr>
            <w:rStyle w:val="Hypertextovprepojenie"/>
            <w:rFonts w:ascii="Times New Roman" w:hAnsi="Times New Roman" w:cs="Times New Roman"/>
            <w:color w:val="auto"/>
            <w:sz w:val="24"/>
            <w:szCs w:val="24"/>
          </w:rPr>
          <w:t>§ 150f ods. 4</w:t>
        </w:r>
      </w:hyperlink>
      <w:r w:rsidRPr="00060D1C">
        <w:rPr>
          <w:rFonts w:ascii="Times New Roman" w:hAnsi="Times New Roman" w:cs="Times New Roman"/>
          <w:sz w:val="24"/>
          <w:szCs w:val="24"/>
        </w:rPr>
        <w:t xml:space="preserve"> a </w:t>
      </w:r>
      <w:hyperlink w:anchor="3207548" w:history="1">
        <w:r w:rsidRPr="00060D1C">
          <w:rPr>
            <w:rStyle w:val="Hypertextovprepojenie"/>
            <w:rFonts w:ascii="Times New Roman" w:hAnsi="Times New Roman" w:cs="Times New Roman"/>
            <w:color w:val="auto"/>
            <w:sz w:val="24"/>
            <w:szCs w:val="24"/>
          </w:rPr>
          <w:t>§ 220a ods. 6</w:t>
        </w:r>
      </w:hyperlink>
      <w:r w:rsidRPr="00060D1C">
        <w:rPr>
          <w:rFonts w:ascii="Times New Roman" w:hAnsi="Times New Roman" w:cs="Times New Roman"/>
          <w:sz w:val="24"/>
          <w:szCs w:val="24"/>
        </w:rPr>
        <w:t>; to platí aj pre zmeny uplatňovania výnimky alebo možnosti voľby.</w:t>
      </w:r>
    </w:p>
    <w:p w:rsidR="007E702F" w:rsidRPr="00060D1C" w:rsidRDefault="00060D1C">
      <w:pPr>
        <w:ind w:firstLine="142"/>
        <w:rPr>
          <w:rFonts w:ascii="Times New Roman" w:hAnsi="Times New Roman" w:cs="Times New Roman"/>
          <w:sz w:val="24"/>
          <w:szCs w:val="24"/>
        </w:rPr>
      </w:pPr>
      <w:bookmarkStart w:id="3643" w:name="3207481"/>
      <w:bookmarkEnd w:id="3643"/>
      <w:r w:rsidRPr="00060D1C">
        <w:rPr>
          <w:rFonts w:ascii="Times New Roman" w:hAnsi="Times New Roman" w:cs="Times New Roman"/>
          <w:b/>
          <w:sz w:val="24"/>
          <w:szCs w:val="24"/>
        </w:rPr>
        <w:t>(</w:t>
      </w:r>
      <w:r w:rsidR="00495E6A">
        <w:rPr>
          <w:rFonts w:ascii="Times New Roman" w:hAnsi="Times New Roman" w:cs="Times New Roman"/>
          <w:b/>
          <w:sz w:val="24"/>
          <w:szCs w:val="24"/>
        </w:rPr>
        <w:t>6</w:t>
      </w:r>
      <w:r w:rsidRPr="00060D1C">
        <w:rPr>
          <w:rFonts w:ascii="Times New Roman" w:hAnsi="Times New Roman" w:cs="Times New Roman"/>
          <w:b/>
          <w:sz w:val="24"/>
          <w:szCs w:val="24"/>
        </w:rPr>
        <w:t>)</w:t>
      </w:r>
      <w:r w:rsidRPr="00060D1C">
        <w:rPr>
          <w:rFonts w:ascii="Times New Roman" w:hAnsi="Times New Roman" w:cs="Times New Roman"/>
          <w:sz w:val="24"/>
          <w:szCs w:val="24"/>
        </w:rPr>
        <w:t xml:space="preserve"> Národná banka Slovenska oznamuje Európskemu orgánu dohľadu (Európskemu orgánu pre cenné papiere a trhy) údaje o správcovských spoločnostiach spravujúcich alternatívne investičné fondy alebo zahraničné alternatívne investičné fondy, informácie potrebné na posúdenie fungovania systému jednotného povolenia pre správcovské spoločnosti a distribúcie cenných papierov alebo majetkových účastí neeurópskych fondov v rozsahu požadovanom Európskym orgánom dohľadu (Európskym orgánom pre cenné papiere a trhy) a údaje o sankciách v súvislosti s alternatívnymi investičnými fondmi alebo zahraničnými alternatívnymi investičnými fondmi alebo zmluvnými správcami.</w:t>
      </w:r>
    </w:p>
    <w:p w:rsidR="007E702F" w:rsidRPr="00060D1C" w:rsidRDefault="00060D1C">
      <w:pPr>
        <w:ind w:firstLine="142"/>
        <w:rPr>
          <w:rFonts w:ascii="Times New Roman" w:hAnsi="Times New Roman" w:cs="Times New Roman"/>
          <w:sz w:val="24"/>
          <w:szCs w:val="24"/>
        </w:rPr>
      </w:pPr>
      <w:bookmarkStart w:id="3644" w:name="3207482"/>
      <w:bookmarkEnd w:id="3644"/>
      <w:r w:rsidRPr="00060D1C">
        <w:rPr>
          <w:rFonts w:ascii="Times New Roman" w:hAnsi="Times New Roman" w:cs="Times New Roman"/>
          <w:b/>
          <w:sz w:val="24"/>
          <w:szCs w:val="24"/>
        </w:rPr>
        <w:t>(</w:t>
      </w:r>
      <w:r w:rsidR="00495E6A">
        <w:rPr>
          <w:rFonts w:ascii="Times New Roman" w:hAnsi="Times New Roman" w:cs="Times New Roman"/>
          <w:b/>
          <w:sz w:val="24"/>
          <w:szCs w:val="24"/>
        </w:rPr>
        <w:t>7</w:t>
      </w:r>
      <w:r w:rsidRPr="00060D1C">
        <w:rPr>
          <w:rFonts w:ascii="Times New Roman" w:hAnsi="Times New Roman" w:cs="Times New Roman"/>
          <w:b/>
          <w:sz w:val="24"/>
          <w:szCs w:val="24"/>
        </w:rPr>
        <w:t>)</w:t>
      </w:r>
      <w:r w:rsidRPr="00060D1C">
        <w:rPr>
          <w:rFonts w:ascii="Times New Roman" w:hAnsi="Times New Roman" w:cs="Times New Roman"/>
          <w:sz w:val="24"/>
          <w:szCs w:val="24"/>
        </w:rPr>
        <w:t xml:space="preserve"> Národná banka Slovenska štvrťročne oznamuje Európskemu orgánu dohľadu (Európskemu orgánu pre cenné papiere a trhy) údaje o správcovských spoločnostiach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 o zahraničných správcovských spoločnostiach so sídlom v členskom štáte, ktoré spravujú alebo distribuujú cenné papiere alebo majetkové účasti alternatívnych investičných fondov alebo európskych alternatívnych investičných fondov na základe </w:t>
      </w:r>
      <w:hyperlink w:anchor="3204638" w:history="1">
        <w:r w:rsidRPr="00060D1C">
          <w:rPr>
            <w:rStyle w:val="Hypertextovprepojenie"/>
            <w:rFonts w:ascii="Times New Roman" w:hAnsi="Times New Roman" w:cs="Times New Roman"/>
            <w:color w:val="auto"/>
            <w:sz w:val="24"/>
            <w:szCs w:val="24"/>
          </w:rPr>
          <w:t>§ 63a</w:t>
        </w:r>
      </w:hyperlink>
      <w:r w:rsidRPr="00060D1C">
        <w:rPr>
          <w:rFonts w:ascii="Times New Roman" w:hAnsi="Times New Roman" w:cs="Times New Roman"/>
          <w:sz w:val="24"/>
          <w:szCs w:val="24"/>
        </w:rPr>
        <w:t xml:space="preserve">, </w:t>
      </w:r>
      <w:hyperlink w:anchor="3204701" w:history="1">
        <w:r w:rsidRPr="00060D1C">
          <w:rPr>
            <w:rStyle w:val="Hypertextovprepojenie"/>
            <w:rFonts w:ascii="Times New Roman" w:hAnsi="Times New Roman" w:cs="Times New Roman"/>
            <w:color w:val="auto"/>
            <w:sz w:val="24"/>
            <w:szCs w:val="24"/>
          </w:rPr>
          <w:t>66a</w:t>
        </w:r>
      </w:hyperlink>
      <w:r w:rsidRPr="00060D1C">
        <w:rPr>
          <w:rFonts w:ascii="Times New Roman" w:hAnsi="Times New Roman" w:cs="Times New Roman"/>
          <w:sz w:val="24"/>
          <w:szCs w:val="24"/>
        </w:rPr>
        <w:t xml:space="preserve">, </w:t>
      </w:r>
      <w:hyperlink w:anchor="3204708" w:history="1">
        <w:r w:rsidRPr="00060D1C">
          <w:rPr>
            <w:rStyle w:val="Hypertextovprepojenie"/>
            <w:rFonts w:ascii="Times New Roman" w:hAnsi="Times New Roman" w:cs="Times New Roman"/>
            <w:color w:val="auto"/>
            <w:sz w:val="24"/>
            <w:szCs w:val="24"/>
          </w:rPr>
          <w:t>66b až 66f</w:t>
        </w:r>
      </w:hyperlink>
      <w:r w:rsidRPr="00060D1C">
        <w:rPr>
          <w:rFonts w:ascii="Times New Roman" w:hAnsi="Times New Roman" w:cs="Times New Roman"/>
          <w:sz w:val="24"/>
          <w:szCs w:val="24"/>
        </w:rPr>
        <w:t xml:space="preserve">, </w:t>
      </w:r>
      <w:hyperlink w:anchor="3206282" w:history="1">
        <w:r w:rsidRPr="00060D1C">
          <w:rPr>
            <w:rStyle w:val="Hypertextovprepojenie"/>
            <w:rFonts w:ascii="Times New Roman" w:hAnsi="Times New Roman" w:cs="Times New Roman"/>
            <w:color w:val="auto"/>
            <w:sz w:val="24"/>
            <w:szCs w:val="24"/>
          </w:rPr>
          <w:t>150b až 150d</w:t>
        </w:r>
      </w:hyperlink>
      <w:r w:rsidRPr="00060D1C">
        <w:rPr>
          <w:rFonts w:ascii="Times New Roman" w:hAnsi="Times New Roman" w:cs="Times New Roman"/>
          <w:sz w:val="24"/>
          <w:szCs w:val="24"/>
        </w:rPr>
        <w:t xml:space="preserve"> a o správcovských spoločnostiach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o zahraničných správcovských spoločnostiach so sídlom v členskom štáte a o neeurópskych správcovských spoločnostiach, ktoré distribuujú cenné papiere alebo majetkové účasti neeurópskych alternatívnych investičných fondov na základe </w:t>
      </w:r>
      <w:hyperlink w:anchor="3206339" w:history="1">
        <w:r w:rsidRPr="00060D1C">
          <w:rPr>
            <w:rStyle w:val="Hypertextovprepojenie"/>
            <w:rFonts w:ascii="Times New Roman" w:hAnsi="Times New Roman" w:cs="Times New Roman"/>
            <w:color w:val="auto"/>
            <w:sz w:val="24"/>
            <w:szCs w:val="24"/>
          </w:rPr>
          <w:t>§ 150g a 150h</w:t>
        </w:r>
      </w:hyperlink>
      <w:r w:rsidRPr="00060D1C">
        <w:rPr>
          <w:rFonts w:ascii="Times New Roman" w:hAnsi="Times New Roman" w:cs="Times New Roman"/>
          <w:sz w:val="24"/>
          <w:szCs w:val="24"/>
        </w:rPr>
        <w:t xml:space="preserve"> a ďalšie údaje potrebné na zavedenie jednotného povolenia.</w:t>
      </w:r>
    </w:p>
    <w:p w:rsidR="007E702F" w:rsidRPr="00060D1C" w:rsidRDefault="00060D1C">
      <w:pPr>
        <w:ind w:firstLine="142"/>
        <w:rPr>
          <w:rFonts w:ascii="Times New Roman" w:hAnsi="Times New Roman" w:cs="Times New Roman"/>
          <w:sz w:val="24"/>
          <w:szCs w:val="24"/>
        </w:rPr>
      </w:pPr>
      <w:bookmarkStart w:id="3645" w:name="3207483"/>
      <w:bookmarkEnd w:id="3645"/>
      <w:r w:rsidRPr="00060D1C">
        <w:rPr>
          <w:rFonts w:ascii="Times New Roman" w:hAnsi="Times New Roman" w:cs="Times New Roman"/>
          <w:b/>
          <w:sz w:val="24"/>
          <w:szCs w:val="24"/>
        </w:rPr>
        <w:t>(</w:t>
      </w:r>
      <w:r w:rsidR="00495E6A">
        <w:rPr>
          <w:rFonts w:ascii="Times New Roman" w:hAnsi="Times New Roman" w:cs="Times New Roman"/>
          <w:b/>
          <w:sz w:val="24"/>
          <w:szCs w:val="24"/>
        </w:rPr>
        <w:t>8</w:t>
      </w:r>
      <w:r w:rsidRPr="00060D1C">
        <w:rPr>
          <w:rFonts w:ascii="Times New Roman" w:hAnsi="Times New Roman" w:cs="Times New Roman"/>
          <w:b/>
          <w:sz w:val="24"/>
          <w:szCs w:val="24"/>
        </w:rPr>
        <w:t>)</w:t>
      </w:r>
      <w:r w:rsidRPr="00060D1C">
        <w:rPr>
          <w:rFonts w:ascii="Times New Roman" w:hAnsi="Times New Roman" w:cs="Times New Roman"/>
          <w:sz w:val="24"/>
          <w:szCs w:val="24"/>
        </w:rPr>
        <w:t xml:space="preserve"> Národná banka Slovenska oznamuje štvrťročne Európskemu orgánu dohľadu (Európskemu orgánu pre cenné papiere a trhy) údaje o správcovských spoločnostiach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 o zahraničných správcovských spoločnostiach so sídlom v členskom štáte, ktoré spravujú alebo distribuujú cenné papiere alebo majetkové účasti alternatívnych investičných fondov alebo európskych alternatívnych investičných fondov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w:t>
      </w:r>
      <w:hyperlink w:anchor="3204653" w:history="1">
        <w:r w:rsidRPr="00060D1C">
          <w:rPr>
            <w:rStyle w:val="Hypertextovprepojenie"/>
            <w:rFonts w:ascii="Times New Roman" w:hAnsi="Times New Roman" w:cs="Times New Roman"/>
            <w:color w:val="auto"/>
            <w:sz w:val="24"/>
            <w:szCs w:val="24"/>
          </w:rPr>
          <w:t>§ 63a ods. 9</w:t>
        </w:r>
      </w:hyperlink>
      <w:r w:rsidRPr="00060D1C">
        <w:rPr>
          <w:rFonts w:ascii="Times New Roman" w:hAnsi="Times New Roman" w:cs="Times New Roman"/>
          <w:sz w:val="24"/>
          <w:szCs w:val="24"/>
        </w:rPr>
        <w:t xml:space="preserve">, </w:t>
      </w:r>
      <w:hyperlink w:anchor="3204704" w:history="1">
        <w:r w:rsidRPr="00060D1C">
          <w:rPr>
            <w:rStyle w:val="Hypertextovprepojenie"/>
            <w:rFonts w:ascii="Times New Roman" w:hAnsi="Times New Roman" w:cs="Times New Roman"/>
            <w:color w:val="auto"/>
            <w:sz w:val="24"/>
            <w:szCs w:val="24"/>
          </w:rPr>
          <w:t>§ 66a ods. 3</w:t>
        </w:r>
      </w:hyperlink>
      <w:r w:rsidRPr="00060D1C">
        <w:rPr>
          <w:rFonts w:ascii="Times New Roman" w:hAnsi="Times New Roman" w:cs="Times New Roman"/>
          <w:sz w:val="24"/>
          <w:szCs w:val="24"/>
        </w:rPr>
        <w:t xml:space="preserve">, </w:t>
      </w:r>
      <w:hyperlink w:anchor="3204708" w:history="1">
        <w:r w:rsidRPr="00060D1C">
          <w:rPr>
            <w:rStyle w:val="Hypertextovprepojenie"/>
            <w:rFonts w:ascii="Times New Roman" w:hAnsi="Times New Roman" w:cs="Times New Roman"/>
            <w:color w:val="auto"/>
            <w:sz w:val="24"/>
            <w:szCs w:val="24"/>
          </w:rPr>
          <w:t>§ 66b až 66f</w:t>
        </w:r>
      </w:hyperlink>
      <w:r w:rsidRPr="00060D1C">
        <w:rPr>
          <w:rFonts w:ascii="Times New Roman" w:hAnsi="Times New Roman" w:cs="Times New Roman"/>
          <w:sz w:val="24"/>
          <w:szCs w:val="24"/>
        </w:rPr>
        <w:t xml:space="preserve">, </w:t>
      </w:r>
      <w:hyperlink w:anchor="3206282" w:history="1">
        <w:r w:rsidRPr="00060D1C">
          <w:rPr>
            <w:rStyle w:val="Hypertextovprepojenie"/>
            <w:rFonts w:ascii="Times New Roman" w:hAnsi="Times New Roman" w:cs="Times New Roman"/>
            <w:color w:val="auto"/>
            <w:sz w:val="24"/>
            <w:szCs w:val="24"/>
          </w:rPr>
          <w:t>150b až 150f</w:t>
        </w:r>
      </w:hyperlink>
      <w:r w:rsidRPr="00060D1C">
        <w:rPr>
          <w:rFonts w:ascii="Times New Roman" w:hAnsi="Times New Roman" w:cs="Times New Roman"/>
          <w:sz w:val="24"/>
          <w:szCs w:val="24"/>
        </w:rPr>
        <w:t xml:space="preserve"> a o správcovských spoločnostiach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o zahraničných správcovských spoločnostiach so sídlom v členskom štáte a o neeurópskych správcovských spoločnostiach, ktoré distribuujú cenné papiere alebo majetkové účasti neeurópskych alternatívnych investičných fondov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w:t>
      </w:r>
      <w:hyperlink w:anchor="3206339" w:history="1">
        <w:r w:rsidRPr="00060D1C">
          <w:rPr>
            <w:rStyle w:val="Hypertextovprepojenie"/>
            <w:rFonts w:ascii="Times New Roman" w:hAnsi="Times New Roman" w:cs="Times New Roman"/>
            <w:color w:val="auto"/>
            <w:sz w:val="24"/>
            <w:szCs w:val="24"/>
          </w:rPr>
          <w:t>§ 150g a 150h</w:t>
        </w:r>
      </w:hyperlink>
      <w:r w:rsidRPr="00060D1C">
        <w:rPr>
          <w:rFonts w:ascii="Times New Roman" w:hAnsi="Times New Roman" w:cs="Times New Roman"/>
          <w:sz w:val="24"/>
          <w:szCs w:val="24"/>
        </w:rPr>
        <w:t xml:space="preserve"> a ďalšie údaje potrebné na ukončenie národných režimov.</w:t>
      </w:r>
    </w:p>
    <w:p w:rsidR="007E702F" w:rsidRPr="00060D1C" w:rsidRDefault="00060D1C">
      <w:pPr>
        <w:ind w:firstLine="142"/>
        <w:rPr>
          <w:rFonts w:ascii="Times New Roman" w:hAnsi="Times New Roman" w:cs="Times New Roman"/>
          <w:sz w:val="24"/>
          <w:szCs w:val="24"/>
        </w:rPr>
      </w:pPr>
      <w:bookmarkStart w:id="3646" w:name="3207484"/>
      <w:bookmarkEnd w:id="3646"/>
      <w:r w:rsidRPr="00060D1C">
        <w:rPr>
          <w:rFonts w:ascii="Times New Roman" w:hAnsi="Times New Roman" w:cs="Times New Roman"/>
          <w:b/>
          <w:sz w:val="24"/>
          <w:szCs w:val="24"/>
        </w:rPr>
        <w:t>(</w:t>
      </w:r>
      <w:r w:rsidR="00495E6A">
        <w:rPr>
          <w:rFonts w:ascii="Times New Roman" w:hAnsi="Times New Roman" w:cs="Times New Roman"/>
          <w:b/>
          <w:sz w:val="24"/>
          <w:szCs w:val="24"/>
        </w:rPr>
        <w:t>9</w:t>
      </w:r>
      <w:r w:rsidRPr="00060D1C">
        <w:rPr>
          <w:rFonts w:ascii="Times New Roman" w:hAnsi="Times New Roman" w:cs="Times New Roman"/>
          <w:b/>
          <w:sz w:val="24"/>
          <w:szCs w:val="24"/>
        </w:rPr>
        <w:t>)</w:t>
      </w:r>
      <w:r w:rsidRPr="00060D1C">
        <w:rPr>
          <w:rFonts w:ascii="Times New Roman" w:hAnsi="Times New Roman" w:cs="Times New Roman"/>
          <w:sz w:val="24"/>
          <w:szCs w:val="24"/>
        </w:rPr>
        <w:t xml:space="preserve"> Ministerstvo financií oznamuje ročne Európskej Komisii údaje o správcovských spoločnostiach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 o zahraničných správcovských spoločnostiach so </w:t>
      </w:r>
      <w:r w:rsidRPr="00060D1C">
        <w:rPr>
          <w:rFonts w:ascii="Times New Roman" w:hAnsi="Times New Roman" w:cs="Times New Roman"/>
          <w:sz w:val="24"/>
          <w:szCs w:val="24"/>
        </w:rPr>
        <w:lastRenderedPageBreak/>
        <w:t xml:space="preserve">sídlom v členskom štáte, ktoré spravujú alebo distribuujú cenné papiere alebo majetkové účasti alternatívnych investičných fondov alebo európskych alternatívnych investičných fondov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w:t>
      </w:r>
      <w:hyperlink w:anchor="3204653" w:history="1">
        <w:r w:rsidRPr="00060D1C">
          <w:rPr>
            <w:rStyle w:val="Hypertextovprepojenie"/>
            <w:rFonts w:ascii="Times New Roman" w:hAnsi="Times New Roman" w:cs="Times New Roman"/>
            <w:color w:val="auto"/>
            <w:sz w:val="24"/>
            <w:szCs w:val="24"/>
          </w:rPr>
          <w:t>§ 63a ods. 9</w:t>
        </w:r>
      </w:hyperlink>
      <w:r w:rsidRPr="00060D1C">
        <w:rPr>
          <w:rFonts w:ascii="Times New Roman" w:hAnsi="Times New Roman" w:cs="Times New Roman"/>
          <w:sz w:val="24"/>
          <w:szCs w:val="24"/>
        </w:rPr>
        <w:t xml:space="preserve">, </w:t>
      </w:r>
      <w:hyperlink w:anchor="3204704" w:history="1">
        <w:r w:rsidRPr="00060D1C">
          <w:rPr>
            <w:rStyle w:val="Hypertextovprepojenie"/>
            <w:rFonts w:ascii="Times New Roman" w:hAnsi="Times New Roman" w:cs="Times New Roman"/>
            <w:color w:val="auto"/>
            <w:sz w:val="24"/>
            <w:szCs w:val="24"/>
          </w:rPr>
          <w:t>§ 66a ods. 3</w:t>
        </w:r>
      </w:hyperlink>
      <w:r w:rsidRPr="00060D1C">
        <w:rPr>
          <w:rFonts w:ascii="Times New Roman" w:hAnsi="Times New Roman" w:cs="Times New Roman"/>
          <w:sz w:val="24"/>
          <w:szCs w:val="24"/>
        </w:rPr>
        <w:t xml:space="preserve">, </w:t>
      </w:r>
      <w:hyperlink w:anchor="3204708" w:history="1">
        <w:r w:rsidRPr="00060D1C">
          <w:rPr>
            <w:rStyle w:val="Hypertextovprepojenie"/>
            <w:rFonts w:ascii="Times New Roman" w:hAnsi="Times New Roman" w:cs="Times New Roman"/>
            <w:color w:val="auto"/>
            <w:sz w:val="24"/>
            <w:szCs w:val="24"/>
          </w:rPr>
          <w:t>§ 66b až 66f</w:t>
        </w:r>
      </w:hyperlink>
      <w:r w:rsidRPr="00060D1C">
        <w:rPr>
          <w:rFonts w:ascii="Times New Roman" w:hAnsi="Times New Roman" w:cs="Times New Roman"/>
          <w:sz w:val="24"/>
          <w:szCs w:val="24"/>
        </w:rPr>
        <w:t xml:space="preserve">, </w:t>
      </w:r>
      <w:hyperlink w:anchor="3206282" w:history="1">
        <w:r w:rsidRPr="00060D1C">
          <w:rPr>
            <w:rStyle w:val="Hypertextovprepojenie"/>
            <w:rFonts w:ascii="Times New Roman" w:hAnsi="Times New Roman" w:cs="Times New Roman"/>
            <w:color w:val="auto"/>
            <w:sz w:val="24"/>
            <w:szCs w:val="24"/>
          </w:rPr>
          <w:t>150b až 150f</w:t>
        </w:r>
      </w:hyperlink>
      <w:r w:rsidRPr="00060D1C">
        <w:rPr>
          <w:rFonts w:ascii="Times New Roman" w:hAnsi="Times New Roman" w:cs="Times New Roman"/>
          <w:sz w:val="24"/>
          <w:szCs w:val="24"/>
        </w:rPr>
        <w:t xml:space="preserve"> a o správcovských spoločnostiach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o zahraničných správcovských spoločnostiach so sídlom v členskom štáte a o neeurópskych správcovských spoločnostiach, ktoré distribuujú cenné papiere alebo majetkové účasti neeurópskych alternatívnych investičných fondov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w:t>
      </w:r>
      <w:hyperlink w:anchor="3206339" w:history="1">
        <w:r w:rsidRPr="00060D1C">
          <w:rPr>
            <w:rStyle w:val="Hypertextovprepojenie"/>
            <w:rFonts w:ascii="Times New Roman" w:hAnsi="Times New Roman" w:cs="Times New Roman"/>
            <w:color w:val="auto"/>
            <w:sz w:val="24"/>
            <w:szCs w:val="24"/>
          </w:rPr>
          <w:t>§ 150g a 150h</w:t>
        </w:r>
      </w:hyperlink>
      <w:r w:rsidRPr="00060D1C">
        <w:rPr>
          <w:rFonts w:ascii="Times New Roman" w:hAnsi="Times New Roman" w:cs="Times New Roman"/>
          <w:sz w:val="24"/>
          <w:szCs w:val="24"/>
        </w:rPr>
        <w:t xml:space="preserve"> a údaje o dátume implementácie a uplatňovania ustanovení o jednotnom povolení. Informácie podľa prvej vety obsahujú</w:t>
      </w:r>
    </w:p>
    <w:p w:rsidR="007E702F" w:rsidRPr="00060D1C" w:rsidRDefault="00060D1C">
      <w:pPr>
        <w:ind w:left="568" w:hanging="284"/>
        <w:rPr>
          <w:rFonts w:ascii="Times New Roman" w:hAnsi="Times New Roman" w:cs="Times New Roman"/>
          <w:sz w:val="24"/>
          <w:szCs w:val="24"/>
        </w:rPr>
      </w:pPr>
      <w:bookmarkStart w:id="3647" w:name="3207485"/>
      <w:bookmarkEnd w:id="364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informácie o mieste usadenia správcovských spoločnosti a zahraničných správcovských spoločností,</w:t>
      </w:r>
    </w:p>
    <w:p w:rsidR="007E702F" w:rsidRPr="00060D1C" w:rsidRDefault="00060D1C">
      <w:pPr>
        <w:ind w:left="568" w:hanging="284"/>
        <w:rPr>
          <w:rFonts w:ascii="Times New Roman" w:hAnsi="Times New Roman" w:cs="Times New Roman"/>
          <w:sz w:val="24"/>
          <w:szCs w:val="24"/>
        </w:rPr>
      </w:pPr>
      <w:bookmarkStart w:id="3648" w:name="3207486"/>
      <w:bookmarkEnd w:id="364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identifikačné údaje alternatívnych investičných fondov a európskych alternatívnych investičných fondov, ktoré sú spravované alebo ktorých cenné papiere alebo majetkové účasti sú distribuované osobami podľa písm. a),</w:t>
      </w:r>
    </w:p>
    <w:p w:rsidR="007E702F" w:rsidRPr="00060D1C" w:rsidRDefault="00060D1C">
      <w:pPr>
        <w:ind w:left="568" w:hanging="284"/>
        <w:rPr>
          <w:rFonts w:ascii="Times New Roman" w:hAnsi="Times New Roman" w:cs="Times New Roman"/>
          <w:sz w:val="24"/>
          <w:szCs w:val="24"/>
        </w:rPr>
      </w:pPr>
      <w:bookmarkStart w:id="3649" w:name="3207487"/>
      <w:bookmarkEnd w:id="364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identifikačné údaje neeurópskych alternatívnych investičných fondov spravovaných správcovskými spoločnosťami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ktorých cenné papiere alebo majetkové účasti sa nedistribuujú v členských štátoch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jednotného povolenia,</w:t>
      </w:r>
    </w:p>
    <w:p w:rsidR="007E702F" w:rsidRPr="00060D1C" w:rsidRDefault="00060D1C">
      <w:pPr>
        <w:ind w:left="568" w:hanging="284"/>
        <w:rPr>
          <w:rFonts w:ascii="Times New Roman" w:hAnsi="Times New Roman" w:cs="Times New Roman"/>
          <w:sz w:val="24"/>
          <w:szCs w:val="24"/>
        </w:rPr>
      </w:pPr>
      <w:bookmarkStart w:id="3650" w:name="3207488"/>
      <w:bookmarkEnd w:id="3650"/>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identifikačné údaje neeurópskych alternatívnych investičných fondov spravovaných správcovskými spoločnosťami s povolením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ktorých cenné papiere alebo majetkové účasti sa distribuujú v členských štátoch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jednotného povolenia,</w:t>
      </w:r>
    </w:p>
    <w:p w:rsidR="007E702F" w:rsidRPr="00060D1C" w:rsidRDefault="00060D1C">
      <w:pPr>
        <w:ind w:left="568" w:hanging="284"/>
        <w:rPr>
          <w:rFonts w:ascii="Times New Roman" w:hAnsi="Times New Roman" w:cs="Times New Roman"/>
          <w:sz w:val="24"/>
          <w:szCs w:val="24"/>
        </w:rPr>
      </w:pPr>
      <w:bookmarkStart w:id="3651" w:name="3207489"/>
      <w:bookmarkEnd w:id="3651"/>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informáciu, či osoby podľa písmena a) vykonávajú svoju činnosť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jednotného povolenia alebo na základe národného režimu,</w:t>
      </w:r>
    </w:p>
    <w:p w:rsidR="007E702F" w:rsidRPr="00060D1C" w:rsidRDefault="00060D1C">
      <w:pPr>
        <w:ind w:left="568" w:hanging="284"/>
        <w:rPr>
          <w:rFonts w:ascii="Times New Roman" w:hAnsi="Times New Roman" w:cs="Times New Roman"/>
          <w:sz w:val="24"/>
          <w:szCs w:val="24"/>
        </w:rPr>
      </w:pPr>
      <w:bookmarkStart w:id="3652" w:name="3207490"/>
      <w:bookmarkEnd w:id="3652"/>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akékoľvek ďalšie informácie potrebné na prehľad o spravovaní a distribúcii cenných papierov alebo majetkových účastí alternatívnych investičných fondov a zahraničných alternatívnych investičných fondov v členských štátoch.</w:t>
      </w:r>
    </w:p>
    <w:p w:rsidR="007E702F" w:rsidRPr="00060D1C" w:rsidRDefault="00060D1C">
      <w:pPr>
        <w:pStyle w:val="Paragraf"/>
        <w:outlineLvl w:val="1"/>
        <w:rPr>
          <w:rFonts w:ascii="Times New Roman" w:hAnsi="Times New Roman" w:cs="Times New Roman"/>
          <w:color w:val="auto"/>
          <w:sz w:val="24"/>
          <w:szCs w:val="24"/>
        </w:rPr>
      </w:pPr>
      <w:bookmarkStart w:id="3653" w:name="3207491"/>
      <w:bookmarkEnd w:id="3653"/>
      <w:r w:rsidRPr="00060D1C">
        <w:rPr>
          <w:rFonts w:ascii="Times New Roman" w:hAnsi="Times New Roman" w:cs="Times New Roman"/>
          <w:color w:val="auto"/>
          <w:sz w:val="24"/>
          <w:szCs w:val="24"/>
        </w:rPr>
        <w:t>§ 211</w:t>
      </w:r>
    </w:p>
    <w:p w:rsidR="007E702F" w:rsidRPr="00060D1C" w:rsidRDefault="00060D1C">
      <w:pPr>
        <w:ind w:firstLine="142"/>
        <w:rPr>
          <w:rFonts w:ascii="Times New Roman" w:hAnsi="Times New Roman" w:cs="Times New Roman"/>
          <w:sz w:val="24"/>
          <w:szCs w:val="24"/>
        </w:rPr>
      </w:pPr>
      <w:bookmarkStart w:id="3654" w:name="3207492"/>
      <w:bookmarkEnd w:id="3654"/>
      <w:r w:rsidRPr="00060D1C">
        <w:rPr>
          <w:rFonts w:ascii="Times New Roman" w:hAnsi="Times New Roman" w:cs="Times New Roman"/>
          <w:sz w:val="24"/>
          <w:szCs w:val="24"/>
        </w:rPr>
        <w:t>Bez predchádzajúceho súhlasu podľa tohto zákona je každý úkon, na ktorý sa vyžaduje predchádzajúci súhlas, neplatný.</w:t>
      </w:r>
    </w:p>
    <w:p w:rsidR="007E702F" w:rsidRPr="00060D1C" w:rsidRDefault="00060D1C">
      <w:pPr>
        <w:pStyle w:val="Paragraf"/>
        <w:outlineLvl w:val="1"/>
        <w:rPr>
          <w:rFonts w:ascii="Times New Roman" w:hAnsi="Times New Roman" w:cs="Times New Roman"/>
          <w:color w:val="auto"/>
          <w:sz w:val="24"/>
          <w:szCs w:val="24"/>
        </w:rPr>
      </w:pPr>
      <w:bookmarkStart w:id="3655" w:name="3207493"/>
      <w:bookmarkEnd w:id="3655"/>
      <w:r w:rsidRPr="00060D1C">
        <w:rPr>
          <w:rFonts w:ascii="Times New Roman" w:hAnsi="Times New Roman" w:cs="Times New Roman"/>
          <w:color w:val="auto"/>
          <w:sz w:val="24"/>
          <w:szCs w:val="24"/>
        </w:rPr>
        <w:t>§ 212</w:t>
      </w:r>
    </w:p>
    <w:p w:rsidR="007E702F" w:rsidRPr="00060D1C" w:rsidRDefault="00060D1C">
      <w:pPr>
        <w:ind w:firstLine="142"/>
        <w:rPr>
          <w:rFonts w:ascii="Times New Roman" w:hAnsi="Times New Roman" w:cs="Times New Roman"/>
          <w:sz w:val="24"/>
          <w:szCs w:val="24"/>
        </w:rPr>
      </w:pPr>
      <w:bookmarkStart w:id="3656" w:name="3207494"/>
      <w:bookmarkEnd w:id="3656"/>
      <w:r w:rsidRPr="00060D1C">
        <w:rPr>
          <w:rFonts w:ascii="Times New Roman" w:hAnsi="Times New Roman" w:cs="Times New Roman"/>
          <w:sz w:val="24"/>
          <w:szCs w:val="24"/>
        </w:rPr>
        <w:t xml:space="preserve">Týmto zákonom sa preberajú právne záväzné akty Európskej únie uvedené v </w:t>
      </w:r>
      <w:hyperlink w:anchor="3207575" w:history="1">
        <w:r w:rsidRPr="00060D1C">
          <w:rPr>
            <w:rStyle w:val="Hypertextovprepojenie"/>
            <w:rFonts w:ascii="Times New Roman" w:hAnsi="Times New Roman" w:cs="Times New Roman"/>
            <w:color w:val="auto"/>
            <w:sz w:val="24"/>
            <w:szCs w:val="24"/>
          </w:rPr>
          <w:t>prílohe č. 1</w:t>
        </w:r>
      </w:hyperlink>
      <w:r w:rsidRPr="00060D1C">
        <w:rPr>
          <w:rFonts w:ascii="Times New Roman" w:hAnsi="Times New Roman" w:cs="Times New Roman"/>
          <w:sz w:val="24"/>
          <w:szCs w:val="24"/>
        </w:rPr>
        <w:t>.</w:t>
      </w:r>
    </w:p>
    <w:p w:rsidR="007E702F" w:rsidRPr="00060D1C" w:rsidRDefault="00060D1C">
      <w:pPr>
        <w:pStyle w:val="Paragraf"/>
        <w:outlineLvl w:val="1"/>
        <w:rPr>
          <w:rFonts w:ascii="Times New Roman" w:hAnsi="Times New Roman" w:cs="Times New Roman"/>
          <w:color w:val="auto"/>
          <w:sz w:val="24"/>
          <w:szCs w:val="24"/>
        </w:rPr>
      </w:pPr>
      <w:bookmarkStart w:id="3657" w:name="3207495"/>
      <w:bookmarkEnd w:id="3657"/>
      <w:r w:rsidRPr="00060D1C">
        <w:rPr>
          <w:rFonts w:ascii="Times New Roman" w:hAnsi="Times New Roman" w:cs="Times New Roman"/>
          <w:color w:val="auto"/>
          <w:sz w:val="24"/>
          <w:szCs w:val="24"/>
        </w:rPr>
        <w:t>§ 213</w:t>
      </w:r>
    </w:p>
    <w:p w:rsidR="007E702F" w:rsidRPr="00060D1C" w:rsidRDefault="00060D1C">
      <w:pPr>
        <w:ind w:firstLine="142"/>
        <w:rPr>
          <w:rFonts w:ascii="Times New Roman" w:hAnsi="Times New Roman" w:cs="Times New Roman"/>
          <w:sz w:val="24"/>
          <w:szCs w:val="24"/>
        </w:rPr>
      </w:pPr>
      <w:bookmarkStart w:id="3658" w:name="3207496"/>
      <w:bookmarkEnd w:id="365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Povolenie na vznik a činnosť správcovskej spoločnosti vydané podľa predpisov účinných do 30. júna 2011, ktoré je platné k 30. júnu 2011, sa považuje za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vydané podľa tohto zákona.</w:t>
      </w:r>
    </w:p>
    <w:p w:rsidR="007E702F" w:rsidRPr="00060D1C" w:rsidRDefault="00060D1C">
      <w:pPr>
        <w:ind w:firstLine="142"/>
        <w:rPr>
          <w:rFonts w:ascii="Times New Roman" w:hAnsi="Times New Roman" w:cs="Times New Roman"/>
          <w:sz w:val="24"/>
          <w:szCs w:val="24"/>
        </w:rPr>
      </w:pPr>
      <w:bookmarkStart w:id="3659" w:name="3207498"/>
      <w:bookmarkEnd w:id="365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Povolenie na vytvorenie otvoreného podielového fondu vydané podľa predpisov účinných do 30. júna 2011, ktoré je platné k 30. júnu 2011, sa považuje za povolenie na vytvorenie štandardného fondu vydané podľa tohto zákona. Povolenie na vytvorenie uzavretého podielového fondu vydané podľa predpisov účinných do 30. júna 2011, ktoré je platné k 30. júnu 2011, sa považuje za povolenie na vytvorenie verejného špeciálneho fondu, ktorý je uzavretým podielovým fondom, vydané podľa tohto zákona. Povolenie na vytvorenie špeciálneho fondu vydané podľa predpisov účinných do 30. júna 2011, ktoré je platné k 30. júnu 2011, sa považuje za povolenie na vytvorenie verejného špeciálneho fondu, ktorý je uzavretým alebo otvoreným podielovým fondom, vydané podľa tohto zákona.</w:t>
      </w:r>
    </w:p>
    <w:p w:rsidR="007E702F" w:rsidRPr="00060D1C" w:rsidRDefault="00060D1C">
      <w:pPr>
        <w:ind w:firstLine="142"/>
        <w:rPr>
          <w:rFonts w:ascii="Times New Roman" w:hAnsi="Times New Roman" w:cs="Times New Roman"/>
          <w:sz w:val="24"/>
          <w:szCs w:val="24"/>
        </w:rPr>
      </w:pPr>
      <w:bookmarkStart w:id="3660" w:name="3207499"/>
      <w:bookmarkEnd w:id="3660"/>
      <w:r w:rsidRPr="00060D1C">
        <w:rPr>
          <w:rFonts w:ascii="Times New Roman" w:hAnsi="Times New Roman" w:cs="Times New Roman"/>
          <w:b/>
          <w:sz w:val="24"/>
          <w:szCs w:val="24"/>
        </w:rPr>
        <w:lastRenderedPageBreak/>
        <w:t>(3)</w:t>
      </w:r>
      <w:r w:rsidRPr="00060D1C">
        <w:rPr>
          <w:rFonts w:ascii="Times New Roman" w:hAnsi="Times New Roman" w:cs="Times New Roman"/>
          <w:sz w:val="24"/>
          <w:szCs w:val="24"/>
        </w:rPr>
        <w:t xml:space="preserve"> Povolenie zahraničného investičného fondu alebo zahraničnej správcovskej spoločnosti podľa </w:t>
      </w:r>
      <w:hyperlink w:anchor="3204923" w:history="1">
        <w:r w:rsidRPr="00060D1C">
          <w:rPr>
            <w:rStyle w:val="Hypertextovprepojenie"/>
            <w:rFonts w:ascii="Times New Roman" w:hAnsi="Times New Roman" w:cs="Times New Roman"/>
            <w:color w:val="auto"/>
            <w:sz w:val="24"/>
            <w:szCs w:val="24"/>
          </w:rPr>
          <w:t>§ 75</w:t>
        </w:r>
      </w:hyperlink>
      <w:r w:rsidRPr="00060D1C">
        <w:rPr>
          <w:rFonts w:ascii="Times New Roman" w:hAnsi="Times New Roman" w:cs="Times New Roman"/>
          <w:sz w:val="24"/>
          <w:szCs w:val="24"/>
        </w:rPr>
        <w:t xml:space="preserve"> predpisu účinného do 30. júna 2011 platné k 30. júnu 2011 sa považuje za povolenie vydané podľa </w:t>
      </w:r>
      <w:hyperlink w:anchor="3206145" w:history="1">
        <w:r w:rsidRPr="00060D1C">
          <w:rPr>
            <w:rStyle w:val="Hypertextovprepojenie"/>
            <w:rFonts w:ascii="Times New Roman" w:hAnsi="Times New Roman" w:cs="Times New Roman"/>
            <w:color w:val="auto"/>
            <w:sz w:val="24"/>
            <w:szCs w:val="24"/>
          </w:rPr>
          <w:t>§ 148 tohto zákona</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661" w:name="3207500"/>
      <w:bookmarkEnd w:id="3661"/>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Správcovské spoločnosti, zahraničné investičné fondy a zahraničné správcovské spoločnosti podľa odsekov 1 až 3 sú do 30. júna 2012 povinné, ak odseky 5, 6, 7, 11 až 13 neustanovujú inak, prispôsobiť svoju činnosť ustanoveniam tohto zákona, ktoré ukladajú odlišné povinnosti od povinností podľa predpisov účinných do 30. júna 2011; to neplatí pre prispôsobenie činnosti správcovských spoločností vo vzťahu k ustanoveniam § 9 ods. 5 až 7. Správcovské spoločnosti sú povinné prispôsobiť svoju činnosť ustanoveniam § 9 ods. 5 až 7 pri podielových fondoch vytvorených pred nadobudnutím účinnosti tohto zákona do 31. decembra 2011 a pri podielových fondoch vytvorených po nadobudnutí účinnosti tohto zákona odo dňa vytvorenia príslušného podielového fondu.</w:t>
      </w:r>
    </w:p>
    <w:p w:rsidR="007E702F" w:rsidRPr="00060D1C" w:rsidRDefault="00060D1C">
      <w:pPr>
        <w:ind w:firstLine="142"/>
        <w:rPr>
          <w:rFonts w:ascii="Times New Roman" w:hAnsi="Times New Roman" w:cs="Times New Roman"/>
          <w:sz w:val="24"/>
          <w:szCs w:val="24"/>
        </w:rPr>
      </w:pPr>
      <w:bookmarkStart w:id="3662" w:name="3207501"/>
      <w:bookmarkEnd w:id="366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Ak štatúty podielových fondov podľa odseku 2 nie sú k 1. júlu 2011 v súlade s ustanoveniami tohto zákona, správcovská spoločnosť podľa odseku 1 je povinná do 31. decembra 2011 predložiť Národnej banke Slovenska na schválenie návrh </w:t>
      </w:r>
      <w:proofErr w:type="gramStart"/>
      <w:r w:rsidRPr="00060D1C">
        <w:rPr>
          <w:rFonts w:ascii="Times New Roman" w:hAnsi="Times New Roman" w:cs="Times New Roman"/>
          <w:sz w:val="24"/>
          <w:szCs w:val="24"/>
        </w:rPr>
        <w:t>na zmenu</w:t>
      </w:r>
      <w:proofErr w:type="gramEnd"/>
      <w:r w:rsidRPr="00060D1C">
        <w:rPr>
          <w:rFonts w:ascii="Times New Roman" w:hAnsi="Times New Roman" w:cs="Times New Roman"/>
          <w:sz w:val="24"/>
          <w:szCs w:val="24"/>
        </w:rPr>
        <w:t xml:space="preserve"> a doplnenie štatútov ňou spravovaných podielových fondov na účel ich zosúladenia s ustanoveniami tohto zákona. Ak správcovská spoločnosť v tejto lehote nepredloží Národnej banke Slovenska na schválenie návrh </w:t>
      </w:r>
      <w:proofErr w:type="gramStart"/>
      <w:r w:rsidRPr="00060D1C">
        <w:rPr>
          <w:rFonts w:ascii="Times New Roman" w:hAnsi="Times New Roman" w:cs="Times New Roman"/>
          <w:sz w:val="24"/>
          <w:szCs w:val="24"/>
        </w:rPr>
        <w:t>na zmenu</w:t>
      </w:r>
      <w:proofErr w:type="gramEnd"/>
      <w:r w:rsidRPr="00060D1C">
        <w:rPr>
          <w:rFonts w:ascii="Times New Roman" w:hAnsi="Times New Roman" w:cs="Times New Roman"/>
          <w:sz w:val="24"/>
          <w:szCs w:val="24"/>
        </w:rPr>
        <w:t xml:space="preserve"> a doplnenie týchto štatútov, nariadi Národná banka Slovenska správcovskej spoločnosti ich predloženie v dodatočne určenej lehote, ktorá však nesmie byť dlhšia ako 60 dní; tým nie je dotknuté oprávnenie Národnej banky Slovenska uložiť primeranú sankciu podľa </w:t>
      </w:r>
      <w:hyperlink w:anchor="3207291" w:history="1">
        <w:r w:rsidRPr="00060D1C">
          <w:rPr>
            <w:rStyle w:val="Hypertextovprepojenie"/>
            <w:rFonts w:ascii="Times New Roman" w:hAnsi="Times New Roman" w:cs="Times New Roman"/>
            <w:color w:val="auto"/>
            <w:sz w:val="24"/>
            <w:szCs w:val="24"/>
          </w:rPr>
          <w:t>§ 202</w:t>
        </w:r>
      </w:hyperlink>
      <w:r w:rsidRPr="00060D1C">
        <w:rPr>
          <w:rFonts w:ascii="Times New Roman" w:hAnsi="Times New Roman" w:cs="Times New Roman"/>
          <w:sz w:val="24"/>
          <w:szCs w:val="24"/>
        </w:rPr>
        <w:t xml:space="preserve">. Ak správcovská spoločnosť ani v dodatočne určenej lehote nepredloží na schválenie Národnej banke Slovenska návrh </w:t>
      </w:r>
      <w:proofErr w:type="gramStart"/>
      <w:r w:rsidRPr="00060D1C">
        <w:rPr>
          <w:rFonts w:ascii="Times New Roman" w:hAnsi="Times New Roman" w:cs="Times New Roman"/>
          <w:sz w:val="24"/>
          <w:szCs w:val="24"/>
        </w:rPr>
        <w:t>na zmenu</w:t>
      </w:r>
      <w:proofErr w:type="gramEnd"/>
      <w:r w:rsidRPr="00060D1C">
        <w:rPr>
          <w:rFonts w:ascii="Times New Roman" w:hAnsi="Times New Roman" w:cs="Times New Roman"/>
          <w:sz w:val="24"/>
          <w:szCs w:val="24"/>
        </w:rPr>
        <w:t xml:space="preserve"> a doplnenie týchto štatútov, Národná banka Slovenska odníme správcovskej spoločnosti povolenie na činnosť správcovskej spoločnosti.</w:t>
      </w:r>
    </w:p>
    <w:p w:rsidR="007E702F" w:rsidRPr="00060D1C" w:rsidRDefault="00060D1C">
      <w:pPr>
        <w:ind w:firstLine="142"/>
        <w:rPr>
          <w:rFonts w:ascii="Times New Roman" w:hAnsi="Times New Roman" w:cs="Times New Roman"/>
          <w:sz w:val="24"/>
          <w:szCs w:val="24"/>
        </w:rPr>
      </w:pPr>
      <w:bookmarkStart w:id="3663" w:name="3207502"/>
      <w:bookmarkEnd w:id="3663"/>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je povinná do 30 dní odo dňa nadobudnutia právoplatnosti rozhodnutia Národnej banky </w:t>
      </w:r>
      <w:proofErr w:type="gramStart"/>
      <w:r w:rsidRPr="00060D1C">
        <w:rPr>
          <w:rFonts w:ascii="Times New Roman" w:hAnsi="Times New Roman" w:cs="Times New Roman"/>
          <w:sz w:val="24"/>
          <w:szCs w:val="24"/>
        </w:rPr>
        <w:t>Slovenska o zmene</w:t>
      </w:r>
      <w:proofErr w:type="gramEnd"/>
      <w:r w:rsidRPr="00060D1C">
        <w:rPr>
          <w:rFonts w:ascii="Times New Roman" w:hAnsi="Times New Roman" w:cs="Times New Roman"/>
          <w:sz w:val="24"/>
          <w:szCs w:val="24"/>
        </w:rPr>
        <w:t xml:space="preserve"> a doplnení štatútov podľa odseku 5 vykonať príslušné zmeny v predajnom prospekte, zverejniť zmeny v predajnom prospekte a kľúčové informácie pre investorov a bezodkladne písomne informovať Národnú banku Slovenska o splnení týchto povinností; tým nie sú dotknuté ustanovenia odsekov 11 až 13.</w:t>
      </w:r>
    </w:p>
    <w:p w:rsidR="007E702F" w:rsidRPr="00060D1C" w:rsidRDefault="00060D1C">
      <w:pPr>
        <w:ind w:firstLine="142"/>
        <w:rPr>
          <w:rFonts w:ascii="Times New Roman" w:hAnsi="Times New Roman" w:cs="Times New Roman"/>
          <w:sz w:val="24"/>
          <w:szCs w:val="24"/>
        </w:rPr>
      </w:pPr>
      <w:bookmarkStart w:id="3664" w:name="3207503"/>
      <w:bookmarkEnd w:id="3664"/>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Správcovská spoločnosť podľa odseku 1 je povinná zosúladiť svoje stanovy s ustanoveniami tohto zákona a do 30. júna 2012 ich predložiť Národnej banke Slovenska.</w:t>
      </w:r>
    </w:p>
    <w:p w:rsidR="007E702F" w:rsidRPr="00060D1C" w:rsidRDefault="00060D1C">
      <w:pPr>
        <w:ind w:firstLine="142"/>
        <w:rPr>
          <w:rFonts w:ascii="Times New Roman" w:hAnsi="Times New Roman" w:cs="Times New Roman"/>
          <w:sz w:val="24"/>
          <w:szCs w:val="24"/>
        </w:rPr>
      </w:pPr>
      <w:bookmarkStart w:id="3665" w:name="3207504"/>
      <w:bookmarkEnd w:id="3665"/>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Depozitár, ktorý vykonával činnosť depozitára do 30. júna 2011, je povinný prispôsobiť sa ustanoveniam tohto zákona do 90 dní odo dňa nadobudnutia právoplatnosti rozhodnutia Národnej banky </w:t>
      </w:r>
      <w:proofErr w:type="gramStart"/>
      <w:r w:rsidRPr="00060D1C">
        <w:rPr>
          <w:rFonts w:ascii="Times New Roman" w:hAnsi="Times New Roman" w:cs="Times New Roman"/>
          <w:sz w:val="24"/>
          <w:szCs w:val="24"/>
        </w:rPr>
        <w:t>Slovenska o zmene</w:t>
      </w:r>
      <w:proofErr w:type="gramEnd"/>
      <w:r w:rsidRPr="00060D1C">
        <w:rPr>
          <w:rFonts w:ascii="Times New Roman" w:hAnsi="Times New Roman" w:cs="Times New Roman"/>
          <w:sz w:val="24"/>
          <w:szCs w:val="24"/>
        </w:rPr>
        <w:t xml:space="preserve"> a doplnení štatútov podľa odseku 5; do uplynutia tejto lehoty sa jeho činnosť pri výkone činnosti depozitára pre podielové fondy riadi predpismi účinnými do 30. júna 2011.</w:t>
      </w:r>
    </w:p>
    <w:p w:rsidR="007E702F" w:rsidRPr="00060D1C" w:rsidRDefault="00060D1C">
      <w:pPr>
        <w:ind w:firstLine="142"/>
        <w:rPr>
          <w:rFonts w:ascii="Times New Roman" w:hAnsi="Times New Roman" w:cs="Times New Roman"/>
          <w:sz w:val="24"/>
          <w:szCs w:val="24"/>
        </w:rPr>
      </w:pPr>
      <w:bookmarkStart w:id="3666" w:name="3207505"/>
      <w:bookmarkEnd w:id="3666"/>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Ak predpisy účinné do 30. júna 2011 neustanovovali ako podmienku na vykonanie právnych úkonov predchádzajúci súhlas Národnej banky Slovenska, považujú sa právne úkony vykonané do dňa nadobudnutia účinnosti tohto zákona za platné podľa tohto zákona, aj ak sa na ich vykonanie vyžaduje predchádzajúci súhlas podľa tohto zákona.</w:t>
      </w:r>
    </w:p>
    <w:p w:rsidR="007E702F" w:rsidRPr="00060D1C" w:rsidRDefault="00060D1C">
      <w:pPr>
        <w:ind w:firstLine="142"/>
        <w:rPr>
          <w:rFonts w:ascii="Times New Roman" w:hAnsi="Times New Roman" w:cs="Times New Roman"/>
          <w:sz w:val="24"/>
          <w:szCs w:val="24"/>
        </w:rPr>
      </w:pPr>
      <w:bookmarkStart w:id="3667" w:name="3207506"/>
      <w:bookmarkEnd w:id="3667"/>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Fyzické osoby, ktoré k 30. júnu 2011 boli členom predstavenstva, dozornej rady alebo prokuristami, alebo vykonávali činnosti v správcovskej spoločnosti, na ktoré sa vyžaduje preukázanie odbornej spôsobilosti, sa považujú za odborne spôsobilé aj podľa tohto zákona. Tieto fyzické osoby sú povinné preukazovať odbornú spôsobilosť podľa tohto zákona pri činnostiach alebo funkciách, ktoré začnú vykonávať po 30. júni 2011; ak tieto osoby zložili odbornú skúšku podľa predpisov účinných do 1. januára 2004, považuje sa taká osoba za odborne spôsobilú na výkon funkcie v orgánoch správcovskej spoločnosti alebo jej prokuristu, alebo na výkon činnosti zamestnanca zodpovedného za výkon funkcie dodržiavania alebo vnútorného auditu, až do 31. decembra 2014 bez ďalšieho preukazovania.</w:t>
      </w:r>
    </w:p>
    <w:p w:rsidR="007E702F" w:rsidRPr="00060D1C" w:rsidRDefault="00060D1C">
      <w:pPr>
        <w:ind w:firstLine="142"/>
        <w:rPr>
          <w:rFonts w:ascii="Times New Roman" w:hAnsi="Times New Roman" w:cs="Times New Roman"/>
          <w:sz w:val="24"/>
          <w:szCs w:val="24"/>
        </w:rPr>
      </w:pPr>
      <w:bookmarkStart w:id="3668" w:name="3207507"/>
      <w:bookmarkEnd w:id="3668"/>
      <w:r w:rsidRPr="00060D1C">
        <w:rPr>
          <w:rFonts w:ascii="Times New Roman" w:hAnsi="Times New Roman" w:cs="Times New Roman"/>
          <w:b/>
          <w:sz w:val="24"/>
          <w:szCs w:val="24"/>
        </w:rPr>
        <w:lastRenderedPageBreak/>
        <w:t>(11)</w:t>
      </w:r>
      <w:r w:rsidRPr="00060D1C">
        <w:rPr>
          <w:rFonts w:ascii="Times New Roman" w:hAnsi="Times New Roman" w:cs="Times New Roman"/>
          <w:sz w:val="24"/>
          <w:szCs w:val="24"/>
        </w:rPr>
        <w:t xml:space="preserve"> Správcovská spoločnosť je povinná do 30. júna 2012 nahradiť zjednodušené predajné prospekty ňou spravovaných podielových fondov, ktoré boli vytvorené do 30. júna 2011, kľúčovými informáciami pre investorov. Najneskôr do 30. júna 2012 je správcovská spoločnosť oprávnená využívať na účely tohto zákona zjednodušené predajné prospekty ňou spravovaných podielových fondov podľa prvej vety. Až do nahradenia zjednodušených predajných prospektov ňou spravovaných podielových fondov kľúčovými informáciami pre investorov je správcovská spoločnosť oprávnená v súlade s predpismi účinnými do 30. júna 2012 a štatútmi podielových fondov zjednodušené predajné prospekty aktualizovať a meniť. Ak zjednodušený predajný prospekt podielového fondu podľa prvej vety nebol do 1. júla 2012 nahradený kľúčovými informáciami pre investorov, povolenie na vytvorenie tohto podielového fondu zaniká.</w:t>
      </w:r>
    </w:p>
    <w:p w:rsidR="007E702F" w:rsidRPr="00060D1C" w:rsidRDefault="00060D1C">
      <w:pPr>
        <w:ind w:firstLine="142"/>
        <w:rPr>
          <w:rFonts w:ascii="Times New Roman" w:hAnsi="Times New Roman" w:cs="Times New Roman"/>
          <w:sz w:val="24"/>
          <w:szCs w:val="24"/>
        </w:rPr>
      </w:pPr>
      <w:bookmarkStart w:id="3669" w:name="3207508"/>
      <w:bookmarkEnd w:id="3669"/>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Národná banka Slovenska je povinná do 1. júla 2012 uznávať zjednodušený predajný prospekt európskeho štandardného fondu vypracovaný v súlade s právnymi predpismi domovského členského štátu európskeho štandardného fondu ako náhradu za dokument obsahujúci kľúčové informácie pre investorov na účely distribúcie cenných papierov tohto fondu na území Slovenskej republiky podľa </w:t>
      </w:r>
      <w:hyperlink w:anchor="3206044" w:history="1">
        <w:r w:rsidRPr="00060D1C">
          <w:rPr>
            <w:rStyle w:val="Hypertextovprepojenie"/>
            <w:rFonts w:ascii="Times New Roman" w:hAnsi="Times New Roman" w:cs="Times New Roman"/>
            <w:color w:val="auto"/>
            <w:sz w:val="24"/>
            <w:szCs w:val="24"/>
          </w:rPr>
          <w:t>§ 142 až 144</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670" w:name="3207510"/>
      <w:bookmarkEnd w:id="3670"/>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Národná banka Slovenska je povinná do 1. júla 2012 uznávať zjednodušený predajný prospekt európskeho štandardného fondu vytvoreného do 30. júna 2011 ako náhradu za dokument obsahujúci kľúčové informácie pre investorov na účely cezhraničných zlúčení, ustanovení o hlavnom fonde a zbernom fonde a distribúcie cenných papierov tohto fondu na území Slovenskej republiky.</w:t>
      </w:r>
    </w:p>
    <w:p w:rsidR="007E702F" w:rsidRPr="00060D1C" w:rsidRDefault="00060D1C">
      <w:pPr>
        <w:ind w:firstLine="142"/>
        <w:rPr>
          <w:rFonts w:ascii="Times New Roman" w:hAnsi="Times New Roman" w:cs="Times New Roman"/>
          <w:sz w:val="24"/>
          <w:szCs w:val="24"/>
        </w:rPr>
      </w:pPr>
      <w:bookmarkStart w:id="3671" w:name="3207512"/>
      <w:bookmarkEnd w:id="3671"/>
      <w:r w:rsidRPr="00060D1C">
        <w:rPr>
          <w:rFonts w:ascii="Times New Roman" w:hAnsi="Times New Roman" w:cs="Times New Roman"/>
          <w:b/>
          <w:sz w:val="24"/>
          <w:szCs w:val="24"/>
        </w:rPr>
        <w:t>(14)</w:t>
      </w:r>
      <w:r w:rsidRPr="00060D1C">
        <w:rPr>
          <w:rFonts w:ascii="Times New Roman" w:hAnsi="Times New Roman" w:cs="Times New Roman"/>
          <w:sz w:val="24"/>
          <w:szCs w:val="24"/>
        </w:rPr>
        <w:t xml:space="preserve"> Národná banka Slovenska na žiadosť správcovskej spoločnosti vydá potvrdenie o skutočnostiach podľa odsekov 1 a 2 vo vzťahu k príslušnému povoleniu.</w:t>
      </w:r>
    </w:p>
    <w:p w:rsidR="007E702F" w:rsidRPr="00060D1C" w:rsidRDefault="00060D1C">
      <w:pPr>
        <w:ind w:firstLine="142"/>
        <w:rPr>
          <w:rFonts w:ascii="Times New Roman" w:hAnsi="Times New Roman" w:cs="Times New Roman"/>
          <w:sz w:val="24"/>
          <w:szCs w:val="24"/>
        </w:rPr>
      </w:pPr>
      <w:bookmarkStart w:id="3672" w:name="3207513"/>
      <w:bookmarkEnd w:id="3672"/>
      <w:r w:rsidRPr="00060D1C">
        <w:rPr>
          <w:rFonts w:ascii="Times New Roman" w:hAnsi="Times New Roman" w:cs="Times New Roman"/>
          <w:b/>
          <w:sz w:val="24"/>
          <w:szCs w:val="24"/>
        </w:rPr>
        <w:t>(15)</w:t>
      </w:r>
      <w:r w:rsidRPr="00060D1C">
        <w:rPr>
          <w:rFonts w:ascii="Times New Roman" w:hAnsi="Times New Roman" w:cs="Times New Roman"/>
          <w:sz w:val="24"/>
          <w:szCs w:val="24"/>
        </w:rPr>
        <w:t xml:space="preserve"> Správcovské spoločnosti a depozitári podielových fondov sú povinní do 31. decembra 2011 na účely dohľadu nad finančným trhom vypracúvať a predkladať Národnej banke Slovenska výkazy vo forme, v členení, v termínoch, spôsobom, s obsahom a podľa metodiky ich vypracúvania ustanovenými predpismi účinnými do 30. júna 2011.</w:t>
      </w:r>
    </w:p>
    <w:p w:rsidR="007E702F" w:rsidRPr="00060D1C" w:rsidRDefault="00060D1C" w:rsidP="00066AA7">
      <w:pPr>
        <w:pStyle w:val="Paragraf"/>
        <w:outlineLvl w:val="1"/>
        <w:rPr>
          <w:rFonts w:ascii="Times New Roman" w:hAnsi="Times New Roman" w:cs="Times New Roman"/>
          <w:color w:val="auto"/>
          <w:sz w:val="24"/>
          <w:szCs w:val="24"/>
        </w:rPr>
      </w:pPr>
      <w:bookmarkStart w:id="3673" w:name="3207514"/>
      <w:bookmarkEnd w:id="3673"/>
      <w:r w:rsidRPr="00060D1C">
        <w:rPr>
          <w:rFonts w:ascii="Times New Roman" w:hAnsi="Times New Roman" w:cs="Times New Roman"/>
          <w:color w:val="auto"/>
          <w:sz w:val="24"/>
          <w:szCs w:val="24"/>
        </w:rPr>
        <w:t>§ 214</w:t>
      </w:r>
    </w:p>
    <w:p w:rsidR="007E702F" w:rsidRPr="00060D1C" w:rsidRDefault="00060D1C">
      <w:pPr>
        <w:ind w:firstLine="142"/>
        <w:rPr>
          <w:rFonts w:ascii="Times New Roman" w:hAnsi="Times New Roman" w:cs="Times New Roman"/>
          <w:sz w:val="24"/>
          <w:szCs w:val="24"/>
        </w:rPr>
      </w:pPr>
      <w:bookmarkStart w:id="3674" w:name="3207515"/>
      <w:bookmarkEnd w:id="367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Ustanoveniami tohto zákona sa spravujú aj právne vzťahy vzniknuté pred 30. júnom 2011; vznik týchto právnych vzťahov, ako aj nároky z nich vzniknuté pred 30. júnom 2011 sa však posudzujú podľa predpisov účinných do 30. júna 2011.</w:t>
      </w:r>
    </w:p>
    <w:p w:rsidR="007E702F" w:rsidRPr="00060D1C" w:rsidRDefault="00060D1C">
      <w:pPr>
        <w:ind w:firstLine="142"/>
        <w:rPr>
          <w:rFonts w:ascii="Times New Roman" w:hAnsi="Times New Roman" w:cs="Times New Roman"/>
          <w:sz w:val="24"/>
          <w:szCs w:val="24"/>
        </w:rPr>
      </w:pPr>
      <w:bookmarkStart w:id="3675" w:name="3207516"/>
      <w:bookmarkEnd w:id="367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Na vysporiadanie práv podielnikov na vyplatenie podielových listov a na ukončenie nútenej správy podielových fondov, ktoré vznikli podľa zákona č. </w:t>
      </w:r>
      <w:hyperlink r:id="rId25" w:history="1">
        <w:r w:rsidRPr="00060D1C">
          <w:rPr>
            <w:rStyle w:val="Hypertextovprepojenie"/>
            <w:rFonts w:ascii="Times New Roman" w:hAnsi="Times New Roman" w:cs="Times New Roman"/>
            <w:color w:val="auto"/>
            <w:sz w:val="24"/>
            <w:szCs w:val="24"/>
          </w:rPr>
          <w:t>248/1992 Zb.</w:t>
        </w:r>
      </w:hyperlink>
      <w:r w:rsidRPr="00060D1C">
        <w:rPr>
          <w:rFonts w:ascii="Times New Roman" w:hAnsi="Times New Roman" w:cs="Times New Roman"/>
          <w:sz w:val="24"/>
          <w:szCs w:val="24"/>
        </w:rPr>
        <w:t xml:space="preserve"> o investičných spoločnostiach a investičných fondoch v znení neskorších predpisov a je nad nimi ku dňu účinnosti tohto zákona vykonávaná nútená správa podľa predpisu účinného do 30. júna 2011, sa vzťahujú ustanovenia odsekov 2 až 7.</w:t>
      </w:r>
    </w:p>
    <w:p w:rsidR="007E702F" w:rsidRPr="00060D1C" w:rsidRDefault="00060D1C">
      <w:pPr>
        <w:ind w:firstLine="142"/>
        <w:rPr>
          <w:rFonts w:ascii="Times New Roman" w:hAnsi="Times New Roman" w:cs="Times New Roman"/>
          <w:sz w:val="24"/>
          <w:szCs w:val="24"/>
        </w:rPr>
      </w:pPr>
      <w:bookmarkStart w:id="3676" w:name="3207517"/>
      <w:bookmarkEnd w:id="367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Nútený správca uverejní výzvu podielnikom na uplatnenie práva na vyplatenie podielového listu spolu s oznámením o lehote jedného roka, v ktorej musí podielnik uplatniť svoje právo na vyplatenie podielového listu, a o </w:t>
      </w:r>
      <w:proofErr w:type="gramStart"/>
      <w:r w:rsidRPr="00060D1C">
        <w:rPr>
          <w:rFonts w:ascii="Times New Roman" w:hAnsi="Times New Roman" w:cs="Times New Roman"/>
          <w:sz w:val="24"/>
          <w:szCs w:val="24"/>
        </w:rPr>
        <w:t>30-dňovej</w:t>
      </w:r>
      <w:proofErr w:type="gramEnd"/>
      <w:r w:rsidRPr="00060D1C">
        <w:rPr>
          <w:rFonts w:ascii="Times New Roman" w:hAnsi="Times New Roman" w:cs="Times New Roman"/>
          <w:sz w:val="24"/>
          <w:szCs w:val="24"/>
        </w:rPr>
        <w:t xml:space="preserve"> lehote, v ktorej sa podielový list vyplatí.</w:t>
      </w:r>
    </w:p>
    <w:p w:rsidR="007E702F" w:rsidRPr="00060D1C" w:rsidRDefault="00060D1C">
      <w:pPr>
        <w:ind w:firstLine="142"/>
        <w:rPr>
          <w:rFonts w:ascii="Times New Roman" w:hAnsi="Times New Roman" w:cs="Times New Roman"/>
          <w:sz w:val="24"/>
          <w:szCs w:val="24"/>
        </w:rPr>
      </w:pPr>
      <w:bookmarkStart w:id="3677" w:name="3207518"/>
      <w:bookmarkEnd w:id="367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Nútený správca uverejní výzvu podľa odseku 3 v periodickej tlači s celoštátnou pôsobnosťou uverejňujúcou burzové správy a v jednom prostriedku, ktorý umožní šírenie tejto výzvy vo všetkých členských štátoch.</w:t>
      </w:r>
    </w:p>
    <w:p w:rsidR="007E702F" w:rsidRPr="00060D1C" w:rsidRDefault="00060D1C">
      <w:pPr>
        <w:ind w:firstLine="142"/>
        <w:rPr>
          <w:rFonts w:ascii="Times New Roman" w:hAnsi="Times New Roman" w:cs="Times New Roman"/>
          <w:sz w:val="24"/>
          <w:szCs w:val="24"/>
        </w:rPr>
      </w:pPr>
      <w:bookmarkStart w:id="3678" w:name="3207519"/>
      <w:bookmarkEnd w:id="3678"/>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Podielnik musí uplatniť právo na vyplatenie podielového listu do jedného roka od prvého zverejnenia výzvy na uplatnenie práva na vyplatenie podielového listu podľa odseku 4 voči nútenému správcovi. Neuplatnením práva podielnika na vyplatenie podielového listu v určenej </w:t>
      </w:r>
      <w:r w:rsidRPr="00060D1C">
        <w:rPr>
          <w:rFonts w:ascii="Times New Roman" w:hAnsi="Times New Roman" w:cs="Times New Roman"/>
          <w:sz w:val="24"/>
          <w:szCs w:val="24"/>
        </w:rPr>
        <w:lastRenderedPageBreak/>
        <w:t>lehote toto právo zaniká a nútený správca pri vysporiadaní uplatnených práv podielnikov na neskôr uplatňované právo neprihliada.</w:t>
      </w:r>
    </w:p>
    <w:p w:rsidR="007E702F" w:rsidRPr="00060D1C" w:rsidRDefault="00060D1C">
      <w:pPr>
        <w:ind w:firstLine="142"/>
        <w:rPr>
          <w:rFonts w:ascii="Times New Roman" w:hAnsi="Times New Roman" w:cs="Times New Roman"/>
          <w:sz w:val="24"/>
          <w:szCs w:val="24"/>
        </w:rPr>
      </w:pPr>
      <w:bookmarkStart w:id="3679" w:name="3207520"/>
      <w:bookmarkEnd w:id="3679"/>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Nútený správca eviduje podielnikov, ktorí oprávnene uplatnili právo na vyplatenie podielových listov, a po uplynutí lehoty na uplatnenie práva podľa odseku 3 zašle Národnej banke Slovenska zoznam osôb, ktoré si uplatnili právo v lehote podľa odseku 3.</w:t>
      </w:r>
    </w:p>
    <w:p w:rsidR="007E702F" w:rsidRPr="00060D1C" w:rsidRDefault="00060D1C">
      <w:pPr>
        <w:ind w:firstLine="142"/>
        <w:rPr>
          <w:rFonts w:ascii="Times New Roman" w:hAnsi="Times New Roman" w:cs="Times New Roman"/>
          <w:sz w:val="24"/>
          <w:szCs w:val="24"/>
        </w:rPr>
      </w:pPr>
      <w:bookmarkStart w:id="3680" w:name="3207521"/>
      <w:bookmarkEnd w:id="3680"/>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Po uplynutí lehoty na uplatnenie práva podľa odseku 3 vyplatí nútený správca do 30 dní zostávajúce peňažné prostriedky podielového fondu podielnikom a podá písomnú správu Národnej banke Slovenska o ukončení nútenej správy a vyplatení podielnikov. Nútený správca uverejní periodickej tlači s celoštátnou pôsobnosťou uverejňujúcou burzové správy a v jednom prostriedku, ktorý umožní šírenie tejto výzvy vo všetkých členských štátoch.</w:t>
      </w:r>
    </w:p>
    <w:p w:rsidR="007E702F" w:rsidRPr="00060D1C" w:rsidRDefault="00060D1C">
      <w:pPr>
        <w:pStyle w:val="Paragraf"/>
        <w:outlineLvl w:val="1"/>
        <w:rPr>
          <w:rFonts w:ascii="Times New Roman" w:hAnsi="Times New Roman" w:cs="Times New Roman"/>
          <w:color w:val="auto"/>
          <w:sz w:val="24"/>
          <w:szCs w:val="24"/>
        </w:rPr>
      </w:pPr>
      <w:bookmarkStart w:id="3681" w:name="3207522"/>
      <w:bookmarkEnd w:id="3681"/>
      <w:r w:rsidRPr="00060D1C">
        <w:rPr>
          <w:rFonts w:ascii="Times New Roman" w:hAnsi="Times New Roman" w:cs="Times New Roman"/>
          <w:color w:val="auto"/>
          <w:sz w:val="24"/>
          <w:szCs w:val="24"/>
        </w:rPr>
        <w:t>§ 215</w:t>
      </w:r>
    </w:p>
    <w:p w:rsidR="007E702F" w:rsidRPr="00060D1C" w:rsidRDefault="00060D1C">
      <w:pPr>
        <w:ind w:firstLine="142"/>
        <w:rPr>
          <w:rFonts w:ascii="Times New Roman" w:hAnsi="Times New Roman" w:cs="Times New Roman"/>
          <w:sz w:val="24"/>
          <w:szCs w:val="24"/>
        </w:rPr>
      </w:pPr>
      <w:bookmarkStart w:id="3682" w:name="3207523"/>
      <w:bookmarkEnd w:id="368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Konania o uložení sankcií začaté pred nadobudnutím účinnosti tohto zákona sa dokončia podľa predpisov účinných do 30. júna 2011. Odo dňa nadobudnutia účinnosti tohto zákona však možno uložiť len také sankcie, ktoré umožňuje tento zákon.</w:t>
      </w:r>
    </w:p>
    <w:p w:rsidR="007E702F" w:rsidRPr="00060D1C" w:rsidRDefault="00060D1C">
      <w:pPr>
        <w:ind w:firstLine="142"/>
        <w:rPr>
          <w:rFonts w:ascii="Times New Roman" w:hAnsi="Times New Roman" w:cs="Times New Roman"/>
          <w:sz w:val="24"/>
          <w:szCs w:val="24"/>
        </w:rPr>
      </w:pPr>
      <w:bookmarkStart w:id="3683" w:name="3207524"/>
      <w:bookmarkEnd w:id="368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Odo dňa nadobudnutia účinnosti tohto zákona sa porušenia právnych predpisov, vnútorných aktov riadenia a rozhodnutí Národnej banky Slovenska zistené v činnosti osôb podliehajúcich dohľadu, ku ktorým došlo podľa predpisov účinných do 30. júna 2011 a o ktorých sa neviedlo konanie podľa predpisov účinných do 30. júna 2011, posudzujú a prejednávajú podľa tohto zákona, ak ide o také porušenia, ktoré sa posudzujú ako porušenia aj podľa tohto zákona.</w:t>
      </w:r>
    </w:p>
    <w:p w:rsidR="007E702F" w:rsidRPr="00060D1C" w:rsidRDefault="00060D1C">
      <w:pPr>
        <w:ind w:firstLine="142"/>
        <w:rPr>
          <w:rFonts w:ascii="Times New Roman" w:hAnsi="Times New Roman" w:cs="Times New Roman"/>
          <w:sz w:val="24"/>
          <w:szCs w:val="24"/>
        </w:rPr>
      </w:pPr>
      <w:bookmarkStart w:id="3684" w:name="3207525"/>
      <w:bookmarkEnd w:id="368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Právne účinky úkonov, ktoré v konaní nastali pred nadobudnutím účinnosti tohto zákona, zostávajú zachované.</w:t>
      </w:r>
    </w:p>
    <w:p w:rsidR="007E702F" w:rsidRPr="00060D1C" w:rsidRDefault="00060D1C">
      <w:pPr>
        <w:ind w:firstLine="142"/>
        <w:rPr>
          <w:rFonts w:ascii="Times New Roman" w:hAnsi="Times New Roman" w:cs="Times New Roman"/>
          <w:sz w:val="24"/>
          <w:szCs w:val="24"/>
        </w:rPr>
      </w:pPr>
      <w:bookmarkStart w:id="3685" w:name="3207526"/>
      <w:bookmarkEnd w:id="3685"/>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Konania začaté pred nadobudnutím účinnosti tohto zákona okrem konaní o uložení sankcií sa dokončia podľa tohto zákona.</w:t>
      </w:r>
    </w:p>
    <w:p w:rsidR="007E702F" w:rsidRPr="00060D1C" w:rsidRDefault="00060D1C">
      <w:pPr>
        <w:ind w:firstLine="142"/>
        <w:rPr>
          <w:rFonts w:ascii="Times New Roman" w:hAnsi="Times New Roman" w:cs="Times New Roman"/>
          <w:sz w:val="24"/>
          <w:szCs w:val="24"/>
        </w:rPr>
      </w:pPr>
      <w:bookmarkStart w:id="3686" w:name="3207527"/>
      <w:bookmarkEnd w:id="3686"/>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Na lehoty, ktoré v deň nadobudnutia účinnosti tohto zákona ešte neuplynuli, sa vzťahujú ustanovenia predpisov účinných do 30. júna 2011.</w:t>
      </w:r>
    </w:p>
    <w:p w:rsidR="007E702F" w:rsidRPr="00060D1C" w:rsidRDefault="00060D1C">
      <w:pPr>
        <w:pStyle w:val="Paragraf"/>
        <w:outlineLvl w:val="1"/>
        <w:rPr>
          <w:rFonts w:ascii="Times New Roman" w:hAnsi="Times New Roman" w:cs="Times New Roman"/>
          <w:color w:val="auto"/>
          <w:sz w:val="24"/>
          <w:szCs w:val="24"/>
        </w:rPr>
      </w:pPr>
      <w:bookmarkStart w:id="3687" w:name="3207528"/>
      <w:bookmarkEnd w:id="3687"/>
      <w:r w:rsidRPr="00060D1C">
        <w:rPr>
          <w:rFonts w:ascii="Times New Roman" w:hAnsi="Times New Roman" w:cs="Times New Roman"/>
          <w:color w:val="auto"/>
          <w:sz w:val="24"/>
          <w:szCs w:val="24"/>
        </w:rPr>
        <w:t>§ 216</w:t>
      </w:r>
    </w:p>
    <w:p w:rsidR="007E702F" w:rsidRPr="00060D1C" w:rsidRDefault="00060D1C">
      <w:pPr>
        <w:ind w:firstLine="142"/>
        <w:rPr>
          <w:rFonts w:ascii="Times New Roman" w:hAnsi="Times New Roman" w:cs="Times New Roman"/>
          <w:sz w:val="24"/>
          <w:szCs w:val="24"/>
        </w:rPr>
      </w:pPr>
      <w:bookmarkStart w:id="3688" w:name="3207529"/>
      <w:bookmarkEnd w:id="3688"/>
      <w:r w:rsidRPr="00060D1C">
        <w:rPr>
          <w:rFonts w:ascii="Times New Roman" w:hAnsi="Times New Roman" w:cs="Times New Roman"/>
          <w:sz w:val="24"/>
          <w:szCs w:val="24"/>
        </w:rPr>
        <w:t xml:space="preserve">Obchodník s cennými papiermi, ktorý bol k 30. júnu 2011 oprávnený vykonávať investičné služby spočívajúce v riadení investícií tvoreného jedným finančným nástrojom alebo viacerými finančnými nástrojmi podľa poverenia klienta, oddelene od portfólia iných klientov alebo poradenskej činnosti vo veciach týkajúcich sa investovania do finančných nástrojov, môže požiadať o udelenie povolenia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alebo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Udelením tohto povolenia zaniká obchodníkovi s cennými papiermi povolenie na poskytovanie investičných služieb udelené podľa osobitného predpisu.</w:t>
      </w:r>
      <w:hyperlink w:anchor="3207730" w:history="1">
        <w:r w:rsidRPr="00060D1C">
          <w:rPr>
            <w:rStyle w:val="Odkaznavysvetlivku"/>
            <w:rFonts w:ascii="Times New Roman" w:hAnsi="Times New Roman" w:cs="Times New Roman"/>
            <w:sz w:val="24"/>
            <w:szCs w:val="24"/>
          </w:rPr>
          <w:t>7)</w:t>
        </w:r>
      </w:hyperlink>
    </w:p>
    <w:p w:rsidR="007E702F" w:rsidRPr="00060D1C" w:rsidRDefault="00060D1C">
      <w:pPr>
        <w:pStyle w:val="Paragraf"/>
        <w:outlineLvl w:val="1"/>
        <w:rPr>
          <w:rFonts w:ascii="Times New Roman" w:hAnsi="Times New Roman" w:cs="Times New Roman"/>
          <w:color w:val="auto"/>
          <w:sz w:val="24"/>
          <w:szCs w:val="24"/>
        </w:rPr>
      </w:pPr>
      <w:bookmarkStart w:id="3689" w:name="3207531"/>
      <w:bookmarkEnd w:id="3689"/>
      <w:r w:rsidRPr="00060D1C">
        <w:rPr>
          <w:rFonts w:ascii="Times New Roman" w:hAnsi="Times New Roman" w:cs="Times New Roman"/>
          <w:color w:val="auto"/>
          <w:sz w:val="24"/>
          <w:szCs w:val="24"/>
        </w:rPr>
        <w:t>§ 217</w:t>
      </w:r>
    </w:p>
    <w:p w:rsidR="007E702F" w:rsidRPr="00060D1C" w:rsidRDefault="00060D1C">
      <w:pPr>
        <w:ind w:firstLine="142"/>
        <w:rPr>
          <w:rFonts w:ascii="Times New Roman" w:hAnsi="Times New Roman" w:cs="Times New Roman"/>
          <w:sz w:val="24"/>
          <w:szCs w:val="24"/>
        </w:rPr>
      </w:pPr>
      <w:bookmarkStart w:id="3690" w:name="3207532"/>
      <w:bookmarkEnd w:id="369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Obchodné spoločnosti vzniknuté do dňa nadobudnutia účinnosti tohto zákona, ktoré bez povolenia podľa predpisov účinných do 30. júna 2011 zhromažďujú peňažné prostriedky na účel ich kolektívneho investovania podľa tohto zákona alebo také peňažné prostriedky zhromaždili v minulosti a investujú ich do majetku ustanoveného týmto zákonom, sú povinné do 30. júna 2012 dokončiť túto činnosť alebo ju uviesť do súladu s týmto zákonom.</w:t>
      </w:r>
    </w:p>
    <w:p w:rsidR="007E702F" w:rsidRPr="00060D1C" w:rsidRDefault="00060D1C">
      <w:pPr>
        <w:ind w:firstLine="142"/>
        <w:rPr>
          <w:rFonts w:ascii="Times New Roman" w:hAnsi="Times New Roman" w:cs="Times New Roman"/>
          <w:sz w:val="24"/>
          <w:szCs w:val="24"/>
        </w:rPr>
      </w:pPr>
      <w:bookmarkStart w:id="3691" w:name="3207533"/>
      <w:bookmarkEnd w:id="369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obchodná spoločnosť nesplní povinnosť podľa odseku 1, súd aj bez návrhu zruší túto spoločnosť a nariadi jej likvidáciu.</w:t>
      </w:r>
    </w:p>
    <w:p w:rsidR="007E702F" w:rsidRPr="00060D1C" w:rsidRDefault="00060D1C">
      <w:pPr>
        <w:pStyle w:val="Paragraf"/>
        <w:outlineLvl w:val="1"/>
        <w:rPr>
          <w:rFonts w:ascii="Times New Roman" w:hAnsi="Times New Roman" w:cs="Times New Roman"/>
          <w:color w:val="auto"/>
          <w:sz w:val="24"/>
          <w:szCs w:val="24"/>
        </w:rPr>
      </w:pPr>
      <w:bookmarkStart w:id="3692" w:name="3207534"/>
      <w:bookmarkEnd w:id="3692"/>
      <w:r w:rsidRPr="00060D1C">
        <w:rPr>
          <w:rFonts w:ascii="Times New Roman" w:hAnsi="Times New Roman" w:cs="Times New Roman"/>
          <w:color w:val="auto"/>
          <w:sz w:val="24"/>
          <w:szCs w:val="24"/>
        </w:rPr>
        <w:lastRenderedPageBreak/>
        <w:t>§ 218</w:t>
      </w:r>
    </w:p>
    <w:p w:rsidR="007E702F" w:rsidRPr="00060D1C" w:rsidRDefault="00060D1C">
      <w:pPr>
        <w:ind w:firstLine="142"/>
        <w:rPr>
          <w:rFonts w:ascii="Times New Roman" w:hAnsi="Times New Roman" w:cs="Times New Roman"/>
          <w:sz w:val="24"/>
          <w:szCs w:val="24"/>
        </w:rPr>
      </w:pPr>
      <w:bookmarkStart w:id="3693" w:name="3207535"/>
      <w:bookmarkEnd w:id="369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 tento zákon požaduje uvedenie identifikačného čísla alebo rodného čísla, tieto čísla sa neuvádzajú u osôb, ktorým neboli pridelené.</w:t>
      </w:r>
    </w:p>
    <w:p w:rsidR="007E702F" w:rsidRPr="00060D1C" w:rsidRDefault="00060D1C">
      <w:pPr>
        <w:ind w:firstLine="142"/>
        <w:rPr>
          <w:rFonts w:ascii="Times New Roman" w:hAnsi="Times New Roman" w:cs="Times New Roman"/>
          <w:sz w:val="24"/>
          <w:szCs w:val="24"/>
        </w:rPr>
      </w:pPr>
      <w:bookmarkStart w:id="3694" w:name="3207536"/>
      <w:bookmarkEnd w:id="369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Ak tento zákon požaduje uvedenie trvalého pobytu fyzickej osoby a ak fyzická osoba nemá trvalý pobyt v Slovenskej republike, uvedie sa prechodný pobyt v Slovenskej republike alebo adresa jej pobytu v zahraničí.</w:t>
      </w:r>
    </w:p>
    <w:p w:rsidR="007E702F" w:rsidRPr="00060D1C" w:rsidRDefault="00060D1C">
      <w:pPr>
        <w:pStyle w:val="Paragraf"/>
        <w:outlineLvl w:val="1"/>
        <w:rPr>
          <w:rFonts w:ascii="Times New Roman" w:hAnsi="Times New Roman" w:cs="Times New Roman"/>
          <w:color w:val="auto"/>
          <w:sz w:val="24"/>
          <w:szCs w:val="24"/>
        </w:rPr>
      </w:pPr>
      <w:bookmarkStart w:id="3695" w:name="3207537"/>
      <w:bookmarkEnd w:id="3695"/>
      <w:r w:rsidRPr="00060D1C">
        <w:rPr>
          <w:rFonts w:ascii="Times New Roman" w:hAnsi="Times New Roman" w:cs="Times New Roman"/>
          <w:color w:val="auto"/>
          <w:sz w:val="24"/>
          <w:szCs w:val="24"/>
        </w:rPr>
        <w:t>§ 219</w:t>
      </w:r>
    </w:p>
    <w:p w:rsidR="007E702F" w:rsidRPr="00060D1C" w:rsidRDefault="00060D1C">
      <w:pPr>
        <w:ind w:firstLine="142"/>
        <w:rPr>
          <w:rFonts w:ascii="Times New Roman" w:hAnsi="Times New Roman" w:cs="Times New Roman"/>
          <w:sz w:val="24"/>
          <w:szCs w:val="24"/>
        </w:rPr>
      </w:pPr>
      <w:bookmarkStart w:id="3696" w:name="3207538"/>
      <w:bookmarkEnd w:id="3696"/>
      <w:r w:rsidRPr="00060D1C">
        <w:rPr>
          <w:rFonts w:ascii="Times New Roman" w:hAnsi="Times New Roman" w:cs="Times New Roman"/>
          <w:sz w:val="24"/>
          <w:szCs w:val="24"/>
        </w:rPr>
        <w:t>Obchodné spoločnosti nesmú vo svojom obchodnom mene používať označenie „investičná spoločnosť“, „investičný fond“ alebo skratku „i. s.“, „i. f.“ ani označenie s ním zameniteľné v slovenskom jazyku alebo cudzom jazyku; to sa nevzťahuje na zahraničné správcovské spoločnosti alebo na zahraničné subjekty kolektívneho investovania.</w:t>
      </w:r>
    </w:p>
    <w:p w:rsidR="007E702F" w:rsidRPr="00060D1C" w:rsidRDefault="00060D1C">
      <w:pPr>
        <w:pStyle w:val="Paragraf"/>
        <w:outlineLvl w:val="1"/>
        <w:rPr>
          <w:rFonts w:ascii="Times New Roman" w:hAnsi="Times New Roman" w:cs="Times New Roman"/>
          <w:color w:val="auto"/>
          <w:sz w:val="24"/>
          <w:szCs w:val="24"/>
        </w:rPr>
      </w:pPr>
      <w:bookmarkStart w:id="3697" w:name="3207539"/>
      <w:bookmarkEnd w:id="3697"/>
      <w:r w:rsidRPr="00060D1C">
        <w:rPr>
          <w:rFonts w:ascii="Times New Roman" w:hAnsi="Times New Roman" w:cs="Times New Roman"/>
          <w:color w:val="auto"/>
          <w:sz w:val="24"/>
          <w:szCs w:val="24"/>
        </w:rPr>
        <w:t>§ 220</w:t>
      </w:r>
    </w:p>
    <w:p w:rsidR="007E702F" w:rsidRPr="00060D1C" w:rsidRDefault="00060D1C">
      <w:pPr>
        <w:ind w:firstLine="142"/>
        <w:rPr>
          <w:rFonts w:ascii="Times New Roman" w:hAnsi="Times New Roman" w:cs="Times New Roman"/>
          <w:sz w:val="24"/>
          <w:szCs w:val="24"/>
        </w:rPr>
      </w:pPr>
      <w:bookmarkStart w:id="3698" w:name="3207540"/>
      <w:bookmarkEnd w:id="3698"/>
      <w:r w:rsidRPr="00060D1C">
        <w:rPr>
          <w:rFonts w:ascii="Times New Roman" w:hAnsi="Times New Roman" w:cs="Times New Roman"/>
          <w:sz w:val="24"/>
          <w:szCs w:val="24"/>
        </w:rPr>
        <w:t>Národná banka Slovenska zverejní na svojom webovom sídle tento zákon a všeobecne záväzné právne predpisy prijaté na jeho vykonanie v ich platnom znení v slovenskom jazyku a v jazyku bežne používanom v oblasti medzinárodných financií.</w:t>
      </w:r>
    </w:p>
    <w:p w:rsidR="007E702F" w:rsidRPr="00060D1C" w:rsidRDefault="00060D1C">
      <w:pPr>
        <w:pStyle w:val="Paragraf"/>
        <w:outlineLvl w:val="1"/>
        <w:rPr>
          <w:rFonts w:ascii="Times New Roman" w:hAnsi="Times New Roman" w:cs="Times New Roman"/>
          <w:color w:val="auto"/>
          <w:sz w:val="24"/>
          <w:szCs w:val="24"/>
        </w:rPr>
      </w:pPr>
      <w:bookmarkStart w:id="3699" w:name="3207541"/>
      <w:bookmarkEnd w:id="3699"/>
      <w:r w:rsidRPr="00060D1C">
        <w:rPr>
          <w:rFonts w:ascii="Times New Roman" w:hAnsi="Times New Roman" w:cs="Times New Roman"/>
          <w:color w:val="auto"/>
          <w:sz w:val="24"/>
          <w:szCs w:val="24"/>
        </w:rPr>
        <w:t>§ 220a</w:t>
      </w:r>
      <w:r w:rsidRPr="00060D1C">
        <w:rPr>
          <w:rFonts w:ascii="Times New Roman" w:hAnsi="Times New Roman" w:cs="Times New Roman"/>
          <w:color w:val="auto"/>
          <w:sz w:val="24"/>
          <w:szCs w:val="24"/>
        </w:rPr>
        <w:br/>
        <w:t>Prechodné ustanovenia k úpravám účinným od 22. júla 2013</w:t>
      </w:r>
    </w:p>
    <w:p w:rsidR="007E702F" w:rsidRPr="00060D1C" w:rsidRDefault="00060D1C">
      <w:pPr>
        <w:ind w:firstLine="142"/>
        <w:rPr>
          <w:rFonts w:ascii="Times New Roman" w:hAnsi="Times New Roman" w:cs="Times New Roman"/>
          <w:sz w:val="24"/>
          <w:szCs w:val="24"/>
        </w:rPr>
      </w:pPr>
      <w:bookmarkStart w:id="3700" w:name="3207543"/>
      <w:bookmarkEnd w:id="370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Osoba, ktorá pred 22. júlom 2013 vykonávala činnosť spočívajúcu v správe alternatívnych investičných fondov a na ktorú sa od 22.júla 2013 vyžaduje povolenie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je povinná požiadať do 22. júla 2014 o udelenie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701" w:name="3207544"/>
      <w:bookmarkEnd w:id="370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Povolenie na činnosť správcovskej spoločnosti vydané podľa predpisov účinných do 21. júla 2013, ktoré je platné k 21. júlu 2013, sa považuje za povolenie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vydané podľa predpisu účinného od 22. júla 2013. Správcovské spoločnosti, zahraničné investičné fondy a zahraničné správcovské spoločnosti vykonávajúce činnosť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predpisov účinných do 21. júla 2013 sú do 22. júla 2014 povinné, ak odseky 3 až 5 neustanovujú inak, prispôsobiť svoju činnosť ustanoveniam tohto zákona, ktoré ukladajú odlišné povinnosti od povinností podľa predpisov účinných do 21. júla 2013; to neplatí pre ustanovenia </w:t>
      </w:r>
      <w:hyperlink w:anchor="3205731" w:history="1">
        <w:r w:rsidRPr="00060D1C">
          <w:rPr>
            <w:rStyle w:val="Hypertextovprepojenie"/>
            <w:rFonts w:ascii="Times New Roman" w:hAnsi="Times New Roman" w:cs="Times New Roman"/>
            <w:color w:val="auto"/>
            <w:sz w:val="24"/>
            <w:szCs w:val="24"/>
          </w:rPr>
          <w:t>§ 125 ods. 1 písm. d)</w:t>
        </w:r>
      </w:hyperlink>
      <w:r w:rsidRPr="00060D1C">
        <w:rPr>
          <w:rFonts w:ascii="Times New Roman" w:hAnsi="Times New Roman" w:cs="Times New Roman"/>
          <w:sz w:val="24"/>
          <w:szCs w:val="24"/>
        </w:rPr>
        <w:t xml:space="preserve"> a </w:t>
      </w:r>
      <w:hyperlink w:anchor="3205824" w:history="1">
        <w:r w:rsidRPr="00060D1C">
          <w:rPr>
            <w:rStyle w:val="Hypertextovprepojenie"/>
            <w:rFonts w:ascii="Times New Roman" w:hAnsi="Times New Roman" w:cs="Times New Roman"/>
            <w:color w:val="auto"/>
            <w:sz w:val="24"/>
            <w:szCs w:val="24"/>
          </w:rPr>
          <w:t>§ 130 ods. 10 a 11</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702" w:name="3207545"/>
      <w:bookmarkEnd w:id="3702"/>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Povolenia vydané zahraničnému investičnému fondu alebo zahraničnej správcovskej spoločnosti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 xml:space="preserve"> predpisu účinného do 21. júla 2013 platné k 21. júlu 2013 sa považuje za povolenie vydané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 xml:space="preserve"> predpisu účinného od 22. júla 2013. Zahraničná správcovská spoločnosť alebo zahraničný investičný fond je povinná do 21. júla 2014 vykonať oznámenie podľa </w:t>
      </w:r>
      <w:hyperlink w:anchor="3206307" w:history="1">
        <w:r w:rsidRPr="00060D1C">
          <w:rPr>
            <w:rStyle w:val="Hypertextovprepojenie"/>
            <w:rFonts w:ascii="Times New Roman" w:hAnsi="Times New Roman" w:cs="Times New Roman"/>
            <w:color w:val="auto"/>
            <w:sz w:val="24"/>
            <w:szCs w:val="24"/>
          </w:rPr>
          <w:t>§ 150d</w:t>
        </w:r>
      </w:hyperlink>
      <w:r w:rsidRPr="00060D1C">
        <w:rPr>
          <w:rFonts w:ascii="Times New Roman" w:hAnsi="Times New Roman" w:cs="Times New Roman"/>
          <w:sz w:val="24"/>
          <w:szCs w:val="24"/>
        </w:rPr>
        <w:t xml:space="preserve"> a preukázať splnenie podmienok na udelenie povolenia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 xml:space="preserve"> predpisu účinného od 22. júla 2013. Ak zahraničná správcovská spoločnosť alebo zahraničný investičný fond povinnosť podľa druhej vety do 21. júla 2014 nesplní, povolenie podľa </w:t>
      </w:r>
      <w:hyperlink w:anchor="3206145" w:history="1">
        <w:r w:rsidRPr="00060D1C">
          <w:rPr>
            <w:rStyle w:val="Hypertextovprepojenie"/>
            <w:rFonts w:ascii="Times New Roman" w:hAnsi="Times New Roman" w:cs="Times New Roman"/>
            <w:color w:val="auto"/>
            <w:sz w:val="24"/>
            <w:szCs w:val="24"/>
          </w:rPr>
          <w:t>§ 148</w:t>
        </w:r>
      </w:hyperlink>
      <w:r w:rsidRPr="00060D1C">
        <w:rPr>
          <w:rFonts w:ascii="Times New Roman" w:hAnsi="Times New Roman" w:cs="Times New Roman"/>
          <w:sz w:val="24"/>
          <w:szCs w:val="24"/>
        </w:rPr>
        <w:t xml:space="preserve"> zaniká k 22. júlu 2014.</w:t>
      </w:r>
    </w:p>
    <w:p w:rsidR="007E702F" w:rsidRPr="00060D1C" w:rsidRDefault="00060D1C">
      <w:pPr>
        <w:ind w:firstLine="142"/>
        <w:rPr>
          <w:rFonts w:ascii="Times New Roman" w:hAnsi="Times New Roman" w:cs="Times New Roman"/>
          <w:sz w:val="24"/>
          <w:szCs w:val="24"/>
        </w:rPr>
      </w:pPr>
      <w:bookmarkStart w:id="3703" w:name="3207546"/>
      <w:bookmarkEnd w:id="3703"/>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Ustanovenia </w:t>
      </w:r>
      <w:hyperlink w:anchor="3204638" w:history="1">
        <w:r w:rsidRPr="00060D1C">
          <w:rPr>
            <w:rStyle w:val="Hypertextovprepojenie"/>
            <w:rFonts w:ascii="Times New Roman" w:hAnsi="Times New Roman" w:cs="Times New Roman"/>
            <w:color w:val="auto"/>
            <w:sz w:val="24"/>
            <w:szCs w:val="24"/>
          </w:rPr>
          <w:t>§ 63a</w:t>
        </w:r>
      </w:hyperlink>
      <w:r w:rsidRPr="00060D1C">
        <w:rPr>
          <w:rFonts w:ascii="Times New Roman" w:hAnsi="Times New Roman" w:cs="Times New Roman"/>
          <w:sz w:val="24"/>
          <w:szCs w:val="24"/>
        </w:rPr>
        <w:t xml:space="preserve">, </w:t>
      </w:r>
      <w:hyperlink w:anchor="3206282" w:history="1">
        <w:r w:rsidRPr="00060D1C">
          <w:rPr>
            <w:rStyle w:val="Hypertextovprepojenie"/>
            <w:rFonts w:ascii="Times New Roman" w:hAnsi="Times New Roman" w:cs="Times New Roman"/>
            <w:color w:val="auto"/>
            <w:sz w:val="24"/>
            <w:szCs w:val="24"/>
          </w:rPr>
          <w:t>150b a 150c</w:t>
        </w:r>
      </w:hyperlink>
      <w:r w:rsidRPr="00060D1C">
        <w:rPr>
          <w:rFonts w:ascii="Times New Roman" w:hAnsi="Times New Roman" w:cs="Times New Roman"/>
          <w:sz w:val="24"/>
          <w:szCs w:val="24"/>
        </w:rPr>
        <w:t xml:space="preserve"> sa nevzťahujú na alternatívne investičné fondy alebo zahraničné alternatívne investičné fondy, na ktorých cenné papiere bola vyhlásená verejná ponuka cenných papierov a bol zverejnený prospekt cenných papierov</w:t>
      </w:r>
      <w:hyperlink w:anchor="3207893" w:history="1">
        <w:r w:rsidRPr="00060D1C">
          <w:rPr>
            <w:rStyle w:val="Odkaznavysvetlivku"/>
            <w:rFonts w:ascii="Times New Roman" w:hAnsi="Times New Roman" w:cs="Times New Roman"/>
            <w:sz w:val="24"/>
            <w:szCs w:val="24"/>
          </w:rPr>
          <w:t>96)</w:t>
        </w:r>
      </w:hyperlink>
      <w:r w:rsidRPr="00060D1C">
        <w:rPr>
          <w:rFonts w:ascii="Times New Roman" w:hAnsi="Times New Roman" w:cs="Times New Roman"/>
          <w:sz w:val="24"/>
          <w:szCs w:val="24"/>
        </w:rPr>
        <w:t xml:space="preserve"> pred 22. júlom 2013, a to počas platnosti tohto prospektu.</w:t>
      </w:r>
    </w:p>
    <w:p w:rsidR="007E702F" w:rsidRPr="00060D1C" w:rsidRDefault="00060D1C">
      <w:pPr>
        <w:ind w:firstLine="142"/>
        <w:rPr>
          <w:rFonts w:ascii="Times New Roman" w:hAnsi="Times New Roman" w:cs="Times New Roman"/>
          <w:sz w:val="24"/>
          <w:szCs w:val="24"/>
        </w:rPr>
      </w:pPr>
      <w:bookmarkStart w:id="3704" w:name="3207547"/>
      <w:bookmarkEnd w:id="3704"/>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Správcovská spoločnosť alebo iná osoba, ktorá pred 22. júlom 2013 vykonávala činnosť spočívajúcu v správe uzavretých alternatívnych investičných fondov, ktoré od 22. júla 2013 už </w:t>
      </w:r>
      <w:r w:rsidRPr="00060D1C">
        <w:rPr>
          <w:rFonts w:ascii="Times New Roman" w:hAnsi="Times New Roman" w:cs="Times New Roman"/>
          <w:sz w:val="24"/>
          <w:szCs w:val="24"/>
        </w:rPr>
        <w:lastRenderedPageBreak/>
        <w:t xml:space="preserve">nevykonávajú žiadne ďalšie investície, môže vykonávať túto činnosť bez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registrácie podľa </w:t>
      </w:r>
      <w:hyperlink w:anchor="3203947" w:history="1">
        <w:r w:rsidRPr="00060D1C">
          <w:rPr>
            <w:rStyle w:val="Hypertextovprepojenie"/>
            <w:rFonts w:ascii="Times New Roman" w:hAnsi="Times New Roman" w:cs="Times New Roman"/>
            <w:color w:val="auto"/>
            <w:sz w:val="24"/>
            <w:szCs w:val="24"/>
          </w:rPr>
          <w:t>§ 31b</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705" w:name="3207548"/>
      <w:bookmarkEnd w:id="3705"/>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Správcovská spoločnosť alebo iná osoba, ktorá pred 22. júlom 2013 vykonávala činnosť spočívajúcu v správe uzavretých alternatívnych investičných fondov, u ktorých lehota na upisovanie ich cenných papierov alebo majetkových účastí pre investorov skončila pred 21. júlom 2011 a ktoré sú vytvorené na časové obdobie, ktoré sa končí najneskôr 22. júla 2016 môže naďalej spravovať tieto alternatívne investičné fondy, ak splní podmienky podľa </w:t>
      </w:r>
      <w:hyperlink w:anchor="3206514" w:history="1">
        <w:r w:rsidRPr="00060D1C">
          <w:rPr>
            <w:rStyle w:val="Hypertextovprepojenie"/>
            <w:rFonts w:ascii="Times New Roman" w:hAnsi="Times New Roman" w:cs="Times New Roman"/>
            <w:color w:val="auto"/>
            <w:sz w:val="24"/>
            <w:szCs w:val="24"/>
          </w:rPr>
          <w:t>§ 160a</w:t>
        </w:r>
      </w:hyperlink>
      <w:r w:rsidRPr="00060D1C">
        <w:rPr>
          <w:rFonts w:ascii="Times New Roman" w:hAnsi="Times New Roman" w:cs="Times New Roman"/>
          <w:sz w:val="24"/>
          <w:szCs w:val="24"/>
        </w:rPr>
        <w:t xml:space="preserve">, </w:t>
      </w:r>
      <w:hyperlink w:anchor="3207082" w:history="1">
        <w:r w:rsidRPr="00060D1C">
          <w:rPr>
            <w:rStyle w:val="Hypertextovprepojenie"/>
            <w:rFonts w:ascii="Times New Roman" w:hAnsi="Times New Roman" w:cs="Times New Roman"/>
            <w:color w:val="auto"/>
            <w:sz w:val="24"/>
            <w:szCs w:val="24"/>
          </w:rPr>
          <w:t>189b</w:t>
        </w:r>
      </w:hyperlink>
      <w:r w:rsidRPr="00060D1C">
        <w:rPr>
          <w:rFonts w:ascii="Times New Roman" w:hAnsi="Times New Roman" w:cs="Times New Roman"/>
          <w:sz w:val="24"/>
          <w:szCs w:val="24"/>
        </w:rPr>
        <w:t xml:space="preserve">, </w:t>
      </w:r>
      <w:hyperlink w:anchor="3205966" w:history="1">
        <w:r w:rsidRPr="00060D1C">
          <w:rPr>
            <w:rStyle w:val="Hypertextovprepojenie"/>
            <w:rFonts w:ascii="Times New Roman" w:hAnsi="Times New Roman" w:cs="Times New Roman"/>
            <w:color w:val="auto"/>
            <w:sz w:val="24"/>
            <w:szCs w:val="24"/>
          </w:rPr>
          <w:t>137b</w:t>
        </w:r>
      </w:hyperlink>
      <w:r w:rsidRPr="00060D1C">
        <w:rPr>
          <w:rFonts w:ascii="Times New Roman" w:hAnsi="Times New Roman" w:cs="Times New Roman"/>
          <w:sz w:val="24"/>
          <w:szCs w:val="24"/>
        </w:rPr>
        <w:t xml:space="preserve"> a </w:t>
      </w:r>
      <w:hyperlink w:anchor="3205978" w:history="1">
        <w:r w:rsidRPr="00060D1C">
          <w:rPr>
            <w:rStyle w:val="Hypertextovprepojenie"/>
            <w:rFonts w:ascii="Times New Roman" w:hAnsi="Times New Roman" w:cs="Times New Roman"/>
            <w:color w:val="auto"/>
            <w:sz w:val="24"/>
            <w:szCs w:val="24"/>
          </w:rPr>
          <w:t>137c</w:t>
        </w:r>
      </w:hyperlink>
      <w:r w:rsidRPr="00060D1C">
        <w:rPr>
          <w:rFonts w:ascii="Times New Roman" w:hAnsi="Times New Roman" w:cs="Times New Roman"/>
          <w:sz w:val="24"/>
          <w:szCs w:val="24"/>
        </w:rPr>
        <w:t xml:space="preserve"> . V opačnom prípade je osoba podľa prvej vety povinná predložiť žiadosť o udelenie povolenia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alebo návrh na zápis do registra podľa </w:t>
      </w:r>
      <w:hyperlink w:anchor="3203947" w:history="1">
        <w:r w:rsidRPr="00060D1C">
          <w:rPr>
            <w:rStyle w:val="Hypertextovprepojenie"/>
            <w:rFonts w:ascii="Times New Roman" w:hAnsi="Times New Roman" w:cs="Times New Roman"/>
            <w:color w:val="auto"/>
            <w:sz w:val="24"/>
            <w:szCs w:val="24"/>
          </w:rPr>
          <w:t>§ 31b</w:t>
        </w:r>
      </w:hyperlink>
      <w:r w:rsidRPr="00060D1C">
        <w:rPr>
          <w:rFonts w:ascii="Times New Roman" w:hAnsi="Times New Roman" w:cs="Times New Roman"/>
          <w:sz w:val="24"/>
          <w:szCs w:val="24"/>
        </w:rPr>
        <w:t>.</w:t>
      </w:r>
    </w:p>
    <w:p w:rsidR="007E702F" w:rsidRPr="00060D1C" w:rsidRDefault="00060D1C">
      <w:pPr>
        <w:ind w:firstLine="142"/>
        <w:rPr>
          <w:rFonts w:ascii="Times New Roman" w:hAnsi="Times New Roman" w:cs="Times New Roman"/>
          <w:sz w:val="24"/>
          <w:szCs w:val="24"/>
        </w:rPr>
      </w:pPr>
      <w:bookmarkStart w:id="3706" w:name="3207549"/>
      <w:bookmarkEnd w:id="3706"/>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Ustanovenia </w:t>
      </w:r>
      <w:hyperlink w:anchor="3204653" w:history="1">
        <w:r w:rsidRPr="00060D1C">
          <w:rPr>
            <w:rStyle w:val="Hypertextovprepojenie"/>
            <w:rFonts w:ascii="Times New Roman" w:hAnsi="Times New Roman" w:cs="Times New Roman"/>
            <w:color w:val="auto"/>
            <w:sz w:val="24"/>
            <w:szCs w:val="24"/>
          </w:rPr>
          <w:t>§ 63a ods. 9</w:t>
        </w:r>
      </w:hyperlink>
      <w:r w:rsidRPr="00060D1C">
        <w:rPr>
          <w:rFonts w:ascii="Times New Roman" w:hAnsi="Times New Roman" w:cs="Times New Roman"/>
          <w:sz w:val="24"/>
          <w:szCs w:val="24"/>
        </w:rPr>
        <w:t xml:space="preserve">, </w:t>
      </w:r>
      <w:hyperlink w:anchor="3204704" w:history="1">
        <w:r w:rsidRPr="00060D1C">
          <w:rPr>
            <w:rStyle w:val="Hypertextovprepojenie"/>
            <w:rFonts w:ascii="Times New Roman" w:hAnsi="Times New Roman" w:cs="Times New Roman"/>
            <w:color w:val="auto"/>
            <w:sz w:val="24"/>
            <w:szCs w:val="24"/>
          </w:rPr>
          <w:t>§ 66a ods. 3</w:t>
        </w:r>
      </w:hyperlink>
      <w:r w:rsidRPr="00060D1C">
        <w:rPr>
          <w:rFonts w:ascii="Times New Roman" w:hAnsi="Times New Roman" w:cs="Times New Roman"/>
          <w:sz w:val="24"/>
          <w:szCs w:val="24"/>
        </w:rPr>
        <w:t xml:space="preserve">, </w:t>
      </w:r>
      <w:hyperlink w:anchor="3204708" w:history="1">
        <w:r w:rsidRPr="00060D1C">
          <w:rPr>
            <w:rStyle w:val="Hypertextovprepojenie"/>
            <w:rFonts w:ascii="Times New Roman" w:hAnsi="Times New Roman" w:cs="Times New Roman"/>
            <w:color w:val="auto"/>
            <w:sz w:val="24"/>
            <w:szCs w:val="24"/>
          </w:rPr>
          <w:t>§ 66b až 66f</w:t>
        </w:r>
      </w:hyperlink>
      <w:r w:rsidRPr="00060D1C">
        <w:rPr>
          <w:rFonts w:ascii="Times New Roman" w:hAnsi="Times New Roman" w:cs="Times New Roman"/>
          <w:sz w:val="24"/>
          <w:szCs w:val="24"/>
        </w:rPr>
        <w:t xml:space="preserve">, </w:t>
      </w:r>
      <w:hyperlink w:anchor="3206298" w:history="1">
        <w:r w:rsidRPr="00060D1C">
          <w:rPr>
            <w:rStyle w:val="Hypertextovprepojenie"/>
            <w:rFonts w:ascii="Times New Roman" w:hAnsi="Times New Roman" w:cs="Times New Roman"/>
            <w:color w:val="auto"/>
            <w:sz w:val="24"/>
            <w:szCs w:val="24"/>
          </w:rPr>
          <w:t>§ 150b ods. 6</w:t>
        </w:r>
      </w:hyperlink>
      <w:r w:rsidRPr="00060D1C">
        <w:rPr>
          <w:rFonts w:ascii="Times New Roman" w:hAnsi="Times New Roman" w:cs="Times New Roman"/>
          <w:sz w:val="24"/>
          <w:szCs w:val="24"/>
        </w:rPr>
        <w:t xml:space="preserve">, </w:t>
      </w:r>
      <w:hyperlink w:anchor="3206306" w:history="1">
        <w:r w:rsidRPr="00060D1C">
          <w:rPr>
            <w:rStyle w:val="Hypertextovprepojenie"/>
            <w:rFonts w:ascii="Times New Roman" w:hAnsi="Times New Roman" w:cs="Times New Roman"/>
            <w:color w:val="auto"/>
            <w:sz w:val="24"/>
            <w:szCs w:val="24"/>
          </w:rPr>
          <w:t>§ 150c ods. 5</w:t>
        </w:r>
      </w:hyperlink>
      <w:r w:rsidRPr="00060D1C">
        <w:rPr>
          <w:rFonts w:ascii="Times New Roman" w:hAnsi="Times New Roman" w:cs="Times New Roman"/>
          <w:sz w:val="24"/>
          <w:szCs w:val="24"/>
        </w:rPr>
        <w:t xml:space="preserve">, </w:t>
      </w:r>
      <w:hyperlink w:anchor="3206311" w:history="1">
        <w:r w:rsidRPr="00060D1C">
          <w:rPr>
            <w:rStyle w:val="Hypertextovprepojenie"/>
            <w:rFonts w:ascii="Times New Roman" w:hAnsi="Times New Roman" w:cs="Times New Roman"/>
            <w:color w:val="auto"/>
            <w:sz w:val="24"/>
            <w:szCs w:val="24"/>
          </w:rPr>
          <w:t>§ 150d ods. 3</w:t>
        </w:r>
      </w:hyperlink>
      <w:r w:rsidRPr="00060D1C">
        <w:rPr>
          <w:rFonts w:ascii="Times New Roman" w:hAnsi="Times New Roman" w:cs="Times New Roman"/>
          <w:sz w:val="24"/>
          <w:szCs w:val="24"/>
        </w:rPr>
        <w:t xml:space="preserve">, </w:t>
      </w:r>
      <w:hyperlink w:anchor="3206313" w:history="1">
        <w:r w:rsidRPr="00060D1C">
          <w:rPr>
            <w:rStyle w:val="Hypertextovprepojenie"/>
            <w:rFonts w:ascii="Times New Roman" w:hAnsi="Times New Roman" w:cs="Times New Roman"/>
            <w:color w:val="auto"/>
            <w:sz w:val="24"/>
            <w:szCs w:val="24"/>
          </w:rPr>
          <w:t>§ 150e a 150f</w:t>
        </w:r>
      </w:hyperlink>
      <w:r w:rsidRPr="00060D1C">
        <w:rPr>
          <w:rFonts w:ascii="Times New Roman" w:hAnsi="Times New Roman" w:cs="Times New Roman"/>
          <w:sz w:val="24"/>
          <w:szCs w:val="24"/>
        </w:rPr>
        <w:t xml:space="preserve"> sa uplatňujú v súlade s osobitným predpisom Európskej komisie na účely zavedenia jednotného povolenia vydaným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právneho záväzného aktu Európskej únie upravujúceho správcov alternatívnych investičných fondov a až od dátumu určenom v tomto osobitnom predpise. Ustanovenia </w:t>
      </w:r>
      <w:hyperlink w:anchor="3206339" w:history="1">
        <w:r w:rsidRPr="00060D1C">
          <w:rPr>
            <w:rStyle w:val="Hypertextovprepojenie"/>
            <w:rFonts w:ascii="Times New Roman" w:hAnsi="Times New Roman" w:cs="Times New Roman"/>
            <w:color w:val="auto"/>
            <w:sz w:val="24"/>
            <w:szCs w:val="24"/>
          </w:rPr>
          <w:t>§ 150g a 150h</w:t>
        </w:r>
      </w:hyperlink>
      <w:r w:rsidRPr="00060D1C">
        <w:rPr>
          <w:rFonts w:ascii="Times New Roman" w:hAnsi="Times New Roman" w:cs="Times New Roman"/>
          <w:sz w:val="24"/>
          <w:szCs w:val="24"/>
        </w:rPr>
        <w:t xml:space="preserve"> sa prestanú uplatňovať v súlade s osobitným predpisom Európskej komisie na účely ukončenia národných režimov vydaným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právneho záväzného aktu Európskej únie upravujúceho správcov alternatívnych investičných fondov a až od dátumu určeného v tomto predpise.</w:t>
      </w:r>
    </w:p>
    <w:p w:rsidR="007E702F" w:rsidRPr="00060D1C" w:rsidRDefault="00060D1C">
      <w:pPr>
        <w:ind w:firstLine="142"/>
        <w:rPr>
          <w:rFonts w:ascii="Times New Roman" w:hAnsi="Times New Roman" w:cs="Times New Roman"/>
          <w:sz w:val="24"/>
          <w:szCs w:val="24"/>
        </w:rPr>
      </w:pPr>
      <w:bookmarkStart w:id="3707" w:name="3207550"/>
      <w:bookmarkEnd w:id="3707"/>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Ustanovenie </w:t>
      </w:r>
      <w:hyperlink w:anchor="3207482" w:history="1">
        <w:r w:rsidRPr="00060D1C">
          <w:rPr>
            <w:rStyle w:val="Hypertextovprepojenie"/>
            <w:rFonts w:ascii="Times New Roman" w:hAnsi="Times New Roman" w:cs="Times New Roman"/>
            <w:color w:val="auto"/>
            <w:sz w:val="24"/>
            <w:szCs w:val="24"/>
          </w:rPr>
          <w:t xml:space="preserve">§ 210 ods. </w:t>
        </w:r>
      </w:hyperlink>
      <w:r w:rsidR="00495E6A">
        <w:rPr>
          <w:rStyle w:val="Hypertextovprepojenie"/>
          <w:rFonts w:ascii="Times New Roman" w:hAnsi="Times New Roman" w:cs="Times New Roman"/>
          <w:color w:val="auto"/>
          <w:sz w:val="24"/>
          <w:szCs w:val="24"/>
        </w:rPr>
        <w:t>7</w:t>
      </w:r>
      <w:r w:rsidRPr="00060D1C">
        <w:rPr>
          <w:rFonts w:ascii="Times New Roman" w:hAnsi="Times New Roman" w:cs="Times New Roman"/>
          <w:sz w:val="24"/>
          <w:szCs w:val="24"/>
        </w:rPr>
        <w:t xml:space="preserve"> sa uplatňuje od 22. júla 2013 do dátumu vydania stanoviska Európskeho orgánu dohľadu (Európskeho orgánu pre cenné papiere a trhy) k fungovaniu jednotného povolenia pre správcovské spoločnosti a zahraničné správcovské spoločnosti so sídlom v členskom štáte a k uplatňovaniu národných režimov. Ustanovenie </w:t>
      </w:r>
      <w:hyperlink w:anchor="3207483" w:history="1">
        <w:r w:rsidRPr="00060D1C">
          <w:rPr>
            <w:rStyle w:val="Hypertextovprepojenie"/>
            <w:rFonts w:ascii="Times New Roman" w:hAnsi="Times New Roman" w:cs="Times New Roman"/>
            <w:color w:val="auto"/>
            <w:sz w:val="24"/>
            <w:szCs w:val="24"/>
          </w:rPr>
          <w:t xml:space="preserve">§ 210 ods. </w:t>
        </w:r>
      </w:hyperlink>
      <w:r w:rsidR="00495E6A">
        <w:rPr>
          <w:rStyle w:val="Hypertextovprepojenie"/>
          <w:rFonts w:ascii="Times New Roman" w:hAnsi="Times New Roman" w:cs="Times New Roman"/>
          <w:color w:val="auto"/>
          <w:sz w:val="24"/>
          <w:szCs w:val="24"/>
        </w:rPr>
        <w:t>8</w:t>
      </w:r>
      <w:r w:rsidRPr="00060D1C">
        <w:rPr>
          <w:rFonts w:ascii="Times New Roman" w:hAnsi="Times New Roman" w:cs="Times New Roman"/>
          <w:sz w:val="24"/>
          <w:szCs w:val="24"/>
        </w:rPr>
        <w:t xml:space="preserve"> sa uplatňuje od dátumu účinnosti osobitného predpisu Európskej komisie na účely zavedenia jednotného povolenia vydaného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právneho záväzného aktu Európskej únie upravujúceho správcov alternatívnych investičných fondov do dátumu vydania stanoviska Európskeho orgánu dohľadu (Európskeho orgánu pre cenné papiere a trhy) podľa prvej vety.</w:t>
      </w:r>
    </w:p>
    <w:p w:rsidR="007E702F" w:rsidRPr="00060D1C" w:rsidRDefault="00060D1C">
      <w:pPr>
        <w:ind w:firstLine="142"/>
        <w:rPr>
          <w:rFonts w:ascii="Times New Roman" w:hAnsi="Times New Roman" w:cs="Times New Roman"/>
          <w:sz w:val="24"/>
          <w:szCs w:val="24"/>
        </w:rPr>
      </w:pPr>
      <w:bookmarkStart w:id="3708" w:name="3207551"/>
      <w:bookmarkEnd w:id="3708"/>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Osoba, ktorá vykonáva činnosť podliehajúcu zápisu do </w:t>
      </w:r>
      <w:proofErr w:type="gramStart"/>
      <w:r w:rsidRPr="00060D1C">
        <w:rPr>
          <w:rFonts w:ascii="Times New Roman" w:hAnsi="Times New Roman" w:cs="Times New Roman"/>
          <w:sz w:val="24"/>
          <w:szCs w:val="24"/>
        </w:rPr>
        <w:t>registra</w:t>
      </w:r>
      <w:proofErr w:type="gramEnd"/>
      <w:r w:rsidRPr="00060D1C">
        <w:rPr>
          <w:rFonts w:ascii="Times New Roman" w:hAnsi="Times New Roman" w:cs="Times New Roman"/>
          <w:sz w:val="24"/>
          <w:szCs w:val="24"/>
        </w:rPr>
        <w:t xml:space="preserve"> podľa </w:t>
      </w:r>
      <w:hyperlink w:anchor="3203947" w:history="1">
        <w:r w:rsidRPr="00060D1C">
          <w:rPr>
            <w:rStyle w:val="Hypertextovprepojenie"/>
            <w:rFonts w:ascii="Times New Roman" w:hAnsi="Times New Roman" w:cs="Times New Roman"/>
            <w:color w:val="auto"/>
            <w:sz w:val="24"/>
            <w:szCs w:val="24"/>
          </w:rPr>
          <w:t>§ 31b</w:t>
        </w:r>
      </w:hyperlink>
      <w:r w:rsidRPr="00060D1C">
        <w:rPr>
          <w:rFonts w:ascii="Times New Roman" w:hAnsi="Times New Roman" w:cs="Times New Roman"/>
          <w:sz w:val="24"/>
          <w:szCs w:val="24"/>
        </w:rPr>
        <w:t>, je povinná požiadať o zápis do tohto registra do 22. júla 2014.</w:t>
      </w:r>
    </w:p>
    <w:p w:rsidR="007E702F" w:rsidRPr="00060D1C" w:rsidRDefault="00060D1C">
      <w:pPr>
        <w:ind w:firstLine="142"/>
        <w:rPr>
          <w:rFonts w:ascii="Times New Roman" w:hAnsi="Times New Roman" w:cs="Times New Roman"/>
          <w:sz w:val="24"/>
          <w:szCs w:val="24"/>
        </w:rPr>
      </w:pPr>
      <w:bookmarkStart w:id="3709" w:name="3207552"/>
      <w:bookmarkEnd w:id="3709"/>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Každý predchádzajúci súhlas Národnej banky Slovenska na vedenie samostatnej evidencie udelený podľa predpisov účinných do 21. júla 2013 sa považuje za povolenie udelené podľa predpisu účinného od 22. júla 2013.</w:t>
      </w:r>
    </w:p>
    <w:p w:rsidR="007E702F" w:rsidRPr="00060D1C" w:rsidRDefault="00060D1C">
      <w:pPr>
        <w:ind w:firstLine="142"/>
        <w:rPr>
          <w:rFonts w:ascii="Times New Roman" w:hAnsi="Times New Roman" w:cs="Times New Roman"/>
          <w:sz w:val="24"/>
          <w:szCs w:val="24"/>
        </w:rPr>
      </w:pPr>
      <w:bookmarkStart w:id="3710" w:name="3207553"/>
      <w:bookmarkEnd w:id="3710"/>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Konania o udelení predchádzajúceho súhlasu na vedenie samostatnej evidencie začaté pred 22. júlom 2013 sa dokončia podľa predpisu účinného od 22. júla 2013.</w:t>
      </w:r>
    </w:p>
    <w:p w:rsidR="007E702F" w:rsidRPr="00060D1C" w:rsidRDefault="00060D1C">
      <w:pPr>
        <w:ind w:firstLine="142"/>
        <w:rPr>
          <w:rFonts w:ascii="Times New Roman" w:hAnsi="Times New Roman" w:cs="Times New Roman"/>
          <w:sz w:val="24"/>
          <w:szCs w:val="24"/>
        </w:rPr>
      </w:pPr>
      <w:bookmarkStart w:id="3711" w:name="3207554"/>
      <w:bookmarkEnd w:id="3711"/>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Konania začaté a právoplatne neskončené pred 22. júlom 2013 sa dokončia podľa predpisu účinného od 22. júla 2013 a osobitného zákona,</w:t>
      </w:r>
      <w:hyperlink w:anchor="3207876" w:history="1">
        <w:r w:rsidRPr="00060D1C">
          <w:rPr>
            <w:rStyle w:val="Odkaznavysvetlivku"/>
            <w:rFonts w:ascii="Times New Roman" w:hAnsi="Times New Roman" w:cs="Times New Roman"/>
            <w:sz w:val="24"/>
            <w:szCs w:val="24"/>
          </w:rPr>
          <w:t>83)</w:t>
        </w:r>
      </w:hyperlink>
      <w:r w:rsidRPr="00060D1C">
        <w:rPr>
          <w:rFonts w:ascii="Times New Roman" w:hAnsi="Times New Roman" w:cs="Times New Roman"/>
          <w:sz w:val="24"/>
          <w:szCs w:val="24"/>
        </w:rPr>
        <w:t xml:space="preserve"> pričom pre lehoty, ktoré sa pred 22. júlom 2013 ešte neukončili, platia ustanovenia predpisu účinného od 22. júla 2013 a osobitného zákona.</w:t>
      </w:r>
      <w:hyperlink w:anchor="3207887" w:history="1">
        <w:r w:rsidRPr="00060D1C">
          <w:rPr>
            <w:rStyle w:val="Odkaznavysvetlivku"/>
            <w:rFonts w:ascii="Times New Roman" w:hAnsi="Times New Roman" w:cs="Times New Roman"/>
            <w:sz w:val="24"/>
            <w:szCs w:val="24"/>
          </w:rPr>
          <w:t>90a)</w:t>
        </w:r>
      </w:hyperlink>
      <w:r w:rsidRPr="00060D1C">
        <w:rPr>
          <w:rFonts w:ascii="Times New Roman" w:hAnsi="Times New Roman" w:cs="Times New Roman"/>
          <w:sz w:val="24"/>
          <w:szCs w:val="24"/>
        </w:rPr>
        <w:t xml:space="preserve"> Právne účinky úkonov, ktoré v konaní nastali pred 22. júlom 2013, zostávajú zachované.</w:t>
      </w:r>
    </w:p>
    <w:p w:rsidR="007E702F" w:rsidRPr="00060D1C" w:rsidRDefault="00060D1C">
      <w:pPr>
        <w:pStyle w:val="Paragraf"/>
        <w:outlineLvl w:val="1"/>
        <w:rPr>
          <w:rFonts w:ascii="Times New Roman" w:hAnsi="Times New Roman" w:cs="Times New Roman"/>
          <w:color w:val="auto"/>
          <w:sz w:val="24"/>
          <w:szCs w:val="24"/>
        </w:rPr>
      </w:pPr>
      <w:bookmarkStart w:id="3712" w:name="5699670"/>
      <w:bookmarkEnd w:id="3712"/>
      <w:r w:rsidRPr="00060D1C">
        <w:rPr>
          <w:rFonts w:ascii="Times New Roman" w:hAnsi="Times New Roman" w:cs="Times New Roman"/>
          <w:color w:val="auto"/>
          <w:sz w:val="24"/>
          <w:szCs w:val="24"/>
        </w:rPr>
        <w:t>§ 220b</w:t>
      </w:r>
      <w:r w:rsidRPr="00060D1C">
        <w:rPr>
          <w:rFonts w:ascii="Times New Roman" w:hAnsi="Times New Roman" w:cs="Times New Roman"/>
          <w:color w:val="auto"/>
          <w:sz w:val="24"/>
          <w:szCs w:val="24"/>
        </w:rPr>
        <w:br/>
        <w:t>Prechodné ustanovenia k úpravám účinným od 18. marca 2016</w:t>
      </w:r>
    </w:p>
    <w:p w:rsidR="007E702F" w:rsidRPr="00060D1C" w:rsidRDefault="00060D1C">
      <w:pPr>
        <w:ind w:firstLine="142"/>
        <w:rPr>
          <w:rFonts w:ascii="Times New Roman" w:hAnsi="Times New Roman" w:cs="Times New Roman"/>
          <w:sz w:val="24"/>
          <w:szCs w:val="24"/>
        </w:rPr>
      </w:pPr>
      <w:bookmarkStart w:id="3713" w:name="5699672"/>
      <w:bookmarkEnd w:id="371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Povolenie na spravovanie štandardných fondov a európskych štandardných fondov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ktoré je platné k 17. marcu 2016, sa považuje za povolenie na vytváranie a na spravovanie štandardných fondov a európskych štandardných fondov podľa </w:t>
      </w:r>
      <w:hyperlink w:anchor="3203767" w:history="1">
        <w:r w:rsidRPr="00060D1C">
          <w:rPr>
            <w:rStyle w:val="Hypertextovprepojenie"/>
            <w:rFonts w:ascii="Times New Roman" w:hAnsi="Times New Roman" w:cs="Times New Roman"/>
            <w:color w:val="auto"/>
            <w:sz w:val="24"/>
            <w:szCs w:val="24"/>
          </w:rPr>
          <w:t>§ 28</w:t>
        </w:r>
      </w:hyperlink>
      <w:r w:rsidRPr="00060D1C">
        <w:rPr>
          <w:rFonts w:ascii="Times New Roman" w:hAnsi="Times New Roman" w:cs="Times New Roman"/>
          <w:sz w:val="24"/>
          <w:szCs w:val="24"/>
        </w:rPr>
        <w:t xml:space="preserve"> predpisu účinného od 18. marca 2016.</w:t>
      </w:r>
    </w:p>
    <w:p w:rsidR="007E702F" w:rsidRPr="00060D1C" w:rsidRDefault="00060D1C">
      <w:pPr>
        <w:ind w:firstLine="142"/>
        <w:rPr>
          <w:rFonts w:ascii="Times New Roman" w:hAnsi="Times New Roman" w:cs="Times New Roman"/>
          <w:sz w:val="24"/>
          <w:szCs w:val="24"/>
        </w:rPr>
      </w:pPr>
      <w:bookmarkStart w:id="3714" w:name="5699673"/>
      <w:bookmarkEnd w:id="371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Povolenie na spravovanie alternatívnych investičných fondov a európskych alternatívnych investičných fondov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ktoré je platné k 17. marcu 2016, sa považuje za povolenie na vytváranie a na spravovanie alternatívnych investičných fondov a zahraničných alternatívnych investičných fondov podľa </w:t>
      </w:r>
      <w:hyperlink w:anchor="3203831" w:history="1">
        <w:r w:rsidRPr="00060D1C">
          <w:rPr>
            <w:rStyle w:val="Hypertextovprepojenie"/>
            <w:rFonts w:ascii="Times New Roman" w:hAnsi="Times New Roman" w:cs="Times New Roman"/>
            <w:color w:val="auto"/>
            <w:sz w:val="24"/>
            <w:szCs w:val="24"/>
          </w:rPr>
          <w:t>§ 28a</w:t>
        </w:r>
      </w:hyperlink>
      <w:r w:rsidRPr="00060D1C">
        <w:rPr>
          <w:rFonts w:ascii="Times New Roman" w:hAnsi="Times New Roman" w:cs="Times New Roman"/>
          <w:sz w:val="24"/>
          <w:szCs w:val="24"/>
        </w:rPr>
        <w:t xml:space="preserve"> predpisu účinného od 18. marca 2016.</w:t>
      </w:r>
    </w:p>
    <w:p w:rsidR="007E702F" w:rsidRPr="00060D1C" w:rsidRDefault="00060D1C">
      <w:pPr>
        <w:pStyle w:val="Paragraf"/>
        <w:outlineLvl w:val="1"/>
        <w:rPr>
          <w:rFonts w:ascii="Times New Roman" w:hAnsi="Times New Roman" w:cs="Times New Roman"/>
          <w:color w:val="auto"/>
          <w:sz w:val="24"/>
          <w:szCs w:val="24"/>
        </w:rPr>
      </w:pPr>
      <w:bookmarkStart w:id="3715" w:name="5971379"/>
      <w:bookmarkEnd w:id="3715"/>
      <w:r w:rsidRPr="00060D1C">
        <w:rPr>
          <w:rFonts w:ascii="Times New Roman" w:hAnsi="Times New Roman" w:cs="Times New Roman"/>
          <w:color w:val="auto"/>
          <w:sz w:val="24"/>
          <w:szCs w:val="24"/>
        </w:rPr>
        <w:lastRenderedPageBreak/>
        <w:t>§ 220c</w:t>
      </w:r>
      <w:r w:rsidRPr="00060D1C">
        <w:rPr>
          <w:rFonts w:ascii="Times New Roman" w:hAnsi="Times New Roman" w:cs="Times New Roman"/>
          <w:color w:val="auto"/>
          <w:sz w:val="24"/>
          <w:szCs w:val="24"/>
        </w:rPr>
        <w:br/>
        <w:t>Prechodné ustanovenie k úprave účinnej od 1. júla 2016</w:t>
      </w:r>
    </w:p>
    <w:p w:rsidR="007E702F" w:rsidRPr="00060D1C" w:rsidRDefault="00060D1C">
      <w:pPr>
        <w:ind w:firstLine="142"/>
        <w:rPr>
          <w:rFonts w:ascii="Times New Roman" w:hAnsi="Times New Roman" w:cs="Times New Roman"/>
          <w:sz w:val="24"/>
          <w:szCs w:val="24"/>
        </w:rPr>
      </w:pPr>
      <w:bookmarkStart w:id="3716" w:name="5971381"/>
      <w:bookmarkEnd w:id="3716"/>
      <w:r w:rsidRPr="00060D1C">
        <w:rPr>
          <w:rFonts w:ascii="Times New Roman" w:hAnsi="Times New Roman" w:cs="Times New Roman"/>
          <w:sz w:val="24"/>
          <w:szCs w:val="24"/>
        </w:rPr>
        <w:t xml:space="preserve">V </w:t>
      </w:r>
      <w:proofErr w:type="gramStart"/>
      <w:r w:rsidRPr="00060D1C">
        <w:rPr>
          <w:rFonts w:ascii="Times New Roman" w:hAnsi="Times New Roman" w:cs="Times New Roman"/>
          <w:sz w:val="24"/>
          <w:szCs w:val="24"/>
        </w:rPr>
        <w:t>konaní</w:t>
      </w:r>
      <w:proofErr w:type="gramEnd"/>
      <w:r w:rsidRPr="00060D1C">
        <w:rPr>
          <w:rFonts w:ascii="Times New Roman" w:hAnsi="Times New Roman" w:cs="Times New Roman"/>
          <w:sz w:val="24"/>
          <w:szCs w:val="24"/>
        </w:rPr>
        <w:t xml:space="preserve"> začatom pred 1. júlom 2016, ktoré nebolo právoplatne skončené, sa postupuje podľa predpisov účinných do 30. júna 2016.</w:t>
      </w:r>
    </w:p>
    <w:p w:rsidR="007E702F" w:rsidRPr="00060D1C" w:rsidRDefault="00060D1C">
      <w:pPr>
        <w:pStyle w:val="Paragraf"/>
        <w:outlineLvl w:val="1"/>
        <w:rPr>
          <w:rFonts w:ascii="Times New Roman" w:hAnsi="Times New Roman" w:cs="Times New Roman"/>
          <w:color w:val="auto"/>
          <w:sz w:val="24"/>
          <w:szCs w:val="24"/>
        </w:rPr>
      </w:pPr>
      <w:bookmarkStart w:id="3717" w:name="11242184"/>
      <w:bookmarkEnd w:id="3717"/>
      <w:r w:rsidRPr="00060D1C">
        <w:rPr>
          <w:rFonts w:ascii="Times New Roman" w:hAnsi="Times New Roman" w:cs="Times New Roman"/>
          <w:color w:val="auto"/>
          <w:sz w:val="24"/>
          <w:szCs w:val="24"/>
        </w:rPr>
        <w:t>§ 220d</w:t>
      </w:r>
      <w:r w:rsidRPr="00060D1C">
        <w:rPr>
          <w:rFonts w:ascii="Times New Roman" w:hAnsi="Times New Roman" w:cs="Times New Roman"/>
          <w:color w:val="auto"/>
          <w:sz w:val="24"/>
          <w:szCs w:val="24"/>
        </w:rPr>
        <w:br/>
        <w:t>Prechodné ustanovenia k úpravám účinným od 1. novembra 2017</w:t>
      </w:r>
    </w:p>
    <w:p w:rsidR="007E702F" w:rsidRPr="00060D1C" w:rsidRDefault="00060D1C">
      <w:pPr>
        <w:ind w:firstLine="142"/>
        <w:rPr>
          <w:rFonts w:ascii="Times New Roman" w:hAnsi="Times New Roman" w:cs="Times New Roman"/>
          <w:sz w:val="24"/>
          <w:szCs w:val="24"/>
        </w:rPr>
      </w:pPr>
      <w:bookmarkStart w:id="3718" w:name="11242186"/>
      <w:bookmarkEnd w:id="371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osobitných predpisov.</w:t>
      </w:r>
      <w:hyperlink w:anchor="3207876" w:history="1">
        <w:r w:rsidRPr="00060D1C">
          <w:rPr>
            <w:rStyle w:val="Odkaznavysvetlivku"/>
            <w:rFonts w:ascii="Times New Roman" w:hAnsi="Times New Roman" w:cs="Times New Roman"/>
            <w:sz w:val="24"/>
            <w:szCs w:val="24"/>
          </w:rPr>
          <w:t>83)</w:t>
        </w:r>
      </w:hyperlink>
    </w:p>
    <w:p w:rsidR="007E702F" w:rsidRPr="00060D1C" w:rsidRDefault="00060D1C">
      <w:pPr>
        <w:ind w:firstLine="142"/>
        <w:rPr>
          <w:rFonts w:ascii="Times New Roman" w:hAnsi="Times New Roman" w:cs="Times New Roman"/>
          <w:sz w:val="24"/>
          <w:szCs w:val="24"/>
        </w:rPr>
      </w:pPr>
      <w:bookmarkStart w:id="3719" w:name="11242187"/>
      <w:bookmarkEnd w:id="371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Konania začaté a právoplatne neskončené pred 1. novembrom 2017 sa dokončia podľa tohto zákona a osobitného predpisu;</w:t>
      </w:r>
      <w:hyperlink w:anchor="3207876" w:history="1">
        <w:r w:rsidRPr="00060D1C">
          <w:rPr>
            <w:rStyle w:val="Odkaznavysvetlivku"/>
            <w:rFonts w:ascii="Times New Roman" w:hAnsi="Times New Roman" w:cs="Times New Roman"/>
            <w:sz w:val="24"/>
            <w:szCs w:val="24"/>
          </w:rPr>
          <w:t>83)</w:t>
        </w:r>
      </w:hyperlink>
      <w:r w:rsidRPr="00060D1C">
        <w:rPr>
          <w:rFonts w:ascii="Times New Roman" w:hAnsi="Times New Roman" w:cs="Times New Roman"/>
          <w:sz w:val="24"/>
          <w:szCs w:val="24"/>
        </w:rPr>
        <w:t xml:space="preserve"> právne účinky úkonov, ktoré v konaní nastali pred 1. novembrom 2017, zostávajú zachované.</w:t>
      </w:r>
    </w:p>
    <w:p w:rsidR="007E702F" w:rsidRPr="00060D1C" w:rsidRDefault="00060D1C">
      <w:pPr>
        <w:ind w:firstLine="142"/>
        <w:rPr>
          <w:rFonts w:ascii="Times New Roman" w:hAnsi="Times New Roman" w:cs="Times New Roman"/>
          <w:sz w:val="24"/>
          <w:szCs w:val="24"/>
        </w:rPr>
      </w:pPr>
      <w:bookmarkStart w:id="3720" w:name="11242188"/>
      <w:bookmarkEnd w:id="372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Dohľad na mieste začatý a neskončený pred 1. novembrom 2017 sa dokončí postupom podľa tohto zákona a osobitného predpisu;</w:t>
      </w:r>
      <w:hyperlink w:anchor="3207876" w:history="1">
        <w:r w:rsidRPr="00060D1C">
          <w:rPr>
            <w:rStyle w:val="Odkaznavysvetlivku"/>
            <w:rFonts w:ascii="Times New Roman" w:hAnsi="Times New Roman" w:cs="Times New Roman"/>
            <w:sz w:val="24"/>
            <w:szCs w:val="24"/>
          </w:rPr>
          <w:t>83)</w:t>
        </w:r>
      </w:hyperlink>
      <w:r w:rsidRPr="00060D1C">
        <w:rPr>
          <w:rFonts w:ascii="Times New Roman" w:hAnsi="Times New Roman" w:cs="Times New Roman"/>
          <w:sz w:val="24"/>
          <w:szCs w:val="24"/>
        </w:rPr>
        <w:t xml:space="preserve"> právne účinky úkonov, ktoré pri dohľade na mieste nastali pred 1. novembrom 2017, zostávajú zachované.</w:t>
      </w:r>
    </w:p>
    <w:p w:rsidR="007E702F" w:rsidRPr="00060D1C" w:rsidRDefault="00060D1C">
      <w:pPr>
        <w:pStyle w:val="Paragraf"/>
        <w:outlineLvl w:val="1"/>
        <w:rPr>
          <w:rFonts w:ascii="Times New Roman" w:hAnsi="Times New Roman" w:cs="Times New Roman"/>
          <w:color w:val="auto"/>
          <w:sz w:val="24"/>
          <w:szCs w:val="24"/>
        </w:rPr>
      </w:pPr>
      <w:bookmarkStart w:id="3721" w:name="18817136"/>
      <w:bookmarkEnd w:id="3721"/>
      <w:r w:rsidRPr="00060D1C">
        <w:rPr>
          <w:rFonts w:ascii="Times New Roman" w:hAnsi="Times New Roman" w:cs="Times New Roman"/>
          <w:color w:val="auto"/>
          <w:sz w:val="24"/>
          <w:szCs w:val="24"/>
        </w:rPr>
        <w:t>§ 220e</w:t>
      </w:r>
      <w:r w:rsidRPr="00060D1C">
        <w:rPr>
          <w:rFonts w:ascii="Times New Roman" w:hAnsi="Times New Roman" w:cs="Times New Roman"/>
          <w:color w:val="auto"/>
          <w:sz w:val="24"/>
          <w:szCs w:val="24"/>
        </w:rPr>
        <w:br/>
        <w:t>Prechodné ustanovenia k úpravám účinným od 2. augusta 2021</w:t>
      </w:r>
    </w:p>
    <w:p w:rsidR="007E702F" w:rsidRPr="00060D1C" w:rsidRDefault="00060D1C">
      <w:pPr>
        <w:ind w:firstLine="142"/>
        <w:rPr>
          <w:rFonts w:ascii="Times New Roman" w:hAnsi="Times New Roman" w:cs="Times New Roman"/>
          <w:sz w:val="24"/>
          <w:szCs w:val="24"/>
        </w:rPr>
      </w:pPr>
      <w:bookmarkStart w:id="3722" w:name="18817138"/>
      <w:bookmarkEnd w:id="372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Špeciálny fond kvalifikovaných investorov, ktorému bolo udelené povolenie podľa § 137 ods. 1 pred 2. augustom 2021, sa považuje za zapísaný do zoznamu podľa § 137 ods. 1 od 2. augusta 2021. Povolenie udelené podľa § 137 ods. 1 pred 2. augustom 2021 zaniká dňom zápisu do zoznamu podľa § 137 ods. 1 v znení účinnom od 2. augusta 2021.</w:t>
      </w:r>
    </w:p>
    <w:p w:rsidR="007E702F" w:rsidRPr="00060D1C" w:rsidRDefault="00060D1C">
      <w:pPr>
        <w:ind w:firstLine="142"/>
        <w:rPr>
          <w:rFonts w:ascii="Times New Roman" w:hAnsi="Times New Roman" w:cs="Times New Roman"/>
          <w:sz w:val="24"/>
          <w:szCs w:val="24"/>
        </w:rPr>
      </w:pPr>
      <w:bookmarkStart w:id="3723" w:name="18817139"/>
      <w:bookmarkEnd w:id="372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Konania podľa § 137 začaté a právoplatne neskončené pred 2. augustom 2021 sa dokončia podľa § 137 v znení účinnom od 2. augusta 2021.</w:t>
      </w:r>
    </w:p>
    <w:p w:rsidR="0097312E" w:rsidRPr="00060D1C" w:rsidRDefault="00060D1C" w:rsidP="00125AD8">
      <w:pPr>
        <w:ind w:firstLine="142"/>
        <w:rPr>
          <w:rFonts w:ascii="Times New Roman" w:hAnsi="Times New Roman" w:cs="Times New Roman"/>
          <w:sz w:val="24"/>
          <w:szCs w:val="24"/>
        </w:rPr>
      </w:pPr>
      <w:bookmarkStart w:id="3724" w:name="18817140"/>
      <w:bookmarkEnd w:id="372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Právne vzťahy upravené týmto zákonom, ktoré vznikli pred 2. augustom 2021, sa spravujú ustanoveniami tohto zákona v znení účinnom od 2. augusta 2021; vznik týchto právnych vzťahov, ako aj nároky z nich vzniknuté pred 2. augustom 2021 sa posudzujú podľa tohto zákona v znení účinnom do 1. augusta 2021.</w:t>
      </w:r>
      <w:bookmarkStart w:id="3725" w:name="_GoBack"/>
      <w:bookmarkEnd w:id="3725"/>
    </w:p>
    <w:p w:rsidR="007E702F" w:rsidRPr="00060D1C" w:rsidRDefault="00060D1C">
      <w:pPr>
        <w:pStyle w:val="Paragraf"/>
        <w:outlineLvl w:val="1"/>
        <w:rPr>
          <w:rFonts w:ascii="Times New Roman" w:hAnsi="Times New Roman" w:cs="Times New Roman"/>
          <w:color w:val="auto"/>
          <w:sz w:val="24"/>
          <w:szCs w:val="24"/>
        </w:rPr>
      </w:pPr>
      <w:bookmarkStart w:id="3726" w:name="3207555"/>
      <w:bookmarkEnd w:id="3726"/>
      <w:r w:rsidRPr="00060D1C">
        <w:rPr>
          <w:rFonts w:ascii="Times New Roman" w:hAnsi="Times New Roman" w:cs="Times New Roman"/>
          <w:color w:val="auto"/>
          <w:sz w:val="24"/>
          <w:szCs w:val="24"/>
        </w:rPr>
        <w:t>§ 221</w:t>
      </w:r>
      <w:r w:rsidRPr="00060D1C">
        <w:rPr>
          <w:rFonts w:ascii="Times New Roman" w:hAnsi="Times New Roman" w:cs="Times New Roman"/>
          <w:color w:val="auto"/>
          <w:sz w:val="24"/>
          <w:szCs w:val="24"/>
        </w:rPr>
        <w:br/>
        <w:t>Zrušovacie ustanovenie</w:t>
      </w:r>
    </w:p>
    <w:p w:rsidR="007E702F" w:rsidRPr="00060D1C" w:rsidRDefault="00060D1C">
      <w:pPr>
        <w:ind w:firstLine="142"/>
        <w:rPr>
          <w:rFonts w:ascii="Times New Roman" w:hAnsi="Times New Roman" w:cs="Times New Roman"/>
          <w:sz w:val="24"/>
          <w:szCs w:val="24"/>
        </w:rPr>
      </w:pPr>
      <w:bookmarkStart w:id="3727" w:name="3207557"/>
      <w:bookmarkEnd w:id="3727"/>
      <w:r w:rsidRPr="00060D1C">
        <w:rPr>
          <w:rFonts w:ascii="Times New Roman" w:hAnsi="Times New Roman" w:cs="Times New Roman"/>
          <w:sz w:val="24"/>
          <w:szCs w:val="24"/>
        </w:rPr>
        <w:t>Zrušujú sa:</w:t>
      </w:r>
    </w:p>
    <w:p w:rsidR="007E702F" w:rsidRPr="00060D1C" w:rsidRDefault="00060D1C">
      <w:pPr>
        <w:rPr>
          <w:rFonts w:ascii="Times New Roman" w:hAnsi="Times New Roman" w:cs="Times New Roman"/>
          <w:sz w:val="24"/>
          <w:szCs w:val="24"/>
        </w:rPr>
      </w:pPr>
      <w:bookmarkStart w:id="3728" w:name="3207558"/>
      <w:bookmarkEnd w:id="372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w:t>
      </w:r>
      <w:hyperlink r:id="rId26" w:anchor="f2966692" w:history="1">
        <w:r w:rsidRPr="00060D1C">
          <w:rPr>
            <w:rStyle w:val="Hypertextovprepojenie"/>
            <w:rFonts w:ascii="Times New Roman" w:hAnsi="Times New Roman" w:cs="Times New Roman"/>
            <w:color w:val="auto"/>
            <w:sz w:val="24"/>
            <w:szCs w:val="24"/>
          </w:rPr>
          <w:t>čl. I zákona č. 594/2003 Z. z.</w:t>
        </w:r>
      </w:hyperlink>
      <w:r w:rsidRPr="00060D1C">
        <w:rPr>
          <w:rFonts w:ascii="Times New Roman" w:hAnsi="Times New Roman" w:cs="Times New Roman"/>
          <w:sz w:val="24"/>
          <w:szCs w:val="24"/>
        </w:rPr>
        <w:t xml:space="preserve"> o kolektívnom investovaní a o zmene a doplnení niektorých zákonov v znení zákona č. </w:t>
      </w:r>
      <w:proofErr w:type="gramStart"/>
      <w:r w:rsidRPr="00060D1C">
        <w:rPr>
          <w:rFonts w:ascii="Times New Roman" w:hAnsi="Times New Roman" w:cs="Times New Roman"/>
          <w:sz w:val="24"/>
          <w:szCs w:val="24"/>
        </w:rPr>
        <w:t>635/2004 Z. z., zákona</w:t>
      </w:r>
      <w:proofErr w:type="gramEnd"/>
      <w:r w:rsidRPr="00060D1C">
        <w:rPr>
          <w:rFonts w:ascii="Times New Roman" w:hAnsi="Times New Roman" w:cs="Times New Roman"/>
          <w:sz w:val="24"/>
          <w:szCs w:val="24"/>
        </w:rPr>
        <w:t xml:space="preserve"> č. 747/2004 Z. z., zákona č. 213/2006 Z. z., zákona č. 209/2007 Z. z., zákona č. 659/2007 Z. z., zákona č. 552/2008 Z. z. a zákona č. 186/2009 Z. z.,</w:t>
      </w:r>
    </w:p>
    <w:p w:rsidR="007E702F" w:rsidRPr="00060D1C" w:rsidRDefault="00060D1C">
      <w:pPr>
        <w:rPr>
          <w:rFonts w:ascii="Times New Roman" w:hAnsi="Times New Roman" w:cs="Times New Roman"/>
          <w:sz w:val="24"/>
          <w:szCs w:val="24"/>
        </w:rPr>
      </w:pPr>
      <w:bookmarkStart w:id="3729" w:name="3207559"/>
      <w:bookmarkEnd w:id="3729"/>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vyhláška Ministerstva financií Slovenskej republiky č. </w:t>
      </w:r>
      <w:hyperlink r:id="rId27" w:history="1">
        <w:r w:rsidRPr="00060D1C">
          <w:rPr>
            <w:rStyle w:val="Hypertextovprepojenie"/>
            <w:rFonts w:ascii="Times New Roman" w:hAnsi="Times New Roman" w:cs="Times New Roman"/>
            <w:color w:val="auto"/>
            <w:sz w:val="24"/>
            <w:szCs w:val="24"/>
          </w:rPr>
          <w:t>617/2003 Z. z.</w:t>
        </w:r>
      </w:hyperlink>
      <w:r w:rsidRPr="00060D1C">
        <w:rPr>
          <w:rFonts w:ascii="Times New Roman" w:hAnsi="Times New Roman" w:cs="Times New Roman"/>
          <w:sz w:val="24"/>
          <w:szCs w:val="24"/>
        </w:rPr>
        <w:t xml:space="preserve"> o vlastných zdrojoch správcovskej spoločnosti a ich výpočte v znení vyhlášky č. </w:t>
      </w:r>
      <w:proofErr w:type="gramStart"/>
      <w:r w:rsidRPr="00060D1C">
        <w:rPr>
          <w:rFonts w:ascii="Times New Roman" w:hAnsi="Times New Roman" w:cs="Times New Roman"/>
          <w:sz w:val="24"/>
          <w:szCs w:val="24"/>
        </w:rPr>
        <w:t>166/2005 Z. z.,</w:t>
      </w:r>
      <w:proofErr w:type="gramEnd"/>
    </w:p>
    <w:p w:rsidR="007E702F" w:rsidRPr="00060D1C" w:rsidRDefault="00060D1C">
      <w:pPr>
        <w:rPr>
          <w:rFonts w:ascii="Times New Roman" w:hAnsi="Times New Roman" w:cs="Times New Roman"/>
          <w:sz w:val="24"/>
          <w:szCs w:val="24"/>
        </w:rPr>
      </w:pPr>
      <w:bookmarkStart w:id="3730" w:name="3207560"/>
      <w:bookmarkEnd w:id="3730"/>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vyhláška Ministerstva financií Slovenskej republiky č. </w:t>
      </w:r>
      <w:hyperlink r:id="rId28" w:history="1">
        <w:proofErr w:type="gramStart"/>
        <w:r w:rsidRPr="00060D1C">
          <w:rPr>
            <w:rStyle w:val="Hypertextovprepojenie"/>
            <w:rFonts w:ascii="Times New Roman" w:hAnsi="Times New Roman" w:cs="Times New Roman"/>
            <w:color w:val="auto"/>
            <w:sz w:val="24"/>
            <w:szCs w:val="24"/>
          </w:rPr>
          <w:t>680/2004 Z. z.</w:t>
        </w:r>
      </w:hyperlink>
      <w:r w:rsidRPr="00060D1C">
        <w:rPr>
          <w:rFonts w:ascii="Times New Roman" w:hAnsi="Times New Roman" w:cs="Times New Roman"/>
          <w:sz w:val="24"/>
          <w:szCs w:val="24"/>
        </w:rPr>
        <w:t>, ktorou</w:t>
      </w:r>
      <w:proofErr w:type="gramEnd"/>
      <w:r w:rsidRPr="00060D1C">
        <w:rPr>
          <w:rFonts w:ascii="Times New Roman" w:hAnsi="Times New Roman" w:cs="Times New Roman"/>
          <w:sz w:val="24"/>
          <w:szCs w:val="24"/>
        </w:rPr>
        <w:t xml:space="preserve"> sa ustanovujú podrobnosti o niektorých náležitostiach zjednodušeného predajného prospektu podielového fondu,</w:t>
      </w:r>
    </w:p>
    <w:p w:rsidR="007E702F" w:rsidRPr="00060D1C" w:rsidRDefault="00060D1C">
      <w:pPr>
        <w:rPr>
          <w:rFonts w:ascii="Times New Roman" w:hAnsi="Times New Roman" w:cs="Times New Roman"/>
          <w:sz w:val="24"/>
          <w:szCs w:val="24"/>
        </w:rPr>
      </w:pPr>
      <w:bookmarkStart w:id="3731" w:name="3207561"/>
      <w:bookmarkEnd w:id="3731"/>
      <w:r w:rsidRPr="00060D1C">
        <w:rPr>
          <w:rFonts w:ascii="Times New Roman" w:hAnsi="Times New Roman" w:cs="Times New Roman"/>
          <w:b/>
          <w:sz w:val="24"/>
          <w:szCs w:val="24"/>
        </w:rPr>
        <w:lastRenderedPageBreak/>
        <w:t>4.</w:t>
      </w:r>
      <w:r w:rsidRPr="00060D1C">
        <w:rPr>
          <w:rFonts w:ascii="Times New Roman" w:hAnsi="Times New Roman" w:cs="Times New Roman"/>
          <w:sz w:val="24"/>
          <w:szCs w:val="24"/>
        </w:rPr>
        <w:t xml:space="preserve"> opatrenie Národnej banky Slovenska č. </w:t>
      </w:r>
      <w:hyperlink r:id="rId29" w:history="1">
        <w:proofErr w:type="gramStart"/>
        <w:r w:rsidRPr="00060D1C">
          <w:rPr>
            <w:rStyle w:val="Hypertextovprepojenie"/>
            <w:rFonts w:ascii="Times New Roman" w:hAnsi="Times New Roman" w:cs="Times New Roman"/>
            <w:color w:val="auto"/>
            <w:sz w:val="24"/>
            <w:szCs w:val="24"/>
          </w:rPr>
          <w:t>125/2008 Z. z.</w:t>
        </w:r>
      </w:hyperlink>
      <w:r w:rsidRPr="00060D1C">
        <w:rPr>
          <w:rFonts w:ascii="Times New Roman" w:hAnsi="Times New Roman" w:cs="Times New Roman"/>
          <w:sz w:val="24"/>
          <w:szCs w:val="24"/>
        </w:rPr>
        <w:t>, ktorým</w:t>
      </w:r>
      <w:proofErr w:type="gramEnd"/>
      <w:r w:rsidRPr="00060D1C">
        <w:rPr>
          <w:rFonts w:ascii="Times New Roman" w:hAnsi="Times New Roman" w:cs="Times New Roman"/>
          <w:sz w:val="24"/>
          <w:szCs w:val="24"/>
        </w:rPr>
        <w:t xml:space="preserve"> sa vykonávajú niektoré ustanovenia zákona o kolektívnom investovaní,</w:t>
      </w:r>
    </w:p>
    <w:p w:rsidR="007E702F" w:rsidRPr="00060D1C" w:rsidRDefault="00060D1C">
      <w:pPr>
        <w:rPr>
          <w:rFonts w:ascii="Times New Roman" w:hAnsi="Times New Roman" w:cs="Times New Roman"/>
          <w:sz w:val="24"/>
          <w:szCs w:val="24"/>
        </w:rPr>
      </w:pPr>
      <w:bookmarkStart w:id="3732" w:name="3207562"/>
      <w:bookmarkEnd w:id="3732"/>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opatrenie Národnej banky Slovenska č. </w:t>
      </w:r>
      <w:hyperlink r:id="rId30" w:history="1">
        <w:proofErr w:type="gramStart"/>
        <w:r w:rsidRPr="00060D1C">
          <w:rPr>
            <w:rStyle w:val="Hypertextovprepojenie"/>
            <w:rFonts w:ascii="Times New Roman" w:hAnsi="Times New Roman" w:cs="Times New Roman"/>
            <w:color w:val="auto"/>
            <w:sz w:val="24"/>
            <w:szCs w:val="24"/>
          </w:rPr>
          <w:t>310/2008 Z. z.</w:t>
        </w:r>
      </w:hyperlink>
      <w:r w:rsidRPr="00060D1C">
        <w:rPr>
          <w:rFonts w:ascii="Times New Roman" w:hAnsi="Times New Roman" w:cs="Times New Roman"/>
          <w:sz w:val="24"/>
          <w:szCs w:val="24"/>
        </w:rPr>
        <w:t xml:space="preserve"> o spôsobe</w:t>
      </w:r>
      <w:proofErr w:type="gramEnd"/>
      <w:r w:rsidRPr="00060D1C">
        <w:rPr>
          <w:rFonts w:ascii="Times New Roman" w:hAnsi="Times New Roman" w:cs="Times New Roman"/>
          <w:sz w:val="24"/>
          <w:szCs w:val="24"/>
        </w:rPr>
        <w:t xml:space="preserve"> preukazovania splnenia podmienok na udelenie povolenia na vznik a činnosť správcovskej spoločnosti,</w:t>
      </w:r>
    </w:p>
    <w:p w:rsidR="007E702F" w:rsidRPr="00060D1C" w:rsidRDefault="00060D1C">
      <w:pPr>
        <w:rPr>
          <w:rFonts w:ascii="Times New Roman" w:hAnsi="Times New Roman" w:cs="Times New Roman"/>
          <w:sz w:val="24"/>
          <w:szCs w:val="24"/>
        </w:rPr>
      </w:pPr>
      <w:bookmarkStart w:id="3733" w:name="3207563"/>
      <w:bookmarkEnd w:id="3733"/>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opatrenie Národnej banky Slovenska č. </w:t>
      </w:r>
      <w:hyperlink r:id="rId31" w:history="1">
        <w:proofErr w:type="gramStart"/>
        <w:r w:rsidRPr="00060D1C">
          <w:rPr>
            <w:rStyle w:val="Hypertextovprepojenie"/>
            <w:rFonts w:ascii="Times New Roman" w:hAnsi="Times New Roman" w:cs="Times New Roman"/>
            <w:color w:val="auto"/>
            <w:sz w:val="24"/>
            <w:szCs w:val="24"/>
          </w:rPr>
          <w:t>357/2008 Z. z.</w:t>
        </w:r>
      </w:hyperlink>
      <w:r w:rsidRPr="00060D1C">
        <w:rPr>
          <w:rFonts w:ascii="Times New Roman" w:hAnsi="Times New Roman" w:cs="Times New Roman"/>
          <w:sz w:val="24"/>
          <w:szCs w:val="24"/>
        </w:rPr>
        <w:t xml:space="preserve"> o majetkovej</w:t>
      </w:r>
      <w:proofErr w:type="gramEnd"/>
      <w:r w:rsidRPr="00060D1C">
        <w:rPr>
          <w:rFonts w:ascii="Times New Roman" w:hAnsi="Times New Roman" w:cs="Times New Roman"/>
          <w:sz w:val="24"/>
          <w:szCs w:val="24"/>
        </w:rPr>
        <w:t xml:space="preserve"> angažovanosti týkajúcej sa finančných derivátov,</w:t>
      </w:r>
    </w:p>
    <w:p w:rsidR="007E702F" w:rsidRPr="00060D1C" w:rsidRDefault="00060D1C">
      <w:pPr>
        <w:rPr>
          <w:rFonts w:ascii="Times New Roman" w:hAnsi="Times New Roman" w:cs="Times New Roman"/>
          <w:sz w:val="24"/>
          <w:szCs w:val="24"/>
        </w:rPr>
      </w:pPr>
      <w:bookmarkStart w:id="3734" w:name="3207564"/>
      <w:bookmarkEnd w:id="3734"/>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opatrenie Národnej banky Slovenska zo 16. júna 2009 č. 3/2009 o spôsobe určenia hodnoty majetku v podielovom fonde (oznámenie č. </w:t>
      </w:r>
      <w:hyperlink r:id="rId32" w:history="1">
        <w:proofErr w:type="gramStart"/>
        <w:r w:rsidRPr="00060D1C">
          <w:rPr>
            <w:rStyle w:val="Hypertextovprepojenie"/>
            <w:rFonts w:ascii="Times New Roman" w:hAnsi="Times New Roman" w:cs="Times New Roman"/>
            <w:color w:val="auto"/>
            <w:sz w:val="24"/>
            <w:szCs w:val="24"/>
          </w:rPr>
          <w:t>248/2009 Z. z.</w:t>
        </w:r>
      </w:hyperlink>
      <w:r w:rsidRPr="00060D1C">
        <w:rPr>
          <w:rFonts w:ascii="Times New Roman" w:hAnsi="Times New Roman" w:cs="Times New Roman"/>
          <w:sz w:val="24"/>
          <w:szCs w:val="24"/>
        </w:rPr>
        <w:t>),</w:t>
      </w:r>
      <w:proofErr w:type="gramEnd"/>
    </w:p>
    <w:p w:rsidR="007E702F" w:rsidRPr="00060D1C" w:rsidRDefault="00060D1C">
      <w:pPr>
        <w:rPr>
          <w:rFonts w:ascii="Times New Roman" w:hAnsi="Times New Roman" w:cs="Times New Roman"/>
          <w:sz w:val="24"/>
          <w:szCs w:val="24"/>
        </w:rPr>
      </w:pPr>
      <w:bookmarkStart w:id="3735" w:name="3207565"/>
      <w:bookmarkEnd w:id="3735"/>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opatrenie Národnej banky Slovenska z 28. júla 2009 č. 4/2009 o náležitostiach žiadosti o udelenie predchádzajúceho súhlasu Národnej banky Slovenska podľa zákona o kolektívnom investovaní (oznámenie č. </w:t>
      </w:r>
      <w:hyperlink r:id="rId33" w:history="1">
        <w:proofErr w:type="gramStart"/>
        <w:r w:rsidRPr="00060D1C">
          <w:rPr>
            <w:rStyle w:val="Hypertextovprepojenie"/>
            <w:rFonts w:ascii="Times New Roman" w:hAnsi="Times New Roman" w:cs="Times New Roman"/>
            <w:color w:val="auto"/>
            <w:sz w:val="24"/>
            <w:szCs w:val="24"/>
          </w:rPr>
          <w:t>320/2009 Z. z.</w:t>
        </w:r>
      </w:hyperlink>
      <w:r w:rsidRPr="00060D1C">
        <w:rPr>
          <w:rFonts w:ascii="Times New Roman" w:hAnsi="Times New Roman" w:cs="Times New Roman"/>
          <w:sz w:val="24"/>
          <w:szCs w:val="24"/>
        </w:rPr>
        <w:t>),</w:t>
      </w:r>
      <w:proofErr w:type="gramEnd"/>
    </w:p>
    <w:p w:rsidR="007E702F" w:rsidRDefault="00060D1C">
      <w:pPr>
        <w:rPr>
          <w:rFonts w:ascii="Times New Roman" w:hAnsi="Times New Roman" w:cs="Times New Roman"/>
          <w:sz w:val="24"/>
          <w:szCs w:val="24"/>
        </w:rPr>
      </w:pPr>
      <w:bookmarkStart w:id="3736" w:name="3207566"/>
      <w:bookmarkEnd w:id="3736"/>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opatrenie Národnej banky Slovenska z 1. decembra 2009 č. 9/2009 o predkladaní výkazov správcovskými spoločnosťami a depozitármi podielových fondov na účely dohľadu nad finančným trhom (oznámenie č. </w:t>
      </w:r>
      <w:hyperlink r:id="rId34" w:history="1">
        <w:proofErr w:type="gramStart"/>
        <w:r w:rsidRPr="00060D1C">
          <w:rPr>
            <w:rStyle w:val="Hypertextovprepojenie"/>
            <w:rFonts w:ascii="Times New Roman" w:hAnsi="Times New Roman" w:cs="Times New Roman"/>
            <w:color w:val="auto"/>
            <w:sz w:val="24"/>
            <w:szCs w:val="24"/>
          </w:rPr>
          <w:t>552/2009 Z. z.</w:t>
        </w:r>
      </w:hyperlink>
      <w:r w:rsidRPr="00060D1C">
        <w:rPr>
          <w:rFonts w:ascii="Times New Roman" w:hAnsi="Times New Roman" w:cs="Times New Roman"/>
          <w:sz w:val="24"/>
          <w:szCs w:val="24"/>
        </w:rPr>
        <w:t>).</w:t>
      </w:r>
      <w:proofErr w:type="gramEnd"/>
    </w:p>
    <w:p w:rsidR="00066AA7" w:rsidRDefault="00066AA7">
      <w:pPr>
        <w:rPr>
          <w:rFonts w:ascii="Times New Roman" w:hAnsi="Times New Roman" w:cs="Times New Roman"/>
          <w:sz w:val="24"/>
          <w:szCs w:val="24"/>
        </w:rPr>
      </w:pPr>
    </w:p>
    <w:p w:rsidR="00066AA7" w:rsidRDefault="00066AA7">
      <w:pPr>
        <w:rPr>
          <w:rFonts w:ascii="Times New Roman" w:hAnsi="Times New Roman" w:cs="Times New Roman"/>
          <w:sz w:val="24"/>
          <w:szCs w:val="24"/>
        </w:rPr>
      </w:pPr>
    </w:p>
    <w:p w:rsidR="00066AA7" w:rsidRDefault="00066AA7" w:rsidP="00066AA7">
      <w:pPr>
        <w:pStyle w:val="Odsekzoznamu"/>
        <w:spacing w:after="120"/>
        <w:ind w:left="284"/>
        <w:jc w:val="center"/>
        <w:rPr>
          <w:rFonts w:ascii="Times New Roman" w:hAnsi="Times New Roman" w:cs="Times New Roman"/>
          <w:color w:val="0070C0"/>
          <w:sz w:val="24"/>
          <w:szCs w:val="24"/>
        </w:rPr>
      </w:pPr>
      <w:r w:rsidRPr="00DE3FCE">
        <w:rPr>
          <w:rFonts w:ascii="Times New Roman" w:hAnsi="Times New Roman" w:cs="Times New Roman"/>
          <w:color w:val="0070C0"/>
          <w:sz w:val="24"/>
          <w:szCs w:val="24"/>
        </w:rPr>
        <w:t xml:space="preserve">§ 221a </w:t>
      </w:r>
    </w:p>
    <w:p w:rsidR="00066AA7" w:rsidRDefault="00066AA7" w:rsidP="00066AA7">
      <w:pPr>
        <w:pStyle w:val="Odsekzoznamu"/>
        <w:spacing w:before="240" w:after="240"/>
        <w:ind w:left="284"/>
        <w:jc w:val="center"/>
        <w:rPr>
          <w:rFonts w:ascii="Times New Roman" w:hAnsi="Times New Roman" w:cs="Times New Roman"/>
          <w:color w:val="0070C0"/>
          <w:sz w:val="24"/>
          <w:szCs w:val="24"/>
        </w:rPr>
      </w:pPr>
      <w:r w:rsidRPr="00DE3FCE">
        <w:rPr>
          <w:rFonts w:ascii="Times New Roman" w:hAnsi="Times New Roman" w:cs="Times New Roman"/>
          <w:color w:val="0070C0"/>
          <w:sz w:val="24"/>
          <w:szCs w:val="24"/>
        </w:rPr>
        <w:t>Zrušovacie ustanovenie účinné od 1. augusta 2022</w:t>
      </w:r>
    </w:p>
    <w:p w:rsidR="00066AA7" w:rsidRPr="00DE3FCE" w:rsidRDefault="00066AA7" w:rsidP="00066AA7">
      <w:pPr>
        <w:pStyle w:val="Odsekzoznamu"/>
        <w:spacing w:before="120" w:after="120"/>
        <w:ind w:left="284"/>
        <w:jc w:val="both"/>
        <w:rPr>
          <w:rFonts w:ascii="Times New Roman" w:hAnsi="Times New Roman" w:cs="Times New Roman"/>
          <w:color w:val="0070C0"/>
          <w:sz w:val="24"/>
          <w:szCs w:val="24"/>
        </w:rPr>
      </w:pPr>
      <w:r w:rsidRPr="00DE3FCE">
        <w:rPr>
          <w:rFonts w:ascii="Times New Roman" w:hAnsi="Times New Roman" w:cs="Times New Roman"/>
          <w:color w:val="0070C0"/>
          <w:sz w:val="24"/>
          <w:szCs w:val="24"/>
        </w:rPr>
        <w:t>Zrušuje sa opatrenie Národnej banky Slovenska z 13. septembra 2011 č. 10/2011 o kritériách, limitoch a obmedzeniach, ktoré musí spĺňať fond krátkodobého peňažného trhu a fond peňažného trhu (oznámenie č. 302/2011 Z. z.).</w:t>
      </w:r>
    </w:p>
    <w:p w:rsidR="00066AA7" w:rsidRPr="00066AA7" w:rsidRDefault="00066AA7">
      <w:pPr>
        <w:rPr>
          <w:rFonts w:ascii="Times New Roman" w:hAnsi="Times New Roman" w:cs="Times New Roman"/>
          <w:sz w:val="24"/>
          <w:szCs w:val="24"/>
          <w:lang w:val="sk-SK"/>
        </w:rPr>
      </w:pPr>
    </w:p>
    <w:p w:rsidR="007E702F" w:rsidRPr="00060D1C" w:rsidRDefault="00060D1C">
      <w:pPr>
        <w:pStyle w:val="Paragraf"/>
        <w:outlineLvl w:val="1"/>
        <w:rPr>
          <w:rFonts w:ascii="Times New Roman" w:hAnsi="Times New Roman" w:cs="Times New Roman"/>
          <w:color w:val="auto"/>
          <w:sz w:val="24"/>
          <w:szCs w:val="24"/>
        </w:rPr>
      </w:pPr>
      <w:bookmarkStart w:id="3737" w:name="3207567"/>
      <w:bookmarkEnd w:id="3737"/>
      <w:r w:rsidRPr="00060D1C">
        <w:rPr>
          <w:rFonts w:ascii="Times New Roman" w:hAnsi="Times New Roman" w:cs="Times New Roman"/>
          <w:color w:val="auto"/>
          <w:sz w:val="24"/>
          <w:szCs w:val="24"/>
        </w:rPr>
        <w:t>§ 222</w:t>
      </w:r>
      <w:r w:rsidRPr="00060D1C">
        <w:rPr>
          <w:rFonts w:ascii="Times New Roman" w:hAnsi="Times New Roman" w:cs="Times New Roman"/>
          <w:color w:val="auto"/>
          <w:sz w:val="24"/>
          <w:szCs w:val="24"/>
        </w:rPr>
        <w:br/>
        <w:t>Účinnosť</w:t>
      </w:r>
    </w:p>
    <w:p w:rsidR="007E702F" w:rsidRPr="00060D1C" w:rsidRDefault="00060D1C">
      <w:pPr>
        <w:ind w:firstLine="142"/>
        <w:rPr>
          <w:rFonts w:ascii="Times New Roman" w:hAnsi="Times New Roman" w:cs="Times New Roman"/>
          <w:sz w:val="24"/>
          <w:szCs w:val="24"/>
        </w:rPr>
      </w:pPr>
      <w:bookmarkStart w:id="3738" w:name="3207569"/>
      <w:bookmarkEnd w:id="3738"/>
      <w:r w:rsidRPr="00060D1C">
        <w:rPr>
          <w:rFonts w:ascii="Times New Roman" w:hAnsi="Times New Roman" w:cs="Times New Roman"/>
          <w:sz w:val="24"/>
          <w:szCs w:val="24"/>
        </w:rPr>
        <w:t>Tento zákon nadobúda účinnosť 1. júla 2011.</w:t>
      </w:r>
    </w:p>
    <w:p w:rsidR="007E702F" w:rsidRPr="00060D1C" w:rsidRDefault="00060D1C">
      <w:pPr>
        <w:rPr>
          <w:rFonts w:ascii="Times New Roman" w:hAnsi="Times New Roman" w:cs="Times New Roman"/>
          <w:sz w:val="24"/>
          <w:szCs w:val="24"/>
        </w:rPr>
      </w:pPr>
      <w:bookmarkStart w:id="3739" w:name="3207571"/>
      <w:bookmarkEnd w:id="3739"/>
      <w:r w:rsidRPr="00060D1C">
        <w:rPr>
          <w:rFonts w:ascii="Times New Roman" w:hAnsi="Times New Roman" w:cs="Times New Roman"/>
          <w:sz w:val="24"/>
          <w:szCs w:val="24"/>
        </w:rPr>
        <w:t>Ivan Gašparovič v. r.</w:t>
      </w:r>
    </w:p>
    <w:p w:rsidR="007E702F" w:rsidRPr="00060D1C" w:rsidRDefault="00060D1C">
      <w:pPr>
        <w:rPr>
          <w:rFonts w:ascii="Times New Roman" w:hAnsi="Times New Roman" w:cs="Times New Roman"/>
          <w:sz w:val="24"/>
          <w:szCs w:val="24"/>
        </w:rPr>
      </w:pPr>
      <w:bookmarkStart w:id="3740" w:name="3207572"/>
      <w:bookmarkEnd w:id="3740"/>
      <w:r w:rsidRPr="00060D1C">
        <w:rPr>
          <w:rFonts w:ascii="Times New Roman" w:hAnsi="Times New Roman" w:cs="Times New Roman"/>
          <w:sz w:val="24"/>
          <w:szCs w:val="24"/>
        </w:rPr>
        <w:t>Richard Sulík v. r.</w:t>
      </w:r>
    </w:p>
    <w:p w:rsidR="007E702F" w:rsidRPr="00060D1C" w:rsidRDefault="00060D1C">
      <w:pPr>
        <w:rPr>
          <w:rFonts w:ascii="Times New Roman" w:hAnsi="Times New Roman" w:cs="Times New Roman"/>
          <w:sz w:val="24"/>
          <w:szCs w:val="24"/>
        </w:rPr>
      </w:pPr>
      <w:bookmarkStart w:id="3741" w:name="3207573"/>
      <w:bookmarkEnd w:id="3741"/>
      <w:r w:rsidRPr="00060D1C">
        <w:rPr>
          <w:rFonts w:ascii="Times New Roman" w:hAnsi="Times New Roman" w:cs="Times New Roman"/>
          <w:sz w:val="24"/>
          <w:szCs w:val="24"/>
        </w:rPr>
        <w:t>Iveta Radičová v. r.</w:t>
      </w:r>
    </w:p>
    <w:p w:rsidR="007E702F" w:rsidRPr="00060D1C" w:rsidRDefault="00060D1C">
      <w:pPr>
        <w:pStyle w:val="Priloha"/>
        <w:rPr>
          <w:rFonts w:ascii="Times New Roman" w:hAnsi="Times New Roman" w:cs="Times New Roman"/>
          <w:color w:val="auto"/>
          <w:sz w:val="24"/>
          <w:szCs w:val="24"/>
        </w:rPr>
      </w:pPr>
      <w:bookmarkStart w:id="3742" w:name="3207575"/>
      <w:bookmarkEnd w:id="3742"/>
      <w:r w:rsidRPr="00060D1C">
        <w:rPr>
          <w:rFonts w:ascii="Times New Roman" w:hAnsi="Times New Roman" w:cs="Times New Roman"/>
          <w:color w:val="auto"/>
          <w:sz w:val="24"/>
          <w:szCs w:val="24"/>
        </w:rPr>
        <w:t xml:space="preserve">Príloha č. 1 k zákonu č. </w:t>
      </w:r>
      <w:proofErr w:type="gramStart"/>
      <w:r w:rsidRPr="00060D1C">
        <w:rPr>
          <w:rFonts w:ascii="Times New Roman" w:hAnsi="Times New Roman" w:cs="Times New Roman"/>
          <w:color w:val="auto"/>
          <w:sz w:val="24"/>
          <w:szCs w:val="24"/>
        </w:rPr>
        <w:t>203/2011 Z. z.</w:t>
      </w:r>
      <w:proofErr w:type="gramEnd"/>
    </w:p>
    <w:p w:rsidR="007E702F" w:rsidRPr="00060D1C" w:rsidRDefault="00060D1C">
      <w:pPr>
        <w:pStyle w:val="Nadpis"/>
        <w:outlineLvl w:val="1"/>
        <w:rPr>
          <w:rFonts w:ascii="Times New Roman" w:hAnsi="Times New Roman" w:cs="Times New Roman"/>
          <w:color w:val="auto"/>
          <w:sz w:val="24"/>
          <w:szCs w:val="24"/>
        </w:rPr>
      </w:pPr>
      <w:bookmarkStart w:id="3743" w:name="3207576"/>
      <w:bookmarkEnd w:id="3743"/>
      <w:r w:rsidRPr="00060D1C">
        <w:rPr>
          <w:rFonts w:ascii="Times New Roman" w:hAnsi="Times New Roman" w:cs="Times New Roman"/>
          <w:color w:val="auto"/>
          <w:sz w:val="24"/>
          <w:szCs w:val="24"/>
        </w:rPr>
        <w:t>ZOZNAM PREBERANÝCH PRÁVNE ZÁVÄZNÝCH AKTOV EURÓPSKEJ ÚNIE</w:t>
      </w:r>
    </w:p>
    <w:p w:rsidR="007E702F" w:rsidRPr="00060D1C" w:rsidRDefault="00060D1C">
      <w:pPr>
        <w:rPr>
          <w:rFonts w:ascii="Times New Roman" w:hAnsi="Times New Roman" w:cs="Times New Roman"/>
          <w:sz w:val="24"/>
          <w:szCs w:val="24"/>
        </w:rPr>
      </w:pPr>
      <w:bookmarkStart w:id="3744" w:name="3207577"/>
      <w:bookmarkEnd w:id="3744"/>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Smernica Európskeho parlamentu a Rady </w:t>
      </w:r>
      <w:hyperlink r:id="rId35" w:tooltip="Smernica Európskeho parlamentu a Rady 2009/65/ES z 13. júla 2009 o koordinácii zákonov, iných právnych predpisov a správnych opatrení týkajúcich sa podnikov kolektívneho investovania do prevoditeľných cenných papierov (PKIPCP) (Text s významom pre EHP)" w:history="1">
        <w:r w:rsidRPr="00060D1C">
          <w:rPr>
            <w:rStyle w:val="Hypertextovprepojenie"/>
            <w:rFonts w:ascii="Times New Roman" w:hAnsi="Times New Roman" w:cs="Times New Roman"/>
            <w:color w:val="auto"/>
            <w:sz w:val="24"/>
            <w:szCs w:val="24"/>
          </w:rPr>
          <w:t>2009/65/ES</w:t>
        </w:r>
      </w:hyperlink>
      <w:r w:rsidRPr="00060D1C">
        <w:rPr>
          <w:rFonts w:ascii="Times New Roman" w:hAnsi="Times New Roman" w:cs="Times New Roman"/>
          <w:sz w:val="24"/>
          <w:szCs w:val="24"/>
        </w:rPr>
        <w:t xml:space="preserve"> z 13. júla 2009 o koordinácii zákonov, iných právnych predpisov a správnych opatrení týkajúcich sa podnikov kolektívneho investovania do prevoditeľných cenných papierov (</w:t>
      </w:r>
      <w:proofErr w:type="gramStart"/>
      <w:r w:rsidRPr="00060D1C">
        <w:rPr>
          <w:rFonts w:ascii="Times New Roman" w:hAnsi="Times New Roman" w:cs="Times New Roman"/>
          <w:sz w:val="24"/>
          <w:szCs w:val="24"/>
        </w:rPr>
        <w:t>PKIPCP) (Ú.</w:t>
      </w:r>
      <w:proofErr w:type="gramEnd"/>
      <w:r w:rsidRPr="00060D1C">
        <w:rPr>
          <w:rFonts w:ascii="Times New Roman" w:hAnsi="Times New Roman" w:cs="Times New Roman"/>
          <w:sz w:val="24"/>
          <w:szCs w:val="24"/>
        </w:rPr>
        <w:t xml:space="preserve"> v. EÚ L 302, 17. 11. 2009) v znení smernice Európskeho parlamentu a Rady 2010/78/EÚ z 24. novembra 2010 (Ú. v. EÚ L 331, 15. 12. 2010).</w:t>
      </w:r>
    </w:p>
    <w:p w:rsidR="007E702F" w:rsidRPr="00060D1C" w:rsidRDefault="00060D1C">
      <w:pPr>
        <w:rPr>
          <w:rFonts w:ascii="Times New Roman" w:hAnsi="Times New Roman" w:cs="Times New Roman"/>
          <w:sz w:val="24"/>
          <w:szCs w:val="24"/>
        </w:rPr>
      </w:pPr>
      <w:bookmarkStart w:id="3745" w:name="3207578"/>
      <w:bookmarkEnd w:id="3745"/>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Smernica Komisie </w:t>
      </w:r>
      <w:hyperlink r:id="rId36" w:tooltip="Smernica Komisie 2010/44/EÚ z 1. júla 2010 , ktorou sa vykonáva smernica Európskeho parlamentu a Rady 2009/65/ES, pokiaľ ide o určité ustanovenia týkajúce sa zlúčenia fondov, štruktúr hlavný-zberný a oznamovacieho postupu (Text s významom pre EHP)" w:history="1">
        <w:r w:rsidRPr="00060D1C">
          <w:rPr>
            <w:rStyle w:val="Hypertextovprepojenie"/>
            <w:rFonts w:ascii="Times New Roman" w:hAnsi="Times New Roman" w:cs="Times New Roman"/>
            <w:color w:val="auto"/>
            <w:sz w:val="24"/>
            <w:szCs w:val="24"/>
          </w:rPr>
          <w:t>2010/44/EÚ</w:t>
        </w:r>
      </w:hyperlink>
      <w:r w:rsidRPr="00060D1C">
        <w:rPr>
          <w:rFonts w:ascii="Times New Roman" w:hAnsi="Times New Roman" w:cs="Times New Roman"/>
          <w:sz w:val="24"/>
          <w:szCs w:val="24"/>
        </w:rPr>
        <w:t xml:space="preserve"> z 1. júla 2010, ktorou sa vykonáva smernica Európskeho parlamentu a Rady 2009/65/ES, pokiaľ ide o určité ustanovenia týkajúce sa zlúčenia fondov, štruktúr hlavný-zberný a oznamovacieho postupu (Ú. v. EÚ L 176, 10. 7. 2010).</w:t>
      </w:r>
    </w:p>
    <w:p w:rsidR="007E702F" w:rsidRPr="00060D1C" w:rsidRDefault="00060D1C">
      <w:pPr>
        <w:rPr>
          <w:rFonts w:ascii="Times New Roman" w:hAnsi="Times New Roman" w:cs="Times New Roman"/>
          <w:sz w:val="24"/>
          <w:szCs w:val="24"/>
        </w:rPr>
      </w:pPr>
      <w:bookmarkStart w:id="3746" w:name="3207579"/>
      <w:bookmarkEnd w:id="3746"/>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Smernica Komisie </w:t>
      </w:r>
      <w:hyperlink r:id="rId37" w:tooltip="Smernica Komisie 2010/43/EÚ z 1. júla 2010 , ktorou sa vykonáva smernica Európskeho parlamentu a Rady 2009/65/ES, pokiaľ ide o organizačné požiadavky, konflikty záujmov, pravidlá výkonu činnosti, riadenie rizík a obsah dohody medzi depozitárom a správcovsk" w:history="1">
        <w:r w:rsidRPr="00060D1C">
          <w:rPr>
            <w:rStyle w:val="Hypertextovprepojenie"/>
            <w:rFonts w:ascii="Times New Roman" w:hAnsi="Times New Roman" w:cs="Times New Roman"/>
            <w:color w:val="auto"/>
            <w:sz w:val="24"/>
            <w:szCs w:val="24"/>
          </w:rPr>
          <w:t>2010/43/EÚ</w:t>
        </w:r>
      </w:hyperlink>
      <w:r w:rsidRPr="00060D1C">
        <w:rPr>
          <w:rFonts w:ascii="Times New Roman" w:hAnsi="Times New Roman" w:cs="Times New Roman"/>
          <w:sz w:val="24"/>
          <w:szCs w:val="24"/>
        </w:rPr>
        <w:t xml:space="preserve"> z 1. júla 2010, ktorou sa vykonáva smernica Európskeho parlamentu a Rady 2009/65/ES, pokiaľ ide o organizačné požiadavky, konflikty záujmov, pravidlá výkonu činnosti, riadenie rizík a obsah dohody medzi depozitárom a správcovskou spoločnosťou (Ú. v. EÚ L 176, 10. 7. 2010).</w:t>
      </w:r>
    </w:p>
    <w:p w:rsidR="007E702F" w:rsidRPr="00060D1C" w:rsidRDefault="00060D1C">
      <w:pPr>
        <w:rPr>
          <w:rFonts w:ascii="Times New Roman" w:hAnsi="Times New Roman" w:cs="Times New Roman"/>
          <w:sz w:val="24"/>
          <w:szCs w:val="24"/>
        </w:rPr>
      </w:pPr>
      <w:bookmarkStart w:id="3747" w:name="3207580"/>
      <w:bookmarkEnd w:id="3747"/>
      <w:r w:rsidRPr="00060D1C">
        <w:rPr>
          <w:rFonts w:ascii="Times New Roman" w:hAnsi="Times New Roman" w:cs="Times New Roman"/>
          <w:b/>
          <w:sz w:val="24"/>
          <w:szCs w:val="24"/>
        </w:rPr>
        <w:lastRenderedPageBreak/>
        <w:t>4.</w:t>
      </w:r>
      <w:r w:rsidRPr="00060D1C">
        <w:rPr>
          <w:rFonts w:ascii="Times New Roman" w:hAnsi="Times New Roman" w:cs="Times New Roman"/>
          <w:sz w:val="24"/>
          <w:szCs w:val="24"/>
        </w:rPr>
        <w:t xml:space="preserve"> Smernica Komisie </w:t>
      </w:r>
      <w:hyperlink r:id="rId38" w:tooltip="Smernica Komisie 2007/16/ES z 19. marca 2007 , ktorou sa implementuje smernica Rady 85/611/EHS o koordinácii zákonov, iných právnych predpisov a správnych opatrení týkajúcich sa podnikov kolektívneho investovania do prevoditeľných cenných papierov (PKIPCP)" w:history="1">
        <w:r w:rsidRPr="00060D1C">
          <w:rPr>
            <w:rStyle w:val="Hypertextovprepojenie"/>
            <w:rFonts w:ascii="Times New Roman" w:hAnsi="Times New Roman" w:cs="Times New Roman"/>
            <w:color w:val="auto"/>
            <w:sz w:val="24"/>
            <w:szCs w:val="24"/>
          </w:rPr>
          <w:t>2007/16/ES</w:t>
        </w:r>
      </w:hyperlink>
      <w:r w:rsidRPr="00060D1C">
        <w:rPr>
          <w:rFonts w:ascii="Times New Roman" w:hAnsi="Times New Roman" w:cs="Times New Roman"/>
          <w:sz w:val="24"/>
          <w:szCs w:val="24"/>
        </w:rPr>
        <w:t xml:space="preserve"> z 19. marca 2007, ktorou sa implementuje smernica Rady 85/611/EHS o koordinácii zákonov, iných právnych predpisov a správnych opatrení týkajúcich sa podnikov kolektívneho investovania do prevoditeľných cenných papierov (PKIPCP), pokiaľ ide o objasnenie niektorých vymedzení pojmov (Ú. v. EÚ L 79, 20. 3. 2007).</w:t>
      </w:r>
    </w:p>
    <w:p w:rsidR="007E702F" w:rsidRPr="00060D1C" w:rsidRDefault="00060D1C">
      <w:pPr>
        <w:rPr>
          <w:rFonts w:ascii="Times New Roman" w:hAnsi="Times New Roman" w:cs="Times New Roman"/>
          <w:sz w:val="24"/>
          <w:szCs w:val="24"/>
        </w:rPr>
      </w:pPr>
      <w:bookmarkStart w:id="3748" w:name="3207581"/>
      <w:bookmarkEnd w:id="3748"/>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Smernica Európskeho parlamentu a Rady </w:t>
      </w:r>
      <w:hyperlink r:id="rId39" w:tooltip="Smernica Európskeho parlamentu a Rady 2002/87/ES zo 16. decembra 2002 o doplnkovom dohľade nad úverovými inštitúciami, poisťovňami a investičnými spoločnosťami vo finančnom konglomeráte, ktorou sa menia a dopĺňajú smernice Rady 73/239/EHS, 79/267/EHS, 92/4" w:history="1">
        <w:r w:rsidRPr="00060D1C">
          <w:rPr>
            <w:rStyle w:val="Hypertextovprepojenie"/>
            <w:rFonts w:ascii="Times New Roman" w:hAnsi="Times New Roman" w:cs="Times New Roman"/>
            <w:color w:val="auto"/>
            <w:sz w:val="24"/>
            <w:szCs w:val="24"/>
          </w:rPr>
          <w:t>2002/87/ES</w:t>
        </w:r>
      </w:hyperlink>
      <w:r w:rsidRPr="00060D1C">
        <w:rPr>
          <w:rFonts w:ascii="Times New Roman" w:hAnsi="Times New Roman" w:cs="Times New Roman"/>
          <w:sz w:val="24"/>
          <w:szCs w:val="24"/>
        </w:rPr>
        <w:t xml:space="preserve">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 (Mimoriadne vydanie Ú. v. EÚ, kap. 06/zv. 04, Ú. v. EÚ L 35, 11. 2. 2003) v znení smernice Európskeho parlamentu a Rady 2005/1/ES z 9. marca 2005 (Ú. v. EÚ L 79, 24. 3. 2005), smernice Európskeho parlamentu a Rady 2008/25/ES z 11. marca 2008 (Ú. v. EÚ L 81, 20. 3. 2008) a smernice Európskeho parlamentu a Rady 2010/78/EÚ z 24. novembra 2010 (Ú. v. EÚ L 331, 15. 12. 2010).</w:t>
      </w:r>
    </w:p>
    <w:p w:rsidR="007E702F" w:rsidRPr="00060D1C" w:rsidRDefault="00060D1C">
      <w:pPr>
        <w:rPr>
          <w:rFonts w:ascii="Times New Roman" w:hAnsi="Times New Roman" w:cs="Times New Roman"/>
          <w:sz w:val="24"/>
          <w:szCs w:val="24"/>
        </w:rPr>
      </w:pPr>
      <w:bookmarkStart w:id="3749" w:name="3207582"/>
      <w:bookmarkEnd w:id="3749"/>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Smernica Európskeho parlamentu a Rady </w:t>
      </w:r>
      <w:hyperlink r:id="rId40" w:tooltip="Smernica Európskeho parlamentu a Rady 2011/61/EÚ z  8. júna 2011 o správcoch alternatívnych investičných fondov a o zmene a doplnení smerníc 2003/41/ES a 2009/65/ES a nariadení (ES) č. 1060/2009 a (EÚ) č. 1095/2010 Text s významom pre EHP" w:history="1">
        <w:r w:rsidRPr="00060D1C">
          <w:rPr>
            <w:rStyle w:val="Hypertextovprepojenie"/>
            <w:rFonts w:ascii="Times New Roman" w:hAnsi="Times New Roman" w:cs="Times New Roman"/>
            <w:color w:val="auto"/>
            <w:sz w:val="24"/>
            <w:szCs w:val="24"/>
          </w:rPr>
          <w:t>2011/61/EÚ</w:t>
        </w:r>
      </w:hyperlink>
      <w:r w:rsidRPr="00060D1C">
        <w:rPr>
          <w:rFonts w:ascii="Times New Roman" w:hAnsi="Times New Roman" w:cs="Times New Roman"/>
          <w:sz w:val="24"/>
          <w:szCs w:val="24"/>
        </w:rPr>
        <w:t xml:space="preserve"> z 8. júna 2011 o správcoch alternatívnych investičných </w:t>
      </w:r>
      <w:proofErr w:type="gramStart"/>
      <w:r w:rsidRPr="00060D1C">
        <w:rPr>
          <w:rFonts w:ascii="Times New Roman" w:hAnsi="Times New Roman" w:cs="Times New Roman"/>
          <w:sz w:val="24"/>
          <w:szCs w:val="24"/>
        </w:rPr>
        <w:t>fondov a o zmene</w:t>
      </w:r>
      <w:proofErr w:type="gramEnd"/>
      <w:r w:rsidRPr="00060D1C">
        <w:rPr>
          <w:rFonts w:ascii="Times New Roman" w:hAnsi="Times New Roman" w:cs="Times New Roman"/>
          <w:sz w:val="24"/>
          <w:szCs w:val="24"/>
        </w:rPr>
        <w:t xml:space="preserve"> a doplnení smerníc 2003/41/ES a 2009/65/ES a nariadení (ES) č. 1060/2009 a (EÚ) č. 1095/2010 (Ú. v. EÚ L 174, 1. 7. 2011).</w:t>
      </w:r>
    </w:p>
    <w:p w:rsidR="007E702F" w:rsidRPr="00060D1C" w:rsidRDefault="00060D1C">
      <w:pPr>
        <w:rPr>
          <w:rFonts w:ascii="Times New Roman" w:hAnsi="Times New Roman" w:cs="Times New Roman"/>
          <w:sz w:val="24"/>
          <w:szCs w:val="24"/>
        </w:rPr>
      </w:pPr>
      <w:bookmarkStart w:id="3750" w:name="3577192"/>
      <w:bookmarkEnd w:id="3750"/>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Smernica Európskeho parlamentu a Rady </w:t>
      </w:r>
      <w:hyperlink r:id="rId41" w:anchor="38;qid=1406709285036&amp;" w:tooltip="Smernica Európskeho parlamentu a Rady 2013/14/EÚ z 21. mája 2013 , ktorou sa mení a dopĺňa smernica 2003/41/ES o činnostiach a dohľade nad inštitúciami zamestnaneckého dôchodkového zabezpečenia, smernica 2009/65/ES o koordinácii zákonov, iných právnych pre" w:history="1">
        <w:r w:rsidRPr="00060D1C">
          <w:rPr>
            <w:rStyle w:val="Hypertextovprepojenie"/>
            <w:rFonts w:ascii="Times New Roman" w:hAnsi="Times New Roman" w:cs="Times New Roman"/>
            <w:color w:val="auto"/>
            <w:sz w:val="24"/>
            <w:szCs w:val="24"/>
          </w:rPr>
          <w:t>2013/14/EÚ</w:t>
        </w:r>
      </w:hyperlink>
      <w:r w:rsidRPr="00060D1C">
        <w:rPr>
          <w:rFonts w:ascii="Times New Roman" w:hAnsi="Times New Roman" w:cs="Times New Roman"/>
          <w:sz w:val="24"/>
          <w:szCs w:val="24"/>
        </w:rPr>
        <w:t xml:space="preserve"> z 21. mája 2013, ktorou sa mení a dopĺňa smernica 2003/41/ES o činnostiach a dohľade nad inštitúciami zamestnaneckého dôchodkového zabezpečenia, smernica 2009/65/ES o koordinácii zákonov, iných právnych predpisov a správnych opatrení týkajúcich sa podnikov kolektívneho investovania do prevoditeľných cenných papierov (PKIPCP) a smernica </w:t>
      </w:r>
      <w:hyperlink r:id="rId42" w:tooltip="Smernica Európskeho parlamentu a Rady 2011/61/EÚ z  8. júna 2011 o správcoch alternatívnych investičných fondov a o zmene a doplnení smerníc 2003/41/ES a 2009/65/ES a nariadení (ES) č. 1060/2009 a (EÚ) č. 1095/2010 Text s významom pre EHP" w:history="1">
        <w:r w:rsidRPr="00060D1C">
          <w:rPr>
            <w:rStyle w:val="Hypertextovprepojenie"/>
            <w:rFonts w:ascii="Times New Roman" w:hAnsi="Times New Roman" w:cs="Times New Roman"/>
            <w:color w:val="auto"/>
            <w:sz w:val="24"/>
            <w:szCs w:val="24"/>
          </w:rPr>
          <w:t>2011/61/EÚ</w:t>
        </w:r>
      </w:hyperlink>
      <w:r w:rsidRPr="00060D1C">
        <w:rPr>
          <w:rFonts w:ascii="Times New Roman" w:hAnsi="Times New Roman" w:cs="Times New Roman"/>
          <w:sz w:val="24"/>
          <w:szCs w:val="24"/>
        </w:rPr>
        <w:t xml:space="preserve"> o správcoch alternatívnych investičných fondov v súvislosti s nadmerným spoliehaním sa na úverové ratingy (Ú. v. EÚ L 145, 31. 5. 2013).</w:t>
      </w:r>
    </w:p>
    <w:p w:rsidR="007E702F" w:rsidRPr="00060D1C" w:rsidRDefault="00060D1C">
      <w:pPr>
        <w:rPr>
          <w:rFonts w:ascii="Times New Roman" w:hAnsi="Times New Roman" w:cs="Times New Roman"/>
          <w:sz w:val="24"/>
          <w:szCs w:val="24"/>
        </w:rPr>
      </w:pPr>
      <w:bookmarkStart w:id="3751" w:name="5699674"/>
      <w:bookmarkEnd w:id="3751"/>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Smernica Európskeho parlamentu a Rady </w:t>
      </w:r>
      <w:hyperlink r:id="rId43" w:anchor="38;qid=1449646495106&amp;" w:tooltip="Smernica Európskeho parlamentu a Rady 2014/91/EÚ z  23. júla 2014 , ktorou sa mení smernica 2009/65/ES o koordinácii zákonov, iných právnych predpisov a správnych opatrení týkajúcich sa podnikov kolektívneho investovania do prevoditeľných cenných papierov " w:history="1">
        <w:r w:rsidRPr="00060D1C">
          <w:rPr>
            <w:rStyle w:val="Hypertextovprepojenie"/>
            <w:rFonts w:ascii="Times New Roman" w:hAnsi="Times New Roman" w:cs="Times New Roman"/>
            <w:color w:val="auto"/>
            <w:sz w:val="24"/>
            <w:szCs w:val="24"/>
          </w:rPr>
          <w:t>2014/91/EÚ</w:t>
        </w:r>
      </w:hyperlink>
      <w:r w:rsidRPr="00060D1C">
        <w:rPr>
          <w:rFonts w:ascii="Times New Roman" w:hAnsi="Times New Roman" w:cs="Times New Roman"/>
          <w:sz w:val="24"/>
          <w:szCs w:val="24"/>
        </w:rPr>
        <w:t xml:space="preserve"> z 23. júla 2014, ktorou sa mení smernica 2009/65/ES o koordinácii zákonov, iných právnych predpisov a správnych opatrení týkajúcich sa podnikov kolektívneho investovania do prevoditeľných cenných papierov (PKIPCP), pokiaľ ide o funkcie depozitára, politiky odmeňovania a sankcie (Ú. v. EÚ L 257, 28. 8. 2014).</w:t>
      </w:r>
    </w:p>
    <w:p w:rsidR="007E702F" w:rsidRPr="00060D1C" w:rsidRDefault="00060D1C">
      <w:pPr>
        <w:rPr>
          <w:rFonts w:ascii="Times New Roman" w:hAnsi="Times New Roman" w:cs="Times New Roman"/>
          <w:sz w:val="24"/>
          <w:szCs w:val="24"/>
        </w:rPr>
      </w:pPr>
      <w:bookmarkStart w:id="3752" w:name="13623036"/>
      <w:bookmarkEnd w:id="3752"/>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Smernica Európskeho parlamentu a Rady (EÚ) </w:t>
      </w:r>
      <w:hyperlink r:id="rId44" w:tooltip="Smernica Európskeho parlamentu a Rady (EÚ) 2017/2399 z 12. decembra 2017, ktorou sa mení smernica 2014/59/EÚ, pokiaľ ide o postavenie nezabezpečených dlhových nástrojov v hierarchii konkurzného konania" w:history="1">
        <w:r w:rsidRPr="00060D1C">
          <w:rPr>
            <w:rStyle w:val="Hypertextovprepojenie"/>
            <w:rFonts w:ascii="Times New Roman" w:hAnsi="Times New Roman" w:cs="Times New Roman"/>
            <w:color w:val="auto"/>
            <w:sz w:val="24"/>
            <w:szCs w:val="24"/>
          </w:rPr>
          <w:t>2017/2399</w:t>
        </w:r>
      </w:hyperlink>
      <w:r w:rsidRPr="00060D1C">
        <w:rPr>
          <w:rFonts w:ascii="Times New Roman" w:hAnsi="Times New Roman" w:cs="Times New Roman"/>
          <w:sz w:val="24"/>
          <w:szCs w:val="24"/>
        </w:rPr>
        <w:t xml:space="preserve"> z 12. decembra 2017, ktorou sa mení smernica </w:t>
      </w:r>
      <w:hyperlink r:id="rId45"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060D1C">
          <w:rPr>
            <w:rStyle w:val="Hypertextovprepojenie"/>
            <w:rFonts w:ascii="Times New Roman" w:hAnsi="Times New Roman" w:cs="Times New Roman"/>
            <w:color w:val="auto"/>
            <w:sz w:val="24"/>
            <w:szCs w:val="24"/>
          </w:rPr>
          <w:t>2014/59/EÚ</w:t>
        </w:r>
      </w:hyperlink>
      <w:r w:rsidRPr="00060D1C">
        <w:rPr>
          <w:rFonts w:ascii="Times New Roman" w:hAnsi="Times New Roman" w:cs="Times New Roman"/>
          <w:sz w:val="24"/>
          <w:szCs w:val="24"/>
        </w:rPr>
        <w:t>, pokiaľ ide o postavenie nezabezpečených dlhových nástrojov v hierarchii konkurzného konania (Ú. v. EÚ L 345, 27. 12. 2017).</w:t>
      </w:r>
    </w:p>
    <w:p w:rsidR="007E702F" w:rsidRPr="00060D1C" w:rsidRDefault="00060D1C">
      <w:pPr>
        <w:rPr>
          <w:rFonts w:ascii="Times New Roman" w:hAnsi="Times New Roman" w:cs="Times New Roman"/>
          <w:sz w:val="24"/>
          <w:szCs w:val="24"/>
        </w:rPr>
      </w:pPr>
      <w:bookmarkStart w:id="3753" w:name="13917616"/>
      <w:bookmarkEnd w:id="3753"/>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Smernica Európskeho parlamentu a Rady (EÚ) </w:t>
      </w:r>
      <w:hyperlink r:id="rId46" w:tooltip="Smernica Európskeho parlamentu a Rady (EÚ) 2017/828 zo 17. mája 2017, ktorou sa mení smernica 2007/36/ES, pokiaľ ide o podnietenie dlhodobého zapojenia akcionárov (Text s významom pre EHP)" w:history="1">
        <w:r w:rsidRPr="00060D1C">
          <w:rPr>
            <w:rStyle w:val="Hypertextovprepojenie"/>
            <w:rFonts w:ascii="Times New Roman" w:hAnsi="Times New Roman" w:cs="Times New Roman"/>
            <w:color w:val="auto"/>
            <w:sz w:val="24"/>
            <w:szCs w:val="24"/>
          </w:rPr>
          <w:t>2017/828</w:t>
        </w:r>
      </w:hyperlink>
      <w:r w:rsidRPr="00060D1C">
        <w:rPr>
          <w:rFonts w:ascii="Times New Roman" w:hAnsi="Times New Roman" w:cs="Times New Roman"/>
          <w:sz w:val="24"/>
          <w:szCs w:val="24"/>
        </w:rPr>
        <w:t xml:space="preserve"> zo 17. mája 2017, ktorou sa mení smernica </w:t>
      </w:r>
      <w:hyperlink r:id="rId47" w:tooltip="Smernica Európskeho parlamentu a Rady 2007/36/ES z  11. júla 2007 o výkone určitých práv akcionárov spoločností registrovaných na regulovanom trhu" w:history="1">
        <w:r w:rsidRPr="00060D1C">
          <w:rPr>
            <w:rStyle w:val="Hypertextovprepojenie"/>
            <w:rFonts w:ascii="Times New Roman" w:hAnsi="Times New Roman" w:cs="Times New Roman"/>
            <w:color w:val="auto"/>
            <w:sz w:val="24"/>
            <w:szCs w:val="24"/>
          </w:rPr>
          <w:t>2007/36/ES</w:t>
        </w:r>
      </w:hyperlink>
      <w:r w:rsidRPr="00060D1C">
        <w:rPr>
          <w:rFonts w:ascii="Times New Roman" w:hAnsi="Times New Roman" w:cs="Times New Roman"/>
          <w:sz w:val="24"/>
          <w:szCs w:val="24"/>
        </w:rPr>
        <w:t>, pokiaľ ide o podnietenie dlhodobého zapojenia akcionárov (Ú. v. EÚ L 132, 20. 5. 2017).</w:t>
      </w:r>
    </w:p>
    <w:p w:rsidR="007E702F" w:rsidRPr="00060D1C" w:rsidRDefault="00060D1C">
      <w:pPr>
        <w:rPr>
          <w:rFonts w:ascii="Times New Roman" w:hAnsi="Times New Roman" w:cs="Times New Roman"/>
          <w:sz w:val="24"/>
          <w:szCs w:val="24"/>
        </w:rPr>
      </w:pPr>
      <w:bookmarkStart w:id="3754" w:name="18817141"/>
      <w:bookmarkEnd w:id="3754"/>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Smernica Európskeho parlamentu a Rady (EÚ) 2019/1160 z 20. júna 2019, ktorou sa mení smernica </w:t>
      </w:r>
      <w:hyperlink r:id="rId48" w:tooltip="Smernica Európskeho parlamentu a Rady 2009/65/ES z 13. júla 2009 o koordinácii zákonov, iných právnych predpisov a správnych opatrení týkajúcich sa podnikov kolektívneho investovania do prevoditeľných cenných papierov (PKIPCP) (Text s významom pre EHP)" w:history="1">
        <w:r w:rsidRPr="00060D1C">
          <w:rPr>
            <w:rStyle w:val="Hypertextovprepojenie"/>
            <w:rFonts w:ascii="Times New Roman" w:hAnsi="Times New Roman" w:cs="Times New Roman"/>
            <w:color w:val="auto"/>
            <w:sz w:val="24"/>
            <w:szCs w:val="24"/>
          </w:rPr>
          <w:t>2009/65/ES</w:t>
        </w:r>
      </w:hyperlink>
      <w:r w:rsidRPr="00060D1C">
        <w:rPr>
          <w:rFonts w:ascii="Times New Roman" w:hAnsi="Times New Roman" w:cs="Times New Roman"/>
          <w:sz w:val="24"/>
          <w:szCs w:val="24"/>
        </w:rPr>
        <w:t xml:space="preserve"> a smernica </w:t>
      </w:r>
      <w:hyperlink r:id="rId49" w:tooltip="Smernica Európskeho parlamentu a Rady 2011/61/EÚ z  8. júna 2011 o správcoch alternatívnych investičných fondov a o zmene a doplnení smerníc 2003/41/ES a 2009/65/ES a nariadení (ES) č. 1060/2009 a (EÚ) č. 1095/2010 Text s významom pre EHP" w:history="1">
        <w:r w:rsidRPr="00060D1C">
          <w:rPr>
            <w:rStyle w:val="Hypertextovprepojenie"/>
            <w:rFonts w:ascii="Times New Roman" w:hAnsi="Times New Roman" w:cs="Times New Roman"/>
            <w:color w:val="auto"/>
            <w:sz w:val="24"/>
            <w:szCs w:val="24"/>
          </w:rPr>
          <w:t>2011/61/EÚ</w:t>
        </w:r>
      </w:hyperlink>
      <w:r w:rsidRPr="00060D1C">
        <w:rPr>
          <w:rFonts w:ascii="Times New Roman" w:hAnsi="Times New Roman" w:cs="Times New Roman"/>
          <w:sz w:val="24"/>
          <w:szCs w:val="24"/>
        </w:rPr>
        <w:t xml:space="preserve">, pokiaľ ide o cezhraničnú distribúciu podnikov kolektívneho </w:t>
      </w:r>
      <w:proofErr w:type="gramStart"/>
      <w:r w:rsidRPr="00060D1C">
        <w:rPr>
          <w:rFonts w:ascii="Times New Roman" w:hAnsi="Times New Roman" w:cs="Times New Roman"/>
          <w:sz w:val="24"/>
          <w:szCs w:val="24"/>
        </w:rPr>
        <w:t>investovania (Ú.v.</w:t>
      </w:r>
      <w:proofErr w:type="gramEnd"/>
      <w:r w:rsidRPr="00060D1C">
        <w:rPr>
          <w:rFonts w:ascii="Times New Roman" w:hAnsi="Times New Roman" w:cs="Times New Roman"/>
          <w:sz w:val="24"/>
          <w:szCs w:val="24"/>
        </w:rPr>
        <w:t xml:space="preserve"> EÚ L 188, 12. 7. 2019).</w:t>
      </w:r>
    </w:p>
    <w:p w:rsidR="007E702F" w:rsidRDefault="00060D1C">
      <w:pPr>
        <w:rPr>
          <w:rFonts w:ascii="Times New Roman" w:hAnsi="Times New Roman" w:cs="Times New Roman"/>
          <w:sz w:val="24"/>
          <w:szCs w:val="24"/>
        </w:rPr>
      </w:pPr>
      <w:bookmarkStart w:id="3755" w:name="18817142"/>
      <w:bookmarkEnd w:id="3755"/>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Smernica Európskeho Parlamentu a Rady (EÚ) 2019/2034 z 27. novembra 2019 o prudenciálnom dohľade nad investičnými </w:t>
      </w:r>
      <w:proofErr w:type="gramStart"/>
      <w:r w:rsidRPr="00060D1C">
        <w:rPr>
          <w:rFonts w:ascii="Times New Roman" w:hAnsi="Times New Roman" w:cs="Times New Roman"/>
          <w:sz w:val="24"/>
          <w:szCs w:val="24"/>
        </w:rPr>
        <w:t>spoločnosťami a o zmene</w:t>
      </w:r>
      <w:proofErr w:type="gramEnd"/>
      <w:r w:rsidRPr="00060D1C">
        <w:rPr>
          <w:rFonts w:ascii="Times New Roman" w:hAnsi="Times New Roman" w:cs="Times New Roman"/>
          <w:sz w:val="24"/>
          <w:szCs w:val="24"/>
        </w:rPr>
        <w:t xml:space="preserve"> smerníc 2002/87/ES, 2009/65/ES, 2011/61/EÚ, 2013/36/EÚ, 2014/59/EÚ a 2014/65/EÚ (Ú. v. EÚ L 314, 5. 12. 2019).</w:t>
      </w:r>
    </w:p>
    <w:p w:rsidR="00495E6A" w:rsidRDefault="00495E6A">
      <w:pPr>
        <w:rPr>
          <w:rFonts w:ascii="Times New Roman" w:hAnsi="Times New Roman" w:cs="Times New Roman"/>
          <w:sz w:val="24"/>
          <w:szCs w:val="24"/>
        </w:rPr>
      </w:pPr>
      <w:r w:rsidRPr="00495E6A">
        <w:rPr>
          <w:rFonts w:ascii="Times New Roman" w:hAnsi="Times New Roman" w:cs="Times New Roman"/>
          <w:b/>
          <w:sz w:val="24"/>
          <w:szCs w:val="24"/>
        </w:rPr>
        <w:t>13.</w:t>
      </w:r>
      <w:r w:rsidRPr="00495E6A">
        <w:rPr>
          <w:rFonts w:ascii="Times New Roman" w:hAnsi="Times New Roman" w:cs="Times New Roman"/>
          <w:sz w:val="24"/>
          <w:szCs w:val="24"/>
        </w:rPr>
        <w:t xml:space="preserve"> Smernica Európskeho parlamentu a Rady (EÚ) 2019/2162 z 27. novembra 2019 o emisii krytých dlhopisov a verejnom dohľade nad krytými dlhopismi a ktorou sa menia smernice 2009/65/ES a 2014/59/EÚ (Ú. v. EÚ L 328, </w:t>
      </w:r>
      <w:proofErr w:type="gramStart"/>
      <w:r w:rsidRPr="00495E6A">
        <w:rPr>
          <w:rFonts w:ascii="Times New Roman" w:hAnsi="Times New Roman" w:cs="Times New Roman"/>
          <w:sz w:val="24"/>
          <w:szCs w:val="24"/>
        </w:rPr>
        <w:t>18.12.2019</w:t>
      </w:r>
      <w:proofErr w:type="gramEnd"/>
      <w:r w:rsidRPr="00495E6A">
        <w:rPr>
          <w:rFonts w:ascii="Times New Roman" w:hAnsi="Times New Roman" w:cs="Times New Roman"/>
          <w:sz w:val="24"/>
          <w:szCs w:val="24"/>
        </w:rPr>
        <w:t>).</w:t>
      </w:r>
    </w:p>
    <w:p w:rsidR="00392EAD" w:rsidRPr="00066AA7" w:rsidRDefault="00392EAD">
      <w:pPr>
        <w:rPr>
          <w:rFonts w:ascii="Times New Roman" w:hAnsi="Times New Roman" w:cs="Times New Roman"/>
          <w:color w:val="0070C0"/>
          <w:sz w:val="24"/>
          <w:szCs w:val="24"/>
        </w:rPr>
      </w:pPr>
      <w:r w:rsidRPr="00066AA7">
        <w:rPr>
          <w:rFonts w:ascii="Times New Roman" w:hAnsi="Times New Roman" w:cs="Times New Roman"/>
          <w:b/>
          <w:color w:val="0070C0"/>
          <w:sz w:val="24"/>
          <w:szCs w:val="24"/>
        </w:rPr>
        <w:t>1</w:t>
      </w:r>
      <w:r w:rsidR="00AE6E9E" w:rsidRPr="00066AA7">
        <w:rPr>
          <w:rFonts w:ascii="Times New Roman" w:hAnsi="Times New Roman" w:cs="Times New Roman"/>
          <w:b/>
          <w:color w:val="0070C0"/>
          <w:sz w:val="24"/>
          <w:szCs w:val="24"/>
        </w:rPr>
        <w:t>4</w:t>
      </w:r>
      <w:r w:rsidRPr="00066AA7">
        <w:rPr>
          <w:rFonts w:ascii="Times New Roman" w:hAnsi="Times New Roman" w:cs="Times New Roman"/>
          <w:b/>
          <w:color w:val="0070C0"/>
          <w:sz w:val="24"/>
          <w:szCs w:val="24"/>
        </w:rPr>
        <w:t>.</w:t>
      </w:r>
      <w:r w:rsidRPr="00066AA7">
        <w:rPr>
          <w:rFonts w:ascii="Times New Roman" w:hAnsi="Times New Roman" w:cs="Times New Roman"/>
          <w:color w:val="0070C0"/>
          <w:sz w:val="24"/>
          <w:szCs w:val="24"/>
        </w:rPr>
        <w:t xml:space="preserve"> Delegovaná smernica Komisie (EÚ) 2021/1270 z 21. apríla 2021, ktorou sa mení smernica 2010/43/EÚ, pokiaľ ide o riziká ohrozujúce udržateľnosť a faktory  udržateľnosti, ktoré sa majú zohľadniť v súvislosti s podnikmi kolektívneho investovania do prevoditeľných cenných papierov (</w:t>
      </w:r>
      <w:proofErr w:type="gramStart"/>
      <w:r w:rsidRPr="00066AA7">
        <w:rPr>
          <w:rFonts w:ascii="Times New Roman" w:hAnsi="Times New Roman" w:cs="Times New Roman"/>
          <w:color w:val="0070C0"/>
          <w:sz w:val="24"/>
          <w:szCs w:val="24"/>
        </w:rPr>
        <w:t>PKIPCP) (Ú.v.</w:t>
      </w:r>
      <w:proofErr w:type="gramEnd"/>
      <w:r w:rsidRPr="00066AA7">
        <w:rPr>
          <w:rFonts w:ascii="Times New Roman" w:hAnsi="Times New Roman" w:cs="Times New Roman"/>
          <w:color w:val="0070C0"/>
          <w:sz w:val="24"/>
          <w:szCs w:val="24"/>
        </w:rPr>
        <w:t xml:space="preserve"> EÚ L 277, 2.8. 2021).</w:t>
      </w:r>
    </w:p>
    <w:p w:rsidR="00066AA7" w:rsidRPr="00DE3FCE" w:rsidRDefault="00066AA7" w:rsidP="00066AA7">
      <w:pPr>
        <w:pStyle w:val="oj-doc-ti"/>
        <w:shd w:val="clear" w:color="auto" w:fill="FFFFFF"/>
        <w:spacing w:before="0" w:beforeAutospacing="0" w:after="120" w:afterAutospacing="0"/>
        <w:jc w:val="both"/>
        <w:rPr>
          <w:rStyle w:val="Siln"/>
          <w:color w:val="0070C0"/>
        </w:rPr>
      </w:pPr>
      <w:r w:rsidRPr="00DE3FCE">
        <w:rPr>
          <w:bCs/>
          <w:color w:val="0070C0"/>
        </w:rPr>
        <w:lastRenderedPageBreak/>
        <w:t xml:space="preserve">15. </w:t>
      </w:r>
      <w:r w:rsidRPr="00066AA7">
        <w:rPr>
          <w:rStyle w:val="Siln"/>
          <w:b w:val="0"/>
          <w:color w:val="0070C0"/>
        </w:rPr>
        <w:t>Smernica Európskeho parlamentu a Rady (EÚ)</w:t>
      </w:r>
      <w:r w:rsidRPr="00DE3FCE">
        <w:rPr>
          <w:rStyle w:val="Siln"/>
          <w:color w:val="0070C0"/>
        </w:rPr>
        <w:t xml:space="preserve"> </w:t>
      </w:r>
      <w:r w:rsidRPr="00DE3FCE">
        <w:rPr>
          <w:bCs/>
          <w:color w:val="0070C0"/>
        </w:rPr>
        <w:t>2021/2261 z 15. decembra 2021, ktorou sa mení smernica 2009/65/ES, pokiaľ ide o používanie dokumentov s kľúčovými informáciami správcovskými spoločnosťami podnikov kolektívneho investovania do prevoditeľných cenných papierov (PKIPCP)(</w:t>
      </w:r>
      <w:r w:rsidRPr="00DE3FCE">
        <w:rPr>
          <w:color w:val="0070C0"/>
        </w:rPr>
        <w:t>Ú.v. EÚ L 455, 20.12.2021).</w:t>
      </w:r>
      <w:r w:rsidRPr="00DE3FCE">
        <w:rPr>
          <w:rStyle w:val="Nadpis1Char"/>
          <w:color w:val="0070C0"/>
          <w:shd w:val="clear" w:color="auto" w:fill="FFFFFF"/>
        </w:rPr>
        <w:t xml:space="preserve"> </w:t>
      </w:r>
    </w:p>
    <w:p w:rsidR="00066AA7" w:rsidRPr="00066AA7" w:rsidRDefault="00066AA7">
      <w:pPr>
        <w:rPr>
          <w:rFonts w:ascii="Times New Roman" w:hAnsi="Times New Roman" w:cs="Times New Roman"/>
          <w:color w:val="FF0000"/>
          <w:sz w:val="24"/>
          <w:szCs w:val="24"/>
          <w:lang w:val="sk-SK"/>
        </w:rPr>
      </w:pPr>
    </w:p>
    <w:p w:rsidR="007E702F" w:rsidRPr="00060D1C" w:rsidRDefault="00060D1C">
      <w:pPr>
        <w:pStyle w:val="Priloha"/>
        <w:rPr>
          <w:rFonts w:ascii="Times New Roman" w:hAnsi="Times New Roman" w:cs="Times New Roman"/>
          <w:color w:val="auto"/>
          <w:sz w:val="24"/>
          <w:szCs w:val="24"/>
        </w:rPr>
      </w:pPr>
      <w:bookmarkStart w:id="3756" w:name="3207583"/>
      <w:bookmarkEnd w:id="3756"/>
      <w:r w:rsidRPr="00060D1C">
        <w:rPr>
          <w:rFonts w:ascii="Times New Roman" w:hAnsi="Times New Roman" w:cs="Times New Roman"/>
          <w:color w:val="auto"/>
          <w:sz w:val="24"/>
          <w:szCs w:val="24"/>
        </w:rPr>
        <w:t xml:space="preserve">Príloha č. 2 k zákonu č. </w:t>
      </w:r>
      <w:proofErr w:type="gramStart"/>
      <w:r w:rsidRPr="00060D1C">
        <w:rPr>
          <w:rFonts w:ascii="Times New Roman" w:hAnsi="Times New Roman" w:cs="Times New Roman"/>
          <w:color w:val="auto"/>
          <w:sz w:val="24"/>
          <w:szCs w:val="24"/>
        </w:rPr>
        <w:t>203/2011 Z. z.</w:t>
      </w:r>
      <w:proofErr w:type="gramEnd"/>
    </w:p>
    <w:p w:rsidR="007E702F" w:rsidRPr="00060D1C" w:rsidRDefault="00060D1C">
      <w:pPr>
        <w:pStyle w:val="Nadpis"/>
        <w:outlineLvl w:val="1"/>
        <w:rPr>
          <w:rFonts w:ascii="Times New Roman" w:hAnsi="Times New Roman" w:cs="Times New Roman"/>
          <w:color w:val="auto"/>
          <w:sz w:val="24"/>
          <w:szCs w:val="24"/>
        </w:rPr>
      </w:pPr>
      <w:bookmarkStart w:id="3757" w:name="3207584"/>
      <w:bookmarkEnd w:id="3757"/>
      <w:r w:rsidRPr="00060D1C">
        <w:rPr>
          <w:rFonts w:ascii="Times New Roman" w:hAnsi="Times New Roman" w:cs="Times New Roman"/>
          <w:color w:val="auto"/>
          <w:sz w:val="24"/>
          <w:szCs w:val="24"/>
        </w:rPr>
        <w:t>PREDAJNÝ PROSPEKT FONDU</w:t>
      </w:r>
    </w:p>
    <w:p w:rsidR="007E702F" w:rsidRPr="00060D1C" w:rsidRDefault="00060D1C">
      <w:pPr>
        <w:rPr>
          <w:rFonts w:ascii="Times New Roman" w:hAnsi="Times New Roman" w:cs="Times New Roman"/>
          <w:sz w:val="24"/>
          <w:szCs w:val="24"/>
        </w:rPr>
      </w:pPr>
      <w:bookmarkStart w:id="3758" w:name="3207585"/>
      <w:bookmarkEnd w:id="3758"/>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Informácie o fonde</w:t>
      </w:r>
    </w:p>
    <w:p w:rsidR="007E702F" w:rsidRPr="00060D1C" w:rsidRDefault="00060D1C">
      <w:pPr>
        <w:ind w:left="568" w:hanging="284"/>
        <w:rPr>
          <w:rFonts w:ascii="Times New Roman" w:hAnsi="Times New Roman" w:cs="Times New Roman"/>
          <w:sz w:val="24"/>
          <w:szCs w:val="24"/>
        </w:rPr>
      </w:pPr>
      <w:bookmarkStart w:id="3759" w:name="3207586"/>
      <w:bookmarkEnd w:id="3759"/>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Názov fondu s uvedením, či ide o fond, ktorý spĺňa požiadavky právne záväzného aktu Európskej únie upravujúceho kolektívne investovanie.</w:t>
      </w:r>
    </w:p>
    <w:p w:rsidR="007E702F" w:rsidRPr="00060D1C" w:rsidRDefault="00060D1C">
      <w:pPr>
        <w:ind w:left="568" w:hanging="284"/>
        <w:rPr>
          <w:rFonts w:ascii="Times New Roman" w:hAnsi="Times New Roman" w:cs="Times New Roman"/>
          <w:sz w:val="24"/>
          <w:szCs w:val="24"/>
        </w:rPr>
      </w:pPr>
      <w:bookmarkStart w:id="3760" w:name="3207587"/>
      <w:bookmarkEnd w:id="3760"/>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Dátum vytvorenia fondu. Údaj o čase jeho trvania, ak je obmedzený.</w:t>
      </w:r>
    </w:p>
    <w:p w:rsidR="007E702F" w:rsidRPr="00060D1C" w:rsidRDefault="00060D1C">
      <w:pPr>
        <w:ind w:left="568" w:hanging="284"/>
        <w:rPr>
          <w:rFonts w:ascii="Times New Roman" w:hAnsi="Times New Roman" w:cs="Times New Roman"/>
          <w:sz w:val="24"/>
          <w:szCs w:val="24"/>
        </w:rPr>
      </w:pPr>
      <w:bookmarkStart w:id="3761" w:name="3207588"/>
      <w:bookmarkEnd w:id="3761"/>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Ak ide o strešný fond, zoznam všetkých vytvorených podfondov strešného fondu.</w:t>
      </w:r>
    </w:p>
    <w:p w:rsidR="007E702F" w:rsidRPr="00060D1C" w:rsidRDefault="00060D1C">
      <w:pPr>
        <w:ind w:left="568" w:hanging="284"/>
        <w:rPr>
          <w:rFonts w:ascii="Times New Roman" w:hAnsi="Times New Roman" w:cs="Times New Roman"/>
          <w:sz w:val="24"/>
          <w:szCs w:val="24"/>
        </w:rPr>
      </w:pPr>
      <w:bookmarkStart w:id="3762" w:name="3207589"/>
      <w:bookmarkEnd w:id="3762"/>
      <w:r w:rsidRPr="00060D1C">
        <w:rPr>
          <w:rFonts w:ascii="Times New Roman" w:hAnsi="Times New Roman" w:cs="Times New Roman"/>
          <w:b/>
          <w:sz w:val="24"/>
          <w:szCs w:val="24"/>
        </w:rPr>
        <w:t>1.4.</w:t>
      </w:r>
      <w:r w:rsidRPr="00060D1C">
        <w:rPr>
          <w:rFonts w:ascii="Times New Roman" w:hAnsi="Times New Roman" w:cs="Times New Roman"/>
          <w:sz w:val="24"/>
          <w:szCs w:val="24"/>
        </w:rPr>
        <w:t xml:space="preserve"> Uvedenie miesta, kde možno získať štatút fondu, ak nie je pripojený, a kde možno získať ročné správy a polročné správy.</w:t>
      </w:r>
    </w:p>
    <w:p w:rsidR="007E702F" w:rsidRPr="00060D1C" w:rsidRDefault="00060D1C">
      <w:pPr>
        <w:ind w:left="568" w:hanging="284"/>
        <w:rPr>
          <w:rFonts w:ascii="Times New Roman" w:hAnsi="Times New Roman" w:cs="Times New Roman"/>
          <w:sz w:val="24"/>
          <w:szCs w:val="24"/>
        </w:rPr>
      </w:pPr>
      <w:bookmarkStart w:id="3763" w:name="3207590"/>
      <w:bookmarkEnd w:id="3763"/>
      <w:r w:rsidRPr="00060D1C">
        <w:rPr>
          <w:rFonts w:ascii="Times New Roman" w:hAnsi="Times New Roman" w:cs="Times New Roman"/>
          <w:b/>
          <w:sz w:val="24"/>
          <w:szCs w:val="24"/>
        </w:rPr>
        <w:t>1.5.</w:t>
      </w:r>
      <w:r w:rsidRPr="00060D1C">
        <w:rPr>
          <w:rFonts w:ascii="Times New Roman" w:hAnsi="Times New Roman" w:cs="Times New Roman"/>
          <w:sz w:val="24"/>
          <w:szCs w:val="24"/>
        </w:rPr>
        <w:t xml:space="preserve"> Stručné údaje o daňových predpisoch, ktoré sa vzťahujú na fond, vrátane údaja o tom, či sa výnosy vyplácané podielnikom zdaňujú zrážkovou daňou.</w:t>
      </w:r>
    </w:p>
    <w:p w:rsidR="007E702F" w:rsidRPr="00060D1C" w:rsidRDefault="00060D1C">
      <w:pPr>
        <w:ind w:left="568" w:hanging="284"/>
        <w:rPr>
          <w:rFonts w:ascii="Times New Roman" w:hAnsi="Times New Roman" w:cs="Times New Roman"/>
          <w:sz w:val="24"/>
          <w:szCs w:val="24"/>
        </w:rPr>
      </w:pPr>
      <w:bookmarkStart w:id="3764" w:name="3207591"/>
      <w:bookmarkEnd w:id="3764"/>
      <w:r w:rsidRPr="00060D1C">
        <w:rPr>
          <w:rFonts w:ascii="Times New Roman" w:hAnsi="Times New Roman" w:cs="Times New Roman"/>
          <w:b/>
          <w:sz w:val="24"/>
          <w:szCs w:val="24"/>
        </w:rPr>
        <w:t>1.6.</w:t>
      </w:r>
      <w:r w:rsidRPr="00060D1C">
        <w:rPr>
          <w:rFonts w:ascii="Times New Roman" w:hAnsi="Times New Roman" w:cs="Times New Roman"/>
          <w:sz w:val="24"/>
          <w:szCs w:val="24"/>
        </w:rPr>
        <w:t xml:space="preserve"> Termíny zostavovania účtovnej závierky a periodicita výplaty výnosov.</w:t>
      </w:r>
    </w:p>
    <w:p w:rsidR="007E702F" w:rsidRPr="00060D1C" w:rsidRDefault="00060D1C">
      <w:pPr>
        <w:ind w:left="568" w:hanging="284"/>
        <w:rPr>
          <w:rFonts w:ascii="Times New Roman" w:hAnsi="Times New Roman" w:cs="Times New Roman"/>
          <w:sz w:val="24"/>
          <w:szCs w:val="24"/>
        </w:rPr>
      </w:pPr>
      <w:bookmarkStart w:id="3765" w:name="3207592"/>
      <w:bookmarkEnd w:id="3765"/>
      <w:r w:rsidRPr="00060D1C">
        <w:rPr>
          <w:rFonts w:ascii="Times New Roman" w:hAnsi="Times New Roman" w:cs="Times New Roman"/>
          <w:b/>
          <w:sz w:val="24"/>
          <w:szCs w:val="24"/>
        </w:rPr>
        <w:t>1.7.</w:t>
      </w:r>
      <w:r w:rsidRPr="00060D1C">
        <w:rPr>
          <w:rFonts w:ascii="Times New Roman" w:hAnsi="Times New Roman" w:cs="Times New Roman"/>
          <w:sz w:val="24"/>
          <w:szCs w:val="24"/>
        </w:rPr>
        <w:t xml:space="preserve"> Meno, priezvisko a trvalý pobyt alebo obchodné meno a sídlo audítora alebo audítorskej spoločnosti.</w:t>
      </w:r>
    </w:p>
    <w:p w:rsidR="007E702F" w:rsidRPr="00060D1C" w:rsidRDefault="00060D1C">
      <w:pPr>
        <w:ind w:left="568" w:hanging="284"/>
        <w:rPr>
          <w:rFonts w:ascii="Times New Roman" w:hAnsi="Times New Roman" w:cs="Times New Roman"/>
          <w:sz w:val="24"/>
          <w:szCs w:val="24"/>
        </w:rPr>
      </w:pPr>
      <w:bookmarkStart w:id="3766" w:name="3207593"/>
      <w:bookmarkEnd w:id="3766"/>
      <w:r w:rsidRPr="00060D1C">
        <w:rPr>
          <w:rFonts w:ascii="Times New Roman" w:hAnsi="Times New Roman" w:cs="Times New Roman"/>
          <w:b/>
          <w:sz w:val="24"/>
          <w:szCs w:val="24"/>
        </w:rPr>
        <w:t>1.8.</w:t>
      </w:r>
      <w:r w:rsidRPr="00060D1C">
        <w:rPr>
          <w:rFonts w:ascii="Times New Roman" w:hAnsi="Times New Roman" w:cs="Times New Roman"/>
          <w:sz w:val="24"/>
          <w:szCs w:val="24"/>
        </w:rPr>
        <w:t xml:space="preserve"> Údaje o podielových listoch a postupe pri zrušení fondu, najmä</w:t>
      </w:r>
    </w:p>
    <w:p w:rsidR="007E702F" w:rsidRPr="00060D1C" w:rsidRDefault="00060D1C">
      <w:pPr>
        <w:ind w:left="852" w:hanging="284"/>
        <w:rPr>
          <w:rFonts w:ascii="Times New Roman" w:hAnsi="Times New Roman" w:cs="Times New Roman"/>
          <w:sz w:val="24"/>
          <w:szCs w:val="24"/>
        </w:rPr>
      </w:pPr>
      <w:bookmarkStart w:id="3767" w:name="3207594"/>
      <w:bookmarkEnd w:id="3767"/>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práva spojené s podielovým listom; ak sa v príslušnom fonde alebo podfonde strešného fondu vydávajú podielové listy viacerých emisií, informáciu o tejto skutočnosti, opis emisií vydávaných podielových listov a práv s nimi spojených,</w:t>
      </w:r>
    </w:p>
    <w:p w:rsidR="007E702F" w:rsidRPr="00060D1C" w:rsidRDefault="00060D1C">
      <w:pPr>
        <w:ind w:left="852" w:hanging="284"/>
        <w:rPr>
          <w:rFonts w:ascii="Times New Roman" w:hAnsi="Times New Roman" w:cs="Times New Roman"/>
          <w:sz w:val="24"/>
          <w:szCs w:val="24"/>
        </w:rPr>
      </w:pPr>
      <w:bookmarkStart w:id="3768" w:name="3207595"/>
      <w:bookmarkEnd w:id="376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podoba podielového listu,</w:t>
      </w:r>
    </w:p>
    <w:p w:rsidR="007E702F" w:rsidRPr="00060D1C" w:rsidRDefault="00060D1C">
      <w:pPr>
        <w:ind w:left="852" w:hanging="284"/>
        <w:rPr>
          <w:rFonts w:ascii="Times New Roman" w:hAnsi="Times New Roman" w:cs="Times New Roman"/>
          <w:sz w:val="24"/>
          <w:szCs w:val="24"/>
        </w:rPr>
      </w:pPr>
      <w:bookmarkStart w:id="3769" w:name="3207596"/>
      <w:bookmarkEnd w:id="376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spôsob evidencie podielových listov,</w:t>
      </w:r>
    </w:p>
    <w:p w:rsidR="007E702F" w:rsidRPr="00060D1C" w:rsidRDefault="00060D1C">
      <w:pPr>
        <w:ind w:left="852" w:hanging="284"/>
        <w:rPr>
          <w:rFonts w:ascii="Times New Roman" w:hAnsi="Times New Roman" w:cs="Times New Roman"/>
          <w:sz w:val="24"/>
          <w:szCs w:val="24"/>
        </w:rPr>
      </w:pPr>
      <w:bookmarkStart w:id="3770" w:name="3207597"/>
      <w:bookmarkEnd w:id="3770"/>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forma podielového listu,</w:t>
      </w:r>
    </w:p>
    <w:p w:rsidR="007E702F" w:rsidRPr="00060D1C" w:rsidRDefault="00060D1C">
      <w:pPr>
        <w:ind w:left="852" w:hanging="284"/>
        <w:rPr>
          <w:rFonts w:ascii="Times New Roman" w:hAnsi="Times New Roman" w:cs="Times New Roman"/>
          <w:sz w:val="24"/>
          <w:szCs w:val="24"/>
        </w:rPr>
      </w:pPr>
      <w:bookmarkStart w:id="3771" w:name="3207598"/>
      <w:bookmarkEnd w:id="3771"/>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okolnosti, za ktorých môže byť rozhodnuté o zrušení fondu, a práva podielnikov pri zrušení fondu.</w:t>
      </w:r>
    </w:p>
    <w:p w:rsidR="007E702F" w:rsidRPr="00060D1C" w:rsidRDefault="00060D1C">
      <w:pPr>
        <w:ind w:left="568" w:hanging="284"/>
        <w:rPr>
          <w:rFonts w:ascii="Times New Roman" w:hAnsi="Times New Roman" w:cs="Times New Roman"/>
          <w:sz w:val="24"/>
          <w:szCs w:val="24"/>
        </w:rPr>
      </w:pPr>
      <w:bookmarkStart w:id="3772" w:name="3207599"/>
      <w:bookmarkEnd w:id="3772"/>
      <w:r w:rsidRPr="00060D1C">
        <w:rPr>
          <w:rFonts w:ascii="Times New Roman" w:hAnsi="Times New Roman" w:cs="Times New Roman"/>
          <w:b/>
          <w:sz w:val="24"/>
          <w:szCs w:val="24"/>
        </w:rPr>
        <w:t>1.9.</w:t>
      </w:r>
      <w:r w:rsidRPr="00060D1C">
        <w:rPr>
          <w:rFonts w:ascii="Times New Roman" w:hAnsi="Times New Roman" w:cs="Times New Roman"/>
          <w:sz w:val="24"/>
          <w:szCs w:val="24"/>
        </w:rPr>
        <w:t xml:space="preserve"> Spôsob a podmienky vydania podielových listov.</w:t>
      </w:r>
    </w:p>
    <w:p w:rsidR="007E702F" w:rsidRPr="00060D1C" w:rsidRDefault="00060D1C">
      <w:pPr>
        <w:ind w:left="568" w:hanging="284"/>
        <w:rPr>
          <w:rFonts w:ascii="Times New Roman" w:hAnsi="Times New Roman" w:cs="Times New Roman"/>
          <w:sz w:val="24"/>
          <w:szCs w:val="24"/>
        </w:rPr>
      </w:pPr>
      <w:bookmarkStart w:id="3773" w:name="3207600"/>
      <w:bookmarkEnd w:id="3773"/>
      <w:r w:rsidRPr="00060D1C">
        <w:rPr>
          <w:rFonts w:ascii="Times New Roman" w:hAnsi="Times New Roman" w:cs="Times New Roman"/>
          <w:b/>
          <w:sz w:val="24"/>
          <w:szCs w:val="24"/>
        </w:rPr>
        <w:t>1.10.</w:t>
      </w:r>
      <w:r w:rsidRPr="00060D1C">
        <w:rPr>
          <w:rFonts w:ascii="Times New Roman" w:hAnsi="Times New Roman" w:cs="Times New Roman"/>
          <w:sz w:val="24"/>
          <w:szCs w:val="24"/>
        </w:rPr>
        <w:t xml:space="preserve"> Spôsob a podmienky vyplatenia podielových listov a okolnosti, za ktorých môže byť pozastavené právo na vyplatenie podielových listov.</w:t>
      </w:r>
    </w:p>
    <w:p w:rsidR="007E702F" w:rsidRPr="00060D1C" w:rsidRDefault="00060D1C">
      <w:pPr>
        <w:ind w:left="568" w:hanging="284"/>
        <w:rPr>
          <w:rFonts w:ascii="Times New Roman" w:hAnsi="Times New Roman" w:cs="Times New Roman"/>
          <w:sz w:val="24"/>
          <w:szCs w:val="24"/>
        </w:rPr>
      </w:pPr>
      <w:bookmarkStart w:id="3774" w:name="3207601"/>
      <w:bookmarkEnd w:id="3774"/>
      <w:r w:rsidRPr="00060D1C">
        <w:rPr>
          <w:rFonts w:ascii="Times New Roman" w:hAnsi="Times New Roman" w:cs="Times New Roman"/>
          <w:b/>
          <w:sz w:val="24"/>
          <w:szCs w:val="24"/>
        </w:rPr>
        <w:t>1.11.</w:t>
      </w:r>
      <w:r w:rsidRPr="00060D1C">
        <w:rPr>
          <w:rFonts w:ascii="Times New Roman" w:hAnsi="Times New Roman" w:cs="Times New Roman"/>
          <w:sz w:val="24"/>
          <w:szCs w:val="24"/>
        </w:rPr>
        <w:t xml:space="preserve"> Opis pravidiel pre výpočet a použitie výnosov.</w:t>
      </w:r>
    </w:p>
    <w:p w:rsidR="007E702F" w:rsidRPr="00060D1C" w:rsidRDefault="00060D1C">
      <w:pPr>
        <w:ind w:left="568" w:hanging="284"/>
        <w:rPr>
          <w:rFonts w:ascii="Times New Roman" w:hAnsi="Times New Roman" w:cs="Times New Roman"/>
          <w:sz w:val="24"/>
          <w:szCs w:val="24"/>
        </w:rPr>
      </w:pPr>
      <w:bookmarkStart w:id="3775" w:name="3207602"/>
      <w:bookmarkEnd w:id="3775"/>
      <w:r w:rsidRPr="00060D1C">
        <w:rPr>
          <w:rFonts w:ascii="Times New Roman" w:hAnsi="Times New Roman" w:cs="Times New Roman"/>
          <w:b/>
          <w:sz w:val="24"/>
          <w:szCs w:val="24"/>
        </w:rPr>
        <w:t>1.12.</w:t>
      </w:r>
      <w:r w:rsidRPr="00060D1C">
        <w:rPr>
          <w:rFonts w:ascii="Times New Roman" w:hAnsi="Times New Roman" w:cs="Times New Roman"/>
          <w:sz w:val="24"/>
          <w:szCs w:val="24"/>
        </w:rPr>
        <w:t xml:space="preserve"> Opis investičných cieľov s majetkom v fonde vrátane finančných cieľov (napríklad rast majetku alebo výnosov), investičnej politiky (napríklad špecializácia na určité územné alebo hospodárske oblasti), prípadné obmedzenia investičnej politiky, ako aj údaje o postupoch, nástrojoch a úveroch, ktoré možno využiť pri správe </w:t>
      </w:r>
      <w:proofErr w:type="gramStart"/>
      <w:r w:rsidRPr="00060D1C">
        <w:rPr>
          <w:rFonts w:ascii="Times New Roman" w:hAnsi="Times New Roman" w:cs="Times New Roman"/>
          <w:sz w:val="24"/>
          <w:szCs w:val="24"/>
        </w:rPr>
        <w:t>majetku v fonde.</w:t>
      </w:r>
      <w:proofErr w:type="gramEnd"/>
    </w:p>
    <w:p w:rsidR="007E702F" w:rsidRPr="00060D1C" w:rsidRDefault="00060D1C">
      <w:pPr>
        <w:ind w:left="568" w:hanging="284"/>
        <w:rPr>
          <w:rFonts w:ascii="Times New Roman" w:hAnsi="Times New Roman" w:cs="Times New Roman"/>
          <w:sz w:val="24"/>
          <w:szCs w:val="24"/>
        </w:rPr>
      </w:pPr>
      <w:bookmarkStart w:id="3776" w:name="3207603"/>
      <w:bookmarkEnd w:id="3776"/>
      <w:r w:rsidRPr="00060D1C">
        <w:rPr>
          <w:rFonts w:ascii="Times New Roman" w:hAnsi="Times New Roman" w:cs="Times New Roman"/>
          <w:b/>
          <w:sz w:val="24"/>
          <w:szCs w:val="24"/>
        </w:rPr>
        <w:t>1.13.</w:t>
      </w:r>
      <w:r w:rsidRPr="00060D1C">
        <w:rPr>
          <w:rFonts w:ascii="Times New Roman" w:hAnsi="Times New Roman" w:cs="Times New Roman"/>
          <w:sz w:val="24"/>
          <w:szCs w:val="24"/>
        </w:rPr>
        <w:t xml:space="preserve"> Pravidlá pre oceňovanie </w:t>
      </w:r>
      <w:proofErr w:type="gramStart"/>
      <w:r w:rsidRPr="00060D1C">
        <w:rPr>
          <w:rFonts w:ascii="Times New Roman" w:hAnsi="Times New Roman" w:cs="Times New Roman"/>
          <w:sz w:val="24"/>
          <w:szCs w:val="24"/>
        </w:rPr>
        <w:t>majetku v fonde.</w:t>
      </w:r>
      <w:proofErr w:type="gramEnd"/>
    </w:p>
    <w:p w:rsidR="007E702F" w:rsidRPr="00060D1C" w:rsidRDefault="00060D1C">
      <w:pPr>
        <w:ind w:left="568" w:hanging="284"/>
        <w:rPr>
          <w:rFonts w:ascii="Times New Roman" w:hAnsi="Times New Roman" w:cs="Times New Roman"/>
          <w:sz w:val="24"/>
          <w:szCs w:val="24"/>
        </w:rPr>
      </w:pPr>
      <w:bookmarkStart w:id="3777" w:name="3207604"/>
      <w:bookmarkEnd w:id="3777"/>
      <w:r w:rsidRPr="00060D1C">
        <w:rPr>
          <w:rFonts w:ascii="Times New Roman" w:hAnsi="Times New Roman" w:cs="Times New Roman"/>
          <w:b/>
          <w:sz w:val="24"/>
          <w:szCs w:val="24"/>
        </w:rPr>
        <w:t>1.14.</w:t>
      </w:r>
      <w:r w:rsidRPr="00060D1C">
        <w:rPr>
          <w:rFonts w:ascii="Times New Roman" w:hAnsi="Times New Roman" w:cs="Times New Roman"/>
          <w:sz w:val="24"/>
          <w:szCs w:val="24"/>
        </w:rPr>
        <w:t xml:space="preserve"> Údaje o </w:t>
      </w:r>
      <w:proofErr w:type="gramStart"/>
      <w:r w:rsidRPr="00060D1C">
        <w:rPr>
          <w:rFonts w:ascii="Times New Roman" w:hAnsi="Times New Roman" w:cs="Times New Roman"/>
          <w:sz w:val="24"/>
          <w:szCs w:val="24"/>
        </w:rPr>
        <w:t>výpočte</w:t>
      </w:r>
      <w:proofErr w:type="gramEnd"/>
      <w:r w:rsidRPr="00060D1C">
        <w:rPr>
          <w:rFonts w:ascii="Times New Roman" w:hAnsi="Times New Roman" w:cs="Times New Roman"/>
          <w:sz w:val="24"/>
          <w:szCs w:val="24"/>
        </w:rPr>
        <w:t xml:space="preserve"> aktuálnej ceny podielového listu, predajnej ceny podielového listu a nákupnej ceny podielového listu, najmä</w:t>
      </w:r>
    </w:p>
    <w:p w:rsidR="007E702F" w:rsidRPr="00060D1C" w:rsidRDefault="00060D1C">
      <w:pPr>
        <w:ind w:left="852" w:hanging="284"/>
        <w:rPr>
          <w:rFonts w:ascii="Times New Roman" w:hAnsi="Times New Roman" w:cs="Times New Roman"/>
          <w:sz w:val="24"/>
          <w:szCs w:val="24"/>
        </w:rPr>
      </w:pPr>
      <w:bookmarkStart w:id="3778" w:name="3207605"/>
      <w:bookmarkEnd w:id="377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pravidlá pre výpočet a periodicita výpočtu týchto cien; ak sa v príslušnom fonde alebo podfonde strešného fondu vydávajú podielové listy viacerých emisií, pravidlá pre výpočet týchto cien pre jednotlivé emisie podielových listov,</w:t>
      </w:r>
    </w:p>
    <w:p w:rsidR="007E702F" w:rsidRPr="00060D1C" w:rsidRDefault="00060D1C">
      <w:pPr>
        <w:ind w:left="852" w:hanging="284"/>
        <w:rPr>
          <w:rFonts w:ascii="Times New Roman" w:hAnsi="Times New Roman" w:cs="Times New Roman"/>
          <w:sz w:val="24"/>
          <w:szCs w:val="24"/>
        </w:rPr>
      </w:pPr>
      <w:bookmarkStart w:id="3779" w:name="3207606"/>
      <w:bookmarkEnd w:id="3779"/>
      <w:r w:rsidRPr="00060D1C">
        <w:rPr>
          <w:rFonts w:ascii="Times New Roman" w:hAnsi="Times New Roman" w:cs="Times New Roman"/>
          <w:b/>
          <w:sz w:val="24"/>
          <w:szCs w:val="24"/>
        </w:rPr>
        <w:lastRenderedPageBreak/>
        <w:t>b)</w:t>
      </w:r>
      <w:r w:rsidRPr="00060D1C">
        <w:rPr>
          <w:rFonts w:ascii="Times New Roman" w:hAnsi="Times New Roman" w:cs="Times New Roman"/>
          <w:sz w:val="24"/>
          <w:szCs w:val="24"/>
        </w:rPr>
        <w:t xml:space="preserve"> poplatky spojené s vydaním a vrátením podielových listov,</w:t>
      </w:r>
    </w:p>
    <w:p w:rsidR="007E702F" w:rsidRPr="00060D1C" w:rsidRDefault="00060D1C">
      <w:pPr>
        <w:ind w:left="852" w:hanging="284"/>
        <w:rPr>
          <w:rFonts w:ascii="Times New Roman" w:hAnsi="Times New Roman" w:cs="Times New Roman"/>
          <w:sz w:val="24"/>
          <w:szCs w:val="24"/>
        </w:rPr>
      </w:pPr>
      <w:bookmarkStart w:id="3780" w:name="3207607"/>
      <w:bookmarkEnd w:id="3780"/>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spôsob, miesto a periodicita zverejňovania týchto cien.</w:t>
      </w:r>
    </w:p>
    <w:p w:rsidR="007E702F" w:rsidRPr="00060D1C" w:rsidRDefault="00060D1C">
      <w:pPr>
        <w:ind w:left="568" w:hanging="284"/>
        <w:rPr>
          <w:rFonts w:ascii="Times New Roman" w:hAnsi="Times New Roman" w:cs="Times New Roman"/>
          <w:sz w:val="24"/>
          <w:szCs w:val="24"/>
        </w:rPr>
      </w:pPr>
      <w:bookmarkStart w:id="3781" w:name="3207608"/>
      <w:bookmarkEnd w:id="3781"/>
      <w:r w:rsidRPr="00060D1C">
        <w:rPr>
          <w:rFonts w:ascii="Times New Roman" w:hAnsi="Times New Roman" w:cs="Times New Roman"/>
          <w:b/>
          <w:sz w:val="24"/>
          <w:szCs w:val="24"/>
        </w:rPr>
        <w:t>1.15.</w:t>
      </w:r>
      <w:r w:rsidRPr="00060D1C">
        <w:rPr>
          <w:rFonts w:ascii="Times New Roman" w:hAnsi="Times New Roman" w:cs="Times New Roman"/>
          <w:sz w:val="24"/>
          <w:szCs w:val="24"/>
        </w:rPr>
        <w:t xml:space="preserve"> Údaje o druhoch, výške a výpočte odplaty účtovanej na ťarchu majetku v fonde pre správcovskú spoločnosť, depozitára alebo iné osoby a údaje o nákladoch spojených so správou fondu uhrádzaných z </w:t>
      </w:r>
      <w:proofErr w:type="gramStart"/>
      <w:r w:rsidRPr="00060D1C">
        <w:rPr>
          <w:rFonts w:ascii="Times New Roman" w:hAnsi="Times New Roman" w:cs="Times New Roman"/>
          <w:sz w:val="24"/>
          <w:szCs w:val="24"/>
        </w:rPr>
        <w:t>majetku v fonde správcovskej</w:t>
      </w:r>
      <w:proofErr w:type="gramEnd"/>
      <w:r w:rsidRPr="00060D1C">
        <w:rPr>
          <w:rFonts w:ascii="Times New Roman" w:hAnsi="Times New Roman" w:cs="Times New Roman"/>
          <w:sz w:val="24"/>
          <w:szCs w:val="24"/>
        </w:rPr>
        <w:t xml:space="preserve"> spoločnosti, depozitárovi alebo iným osobám.</w:t>
      </w:r>
    </w:p>
    <w:p w:rsidR="007E702F" w:rsidRPr="00060D1C" w:rsidRDefault="00060D1C">
      <w:pPr>
        <w:rPr>
          <w:rFonts w:ascii="Times New Roman" w:hAnsi="Times New Roman" w:cs="Times New Roman"/>
          <w:sz w:val="24"/>
          <w:szCs w:val="24"/>
        </w:rPr>
      </w:pPr>
      <w:bookmarkStart w:id="3782" w:name="3207609"/>
      <w:bookmarkEnd w:id="3782"/>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Informácie o správcovskej spoločnosti</w:t>
      </w:r>
    </w:p>
    <w:p w:rsidR="007E702F" w:rsidRPr="00060D1C" w:rsidRDefault="00060D1C">
      <w:pPr>
        <w:ind w:left="568" w:hanging="284"/>
        <w:rPr>
          <w:rFonts w:ascii="Times New Roman" w:hAnsi="Times New Roman" w:cs="Times New Roman"/>
          <w:sz w:val="24"/>
          <w:szCs w:val="24"/>
        </w:rPr>
      </w:pPr>
      <w:bookmarkStart w:id="3783" w:name="3207610"/>
      <w:bookmarkEnd w:id="3783"/>
      <w:r w:rsidRPr="00060D1C">
        <w:rPr>
          <w:rFonts w:ascii="Times New Roman" w:hAnsi="Times New Roman" w:cs="Times New Roman"/>
          <w:b/>
          <w:sz w:val="24"/>
          <w:szCs w:val="24"/>
        </w:rPr>
        <w:t>2.1.</w:t>
      </w:r>
      <w:r w:rsidRPr="00060D1C">
        <w:rPr>
          <w:rFonts w:ascii="Times New Roman" w:hAnsi="Times New Roman" w:cs="Times New Roman"/>
          <w:sz w:val="24"/>
          <w:szCs w:val="24"/>
        </w:rPr>
        <w:t xml:space="preserve"> Obchodné meno, právna forma, identifikačné číslo, sídlo správcovskej spoločnosti a miesto, kde sa nachádza ústredie správcovskej spoločnosti, ak sa nezhoduje s miestom sídla.</w:t>
      </w:r>
    </w:p>
    <w:p w:rsidR="007E702F" w:rsidRPr="00060D1C" w:rsidRDefault="00060D1C">
      <w:pPr>
        <w:ind w:left="568" w:hanging="284"/>
        <w:rPr>
          <w:rFonts w:ascii="Times New Roman" w:hAnsi="Times New Roman" w:cs="Times New Roman"/>
          <w:sz w:val="24"/>
          <w:szCs w:val="24"/>
        </w:rPr>
      </w:pPr>
      <w:bookmarkStart w:id="3784" w:name="3207611"/>
      <w:bookmarkEnd w:id="3784"/>
      <w:r w:rsidRPr="00060D1C">
        <w:rPr>
          <w:rFonts w:ascii="Times New Roman" w:hAnsi="Times New Roman" w:cs="Times New Roman"/>
          <w:b/>
          <w:sz w:val="24"/>
          <w:szCs w:val="24"/>
        </w:rPr>
        <w:t>2.2.</w:t>
      </w:r>
      <w:r w:rsidRPr="00060D1C">
        <w:rPr>
          <w:rFonts w:ascii="Times New Roman" w:hAnsi="Times New Roman" w:cs="Times New Roman"/>
          <w:sz w:val="24"/>
          <w:szCs w:val="24"/>
        </w:rPr>
        <w:t xml:space="preserve"> Dátum založenia spoločnosti (rok vzniku) a údaje o čase jej trvania, ak je obmedzený.</w:t>
      </w:r>
    </w:p>
    <w:p w:rsidR="007E702F" w:rsidRPr="00060D1C" w:rsidRDefault="00060D1C">
      <w:pPr>
        <w:ind w:left="568" w:hanging="284"/>
        <w:rPr>
          <w:rFonts w:ascii="Times New Roman" w:hAnsi="Times New Roman" w:cs="Times New Roman"/>
          <w:sz w:val="24"/>
          <w:szCs w:val="24"/>
        </w:rPr>
      </w:pPr>
      <w:bookmarkStart w:id="3785" w:name="3207612"/>
      <w:bookmarkEnd w:id="3785"/>
      <w:r w:rsidRPr="00060D1C">
        <w:rPr>
          <w:rFonts w:ascii="Times New Roman" w:hAnsi="Times New Roman" w:cs="Times New Roman"/>
          <w:b/>
          <w:sz w:val="24"/>
          <w:szCs w:val="24"/>
        </w:rPr>
        <w:t>2.3.</w:t>
      </w:r>
      <w:r w:rsidRPr="00060D1C">
        <w:rPr>
          <w:rFonts w:ascii="Times New Roman" w:hAnsi="Times New Roman" w:cs="Times New Roman"/>
          <w:sz w:val="24"/>
          <w:szCs w:val="24"/>
        </w:rPr>
        <w:t xml:space="preserve"> Názvy fondov, ktoré správcovská spoločnosť spravuje.</w:t>
      </w:r>
    </w:p>
    <w:p w:rsidR="007E702F" w:rsidRPr="00060D1C" w:rsidRDefault="00060D1C">
      <w:pPr>
        <w:ind w:left="568" w:hanging="284"/>
        <w:rPr>
          <w:rFonts w:ascii="Times New Roman" w:hAnsi="Times New Roman" w:cs="Times New Roman"/>
          <w:sz w:val="24"/>
          <w:szCs w:val="24"/>
        </w:rPr>
      </w:pPr>
      <w:bookmarkStart w:id="3786" w:name="3207613"/>
      <w:bookmarkEnd w:id="3786"/>
      <w:r w:rsidRPr="00060D1C">
        <w:rPr>
          <w:rFonts w:ascii="Times New Roman" w:hAnsi="Times New Roman" w:cs="Times New Roman"/>
          <w:b/>
          <w:sz w:val="24"/>
          <w:szCs w:val="24"/>
        </w:rPr>
        <w:t>2.4.</w:t>
      </w:r>
      <w:r w:rsidRPr="00060D1C">
        <w:rPr>
          <w:rFonts w:ascii="Times New Roman" w:hAnsi="Times New Roman" w:cs="Times New Roman"/>
          <w:sz w:val="24"/>
          <w:szCs w:val="24"/>
        </w:rPr>
        <w:t xml:space="preserve"> Meno, priezvisko a funkcia členov predstavenstva, členov dozornej rady a prokuristov, ako aj údaje o ich hlavných činnostiach, ktoré tieto osoby vykonávajú mimo správcovskej spoločnosti.</w:t>
      </w:r>
    </w:p>
    <w:p w:rsidR="007E702F" w:rsidRPr="00060D1C" w:rsidRDefault="00060D1C">
      <w:pPr>
        <w:ind w:left="568" w:hanging="284"/>
        <w:rPr>
          <w:rFonts w:ascii="Times New Roman" w:hAnsi="Times New Roman" w:cs="Times New Roman"/>
          <w:sz w:val="24"/>
          <w:szCs w:val="24"/>
        </w:rPr>
      </w:pPr>
      <w:bookmarkStart w:id="3787" w:name="3207614"/>
      <w:bookmarkEnd w:id="3787"/>
      <w:r w:rsidRPr="00060D1C">
        <w:rPr>
          <w:rFonts w:ascii="Times New Roman" w:hAnsi="Times New Roman" w:cs="Times New Roman"/>
          <w:b/>
          <w:sz w:val="24"/>
          <w:szCs w:val="24"/>
        </w:rPr>
        <w:t>2.5.</w:t>
      </w:r>
      <w:r w:rsidRPr="00060D1C">
        <w:rPr>
          <w:rFonts w:ascii="Times New Roman" w:hAnsi="Times New Roman" w:cs="Times New Roman"/>
          <w:sz w:val="24"/>
          <w:szCs w:val="24"/>
        </w:rPr>
        <w:t xml:space="preserve"> Údaje o výške základného imania správcovskej spoločnosti a údaj o jeho splatení.</w:t>
      </w:r>
    </w:p>
    <w:p w:rsidR="007E702F" w:rsidRPr="00060D1C" w:rsidRDefault="00060D1C">
      <w:pPr>
        <w:rPr>
          <w:rFonts w:ascii="Times New Roman" w:hAnsi="Times New Roman" w:cs="Times New Roman"/>
          <w:sz w:val="24"/>
          <w:szCs w:val="24"/>
        </w:rPr>
      </w:pPr>
      <w:bookmarkStart w:id="3788" w:name="3207615"/>
      <w:bookmarkEnd w:id="3788"/>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Informácie o depozitárovi</w:t>
      </w:r>
    </w:p>
    <w:p w:rsidR="007E702F" w:rsidRPr="00060D1C" w:rsidRDefault="00060D1C">
      <w:pPr>
        <w:ind w:left="568" w:hanging="284"/>
        <w:rPr>
          <w:rFonts w:ascii="Times New Roman" w:hAnsi="Times New Roman" w:cs="Times New Roman"/>
          <w:sz w:val="24"/>
          <w:szCs w:val="24"/>
        </w:rPr>
      </w:pPr>
      <w:bookmarkStart w:id="3789" w:name="3207616"/>
      <w:bookmarkEnd w:id="3789"/>
      <w:r w:rsidRPr="00060D1C">
        <w:rPr>
          <w:rFonts w:ascii="Times New Roman" w:hAnsi="Times New Roman" w:cs="Times New Roman"/>
          <w:b/>
          <w:sz w:val="24"/>
          <w:szCs w:val="24"/>
        </w:rPr>
        <w:t>3.1.</w:t>
      </w:r>
      <w:r w:rsidRPr="00060D1C">
        <w:rPr>
          <w:rFonts w:ascii="Times New Roman" w:hAnsi="Times New Roman" w:cs="Times New Roman"/>
          <w:sz w:val="24"/>
          <w:szCs w:val="24"/>
        </w:rPr>
        <w:t xml:space="preserve"> Obchodné meno, právna forma, sídlo spoločnosti a umiestnenie pobočky, ak sa nezhoduje s umiestnením ústredia, opis jeho úloh a konfliktov záujmov, ktoré môžu nastať pri plnení jeho úloh.</w:t>
      </w:r>
    </w:p>
    <w:p w:rsidR="007E702F" w:rsidRPr="00060D1C" w:rsidRDefault="00060D1C">
      <w:pPr>
        <w:ind w:left="568" w:hanging="284"/>
        <w:rPr>
          <w:rFonts w:ascii="Times New Roman" w:hAnsi="Times New Roman" w:cs="Times New Roman"/>
          <w:sz w:val="24"/>
          <w:szCs w:val="24"/>
        </w:rPr>
      </w:pPr>
      <w:bookmarkStart w:id="3790" w:name="3207617"/>
      <w:bookmarkEnd w:id="3790"/>
      <w:r w:rsidRPr="00060D1C">
        <w:rPr>
          <w:rFonts w:ascii="Times New Roman" w:hAnsi="Times New Roman" w:cs="Times New Roman"/>
          <w:b/>
          <w:sz w:val="24"/>
          <w:szCs w:val="24"/>
        </w:rPr>
        <w:t>3.2.</w:t>
      </w:r>
      <w:r w:rsidRPr="00060D1C">
        <w:rPr>
          <w:rFonts w:ascii="Times New Roman" w:hAnsi="Times New Roman" w:cs="Times New Roman"/>
          <w:sz w:val="24"/>
          <w:szCs w:val="24"/>
        </w:rPr>
        <w:t xml:space="preserve"> Opis funkcií v oblasti depozitárskej úschovy, ktoré depozitár zveril inej osobe, zoznam osôb, ktorým boli funkcie zverené, vrátane osôb ktorým boli funkcie zverené podľa </w:t>
      </w:r>
      <w:hyperlink w:anchor="3204999" w:history="1">
        <w:r w:rsidRPr="00060D1C">
          <w:rPr>
            <w:rStyle w:val="Hypertextovprepojenie"/>
            <w:rFonts w:ascii="Times New Roman" w:hAnsi="Times New Roman" w:cs="Times New Roman"/>
            <w:color w:val="auto"/>
            <w:sz w:val="24"/>
            <w:szCs w:val="24"/>
          </w:rPr>
          <w:t>§ 80a ods. 3</w:t>
        </w:r>
      </w:hyperlink>
      <w:r w:rsidRPr="00060D1C">
        <w:rPr>
          <w:rFonts w:ascii="Times New Roman" w:hAnsi="Times New Roman" w:cs="Times New Roman"/>
          <w:sz w:val="24"/>
          <w:szCs w:val="24"/>
        </w:rPr>
        <w:t xml:space="preserve"> a konflikty záujmov, ktoré môžu na </w:t>
      </w:r>
      <w:proofErr w:type="gramStart"/>
      <w:r w:rsidRPr="00060D1C">
        <w:rPr>
          <w:rFonts w:ascii="Times New Roman" w:hAnsi="Times New Roman" w:cs="Times New Roman"/>
          <w:sz w:val="24"/>
          <w:szCs w:val="24"/>
        </w:rPr>
        <w:t>základe</w:t>
      </w:r>
      <w:proofErr w:type="gramEnd"/>
      <w:r w:rsidRPr="00060D1C">
        <w:rPr>
          <w:rFonts w:ascii="Times New Roman" w:hAnsi="Times New Roman" w:cs="Times New Roman"/>
          <w:sz w:val="24"/>
          <w:szCs w:val="24"/>
        </w:rPr>
        <w:t xml:space="preserve"> tohto zverenia vzniknúť.</w:t>
      </w:r>
    </w:p>
    <w:p w:rsidR="007E702F" w:rsidRPr="00060D1C" w:rsidRDefault="00060D1C">
      <w:pPr>
        <w:ind w:left="568" w:hanging="284"/>
        <w:rPr>
          <w:rFonts w:ascii="Times New Roman" w:hAnsi="Times New Roman" w:cs="Times New Roman"/>
          <w:sz w:val="24"/>
          <w:szCs w:val="24"/>
        </w:rPr>
      </w:pPr>
      <w:bookmarkStart w:id="3791" w:name="5699678"/>
      <w:bookmarkEnd w:id="3791"/>
      <w:r w:rsidRPr="00060D1C">
        <w:rPr>
          <w:rFonts w:ascii="Times New Roman" w:hAnsi="Times New Roman" w:cs="Times New Roman"/>
          <w:b/>
          <w:sz w:val="24"/>
          <w:szCs w:val="24"/>
        </w:rPr>
        <w:t>3.3.</w:t>
      </w:r>
      <w:r w:rsidRPr="00060D1C">
        <w:rPr>
          <w:rFonts w:ascii="Times New Roman" w:hAnsi="Times New Roman" w:cs="Times New Roman"/>
          <w:sz w:val="24"/>
          <w:szCs w:val="24"/>
        </w:rPr>
        <w:t xml:space="preserve"> Vyhlásenie, že aktuálne informácie podľa bodov </w:t>
      </w:r>
      <w:proofErr w:type="gramStart"/>
      <w:r w:rsidRPr="00060D1C">
        <w:rPr>
          <w:rFonts w:ascii="Times New Roman" w:hAnsi="Times New Roman" w:cs="Times New Roman"/>
          <w:sz w:val="24"/>
          <w:szCs w:val="24"/>
        </w:rPr>
        <w:t>3.1</w:t>
      </w:r>
      <w:proofErr w:type="gramEnd"/>
      <w:r w:rsidRPr="00060D1C">
        <w:rPr>
          <w:rFonts w:ascii="Times New Roman" w:hAnsi="Times New Roman" w:cs="Times New Roman"/>
          <w:sz w:val="24"/>
          <w:szCs w:val="24"/>
        </w:rPr>
        <w:t>. a 3.2. sú na požiadanie prístupné investorom.</w:t>
      </w:r>
    </w:p>
    <w:p w:rsidR="007E702F" w:rsidRPr="00060D1C" w:rsidRDefault="00060D1C">
      <w:pPr>
        <w:rPr>
          <w:rFonts w:ascii="Times New Roman" w:hAnsi="Times New Roman" w:cs="Times New Roman"/>
          <w:sz w:val="24"/>
          <w:szCs w:val="24"/>
        </w:rPr>
      </w:pPr>
      <w:bookmarkStart w:id="3792" w:name="3207618"/>
      <w:bookmarkEnd w:id="3792"/>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Informácie o osobách, ktoré poskytujú správcovskej spoločnosti poradenstvo pri investovaní </w:t>
      </w:r>
      <w:proofErr w:type="gramStart"/>
      <w:r w:rsidRPr="00060D1C">
        <w:rPr>
          <w:rFonts w:ascii="Times New Roman" w:hAnsi="Times New Roman" w:cs="Times New Roman"/>
          <w:sz w:val="24"/>
          <w:szCs w:val="24"/>
        </w:rPr>
        <w:t>majetku v fonde</w:t>
      </w:r>
      <w:proofErr w:type="gramEnd"/>
    </w:p>
    <w:p w:rsidR="007E702F" w:rsidRPr="00060D1C" w:rsidRDefault="00060D1C">
      <w:pPr>
        <w:ind w:left="568" w:hanging="284"/>
        <w:rPr>
          <w:rFonts w:ascii="Times New Roman" w:hAnsi="Times New Roman" w:cs="Times New Roman"/>
          <w:sz w:val="24"/>
          <w:szCs w:val="24"/>
        </w:rPr>
      </w:pPr>
      <w:bookmarkStart w:id="3793" w:name="3207619"/>
      <w:bookmarkEnd w:id="3793"/>
      <w:r w:rsidRPr="00060D1C">
        <w:rPr>
          <w:rFonts w:ascii="Times New Roman" w:hAnsi="Times New Roman" w:cs="Times New Roman"/>
          <w:b/>
          <w:sz w:val="24"/>
          <w:szCs w:val="24"/>
        </w:rPr>
        <w:t>4.1.</w:t>
      </w:r>
      <w:r w:rsidRPr="00060D1C">
        <w:rPr>
          <w:rFonts w:ascii="Times New Roman" w:hAnsi="Times New Roman" w:cs="Times New Roman"/>
          <w:sz w:val="24"/>
          <w:szCs w:val="24"/>
        </w:rPr>
        <w:t xml:space="preserve"> Obchodné meno, právna forma, identifikačné číslo a sídlo poradcu.</w:t>
      </w:r>
    </w:p>
    <w:p w:rsidR="007E702F" w:rsidRPr="00060D1C" w:rsidRDefault="00060D1C">
      <w:pPr>
        <w:ind w:left="568" w:hanging="284"/>
        <w:rPr>
          <w:rFonts w:ascii="Times New Roman" w:hAnsi="Times New Roman" w:cs="Times New Roman"/>
          <w:sz w:val="24"/>
          <w:szCs w:val="24"/>
        </w:rPr>
      </w:pPr>
      <w:bookmarkStart w:id="3794" w:name="3207620"/>
      <w:bookmarkEnd w:id="3794"/>
      <w:r w:rsidRPr="00060D1C">
        <w:rPr>
          <w:rFonts w:ascii="Times New Roman" w:hAnsi="Times New Roman" w:cs="Times New Roman"/>
          <w:b/>
          <w:sz w:val="24"/>
          <w:szCs w:val="24"/>
        </w:rPr>
        <w:t>4.2.</w:t>
      </w:r>
      <w:r w:rsidRPr="00060D1C">
        <w:rPr>
          <w:rFonts w:ascii="Times New Roman" w:hAnsi="Times New Roman" w:cs="Times New Roman"/>
          <w:sz w:val="24"/>
          <w:szCs w:val="24"/>
        </w:rPr>
        <w:t xml:space="preserve"> Podstatné informácie o ustanoveniach zmluvy, ktoré sú dôležité pre podielnikov.</w:t>
      </w:r>
    </w:p>
    <w:p w:rsidR="007E702F" w:rsidRPr="00060D1C" w:rsidRDefault="00060D1C">
      <w:pPr>
        <w:ind w:left="568" w:hanging="284"/>
        <w:rPr>
          <w:rFonts w:ascii="Times New Roman" w:hAnsi="Times New Roman" w:cs="Times New Roman"/>
          <w:sz w:val="24"/>
          <w:szCs w:val="24"/>
        </w:rPr>
      </w:pPr>
      <w:bookmarkStart w:id="3795" w:name="3207621"/>
      <w:bookmarkEnd w:id="3795"/>
      <w:r w:rsidRPr="00060D1C">
        <w:rPr>
          <w:rFonts w:ascii="Times New Roman" w:hAnsi="Times New Roman" w:cs="Times New Roman"/>
          <w:b/>
          <w:sz w:val="24"/>
          <w:szCs w:val="24"/>
        </w:rPr>
        <w:t>4.3.</w:t>
      </w:r>
      <w:r w:rsidRPr="00060D1C">
        <w:rPr>
          <w:rFonts w:ascii="Times New Roman" w:hAnsi="Times New Roman" w:cs="Times New Roman"/>
          <w:sz w:val="24"/>
          <w:szCs w:val="24"/>
        </w:rPr>
        <w:t xml:space="preserve"> Opis aktivít vykonávaných týmito osobami.</w:t>
      </w:r>
    </w:p>
    <w:p w:rsidR="007E702F" w:rsidRPr="00060D1C" w:rsidRDefault="00060D1C">
      <w:pPr>
        <w:rPr>
          <w:rFonts w:ascii="Times New Roman" w:hAnsi="Times New Roman" w:cs="Times New Roman"/>
          <w:sz w:val="24"/>
          <w:szCs w:val="24"/>
        </w:rPr>
      </w:pPr>
      <w:bookmarkStart w:id="3796" w:name="3207622"/>
      <w:bookmarkEnd w:id="3796"/>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Informácie o vyplácaní výnosov a vyplácaní podielových listov a prístupe k informáciám</w:t>
      </w:r>
    </w:p>
    <w:p w:rsidR="007E702F" w:rsidRPr="00060D1C" w:rsidRDefault="00060D1C">
      <w:pPr>
        <w:ind w:left="568" w:hanging="284"/>
        <w:rPr>
          <w:rFonts w:ascii="Times New Roman" w:hAnsi="Times New Roman" w:cs="Times New Roman"/>
          <w:sz w:val="24"/>
          <w:szCs w:val="24"/>
        </w:rPr>
      </w:pPr>
      <w:bookmarkStart w:id="3797" w:name="3207623"/>
      <w:bookmarkEnd w:id="3797"/>
      <w:r w:rsidRPr="00060D1C">
        <w:rPr>
          <w:rFonts w:ascii="Times New Roman" w:hAnsi="Times New Roman" w:cs="Times New Roman"/>
          <w:b/>
          <w:sz w:val="24"/>
          <w:szCs w:val="24"/>
        </w:rPr>
        <w:t>5.1.</w:t>
      </w:r>
      <w:r w:rsidRPr="00060D1C">
        <w:rPr>
          <w:rFonts w:ascii="Times New Roman" w:hAnsi="Times New Roman" w:cs="Times New Roman"/>
          <w:sz w:val="24"/>
          <w:szCs w:val="24"/>
        </w:rPr>
        <w:t xml:space="preserve"> Postup a spôsob zabezpečenia vyplácania výnosov a vyplácania podielových listov.</w:t>
      </w:r>
    </w:p>
    <w:p w:rsidR="007E702F" w:rsidRPr="00060D1C" w:rsidRDefault="00060D1C">
      <w:pPr>
        <w:ind w:left="568" w:hanging="284"/>
        <w:rPr>
          <w:rFonts w:ascii="Times New Roman" w:hAnsi="Times New Roman" w:cs="Times New Roman"/>
          <w:sz w:val="24"/>
          <w:szCs w:val="24"/>
        </w:rPr>
      </w:pPr>
      <w:bookmarkStart w:id="3798" w:name="3207624"/>
      <w:bookmarkEnd w:id="3798"/>
      <w:r w:rsidRPr="00060D1C">
        <w:rPr>
          <w:rFonts w:ascii="Times New Roman" w:hAnsi="Times New Roman" w:cs="Times New Roman"/>
          <w:b/>
          <w:sz w:val="24"/>
          <w:szCs w:val="24"/>
        </w:rPr>
        <w:t>5.2.</w:t>
      </w:r>
      <w:r w:rsidRPr="00060D1C">
        <w:rPr>
          <w:rFonts w:ascii="Times New Roman" w:hAnsi="Times New Roman" w:cs="Times New Roman"/>
          <w:sz w:val="24"/>
          <w:szCs w:val="24"/>
        </w:rPr>
        <w:t xml:space="preserve"> Spôsob sprístupňovania informácií o fonde podielnikom v Slovenskej republike a v členských štátoch, v ktorých sú distribuované podielové listy fondu.</w:t>
      </w:r>
    </w:p>
    <w:p w:rsidR="007E702F" w:rsidRPr="00060D1C" w:rsidRDefault="00060D1C">
      <w:pPr>
        <w:rPr>
          <w:rFonts w:ascii="Times New Roman" w:hAnsi="Times New Roman" w:cs="Times New Roman"/>
          <w:sz w:val="24"/>
          <w:szCs w:val="24"/>
        </w:rPr>
      </w:pPr>
      <w:bookmarkStart w:id="3799" w:name="3207625"/>
      <w:bookmarkEnd w:id="3799"/>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Iné informácie o investovaní</w:t>
      </w:r>
    </w:p>
    <w:p w:rsidR="007E702F" w:rsidRPr="00060D1C" w:rsidRDefault="00060D1C">
      <w:pPr>
        <w:ind w:left="568" w:hanging="284"/>
        <w:rPr>
          <w:rFonts w:ascii="Times New Roman" w:hAnsi="Times New Roman" w:cs="Times New Roman"/>
          <w:sz w:val="24"/>
          <w:szCs w:val="24"/>
        </w:rPr>
      </w:pPr>
      <w:bookmarkStart w:id="3800" w:name="3207626"/>
      <w:bookmarkEnd w:id="3800"/>
      <w:r w:rsidRPr="00060D1C">
        <w:rPr>
          <w:rFonts w:ascii="Times New Roman" w:hAnsi="Times New Roman" w:cs="Times New Roman"/>
          <w:b/>
          <w:sz w:val="24"/>
          <w:szCs w:val="24"/>
        </w:rPr>
        <w:t>6.1.</w:t>
      </w:r>
      <w:r w:rsidRPr="00060D1C">
        <w:rPr>
          <w:rFonts w:ascii="Times New Roman" w:hAnsi="Times New Roman" w:cs="Times New Roman"/>
          <w:sz w:val="24"/>
          <w:szCs w:val="24"/>
        </w:rPr>
        <w:t xml:space="preserve"> Vývoj hodnoty majetku a výnosov z hospodárenia s majetkom v fonde od jeho vytvorenia, a to, ak sa v príslušnom fonde alebo podfonde strešného fondu vydávajú podielové listy viacerých emisií, za každú emisiu podielového listu osobitne, a upozornenie, že tieto údaje nepredpovedajú vývoj týchto ukazovateľov v budúcnosti; tieto údaje a upozornenie môžu byť uvedené v prílohe.</w:t>
      </w:r>
    </w:p>
    <w:p w:rsidR="007E702F" w:rsidRPr="00060D1C" w:rsidRDefault="00060D1C">
      <w:pPr>
        <w:ind w:left="568" w:hanging="284"/>
        <w:rPr>
          <w:rFonts w:ascii="Times New Roman" w:hAnsi="Times New Roman" w:cs="Times New Roman"/>
          <w:sz w:val="24"/>
          <w:szCs w:val="24"/>
        </w:rPr>
      </w:pPr>
      <w:bookmarkStart w:id="3801" w:name="3207627"/>
      <w:bookmarkEnd w:id="3801"/>
      <w:r w:rsidRPr="00060D1C">
        <w:rPr>
          <w:rFonts w:ascii="Times New Roman" w:hAnsi="Times New Roman" w:cs="Times New Roman"/>
          <w:b/>
          <w:sz w:val="24"/>
          <w:szCs w:val="24"/>
        </w:rPr>
        <w:t>6.2.</w:t>
      </w:r>
      <w:r w:rsidRPr="00060D1C">
        <w:rPr>
          <w:rFonts w:ascii="Times New Roman" w:hAnsi="Times New Roman" w:cs="Times New Roman"/>
          <w:sz w:val="24"/>
          <w:szCs w:val="24"/>
        </w:rPr>
        <w:t xml:space="preserve"> Profil typického investora, pre ktorého je určený fond alebo podfond strešného fondu, prípadne, ak sa v príslušnom fonde alebo podfonde strešného fondu vydávajú podielové listy viacerých emisií, profil typického investora pre každú emisiu osobitne.</w:t>
      </w:r>
    </w:p>
    <w:p w:rsidR="007E702F" w:rsidRPr="00060D1C" w:rsidRDefault="00060D1C">
      <w:pPr>
        <w:rPr>
          <w:rFonts w:ascii="Times New Roman" w:hAnsi="Times New Roman" w:cs="Times New Roman"/>
          <w:sz w:val="24"/>
          <w:szCs w:val="24"/>
        </w:rPr>
      </w:pPr>
      <w:bookmarkStart w:id="3802" w:name="3207628"/>
      <w:bookmarkEnd w:id="3802"/>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Ekonomické informácie</w:t>
      </w:r>
    </w:p>
    <w:p w:rsidR="007E702F" w:rsidRPr="00060D1C" w:rsidRDefault="00060D1C">
      <w:pPr>
        <w:ind w:left="568" w:hanging="284"/>
        <w:rPr>
          <w:rFonts w:ascii="Times New Roman" w:hAnsi="Times New Roman" w:cs="Times New Roman"/>
          <w:sz w:val="24"/>
          <w:szCs w:val="24"/>
        </w:rPr>
      </w:pPr>
      <w:bookmarkStart w:id="3803" w:name="3207629"/>
      <w:bookmarkEnd w:id="3803"/>
      <w:r w:rsidRPr="00060D1C">
        <w:rPr>
          <w:rFonts w:ascii="Times New Roman" w:hAnsi="Times New Roman" w:cs="Times New Roman"/>
          <w:sz w:val="24"/>
          <w:szCs w:val="24"/>
        </w:rPr>
        <w:lastRenderedPageBreak/>
        <w:t xml:space="preserve">Ďalšie poplatky, odplaty a náklady, iné ako sú uvedené v </w:t>
      </w:r>
      <w:hyperlink w:anchor="3207604" w:history="1">
        <w:r w:rsidRPr="00060D1C">
          <w:rPr>
            <w:rStyle w:val="Hypertextovprepojenie"/>
            <w:rFonts w:ascii="Times New Roman" w:hAnsi="Times New Roman" w:cs="Times New Roman"/>
            <w:color w:val="auto"/>
            <w:sz w:val="24"/>
            <w:szCs w:val="24"/>
          </w:rPr>
          <w:t>bodoch 1.14. a 1.15.</w:t>
        </w:r>
      </w:hyperlink>
      <w:r w:rsidRPr="00060D1C">
        <w:rPr>
          <w:rFonts w:ascii="Times New Roman" w:hAnsi="Times New Roman" w:cs="Times New Roman"/>
          <w:sz w:val="24"/>
          <w:szCs w:val="24"/>
        </w:rPr>
        <w:t xml:space="preserve">, a údaj o tom, či sú uhrádzané podielnikom, z </w:t>
      </w:r>
      <w:proofErr w:type="gramStart"/>
      <w:r w:rsidRPr="00060D1C">
        <w:rPr>
          <w:rFonts w:ascii="Times New Roman" w:hAnsi="Times New Roman" w:cs="Times New Roman"/>
          <w:sz w:val="24"/>
          <w:szCs w:val="24"/>
        </w:rPr>
        <w:t>majetku v fonde</w:t>
      </w:r>
      <w:proofErr w:type="gramEnd"/>
      <w:r w:rsidRPr="00060D1C">
        <w:rPr>
          <w:rFonts w:ascii="Times New Roman" w:hAnsi="Times New Roman" w:cs="Times New Roman"/>
          <w:sz w:val="24"/>
          <w:szCs w:val="24"/>
        </w:rPr>
        <w:t xml:space="preserve"> alebo z majetku správcovskej spoločnosti.</w:t>
      </w:r>
    </w:p>
    <w:p w:rsidR="007E702F" w:rsidRPr="00060D1C" w:rsidRDefault="00060D1C">
      <w:pPr>
        <w:rPr>
          <w:rFonts w:ascii="Times New Roman" w:hAnsi="Times New Roman" w:cs="Times New Roman"/>
          <w:sz w:val="24"/>
          <w:szCs w:val="24"/>
        </w:rPr>
      </w:pPr>
      <w:bookmarkStart w:id="3804" w:name="3207630"/>
      <w:bookmarkEnd w:id="3804"/>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Vyhlásenie predstavenstva správcovskej spoločnosti, že zodpovedá za to, že skutočnosti uvedené v predajnom prospekte sú úplné a pravdivé.</w:t>
      </w:r>
    </w:p>
    <w:p w:rsidR="007E702F" w:rsidRPr="00060D1C" w:rsidRDefault="00060D1C">
      <w:pPr>
        <w:rPr>
          <w:rFonts w:ascii="Times New Roman" w:hAnsi="Times New Roman" w:cs="Times New Roman"/>
          <w:sz w:val="24"/>
          <w:szCs w:val="24"/>
        </w:rPr>
      </w:pPr>
      <w:bookmarkStart w:id="3805" w:name="3207631"/>
      <w:bookmarkEnd w:id="3805"/>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Osobitné údaje, ak</w:t>
      </w:r>
    </w:p>
    <w:p w:rsidR="007E702F" w:rsidRPr="00060D1C" w:rsidRDefault="00060D1C">
      <w:pPr>
        <w:ind w:left="568" w:hanging="284"/>
        <w:rPr>
          <w:rFonts w:ascii="Times New Roman" w:hAnsi="Times New Roman" w:cs="Times New Roman"/>
          <w:sz w:val="24"/>
          <w:szCs w:val="24"/>
        </w:rPr>
      </w:pPr>
      <w:bookmarkStart w:id="3806" w:name="3207632"/>
      <w:bookmarkEnd w:id="380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je podľa štatútu fondu povolené používať postupy a nástroje na účely efektívneho riadenia investícií podľa </w:t>
      </w:r>
      <w:hyperlink w:anchor="3205320" w:history="1">
        <w:r w:rsidRPr="00060D1C">
          <w:rPr>
            <w:rStyle w:val="Hypertextovprepojenie"/>
            <w:rFonts w:ascii="Times New Roman" w:hAnsi="Times New Roman" w:cs="Times New Roman"/>
            <w:color w:val="auto"/>
            <w:sz w:val="24"/>
            <w:szCs w:val="24"/>
          </w:rPr>
          <w:t>§ 100 ods. 2</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807" w:name="3207633"/>
      <w:bookmarkEnd w:id="380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investičnou politikou fondu je kopírovanie indexu alebo kopírovanie s pákovým efektom,</w:t>
      </w:r>
    </w:p>
    <w:p w:rsidR="007E702F" w:rsidRPr="00060D1C" w:rsidRDefault="00060D1C">
      <w:pPr>
        <w:ind w:left="568" w:hanging="284"/>
        <w:rPr>
          <w:rFonts w:ascii="Times New Roman" w:hAnsi="Times New Roman" w:cs="Times New Roman"/>
          <w:sz w:val="24"/>
          <w:szCs w:val="24"/>
        </w:rPr>
      </w:pPr>
      <w:bookmarkStart w:id="3808" w:name="3207634"/>
      <w:bookmarkEnd w:id="3808"/>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správcovská spoločnosť v súvislosti s derivátmi uzatvorenými mimo regulovaného trhu prijme zábezpeku alebo je zábezpeka prijatá v rámci používania postupov a nástrojov na účely efektívneho riadenia investícií podľa </w:t>
      </w:r>
      <w:hyperlink w:anchor="3205320" w:history="1">
        <w:r w:rsidRPr="00060D1C">
          <w:rPr>
            <w:rStyle w:val="Hypertextovprepojenie"/>
            <w:rFonts w:ascii="Times New Roman" w:hAnsi="Times New Roman" w:cs="Times New Roman"/>
            <w:color w:val="auto"/>
            <w:sz w:val="24"/>
            <w:szCs w:val="24"/>
          </w:rPr>
          <w:t>§ 100 ods. 2</w:t>
        </w:r>
      </w:hyperlink>
      <w:r w:rsidRPr="00060D1C">
        <w:rPr>
          <w:rFonts w:ascii="Times New Roman" w:hAnsi="Times New Roman" w:cs="Times New Roman"/>
          <w:sz w:val="24"/>
          <w:szCs w:val="24"/>
        </w:rPr>
        <w:t xml:space="preserve"> štandardného fondu obchodovaného na burze.</w:t>
      </w:r>
    </w:p>
    <w:p w:rsidR="007E702F" w:rsidRPr="00060D1C" w:rsidRDefault="00060D1C">
      <w:pPr>
        <w:pStyle w:val="Priloha"/>
        <w:rPr>
          <w:rFonts w:ascii="Times New Roman" w:hAnsi="Times New Roman" w:cs="Times New Roman"/>
          <w:color w:val="auto"/>
          <w:sz w:val="24"/>
          <w:szCs w:val="24"/>
        </w:rPr>
      </w:pPr>
      <w:bookmarkStart w:id="3809" w:name="3207635"/>
      <w:bookmarkEnd w:id="3809"/>
      <w:r w:rsidRPr="00060D1C">
        <w:rPr>
          <w:rFonts w:ascii="Times New Roman" w:hAnsi="Times New Roman" w:cs="Times New Roman"/>
          <w:color w:val="auto"/>
          <w:sz w:val="24"/>
          <w:szCs w:val="24"/>
        </w:rPr>
        <w:t xml:space="preserve">Príloha č. 3 k zákonu č. </w:t>
      </w:r>
      <w:proofErr w:type="gramStart"/>
      <w:r w:rsidRPr="00060D1C">
        <w:rPr>
          <w:rFonts w:ascii="Times New Roman" w:hAnsi="Times New Roman" w:cs="Times New Roman"/>
          <w:color w:val="auto"/>
          <w:sz w:val="24"/>
          <w:szCs w:val="24"/>
        </w:rPr>
        <w:t>203/2011 Z. z.</w:t>
      </w:r>
      <w:proofErr w:type="gramEnd"/>
    </w:p>
    <w:p w:rsidR="007E702F" w:rsidRPr="00060D1C" w:rsidRDefault="00060D1C">
      <w:pPr>
        <w:pStyle w:val="Nadpis"/>
        <w:outlineLvl w:val="1"/>
        <w:rPr>
          <w:rFonts w:ascii="Times New Roman" w:hAnsi="Times New Roman" w:cs="Times New Roman"/>
          <w:color w:val="auto"/>
          <w:sz w:val="24"/>
          <w:szCs w:val="24"/>
        </w:rPr>
      </w:pPr>
      <w:bookmarkStart w:id="3810" w:name="3207636"/>
      <w:bookmarkEnd w:id="3810"/>
      <w:r w:rsidRPr="00060D1C">
        <w:rPr>
          <w:rFonts w:ascii="Times New Roman" w:hAnsi="Times New Roman" w:cs="Times New Roman"/>
          <w:color w:val="auto"/>
          <w:sz w:val="24"/>
          <w:szCs w:val="24"/>
        </w:rPr>
        <w:t>SPRÁVA O HOSPODÁRENÍ SPRÁVCOVSKEJ SPOLOČNOSTI S MAJETKOM V FONDE</w:t>
      </w:r>
    </w:p>
    <w:p w:rsidR="007E702F" w:rsidRPr="00060D1C" w:rsidRDefault="00060D1C">
      <w:pPr>
        <w:rPr>
          <w:rFonts w:ascii="Times New Roman" w:hAnsi="Times New Roman" w:cs="Times New Roman"/>
          <w:sz w:val="24"/>
          <w:szCs w:val="24"/>
        </w:rPr>
      </w:pPr>
      <w:bookmarkStart w:id="3811" w:name="3207637"/>
      <w:bookmarkEnd w:id="3811"/>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Stav majetku</w:t>
      </w:r>
    </w:p>
    <w:p w:rsidR="007E702F" w:rsidRPr="00060D1C" w:rsidRDefault="00060D1C">
      <w:pPr>
        <w:ind w:left="568" w:hanging="284"/>
        <w:rPr>
          <w:rFonts w:ascii="Times New Roman" w:hAnsi="Times New Roman" w:cs="Times New Roman"/>
          <w:sz w:val="24"/>
          <w:szCs w:val="24"/>
        </w:rPr>
      </w:pPr>
      <w:bookmarkStart w:id="3812" w:name="3207638"/>
      <w:bookmarkEnd w:id="381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prevoditeľné cenné papiere,</w:t>
      </w:r>
    </w:p>
    <w:p w:rsidR="007E702F" w:rsidRPr="00060D1C" w:rsidRDefault="00060D1C">
      <w:pPr>
        <w:ind w:left="852" w:hanging="284"/>
        <w:rPr>
          <w:rFonts w:ascii="Times New Roman" w:hAnsi="Times New Roman" w:cs="Times New Roman"/>
          <w:sz w:val="24"/>
          <w:szCs w:val="24"/>
        </w:rPr>
      </w:pPr>
      <w:bookmarkStart w:id="3813" w:name="3207639"/>
      <w:bookmarkEnd w:id="381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akcie,</w:t>
      </w:r>
    </w:p>
    <w:p w:rsidR="007E702F" w:rsidRPr="00060D1C" w:rsidRDefault="00060D1C">
      <w:pPr>
        <w:ind w:left="852" w:hanging="284"/>
        <w:rPr>
          <w:rFonts w:ascii="Times New Roman" w:hAnsi="Times New Roman" w:cs="Times New Roman"/>
          <w:sz w:val="24"/>
          <w:szCs w:val="24"/>
        </w:rPr>
      </w:pPr>
      <w:bookmarkStart w:id="3814" w:name="3207640"/>
      <w:bookmarkEnd w:id="381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dlhopisy,</w:t>
      </w:r>
    </w:p>
    <w:p w:rsidR="007E702F" w:rsidRPr="00060D1C" w:rsidRDefault="00060D1C">
      <w:pPr>
        <w:ind w:left="852" w:hanging="284"/>
        <w:rPr>
          <w:rFonts w:ascii="Times New Roman" w:hAnsi="Times New Roman" w:cs="Times New Roman"/>
          <w:sz w:val="24"/>
          <w:szCs w:val="24"/>
        </w:rPr>
      </w:pPr>
      <w:bookmarkStart w:id="3815" w:name="11242189"/>
      <w:bookmarkEnd w:id="3815"/>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cenné papiere iných štandardných fondov, cenné papiere iných európskych štandardných fondov, cenné papiere iných otvorených špeciálnych fondov alebo cenné papiere iných zahraničných subjektov kolektívneho investovania, z toho:</w:t>
      </w:r>
    </w:p>
    <w:p w:rsidR="007E702F" w:rsidRPr="00060D1C" w:rsidRDefault="00060D1C">
      <w:pPr>
        <w:ind w:left="852" w:hanging="284"/>
        <w:rPr>
          <w:rFonts w:ascii="Times New Roman" w:hAnsi="Times New Roman" w:cs="Times New Roman"/>
          <w:sz w:val="24"/>
          <w:szCs w:val="24"/>
        </w:rPr>
      </w:pPr>
      <w:bookmarkStart w:id="3816" w:name="11242190"/>
      <w:bookmarkEnd w:id="3816"/>
      <w:r w:rsidRPr="00060D1C">
        <w:rPr>
          <w:rFonts w:ascii="Times New Roman" w:hAnsi="Times New Roman" w:cs="Times New Roman"/>
          <w:b/>
          <w:sz w:val="24"/>
          <w:szCs w:val="24"/>
        </w:rPr>
        <w:t>3.1</w:t>
      </w:r>
      <w:r w:rsidRPr="00060D1C">
        <w:rPr>
          <w:rFonts w:ascii="Times New Roman" w:hAnsi="Times New Roman" w:cs="Times New Roman"/>
          <w:sz w:val="24"/>
          <w:szCs w:val="24"/>
        </w:rPr>
        <w:t xml:space="preserve"> cenné papiere subjektov kolektívneho investovania spravovaných správcovskou spoločnosťou,</w:t>
      </w:r>
    </w:p>
    <w:p w:rsidR="007E702F" w:rsidRPr="00060D1C" w:rsidRDefault="00060D1C">
      <w:pPr>
        <w:ind w:left="852" w:hanging="284"/>
        <w:rPr>
          <w:rFonts w:ascii="Times New Roman" w:hAnsi="Times New Roman" w:cs="Times New Roman"/>
          <w:sz w:val="24"/>
          <w:szCs w:val="24"/>
        </w:rPr>
      </w:pPr>
      <w:bookmarkStart w:id="3817" w:name="3207641"/>
      <w:bookmarkEnd w:id="3817"/>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iné cenné papiere,</w:t>
      </w:r>
    </w:p>
    <w:p w:rsidR="007E702F" w:rsidRPr="00060D1C" w:rsidRDefault="00060D1C">
      <w:pPr>
        <w:ind w:left="568" w:hanging="284"/>
        <w:rPr>
          <w:rFonts w:ascii="Times New Roman" w:hAnsi="Times New Roman" w:cs="Times New Roman"/>
          <w:sz w:val="24"/>
          <w:szCs w:val="24"/>
        </w:rPr>
      </w:pPr>
      <w:bookmarkStart w:id="3818" w:name="3207642"/>
      <w:bookmarkEnd w:id="3818"/>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nástroje peňažného trhu</w:t>
      </w:r>
    </w:p>
    <w:p w:rsidR="007E702F" w:rsidRPr="00060D1C" w:rsidRDefault="00060D1C">
      <w:pPr>
        <w:ind w:left="568" w:hanging="284"/>
        <w:rPr>
          <w:rFonts w:ascii="Times New Roman" w:hAnsi="Times New Roman" w:cs="Times New Roman"/>
          <w:sz w:val="24"/>
          <w:szCs w:val="24"/>
        </w:rPr>
      </w:pPr>
      <w:bookmarkStart w:id="3819" w:name="3207643"/>
      <w:bookmarkEnd w:id="3819"/>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účty v bankách,</w:t>
      </w:r>
    </w:p>
    <w:p w:rsidR="007E702F" w:rsidRPr="00060D1C" w:rsidRDefault="00060D1C">
      <w:pPr>
        <w:ind w:left="852" w:hanging="284"/>
        <w:rPr>
          <w:rFonts w:ascii="Times New Roman" w:hAnsi="Times New Roman" w:cs="Times New Roman"/>
          <w:sz w:val="24"/>
          <w:szCs w:val="24"/>
        </w:rPr>
      </w:pPr>
      <w:bookmarkStart w:id="3820" w:name="3207644"/>
      <w:bookmarkEnd w:id="3820"/>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bežný účet,</w:t>
      </w:r>
    </w:p>
    <w:p w:rsidR="007E702F" w:rsidRPr="00060D1C" w:rsidRDefault="00060D1C">
      <w:pPr>
        <w:ind w:left="852" w:hanging="284"/>
        <w:rPr>
          <w:rFonts w:ascii="Times New Roman" w:hAnsi="Times New Roman" w:cs="Times New Roman"/>
          <w:sz w:val="24"/>
          <w:szCs w:val="24"/>
        </w:rPr>
      </w:pPr>
      <w:bookmarkStart w:id="3821" w:name="3207645"/>
      <w:bookmarkEnd w:id="3821"/>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vkladové účty,</w:t>
      </w:r>
    </w:p>
    <w:p w:rsidR="007E702F" w:rsidRPr="00060D1C" w:rsidRDefault="00060D1C">
      <w:pPr>
        <w:ind w:left="568" w:hanging="284"/>
        <w:rPr>
          <w:rFonts w:ascii="Times New Roman" w:hAnsi="Times New Roman" w:cs="Times New Roman"/>
          <w:sz w:val="24"/>
          <w:szCs w:val="24"/>
        </w:rPr>
      </w:pPr>
      <w:bookmarkStart w:id="3822" w:name="3207646"/>
      <w:bookmarkEnd w:id="3822"/>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iný majetok,</w:t>
      </w:r>
    </w:p>
    <w:p w:rsidR="007E702F" w:rsidRPr="00060D1C" w:rsidRDefault="00060D1C">
      <w:pPr>
        <w:ind w:left="568" w:hanging="284"/>
        <w:rPr>
          <w:rFonts w:ascii="Times New Roman" w:hAnsi="Times New Roman" w:cs="Times New Roman"/>
          <w:sz w:val="24"/>
          <w:szCs w:val="24"/>
        </w:rPr>
      </w:pPr>
      <w:bookmarkStart w:id="3823" w:name="3207647"/>
      <w:bookmarkEnd w:id="3823"/>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celková hodnota majetku,</w:t>
      </w:r>
    </w:p>
    <w:p w:rsidR="007E702F" w:rsidRPr="00060D1C" w:rsidRDefault="00060D1C">
      <w:pPr>
        <w:ind w:left="568" w:hanging="284"/>
        <w:rPr>
          <w:rFonts w:ascii="Times New Roman" w:hAnsi="Times New Roman" w:cs="Times New Roman"/>
          <w:sz w:val="24"/>
          <w:szCs w:val="24"/>
        </w:rPr>
      </w:pPr>
      <w:bookmarkStart w:id="3824" w:name="3207648"/>
      <w:bookmarkEnd w:id="3824"/>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záväzky,</w:t>
      </w:r>
    </w:p>
    <w:p w:rsidR="007E702F" w:rsidRPr="00060D1C" w:rsidRDefault="00060D1C">
      <w:pPr>
        <w:ind w:left="568" w:hanging="284"/>
        <w:rPr>
          <w:rFonts w:ascii="Times New Roman" w:hAnsi="Times New Roman" w:cs="Times New Roman"/>
          <w:sz w:val="24"/>
          <w:szCs w:val="24"/>
        </w:rPr>
      </w:pPr>
      <w:bookmarkStart w:id="3825" w:name="3207649"/>
      <w:bookmarkEnd w:id="3825"/>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čistá hodnota majetku.</w:t>
      </w:r>
    </w:p>
    <w:p w:rsidR="007E702F" w:rsidRPr="00060D1C" w:rsidRDefault="00060D1C">
      <w:pPr>
        <w:rPr>
          <w:rFonts w:ascii="Times New Roman" w:hAnsi="Times New Roman" w:cs="Times New Roman"/>
          <w:sz w:val="24"/>
          <w:szCs w:val="24"/>
        </w:rPr>
      </w:pPr>
      <w:bookmarkStart w:id="3826" w:name="3207650"/>
      <w:bookmarkEnd w:id="3826"/>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Počet podielov fondu v obehu.</w:t>
      </w:r>
    </w:p>
    <w:p w:rsidR="007E702F" w:rsidRPr="00060D1C" w:rsidRDefault="00060D1C">
      <w:pPr>
        <w:rPr>
          <w:rFonts w:ascii="Times New Roman" w:hAnsi="Times New Roman" w:cs="Times New Roman"/>
          <w:sz w:val="24"/>
          <w:szCs w:val="24"/>
        </w:rPr>
      </w:pPr>
      <w:bookmarkStart w:id="3827" w:name="3207651"/>
      <w:bookmarkEnd w:id="3827"/>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Čistá hodnota podielu.</w:t>
      </w:r>
    </w:p>
    <w:p w:rsidR="007E702F" w:rsidRPr="00060D1C" w:rsidRDefault="00060D1C">
      <w:pPr>
        <w:rPr>
          <w:rFonts w:ascii="Times New Roman" w:hAnsi="Times New Roman" w:cs="Times New Roman"/>
          <w:sz w:val="24"/>
          <w:szCs w:val="24"/>
        </w:rPr>
      </w:pPr>
      <w:bookmarkStart w:id="3828" w:name="3207652"/>
      <w:bookmarkEnd w:id="3828"/>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Stav cenných papierov a nástrojov peňažného trhu v majetku (zloženie portfólia), pričom je potrebné rozčleniť ich podľa jednotlivých regulovaných trhov </w:t>
      </w:r>
      <w:proofErr w:type="gramStart"/>
      <w:r w:rsidRPr="00060D1C">
        <w:rPr>
          <w:rFonts w:ascii="Times New Roman" w:hAnsi="Times New Roman" w:cs="Times New Roman"/>
          <w:sz w:val="24"/>
          <w:szCs w:val="24"/>
        </w:rPr>
        <w:t>na</w:t>
      </w:r>
      <w:proofErr w:type="gramEnd"/>
    </w:p>
    <w:p w:rsidR="007E702F" w:rsidRPr="00060D1C" w:rsidRDefault="00060D1C">
      <w:pPr>
        <w:ind w:left="568" w:hanging="284"/>
        <w:rPr>
          <w:rFonts w:ascii="Times New Roman" w:hAnsi="Times New Roman" w:cs="Times New Roman"/>
          <w:sz w:val="24"/>
          <w:szCs w:val="24"/>
        </w:rPr>
      </w:pPr>
      <w:bookmarkStart w:id="3829" w:name="3207653"/>
      <w:bookmarkEnd w:id="382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prevoditeľné cenné papiere a nástroje peňažného trhu, s ktorými sa obchoduje na trhu kótovaných cenných papierov burzy cenných papierov,</w:t>
      </w:r>
    </w:p>
    <w:p w:rsidR="007E702F" w:rsidRPr="00060D1C" w:rsidRDefault="00060D1C">
      <w:pPr>
        <w:ind w:left="568" w:hanging="284"/>
        <w:rPr>
          <w:rFonts w:ascii="Times New Roman" w:hAnsi="Times New Roman" w:cs="Times New Roman"/>
          <w:sz w:val="24"/>
          <w:szCs w:val="24"/>
        </w:rPr>
      </w:pPr>
      <w:bookmarkStart w:id="3830" w:name="3207654"/>
      <w:bookmarkEnd w:id="383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prevoditeľné cenné papiere a nástroje peňažného trhu, s ktorými sa obchoduje na inom regulovanom trhu,</w:t>
      </w:r>
    </w:p>
    <w:p w:rsidR="007E702F" w:rsidRPr="00060D1C" w:rsidRDefault="00060D1C">
      <w:pPr>
        <w:ind w:left="568" w:hanging="284"/>
        <w:rPr>
          <w:rFonts w:ascii="Times New Roman" w:hAnsi="Times New Roman" w:cs="Times New Roman"/>
          <w:sz w:val="24"/>
          <w:szCs w:val="24"/>
        </w:rPr>
      </w:pPr>
      <w:bookmarkStart w:id="3831" w:name="3207655"/>
      <w:bookmarkEnd w:id="3831"/>
      <w:r w:rsidRPr="00060D1C">
        <w:rPr>
          <w:rFonts w:ascii="Times New Roman" w:hAnsi="Times New Roman" w:cs="Times New Roman"/>
          <w:b/>
          <w:sz w:val="24"/>
          <w:szCs w:val="24"/>
        </w:rPr>
        <w:lastRenderedPageBreak/>
        <w:t>c)</w:t>
      </w:r>
      <w:r w:rsidRPr="00060D1C">
        <w:rPr>
          <w:rFonts w:ascii="Times New Roman" w:hAnsi="Times New Roman" w:cs="Times New Roman"/>
          <w:sz w:val="24"/>
          <w:szCs w:val="24"/>
        </w:rPr>
        <w:t xml:space="preserve"> prevoditeľné cenné papiere z nových emisií podľa </w:t>
      </w:r>
      <w:hyperlink w:anchor="3205157" w:history="1">
        <w:r w:rsidRPr="00060D1C">
          <w:rPr>
            <w:rStyle w:val="Hypertextovprepojenie"/>
            <w:rFonts w:ascii="Times New Roman" w:hAnsi="Times New Roman" w:cs="Times New Roman"/>
            <w:color w:val="auto"/>
            <w:sz w:val="24"/>
            <w:szCs w:val="24"/>
          </w:rPr>
          <w:t>§ 88 ods. 1 písm. d)</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832" w:name="3207656"/>
      <w:bookmarkEnd w:id="3832"/>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nástroje peňažného trhu podľa </w:t>
      </w:r>
      <w:hyperlink w:anchor="3205173" w:history="1">
        <w:r w:rsidRPr="00060D1C">
          <w:rPr>
            <w:rStyle w:val="Hypertextovprepojenie"/>
            <w:rFonts w:ascii="Times New Roman" w:hAnsi="Times New Roman" w:cs="Times New Roman"/>
            <w:color w:val="auto"/>
            <w:sz w:val="24"/>
            <w:szCs w:val="24"/>
          </w:rPr>
          <w:t>§ 88 ods. 1 písm. h)</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833" w:name="3207657"/>
      <w:bookmarkEnd w:id="3833"/>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ostatné prevoditeľné cenné papiere a nástroje peňažného trhu podľa </w:t>
      </w:r>
      <w:hyperlink w:anchor="3205152" w:history="1">
        <w:r w:rsidRPr="00060D1C">
          <w:rPr>
            <w:rStyle w:val="Hypertextovprepojenie"/>
            <w:rFonts w:ascii="Times New Roman" w:hAnsi="Times New Roman" w:cs="Times New Roman"/>
            <w:color w:val="auto"/>
            <w:sz w:val="24"/>
            <w:szCs w:val="24"/>
          </w:rPr>
          <w:t>§ 88 ods. 1 písm. i)</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834" w:name="3207658"/>
      <w:bookmarkEnd w:id="3834"/>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deriváty prijaté na obchodovanie na regulovanom trhu,</w:t>
      </w:r>
    </w:p>
    <w:p w:rsidR="007E702F" w:rsidRPr="00060D1C" w:rsidRDefault="00060D1C">
      <w:pPr>
        <w:ind w:left="568" w:hanging="284"/>
        <w:rPr>
          <w:rFonts w:ascii="Times New Roman" w:hAnsi="Times New Roman" w:cs="Times New Roman"/>
          <w:sz w:val="24"/>
          <w:szCs w:val="24"/>
        </w:rPr>
      </w:pPr>
      <w:bookmarkStart w:id="3835" w:name="3207659"/>
      <w:bookmarkEnd w:id="3835"/>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deriváty neprijaté na obchodovanie na regulovanom trhu,</w:t>
      </w:r>
    </w:p>
    <w:p w:rsidR="007E702F" w:rsidRPr="00060D1C" w:rsidRDefault="00060D1C">
      <w:pPr>
        <w:ind w:left="568" w:hanging="284"/>
        <w:rPr>
          <w:rFonts w:ascii="Times New Roman" w:hAnsi="Times New Roman" w:cs="Times New Roman"/>
          <w:sz w:val="24"/>
          <w:szCs w:val="24"/>
        </w:rPr>
      </w:pPr>
      <w:bookmarkStart w:id="3836" w:name="3207660"/>
      <w:bookmarkEnd w:id="3836"/>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listy iných fondov alebo cenné papiere zahraničných subjektov kolektívneho investovania,</w:t>
      </w:r>
    </w:p>
    <w:p w:rsidR="007E702F" w:rsidRPr="00060D1C" w:rsidRDefault="00060D1C">
      <w:pPr>
        <w:ind w:left="568" w:hanging="284"/>
        <w:rPr>
          <w:rFonts w:ascii="Times New Roman" w:hAnsi="Times New Roman" w:cs="Times New Roman"/>
          <w:sz w:val="24"/>
          <w:szCs w:val="24"/>
        </w:rPr>
      </w:pPr>
      <w:bookmarkStart w:id="3837" w:name="3207661"/>
      <w:bookmarkEnd w:id="3837"/>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iný majetok neuvedený v písmenách a) až h).</w:t>
      </w:r>
    </w:p>
    <w:p w:rsidR="007E702F" w:rsidRPr="00060D1C" w:rsidRDefault="00060D1C">
      <w:pPr>
        <w:ind w:left="852" w:hanging="284"/>
        <w:rPr>
          <w:rFonts w:ascii="Times New Roman" w:hAnsi="Times New Roman" w:cs="Times New Roman"/>
          <w:sz w:val="24"/>
          <w:szCs w:val="24"/>
        </w:rPr>
      </w:pPr>
      <w:bookmarkStart w:id="3838" w:name="3207662"/>
      <w:bookmarkEnd w:id="3838"/>
      <w:r w:rsidRPr="00060D1C">
        <w:rPr>
          <w:rFonts w:ascii="Times New Roman" w:hAnsi="Times New Roman" w:cs="Times New Roman"/>
          <w:sz w:val="24"/>
          <w:szCs w:val="24"/>
        </w:rPr>
        <w:t>Ďalej treba portfólio rozčleniť</w:t>
      </w:r>
    </w:p>
    <w:p w:rsidR="007E702F" w:rsidRPr="00060D1C" w:rsidRDefault="00060D1C">
      <w:pPr>
        <w:ind w:left="568" w:hanging="284"/>
        <w:rPr>
          <w:rFonts w:ascii="Times New Roman" w:hAnsi="Times New Roman" w:cs="Times New Roman"/>
          <w:sz w:val="24"/>
          <w:szCs w:val="24"/>
        </w:rPr>
      </w:pPr>
      <w:bookmarkStart w:id="3839" w:name="3207663"/>
      <w:bookmarkEnd w:id="3839"/>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vzhľadom na investičnú politiku správcovskej spoločnosti s majetkom v fonde, napríklad podľa hospodárskych, územných alebo menových hľadísk,</w:t>
      </w:r>
    </w:p>
    <w:p w:rsidR="007E702F" w:rsidRPr="00060D1C" w:rsidRDefault="00060D1C">
      <w:pPr>
        <w:ind w:left="568" w:hanging="284"/>
        <w:rPr>
          <w:rFonts w:ascii="Times New Roman" w:hAnsi="Times New Roman" w:cs="Times New Roman"/>
          <w:sz w:val="24"/>
          <w:szCs w:val="24"/>
        </w:rPr>
      </w:pPr>
      <w:bookmarkStart w:id="3840" w:name="3207664"/>
      <w:bookmarkEnd w:id="3840"/>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podľa percentuálneho podielu na majetku v členení podľa obchodného mena emitenta, druhu majetku, ISIN, treba uviesť jeho podiel na celkovom </w:t>
      </w:r>
      <w:proofErr w:type="gramStart"/>
      <w:r w:rsidRPr="00060D1C">
        <w:rPr>
          <w:rFonts w:ascii="Times New Roman" w:hAnsi="Times New Roman" w:cs="Times New Roman"/>
          <w:sz w:val="24"/>
          <w:szCs w:val="24"/>
        </w:rPr>
        <w:t>majetku v fonde.</w:t>
      </w:r>
      <w:proofErr w:type="gramEnd"/>
    </w:p>
    <w:p w:rsidR="007E702F" w:rsidRPr="00060D1C" w:rsidRDefault="00060D1C">
      <w:pPr>
        <w:rPr>
          <w:rFonts w:ascii="Times New Roman" w:hAnsi="Times New Roman" w:cs="Times New Roman"/>
          <w:sz w:val="24"/>
          <w:szCs w:val="24"/>
        </w:rPr>
      </w:pPr>
      <w:bookmarkStart w:id="3841" w:name="3207665"/>
      <w:bookmarkEnd w:id="3841"/>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Údaje o zmenách v stave portfólia za obdobie, za ktoré sa podáva správa.</w:t>
      </w:r>
    </w:p>
    <w:p w:rsidR="007E702F" w:rsidRPr="00060D1C" w:rsidRDefault="00060D1C">
      <w:pPr>
        <w:rPr>
          <w:rFonts w:ascii="Times New Roman" w:hAnsi="Times New Roman" w:cs="Times New Roman"/>
          <w:sz w:val="24"/>
          <w:szCs w:val="24"/>
        </w:rPr>
      </w:pPr>
      <w:bookmarkStart w:id="3842" w:name="3207666"/>
      <w:bookmarkEnd w:id="3842"/>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Údaje o vývoji majetku v priebehu lehoty na podávanie správ, ktoré obsahujú:</w:t>
      </w:r>
    </w:p>
    <w:p w:rsidR="007E702F" w:rsidRPr="00060D1C" w:rsidRDefault="00060D1C">
      <w:pPr>
        <w:ind w:left="568" w:hanging="284"/>
        <w:rPr>
          <w:rFonts w:ascii="Times New Roman" w:hAnsi="Times New Roman" w:cs="Times New Roman"/>
          <w:sz w:val="24"/>
          <w:szCs w:val="24"/>
        </w:rPr>
      </w:pPr>
      <w:bookmarkStart w:id="3843" w:name="3207667"/>
      <w:bookmarkEnd w:id="3843"/>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výnosy z akcií,</w:t>
      </w:r>
    </w:p>
    <w:p w:rsidR="007E702F" w:rsidRPr="00060D1C" w:rsidRDefault="00060D1C">
      <w:pPr>
        <w:ind w:left="568" w:hanging="284"/>
        <w:rPr>
          <w:rFonts w:ascii="Times New Roman" w:hAnsi="Times New Roman" w:cs="Times New Roman"/>
          <w:sz w:val="24"/>
          <w:szCs w:val="24"/>
        </w:rPr>
      </w:pPr>
      <w:bookmarkStart w:id="3844" w:name="3207668"/>
      <w:bookmarkEnd w:id="3844"/>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straty z akcií,</w:t>
      </w:r>
    </w:p>
    <w:p w:rsidR="007E702F" w:rsidRPr="00060D1C" w:rsidRDefault="00060D1C">
      <w:pPr>
        <w:ind w:left="568" w:hanging="284"/>
        <w:rPr>
          <w:rFonts w:ascii="Times New Roman" w:hAnsi="Times New Roman" w:cs="Times New Roman"/>
          <w:sz w:val="24"/>
          <w:szCs w:val="24"/>
        </w:rPr>
      </w:pPr>
      <w:bookmarkStart w:id="3845" w:name="3207669"/>
      <w:bookmarkEnd w:id="384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výnosy z dlhopisov,</w:t>
      </w:r>
    </w:p>
    <w:p w:rsidR="007E702F" w:rsidRPr="00060D1C" w:rsidRDefault="00060D1C">
      <w:pPr>
        <w:ind w:left="568" w:hanging="284"/>
        <w:rPr>
          <w:rFonts w:ascii="Times New Roman" w:hAnsi="Times New Roman" w:cs="Times New Roman"/>
          <w:sz w:val="24"/>
          <w:szCs w:val="24"/>
        </w:rPr>
      </w:pPr>
      <w:bookmarkStart w:id="3846" w:name="3207670"/>
      <w:bookmarkEnd w:id="3846"/>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straty z dlhopisov,</w:t>
      </w:r>
    </w:p>
    <w:p w:rsidR="007E702F" w:rsidRPr="00060D1C" w:rsidRDefault="00060D1C">
      <w:pPr>
        <w:ind w:left="568" w:hanging="284"/>
        <w:rPr>
          <w:rFonts w:ascii="Times New Roman" w:hAnsi="Times New Roman" w:cs="Times New Roman"/>
          <w:sz w:val="24"/>
          <w:szCs w:val="24"/>
        </w:rPr>
      </w:pPr>
      <w:bookmarkStart w:id="3847" w:name="3207671"/>
      <w:bookmarkEnd w:id="3847"/>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výnosy z cenných papierov iných štandardných fondov, z cenných papierov iných európskych štandardných fondov, z cenných papierov iných otvorených špeciálnych fondov alebo výnosy z cenných papierov iných zahraničných subjektov kolektívneho investovania, z toho:</w:t>
      </w:r>
    </w:p>
    <w:p w:rsidR="007E702F" w:rsidRPr="00060D1C" w:rsidRDefault="00060D1C">
      <w:pPr>
        <w:ind w:left="568" w:hanging="284"/>
        <w:rPr>
          <w:rFonts w:ascii="Times New Roman" w:hAnsi="Times New Roman" w:cs="Times New Roman"/>
          <w:sz w:val="24"/>
          <w:szCs w:val="24"/>
        </w:rPr>
      </w:pPr>
      <w:bookmarkStart w:id="3848" w:name="11242198"/>
      <w:bookmarkEnd w:id="3848"/>
      <w:r w:rsidRPr="00060D1C">
        <w:rPr>
          <w:rFonts w:ascii="Times New Roman" w:hAnsi="Times New Roman" w:cs="Times New Roman"/>
          <w:b/>
          <w:sz w:val="24"/>
          <w:szCs w:val="24"/>
        </w:rPr>
        <w:t>ea)</w:t>
      </w:r>
      <w:r w:rsidRPr="00060D1C">
        <w:rPr>
          <w:rFonts w:ascii="Times New Roman" w:hAnsi="Times New Roman" w:cs="Times New Roman"/>
          <w:sz w:val="24"/>
          <w:szCs w:val="24"/>
        </w:rPr>
        <w:t xml:space="preserve"> výnosy z cenných papierov subjektov kolektívneho investovania spravovaných správcovskou spoločnosťou,</w:t>
      </w:r>
    </w:p>
    <w:p w:rsidR="007E702F" w:rsidRPr="00060D1C" w:rsidRDefault="00060D1C">
      <w:pPr>
        <w:ind w:left="568" w:hanging="284"/>
        <w:rPr>
          <w:rFonts w:ascii="Times New Roman" w:hAnsi="Times New Roman" w:cs="Times New Roman"/>
          <w:sz w:val="24"/>
          <w:szCs w:val="24"/>
        </w:rPr>
      </w:pPr>
      <w:bookmarkStart w:id="3849" w:name="3207672"/>
      <w:bookmarkEnd w:id="3849"/>
      <w:r w:rsidRPr="00060D1C">
        <w:rPr>
          <w:rFonts w:ascii="Times New Roman" w:hAnsi="Times New Roman" w:cs="Times New Roman"/>
          <w:b/>
          <w:sz w:val="24"/>
          <w:szCs w:val="24"/>
        </w:rPr>
        <w:t>f)</w:t>
      </w:r>
      <w:r w:rsidRPr="00060D1C">
        <w:rPr>
          <w:rFonts w:ascii="Times New Roman" w:hAnsi="Times New Roman" w:cs="Times New Roman"/>
          <w:sz w:val="24"/>
          <w:szCs w:val="24"/>
        </w:rPr>
        <w:t xml:space="preserve"> straty z cenných papierov iných štandardných fondov, z cenných papierov iných európskych štandardných fondov, z cenných papierov iných otvorených špeciálnych fondov alebo straty z cenných papierov iných zahraničných subjektov kolektívneho investovania, z toho:</w:t>
      </w:r>
    </w:p>
    <w:p w:rsidR="007E702F" w:rsidRPr="00060D1C" w:rsidRDefault="00060D1C">
      <w:pPr>
        <w:ind w:left="568" w:hanging="284"/>
        <w:rPr>
          <w:rFonts w:ascii="Times New Roman" w:hAnsi="Times New Roman" w:cs="Times New Roman"/>
          <w:sz w:val="24"/>
          <w:szCs w:val="24"/>
        </w:rPr>
      </w:pPr>
      <w:bookmarkStart w:id="3850" w:name="11242200"/>
      <w:bookmarkEnd w:id="3850"/>
      <w:r w:rsidRPr="00060D1C">
        <w:rPr>
          <w:rFonts w:ascii="Times New Roman" w:hAnsi="Times New Roman" w:cs="Times New Roman"/>
          <w:b/>
          <w:sz w:val="24"/>
          <w:szCs w:val="24"/>
        </w:rPr>
        <w:t>fa)</w:t>
      </w:r>
      <w:r w:rsidRPr="00060D1C">
        <w:rPr>
          <w:rFonts w:ascii="Times New Roman" w:hAnsi="Times New Roman" w:cs="Times New Roman"/>
          <w:sz w:val="24"/>
          <w:szCs w:val="24"/>
        </w:rPr>
        <w:t xml:space="preserve"> straty z cenných papierov subjektov kolektívneho investovania spravovaných správcovskou spoločnosťou,</w:t>
      </w:r>
    </w:p>
    <w:p w:rsidR="007E702F" w:rsidRPr="00060D1C" w:rsidRDefault="00060D1C">
      <w:pPr>
        <w:ind w:left="568" w:hanging="284"/>
        <w:rPr>
          <w:rFonts w:ascii="Times New Roman" w:hAnsi="Times New Roman" w:cs="Times New Roman"/>
          <w:sz w:val="24"/>
          <w:szCs w:val="24"/>
        </w:rPr>
      </w:pPr>
      <w:bookmarkStart w:id="3851" w:name="3207673"/>
      <w:bookmarkEnd w:id="3851"/>
      <w:r w:rsidRPr="00060D1C">
        <w:rPr>
          <w:rFonts w:ascii="Times New Roman" w:hAnsi="Times New Roman" w:cs="Times New Roman"/>
          <w:b/>
          <w:sz w:val="24"/>
          <w:szCs w:val="24"/>
        </w:rPr>
        <w:t>g)</w:t>
      </w:r>
      <w:r w:rsidRPr="00060D1C">
        <w:rPr>
          <w:rFonts w:ascii="Times New Roman" w:hAnsi="Times New Roman" w:cs="Times New Roman"/>
          <w:sz w:val="24"/>
          <w:szCs w:val="24"/>
        </w:rPr>
        <w:t xml:space="preserve"> výnosy z iných cenných papierov,</w:t>
      </w:r>
    </w:p>
    <w:p w:rsidR="007E702F" w:rsidRPr="00060D1C" w:rsidRDefault="00060D1C">
      <w:pPr>
        <w:ind w:left="568" w:hanging="284"/>
        <w:rPr>
          <w:rFonts w:ascii="Times New Roman" w:hAnsi="Times New Roman" w:cs="Times New Roman"/>
          <w:sz w:val="24"/>
          <w:szCs w:val="24"/>
        </w:rPr>
      </w:pPr>
      <w:bookmarkStart w:id="3852" w:name="3207674"/>
      <w:bookmarkEnd w:id="3852"/>
      <w:r w:rsidRPr="00060D1C">
        <w:rPr>
          <w:rFonts w:ascii="Times New Roman" w:hAnsi="Times New Roman" w:cs="Times New Roman"/>
          <w:b/>
          <w:sz w:val="24"/>
          <w:szCs w:val="24"/>
        </w:rPr>
        <w:t>h)</w:t>
      </w:r>
      <w:r w:rsidRPr="00060D1C">
        <w:rPr>
          <w:rFonts w:ascii="Times New Roman" w:hAnsi="Times New Roman" w:cs="Times New Roman"/>
          <w:sz w:val="24"/>
          <w:szCs w:val="24"/>
        </w:rPr>
        <w:t xml:space="preserve"> straty z iných cenných papierov,</w:t>
      </w:r>
    </w:p>
    <w:p w:rsidR="007E702F" w:rsidRPr="00060D1C" w:rsidRDefault="00060D1C">
      <w:pPr>
        <w:ind w:left="568" w:hanging="284"/>
        <w:rPr>
          <w:rFonts w:ascii="Times New Roman" w:hAnsi="Times New Roman" w:cs="Times New Roman"/>
          <w:sz w:val="24"/>
          <w:szCs w:val="24"/>
        </w:rPr>
      </w:pPr>
      <w:bookmarkStart w:id="3853" w:name="3207675"/>
      <w:bookmarkEnd w:id="3853"/>
      <w:r w:rsidRPr="00060D1C">
        <w:rPr>
          <w:rFonts w:ascii="Times New Roman" w:hAnsi="Times New Roman" w:cs="Times New Roman"/>
          <w:b/>
          <w:sz w:val="24"/>
          <w:szCs w:val="24"/>
        </w:rPr>
        <w:t>i)</w:t>
      </w:r>
      <w:r w:rsidRPr="00060D1C">
        <w:rPr>
          <w:rFonts w:ascii="Times New Roman" w:hAnsi="Times New Roman" w:cs="Times New Roman"/>
          <w:sz w:val="24"/>
          <w:szCs w:val="24"/>
        </w:rPr>
        <w:t xml:space="preserve"> výnosy z nástrojov peňažného trhu,</w:t>
      </w:r>
    </w:p>
    <w:p w:rsidR="007E702F" w:rsidRPr="00060D1C" w:rsidRDefault="00060D1C">
      <w:pPr>
        <w:ind w:left="568" w:hanging="284"/>
        <w:rPr>
          <w:rFonts w:ascii="Times New Roman" w:hAnsi="Times New Roman" w:cs="Times New Roman"/>
          <w:sz w:val="24"/>
          <w:szCs w:val="24"/>
        </w:rPr>
      </w:pPr>
      <w:bookmarkStart w:id="3854" w:name="3207676"/>
      <w:bookmarkEnd w:id="3854"/>
      <w:r w:rsidRPr="00060D1C">
        <w:rPr>
          <w:rFonts w:ascii="Times New Roman" w:hAnsi="Times New Roman" w:cs="Times New Roman"/>
          <w:b/>
          <w:sz w:val="24"/>
          <w:szCs w:val="24"/>
        </w:rPr>
        <w:t>j)</w:t>
      </w:r>
      <w:r w:rsidRPr="00060D1C">
        <w:rPr>
          <w:rFonts w:ascii="Times New Roman" w:hAnsi="Times New Roman" w:cs="Times New Roman"/>
          <w:sz w:val="24"/>
          <w:szCs w:val="24"/>
        </w:rPr>
        <w:t xml:space="preserve"> straty z nástrojov peňažného trhu,</w:t>
      </w:r>
    </w:p>
    <w:p w:rsidR="007E702F" w:rsidRPr="00060D1C" w:rsidRDefault="00060D1C">
      <w:pPr>
        <w:ind w:left="568" w:hanging="284"/>
        <w:rPr>
          <w:rFonts w:ascii="Times New Roman" w:hAnsi="Times New Roman" w:cs="Times New Roman"/>
          <w:sz w:val="24"/>
          <w:szCs w:val="24"/>
        </w:rPr>
      </w:pPr>
      <w:bookmarkStart w:id="3855" w:name="3207677"/>
      <w:bookmarkEnd w:id="3855"/>
      <w:r w:rsidRPr="00060D1C">
        <w:rPr>
          <w:rFonts w:ascii="Times New Roman" w:hAnsi="Times New Roman" w:cs="Times New Roman"/>
          <w:b/>
          <w:sz w:val="24"/>
          <w:szCs w:val="24"/>
        </w:rPr>
        <w:t>k)</w:t>
      </w:r>
      <w:r w:rsidRPr="00060D1C">
        <w:rPr>
          <w:rFonts w:ascii="Times New Roman" w:hAnsi="Times New Roman" w:cs="Times New Roman"/>
          <w:sz w:val="24"/>
          <w:szCs w:val="24"/>
        </w:rPr>
        <w:t xml:space="preserve"> výnosy z vkladových a bežných účtov,</w:t>
      </w:r>
    </w:p>
    <w:p w:rsidR="007E702F" w:rsidRPr="00060D1C" w:rsidRDefault="00060D1C">
      <w:pPr>
        <w:ind w:left="568" w:hanging="284"/>
        <w:rPr>
          <w:rFonts w:ascii="Times New Roman" w:hAnsi="Times New Roman" w:cs="Times New Roman"/>
          <w:sz w:val="24"/>
          <w:szCs w:val="24"/>
        </w:rPr>
      </w:pPr>
      <w:bookmarkStart w:id="3856" w:name="3207678"/>
      <w:bookmarkEnd w:id="3856"/>
      <w:r w:rsidRPr="00060D1C">
        <w:rPr>
          <w:rFonts w:ascii="Times New Roman" w:hAnsi="Times New Roman" w:cs="Times New Roman"/>
          <w:b/>
          <w:sz w:val="24"/>
          <w:szCs w:val="24"/>
        </w:rPr>
        <w:t>l)</w:t>
      </w:r>
      <w:r w:rsidRPr="00060D1C">
        <w:rPr>
          <w:rFonts w:ascii="Times New Roman" w:hAnsi="Times New Roman" w:cs="Times New Roman"/>
          <w:sz w:val="24"/>
          <w:szCs w:val="24"/>
        </w:rPr>
        <w:t xml:space="preserve"> straty z vkladových a bežných účtov,</w:t>
      </w:r>
    </w:p>
    <w:p w:rsidR="007E702F" w:rsidRPr="00060D1C" w:rsidRDefault="00060D1C">
      <w:pPr>
        <w:ind w:left="568" w:hanging="284"/>
        <w:rPr>
          <w:rFonts w:ascii="Times New Roman" w:hAnsi="Times New Roman" w:cs="Times New Roman"/>
          <w:sz w:val="24"/>
          <w:szCs w:val="24"/>
        </w:rPr>
      </w:pPr>
      <w:bookmarkStart w:id="3857" w:name="3207679"/>
      <w:bookmarkEnd w:id="3857"/>
      <w:r w:rsidRPr="00060D1C">
        <w:rPr>
          <w:rFonts w:ascii="Times New Roman" w:hAnsi="Times New Roman" w:cs="Times New Roman"/>
          <w:b/>
          <w:sz w:val="24"/>
          <w:szCs w:val="24"/>
        </w:rPr>
        <w:t>m)</w:t>
      </w:r>
      <w:r w:rsidRPr="00060D1C">
        <w:rPr>
          <w:rFonts w:ascii="Times New Roman" w:hAnsi="Times New Roman" w:cs="Times New Roman"/>
          <w:sz w:val="24"/>
          <w:szCs w:val="24"/>
        </w:rPr>
        <w:t xml:space="preserve"> výnosy z operácií s derivátmi,</w:t>
      </w:r>
    </w:p>
    <w:p w:rsidR="007E702F" w:rsidRPr="00060D1C" w:rsidRDefault="00060D1C">
      <w:pPr>
        <w:ind w:left="568" w:hanging="284"/>
        <w:rPr>
          <w:rFonts w:ascii="Times New Roman" w:hAnsi="Times New Roman" w:cs="Times New Roman"/>
          <w:sz w:val="24"/>
          <w:szCs w:val="24"/>
        </w:rPr>
      </w:pPr>
      <w:bookmarkStart w:id="3858" w:name="3207680"/>
      <w:bookmarkEnd w:id="3858"/>
      <w:r w:rsidRPr="00060D1C">
        <w:rPr>
          <w:rFonts w:ascii="Times New Roman" w:hAnsi="Times New Roman" w:cs="Times New Roman"/>
          <w:b/>
          <w:sz w:val="24"/>
          <w:szCs w:val="24"/>
        </w:rPr>
        <w:t>n)</w:t>
      </w:r>
      <w:r w:rsidRPr="00060D1C">
        <w:rPr>
          <w:rFonts w:ascii="Times New Roman" w:hAnsi="Times New Roman" w:cs="Times New Roman"/>
          <w:sz w:val="24"/>
          <w:szCs w:val="24"/>
        </w:rPr>
        <w:t xml:space="preserve"> straty z operácií s derivátmi,</w:t>
      </w:r>
    </w:p>
    <w:p w:rsidR="007E702F" w:rsidRPr="00060D1C" w:rsidRDefault="00060D1C">
      <w:pPr>
        <w:ind w:left="568" w:hanging="284"/>
        <w:rPr>
          <w:rFonts w:ascii="Times New Roman" w:hAnsi="Times New Roman" w:cs="Times New Roman"/>
          <w:sz w:val="24"/>
          <w:szCs w:val="24"/>
        </w:rPr>
      </w:pPr>
      <w:bookmarkStart w:id="3859" w:name="3207681"/>
      <w:bookmarkEnd w:id="3859"/>
      <w:r w:rsidRPr="00060D1C">
        <w:rPr>
          <w:rFonts w:ascii="Times New Roman" w:hAnsi="Times New Roman" w:cs="Times New Roman"/>
          <w:b/>
          <w:sz w:val="24"/>
          <w:szCs w:val="24"/>
        </w:rPr>
        <w:t>o)</w:t>
      </w:r>
      <w:r w:rsidRPr="00060D1C">
        <w:rPr>
          <w:rFonts w:ascii="Times New Roman" w:hAnsi="Times New Roman" w:cs="Times New Roman"/>
          <w:sz w:val="24"/>
          <w:szCs w:val="24"/>
        </w:rPr>
        <w:t xml:space="preserve"> výnosy z devízových operácií,</w:t>
      </w:r>
    </w:p>
    <w:p w:rsidR="007E702F" w:rsidRPr="00060D1C" w:rsidRDefault="00060D1C">
      <w:pPr>
        <w:ind w:left="568" w:hanging="284"/>
        <w:rPr>
          <w:rFonts w:ascii="Times New Roman" w:hAnsi="Times New Roman" w:cs="Times New Roman"/>
          <w:sz w:val="24"/>
          <w:szCs w:val="24"/>
        </w:rPr>
      </w:pPr>
      <w:bookmarkStart w:id="3860" w:name="3207682"/>
      <w:bookmarkEnd w:id="3860"/>
      <w:r w:rsidRPr="00060D1C">
        <w:rPr>
          <w:rFonts w:ascii="Times New Roman" w:hAnsi="Times New Roman" w:cs="Times New Roman"/>
          <w:b/>
          <w:sz w:val="24"/>
          <w:szCs w:val="24"/>
        </w:rPr>
        <w:t>p)</w:t>
      </w:r>
      <w:r w:rsidRPr="00060D1C">
        <w:rPr>
          <w:rFonts w:ascii="Times New Roman" w:hAnsi="Times New Roman" w:cs="Times New Roman"/>
          <w:sz w:val="24"/>
          <w:szCs w:val="24"/>
        </w:rPr>
        <w:t xml:space="preserve"> straty z devízových operácií,</w:t>
      </w:r>
    </w:p>
    <w:p w:rsidR="007E702F" w:rsidRPr="00060D1C" w:rsidRDefault="00060D1C">
      <w:pPr>
        <w:ind w:left="568" w:hanging="284"/>
        <w:rPr>
          <w:rFonts w:ascii="Times New Roman" w:hAnsi="Times New Roman" w:cs="Times New Roman"/>
          <w:sz w:val="24"/>
          <w:szCs w:val="24"/>
        </w:rPr>
      </w:pPr>
      <w:bookmarkStart w:id="3861" w:name="11242211"/>
      <w:bookmarkEnd w:id="3861"/>
      <w:r w:rsidRPr="00060D1C">
        <w:rPr>
          <w:rFonts w:ascii="Times New Roman" w:hAnsi="Times New Roman" w:cs="Times New Roman"/>
          <w:b/>
          <w:sz w:val="24"/>
          <w:szCs w:val="24"/>
        </w:rPr>
        <w:t>q)</w:t>
      </w:r>
      <w:r w:rsidRPr="00060D1C">
        <w:rPr>
          <w:rFonts w:ascii="Times New Roman" w:hAnsi="Times New Roman" w:cs="Times New Roman"/>
          <w:sz w:val="24"/>
          <w:szCs w:val="24"/>
        </w:rPr>
        <w:t xml:space="preserve"> kapitálové výnosy,</w:t>
      </w:r>
    </w:p>
    <w:p w:rsidR="007E702F" w:rsidRPr="00060D1C" w:rsidRDefault="00060D1C">
      <w:pPr>
        <w:ind w:left="568" w:hanging="284"/>
        <w:rPr>
          <w:rFonts w:ascii="Times New Roman" w:hAnsi="Times New Roman" w:cs="Times New Roman"/>
          <w:sz w:val="24"/>
          <w:szCs w:val="24"/>
        </w:rPr>
      </w:pPr>
      <w:bookmarkStart w:id="3862" w:name="3207683"/>
      <w:bookmarkEnd w:id="3862"/>
      <w:r w:rsidRPr="00060D1C">
        <w:rPr>
          <w:rFonts w:ascii="Times New Roman" w:hAnsi="Times New Roman" w:cs="Times New Roman"/>
          <w:b/>
          <w:sz w:val="24"/>
          <w:szCs w:val="24"/>
        </w:rPr>
        <w:t>r)</w:t>
      </w:r>
      <w:r w:rsidRPr="00060D1C">
        <w:rPr>
          <w:rFonts w:ascii="Times New Roman" w:hAnsi="Times New Roman" w:cs="Times New Roman"/>
          <w:sz w:val="24"/>
          <w:szCs w:val="24"/>
        </w:rPr>
        <w:t xml:space="preserve"> iné výnosy,</w:t>
      </w:r>
    </w:p>
    <w:p w:rsidR="007E702F" w:rsidRPr="00060D1C" w:rsidRDefault="00060D1C">
      <w:pPr>
        <w:ind w:left="568" w:hanging="284"/>
        <w:rPr>
          <w:rFonts w:ascii="Times New Roman" w:hAnsi="Times New Roman" w:cs="Times New Roman"/>
          <w:sz w:val="24"/>
          <w:szCs w:val="24"/>
        </w:rPr>
      </w:pPr>
      <w:bookmarkStart w:id="3863" w:name="11242213"/>
      <w:bookmarkEnd w:id="3863"/>
      <w:r w:rsidRPr="00060D1C">
        <w:rPr>
          <w:rFonts w:ascii="Times New Roman" w:hAnsi="Times New Roman" w:cs="Times New Roman"/>
          <w:b/>
          <w:sz w:val="24"/>
          <w:szCs w:val="24"/>
        </w:rPr>
        <w:lastRenderedPageBreak/>
        <w:t>s)</w:t>
      </w:r>
      <w:r w:rsidRPr="00060D1C">
        <w:rPr>
          <w:rFonts w:ascii="Times New Roman" w:hAnsi="Times New Roman" w:cs="Times New Roman"/>
          <w:sz w:val="24"/>
          <w:szCs w:val="24"/>
        </w:rPr>
        <w:t xml:space="preserve"> náklady na správu,</w:t>
      </w:r>
    </w:p>
    <w:p w:rsidR="007E702F" w:rsidRPr="00060D1C" w:rsidRDefault="00060D1C">
      <w:pPr>
        <w:ind w:left="568" w:hanging="284"/>
        <w:rPr>
          <w:rFonts w:ascii="Times New Roman" w:hAnsi="Times New Roman" w:cs="Times New Roman"/>
          <w:sz w:val="24"/>
          <w:szCs w:val="24"/>
        </w:rPr>
      </w:pPr>
      <w:bookmarkStart w:id="3864" w:name="11242214"/>
      <w:bookmarkEnd w:id="3864"/>
      <w:r w:rsidRPr="00060D1C">
        <w:rPr>
          <w:rFonts w:ascii="Times New Roman" w:hAnsi="Times New Roman" w:cs="Times New Roman"/>
          <w:b/>
          <w:sz w:val="24"/>
          <w:szCs w:val="24"/>
        </w:rPr>
        <w:t>t)</w:t>
      </w:r>
      <w:r w:rsidRPr="00060D1C">
        <w:rPr>
          <w:rFonts w:ascii="Times New Roman" w:hAnsi="Times New Roman" w:cs="Times New Roman"/>
          <w:sz w:val="24"/>
          <w:szCs w:val="24"/>
        </w:rPr>
        <w:t xml:space="preserve"> náklady na depozitára,</w:t>
      </w:r>
    </w:p>
    <w:p w:rsidR="007E702F" w:rsidRPr="00060D1C" w:rsidRDefault="00060D1C">
      <w:pPr>
        <w:ind w:left="568" w:hanging="284"/>
        <w:rPr>
          <w:rFonts w:ascii="Times New Roman" w:hAnsi="Times New Roman" w:cs="Times New Roman"/>
          <w:sz w:val="24"/>
          <w:szCs w:val="24"/>
        </w:rPr>
      </w:pPr>
      <w:bookmarkStart w:id="3865" w:name="11242215"/>
      <w:bookmarkEnd w:id="3865"/>
      <w:r w:rsidRPr="00060D1C">
        <w:rPr>
          <w:rFonts w:ascii="Times New Roman" w:hAnsi="Times New Roman" w:cs="Times New Roman"/>
          <w:b/>
          <w:sz w:val="24"/>
          <w:szCs w:val="24"/>
        </w:rPr>
        <w:t>u)</w:t>
      </w:r>
      <w:r w:rsidRPr="00060D1C">
        <w:rPr>
          <w:rFonts w:ascii="Times New Roman" w:hAnsi="Times New Roman" w:cs="Times New Roman"/>
          <w:sz w:val="24"/>
          <w:szCs w:val="24"/>
        </w:rPr>
        <w:t xml:space="preserve"> iné výdavky a poplatky,</w:t>
      </w:r>
    </w:p>
    <w:p w:rsidR="007E702F" w:rsidRPr="00060D1C" w:rsidRDefault="00060D1C">
      <w:pPr>
        <w:ind w:left="568" w:hanging="284"/>
        <w:rPr>
          <w:rFonts w:ascii="Times New Roman" w:hAnsi="Times New Roman" w:cs="Times New Roman"/>
          <w:sz w:val="24"/>
          <w:szCs w:val="24"/>
        </w:rPr>
      </w:pPr>
      <w:bookmarkStart w:id="3866" w:name="11242216"/>
      <w:bookmarkEnd w:id="3866"/>
      <w:r w:rsidRPr="00060D1C">
        <w:rPr>
          <w:rFonts w:ascii="Times New Roman" w:hAnsi="Times New Roman" w:cs="Times New Roman"/>
          <w:b/>
          <w:sz w:val="24"/>
          <w:szCs w:val="24"/>
        </w:rPr>
        <w:t>v)</w:t>
      </w:r>
      <w:r w:rsidRPr="00060D1C">
        <w:rPr>
          <w:rFonts w:ascii="Times New Roman" w:hAnsi="Times New Roman" w:cs="Times New Roman"/>
          <w:sz w:val="24"/>
          <w:szCs w:val="24"/>
        </w:rPr>
        <w:t xml:space="preserve"> čistý výnos,</w:t>
      </w:r>
    </w:p>
    <w:p w:rsidR="007E702F" w:rsidRPr="00060D1C" w:rsidRDefault="00060D1C">
      <w:pPr>
        <w:ind w:left="568" w:hanging="284"/>
        <w:rPr>
          <w:rFonts w:ascii="Times New Roman" w:hAnsi="Times New Roman" w:cs="Times New Roman"/>
          <w:sz w:val="24"/>
          <w:szCs w:val="24"/>
        </w:rPr>
      </w:pPr>
      <w:bookmarkStart w:id="3867" w:name="11242217"/>
      <w:bookmarkEnd w:id="3867"/>
      <w:r w:rsidRPr="00060D1C">
        <w:rPr>
          <w:rFonts w:ascii="Times New Roman" w:hAnsi="Times New Roman" w:cs="Times New Roman"/>
          <w:b/>
          <w:sz w:val="24"/>
          <w:szCs w:val="24"/>
        </w:rPr>
        <w:t>w)</w:t>
      </w:r>
      <w:r w:rsidRPr="00060D1C">
        <w:rPr>
          <w:rFonts w:ascii="Times New Roman" w:hAnsi="Times New Roman" w:cs="Times New Roman"/>
          <w:sz w:val="24"/>
          <w:szCs w:val="24"/>
        </w:rPr>
        <w:t xml:space="preserve"> výplaty podielov na zisku,</w:t>
      </w:r>
    </w:p>
    <w:p w:rsidR="007E702F" w:rsidRPr="00060D1C" w:rsidRDefault="00060D1C">
      <w:pPr>
        <w:ind w:left="568" w:hanging="284"/>
        <w:rPr>
          <w:rFonts w:ascii="Times New Roman" w:hAnsi="Times New Roman" w:cs="Times New Roman"/>
          <w:sz w:val="24"/>
          <w:szCs w:val="24"/>
        </w:rPr>
      </w:pPr>
      <w:bookmarkStart w:id="3868" w:name="11242218"/>
      <w:bookmarkEnd w:id="3868"/>
      <w:r w:rsidRPr="00060D1C">
        <w:rPr>
          <w:rFonts w:ascii="Times New Roman" w:hAnsi="Times New Roman" w:cs="Times New Roman"/>
          <w:b/>
          <w:sz w:val="24"/>
          <w:szCs w:val="24"/>
        </w:rPr>
        <w:t>x)</w:t>
      </w:r>
      <w:r w:rsidRPr="00060D1C">
        <w:rPr>
          <w:rFonts w:ascii="Times New Roman" w:hAnsi="Times New Roman" w:cs="Times New Roman"/>
          <w:sz w:val="24"/>
          <w:szCs w:val="24"/>
        </w:rPr>
        <w:t xml:space="preserve"> znovu investované výnosy,</w:t>
      </w:r>
    </w:p>
    <w:p w:rsidR="007E702F" w:rsidRPr="00060D1C" w:rsidRDefault="00060D1C">
      <w:pPr>
        <w:ind w:left="568" w:hanging="284"/>
        <w:rPr>
          <w:rFonts w:ascii="Times New Roman" w:hAnsi="Times New Roman" w:cs="Times New Roman"/>
          <w:sz w:val="24"/>
          <w:szCs w:val="24"/>
        </w:rPr>
      </w:pPr>
      <w:bookmarkStart w:id="3869" w:name="11242219"/>
      <w:bookmarkEnd w:id="3869"/>
      <w:r w:rsidRPr="00060D1C">
        <w:rPr>
          <w:rFonts w:ascii="Times New Roman" w:hAnsi="Times New Roman" w:cs="Times New Roman"/>
          <w:b/>
          <w:sz w:val="24"/>
          <w:szCs w:val="24"/>
        </w:rPr>
        <w:t>y)</w:t>
      </w:r>
      <w:r w:rsidRPr="00060D1C">
        <w:rPr>
          <w:rFonts w:ascii="Times New Roman" w:hAnsi="Times New Roman" w:cs="Times New Roman"/>
          <w:sz w:val="24"/>
          <w:szCs w:val="24"/>
        </w:rPr>
        <w:t xml:space="preserve"> zvýšenie majetku alebo zníženie majetku vo fonde a zoznam spoločností, ktoré zapríčinili zníženie majetku vo fonde z dôvodu zmien kurzov cenných papierov alebo likvidácie spoločnosti,</w:t>
      </w:r>
    </w:p>
    <w:p w:rsidR="007E702F" w:rsidRPr="00060D1C" w:rsidRDefault="00060D1C">
      <w:pPr>
        <w:ind w:left="568" w:hanging="284"/>
        <w:rPr>
          <w:rFonts w:ascii="Times New Roman" w:hAnsi="Times New Roman" w:cs="Times New Roman"/>
          <w:sz w:val="24"/>
          <w:szCs w:val="24"/>
        </w:rPr>
      </w:pPr>
      <w:bookmarkStart w:id="3870" w:name="11242220"/>
      <w:bookmarkEnd w:id="3870"/>
      <w:r w:rsidRPr="00060D1C">
        <w:rPr>
          <w:rFonts w:ascii="Times New Roman" w:hAnsi="Times New Roman" w:cs="Times New Roman"/>
          <w:b/>
          <w:sz w:val="24"/>
          <w:szCs w:val="24"/>
        </w:rPr>
        <w:t>z)</w:t>
      </w:r>
      <w:r w:rsidRPr="00060D1C">
        <w:rPr>
          <w:rFonts w:ascii="Times New Roman" w:hAnsi="Times New Roman" w:cs="Times New Roman"/>
          <w:sz w:val="24"/>
          <w:szCs w:val="24"/>
        </w:rPr>
        <w:t xml:space="preserve"> zvýšenie hodnoty akcií alebo zníženie hodnoty akcií,</w:t>
      </w:r>
    </w:p>
    <w:p w:rsidR="007E702F" w:rsidRPr="00060D1C" w:rsidRDefault="00060D1C">
      <w:pPr>
        <w:ind w:left="568" w:hanging="284"/>
        <w:rPr>
          <w:rFonts w:ascii="Times New Roman" w:hAnsi="Times New Roman" w:cs="Times New Roman"/>
          <w:sz w:val="24"/>
          <w:szCs w:val="24"/>
        </w:rPr>
      </w:pPr>
      <w:bookmarkStart w:id="3871" w:name="11242221"/>
      <w:bookmarkEnd w:id="3871"/>
      <w:r w:rsidRPr="00060D1C">
        <w:rPr>
          <w:rFonts w:ascii="Times New Roman" w:hAnsi="Times New Roman" w:cs="Times New Roman"/>
          <w:b/>
          <w:sz w:val="24"/>
          <w:szCs w:val="24"/>
        </w:rPr>
        <w:t>aa)</w:t>
      </w:r>
      <w:r w:rsidRPr="00060D1C">
        <w:rPr>
          <w:rFonts w:ascii="Times New Roman" w:hAnsi="Times New Roman" w:cs="Times New Roman"/>
          <w:sz w:val="24"/>
          <w:szCs w:val="24"/>
        </w:rPr>
        <w:t xml:space="preserve"> náklady spojené s obchodovaním majetku vo fonde,</w:t>
      </w:r>
    </w:p>
    <w:p w:rsidR="007E702F" w:rsidRPr="00060D1C" w:rsidRDefault="00060D1C">
      <w:pPr>
        <w:ind w:left="568" w:hanging="284"/>
        <w:rPr>
          <w:rFonts w:ascii="Times New Roman" w:hAnsi="Times New Roman" w:cs="Times New Roman"/>
          <w:sz w:val="24"/>
          <w:szCs w:val="24"/>
        </w:rPr>
      </w:pPr>
      <w:bookmarkStart w:id="3872" w:name="11242222"/>
      <w:bookmarkEnd w:id="3872"/>
      <w:r w:rsidRPr="00060D1C">
        <w:rPr>
          <w:rFonts w:ascii="Times New Roman" w:hAnsi="Times New Roman" w:cs="Times New Roman"/>
          <w:b/>
          <w:sz w:val="24"/>
          <w:szCs w:val="24"/>
        </w:rPr>
        <w:t>ab)</w:t>
      </w:r>
      <w:r w:rsidRPr="00060D1C">
        <w:rPr>
          <w:rFonts w:ascii="Times New Roman" w:hAnsi="Times New Roman" w:cs="Times New Roman"/>
          <w:sz w:val="24"/>
          <w:szCs w:val="24"/>
        </w:rPr>
        <w:t xml:space="preserve"> iné zmeny, ktoré sa týkajú majetku alebo záväzkov vo fonde.</w:t>
      </w:r>
    </w:p>
    <w:p w:rsidR="007E702F" w:rsidRPr="00060D1C" w:rsidRDefault="00060D1C">
      <w:pPr>
        <w:rPr>
          <w:rFonts w:ascii="Times New Roman" w:hAnsi="Times New Roman" w:cs="Times New Roman"/>
          <w:sz w:val="24"/>
          <w:szCs w:val="24"/>
        </w:rPr>
      </w:pPr>
      <w:bookmarkStart w:id="3873" w:name="3207684"/>
      <w:bookmarkEnd w:id="3873"/>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Porovnanie troch posledných porovnateľných účtovných období v štruktúre súvahy a výkazu ziskov a strát, pričom je nutné osobitne uviesť tieto údaje podľa stavu ku koncu porovnateľného účtovného obdobia vo forme porovnávacej tabuľky:</w:t>
      </w:r>
    </w:p>
    <w:p w:rsidR="007E702F" w:rsidRPr="00060D1C" w:rsidRDefault="00060D1C">
      <w:pPr>
        <w:ind w:left="568" w:hanging="284"/>
        <w:rPr>
          <w:rFonts w:ascii="Times New Roman" w:hAnsi="Times New Roman" w:cs="Times New Roman"/>
          <w:sz w:val="24"/>
          <w:szCs w:val="24"/>
        </w:rPr>
      </w:pPr>
      <w:bookmarkStart w:id="3874" w:name="3207685"/>
      <w:bookmarkEnd w:id="3874"/>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celková čistá hodnota majetku,</w:t>
      </w:r>
    </w:p>
    <w:p w:rsidR="007E702F" w:rsidRPr="00060D1C" w:rsidRDefault="00060D1C">
      <w:pPr>
        <w:ind w:left="568" w:hanging="284"/>
        <w:rPr>
          <w:rFonts w:ascii="Times New Roman" w:hAnsi="Times New Roman" w:cs="Times New Roman"/>
          <w:sz w:val="24"/>
          <w:szCs w:val="24"/>
        </w:rPr>
      </w:pPr>
      <w:bookmarkStart w:id="3875" w:name="3207686"/>
      <w:bookmarkEnd w:id="3875"/>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čistá hodnota podielu,</w:t>
      </w:r>
    </w:p>
    <w:p w:rsidR="007E702F" w:rsidRPr="00060D1C" w:rsidRDefault="00060D1C">
      <w:pPr>
        <w:ind w:left="568" w:hanging="284"/>
        <w:rPr>
          <w:rFonts w:ascii="Times New Roman" w:hAnsi="Times New Roman" w:cs="Times New Roman"/>
          <w:sz w:val="24"/>
          <w:szCs w:val="24"/>
        </w:rPr>
      </w:pPr>
      <w:bookmarkStart w:id="3876" w:name="3207687"/>
      <w:bookmarkEnd w:id="3876"/>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počet podielov v obehu,</w:t>
      </w:r>
    </w:p>
    <w:p w:rsidR="007E702F" w:rsidRPr="00060D1C" w:rsidRDefault="00060D1C">
      <w:pPr>
        <w:ind w:left="568" w:hanging="284"/>
        <w:rPr>
          <w:rFonts w:ascii="Times New Roman" w:hAnsi="Times New Roman" w:cs="Times New Roman"/>
          <w:sz w:val="24"/>
          <w:szCs w:val="24"/>
        </w:rPr>
      </w:pPr>
      <w:bookmarkStart w:id="3877" w:name="3207688"/>
      <w:bookmarkEnd w:id="3877"/>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počet vydaných podielov a suma, za ktorú boli vydané,</w:t>
      </w:r>
    </w:p>
    <w:p w:rsidR="007E702F" w:rsidRPr="00060D1C" w:rsidRDefault="00060D1C">
      <w:pPr>
        <w:ind w:left="568" w:hanging="284"/>
        <w:rPr>
          <w:rFonts w:ascii="Times New Roman" w:hAnsi="Times New Roman" w:cs="Times New Roman"/>
          <w:sz w:val="24"/>
          <w:szCs w:val="24"/>
        </w:rPr>
      </w:pPr>
      <w:bookmarkStart w:id="3878" w:name="3207689"/>
      <w:bookmarkEnd w:id="3878"/>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počet vyplatených podielov a suma, za ktorú boli vyplatené.</w:t>
      </w:r>
    </w:p>
    <w:p w:rsidR="007E702F" w:rsidRPr="00060D1C" w:rsidRDefault="00060D1C">
      <w:pPr>
        <w:rPr>
          <w:rFonts w:ascii="Times New Roman" w:hAnsi="Times New Roman" w:cs="Times New Roman"/>
          <w:sz w:val="24"/>
          <w:szCs w:val="24"/>
        </w:rPr>
      </w:pPr>
      <w:bookmarkStart w:id="3879" w:name="3207690"/>
      <w:bookmarkEnd w:id="3879"/>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Údaje o využívaných postupoch a nástrojoch podľa </w:t>
      </w:r>
      <w:hyperlink w:anchor="3205320" w:history="1">
        <w:r w:rsidRPr="00060D1C">
          <w:rPr>
            <w:rStyle w:val="Hypertextovprepojenie"/>
            <w:rFonts w:ascii="Times New Roman" w:hAnsi="Times New Roman" w:cs="Times New Roman"/>
            <w:color w:val="auto"/>
            <w:sz w:val="24"/>
            <w:szCs w:val="24"/>
          </w:rPr>
          <w:t>§ 100 ods. 2</w:t>
        </w:r>
      </w:hyperlink>
      <w:r w:rsidRPr="00060D1C">
        <w:rPr>
          <w:rFonts w:ascii="Times New Roman" w:hAnsi="Times New Roman" w:cs="Times New Roman"/>
          <w:sz w:val="24"/>
          <w:szCs w:val="24"/>
        </w:rPr>
        <w:t>, najmä údaje o hodnote záväzkov, ktoré vznikli ich využívaním, a údaje o celkovej hodnote záväzkov z činnosti správcovskej spoločnosti s majetkom v fonde.</w:t>
      </w:r>
    </w:p>
    <w:p w:rsidR="007E702F" w:rsidRPr="00060D1C" w:rsidRDefault="00060D1C">
      <w:pPr>
        <w:rPr>
          <w:rFonts w:ascii="Times New Roman" w:hAnsi="Times New Roman" w:cs="Times New Roman"/>
          <w:sz w:val="24"/>
          <w:szCs w:val="24"/>
        </w:rPr>
      </w:pPr>
      <w:bookmarkStart w:id="3880" w:name="3207691"/>
      <w:bookmarkEnd w:id="3880"/>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Správa o </w:t>
      </w:r>
      <w:proofErr w:type="gramStart"/>
      <w:r w:rsidRPr="00060D1C">
        <w:rPr>
          <w:rFonts w:ascii="Times New Roman" w:hAnsi="Times New Roman" w:cs="Times New Roman"/>
          <w:sz w:val="24"/>
          <w:szCs w:val="24"/>
        </w:rPr>
        <w:t>výkone</w:t>
      </w:r>
      <w:proofErr w:type="gramEnd"/>
      <w:r w:rsidRPr="00060D1C">
        <w:rPr>
          <w:rFonts w:ascii="Times New Roman" w:hAnsi="Times New Roman" w:cs="Times New Roman"/>
          <w:sz w:val="24"/>
          <w:szCs w:val="24"/>
        </w:rPr>
        <w:t xml:space="preserve"> hlasovacích práv spojených s cennými papiermi v majetku v fonde.</w:t>
      </w:r>
    </w:p>
    <w:p w:rsidR="007E702F" w:rsidRPr="00060D1C" w:rsidRDefault="00060D1C">
      <w:pPr>
        <w:rPr>
          <w:rFonts w:ascii="Times New Roman" w:hAnsi="Times New Roman" w:cs="Times New Roman"/>
          <w:sz w:val="24"/>
          <w:szCs w:val="24"/>
        </w:rPr>
      </w:pPr>
      <w:bookmarkStart w:id="3881" w:name="3207692"/>
      <w:bookmarkEnd w:id="3881"/>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Ak ide o verejný špeciálny fond nehnuteľností, uvádzajú sa aj tieto údaje:</w:t>
      </w:r>
    </w:p>
    <w:p w:rsidR="007E702F" w:rsidRPr="00060D1C" w:rsidRDefault="00060D1C">
      <w:pPr>
        <w:ind w:left="568" w:hanging="284"/>
        <w:rPr>
          <w:rFonts w:ascii="Times New Roman" w:hAnsi="Times New Roman" w:cs="Times New Roman"/>
          <w:sz w:val="24"/>
          <w:szCs w:val="24"/>
        </w:rPr>
      </w:pPr>
      <w:bookmarkStart w:id="3882" w:name="3207693"/>
      <w:bookmarkEnd w:id="3882"/>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identifikácia každej nehnuteľnosti v majetku špeciálneho fondu nehnuteľností a jej hodnota,</w:t>
      </w:r>
    </w:p>
    <w:p w:rsidR="007E702F" w:rsidRPr="00060D1C" w:rsidRDefault="00060D1C">
      <w:pPr>
        <w:ind w:left="568" w:hanging="284"/>
        <w:rPr>
          <w:rFonts w:ascii="Times New Roman" w:hAnsi="Times New Roman" w:cs="Times New Roman"/>
          <w:sz w:val="24"/>
          <w:szCs w:val="24"/>
        </w:rPr>
      </w:pPr>
      <w:bookmarkStart w:id="3883" w:name="3207694"/>
      <w:bookmarkEnd w:id="3883"/>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údaje o zisku alebo strate za účtovné obdobie pri predaji každej nehnuteľnosti,</w:t>
      </w:r>
    </w:p>
    <w:p w:rsidR="007E702F" w:rsidRPr="00060D1C" w:rsidRDefault="00060D1C">
      <w:pPr>
        <w:ind w:left="568" w:hanging="284"/>
        <w:rPr>
          <w:rFonts w:ascii="Times New Roman" w:hAnsi="Times New Roman" w:cs="Times New Roman"/>
          <w:sz w:val="24"/>
          <w:szCs w:val="24"/>
        </w:rPr>
      </w:pPr>
      <w:bookmarkStart w:id="3884" w:name="3207695"/>
      <w:bookmarkEnd w:id="3884"/>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údaje o realitných kanceláriách, ktorých služby správcovská spoločnosť využíva pri správe majetku v špeciálnom fonde nehnuteľností.</w:t>
      </w:r>
    </w:p>
    <w:p w:rsidR="007E702F" w:rsidRPr="00060D1C" w:rsidRDefault="00060D1C">
      <w:pPr>
        <w:rPr>
          <w:rFonts w:ascii="Times New Roman" w:hAnsi="Times New Roman" w:cs="Times New Roman"/>
          <w:sz w:val="24"/>
          <w:szCs w:val="24"/>
        </w:rPr>
      </w:pPr>
      <w:bookmarkStart w:id="3885" w:name="3207696"/>
      <w:bookmarkEnd w:id="3885"/>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Osobitné údaje, ak</w:t>
      </w:r>
    </w:p>
    <w:p w:rsidR="007E702F" w:rsidRPr="00060D1C" w:rsidRDefault="00060D1C">
      <w:pPr>
        <w:ind w:left="568" w:hanging="284"/>
        <w:rPr>
          <w:rFonts w:ascii="Times New Roman" w:hAnsi="Times New Roman" w:cs="Times New Roman"/>
          <w:sz w:val="24"/>
          <w:szCs w:val="24"/>
        </w:rPr>
      </w:pPr>
      <w:bookmarkStart w:id="3886" w:name="3207697"/>
      <w:bookmarkEnd w:id="3886"/>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investičnou politikou fondu je kopírovanie indexu,</w:t>
      </w:r>
    </w:p>
    <w:p w:rsidR="007E702F" w:rsidRPr="00060D1C" w:rsidRDefault="00060D1C">
      <w:pPr>
        <w:ind w:left="568" w:hanging="284"/>
        <w:rPr>
          <w:rFonts w:ascii="Times New Roman" w:hAnsi="Times New Roman" w:cs="Times New Roman"/>
          <w:sz w:val="24"/>
          <w:szCs w:val="24"/>
        </w:rPr>
      </w:pPr>
      <w:bookmarkStart w:id="3887" w:name="3207698"/>
      <w:bookmarkEnd w:id="3887"/>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je podľa štatútu fondu povolené používať postupy a nástroje na účely efektívneho riadenia investícií podľa </w:t>
      </w:r>
      <w:hyperlink w:anchor="3205320" w:history="1">
        <w:r w:rsidRPr="00060D1C">
          <w:rPr>
            <w:rStyle w:val="Hypertextovprepojenie"/>
            <w:rFonts w:ascii="Times New Roman" w:hAnsi="Times New Roman" w:cs="Times New Roman"/>
            <w:color w:val="auto"/>
            <w:sz w:val="24"/>
            <w:szCs w:val="24"/>
          </w:rPr>
          <w:t>§ 100 ods. 2</w:t>
        </w:r>
      </w:hyperlink>
      <w:r w:rsidRPr="00060D1C">
        <w:rPr>
          <w:rFonts w:ascii="Times New Roman" w:hAnsi="Times New Roman" w:cs="Times New Roman"/>
          <w:sz w:val="24"/>
          <w:szCs w:val="24"/>
        </w:rPr>
        <w:t>.</w:t>
      </w:r>
    </w:p>
    <w:p w:rsidR="007E702F" w:rsidRPr="00060D1C" w:rsidRDefault="00060D1C">
      <w:pPr>
        <w:ind w:left="568" w:hanging="284"/>
        <w:rPr>
          <w:rFonts w:ascii="Times New Roman" w:hAnsi="Times New Roman" w:cs="Times New Roman"/>
          <w:sz w:val="24"/>
          <w:szCs w:val="24"/>
        </w:rPr>
      </w:pPr>
      <w:bookmarkStart w:id="3888" w:name="3207699"/>
      <w:bookmarkEnd w:id="3888"/>
      <w:r w:rsidRPr="00060D1C">
        <w:rPr>
          <w:rFonts w:ascii="Times New Roman" w:hAnsi="Times New Roman" w:cs="Times New Roman"/>
          <w:sz w:val="24"/>
          <w:szCs w:val="24"/>
        </w:rPr>
        <w:t>Ak sa v fonde vydávajú listy rôznych emisií (</w:t>
      </w:r>
      <w:hyperlink w:anchor="3203298" w:history="1">
        <w:r w:rsidRPr="00060D1C">
          <w:rPr>
            <w:rStyle w:val="Hypertextovprepojenie"/>
            <w:rFonts w:ascii="Times New Roman" w:hAnsi="Times New Roman" w:cs="Times New Roman"/>
            <w:color w:val="auto"/>
            <w:sz w:val="24"/>
            <w:szCs w:val="24"/>
          </w:rPr>
          <w:t>§ 8 ods. 16</w:t>
        </w:r>
      </w:hyperlink>
      <w:r w:rsidRPr="00060D1C">
        <w:rPr>
          <w:rFonts w:ascii="Times New Roman" w:hAnsi="Times New Roman" w:cs="Times New Roman"/>
          <w:sz w:val="24"/>
          <w:szCs w:val="24"/>
        </w:rPr>
        <w:t>), údaje podľa druhého, tretieho a siedmeho bodu sa uvádzajú za každú emisiu listu osobitne, a to v pomere, ktorý na príslušnú emisiu listu pripadá. Údaje podľa šiesteho bodu sa v závislosti od rozlišujúcich znakov emisií listov primerane upravia za každú príslušnú emisiu listu osobitne.</w:t>
      </w:r>
    </w:p>
    <w:p w:rsidR="007E702F" w:rsidRPr="00060D1C" w:rsidRDefault="00060D1C">
      <w:pPr>
        <w:rPr>
          <w:rFonts w:ascii="Times New Roman" w:hAnsi="Times New Roman" w:cs="Times New Roman"/>
          <w:sz w:val="24"/>
          <w:szCs w:val="24"/>
        </w:rPr>
      </w:pPr>
      <w:bookmarkStart w:id="3889" w:name="5699695"/>
      <w:bookmarkEnd w:id="3889"/>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Údaje o zásadách odmeňovania v rozsahu</w:t>
      </w:r>
    </w:p>
    <w:p w:rsidR="007E702F" w:rsidRPr="00060D1C" w:rsidRDefault="00060D1C">
      <w:pPr>
        <w:ind w:left="568" w:hanging="284"/>
        <w:rPr>
          <w:rFonts w:ascii="Times New Roman" w:hAnsi="Times New Roman" w:cs="Times New Roman"/>
          <w:sz w:val="24"/>
          <w:szCs w:val="24"/>
        </w:rPr>
      </w:pPr>
      <w:bookmarkStart w:id="3890" w:name="5699696"/>
      <w:bookmarkEnd w:id="3890"/>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celková výška odmeňovania za účtovný rok rozdelená na fixné a pohyblivé zložky odmeňovania, ktoré správcovská spoločnosť alebo investičný fond s premenlivým základným imaním vyplatil svojim zamestnancom, počet príjemcov a prípadný podiel na zisku vyplatený priamo z majetku fondu, vrátane akéhokoľvek výkonnostného poplatku,</w:t>
      </w:r>
    </w:p>
    <w:p w:rsidR="007E702F" w:rsidRPr="00060D1C" w:rsidRDefault="00060D1C">
      <w:pPr>
        <w:ind w:left="568" w:hanging="284"/>
        <w:rPr>
          <w:rFonts w:ascii="Times New Roman" w:hAnsi="Times New Roman" w:cs="Times New Roman"/>
          <w:sz w:val="24"/>
          <w:szCs w:val="24"/>
        </w:rPr>
      </w:pPr>
      <w:bookmarkStart w:id="3891" w:name="5699697"/>
      <w:bookmarkEnd w:id="3891"/>
      <w:r w:rsidRPr="00060D1C">
        <w:rPr>
          <w:rFonts w:ascii="Times New Roman" w:hAnsi="Times New Roman" w:cs="Times New Roman"/>
          <w:b/>
          <w:sz w:val="24"/>
          <w:szCs w:val="24"/>
        </w:rPr>
        <w:lastRenderedPageBreak/>
        <w:t>b)</w:t>
      </w:r>
      <w:r w:rsidRPr="00060D1C">
        <w:rPr>
          <w:rFonts w:ascii="Times New Roman" w:hAnsi="Times New Roman" w:cs="Times New Roman"/>
          <w:sz w:val="24"/>
          <w:szCs w:val="24"/>
        </w:rPr>
        <w:t xml:space="preserve"> celková suma a štruktúra odmeňovania vrcholového manažmentu a zamestnancov správcovskej spoločnosti alebo investičného fondu s premenlivým základným imaním, ktorých práca má významný vplyv na rizikový profil fondu,</w:t>
      </w:r>
    </w:p>
    <w:p w:rsidR="007E702F" w:rsidRPr="00060D1C" w:rsidRDefault="00060D1C">
      <w:pPr>
        <w:ind w:left="568" w:hanging="284"/>
        <w:rPr>
          <w:rFonts w:ascii="Times New Roman" w:hAnsi="Times New Roman" w:cs="Times New Roman"/>
          <w:sz w:val="24"/>
          <w:szCs w:val="24"/>
        </w:rPr>
      </w:pPr>
      <w:bookmarkStart w:id="3892" w:name="5699698"/>
      <w:bookmarkEnd w:id="3892"/>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spôsob výpočtu odmien a požitkov,</w:t>
      </w:r>
    </w:p>
    <w:p w:rsidR="007E702F" w:rsidRPr="00060D1C" w:rsidRDefault="00060D1C">
      <w:pPr>
        <w:ind w:left="568" w:hanging="284"/>
        <w:rPr>
          <w:rFonts w:ascii="Times New Roman" w:hAnsi="Times New Roman" w:cs="Times New Roman"/>
          <w:sz w:val="24"/>
          <w:szCs w:val="24"/>
        </w:rPr>
      </w:pPr>
      <w:bookmarkStart w:id="3893" w:name="5699699"/>
      <w:bookmarkEnd w:id="3893"/>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výsledok preskúmania zásad odmeňovania podľa </w:t>
      </w:r>
      <w:hyperlink w:anchor="3204023" w:history="1">
        <w:r w:rsidRPr="00060D1C">
          <w:rPr>
            <w:rStyle w:val="Hypertextovprepojenie"/>
            <w:rFonts w:ascii="Times New Roman" w:hAnsi="Times New Roman" w:cs="Times New Roman"/>
            <w:color w:val="auto"/>
            <w:sz w:val="24"/>
            <w:szCs w:val="24"/>
          </w:rPr>
          <w:t>§ 33 ods. 16</w:t>
        </w:r>
      </w:hyperlink>
      <w:r w:rsidRPr="00060D1C">
        <w:rPr>
          <w:rFonts w:ascii="Times New Roman" w:hAnsi="Times New Roman" w:cs="Times New Roman"/>
          <w:sz w:val="24"/>
          <w:szCs w:val="24"/>
        </w:rPr>
        <w:t xml:space="preserve"> vrátane všetkých nezrovnalostí, ktoré sa vyskytli,</w:t>
      </w:r>
    </w:p>
    <w:p w:rsidR="007E702F" w:rsidRPr="00060D1C" w:rsidRDefault="00060D1C">
      <w:pPr>
        <w:ind w:left="568" w:hanging="284"/>
        <w:rPr>
          <w:rFonts w:ascii="Times New Roman" w:hAnsi="Times New Roman" w:cs="Times New Roman"/>
          <w:sz w:val="24"/>
          <w:szCs w:val="24"/>
        </w:rPr>
      </w:pPr>
      <w:bookmarkStart w:id="3894" w:name="5699700"/>
      <w:bookmarkEnd w:id="3894"/>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závažné zmeny prijatých zásad odmeňovania.</w:t>
      </w:r>
    </w:p>
    <w:p w:rsidR="007E702F" w:rsidRPr="00060D1C" w:rsidRDefault="00060D1C">
      <w:pPr>
        <w:pStyle w:val="Priloha"/>
        <w:rPr>
          <w:rFonts w:ascii="Times New Roman" w:hAnsi="Times New Roman" w:cs="Times New Roman"/>
          <w:color w:val="auto"/>
          <w:sz w:val="24"/>
          <w:szCs w:val="24"/>
        </w:rPr>
      </w:pPr>
      <w:bookmarkStart w:id="3895" w:name="3207700"/>
      <w:bookmarkEnd w:id="3895"/>
      <w:r w:rsidRPr="00060D1C">
        <w:rPr>
          <w:rFonts w:ascii="Times New Roman" w:hAnsi="Times New Roman" w:cs="Times New Roman"/>
          <w:color w:val="auto"/>
          <w:sz w:val="24"/>
          <w:szCs w:val="24"/>
        </w:rPr>
        <w:t xml:space="preserve">Príloha č. 4 k zákonu č. </w:t>
      </w:r>
      <w:proofErr w:type="gramStart"/>
      <w:r w:rsidRPr="00060D1C">
        <w:rPr>
          <w:rFonts w:ascii="Times New Roman" w:hAnsi="Times New Roman" w:cs="Times New Roman"/>
          <w:color w:val="auto"/>
          <w:sz w:val="24"/>
          <w:szCs w:val="24"/>
        </w:rPr>
        <w:t>203/2011 Z. z.</w:t>
      </w:r>
      <w:proofErr w:type="gramEnd"/>
    </w:p>
    <w:p w:rsidR="007E702F" w:rsidRPr="00060D1C" w:rsidRDefault="00060D1C">
      <w:pPr>
        <w:pStyle w:val="Nadpis"/>
        <w:outlineLvl w:val="1"/>
        <w:rPr>
          <w:rFonts w:ascii="Times New Roman" w:hAnsi="Times New Roman" w:cs="Times New Roman"/>
          <w:color w:val="auto"/>
          <w:sz w:val="24"/>
          <w:szCs w:val="24"/>
        </w:rPr>
      </w:pPr>
      <w:bookmarkStart w:id="3896" w:name="3207701"/>
      <w:bookmarkEnd w:id="3896"/>
      <w:r w:rsidRPr="00060D1C">
        <w:rPr>
          <w:rFonts w:ascii="Times New Roman" w:hAnsi="Times New Roman" w:cs="Times New Roman"/>
          <w:color w:val="auto"/>
          <w:sz w:val="24"/>
          <w:szCs w:val="24"/>
        </w:rPr>
        <w:t>SPRÁVA O HOSPODÁRENÍ SPRÁVCOVSKEJ SPOLOČNOSTI S VLASTNÝM MAJETKOM</w:t>
      </w:r>
    </w:p>
    <w:p w:rsidR="007E702F" w:rsidRPr="00060D1C" w:rsidRDefault="00060D1C">
      <w:pPr>
        <w:rPr>
          <w:rFonts w:ascii="Times New Roman" w:hAnsi="Times New Roman" w:cs="Times New Roman"/>
          <w:sz w:val="24"/>
          <w:szCs w:val="24"/>
        </w:rPr>
      </w:pPr>
      <w:bookmarkStart w:id="3897" w:name="3207702"/>
      <w:bookmarkEnd w:id="3897"/>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Stav majetku</w:t>
      </w:r>
    </w:p>
    <w:p w:rsidR="007E702F" w:rsidRPr="00060D1C" w:rsidRDefault="00060D1C">
      <w:pPr>
        <w:ind w:left="568" w:hanging="284"/>
        <w:rPr>
          <w:rFonts w:ascii="Times New Roman" w:hAnsi="Times New Roman" w:cs="Times New Roman"/>
          <w:sz w:val="24"/>
          <w:szCs w:val="24"/>
        </w:rPr>
      </w:pPr>
      <w:bookmarkStart w:id="3898" w:name="3207703"/>
      <w:bookmarkEnd w:id="3898"/>
      <w:r w:rsidRPr="00060D1C">
        <w:rPr>
          <w:rFonts w:ascii="Times New Roman" w:hAnsi="Times New Roman" w:cs="Times New Roman"/>
          <w:b/>
          <w:sz w:val="24"/>
          <w:szCs w:val="24"/>
        </w:rPr>
        <w:t>a)</w:t>
      </w:r>
      <w:r w:rsidRPr="00060D1C">
        <w:rPr>
          <w:rFonts w:ascii="Times New Roman" w:hAnsi="Times New Roman" w:cs="Times New Roman"/>
          <w:sz w:val="24"/>
          <w:szCs w:val="24"/>
        </w:rPr>
        <w:t xml:space="preserve"> cenné papiere,</w:t>
      </w:r>
    </w:p>
    <w:p w:rsidR="007E702F" w:rsidRPr="00060D1C" w:rsidRDefault="00060D1C">
      <w:pPr>
        <w:ind w:left="852" w:hanging="284"/>
        <w:rPr>
          <w:rFonts w:ascii="Times New Roman" w:hAnsi="Times New Roman" w:cs="Times New Roman"/>
          <w:sz w:val="24"/>
          <w:szCs w:val="24"/>
        </w:rPr>
      </w:pPr>
      <w:bookmarkStart w:id="3899" w:name="3207704"/>
      <w:bookmarkEnd w:id="3899"/>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akcie,</w:t>
      </w:r>
    </w:p>
    <w:p w:rsidR="007E702F" w:rsidRPr="00060D1C" w:rsidRDefault="00060D1C">
      <w:pPr>
        <w:ind w:left="852" w:hanging="284"/>
        <w:rPr>
          <w:rFonts w:ascii="Times New Roman" w:hAnsi="Times New Roman" w:cs="Times New Roman"/>
          <w:sz w:val="24"/>
          <w:szCs w:val="24"/>
        </w:rPr>
      </w:pPr>
      <w:bookmarkStart w:id="3900" w:name="3207705"/>
      <w:bookmarkEnd w:id="3900"/>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dlhopisy,</w:t>
      </w:r>
    </w:p>
    <w:p w:rsidR="007E702F" w:rsidRPr="00060D1C" w:rsidRDefault="00060D1C">
      <w:pPr>
        <w:ind w:left="852" w:hanging="284"/>
        <w:rPr>
          <w:rFonts w:ascii="Times New Roman" w:hAnsi="Times New Roman" w:cs="Times New Roman"/>
          <w:sz w:val="24"/>
          <w:szCs w:val="24"/>
        </w:rPr>
      </w:pPr>
      <w:bookmarkStart w:id="3901" w:name="3207706"/>
      <w:bookmarkEnd w:id="3901"/>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iné cenné papiere,</w:t>
      </w:r>
    </w:p>
    <w:p w:rsidR="007E702F" w:rsidRPr="00060D1C" w:rsidRDefault="00060D1C">
      <w:pPr>
        <w:ind w:left="568" w:hanging="284"/>
        <w:rPr>
          <w:rFonts w:ascii="Times New Roman" w:hAnsi="Times New Roman" w:cs="Times New Roman"/>
          <w:sz w:val="24"/>
          <w:szCs w:val="24"/>
        </w:rPr>
      </w:pPr>
      <w:bookmarkStart w:id="3902" w:name="3207707"/>
      <w:bookmarkEnd w:id="3902"/>
      <w:r w:rsidRPr="00060D1C">
        <w:rPr>
          <w:rFonts w:ascii="Times New Roman" w:hAnsi="Times New Roman" w:cs="Times New Roman"/>
          <w:b/>
          <w:sz w:val="24"/>
          <w:szCs w:val="24"/>
        </w:rPr>
        <w:t>b)</w:t>
      </w:r>
      <w:r w:rsidRPr="00060D1C">
        <w:rPr>
          <w:rFonts w:ascii="Times New Roman" w:hAnsi="Times New Roman" w:cs="Times New Roman"/>
          <w:sz w:val="24"/>
          <w:szCs w:val="24"/>
        </w:rPr>
        <w:t xml:space="preserve"> účty v bankách,</w:t>
      </w:r>
    </w:p>
    <w:p w:rsidR="007E702F" w:rsidRPr="00060D1C" w:rsidRDefault="00060D1C">
      <w:pPr>
        <w:ind w:left="852" w:hanging="284"/>
        <w:rPr>
          <w:rFonts w:ascii="Times New Roman" w:hAnsi="Times New Roman" w:cs="Times New Roman"/>
          <w:sz w:val="24"/>
          <w:szCs w:val="24"/>
        </w:rPr>
      </w:pPr>
      <w:bookmarkStart w:id="3903" w:name="3207708"/>
      <w:bookmarkEnd w:id="3903"/>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bežný účet,</w:t>
      </w:r>
    </w:p>
    <w:p w:rsidR="007E702F" w:rsidRPr="00060D1C" w:rsidRDefault="00060D1C">
      <w:pPr>
        <w:ind w:left="852" w:hanging="284"/>
        <w:rPr>
          <w:rFonts w:ascii="Times New Roman" w:hAnsi="Times New Roman" w:cs="Times New Roman"/>
          <w:sz w:val="24"/>
          <w:szCs w:val="24"/>
        </w:rPr>
      </w:pPr>
      <w:bookmarkStart w:id="3904" w:name="3207709"/>
      <w:bookmarkEnd w:id="3904"/>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vkladové účty,</w:t>
      </w:r>
    </w:p>
    <w:p w:rsidR="007E702F" w:rsidRPr="00060D1C" w:rsidRDefault="00060D1C">
      <w:pPr>
        <w:ind w:left="568" w:hanging="284"/>
        <w:rPr>
          <w:rFonts w:ascii="Times New Roman" w:hAnsi="Times New Roman" w:cs="Times New Roman"/>
          <w:sz w:val="24"/>
          <w:szCs w:val="24"/>
        </w:rPr>
      </w:pPr>
      <w:bookmarkStart w:id="3905" w:name="3207710"/>
      <w:bookmarkEnd w:id="3905"/>
      <w:r w:rsidRPr="00060D1C">
        <w:rPr>
          <w:rFonts w:ascii="Times New Roman" w:hAnsi="Times New Roman" w:cs="Times New Roman"/>
          <w:b/>
          <w:sz w:val="24"/>
          <w:szCs w:val="24"/>
        </w:rPr>
        <w:t>c)</w:t>
      </w:r>
      <w:r w:rsidRPr="00060D1C">
        <w:rPr>
          <w:rFonts w:ascii="Times New Roman" w:hAnsi="Times New Roman" w:cs="Times New Roman"/>
          <w:sz w:val="24"/>
          <w:szCs w:val="24"/>
        </w:rPr>
        <w:t xml:space="preserve"> iný majetok,</w:t>
      </w:r>
    </w:p>
    <w:p w:rsidR="007E702F" w:rsidRPr="00060D1C" w:rsidRDefault="00060D1C">
      <w:pPr>
        <w:ind w:left="568" w:hanging="284"/>
        <w:rPr>
          <w:rFonts w:ascii="Times New Roman" w:hAnsi="Times New Roman" w:cs="Times New Roman"/>
          <w:sz w:val="24"/>
          <w:szCs w:val="24"/>
        </w:rPr>
      </w:pPr>
      <w:bookmarkStart w:id="3906" w:name="3207711"/>
      <w:bookmarkEnd w:id="3906"/>
      <w:r w:rsidRPr="00060D1C">
        <w:rPr>
          <w:rFonts w:ascii="Times New Roman" w:hAnsi="Times New Roman" w:cs="Times New Roman"/>
          <w:b/>
          <w:sz w:val="24"/>
          <w:szCs w:val="24"/>
        </w:rPr>
        <w:t>d)</w:t>
      </w:r>
      <w:r w:rsidRPr="00060D1C">
        <w:rPr>
          <w:rFonts w:ascii="Times New Roman" w:hAnsi="Times New Roman" w:cs="Times New Roman"/>
          <w:sz w:val="24"/>
          <w:szCs w:val="24"/>
        </w:rPr>
        <w:t xml:space="preserve"> záväzky,</w:t>
      </w:r>
    </w:p>
    <w:p w:rsidR="007E702F" w:rsidRPr="00060D1C" w:rsidRDefault="00060D1C">
      <w:pPr>
        <w:ind w:left="568" w:hanging="284"/>
        <w:rPr>
          <w:rFonts w:ascii="Times New Roman" w:hAnsi="Times New Roman" w:cs="Times New Roman"/>
          <w:sz w:val="24"/>
          <w:szCs w:val="24"/>
        </w:rPr>
      </w:pPr>
      <w:bookmarkStart w:id="3907" w:name="3207712"/>
      <w:bookmarkEnd w:id="3907"/>
      <w:r w:rsidRPr="00060D1C">
        <w:rPr>
          <w:rFonts w:ascii="Times New Roman" w:hAnsi="Times New Roman" w:cs="Times New Roman"/>
          <w:b/>
          <w:sz w:val="24"/>
          <w:szCs w:val="24"/>
        </w:rPr>
        <w:t>e)</w:t>
      </w:r>
      <w:r w:rsidRPr="00060D1C">
        <w:rPr>
          <w:rFonts w:ascii="Times New Roman" w:hAnsi="Times New Roman" w:cs="Times New Roman"/>
          <w:sz w:val="24"/>
          <w:szCs w:val="24"/>
        </w:rPr>
        <w:t xml:space="preserve"> čistá hodnota majetku.</w:t>
      </w:r>
    </w:p>
    <w:p w:rsidR="007E702F" w:rsidRPr="00060D1C" w:rsidRDefault="00060D1C">
      <w:pPr>
        <w:rPr>
          <w:rFonts w:ascii="Times New Roman" w:hAnsi="Times New Roman" w:cs="Times New Roman"/>
          <w:sz w:val="24"/>
          <w:szCs w:val="24"/>
        </w:rPr>
      </w:pPr>
      <w:bookmarkStart w:id="3908" w:name="3207713"/>
      <w:bookmarkEnd w:id="3908"/>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Porovnanie troch posledných porovnateľných účtovných období v štruktúre súvahy a výkazu ziskov a strát podľa stavu ku koncu porovnateľného účtovného obdobia.</w:t>
      </w:r>
    </w:p>
    <w:p w:rsidR="007E702F" w:rsidRPr="00060D1C" w:rsidRDefault="00060D1C">
      <w:pPr>
        <w:rPr>
          <w:rFonts w:ascii="Times New Roman" w:hAnsi="Times New Roman" w:cs="Times New Roman"/>
          <w:sz w:val="24"/>
          <w:szCs w:val="24"/>
        </w:rPr>
      </w:pPr>
      <w:bookmarkStart w:id="3909" w:name="3207714"/>
      <w:bookmarkEnd w:id="3909"/>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Údaje o hodnote záväzkov správcovskej spoločnosti z vlastnej činnosti.</w:t>
      </w:r>
    </w:p>
    <w:p w:rsidR="007E702F" w:rsidRPr="00060D1C" w:rsidRDefault="00060D1C">
      <w:pPr>
        <w:rPr>
          <w:rFonts w:ascii="Times New Roman" w:hAnsi="Times New Roman" w:cs="Times New Roman"/>
          <w:sz w:val="24"/>
          <w:szCs w:val="24"/>
        </w:rPr>
      </w:pPr>
      <w:bookmarkStart w:id="3910" w:name="3207715"/>
      <w:bookmarkEnd w:id="3910"/>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Údaje o členstve členov predstavenstva, dozornej rady a zamestnancov správcovskej spoločnosti v štatutárnych orgánoch alebo dozorných radách iných obchodných spoločností alebo o ich účasti na </w:t>
      </w:r>
      <w:proofErr w:type="gramStart"/>
      <w:r w:rsidRPr="00060D1C">
        <w:rPr>
          <w:rFonts w:ascii="Times New Roman" w:hAnsi="Times New Roman" w:cs="Times New Roman"/>
          <w:sz w:val="24"/>
          <w:szCs w:val="24"/>
        </w:rPr>
        <w:t>podnikaní</w:t>
      </w:r>
      <w:proofErr w:type="gramEnd"/>
      <w:r w:rsidRPr="00060D1C">
        <w:rPr>
          <w:rFonts w:ascii="Times New Roman" w:hAnsi="Times New Roman" w:cs="Times New Roman"/>
          <w:sz w:val="24"/>
          <w:szCs w:val="24"/>
        </w:rPr>
        <w:t xml:space="preserve"> iných obchodných spoločností.</w:t>
      </w:r>
    </w:p>
    <w:p w:rsidR="007E702F" w:rsidRPr="00060D1C" w:rsidRDefault="00060D1C">
      <w:pPr>
        <w:rPr>
          <w:rFonts w:ascii="Times New Roman" w:hAnsi="Times New Roman" w:cs="Times New Roman"/>
          <w:sz w:val="24"/>
          <w:szCs w:val="24"/>
        </w:rPr>
      </w:pPr>
      <w:bookmarkStart w:id="3911" w:name="3207716"/>
      <w:bookmarkEnd w:id="3911"/>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Zoznam osôb s kvalifikovanou účasťou na správcovskej spoločnosti.</w:t>
      </w:r>
    </w:p>
    <w:p w:rsidR="007E702F" w:rsidRPr="00060D1C" w:rsidRDefault="00DB690C">
      <w:pP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12" w:name="3207718"/>
      <w:bookmarkEnd w:id="3912"/>
      <w:r w:rsidRPr="00060D1C">
        <w:rPr>
          <w:rFonts w:ascii="Times New Roman" w:hAnsi="Times New Roman" w:cs="Times New Roman"/>
          <w:b/>
          <w:sz w:val="24"/>
          <w:szCs w:val="24"/>
        </w:rPr>
        <w:t>1)</w:t>
      </w:r>
      <w:r w:rsidRPr="00060D1C">
        <w:rPr>
          <w:rFonts w:ascii="Times New Roman" w:hAnsi="Times New Roman" w:cs="Times New Roman"/>
          <w:sz w:val="24"/>
          <w:szCs w:val="24"/>
        </w:rPr>
        <w:t xml:space="preserve"> Zákon č. </w:t>
      </w:r>
      <w:hyperlink r:id="rId50" w:history="1">
        <w:r w:rsidRPr="00060D1C">
          <w:rPr>
            <w:rStyle w:val="Hypertextovprepojenie"/>
            <w:rFonts w:ascii="Times New Roman" w:hAnsi="Times New Roman" w:cs="Times New Roman"/>
            <w:color w:val="auto"/>
            <w:sz w:val="24"/>
            <w:szCs w:val="24"/>
          </w:rPr>
          <w:t>43/2004 Z. z.</w:t>
        </w:r>
      </w:hyperlink>
      <w:r w:rsidRPr="00060D1C">
        <w:rPr>
          <w:rFonts w:ascii="Times New Roman" w:hAnsi="Times New Roman" w:cs="Times New Roman"/>
          <w:sz w:val="24"/>
          <w:szCs w:val="24"/>
        </w:rPr>
        <w:t xml:space="preserve"> o starobnom dôchodkovom sporení a o zmene a doplnení niektorých zákonov v znení neskorších predpisov.</w:t>
      </w:r>
      <w:r w:rsidRPr="00060D1C">
        <w:rPr>
          <w:rFonts w:ascii="Times New Roman" w:hAnsi="Times New Roman" w:cs="Times New Roman"/>
          <w:sz w:val="24"/>
          <w:szCs w:val="24"/>
        </w:rPr>
        <w:br/>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13" w:name="3207720"/>
      <w:bookmarkEnd w:id="3913"/>
      <w:r w:rsidRPr="00060D1C">
        <w:rPr>
          <w:rFonts w:ascii="Times New Roman" w:hAnsi="Times New Roman" w:cs="Times New Roman"/>
          <w:b/>
          <w:sz w:val="24"/>
          <w:szCs w:val="24"/>
        </w:rPr>
        <w:t>2)</w:t>
      </w:r>
      <w:r w:rsidRPr="00060D1C">
        <w:rPr>
          <w:rFonts w:ascii="Times New Roman" w:hAnsi="Times New Roman" w:cs="Times New Roman"/>
          <w:sz w:val="24"/>
          <w:szCs w:val="24"/>
        </w:rPr>
        <w:t xml:space="preserve"> </w:t>
      </w:r>
      <w:hyperlink r:id="rId51" w:anchor="f3129440" w:history="1">
        <w:r w:rsidRPr="00060D1C">
          <w:rPr>
            <w:rStyle w:val="Hypertextovprepojenie"/>
            <w:rFonts w:ascii="Times New Roman" w:hAnsi="Times New Roman" w:cs="Times New Roman"/>
            <w:color w:val="auto"/>
            <w:sz w:val="24"/>
            <w:szCs w:val="24"/>
          </w:rPr>
          <w:t>§ 22 ods. 1 zákona č. 650/2004 Z. z.</w:t>
        </w:r>
      </w:hyperlink>
      <w:r w:rsidRPr="00060D1C">
        <w:rPr>
          <w:rFonts w:ascii="Times New Roman" w:hAnsi="Times New Roman" w:cs="Times New Roman"/>
          <w:sz w:val="24"/>
          <w:szCs w:val="24"/>
        </w:rPr>
        <w:t xml:space="preserve"> o doplnkovom dôchodkovom sporení a o zmene a doplnení niektorých zákonov v znení zákona č. </w:t>
      </w:r>
      <w:hyperlink r:id="rId52" w:history="1">
        <w:r w:rsidRPr="00060D1C">
          <w:rPr>
            <w:rStyle w:val="Hypertextovprepojenie"/>
            <w:rFonts w:ascii="Times New Roman" w:hAnsi="Times New Roman" w:cs="Times New Roman"/>
            <w:color w:val="auto"/>
            <w:sz w:val="24"/>
            <w:szCs w:val="24"/>
          </w:rPr>
          <w:t>747/2004 Z. z.</w:t>
        </w:r>
      </w:hyperlink>
      <w:r w:rsidRPr="00060D1C">
        <w:rPr>
          <w:rFonts w:ascii="Times New Roman" w:hAnsi="Times New Roman" w:cs="Times New Roman"/>
          <w:sz w:val="24"/>
          <w:szCs w:val="24"/>
        </w:rPr>
        <w:br/>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14" w:name="3207722"/>
      <w:bookmarkEnd w:id="3914"/>
      <w:r w:rsidRPr="00060D1C">
        <w:rPr>
          <w:rFonts w:ascii="Times New Roman" w:hAnsi="Times New Roman" w:cs="Times New Roman"/>
          <w:b/>
          <w:sz w:val="24"/>
          <w:szCs w:val="24"/>
        </w:rPr>
        <w:t>3)</w:t>
      </w:r>
      <w:r w:rsidRPr="00060D1C">
        <w:rPr>
          <w:rFonts w:ascii="Times New Roman" w:hAnsi="Times New Roman" w:cs="Times New Roman"/>
          <w:sz w:val="24"/>
          <w:szCs w:val="24"/>
        </w:rPr>
        <w:t xml:space="preserve"> </w:t>
      </w:r>
      <w:hyperlink r:id="rId53" w:anchor="f3129189" w:history="1">
        <w:r w:rsidRPr="00060D1C">
          <w:rPr>
            <w:rStyle w:val="Hypertextovprepojenie"/>
            <w:rFonts w:ascii="Times New Roman" w:hAnsi="Times New Roman" w:cs="Times New Roman"/>
            <w:color w:val="auto"/>
            <w:sz w:val="24"/>
            <w:szCs w:val="24"/>
          </w:rPr>
          <w:t>§ 6a zákona č. 650/2004 Z. z.</w:t>
        </w:r>
      </w:hyperlink>
      <w:r w:rsidRPr="00060D1C">
        <w:rPr>
          <w:rFonts w:ascii="Times New Roman" w:hAnsi="Times New Roman" w:cs="Times New Roman"/>
          <w:sz w:val="24"/>
          <w:szCs w:val="24"/>
        </w:rPr>
        <w:t xml:space="preserve"> v znení zákona č. </w:t>
      </w:r>
      <w:hyperlink r:id="rId54" w:history="1">
        <w:r w:rsidRPr="00060D1C">
          <w:rPr>
            <w:rStyle w:val="Hypertextovprepojenie"/>
            <w:rFonts w:ascii="Times New Roman" w:hAnsi="Times New Roman" w:cs="Times New Roman"/>
            <w:color w:val="auto"/>
            <w:sz w:val="24"/>
            <w:szCs w:val="24"/>
          </w:rPr>
          <w:t>310/2006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15" w:name="3207724"/>
      <w:bookmarkEnd w:id="3915"/>
      <w:r w:rsidRPr="00060D1C">
        <w:rPr>
          <w:rFonts w:ascii="Times New Roman" w:hAnsi="Times New Roman" w:cs="Times New Roman"/>
          <w:b/>
          <w:sz w:val="24"/>
          <w:szCs w:val="24"/>
        </w:rPr>
        <w:t>3a)</w:t>
      </w:r>
      <w:r w:rsidRPr="00060D1C">
        <w:rPr>
          <w:rFonts w:ascii="Times New Roman" w:hAnsi="Times New Roman" w:cs="Times New Roman"/>
          <w:sz w:val="24"/>
          <w:szCs w:val="24"/>
        </w:rPr>
        <w:t xml:space="preserve"> Zákon č. </w:t>
      </w:r>
      <w:hyperlink r:id="rId55" w:history="1">
        <w:r w:rsidRPr="00060D1C">
          <w:rPr>
            <w:rStyle w:val="Hypertextovprepojenie"/>
            <w:rFonts w:ascii="Times New Roman" w:hAnsi="Times New Roman" w:cs="Times New Roman"/>
            <w:color w:val="auto"/>
            <w:sz w:val="24"/>
            <w:szCs w:val="24"/>
          </w:rPr>
          <w:t>530/2003 Z. z.</w:t>
        </w:r>
      </w:hyperlink>
      <w:r w:rsidRPr="00060D1C">
        <w:rPr>
          <w:rFonts w:ascii="Times New Roman" w:hAnsi="Times New Roman" w:cs="Times New Roman"/>
          <w:sz w:val="24"/>
          <w:szCs w:val="24"/>
        </w:rPr>
        <w:t xml:space="preserve"> o obchodnom registri a o zmene a doplnení niektorých zákonov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16" w:name="3207725"/>
      <w:bookmarkEnd w:id="3916"/>
      <w:r w:rsidRPr="00060D1C">
        <w:rPr>
          <w:rFonts w:ascii="Times New Roman" w:hAnsi="Times New Roman" w:cs="Times New Roman"/>
          <w:b/>
          <w:sz w:val="24"/>
          <w:szCs w:val="24"/>
        </w:rPr>
        <w:lastRenderedPageBreak/>
        <w:t>3b)</w:t>
      </w:r>
      <w:r w:rsidRPr="00060D1C">
        <w:rPr>
          <w:rFonts w:ascii="Times New Roman" w:hAnsi="Times New Roman" w:cs="Times New Roman"/>
          <w:sz w:val="24"/>
          <w:szCs w:val="24"/>
        </w:rPr>
        <w:t xml:space="preserve"> Čl. 1 ods. 2 nariadenia Európskej centrálnej banky (ES) č. </w:t>
      </w:r>
      <w:hyperlink r:id="rId56" w:tooltip="Nariadenie Európskej centrálnej banky (ES) č. 24/2009 z  19. decembra 2008 o štatistike aktív a pasív finančných spoločností osobitného účelu zaoberajúcich sa sekuritizačnými transakciami (ECB/2008/30)" w:history="1">
        <w:r w:rsidRPr="00060D1C">
          <w:rPr>
            <w:rStyle w:val="Hypertextovprepojenie"/>
            <w:rFonts w:ascii="Times New Roman" w:hAnsi="Times New Roman" w:cs="Times New Roman"/>
            <w:color w:val="auto"/>
            <w:sz w:val="24"/>
            <w:szCs w:val="24"/>
          </w:rPr>
          <w:t>24/2009</w:t>
        </w:r>
      </w:hyperlink>
      <w:r w:rsidRPr="00060D1C">
        <w:rPr>
          <w:rFonts w:ascii="Times New Roman" w:hAnsi="Times New Roman" w:cs="Times New Roman"/>
          <w:sz w:val="24"/>
          <w:szCs w:val="24"/>
        </w:rPr>
        <w:t xml:space="preserve"> z 19. decembra 2008 o štatistike aktív a pasív finančných spoločností osobitného účelu zaoberajúcich sa sekuritizačnými transakciami (ECB/2008/30) (Ú. v. EÚ L 15, 20. 1. 2009).</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17" w:name="13614207"/>
      <w:bookmarkEnd w:id="3917"/>
      <w:r w:rsidRPr="00060D1C">
        <w:rPr>
          <w:rFonts w:ascii="Times New Roman" w:hAnsi="Times New Roman" w:cs="Times New Roman"/>
          <w:b/>
          <w:sz w:val="24"/>
          <w:szCs w:val="24"/>
        </w:rPr>
        <w:t>3ba)</w:t>
      </w:r>
      <w:r w:rsidRPr="00060D1C">
        <w:rPr>
          <w:rFonts w:ascii="Times New Roman" w:hAnsi="Times New Roman" w:cs="Times New Roman"/>
          <w:sz w:val="24"/>
          <w:szCs w:val="24"/>
        </w:rPr>
        <w:t xml:space="preserve"> </w:t>
      </w:r>
      <w:hyperlink r:id="rId57" w:anchor="f2801941" w:history="1">
        <w:r w:rsidRPr="00060D1C">
          <w:rPr>
            <w:rStyle w:val="Hypertextovprepojenie"/>
            <w:rFonts w:ascii="Times New Roman" w:hAnsi="Times New Roman" w:cs="Times New Roman"/>
            <w:color w:val="auto"/>
            <w:sz w:val="24"/>
            <w:szCs w:val="24"/>
          </w:rPr>
          <w:t>§ 3 ods. 4 zákona č. 431/2002 Z. z.</w:t>
        </w:r>
      </w:hyperlink>
      <w:r w:rsidRPr="00060D1C">
        <w:rPr>
          <w:rFonts w:ascii="Times New Roman" w:hAnsi="Times New Roman" w:cs="Times New Roman"/>
          <w:sz w:val="24"/>
          <w:szCs w:val="24"/>
        </w:rPr>
        <w:t xml:space="preserve"> o účtovníctve.</w:t>
      </w:r>
    </w:p>
    <w:p w:rsidR="007E702F" w:rsidRDefault="00060D1C">
      <w:pPr>
        <w:pStyle w:val="Textvysvetlivky"/>
        <w:shd w:val="clear" w:color="auto" w:fill="EFF8FD"/>
        <w:spacing w:after="240"/>
        <w:rPr>
          <w:rFonts w:ascii="Times New Roman" w:hAnsi="Times New Roman" w:cs="Times New Roman"/>
          <w:sz w:val="24"/>
          <w:szCs w:val="24"/>
        </w:rPr>
      </w:pPr>
      <w:bookmarkStart w:id="3918" w:name="18816156"/>
      <w:bookmarkEnd w:id="3918"/>
      <w:r w:rsidRPr="00060D1C">
        <w:rPr>
          <w:rFonts w:ascii="Times New Roman" w:hAnsi="Times New Roman" w:cs="Times New Roman"/>
          <w:b/>
          <w:sz w:val="24"/>
          <w:szCs w:val="24"/>
        </w:rPr>
        <w:t>3bb)</w:t>
      </w:r>
      <w:r w:rsidRPr="00060D1C">
        <w:rPr>
          <w:rFonts w:ascii="Times New Roman" w:hAnsi="Times New Roman" w:cs="Times New Roman"/>
          <w:sz w:val="24"/>
          <w:szCs w:val="24"/>
        </w:rPr>
        <w:t xml:space="preserve"> Čl. 15 nariadenia Európskeho parlamentu a Rady (EÚ) 2019/1156 z 20. júna 2019, ktorým sa uľahčuje cezhraničná distribúcia podnikov kolektívneho investovania a ktorým sa menia nariadenia (EÚ) č. </w:t>
      </w:r>
      <w:hyperlink r:id="rId58" w:tooltip="Nariadenie Európskeho parlamentu a Rady (EÚ) č. 345/2013 zo 17. apríla 2013 o európskych fondoch rizikového kapitálu Text s významom pre EHP" w:history="1">
        <w:r w:rsidRPr="00060D1C">
          <w:rPr>
            <w:rStyle w:val="Hypertextovprepojenie"/>
            <w:rFonts w:ascii="Times New Roman" w:hAnsi="Times New Roman" w:cs="Times New Roman"/>
            <w:color w:val="auto"/>
            <w:sz w:val="24"/>
            <w:szCs w:val="24"/>
          </w:rPr>
          <w:t>345/2013</w:t>
        </w:r>
      </w:hyperlink>
      <w:r w:rsidRPr="00060D1C">
        <w:rPr>
          <w:rFonts w:ascii="Times New Roman" w:hAnsi="Times New Roman" w:cs="Times New Roman"/>
          <w:sz w:val="24"/>
          <w:szCs w:val="24"/>
        </w:rPr>
        <w:t xml:space="preserve">, (EÚ) č. </w:t>
      </w:r>
      <w:hyperlink r:id="rId59" w:tooltip="Nariadenie Európskeho parlamentu a Rady (EÚ) č. 346/2013 zo 17. apríla 2013 o európskych fondoch sociálneho podnikania Text s významom pre EHP" w:history="1">
        <w:r w:rsidRPr="00060D1C">
          <w:rPr>
            <w:rStyle w:val="Hypertextovprepojenie"/>
            <w:rFonts w:ascii="Times New Roman" w:hAnsi="Times New Roman" w:cs="Times New Roman"/>
            <w:color w:val="auto"/>
            <w:sz w:val="24"/>
            <w:szCs w:val="24"/>
          </w:rPr>
          <w:t>346/2013</w:t>
        </w:r>
      </w:hyperlink>
      <w:r w:rsidRPr="00060D1C">
        <w:rPr>
          <w:rFonts w:ascii="Times New Roman" w:hAnsi="Times New Roman" w:cs="Times New Roman"/>
          <w:sz w:val="24"/>
          <w:szCs w:val="24"/>
        </w:rPr>
        <w:t xml:space="preserve"> a (EÚ) č. </w:t>
      </w:r>
      <w:hyperlink r:id="rId60" w:tooltip="Nariadenie Európskeho parlamentu a Rady (EÚ) č. 1286/2014 z 26. novembra 2014 o dokumentoch s kľúčovými informáciami pre štrukturalizované retailové investičné produkty a investičné produkty založené na poistení (PRIIP) (Text s významom pre EHP)" w:history="1">
        <w:r w:rsidRPr="00060D1C">
          <w:rPr>
            <w:rStyle w:val="Hypertextovprepojenie"/>
            <w:rFonts w:ascii="Times New Roman" w:hAnsi="Times New Roman" w:cs="Times New Roman"/>
            <w:color w:val="auto"/>
            <w:sz w:val="24"/>
            <w:szCs w:val="24"/>
          </w:rPr>
          <w:t>1286/2014</w:t>
        </w:r>
      </w:hyperlink>
      <w:r w:rsidRPr="00060D1C">
        <w:rPr>
          <w:rFonts w:ascii="Times New Roman" w:hAnsi="Times New Roman" w:cs="Times New Roman"/>
          <w:sz w:val="24"/>
          <w:szCs w:val="24"/>
        </w:rPr>
        <w:t xml:space="preserve"> (Ú. v. EÚ L 188, 12. 7. 2019).</w:t>
      </w:r>
    </w:p>
    <w:p w:rsidR="00DC373F" w:rsidRPr="00066AA7" w:rsidRDefault="00DC373F">
      <w:pPr>
        <w:pStyle w:val="Textvysvetlivky"/>
        <w:shd w:val="clear" w:color="auto" w:fill="EFF8FD"/>
        <w:spacing w:after="240"/>
        <w:rPr>
          <w:rFonts w:ascii="Times New Roman" w:hAnsi="Times New Roman" w:cs="Times New Roman"/>
          <w:color w:val="0070C0"/>
          <w:sz w:val="24"/>
          <w:szCs w:val="24"/>
        </w:rPr>
      </w:pPr>
      <w:r w:rsidRPr="00066AA7">
        <w:rPr>
          <w:rFonts w:ascii="Times New Roman" w:hAnsi="Times New Roman" w:cs="Times New Roman"/>
          <w:b/>
          <w:color w:val="0070C0"/>
          <w:sz w:val="24"/>
          <w:szCs w:val="24"/>
        </w:rPr>
        <w:t>3bc)</w:t>
      </w:r>
      <w:r w:rsidRPr="00066AA7">
        <w:rPr>
          <w:rFonts w:ascii="Times New Roman" w:hAnsi="Times New Roman" w:cs="Times New Roman"/>
          <w:color w:val="0070C0"/>
          <w:sz w:val="24"/>
          <w:szCs w:val="24"/>
        </w:rPr>
        <w:t xml:space="preserve"> Čl. 2 bod 22 nariadenia Európskeho parlamentu a Rady (EÚ) 2019/2088 z 27. novembra 2019 o zverejňovaní informácií o udržateľnosti v sektore finančných služieb (Ú. v.  EÚ L 317, 9.12.2019)</w:t>
      </w:r>
      <w:r w:rsidR="00266054" w:rsidRPr="00066AA7">
        <w:rPr>
          <w:rFonts w:ascii="Times New Roman" w:hAnsi="Times New Roman" w:cs="Times New Roman"/>
          <w:color w:val="0070C0"/>
          <w:sz w:val="24"/>
          <w:szCs w:val="24"/>
        </w:rPr>
        <w:t xml:space="preserve"> v platnom znení</w:t>
      </w:r>
      <w:r w:rsidRPr="00066AA7">
        <w:rPr>
          <w:rFonts w:ascii="Times New Roman" w:hAnsi="Times New Roman" w:cs="Times New Roman"/>
          <w:color w:val="0070C0"/>
          <w:sz w:val="24"/>
          <w:szCs w:val="24"/>
        </w:rPr>
        <w:t>.</w:t>
      </w:r>
    </w:p>
    <w:p w:rsidR="00DC373F" w:rsidRPr="00066AA7" w:rsidRDefault="00DC373F">
      <w:pPr>
        <w:pStyle w:val="Textvysvetlivky"/>
        <w:shd w:val="clear" w:color="auto" w:fill="EFF8FD"/>
        <w:spacing w:after="240"/>
        <w:rPr>
          <w:rFonts w:ascii="Times New Roman" w:hAnsi="Times New Roman" w:cs="Times New Roman"/>
          <w:color w:val="0070C0"/>
          <w:sz w:val="24"/>
          <w:szCs w:val="24"/>
        </w:rPr>
      </w:pPr>
      <w:r w:rsidRPr="00066AA7">
        <w:rPr>
          <w:rFonts w:ascii="Times New Roman" w:hAnsi="Times New Roman" w:cs="Times New Roman"/>
          <w:b/>
          <w:color w:val="0070C0"/>
          <w:sz w:val="24"/>
          <w:szCs w:val="24"/>
        </w:rPr>
        <w:t>3bd)</w:t>
      </w:r>
      <w:r w:rsidRPr="00066AA7">
        <w:rPr>
          <w:rFonts w:ascii="Times New Roman" w:hAnsi="Times New Roman" w:cs="Times New Roman"/>
          <w:color w:val="0070C0"/>
          <w:sz w:val="24"/>
          <w:szCs w:val="24"/>
        </w:rPr>
        <w:t xml:space="preserve"> Čl. 2 bod 24 nariadenia (EÚ) 2019/2088</w:t>
      </w:r>
      <w:r w:rsidR="00266054" w:rsidRPr="00066AA7">
        <w:rPr>
          <w:rFonts w:ascii="Times New Roman" w:hAnsi="Times New Roman" w:cs="Times New Roman"/>
          <w:color w:val="0070C0"/>
          <w:sz w:val="24"/>
          <w:szCs w:val="24"/>
        </w:rPr>
        <w:t xml:space="preserve"> v platnom znení</w:t>
      </w:r>
      <w:r w:rsidRPr="00066AA7">
        <w:rPr>
          <w:rFonts w:ascii="Times New Roman" w:hAnsi="Times New Roman" w:cs="Times New Roman"/>
          <w:color w:val="0070C0"/>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19" w:name="3207726"/>
      <w:bookmarkEnd w:id="3919"/>
      <w:r w:rsidRPr="00060D1C">
        <w:rPr>
          <w:rFonts w:ascii="Times New Roman" w:hAnsi="Times New Roman" w:cs="Times New Roman"/>
          <w:b/>
          <w:sz w:val="24"/>
          <w:szCs w:val="24"/>
        </w:rPr>
        <w:t>3c)</w:t>
      </w:r>
      <w:r w:rsidRPr="00060D1C">
        <w:rPr>
          <w:rFonts w:ascii="Times New Roman" w:hAnsi="Times New Roman" w:cs="Times New Roman"/>
          <w:sz w:val="24"/>
          <w:szCs w:val="24"/>
        </w:rPr>
        <w:t xml:space="preserve"> </w:t>
      </w:r>
      <w:hyperlink r:id="rId61" w:anchor="f2699722" w:history="1">
        <w:r w:rsidRPr="00060D1C">
          <w:rPr>
            <w:rStyle w:val="Hypertextovprepojenie"/>
            <w:rFonts w:ascii="Times New Roman" w:hAnsi="Times New Roman" w:cs="Times New Roman"/>
            <w:color w:val="auto"/>
            <w:sz w:val="24"/>
            <w:szCs w:val="24"/>
          </w:rPr>
          <w:t>§ 8a ods. 2 až 7 zákona č. 566/2001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20" w:name="3207727"/>
      <w:bookmarkEnd w:id="3920"/>
      <w:r w:rsidRPr="00060D1C">
        <w:rPr>
          <w:rFonts w:ascii="Times New Roman" w:hAnsi="Times New Roman" w:cs="Times New Roman"/>
          <w:b/>
          <w:sz w:val="24"/>
          <w:szCs w:val="24"/>
        </w:rPr>
        <w:t>4)</w:t>
      </w:r>
      <w:r w:rsidRPr="00060D1C">
        <w:rPr>
          <w:rFonts w:ascii="Times New Roman" w:hAnsi="Times New Roman" w:cs="Times New Roman"/>
          <w:sz w:val="24"/>
          <w:szCs w:val="24"/>
        </w:rPr>
        <w:t xml:space="preserve"> Zákon Národnej rady Slovenskej republiky č. </w:t>
      </w:r>
      <w:hyperlink r:id="rId62" w:history="1">
        <w:r w:rsidRPr="00060D1C">
          <w:rPr>
            <w:rStyle w:val="Hypertextovprepojenie"/>
            <w:rFonts w:ascii="Times New Roman" w:hAnsi="Times New Roman" w:cs="Times New Roman"/>
            <w:color w:val="auto"/>
            <w:sz w:val="24"/>
            <w:szCs w:val="24"/>
          </w:rPr>
          <w:t>162/1995 Z. z.</w:t>
        </w:r>
      </w:hyperlink>
      <w:r w:rsidRPr="00060D1C">
        <w:rPr>
          <w:rFonts w:ascii="Times New Roman" w:hAnsi="Times New Roman" w:cs="Times New Roman"/>
          <w:sz w:val="24"/>
          <w:szCs w:val="24"/>
        </w:rPr>
        <w:t xml:space="preserve"> o katastri nehnuteľností a o zápise vlastníckych a iných práv k nehnuteľnostiam (katastrálny zákon)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21" w:name="3207728"/>
      <w:bookmarkEnd w:id="3921"/>
      <w:r w:rsidRPr="00060D1C">
        <w:rPr>
          <w:rFonts w:ascii="Times New Roman" w:hAnsi="Times New Roman" w:cs="Times New Roman"/>
          <w:b/>
          <w:sz w:val="24"/>
          <w:szCs w:val="24"/>
        </w:rPr>
        <w:t>5)</w:t>
      </w:r>
      <w:r w:rsidRPr="00060D1C">
        <w:rPr>
          <w:rFonts w:ascii="Times New Roman" w:hAnsi="Times New Roman" w:cs="Times New Roman"/>
          <w:sz w:val="24"/>
          <w:szCs w:val="24"/>
        </w:rPr>
        <w:t xml:space="preserve"> </w:t>
      </w:r>
      <w:hyperlink r:id="rId63" w:anchor="f2699774" w:history="1">
        <w:r w:rsidRPr="00060D1C">
          <w:rPr>
            <w:rStyle w:val="Hypertextovprepojenie"/>
            <w:rFonts w:ascii="Times New Roman" w:hAnsi="Times New Roman" w:cs="Times New Roman"/>
            <w:color w:val="auto"/>
            <w:sz w:val="24"/>
            <w:szCs w:val="24"/>
          </w:rPr>
          <w:t>§ 11 zákona č. 566/2001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22" w:name="3207729"/>
      <w:bookmarkEnd w:id="3922"/>
      <w:r w:rsidRPr="00060D1C">
        <w:rPr>
          <w:rFonts w:ascii="Times New Roman" w:hAnsi="Times New Roman" w:cs="Times New Roman"/>
          <w:b/>
          <w:sz w:val="24"/>
          <w:szCs w:val="24"/>
        </w:rPr>
        <w:t>6)</w:t>
      </w:r>
      <w:r w:rsidRPr="00060D1C">
        <w:rPr>
          <w:rFonts w:ascii="Times New Roman" w:hAnsi="Times New Roman" w:cs="Times New Roman"/>
          <w:sz w:val="24"/>
          <w:szCs w:val="24"/>
        </w:rPr>
        <w:t xml:space="preserve"> </w:t>
      </w:r>
      <w:hyperlink r:id="rId64" w:anchor="f2699765" w:history="1">
        <w:r w:rsidRPr="00060D1C">
          <w:rPr>
            <w:rStyle w:val="Hypertextovprepojenie"/>
            <w:rFonts w:ascii="Times New Roman" w:hAnsi="Times New Roman" w:cs="Times New Roman"/>
            <w:color w:val="auto"/>
            <w:sz w:val="24"/>
            <w:szCs w:val="24"/>
          </w:rPr>
          <w:t>§ 10 ods. 4 zákona č. 566/2001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23" w:name="3207730"/>
      <w:bookmarkEnd w:id="3923"/>
      <w:r w:rsidRPr="00060D1C">
        <w:rPr>
          <w:rFonts w:ascii="Times New Roman" w:hAnsi="Times New Roman" w:cs="Times New Roman"/>
          <w:b/>
          <w:sz w:val="24"/>
          <w:szCs w:val="24"/>
        </w:rPr>
        <w:t>7)</w:t>
      </w:r>
      <w:r w:rsidRPr="00060D1C">
        <w:rPr>
          <w:rFonts w:ascii="Times New Roman" w:hAnsi="Times New Roman" w:cs="Times New Roman"/>
          <w:sz w:val="24"/>
          <w:szCs w:val="24"/>
        </w:rPr>
        <w:t xml:space="preserve"> Zákon č. </w:t>
      </w:r>
      <w:hyperlink r:id="rId65" w:history="1">
        <w:r w:rsidRPr="00060D1C">
          <w:rPr>
            <w:rStyle w:val="Hypertextovprepojenie"/>
            <w:rFonts w:ascii="Times New Roman" w:hAnsi="Times New Roman" w:cs="Times New Roman"/>
            <w:color w:val="auto"/>
            <w:sz w:val="24"/>
            <w:szCs w:val="24"/>
          </w:rPr>
          <w:t>566/2001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24" w:name="3207731"/>
      <w:bookmarkEnd w:id="3924"/>
      <w:r w:rsidRPr="00060D1C">
        <w:rPr>
          <w:rFonts w:ascii="Times New Roman" w:hAnsi="Times New Roman" w:cs="Times New Roman"/>
          <w:b/>
          <w:sz w:val="24"/>
          <w:szCs w:val="24"/>
        </w:rPr>
        <w:t>8)</w:t>
      </w:r>
      <w:r w:rsidRPr="00060D1C">
        <w:rPr>
          <w:rFonts w:ascii="Times New Roman" w:hAnsi="Times New Roman" w:cs="Times New Roman"/>
          <w:sz w:val="24"/>
          <w:szCs w:val="24"/>
        </w:rPr>
        <w:t xml:space="preserve"> </w:t>
      </w:r>
      <w:hyperlink r:id="rId66" w:anchor="f2699913" w:history="1">
        <w:r w:rsidRPr="00060D1C">
          <w:rPr>
            <w:rStyle w:val="Hypertextovprepojenie"/>
            <w:rFonts w:ascii="Times New Roman" w:hAnsi="Times New Roman" w:cs="Times New Roman"/>
            <w:color w:val="auto"/>
            <w:sz w:val="24"/>
            <w:szCs w:val="24"/>
          </w:rPr>
          <w:t>§ 28 zákona č. 566/2001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25" w:name="3207732"/>
      <w:bookmarkEnd w:id="3925"/>
      <w:r w:rsidRPr="00060D1C">
        <w:rPr>
          <w:rFonts w:ascii="Times New Roman" w:hAnsi="Times New Roman" w:cs="Times New Roman"/>
          <w:b/>
          <w:sz w:val="24"/>
          <w:szCs w:val="24"/>
        </w:rPr>
        <w:t>9)</w:t>
      </w:r>
      <w:r w:rsidRPr="00060D1C">
        <w:rPr>
          <w:rFonts w:ascii="Times New Roman" w:hAnsi="Times New Roman" w:cs="Times New Roman"/>
          <w:sz w:val="24"/>
          <w:szCs w:val="24"/>
        </w:rPr>
        <w:t xml:space="preserve"> </w:t>
      </w:r>
      <w:hyperlink r:id="rId67" w:anchor="f2700030" w:history="1">
        <w:r w:rsidRPr="00060D1C">
          <w:rPr>
            <w:rStyle w:val="Hypertextovprepojenie"/>
            <w:rFonts w:ascii="Times New Roman" w:hAnsi="Times New Roman" w:cs="Times New Roman"/>
            <w:color w:val="auto"/>
            <w:sz w:val="24"/>
            <w:szCs w:val="24"/>
          </w:rPr>
          <w:t>§ 41</w:t>
        </w:r>
      </w:hyperlink>
      <w:r w:rsidRPr="00060D1C">
        <w:rPr>
          <w:rFonts w:ascii="Times New Roman" w:hAnsi="Times New Roman" w:cs="Times New Roman"/>
          <w:sz w:val="24"/>
          <w:szCs w:val="24"/>
        </w:rPr>
        <w:t xml:space="preserve"> a </w:t>
      </w:r>
      <w:hyperlink r:id="rId68" w:anchor="f2700053" w:history="1">
        <w:r w:rsidRPr="00060D1C">
          <w:rPr>
            <w:rStyle w:val="Hypertextovprepojenie"/>
            <w:rFonts w:ascii="Times New Roman" w:hAnsi="Times New Roman" w:cs="Times New Roman"/>
            <w:color w:val="auto"/>
            <w:sz w:val="24"/>
            <w:szCs w:val="24"/>
          </w:rPr>
          <w:t>43 zákona č. 566/2001 Z. z.</w:t>
        </w:r>
      </w:hyperlink>
      <w:r w:rsidRPr="00060D1C">
        <w:rPr>
          <w:rFonts w:ascii="Times New Roman" w:hAnsi="Times New Roman" w:cs="Times New Roman"/>
          <w:sz w:val="24"/>
          <w:szCs w:val="24"/>
        </w:rPr>
        <w:t xml:space="preserve"> v znení zákona č. </w:t>
      </w:r>
      <w:hyperlink r:id="rId69" w:history="1">
        <w:r w:rsidRPr="00060D1C">
          <w:rPr>
            <w:rStyle w:val="Hypertextovprepojenie"/>
            <w:rFonts w:ascii="Times New Roman" w:hAnsi="Times New Roman" w:cs="Times New Roman"/>
            <w:color w:val="auto"/>
            <w:sz w:val="24"/>
            <w:szCs w:val="24"/>
          </w:rPr>
          <w:t>594/2003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26" w:name="3207733"/>
      <w:bookmarkEnd w:id="3926"/>
      <w:r w:rsidRPr="00060D1C">
        <w:rPr>
          <w:rFonts w:ascii="Times New Roman" w:hAnsi="Times New Roman" w:cs="Times New Roman"/>
          <w:b/>
          <w:sz w:val="24"/>
          <w:szCs w:val="24"/>
        </w:rPr>
        <w:t>10)</w:t>
      </w:r>
      <w:r w:rsidRPr="00060D1C">
        <w:rPr>
          <w:rFonts w:ascii="Times New Roman" w:hAnsi="Times New Roman" w:cs="Times New Roman"/>
          <w:sz w:val="24"/>
          <w:szCs w:val="24"/>
        </w:rPr>
        <w:t xml:space="preserve"> </w:t>
      </w:r>
      <w:hyperlink r:id="rId70" w:anchor="f2699825" w:history="1">
        <w:r w:rsidRPr="00060D1C">
          <w:rPr>
            <w:rStyle w:val="Hypertextovprepojenie"/>
            <w:rFonts w:ascii="Times New Roman" w:hAnsi="Times New Roman" w:cs="Times New Roman"/>
            <w:color w:val="auto"/>
            <w:sz w:val="24"/>
            <w:szCs w:val="24"/>
          </w:rPr>
          <w:t>§ 16 zákona č. 566/2001 Z. z.</w:t>
        </w:r>
      </w:hyperlink>
    </w:p>
    <w:p w:rsidR="007E702F" w:rsidRDefault="00060D1C">
      <w:pPr>
        <w:pStyle w:val="Textvysvetlivky"/>
        <w:shd w:val="clear" w:color="auto" w:fill="EFF8FD"/>
        <w:spacing w:after="240"/>
        <w:rPr>
          <w:rFonts w:ascii="Times New Roman" w:hAnsi="Times New Roman" w:cs="Times New Roman"/>
          <w:sz w:val="24"/>
          <w:szCs w:val="24"/>
        </w:rPr>
      </w:pPr>
      <w:bookmarkStart w:id="3927" w:name="3207734"/>
      <w:bookmarkEnd w:id="3927"/>
      <w:r w:rsidRPr="00060D1C">
        <w:rPr>
          <w:rFonts w:ascii="Times New Roman" w:hAnsi="Times New Roman" w:cs="Times New Roman"/>
          <w:b/>
          <w:sz w:val="24"/>
          <w:szCs w:val="24"/>
        </w:rPr>
        <w:t>11)</w:t>
      </w:r>
      <w:r w:rsidRPr="00060D1C">
        <w:rPr>
          <w:rFonts w:ascii="Times New Roman" w:hAnsi="Times New Roman" w:cs="Times New Roman"/>
          <w:sz w:val="24"/>
          <w:szCs w:val="24"/>
        </w:rPr>
        <w:t xml:space="preserve"> Čl. 46 až 50 delegovaného nariadenia Komisie (EÚ) </w:t>
      </w:r>
      <w:hyperlink r:id="rId71"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060D1C">
          <w:rPr>
            <w:rStyle w:val="Hypertextovprepojenie"/>
            <w:rFonts w:ascii="Times New Roman" w:hAnsi="Times New Roman" w:cs="Times New Roman"/>
            <w:color w:val="auto"/>
            <w:sz w:val="24"/>
            <w:szCs w:val="24"/>
          </w:rPr>
          <w:t>2017/565</w:t>
        </w:r>
      </w:hyperlink>
      <w:r w:rsidRPr="00060D1C">
        <w:rPr>
          <w:rFonts w:ascii="Times New Roman" w:hAnsi="Times New Roman" w:cs="Times New Roman"/>
          <w:sz w:val="24"/>
          <w:szCs w:val="24"/>
        </w:rPr>
        <w:t xml:space="preserve"> z 25. apríla 2016, ktorým sa dopĺňa smernica Európskeho parlamentu a Rady </w:t>
      </w:r>
      <w:hyperlink r:id="rId72" w:tooltip="Smernica Európskeho parlamentu a Rady 2014/65/EÚ z  15. mája 2014 o trhoch s finančnými nástrojmi, ktorou sa mení smernica 2002/92/ES a smernica 2011/61/EÚ Text s významom pre EHP" w:history="1">
        <w:r w:rsidRPr="00060D1C">
          <w:rPr>
            <w:rStyle w:val="Hypertextovprepojenie"/>
            <w:rFonts w:ascii="Times New Roman" w:hAnsi="Times New Roman" w:cs="Times New Roman"/>
            <w:color w:val="auto"/>
            <w:sz w:val="24"/>
            <w:szCs w:val="24"/>
          </w:rPr>
          <w:t>2014/65/EÚ</w:t>
        </w:r>
      </w:hyperlink>
      <w:r w:rsidRPr="00060D1C">
        <w:rPr>
          <w:rFonts w:ascii="Times New Roman" w:hAnsi="Times New Roman" w:cs="Times New Roman"/>
          <w:sz w:val="24"/>
          <w:szCs w:val="24"/>
        </w:rPr>
        <w:t>, pokiaľ ide o organizačné požiadavky a podmienky výkonu činnosti investičných spoločností, ako aj o vymedzené pojmy na účely uvedenej smernice (Ú. v. EÚ L 87, 31. 3. 2017) v platnom znení.</w:t>
      </w:r>
    </w:p>
    <w:p w:rsidR="00EF2145" w:rsidRPr="00060D1C" w:rsidRDefault="00EF2145">
      <w:pPr>
        <w:pStyle w:val="Textvysvetlivky"/>
        <w:shd w:val="clear" w:color="auto" w:fill="EFF8FD"/>
        <w:spacing w:after="240"/>
        <w:rPr>
          <w:rFonts w:ascii="Times New Roman" w:hAnsi="Times New Roman" w:cs="Times New Roman"/>
          <w:sz w:val="24"/>
          <w:szCs w:val="24"/>
        </w:rPr>
      </w:pPr>
      <w:r w:rsidRPr="00EF2145">
        <w:rPr>
          <w:rFonts w:ascii="Times New Roman" w:hAnsi="Times New Roman" w:cs="Times New Roman"/>
          <w:b/>
          <w:sz w:val="24"/>
          <w:szCs w:val="24"/>
        </w:rPr>
        <w:t>11a)</w:t>
      </w:r>
      <w:r w:rsidRPr="00EF2145">
        <w:rPr>
          <w:rFonts w:ascii="Times New Roman" w:hAnsi="Times New Roman" w:cs="Times New Roman"/>
          <w:sz w:val="24"/>
          <w:szCs w:val="24"/>
        </w:rPr>
        <w:t xml:space="preserve"> Čl. 26 ods. 1 písm. a) až c) a e) nariadenia Európskeho parlamentu a Rady (EÚ) č. 575/2013 z 26. júna 2013 o prudenciálnych požiadavkách na úverové inštitúcie a investičné spoločnosti a o zmene nariadenia (EÚ) č. 648/2012 (Ú. v. EÚ L 176, 27. 6. 2013) v platnom znení.</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28" w:name="3207735"/>
      <w:bookmarkEnd w:id="3928"/>
      <w:r w:rsidRPr="00060D1C">
        <w:rPr>
          <w:rFonts w:ascii="Times New Roman" w:hAnsi="Times New Roman" w:cs="Times New Roman"/>
          <w:b/>
          <w:sz w:val="24"/>
          <w:szCs w:val="24"/>
        </w:rPr>
        <w:t>12)</w:t>
      </w:r>
      <w:r w:rsidRPr="00060D1C">
        <w:rPr>
          <w:rFonts w:ascii="Times New Roman" w:hAnsi="Times New Roman" w:cs="Times New Roman"/>
          <w:sz w:val="24"/>
          <w:szCs w:val="24"/>
        </w:rPr>
        <w:t xml:space="preserve"> Zákon č. </w:t>
      </w:r>
      <w:hyperlink r:id="rId73" w:history="1">
        <w:r w:rsidRPr="00060D1C">
          <w:rPr>
            <w:rStyle w:val="Hypertextovprepojenie"/>
            <w:rFonts w:ascii="Times New Roman" w:hAnsi="Times New Roman" w:cs="Times New Roman"/>
            <w:color w:val="auto"/>
            <w:sz w:val="24"/>
            <w:szCs w:val="24"/>
          </w:rPr>
          <w:t>540/2007 Z. z.</w:t>
        </w:r>
      </w:hyperlink>
      <w:r w:rsidRPr="00060D1C">
        <w:rPr>
          <w:rFonts w:ascii="Times New Roman" w:hAnsi="Times New Roman" w:cs="Times New Roman"/>
          <w:sz w:val="24"/>
          <w:szCs w:val="24"/>
        </w:rPr>
        <w:t xml:space="preserve"> o audítoroch, audite a dohľade nad výkonom auditu a o zmene a doplnení zákona č. </w:t>
      </w:r>
      <w:hyperlink r:id="rId74" w:history="1">
        <w:r w:rsidRPr="00060D1C">
          <w:rPr>
            <w:rStyle w:val="Hypertextovprepojenie"/>
            <w:rFonts w:ascii="Times New Roman" w:hAnsi="Times New Roman" w:cs="Times New Roman"/>
            <w:color w:val="auto"/>
            <w:sz w:val="24"/>
            <w:szCs w:val="24"/>
          </w:rPr>
          <w:t>431/2002 Z. z.</w:t>
        </w:r>
      </w:hyperlink>
      <w:r w:rsidRPr="00060D1C">
        <w:rPr>
          <w:rFonts w:ascii="Times New Roman" w:hAnsi="Times New Roman" w:cs="Times New Roman"/>
          <w:sz w:val="24"/>
          <w:szCs w:val="24"/>
        </w:rPr>
        <w:t xml:space="preserve"> o účtovníctve v znení neskorších predpisov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29" w:name="3207736"/>
      <w:bookmarkEnd w:id="3929"/>
      <w:r w:rsidRPr="00060D1C">
        <w:rPr>
          <w:rFonts w:ascii="Times New Roman" w:hAnsi="Times New Roman" w:cs="Times New Roman"/>
          <w:b/>
          <w:sz w:val="24"/>
          <w:szCs w:val="24"/>
        </w:rPr>
        <w:t>13)</w:t>
      </w:r>
      <w:r w:rsidRPr="00060D1C">
        <w:rPr>
          <w:rFonts w:ascii="Times New Roman" w:hAnsi="Times New Roman" w:cs="Times New Roman"/>
          <w:sz w:val="24"/>
          <w:szCs w:val="24"/>
        </w:rPr>
        <w:t xml:space="preserve"> </w:t>
      </w:r>
      <w:hyperlink r:id="rId75" w:anchor="f2699673" w:history="1">
        <w:r w:rsidRPr="00060D1C">
          <w:rPr>
            <w:rStyle w:val="Hypertextovprepojenie"/>
            <w:rFonts w:ascii="Times New Roman" w:hAnsi="Times New Roman" w:cs="Times New Roman"/>
            <w:color w:val="auto"/>
            <w:sz w:val="24"/>
            <w:szCs w:val="24"/>
          </w:rPr>
          <w:t>§ 8 písm. e) zákona č. 566/2001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30" w:name="3207737"/>
      <w:bookmarkEnd w:id="3930"/>
      <w:r w:rsidRPr="00060D1C">
        <w:rPr>
          <w:rFonts w:ascii="Times New Roman" w:hAnsi="Times New Roman" w:cs="Times New Roman"/>
          <w:b/>
          <w:sz w:val="24"/>
          <w:szCs w:val="24"/>
        </w:rPr>
        <w:t>14)</w:t>
      </w:r>
      <w:r w:rsidRPr="00060D1C">
        <w:rPr>
          <w:rFonts w:ascii="Times New Roman" w:hAnsi="Times New Roman" w:cs="Times New Roman"/>
          <w:sz w:val="24"/>
          <w:szCs w:val="24"/>
        </w:rPr>
        <w:t xml:space="preserve"> </w:t>
      </w:r>
      <w:hyperlink r:id="rId76" w:anchor="f2699585" w:history="1">
        <w:r w:rsidRPr="00060D1C">
          <w:rPr>
            <w:rStyle w:val="Hypertextovprepojenie"/>
            <w:rFonts w:ascii="Times New Roman" w:hAnsi="Times New Roman" w:cs="Times New Roman"/>
            <w:color w:val="auto"/>
            <w:sz w:val="24"/>
            <w:szCs w:val="24"/>
          </w:rPr>
          <w:t>§ 6 ods. 1 písm. d) zákona č. 566/2001 Z. z.</w:t>
        </w:r>
      </w:hyperlink>
      <w:r w:rsidRPr="00060D1C">
        <w:rPr>
          <w:rFonts w:ascii="Times New Roman" w:hAnsi="Times New Roman" w:cs="Times New Roman"/>
          <w:sz w:val="24"/>
          <w:szCs w:val="24"/>
        </w:rPr>
        <w:t xml:space="preserve"> v znení zákona č. </w:t>
      </w:r>
      <w:hyperlink r:id="rId77" w:history="1">
        <w:r w:rsidRPr="00060D1C">
          <w:rPr>
            <w:rStyle w:val="Hypertextovprepojenie"/>
            <w:rFonts w:ascii="Times New Roman" w:hAnsi="Times New Roman" w:cs="Times New Roman"/>
            <w:color w:val="auto"/>
            <w:sz w:val="24"/>
            <w:szCs w:val="24"/>
          </w:rPr>
          <w:t>209/2007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31" w:name="3207738"/>
      <w:bookmarkEnd w:id="3931"/>
      <w:r w:rsidRPr="00060D1C">
        <w:rPr>
          <w:rFonts w:ascii="Times New Roman" w:hAnsi="Times New Roman" w:cs="Times New Roman"/>
          <w:b/>
          <w:sz w:val="24"/>
          <w:szCs w:val="24"/>
        </w:rPr>
        <w:lastRenderedPageBreak/>
        <w:t>15)</w:t>
      </w:r>
      <w:r w:rsidRPr="00060D1C">
        <w:rPr>
          <w:rFonts w:ascii="Times New Roman" w:hAnsi="Times New Roman" w:cs="Times New Roman"/>
          <w:sz w:val="24"/>
          <w:szCs w:val="24"/>
        </w:rPr>
        <w:t xml:space="preserve"> Zákon č. </w:t>
      </w:r>
      <w:hyperlink r:id="rId78" w:history="1">
        <w:r w:rsidRPr="00060D1C">
          <w:rPr>
            <w:rStyle w:val="Hypertextovprepojenie"/>
            <w:rFonts w:ascii="Times New Roman" w:hAnsi="Times New Roman" w:cs="Times New Roman"/>
            <w:color w:val="auto"/>
            <w:sz w:val="24"/>
            <w:szCs w:val="24"/>
          </w:rPr>
          <w:t>650/2004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32" w:name="3207739"/>
      <w:bookmarkEnd w:id="3932"/>
      <w:r w:rsidRPr="00060D1C">
        <w:rPr>
          <w:rFonts w:ascii="Times New Roman" w:hAnsi="Times New Roman" w:cs="Times New Roman"/>
          <w:b/>
          <w:sz w:val="24"/>
          <w:szCs w:val="24"/>
        </w:rPr>
        <w:t>16)</w:t>
      </w:r>
      <w:r w:rsidRPr="00060D1C">
        <w:rPr>
          <w:rFonts w:ascii="Times New Roman" w:hAnsi="Times New Roman" w:cs="Times New Roman"/>
          <w:sz w:val="24"/>
          <w:szCs w:val="24"/>
        </w:rPr>
        <w:t xml:space="preserve"> </w:t>
      </w:r>
      <w:hyperlink r:id="rId79" w:anchor="f2700225" w:history="1">
        <w:r w:rsidRPr="00060D1C">
          <w:rPr>
            <w:rStyle w:val="Hypertextovprepojenie"/>
            <w:rFonts w:ascii="Times New Roman" w:hAnsi="Times New Roman" w:cs="Times New Roman"/>
            <w:color w:val="auto"/>
            <w:sz w:val="24"/>
            <w:szCs w:val="24"/>
          </w:rPr>
          <w:t>§ 54 ods. 2 zákona č. 566/2001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33" w:name="3207740"/>
      <w:bookmarkEnd w:id="3933"/>
      <w:r w:rsidRPr="00060D1C">
        <w:rPr>
          <w:rFonts w:ascii="Times New Roman" w:hAnsi="Times New Roman" w:cs="Times New Roman"/>
          <w:b/>
          <w:sz w:val="24"/>
          <w:szCs w:val="24"/>
        </w:rPr>
        <w:t>17)</w:t>
      </w:r>
      <w:r w:rsidRPr="00060D1C">
        <w:rPr>
          <w:rFonts w:ascii="Times New Roman" w:hAnsi="Times New Roman" w:cs="Times New Roman"/>
          <w:sz w:val="24"/>
          <w:szCs w:val="24"/>
        </w:rPr>
        <w:t xml:space="preserve"> </w:t>
      </w:r>
      <w:hyperlink r:id="rId80" w:anchor="f2699674" w:history="1">
        <w:r w:rsidRPr="00060D1C">
          <w:rPr>
            <w:rStyle w:val="Hypertextovprepojenie"/>
            <w:rFonts w:ascii="Times New Roman" w:hAnsi="Times New Roman" w:cs="Times New Roman"/>
            <w:color w:val="auto"/>
            <w:sz w:val="24"/>
            <w:szCs w:val="24"/>
          </w:rPr>
          <w:t>§ 8 písm. f) zákona č. 566/2001 Z. z.</w:t>
        </w:r>
      </w:hyperlink>
      <w:r w:rsidRPr="00060D1C">
        <w:rPr>
          <w:rFonts w:ascii="Times New Roman" w:hAnsi="Times New Roman" w:cs="Times New Roman"/>
          <w:sz w:val="24"/>
          <w:szCs w:val="24"/>
        </w:rPr>
        <w:t xml:space="preserve"> v znení zákona č. </w:t>
      </w:r>
      <w:hyperlink r:id="rId81" w:history="1">
        <w:r w:rsidRPr="00060D1C">
          <w:rPr>
            <w:rStyle w:val="Hypertextovprepojenie"/>
            <w:rFonts w:ascii="Times New Roman" w:hAnsi="Times New Roman" w:cs="Times New Roman"/>
            <w:color w:val="auto"/>
            <w:sz w:val="24"/>
            <w:szCs w:val="24"/>
          </w:rPr>
          <w:t>552/2008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34" w:name="3207741"/>
      <w:bookmarkEnd w:id="3934"/>
      <w:r w:rsidRPr="00060D1C">
        <w:rPr>
          <w:rFonts w:ascii="Times New Roman" w:hAnsi="Times New Roman" w:cs="Times New Roman"/>
          <w:b/>
          <w:sz w:val="24"/>
          <w:szCs w:val="24"/>
        </w:rPr>
        <w:t>18)</w:t>
      </w:r>
      <w:r w:rsidRPr="00060D1C">
        <w:rPr>
          <w:rFonts w:ascii="Times New Roman" w:hAnsi="Times New Roman" w:cs="Times New Roman"/>
          <w:sz w:val="24"/>
          <w:szCs w:val="24"/>
        </w:rPr>
        <w:t xml:space="preserve"> </w:t>
      </w:r>
      <w:hyperlink r:id="rId82" w:anchor="f2651129" w:history="1">
        <w:r w:rsidRPr="00060D1C">
          <w:rPr>
            <w:rStyle w:val="Hypertextovprepojenie"/>
            <w:rFonts w:ascii="Times New Roman" w:hAnsi="Times New Roman" w:cs="Times New Roman"/>
            <w:color w:val="auto"/>
            <w:sz w:val="24"/>
            <w:szCs w:val="24"/>
          </w:rPr>
          <w:t>§ 9 ods. 3 Zákonníka práce.</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35" w:name="3207742"/>
      <w:bookmarkEnd w:id="3935"/>
      <w:r w:rsidRPr="00060D1C">
        <w:rPr>
          <w:rFonts w:ascii="Times New Roman" w:hAnsi="Times New Roman" w:cs="Times New Roman"/>
          <w:b/>
          <w:sz w:val="24"/>
          <w:szCs w:val="24"/>
        </w:rPr>
        <w:t>19)</w:t>
      </w:r>
      <w:r w:rsidRPr="00060D1C">
        <w:rPr>
          <w:rFonts w:ascii="Times New Roman" w:hAnsi="Times New Roman" w:cs="Times New Roman"/>
          <w:sz w:val="24"/>
          <w:szCs w:val="24"/>
        </w:rPr>
        <w:t xml:space="preserve"> </w:t>
      </w:r>
      <w:hyperlink r:id="rId83" w:anchor="f2700221" w:history="1">
        <w:r w:rsidRPr="00060D1C">
          <w:rPr>
            <w:rStyle w:val="Hypertextovprepojenie"/>
            <w:rFonts w:ascii="Times New Roman" w:hAnsi="Times New Roman" w:cs="Times New Roman"/>
            <w:color w:val="auto"/>
            <w:sz w:val="24"/>
            <w:szCs w:val="24"/>
          </w:rPr>
          <w:t>§ 54</w:t>
        </w:r>
      </w:hyperlink>
      <w:r w:rsidRPr="00060D1C">
        <w:rPr>
          <w:rFonts w:ascii="Times New Roman" w:hAnsi="Times New Roman" w:cs="Times New Roman"/>
          <w:sz w:val="24"/>
          <w:szCs w:val="24"/>
        </w:rPr>
        <w:t xml:space="preserve"> a </w:t>
      </w:r>
      <w:hyperlink r:id="rId84" w:anchor="f2700274" w:history="1">
        <w:r w:rsidRPr="00060D1C">
          <w:rPr>
            <w:rStyle w:val="Hypertextovprepojenie"/>
            <w:rFonts w:ascii="Times New Roman" w:hAnsi="Times New Roman" w:cs="Times New Roman"/>
            <w:color w:val="auto"/>
            <w:sz w:val="24"/>
            <w:szCs w:val="24"/>
          </w:rPr>
          <w:t>55 zákona č. 566/2001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36" w:name="3207743"/>
      <w:bookmarkEnd w:id="3936"/>
      <w:r w:rsidRPr="00060D1C">
        <w:rPr>
          <w:rFonts w:ascii="Times New Roman" w:hAnsi="Times New Roman" w:cs="Times New Roman"/>
          <w:b/>
          <w:sz w:val="24"/>
          <w:szCs w:val="24"/>
        </w:rPr>
        <w:t>20)</w:t>
      </w:r>
      <w:r w:rsidRPr="00060D1C">
        <w:rPr>
          <w:rFonts w:ascii="Times New Roman" w:hAnsi="Times New Roman" w:cs="Times New Roman"/>
          <w:sz w:val="24"/>
          <w:szCs w:val="24"/>
        </w:rPr>
        <w:t xml:space="preserve"> Napríklad </w:t>
      </w:r>
      <w:hyperlink r:id="rId85" w:anchor="f2701028" w:history="1">
        <w:r w:rsidRPr="00060D1C">
          <w:rPr>
            <w:rStyle w:val="Hypertextovprepojenie"/>
            <w:rFonts w:ascii="Times New Roman" w:hAnsi="Times New Roman" w:cs="Times New Roman"/>
            <w:color w:val="auto"/>
            <w:sz w:val="24"/>
            <w:szCs w:val="24"/>
          </w:rPr>
          <w:t>§ 73 až 73u</w:t>
        </w:r>
      </w:hyperlink>
      <w:r w:rsidRPr="00060D1C">
        <w:rPr>
          <w:rFonts w:ascii="Times New Roman" w:hAnsi="Times New Roman" w:cs="Times New Roman"/>
          <w:sz w:val="24"/>
          <w:szCs w:val="24"/>
        </w:rPr>
        <w:t xml:space="preserve"> a </w:t>
      </w:r>
      <w:hyperlink r:id="rId86" w:anchor="f2701560" w:history="1">
        <w:r w:rsidRPr="00060D1C">
          <w:rPr>
            <w:rStyle w:val="Hypertextovprepojenie"/>
            <w:rFonts w:ascii="Times New Roman" w:hAnsi="Times New Roman" w:cs="Times New Roman"/>
            <w:color w:val="auto"/>
            <w:sz w:val="24"/>
            <w:szCs w:val="24"/>
          </w:rPr>
          <w:t>75 zákona č. 566/2001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37" w:name="12270217"/>
      <w:bookmarkEnd w:id="3937"/>
      <w:r w:rsidRPr="00060D1C">
        <w:rPr>
          <w:rFonts w:ascii="Times New Roman" w:hAnsi="Times New Roman" w:cs="Times New Roman"/>
          <w:b/>
          <w:sz w:val="24"/>
          <w:szCs w:val="24"/>
        </w:rPr>
        <w:t>20a)</w:t>
      </w:r>
      <w:r w:rsidRPr="00060D1C">
        <w:rPr>
          <w:rFonts w:ascii="Times New Roman" w:hAnsi="Times New Roman" w:cs="Times New Roman"/>
          <w:sz w:val="24"/>
          <w:szCs w:val="24"/>
        </w:rPr>
        <w:t xml:space="preserve"> </w:t>
      </w:r>
      <w:hyperlink r:id="rId87" w:anchor="f3431305" w:history="1">
        <w:r w:rsidRPr="00060D1C">
          <w:rPr>
            <w:rStyle w:val="Hypertextovprepojenie"/>
            <w:rFonts w:ascii="Times New Roman" w:hAnsi="Times New Roman" w:cs="Times New Roman"/>
            <w:color w:val="auto"/>
            <w:sz w:val="24"/>
            <w:szCs w:val="24"/>
          </w:rPr>
          <w:t>§ 10 ods. 4</w:t>
        </w:r>
      </w:hyperlink>
      <w:r w:rsidRPr="00060D1C">
        <w:rPr>
          <w:rFonts w:ascii="Times New Roman" w:hAnsi="Times New Roman" w:cs="Times New Roman"/>
          <w:sz w:val="24"/>
          <w:szCs w:val="24"/>
        </w:rPr>
        <w:t xml:space="preserve"> a </w:t>
      </w:r>
      <w:hyperlink r:id="rId88" w:anchor="f3431311" w:history="1">
        <w:r w:rsidRPr="00060D1C">
          <w:rPr>
            <w:rStyle w:val="Hypertextovprepojenie"/>
            <w:rFonts w:ascii="Times New Roman" w:hAnsi="Times New Roman" w:cs="Times New Roman"/>
            <w:color w:val="auto"/>
            <w:sz w:val="24"/>
            <w:szCs w:val="24"/>
          </w:rPr>
          <w:t>5 zákona č. 330/2007 Z. z.</w:t>
        </w:r>
      </w:hyperlink>
      <w:r w:rsidRPr="00060D1C">
        <w:rPr>
          <w:rFonts w:ascii="Times New Roman" w:hAnsi="Times New Roman" w:cs="Times New Roman"/>
          <w:sz w:val="24"/>
          <w:szCs w:val="24"/>
        </w:rPr>
        <w:t xml:space="preserve"> o registri trestov a o zmene a doplnení niektorých zákonov v znení zákona č. </w:t>
      </w:r>
      <w:hyperlink r:id="rId89" w:history="1">
        <w:r w:rsidRPr="00060D1C">
          <w:rPr>
            <w:rStyle w:val="Hypertextovprepojenie"/>
            <w:rFonts w:ascii="Times New Roman" w:hAnsi="Times New Roman" w:cs="Times New Roman"/>
            <w:color w:val="auto"/>
            <w:sz w:val="24"/>
            <w:szCs w:val="24"/>
          </w:rPr>
          <w:t>91/2016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38" w:name="3207744"/>
      <w:bookmarkEnd w:id="3938"/>
      <w:r w:rsidRPr="00060D1C">
        <w:rPr>
          <w:rFonts w:ascii="Times New Roman" w:hAnsi="Times New Roman" w:cs="Times New Roman"/>
          <w:b/>
          <w:sz w:val="24"/>
          <w:szCs w:val="24"/>
        </w:rPr>
        <w:t>21)</w:t>
      </w:r>
      <w:r w:rsidRPr="00060D1C">
        <w:rPr>
          <w:rFonts w:ascii="Times New Roman" w:hAnsi="Times New Roman" w:cs="Times New Roman"/>
          <w:sz w:val="24"/>
          <w:szCs w:val="24"/>
        </w:rPr>
        <w:t xml:space="preserve"> </w:t>
      </w:r>
      <w:hyperlink r:id="rId90" w:anchor="f2684636" w:history="1">
        <w:r w:rsidRPr="00060D1C">
          <w:rPr>
            <w:rStyle w:val="Hypertextovprepojenie"/>
            <w:rFonts w:ascii="Times New Roman" w:hAnsi="Times New Roman" w:cs="Times New Roman"/>
            <w:color w:val="auto"/>
            <w:sz w:val="24"/>
            <w:szCs w:val="24"/>
          </w:rPr>
          <w:t>§ 50 ods. 2 zákona č. 483/2001 Z. z.</w:t>
        </w:r>
      </w:hyperlink>
      <w:r w:rsidRPr="00060D1C">
        <w:rPr>
          <w:rFonts w:ascii="Times New Roman" w:hAnsi="Times New Roman" w:cs="Times New Roman"/>
          <w:sz w:val="24"/>
          <w:szCs w:val="24"/>
        </w:rPr>
        <w:t xml:space="preserve"> v znení neskorších predpisov.</w:t>
      </w:r>
      <w:r w:rsidRPr="00060D1C">
        <w:rPr>
          <w:rFonts w:ascii="Times New Roman" w:hAnsi="Times New Roman" w:cs="Times New Roman"/>
          <w:sz w:val="24"/>
          <w:szCs w:val="24"/>
        </w:rPr>
        <w:br/>
        <w:t xml:space="preserve"> </w:t>
      </w:r>
      <w:hyperlink r:id="rId91" w:anchor="f2704396" w:history="1">
        <w:r w:rsidRPr="00060D1C">
          <w:rPr>
            <w:rStyle w:val="Hypertextovprepojenie"/>
            <w:rFonts w:ascii="Times New Roman" w:hAnsi="Times New Roman" w:cs="Times New Roman"/>
            <w:color w:val="auto"/>
            <w:sz w:val="24"/>
            <w:szCs w:val="24"/>
          </w:rPr>
          <w:t>§ 144 ods. 7 zákona č. 566/2001 Z. z.</w:t>
        </w:r>
      </w:hyperlink>
      <w:r w:rsidRPr="00060D1C">
        <w:rPr>
          <w:rFonts w:ascii="Times New Roman" w:hAnsi="Times New Roman" w:cs="Times New Roman"/>
          <w:sz w:val="24"/>
          <w:szCs w:val="24"/>
        </w:rPr>
        <w:t xml:space="preserve"> v znení neskorších predpisov.</w:t>
      </w:r>
      <w:r w:rsidRPr="00060D1C">
        <w:rPr>
          <w:rFonts w:ascii="Times New Roman" w:hAnsi="Times New Roman" w:cs="Times New Roman"/>
          <w:sz w:val="24"/>
          <w:szCs w:val="24"/>
        </w:rPr>
        <w:br/>
        <w:t xml:space="preserve"> </w:t>
      </w:r>
      <w:hyperlink r:id="rId92" w:anchor="f2801478" w:history="1">
        <w:r w:rsidRPr="00060D1C">
          <w:rPr>
            <w:rStyle w:val="Hypertextovprepojenie"/>
            <w:rFonts w:ascii="Times New Roman" w:hAnsi="Times New Roman" w:cs="Times New Roman"/>
            <w:color w:val="auto"/>
            <w:sz w:val="24"/>
            <w:szCs w:val="24"/>
          </w:rPr>
          <w:t>§ 60 ods. 3 zákona č. 429/2002 Z. z.</w:t>
        </w:r>
      </w:hyperlink>
      <w:r w:rsidRPr="00060D1C">
        <w:rPr>
          <w:rFonts w:ascii="Times New Roman" w:hAnsi="Times New Roman" w:cs="Times New Roman"/>
          <w:sz w:val="24"/>
          <w:szCs w:val="24"/>
        </w:rPr>
        <w:t xml:space="preserve"> o burze cenných papierov v znení zákona č. </w:t>
      </w:r>
      <w:hyperlink r:id="rId93" w:history="1">
        <w:r w:rsidRPr="00060D1C">
          <w:rPr>
            <w:rStyle w:val="Hypertextovprepojenie"/>
            <w:rFonts w:ascii="Times New Roman" w:hAnsi="Times New Roman" w:cs="Times New Roman"/>
            <w:color w:val="auto"/>
            <w:sz w:val="24"/>
            <w:szCs w:val="24"/>
          </w:rPr>
          <w:t>747/2004 Z. z.</w:t>
        </w:r>
      </w:hyperlink>
      <w:r w:rsidRPr="00060D1C">
        <w:rPr>
          <w:rFonts w:ascii="Times New Roman" w:hAnsi="Times New Roman" w:cs="Times New Roman"/>
          <w:sz w:val="24"/>
          <w:szCs w:val="24"/>
        </w:rPr>
        <w:br/>
        <w:t xml:space="preserve"> </w:t>
      </w:r>
      <w:hyperlink r:id="rId94" w:anchor="f3492326" w:history="1">
        <w:r w:rsidRPr="00060D1C">
          <w:rPr>
            <w:rStyle w:val="Hypertextovprepojenie"/>
            <w:rFonts w:ascii="Times New Roman" w:hAnsi="Times New Roman" w:cs="Times New Roman"/>
            <w:color w:val="auto"/>
            <w:sz w:val="24"/>
            <w:szCs w:val="24"/>
          </w:rPr>
          <w:t>§ 67 ods. 6 zákona č. 8/2008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39" w:name="3207745"/>
      <w:bookmarkEnd w:id="3939"/>
      <w:r w:rsidRPr="00060D1C">
        <w:rPr>
          <w:rFonts w:ascii="Times New Roman" w:hAnsi="Times New Roman" w:cs="Times New Roman"/>
          <w:b/>
          <w:sz w:val="24"/>
          <w:szCs w:val="24"/>
        </w:rPr>
        <w:t>21a)</w:t>
      </w:r>
      <w:r w:rsidRPr="00060D1C">
        <w:rPr>
          <w:rFonts w:ascii="Times New Roman" w:hAnsi="Times New Roman" w:cs="Times New Roman"/>
          <w:sz w:val="24"/>
          <w:szCs w:val="24"/>
        </w:rPr>
        <w:t xml:space="preserve"> Zákon č. </w:t>
      </w:r>
      <w:hyperlink r:id="rId95" w:history="1">
        <w:r w:rsidRPr="00060D1C">
          <w:rPr>
            <w:rStyle w:val="Hypertextovprepojenie"/>
            <w:rFonts w:ascii="Times New Roman" w:hAnsi="Times New Roman" w:cs="Times New Roman"/>
            <w:color w:val="auto"/>
            <w:sz w:val="24"/>
            <w:szCs w:val="24"/>
          </w:rPr>
          <w:t>483/2001 Z. z.</w:t>
        </w:r>
      </w:hyperlink>
      <w:r w:rsidRPr="00060D1C">
        <w:rPr>
          <w:rFonts w:ascii="Times New Roman" w:hAnsi="Times New Roman" w:cs="Times New Roman"/>
          <w:sz w:val="24"/>
          <w:szCs w:val="24"/>
        </w:rPr>
        <w:t xml:space="preserve"> o bankách a o zmene a doplnení niektorých zákonov v znení neskorších predpisov.</w:t>
      </w:r>
      <w:r w:rsidRPr="00060D1C">
        <w:rPr>
          <w:rFonts w:ascii="Times New Roman" w:hAnsi="Times New Roman" w:cs="Times New Roman"/>
          <w:sz w:val="24"/>
          <w:szCs w:val="24"/>
        </w:rPr>
        <w:br/>
        <w:t xml:space="preserve"> Zákon č. </w:t>
      </w:r>
      <w:hyperlink r:id="rId96" w:history="1">
        <w:r w:rsidRPr="00060D1C">
          <w:rPr>
            <w:rStyle w:val="Hypertextovprepojenie"/>
            <w:rFonts w:ascii="Times New Roman" w:hAnsi="Times New Roman" w:cs="Times New Roman"/>
            <w:color w:val="auto"/>
            <w:sz w:val="24"/>
            <w:szCs w:val="24"/>
          </w:rPr>
          <w:t>566/2001 Z. z.</w:t>
        </w:r>
      </w:hyperlink>
      <w:r w:rsidRPr="00060D1C">
        <w:rPr>
          <w:rFonts w:ascii="Times New Roman" w:hAnsi="Times New Roman" w:cs="Times New Roman"/>
          <w:sz w:val="24"/>
          <w:szCs w:val="24"/>
        </w:rPr>
        <w:t xml:space="preserve"> v znení neskorších predpisov.</w:t>
      </w:r>
      <w:r w:rsidRPr="00060D1C">
        <w:rPr>
          <w:rFonts w:ascii="Times New Roman" w:hAnsi="Times New Roman" w:cs="Times New Roman"/>
          <w:sz w:val="24"/>
          <w:szCs w:val="24"/>
        </w:rPr>
        <w:br/>
        <w:t xml:space="preserve"> Zákon č. </w:t>
      </w:r>
      <w:hyperlink r:id="rId97" w:history="1">
        <w:r w:rsidRPr="00060D1C">
          <w:rPr>
            <w:rStyle w:val="Hypertextovprepojenie"/>
            <w:rFonts w:ascii="Times New Roman" w:hAnsi="Times New Roman" w:cs="Times New Roman"/>
            <w:color w:val="auto"/>
            <w:sz w:val="24"/>
            <w:szCs w:val="24"/>
          </w:rPr>
          <w:t>429/2002 Z. z.</w:t>
        </w:r>
      </w:hyperlink>
      <w:r w:rsidRPr="00060D1C">
        <w:rPr>
          <w:rFonts w:ascii="Times New Roman" w:hAnsi="Times New Roman" w:cs="Times New Roman"/>
          <w:sz w:val="24"/>
          <w:szCs w:val="24"/>
        </w:rPr>
        <w:t xml:space="preserve"> v znení neskorších predpisov.</w:t>
      </w:r>
      <w:r w:rsidRPr="00060D1C">
        <w:rPr>
          <w:rFonts w:ascii="Times New Roman" w:hAnsi="Times New Roman" w:cs="Times New Roman"/>
          <w:sz w:val="24"/>
          <w:szCs w:val="24"/>
        </w:rPr>
        <w:br/>
        <w:t xml:space="preserve"> Zákon č. </w:t>
      </w:r>
      <w:hyperlink r:id="rId98" w:history="1">
        <w:r w:rsidRPr="00060D1C">
          <w:rPr>
            <w:rStyle w:val="Hypertextovprepojenie"/>
            <w:rFonts w:ascii="Times New Roman" w:hAnsi="Times New Roman" w:cs="Times New Roman"/>
            <w:color w:val="auto"/>
            <w:sz w:val="24"/>
            <w:szCs w:val="24"/>
          </w:rPr>
          <w:t>43/2004 Z. z.</w:t>
        </w:r>
      </w:hyperlink>
      <w:r w:rsidRPr="00060D1C">
        <w:rPr>
          <w:rFonts w:ascii="Times New Roman" w:hAnsi="Times New Roman" w:cs="Times New Roman"/>
          <w:sz w:val="24"/>
          <w:szCs w:val="24"/>
        </w:rPr>
        <w:t xml:space="preserve"> v znení neskorších predpisov.</w:t>
      </w:r>
      <w:r w:rsidRPr="00060D1C">
        <w:rPr>
          <w:rFonts w:ascii="Times New Roman" w:hAnsi="Times New Roman" w:cs="Times New Roman"/>
          <w:sz w:val="24"/>
          <w:szCs w:val="24"/>
        </w:rPr>
        <w:br/>
        <w:t xml:space="preserve"> Zákon č. </w:t>
      </w:r>
      <w:hyperlink r:id="rId99" w:history="1">
        <w:r w:rsidRPr="00060D1C">
          <w:rPr>
            <w:rStyle w:val="Hypertextovprepojenie"/>
            <w:rFonts w:ascii="Times New Roman" w:hAnsi="Times New Roman" w:cs="Times New Roman"/>
            <w:color w:val="auto"/>
            <w:sz w:val="24"/>
            <w:szCs w:val="24"/>
          </w:rPr>
          <w:t>650/2004 Z. z.</w:t>
        </w:r>
      </w:hyperlink>
      <w:r w:rsidRPr="00060D1C">
        <w:rPr>
          <w:rFonts w:ascii="Times New Roman" w:hAnsi="Times New Roman" w:cs="Times New Roman"/>
          <w:sz w:val="24"/>
          <w:szCs w:val="24"/>
        </w:rPr>
        <w:t xml:space="preserve"> v znení neskorších predpisov.</w:t>
      </w:r>
      <w:r w:rsidRPr="00060D1C">
        <w:rPr>
          <w:rFonts w:ascii="Times New Roman" w:hAnsi="Times New Roman" w:cs="Times New Roman"/>
          <w:sz w:val="24"/>
          <w:szCs w:val="24"/>
        </w:rPr>
        <w:br/>
        <w:t xml:space="preserve"> Zákon č. </w:t>
      </w:r>
      <w:hyperlink r:id="rId100" w:history="1">
        <w:r w:rsidRPr="00060D1C">
          <w:rPr>
            <w:rStyle w:val="Hypertextovprepojenie"/>
            <w:rFonts w:ascii="Times New Roman" w:hAnsi="Times New Roman" w:cs="Times New Roman"/>
            <w:color w:val="auto"/>
            <w:sz w:val="24"/>
            <w:szCs w:val="24"/>
          </w:rPr>
          <w:t>8/2008 Z. z.</w:t>
        </w:r>
      </w:hyperlink>
      <w:r w:rsidRPr="00060D1C">
        <w:rPr>
          <w:rFonts w:ascii="Times New Roman" w:hAnsi="Times New Roman" w:cs="Times New Roman"/>
          <w:sz w:val="24"/>
          <w:szCs w:val="24"/>
        </w:rPr>
        <w:t xml:space="preserve"> o poisťovníctve a o zmene a doplnení niektorých zákonov v znení neskorších predpisov.</w:t>
      </w:r>
      <w:r w:rsidRPr="00060D1C">
        <w:rPr>
          <w:rFonts w:ascii="Times New Roman" w:hAnsi="Times New Roman" w:cs="Times New Roman"/>
          <w:sz w:val="24"/>
          <w:szCs w:val="24"/>
        </w:rPr>
        <w:br/>
        <w:t xml:space="preserve"> Zákon č. </w:t>
      </w:r>
      <w:hyperlink r:id="rId101" w:history="1">
        <w:r w:rsidRPr="00060D1C">
          <w:rPr>
            <w:rStyle w:val="Hypertextovprepojenie"/>
            <w:rFonts w:ascii="Times New Roman" w:hAnsi="Times New Roman" w:cs="Times New Roman"/>
            <w:color w:val="auto"/>
            <w:sz w:val="24"/>
            <w:szCs w:val="24"/>
          </w:rPr>
          <w:t>186/2009 Z. z.</w:t>
        </w:r>
      </w:hyperlink>
      <w:r w:rsidRPr="00060D1C">
        <w:rPr>
          <w:rFonts w:ascii="Times New Roman" w:hAnsi="Times New Roman" w:cs="Times New Roman"/>
          <w:sz w:val="24"/>
          <w:szCs w:val="24"/>
        </w:rPr>
        <w:t xml:space="preserve"> v znení zákona č. </w:t>
      </w:r>
      <w:hyperlink r:id="rId102" w:history="1">
        <w:r w:rsidRPr="00060D1C">
          <w:rPr>
            <w:rStyle w:val="Hypertextovprepojenie"/>
            <w:rFonts w:ascii="Times New Roman" w:hAnsi="Times New Roman" w:cs="Times New Roman"/>
            <w:color w:val="auto"/>
            <w:sz w:val="24"/>
            <w:szCs w:val="24"/>
          </w:rPr>
          <w:t>129/2010 Z. z.</w:t>
        </w:r>
      </w:hyperlink>
      <w:r w:rsidRPr="00060D1C">
        <w:rPr>
          <w:rFonts w:ascii="Times New Roman" w:hAnsi="Times New Roman" w:cs="Times New Roman"/>
          <w:sz w:val="24"/>
          <w:szCs w:val="24"/>
        </w:rPr>
        <w:br/>
        <w:t xml:space="preserve"> Zákon č. </w:t>
      </w:r>
      <w:hyperlink r:id="rId103" w:history="1">
        <w:r w:rsidRPr="00060D1C">
          <w:rPr>
            <w:rStyle w:val="Hypertextovprepojenie"/>
            <w:rFonts w:ascii="Times New Roman" w:hAnsi="Times New Roman" w:cs="Times New Roman"/>
            <w:color w:val="auto"/>
            <w:sz w:val="24"/>
            <w:szCs w:val="24"/>
          </w:rPr>
          <w:t>492/2009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40" w:name="12270218"/>
      <w:bookmarkEnd w:id="3940"/>
      <w:r w:rsidRPr="00060D1C">
        <w:rPr>
          <w:rFonts w:ascii="Times New Roman" w:hAnsi="Times New Roman" w:cs="Times New Roman"/>
          <w:b/>
          <w:sz w:val="24"/>
          <w:szCs w:val="24"/>
        </w:rPr>
        <w:t>21b)</w:t>
      </w:r>
      <w:r w:rsidRPr="00060D1C">
        <w:rPr>
          <w:rFonts w:ascii="Times New Roman" w:hAnsi="Times New Roman" w:cs="Times New Roman"/>
          <w:sz w:val="24"/>
          <w:szCs w:val="24"/>
        </w:rPr>
        <w:t xml:space="preserve"> </w:t>
      </w:r>
      <w:hyperlink r:id="rId104" w:anchor="f2130575" w:history="1">
        <w:r w:rsidRPr="00060D1C">
          <w:rPr>
            <w:rStyle w:val="Hypertextovprepojenie"/>
            <w:rFonts w:ascii="Times New Roman" w:hAnsi="Times New Roman" w:cs="Times New Roman"/>
            <w:color w:val="auto"/>
            <w:sz w:val="24"/>
            <w:szCs w:val="24"/>
          </w:rPr>
          <w:t>§ 34a ods. 1</w:t>
        </w:r>
      </w:hyperlink>
      <w:r w:rsidRPr="00060D1C">
        <w:rPr>
          <w:rFonts w:ascii="Times New Roman" w:hAnsi="Times New Roman" w:cs="Times New Roman"/>
          <w:sz w:val="24"/>
          <w:szCs w:val="24"/>
        </w:rPr>
        <w:t xml:space="preserve"> a </w:t>
      </w:r>
      <w:hyperlink r:id="rId105" w:anchor="f4905029" w:history="1">
        <w:r w:rsidRPr="00060D1C">
          <w:rPr>
            <w:rStyle w:val="Hypertextovprepojenie"/>
            <w:rFonts w:ascii="Times New Roman" w:hAnsi="Times New Roman" w:cs="Times New Roman"/>
            <w:color w:val="auto"/>
            <w:sz w:val="24"/>
            <w:szCs w:val="24"/>
          </w:rPr>
          <w:t>2</w:t>
        </w:r>
      </w:hyperlink>
      <w:r w:rsidRPr="00060D1C">
        <w:rPr>
          <w:rFonts w:ascii="Times New Roman" w:hAnsi="Times New Roman" w:cs="Times New Roman"/>
          <w:sz w:val="24"/>
          <w:szCs w:val="24"/>
        </w:rPr>
        <w:t xml:space="preserve"> a </w:t>
      </w:r>
      <w:hyperlink r:id="rId106" w:anchor="f2130584" w:history="1">
        <w:r w:rsidRPr="00060D1C">
          <w:rPr>
            <w:rStyle w:val="Hypertextovprepojenie"/>
            <w:rFonts w:ascii="Times New Roman" w:hAnsi="Times New Roman" w:cs="Times New Roman"/>
            <w:color w:val="auto"/>
            <w:sz w:val="24"/>
            <w:szCs w:val="24"/>
          </w:rPr>
          <w:t>§ 34b zákona Národnej rady Slovenskej republiky č. 566/1992 Zb.</w:t>
        </w:r>
      </w:hyperlink>
      <w:r w:rsidRPr="00060D1C">
        <w:rPr>
          <w:rFonts w:ascii="Times New Roman" w:hAnsi="Times New Roman" w:cs="Times New Roman"/>
          <w:sz w:val="24"/>
          <w:szCs w:val="24"/>
        </w:rPr>
        <w:t xml:space="preserve"> v znení neskorších predpisov.</w:t>
      </w:r>
      <w:r w:rsidRPr="00060D1C">
        <w:rPr>
          <w:rFonts w:ascii="Times New Roman" w:hAnsi="Times New Roman" w:cs="Times New Roman"/>
          <w:sz w:val="24"/>
          <w:szCs w:val="24"/>
        </w:rPr>
        <w:br/>
        <w:t xml:space="preserve"> Zákon č. </w:t>
      </w:r>
      <w:hyperlink r:id="rId107" w:history="1">
        <w:r w:rsidRPr="00060D1C">
          <w:rPr>
            <w:rStyle w:val="Hypertextovprepojenie"/>
            <w:rFonts w:ascii="Times New Roman" w:hAnsi="Times New Roman" w:cs="Times New Roman"/>
            <w:color w:val="auto"/>
            <w:sz w:val="24"/>
            <w:szCs w:val="24"/>
          </w:rPr>
          <w:t>747/2004 Z. z.</w:t>
        </w:r>
      </w:hyperlink>
      <w:r w:rsidRPr="00060D1C">
        <w:rPr>
          <w:rFonts w:ascii="Times New Roman" w:hAnsi="Times New Roman" w:cs="Times New Roman"/>
          <w:sz w:val="24"/>
          <w:szCs w:val="24"/>
        </w:rPr>
        <w:t xml:space="preserve"> v znení neskorších predpisov.</w:t>
      </w:r>
      <w:r w:rsidRPr="00060D1C">
        <w:rPr>
          <w:rFonts w:ascii="Times New Roman" w:hAnsi="Times New Roman" w:cs="Times New Roman"/>
          <w:sz w:val="24"/>
          <w:szCs w:val="24"/>
        </w:rPr>
        <w:br/>
        <w:t xml:space="preserve"> </w:t>
      </w:r>
      <w:hyperlink r:id="rId108" w:anchor="f3431301" w:history="1">
        <w:r w:rsidRPr="00060D1C">
          <w:rPr>
            <w:rStyle w:val="Hypertextovprepojenie"/>
            <w:rFonts w:ascii="Times New Roman" w:hAnsi="Times New Roman" w:cs="Times New Roman"/>
            <w:color w:val="auto"/>
            <w:sz w:val="24"/>
            <w:szCs w:val="24"/>
          </w:rPr>
          <w:t>§ 10 ods. 1</w:t>
        </w:r>
      </w:hyperlink>
      <w:r w:rsidRPr="00060D1C">
        <w:rPr>
          <w:rFonts w:ascii="Times New Roman" w:hAnsi="Times New Roman" w:cs="Times New Roman"/>
          <w:sz w:val="24"/>
          <w:szCs w:val="24"/>
        </w:rPr>
        <w:t xml:space="preserve">, </w:t>
      </w:r>
      <w:hyperlink r:id="rId109" w:anchor="f3431311" w:history="1">
        <w:r w:rsidRPr="00060D1C">
          <w:rPr>
            <w:rStyle w:val="Hypertextovprepojenie"/>
            <w:rFonts w:ascii="Times New Roman" w:hAnsi="Times New Roman" w:cs="Times New Roman"/>
            <w:color w:val="auto"/>
            <w:sz w:val="24"/>
            <w:szCs w:val="24"/>
          </w:rPr>
          <w:t>5</w:t>
        </w:r>
      </w:hyperlink>
      <w:r w:rsidRPr="00060D1C">
        <w:rPr>
          <w:rFonts w:ascii="Times New Roman" w:hAnsi="Times New Roman" w:cs="Times New Roman"/>
          <w:sz w:val="24"/>
          <w:szCs w:val="24"/>
        </w:rPr>
        <w:t xml:space="preserve">, </w:t>
      </w:r>
      <w:hyperlink r:id="rId110" w:anchor="f3431312" w:history="1">
        <w:r w:rsidRPr="00060D1C">
          <w:rPr>
            <w:rStyle w:val="Hypertextovprepojenie"/>
            <w:rFonts w:ascii="Times New Roman" w:hAnsi="Times New Roman" w:cs="Times New Roman"/>
            <w:color w:val="auto"/>
            <w:sz w:val="24"/>
            <w:szCs w:val="24"/>
          </w:rPr>
          <w:t>6</w:t>
        </w:r>
      </w:hyperlink>
      <w:r w:rsidRPr="00060D1C">
        <w:rPr>
          <w:rFonts w:ascii="Times New Roman" w:hAnsi="Times New Roman" w:cs="Times New Roman"/>
          <w:sz w:val="24"/>
          <w:szCs w:val="24"/>
        </w:rPr>
        <w:t xml:space="preserve">, </w:t>
      </w:r>
      <w:hyperlink r:id="rId111" w:anchor="f3431315" w:history="1">
        <w:r w:rsidRPr="00060D1C">
          <w:rPr>
            <w:rStyle w:val="Hypertextovprepojenie"/>
            <w:rFonts w:ascii="Times New Roman" w:hAnsi="Times New Roman" w:cs="Times New Roman"/>
            <w:color w:val="auto"/>
            <w:sz w:val="24"/>
            <w:szCs w:val="24"/>
          </w:rPr>
          <w:t>7</w:t>
        </w:r>
      </w:hyperlink>
      <w:r w:rsidRPr="00060D1C">
        <w:rPr>
          <w:rFonts w:ascii="Times New Roman" w:hAnsi="Times New Roman" w:cs="Times New Roman"/>
          <w:sz w:val="24"/>
          <w:szCs w:val="24"/>
        </w:rPr>
        <w:t xml:space="preserve">, </w:t>
      </w:r>
      <w:hyperlink r:id="rId112" w:anchor="f3431318" w:history="1">
        <w:r w:rsidRPr="00060D1C">
          <w:rPr>
            <w:rStyle w:val="Hypertextovprepojenie"/>
            <w:rFonts w:ascii="Times New Roman" w:hAnsi="Times New Roman" w:cs="Times New Roman"/>
            <w:color w:val="auto"/>
            <w:sz w:val="24"/>
            <w:szCs w:val="24"/>
          </w:rPr>
          <w:t>10</w:t>
        </w:r>
      </w:hyperlink>
      <w:r w:rsidRPr="00060D1C">
        <w:rPr>
          <w:rFonts w:ascii="Times New Roman" w:hAnsi="Times New Roman" w:cs="Times New Roman"/>
          <w:sz w:val="24"/>
          <w:szCs w:val="24"/>
        </w:rPr>
        <w:t xml:space="preserve"> a </w:t>
      </w:r>
      <w:hyperlink r:id="rId113" w:anchor="f4307829" w:history="1">
        <w:r w:rsidRPr="00060D1C">
          <w:rPr>
            <w:rStyle w:val="Hypertextovprepojenie"/>
            <w:rFonts w:ascii="Times New Roman" w:hAnsi="Times New Roman" w:cs="Times New Roman"/>
            <w:color w:val="auto"/>
            <w:sz w:val="24"/>
            <w:szCs w:val="24"/>
          </w:rPr>
          <w:t>11</w:t>
        </w:r>
      </w:hyperlink>
      <w:r w:rsidRPr="00060D1C">
        <w:rPr>
          <w:rFonts w:ascii="Times New Roman" w:hAnsi="Times New Roman" w:cs="Times New Roman"/>
          <w:sz w:val="24"/>
          <w:szCs w:val="24"/>
        </w:rPr>
        <w:t xml:space="preserve"> a </w:t>
      </w:r>
      <w:hyperlink r:id="rId114" w:anchor="f3431331" w:history="1">
        <w:r w:rsidRPr="00060D1C">
          <w:rPr>
            <w:rStyle w:val="Hypertextovprepojenie"/>
            <w:rFonts w:ascii="Times New Roman" w:hAnsi="Times New Roman" w:cs="Times New Roman"/>
            <w:color w:val="auto"/>
            <w:sz w:val="24"/>
            <w:szCs w:val="24"/>
          </w:rPr>
          <w:t>§ 12 zákona č. 330/2007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41" w:name="3207746"/>
      <w:bookmarkEnd w:id="3941"/>
      <w:r w:rsidRPr="00060D1C">
        <w:rPr>
          <w:rFonts w:ascii="Times New Roman" w:hAnsi="Times New Roman" w:cs="Times New Roman"/>
          <w:b/>
          <w:sz w:val="24"/>
          <w:szCs w:val="24"/>
        </w:rPr>
        <w:t>22)</w:t>
      </w:r>
      <w:r w:rsidRPr="00060D1C">
        <w:rPr>
          <w:rFonts w:ascii="Times New Roman" w:hAnsi="Times New Roman" w:cs="Times New Roman"/>
          <w:sz w:val="24"/>
          <w:szCs w:val="24"/>
        </w:rPr>
        <w:t xml:space="preserve"> </w:t>
      </w:r>
      <w:hyperlink r:id="rId115" w:anchor="f3152847" w:history="1">
        <w:r w:rsidRPr="00060D1C">
          <w:rPr>
            <w:rStyle w:val="Hypertextovprepojenie"/>
            <w:rFonts w:ascii="Times New Roman" w:hAnsi="Times New Roman" w:cs="Times New Roman"/>
            <w:color w:val="auto"/>
            <w:sz w:val="24"/>
            <w:szCs w:val="24"/>
          </w:rPr>
          <w:t>§ 27 zákona č. 747/2004 Z. z.</w:t>
        </w:r>
      </w:hyperlink>
      <w:r w:rsidRPr="00060D1C">
        <w:rPr>
          <w:rFonts w:ascii="Times New Roman" w:hAnsi="Times New Roman" w:cs="Times New Roman"/>
          <w:sz w:val="24"/>
          <w:szCs w:val="24"/>
        </w:rPr>
        <w:t xml:space="preserve"> o dohľade nad finančným trhom a o zmene a doplnení niektorých zákonov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42" w:name="3207747"/>
      <w:bookmarkEnd w:id="3942"/>
      <w:r w:rsidRPr="00060D1C">
        <w:rPr>
          <w:rFonts w:ascii="Times New Roman" w:hAnsi="Times New Roman" w:cs="Times New Roman"/>
          <w:b/>
          <w:sz w:val="24"/>
          <w:szCs w:val="24"/>
        </w:rPr>
        <w:t>22a)</w:t>
      </w:r>
      <w:r w:rsidRPr="00060D1C">
        <w:rPr>
          <w:rFonts w:ascii="Times New Roman" w:hAnsi="Times New Roman" w:cs="Times New Roman"/>
          <w:sz w:val="24"/>
          <w:szCs w:val="24"/>
        </w:rPr>
        <w:t xml:space="preserve"> Čl. 2 delegovaného nariadenia Komisie (EÚ) č. </w:t>
      </w:r>
      <w:hyperlink r:id="rId116"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 xml:space="preserve"> z 19. decembra 2012, ktorým sa dopĺňa smernica Európskeho parlamentu a Rady 2011/61/EÚ, pokiaľ ide o výnimky, všeobecné podmienky výkonu činnosti, depozitárov, pákový efekt, transparentnosť a dohľad (Ú. v. EÚ L 83, 22. 3. 2013).</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43" w:name="3207748"/>
      <w:bookmarkEnd w:id="3943"/>
      <w:r w:rsidRPr="00060D1C">
        <w:rPr>
          <w:rFonts w:ascii="Times New Roman" w:hAnsi="Times New Roman" w:cs="Times New Roman"/>
          <w:b/>
          <w:sz w:val="24"/>
          <w:szCs w:val="24"/>
        </w:rPr>
        <w:t>22b)</w:t>
      </w:r>
      <w:r w:rsidRPr="00060D1C">
        <w:rPr>
          <w:rFonts w:ascii="Times New Roman" w:hAnsi="Times New Roman" w:cs="Times New Roman"/>
          <w:sz w:val="24"/>
          <w:szCs w:val="24"/>
        </w:rPr>
        <w:t xml:space="preserve"> Čl. 5 delegovaného nariadenia (EÚ) č. </w:t>
      </w:r>
      <w:hyperlink r:id="rId117"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44" w:name="5699701"/>
      <w:bookmarkEnd w:id="3944"/>
      <w:r w:rsidRPr="00060D1C">
        <w:rPr>
          <w:rFonts w:ascii="Times New Roman" w:hAnsi="Times New Roman" w:cs="Times New Roman"/>
          <w:b/>
          <w:sz w:val="24"/>
          <w:szCs w:val="24"/>
        </w:rPr>
        <w:t>22ba)</w:t>
      </w:r>
      <w:r w:rsidRPr="00060D1C">
        <w:rPr>
          <w:rFonts w:ascii="Times New Roman" w:hAnsi="Times New Roman" w:cs="Times New Roman"/>
          <w:sz w:val="24"/>
          <w:szCs w:val="24"/>
        </w:rPr>
        <w:t xml:space="preserve"> </w:t>
      </w:r>
      <w:hyperlink r:id="rId118" w:anchor="f3153016" w:history="1">
        <w:r w:rsidRPr="00060D1C">
          <w:rPr>
            <w:rStyle w:val="Hypertextovprepojenie"/>
            <w:rFonts w:ascii="Times New Roman" w:hAnsi="Times New Roman" w:cs="Times New Roman"/>
            <w:color w:val="auto"/>
            <w:sz w:val="24"/>
            <w:szCs w:val="24"/>
          </w:rPr>
          <w:t>§ 42 ods. 2 zákona č. 747/2004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45" w:name="3207749"/>
      <w:bookmarkEnd w:id="3945"/>
      <w:r w:rsidRPr="00060D1C">
        <w:rPr>
          <w:rFonts w:ascii="Times New Roman" w:hAnsi="Times New Roman" w:cs="Times New Roman"/>
          <w:b/>
          <w:sz w:val="24"/>
          <w:szCs w:val="24"/>
        </w:rPr>
        <w:t>22c)</w:t>
      </w:r>
      <w:r w:rsidRPr="00060D1C">
        <w:rPr>
          <w:rFonts w:ascii="Times New Roman" w:hAnsi="Times New Roman" w:cs="Times New Roman"/>
          <w:sz w:val="24"/>
          <w:szCs w:val="24"/>
        </w:rPr>
        <w:t xml:space="preserve"> Čl. 5 ods. 5 delegovaného nariadenia (EÚ) č. </w:t>
      </w:r>
      <w:hyperlink r:id="rId119"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Default="00060D1C">
      <w:pPr>
        <w:pStyle w:val="Textvysvetlivky"/>
        <w:shd w:val="clear" w:color="auto" w:fill="EFF8FD"/>
        <w:spacing w:after="240"/>
        <w:rPr>
          <w:rFonts w:ascii="Times New Roman" w:hAnsi="Times New Roman" w:cs="Times New Roman"/>
          <w:sz w:val="24"/>
          <w:szCs w:val="24"/>
        </w:rPr>
      </w:pPr>
      <w:bookmarkStart w:id="3946" w:name="13617319"/>
      <w:bookmarkEnd w:id="3946"/>
      <w:r w:rsidRPr="00060D1C">
        <w:rPr>
          <w:rFonts w:ascii="Times New Roman" w:hAnsi="Times New Roman" w:cs="Times New Roman"/>
          <w:b/>
          <w:sz w:val="24"/>
          <w:szCs w:val="24"/>
        </w:rPr>
        <w:lastRenderedPageBreak/>
        <w:t>22d)</w:t>
      </w:r>
      <w:r w:rsidRPr="00060D1C">
        <w:rPr>
          <w:rFonts w:ascii="Times New Roman" w:hAnsi="Times New Roman" w:cs="Times New Roman"/>
          <w:sz w:val="24"/>
          <w:szCs w:val="24"/>
        </w:rPr>
        <w:t xml:space="preserve"> Nariadenie Európskeho parlamentu a Rady (EÚ) č. </w:t>
      </w:r>
      <w:hyperlink r:id="rId120" w:tooltip="Nariadenie Európskeho parlamentu a Rady (EÚ) č. 345/2013 zo 17. apríla 2013 o európskych fondoch rizikového kapitálu Text s významom pre EHP" w:history="1">
        <w:r w:rsidRPr="00060D1C">
          <w:rPr>
            <w:rStyle w:val="Hypertextovprepojenie"/>
            <w:rFonts w:ascii="Times New Roman" w:hAnsi="Times New Roman" w:cs="Times New Roman"/>
            <w:color w:val="auto"/>
            <w:sz w:val="24"/>
            <w:szCs w:val="24"/>
          </w:rPr>
          <w:t>345/2013</w:t>
        </w:r>
      </w:hyperlink>
      <w:r w:rsidRPr="00060D1C">
        <w:rPr>
          <w:rFonts w:ascii="Times New Roman" w:hAnsi="Times New Roman" w:cs="Times New Roman"/>
          <w:sz w:val="24"/>
          <w:szCs w:val="24"/>
        </w:rPr>
        <w:t xml:space="preserve"> o európskych fondoch rizikového kapitálu (Ú. v. EÚ L 115, 25. 4. 2013) v platnom znení.</w:t>
      </w:r>
      <w:r w:rsidRPr="00060D1C">
        <w:rPr>
          <w:rFonts w:ascii="Times New Roman" w:hAnsi="Times New Roman" w:cs="Times New Roman"/>
          <w:sz w:val="24"/>
          <w:szCs w:val="24"/>
        </w:rPr>
        <w:br/>
        <w:t xml:space="preserve"> Nariadenie Európskeho parlamentu a Rady (EÚ) č. </w:t>
      </w:r>
      <w:hyperlink r:id="rId121" w:tooltip="Nariadenie Európskeho parlamentu a Rady (EÚ) č. 346/2013 zo 17. apríla 2013 o európskych fondoch sociálneho podnikania Text s významom pre EHP" w:history="1">
        <w:r w:rsidRPr="00060D1C">
          <w:rPr>
            <w:rStyle w:val="Hypertextovprepojenie"/>
            <w:rFonts w:ascii="Times New Roman" w:hAnsi="Times New Roman" w:cs="Times New Roman"/>
            <w:color w:val="auto"/>
            <w:sz w:val="24"/>
            <w:szCs w:val="24"/>
          </w:rPr>
          <w:t>346/2013</w:t>
        </w:r>
      </w:hyperlink>
      <w:r w:rsidRPr="00060D1C">
        <w:rPr>
          <w:rFonts w:ascii="Times New Roman" w:hAnsi="Times New Roman" w:cs="Times New Roman"/>
          <w:sz w:val="24"/>
          <w:szCs w:val="24"/>
        </w:rPr>
        <w:t xml:space="preserve"> o európskych fondoch sociálneho podnikania (Ú. v. EÚ L 115, 25. 4. 2013) v platnom znení.</w:t>
      </w:r>
    </w:p>
    <w:p w:rsidR="00066AA7" w:rsidRPr="00606846" w:rsidRDefault="00066AA7" w:rsidP="00066AA7">
      <w:pPr>
        <w:spacing w:after="240"/>
        <w:rPr>
          <w:rFonts w:ascii="Times New Roman" w:hAnsi="Times New Roman"/>
          <w:color w:val="0070C0"/>
          <w:sz w:val="24"/>
          <w:szCs w:val="24"/>
        </w:rPr>
      </w:pPr>
      <w:r w:rsidRPr="00066AA7">
        <w:rPr>
          <w:rFonts w:ascii="Times New Roman" w:hAnsi="Times New Roman"/>
          <w:b/>
          <w:color w:val="0070C0"/>
          <w:sz w:val="24"/>
          <w:szCs w:val="24"/>
        </w:rPr>
        <w:t>22</w:t>
      </w:r>
      <w:r w:rsidR="00125AD8">
        <w:rPr>
          <w:rFonts w:ascii="Times New Roman" w:hAnsi="Times New Roman"/>
          <w:b/>
          <w:color w:val="0070C0"/>
          <w:sz w:val="24"/>
          <w:szCs w:val="24"/>
        </w:rPr>
        <w:t>e</w:t>
      </w:r>
      <w:r w:rsidRPr="00606846">
        <w:rPr>
          <w:rFonts w:ascii="Times New Roman" w:hAnsi="Times New Roman"/>
          <w:color w:val="0070C0"/>
          <w:sz w:val="24"/>
          <w:szCs w:val="24"/>
        </w:rPr>
        <w:t>) § 73f  zákona č. </w:t>
      </w:r>
      <w:hyperlink r:id="rId122" w:tooltip="Odkaz na predpis alebo ustanovenie" w:history="1">
        <w:proofErr w:type="gramStart"/>
        <w:r w:rsidRPr="00606846">
          <w:rPr>
            <w:rFonts w:ascii="Times New Roman" w:hAnsi="Times New Roman"/>
            <w:color w:val="0070C0"/>
            <w:sz w:val="24"/>
            <w:szCs w:val="24"/>
          </w:rPr>
          <w:t>566/2001 Z. z.</w:t>
        </w:r>
      </w:hyperlink>
      <w:r w:rsidRPr="00606846">
        <w:rPr>
          <w:rFonts w:ascii="Times New Roman" w:hAnsi="Times New Roman"/>
          <w:color w:val="0070C0"/>
          <w:sz w:val="24"/>
          <w:szCs w:val="24"/>
        </w:rPr>
        <w:t> v znení</w:t>
      </w:r>
      <w:proofErr w:type="gramEnd"/>
      <w:r w:rsidRPr="00606846">
        <w:rPr>
          <w:rFonts w:ascii="Times New Roman" w:hAnsi="Times New Roman"/>
          <w:color w:val="0070C0"/>
          <w:sz w:val="24"/>
          <w:szCs w:val="24"/>
        </w:rPr>
        <w:t xml:space="preserve">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47" w:name="3207750"/>
      <w:bookmarkEnd w:id="3947"/>
      <w:r w:rsidRPr="00060D1C">
        <w:rPr>
          <w:rFonts w:ascii="Times New Roman" w:hAnsi="Times New Roman" w:cs="Times New Roman"/>
          <w:b/>
          <w:sz w:val="24"/>
          <w:szCs w:val="24"/>
        </w:rPr>
        <w:t>23)</w:t>
      </w:r>
      <w:r w:rsidRPr="00060D1C">
        <w:rPr>
          <w:rFonts w:ascii="Times New Roman" w:hAnsi="Times New Roman" w:cs="Times New Roman"/>
          <w:sz w:val="24"/>
          <w:szCs w:val="24"/>
        </w:rPr>
        <w:t xml:space="preserve"> </w:t>
      </w:r>
      <w:hyperlink r:id="rId123" w:anchor="f2010424" w:history="1">
        <w:r w:rsidRPr="00060D1C">
          <w:rPr>
            <w:rStyle w:val="Hypertextovprepojenie"/>
            <w:rFonts w:ascii="Times New Roman" w:hAnsi="Times New Roman" w:cs="Times New Roman"/>
            <w:color w:val="auto"/>
            <w:sz w:val="24"/>
            <w:szCs w:val="24"/>
          </w:rPr>
          <w:t>§ 66 Obchodného zákonníka</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48" w:name="3207751"/>
      <w:bookmarkEnd w:id="3948"/>
      <w:r w:rsidRPr="00060D1C">
        <w:rPr>
          <w:rFonts w:ascii="Times New Roman" w:hAnsi="Times New Roman" w:cs="Times New Roman"/>
          <w:b/>
          <w:sz w:val="24"/>
          <w:szCs w:val="24"/>
        </w:rPr>
        <w:t>24)</w:t>
      </w:r>
      <w:r w:rsidRPr="00060D1C">
        <w:rPr>
          <w:rFonts w:ascii="Times New Roman" w:hAnsi="Times New Roman" w:cs="Times New Roman"/>
          <w:sz w:val="24"/>
          <w:szCs w:val="24"/>
        </w:rPr>
        <w:t xml:space="preserve"> </w:t>
      </w:r>
      <w:hyperlink r:id="rId124" w:anchor="f2701741" w:history="1">
        <w:r w:rsidRPr="00060D1C">
          <w:rPr>
            <w:rStyle w:val="Hypertextovprepojenie"/>
            <w:rFonts w:ascii="Times New Roman" w:hAnsi="Times New Roman" w:cs="Times New Roman"/>
            <w:color w:val="auto"/>
            <w:sz w:val="24"/>
            <w:szCs w:val="24"/>
          </w:rPr>
          <w:t>§ 80 až 98 zákona č. 566/2001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49" w:name="3207752"/>
      <w:bookmarkEnd w:id="3949"/>
      <w:r w:rsidRPr="00060D1C">
        <w:rPr>
          <w:rFonts w:ascii="Times New Roman" w:hAnsi="Times New Roman" w:cs="Times New Roman"/>
          <w:b/>
          <w:sz w:val="24"/>
          <w:szCs w:val="24"/>
        </w:rPr>
        <w:t>25)</w:t>
      </w:r>
      <w:r w:rsidRPr="00060D1C">
        <w:rPr>
          <w:rFonts w:ascii="Times New Roman" w:hAnsi="Times New Roman" w:cs="Times New Roman"/>
          <w:sz w:val="24"/>
          <w:szCs w:val="24"/>
        </w:rPr>
        <w:t xml:space="preserve"> Napríklad </w:t>
      </w:r>
      <w:hyperlink r:id="rId125" w:anchor="f2700739" w:history="1">
        <w:r w:rsidRPr="00060D1C">
          <w:rPr>
            <w:rStyle w:val="Hypertextovprepojenie"/>
            <w:rFonts w:ascii="Times New Roman" w:hAnsi="Times New Roman" w:cs="Times New Roman"/>
            <w:color w:val="auto"/>
            <w:sz w:val="24"/>
            <w:szCs w:val="24"/>
          </w:rPr>
          <w:t>§ 71 až 71n</w:t>
        </w:r>
      </w:hyperlink>
      <w:r w:rsidRPr="00060D1C">
        <w:rPr>
          <w:rFonts w:ascii="Times New Roman" w:hAnsi="Times New Roman" w:cs="Times New Roman"/>
          <w:sz w:val="24"/>
          <w:szCs w:val="24"/>
        </w:rPr>
        <w:t xml:space="preserve">, </w:t>
      </w:r>
      <w:hyperlink r:id="rId126" w:anchor="f2701028" w:history="1">
        <w:r w:rsidRPr="00060D1C">
          <w:rPr>
            <w:rStyle w:val="Hypertextovprepojenie"/>
            <w:rFonts w:ascii="Times New Roman" w:hAnsi="Times New Roman" w:cs="Times New Roman"/>
            <w:color w:val="auto"/>
            <w:sz w:val="24"/>
            <w:szCs w:val="24"/>
          </w:rPr>
          <w:t>73 až 73u</w:t>
        </w:r>
      </w:hyperlink>
      <w:r w:rsidRPr="00060D1C">
        <w:rPr>
          <w:rFonts w:ascii="Times New Roman" w:hAnsi="Times New Roman" w:cs="Times New Roman"/>
          <w:sz w:val="24"/>
          <w:szCs w:val="24"/>
        </w:rPr>
        <w:t xml:space="preserve"> a </w:t>
      </w:r>
      <w:hyperlink r:id="rId127" w:anchor="f2701560" w:history="1">
        <w:r w:rsidRPr="00060D1C">
          <w:rPr>
            <w:rStyle w:val="Hypertextovprepojenie"/>
            <w:rFonts w:ascii="Times New Roman" w:hAnsi="Times New Roman" w:cs="Times New Roman"/>
            <w:color w:val="auto"/>
            <w:sz w:val="24"/>
            <w:szCs w:val="24"/>
          </w:rPr>
          <w:t>75 zákona č. 566/2001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50" w:name="3207753"/>
      <w:bookmarkEnd w:id="3950"/>
      <w:r w:rsidRPr="00060D1C">
        <w:rPr>
          <w:rFonts w:ascii="Times New Roman" w:hAnsi="Times New Roman" w:cs="Times New Roman"/>
          <w:b/>
          <w:sz w:val="24"/>
          <w:szCs w:val="24"/>
        </w:rPr>
        <w:t>25a)</w:t>
      </w:r>
      <w:r w:rsidRPr="00060D1C">
        <w:rPr>
          <w:rFonts w:ascii="Times New Roman" w:hAnsi="Times New Roman" w:cs="Times New Roman"/>
          <w:sz w:val="24"/>
          <w:szCs w:val="24"/>
        </w:rPr>
        <w:t xml:space="preserve"> Čl. 57 až 66 delegovaného nariadenia (EÚ) č. </w:t>
      </w:r>
      <w:hyperlink r:id="rId128"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51" w:name="3207754"/>
      <w:bookmarkEnd w:id="3951"/>
      <w:r w:rsidRPr="00060D1C">
        <w:rPr>
          <w:rFonts w:ascii="Times New Roman" w:hAnsi="Times New Roman" w:cs="Times New Roman"/>
          <w:b/>
          <w:sz w:val="24"/>
          <w:szCs w:val="24"/>
        </w:rPr>
        <w:t>25b)</w:t>
      </w:r>
      <w:r w:rsidRPr="00060D1C">
        <w:rPr>
          <w:rFonts w:ascii="Times New Roman" w:hAnsi="Times New Roman" w:cs="Times New Roman"/>
          <w:sz w:val="24"/>
          <w:szCs w:val="24"/>
        </w:rPr>
        <w:t xml:space="preserve"> </w:t>
      </w:r>
      <w:hyperlink r:id="rId129" w:anchor="f2651138" w:history="1">
        <w:r w:rsidRPr="00060D1C">
          <w:rPr>
            <w:rStyle w:val="Hypertextovprepojenie"/>
            <w:rFonts w:ascii="Times New Roman" w:hAnsi="Times New Roman" w:cs="Times New Roman"/>
            <w:color w:val="auto"/>
            <w:sz w:val="24"/>
            <w:szCs w:val="24"/>
          </w:rPr>
          <w:t>§ 11 ods. 1 Zákonníka práce</w:t>
        </w:r>
      </w:hyperlink>
      <w:r w:rsidRPr="00060D1C">
        <w:rPr>
          <w:rFonts w:ascii="Times New Roman" w:hAnsi="Times New Roman" w:cs="Times New Roman"/>
          <w:sz w:val="24"/>
          <w:szCs w:val="24"/>
        </w:rPr>
        <w:t xml:space="preserve"> v znení zákona č. </w:t>
      </w:r>
      <w:hyperlink r:id="rId130" w:history="1">
        <w:r w:rsidRPr="00060D1C">
          <w:rPr>
            <w:rStyle w:val="Hypertextovprepojenie"/>
            <w:rFonts w:ascii="Times New Roman" w:hAnsi="Times New Roman" w:cs="Times New Roman"/>
            <w:color w:val="auto"/>
            <w:sz w:val="24"/>
            <w:szCs w:val="24"/>
          </w:rPr>
          <w:t>348/2007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52" w:name="3207755"/>
      <w:bookmarkEnd w:id="3952"/>
      <w:r w:rsidRPr="00060D1C">
        <w:rPr>
          <w:rFonts w:ascii="Times New Roman" w:hAnsi="Times New Roman" w:cs="Times New Roman"/>
          <w:b/>
          <w:sz w:val="24"/>
          <w:szCs w:val="24"/>
        </w:rPr>
        <w:t>25c)</w:t>
      </w:r>
      <w:r w:rsidRPr="00060D1C">
        <w:rPr>
          <w:rFonts w:ascii="Times New Roman" w:hAnsi="Times New Roman" w:cs="Times New Roman"/>
          <w:sz w:val="24"/>
          <w:szCs w:val="24"/>
        </w:rPr>
        <w:t xml:space="preserve"> Čl. 38 delegovaného nariadenia (EÚ) č. </w:t>
      </w:r>
      <w:hyperlink r:id="rId131"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53" w:name="3207756"/>
      <w:bookmarkEnd w:id="3953"/>
      <w:r w:rsidRPr="00060D1C">
        <w:rPr>
          <w:rFonts w:ascii="Times New Roman" w:hAnsi="Times New Roman" w:cs="Times New Roman"/>
          <w:b/>
          <w:sz w:val="24"/>
          <w:szCs w:val="24"/>
        </w:rPr>
        <w:t>25d)</w:t>
      </w:r>
      <w:r w:rsidRPr="00060D1C">
        <w:rPr>
          <w:rFonts w:ascii="Times New Roman" w:hAnsi="Times New Roman" w:cs="Times New Roman"/>
          <w:sz w:val="24"/>
          <w:szCs w:val="24"/>
        </w:rPr>
        <w:t xml:space="preserve"> Čl. 41 delegovaného nariadenia (EÚ) č. </w:t>
      </w:r>
      <w:hyperlink r:id="rId132"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54" w:name="3207757"/>
      <w:bookmarkEnd w:id="3954"/>
      <w:r w:rsidRPr="00060D1C">
        <w:rPr>
          <w:rFonts w:ascii="Times New Roman" w:hAnsi="Times New Roman" w:cs="Times New Roman"/>
          <w:b/>
          <w:sz w:val="24"/>
          <w:szCs w:val="24"/>
        </w:rPr>
        <w:t>25e)</w:t>
      </w:r>
      <w:r w:rsidRPr="00060D1C">
        <w:rPr>
          <w:rFonts w:ascii="Times New Roman" w:hAnsi="Times New Roman" w:cs="Times New Roman"/>
          <w:sz w:val="24"/>
          <w:szCs w:val="24"/>
        </w:rPr>
        <w:t xml:space="preserve"> Čl. 39 delegovaného nariadenia (EÚ) č. </w:t>
      </w:r>
      <w:hyperlink r:id="rId133"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55" w:name="3207758"/>
      <w:bookmarkEnd w:id="3955"/>
      <w:r w:rsidRPr="00060D1C">
        <w:rPr>
          <w:rFonts w:ascii="Times New Roman" w:hAnsi="Times New Roman" w:cs="Times New Roman"/>
          <w:b/>
          <w:sz w:val="24"/>
          <w:szCs w:val="24"/>
        </w:rPr>
        <w:t>25f)</w:t>
      </w:r>
      <w:r w:rsidRPr="00060D1C">
        <w:rPr>
          <w:rFonts w:ascii="Times New Roman" w:hAnsi="Times New Roman" w:cs="Times New Roman"/>
          <w:sz w:val="24"/>
          <w:szCs w:val="24"/>
        </w:rPr>
        <w:t xml:space="preserve"> Čl. 42 delegovaného nariadenia (EÚ) č. </w:t>
      </w:r>
      <w:hyperlink r:id="rId134"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56" w:name="3207759"/>
      <w:bookmarkEnd w:id="3956"/>
      <w:r w:rsidRPr="00060D1C">
        <w:rPr>
          <w:rFonts w:ascii="Times New Roman" w:hAnsi="Times New Roman" w:cs="Times New Roman"/>
          <w:b/>
          <w:sz w:val="24"/>
          <w:szCs w:val="24"/>
        </w:rPr>
        <w:t>25g)</w:t>
      </w:r>
      <w:r w:rsidRPr="00060D1C">
        <w:rPr>
          <w:rFonts w:ascii="Times New Roman" w:hAnsi="Times New Roman" w:cs="Times New Roman"/>
          <w:sz w:val="24"/>
          <w:szCs w:val="24"/>
        </w:rPr>
        <w:t xml:space="preserve"> Čl. 43 delegovaného nariadenia (EÚ) č. </w:t>
      </w:r>
      <w:hyperlink r:id="rId135"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57" w:name="3207760"/>
      <w:bookmarkEnd w:id="3957"/>
      <w:r w:rsidRPr="00060D1C">
        <w:rPr>
          <w:rFonts w:ascii="Times New Roman" w:hAnsi="Times New Roman" w:cs="Times New Roman"/>
          <w:b/>
          <w:sz w:val="24"/>
          <w:szCs w:val="24"/>
        </w:rPr>
        <w:t>25h)</w:t>
      </w:r>
      <w:r w:rsidRPr="00060D1C">
        <w:rPr>
          <w:rFonts w:ascii="Times New Roman" w:hAnsi="Times New Roman" w:cs="Times New Roman"/>
          <w:sz w:val="24"/>
          <w:szCs w:val="24"/>
        </w:rPr>
        <w:t xml:space="preserve"> Čl. 45 delegovaného nariadenia (EÚ) č. </w:t>
      </w:r>
      <w:hyperlink r:id="rId136"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58" w:name="3577194"/>
      <w:bookmarkEnd w:id="3958"/>
      <w:r w:rsidRPr="00060D1C">
        <w:rPr>
          <w:rFonts w:ascii="Times New Roman" w:hAnsi="Times New Roman" w:cs="Times New Roman"/>
          <w:b/>
          <w:sz w:val="24"/>
          <w:szCs w:val="24"/>
        </w:rPr>
        <w:t>25ha)</w:t>
      </w:r>
      <w:r w:rsidRPr="00060D1C">
        <w:rPr>
          <w:rFonts w:ascii="Times New Roman" w:hAnsi="Times New Roman" w:cs="Times New Roman"/>
          <w:sz w:val="24"/>
          <w:szCs w:val="24"/>
        </w:rPr>
        <w:t xml:space="preserve"> Čl. 3 ods. 1 písm. b) nariadenia Európskeho parlamentu a Rady (ES) č. </w:t>
      </w:r>
      <w:hyperlink r:id="rId137" w:tooltip="Nariadenie Európskeho parlamentu a Rady (ES) č. 1060/2009 zo 16. septembra 2009 o ratingových agentúrach (Text s významom pre EHP)" w:history="1">
        <w:r w:rsidRPr="00060D1C">
          <w:rPr>
            <w:rStyle w:val="Hypertextovprepojenie"/>
            <w:rFonts w:ascii="Times New Roman" w:hAnsi="Times New Roman" w:cs="Times New Roman"/>
            <w:color w:val="auto"/>
            <w:sz w:val="24"/>
            <w:szCs w:val="24"/>
          </w:rPr>
          <w:t>1060/2009</w:t>
        </w:r>
      </w:hyperlink>
      <w:r w:rsidRPr="00060D1C">
        <w:rPr>
          <w:rFonts w:ascii="Times New Roman" w:hAnsi="Times New Roman" w:cs="Times New Roman"/>
          <w:sz w:val="24"/>
          <w:szCs w:val="24"/>
        </w:rPr>
        <w:t xml:space="preserve"> zo 16. septembra 2009 o ratingových agentúrach (Ú. v. ES L 302, 17. 11. 2009) v platnom znení.</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59" w:name="3207761"/>
      <w:bookmarkEnd w:id="3959"/>
      <w:r w:rsidRPr="00060D1C">
        <w:rPr>
          <w:rFonts w:ascii="Times New Roman" w:hAnsi="Times New Roman" w:cs="Times New Roman"/>
          <w:b/>
          <w:sz w:val="24"/>
          <w:szCs w:val="24"/>
        </w:rPr>
        <w:t>25i)</w:t>
      </w:r>
      <w:r w:rsidRPr="00060D1C">
        <w:rPr>
          <w:rFonts w:ascii="Times New Roman" w:hAnsi="Times New Roman" w:cs="Times New Roman"/>
          <w:sz w:val="24"/>
          <w:szCs w:val="24"/>
        </w:rPr>
        <w:t xml:space="preserve"> Čl. 46 až 49 delegovaného nariadenia (EÚ) č. </w:t>
      </w:r>
      <w:hyperlink r:id="rId138"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60" w:name="3207762"/>
      <w:bookmarkEnd w:id="3960"/>
      <w:r w:rsidRPr="00060D1C">
        <w:rPr>
          <w:rFonts w:ascii="Times New Roman" w:hAnsi="Times New Roman" w:cs="Times New Roman"/>
          <w:b/>
          <w:sz w:val="24"/>
          <w:szCs w:val="24"/>
        </w:rPr>
        <w:t>25j)</w:t>
      </w:r>
      <w:r w:rsidRPr="00060D1C">
        <w:rPr>
          <w:rFonts w:ascii="Times New Roman" w:hAnsi="Times New Roman" w:cs="Times New Roman"/>
          <w:sz w:val="24"/>
          <w:szCs w:val="24"/>
        </w:rPr>
        <w:t xml:space="preserve"> Čl. 48 delegovaného nariadenia (EÚ) č. </w:t>
      </w:r>
      <w:hyperlink r:id="rId139"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61" w:name="3207763"/>
      <w:bookmarkEnd w:id="3961"/>
      <w:r w:rsidRPr="00060D1C">
        <w:rPr>
          <w:rFonts w:ascii="Times New Roman" w:hAnsi="Times New Roman" w:cs="Times New Roman"/>
          <w:b/>
          <w:sz w:val="24"/>
          <w:szCs w:val="24"/>
        </w:rPr>
        <w:t>25k)</w:t>
      </w:r>
      <w:r w:rsidRPr="00060D1C">
        <w:rPr>
          <w:rFonts w:ascii="Times New Roman" w:hAnsi="Times New Roman" w:cs="Times New Roman"/>
          <w:sz w:val="24"/>
          <w:szCs w:val="24"/>
        </w:rPr>
        <w:t xml:space="preserve"> Čl. 49 delegovaného nariadenia (EÚ) č. </w:t>
      </w:r>
      <w:hyperlink r:id="rId140"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62" w:name="3207764"/>
      <w:bookmarkEnd w:id="3962"/>
      <w:r w:rsidRPr="00060D1C">
        <w:rPr>
          <w:rFonts w:ascii="Times New Roman" w:hAnsi="Times New Roman" w:cs="Times New Roman"/>
          <w:b/>
          <w:sz w:val="24"/>
          <w:szCs w:val="24"/>
        </w:rPr>
        <w:t>25l)</w:t>
      </w:r>
      <w:r w:rsidRPr="00060D1C">
        <w:rPr>
          <w:rFonts w:ascii="Times New Roman" w:hAnsi="Times New Roman" w:cs="Times New Roman"/>
          <w:sz w:val="24"/>
          <w:szCs w:val="24"/>
        </w:rPr>
        <w:t xml:space="preserve"> Čl. 67 až 71 delegovaného nariadenia (EÚ) č. </w:t>
      </w:r>
      <w:hyperlink r:id="rId141"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63" w:name="3207765"/>
      <w:bookmarkEnd w:id="3963"/>
      <w:r w:rsidRPr="00060D1C">
        <w:rPr>
          <w:rFonts w:ascii="Times New Roman" w:hAnsi="Times New Roman" w:cs="Times New Roman"/>
          <w:b/>
          <w:sz w:val="24"/>
          <w:szCs w:val="24"/>
        </w:rPr>
        <w:t>25m)</w:t>
      </w:r>
      <w:r w:rsidRPr="00060D1C">
        <w:rPr>
          <w:rFonts w:ascii="Times New Roman" w:hAnsi="Times New Roman" w:cs="Times New Roman"/>
          <w:sz w:val="24"/>
          <w:szCs w:val="24"/>
        </w:rPr>
        <w:t xml:space="preserve"> Zákon č. </w:t>
      </w:r>
      <w:hyperlink r:id="rId142" w:history="1">
        <w:r w:rsidRPr="00060D1C">
          <w:rPr>
            <w:rStyle w:val="Hypertextovprepojenie"/>
            <w:rFonts w:ascii="Times New Roman" w:hAnsi="Times New Roman" w:cs="Times New Roman"/>
            <w:color w:val="auto"/>
            <w:sz w:val="24"/>
            <w:szCs w:val="24"/>
          </w:rPr>
          <w:t>382/2004 Z. z.</w:t>
        </w:r>
      </w:hyperlink>
      <w:r w:rsidRPr="00060D1C">
        <w:rPr>
          <w:rFonts w:ascii="Times New Roman" w:hAnsi="Times New Roman" w:cs="Times New Roman"/>
          <w:sz w:val="24"/>
          <w:szCs w:val="24"/>
        </w:rPr>
        <w:t xml:space="preserve"> o znalcoch, tlmočníkoch a prekladateľoch a o zmene a doplnení niektorých zákonov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64" w:name="3207766"/>
      <w:bookmarkEnd w:id="3964"/>
      <w:r w:rsidRPr="00060D1C">
        <w:rPr>
          <w:rFonts w:ascii="Times New Roman" w:hAnsi="Times New Roman" w:cs="Times New Roman"/>
          <w:b/>
          <w:sz w:val="24"/>
          <w:szCs w:val="24"/>
        </w:rPr>
        <w:t>25n)</w:t>
      </w:r>
      <w:r w:rsidRPr="00060D1C">
        <w:rPr>
          <w:rFonts w:ascii="Times New Roman" w:hAnsi="Times New Roman" w:cs="Times New Roman"/>
          <w:sz w:val="24"/>
          <w:szCs w:val="24"/>
        </w:rPr>
        <w:t xml:space="preserve"> Čl. 75 až 82 delegovaného nariadenia (EÚ) č. </w:t>
      </w:r>
      <w:hyperlink r:id="rId143"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65" w:name="3207767"/>
      <w:bookmarkEnd w:id="3965"/>
      <w:r w:rsidRPr="00060D1C">
        <w:rPr>
          <w:rFonts w:ascii="Times New Roman" w:hAnsi="Times New Roman" w:cs="Times New Roman"/>
          <w:b/>
          <w:sz w:val="24"/>
          <w:szCs w:val="24"/>
        </w:rPr>
        <w:t>26)</w:t>
      </w:r>
      <w:r w:rsidRPr="00060D1C">
        <w:rPr>
          <w:rFonts w:ascii="Times New Roman" w:hAnsi="Times New Roman" w:cs="Times New Roman"/>
          <w:sz w:val="24"/>
          <w:szCs w:val="24"/>
        </w:rPr>
        <w:t xml:space="preserve"> Čl. 29 delegovaného nariadenia (EÚ) č. </w:t>
      </w:r>
      <w:hyperlink r:id="rId144"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060D1C">
          <w:rPr>
            <w:rStyle w:val="Hypertextovprepojenie"/>
            <w:rFonts w:ascii="Times New Roman" w:hAnsi="Times New Roman" w:cs="Times New Roman"/>
            <w:color w:val="auto"/>
            <w:sz w:val="24"/>
            <w:szCs w:val="24"/>
          </w:rPr>
          <w:t>2017/565</w:t>
        </w:r>
      </w:hyperlink>
      <w:r w:rsidRPr="00060D1C">
        <w:rPr>
          <w:rFonts w:ascii="Times New Roman" w:hAnsi="Times New Roman" w:cs="Times New Roman"/>
          <w:sz w:val="24"/>
          <w:szCs w:val="24"/>
        </w:rPr>
        <w:t xml:space="preserve"> v platnom znení.</w:t>
      </w:r>
      <w:r w:rsidRPr="00060D1C">
        <w:rPr>
          <w:rFonts w:ascii="Times New Roman" w:hAnsi="Times New Roman" w:cs="Times New Roman"/>
          <w:sz w:val="24"/>
          <w:szCs w:val="24"/>
        </w:rPr>
        <w:br/>
        <w:t xml:space="preserve"> Nariadenie Európskeho parlamentu a Rady (EÚ) č. </w:t>
      </w:r>
      <w:hyperlink r:id="rId145"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060D1C">
          <w:rPr>
            <w:rStyle w:val="Hypertextovprepojenie"/>
            <w:rFonts w:ascii="Times New Roman" w:hAnsi="Times New Roman" w:cs="Times New Roman"/>
            <w:color w:val="auto"/>
            <w:sz w:val="24"/>
            <w:szCs w:val="24"/>
          </w:rPr>
          <w:t>596/2014</w:t>
        </w:r>
      </w:hyperlink>
      <w:r w:rsidRPr="00060D1C">
        <w:rPr>
          <w:rFonts w:ascii="Times New Roman" w:hAnsi="Times New Roman" w:cs="Times New Roman"/>
          <w:sz w:val="24"/>
          <w:szCs w:val="24"/>
        </w:rPr>
        <w:t xml:space="preserve"> zo 16. apríla 2014 o zneužívaní trhu (nariadenie o zneužívaní trhu) a o zrušení smernice Európskeho parlamentu a Rady </w:t>
      </w:r>
      <w:hyperlink r:id="rId146" w:tooltip="Smernica Európskeho parlamentu a Rady 2003/6/ES z 28. januára 2003 o obchodovaní s využitím dôverných informácií a o manipulácii s trhom (zneužívanie trhu)" w:history="1">
        <w:r w:rsidRPr="00060D1C">
          <w:rPr>
            <w:rStyle w:val="Hypertextovprepojenie"/>
            <w:rFonts w:ascii="Times New Roman" w:hAnsi="Times New Roman" w:cs="Times New Roman"/>
            <w:color w:val="auto"/>
            <w:sz w:val="24"/>
            <w:szCs w:val="24"/>
          </w:rPr>
          <w:t>2003/6/ES</w:t>
        </w:r>
      </w:hyperlink>
      <w:r w:rsidRPr="00060D1C">
        <w:rPr>
          <w:rFonts w:ascii="Times New Roman" w:hAnsi="Times New Roman" w:cs="Times New Roman"/>
          <w:sz w:val="24"/>
          <w:szCs w:val="24"/>
        </w:rPr>
        <w:t xml:space="preserve"> a smerníc Komisie 2003/124/ES, 2003/125/ES a 2004/72/ES (Ú. v. EÚ L 173, 12. 6. 2014) v platnom znení.</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66" w:name="3207768"/>
      <w:bookmarkEnd w:id="3966"/>
      <w:r w:rsidRPr="00060D1C">
        <w:rPr>
          <w:rFonts w:ascii="Times New Roman" w:hAnsi="Times New Roman" w:cs="Times New Roman"/>
          <w:b/>
          <w:sz w:val="24"/>
          <w:szCs w:val="24"/>
        </w:rPr>
        <w:t>27)</w:t>
      </w:r>
      <w:r w:rsidRPr="00060D1C">
        <w:rPr>
          <w:rFonts w:ascii="Times New Roman" w:hAnsi="Times New Roman" w:cs="Times New Roman"/>
          <w:sz w:val="24"/>
          <w:szCs w:val="24"/>
        </w:rPr>
        <w:t xml:space="preserve"> Čl. 29 delegovaného nariadenia (EÚ) </w:t>
      </w:r>
      <w:hyperlink r:id="rId147"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060D1C">
          <w:rPr>
            <w:rStyle w:val="Hypertextovprepojenie"/>
            <w:rFonts w:ascii="Times New Roman" w:hAnsi="Times New Roman" w:cs="Times New Roman"/>
            <w:color w:val="auto"/>
            <w:sz w:val="24"/>
            <w:szCs w:val="24"/>
          </w:rPr>
          <w:t>2017/565</w:t>
        </w:r>
      </w:hyperlink>
      <w:r w:rsidRPr="00060D1C">
        <w:rPr>
          <w:rFonts w:ascii="Times New Roman" w:hAnsi="Times New Roman" w:cs="Times New Roman"/>
          <w:sz w:val="24"/>
          <w:szCs w:val="24"/>
        </w:rPr>
        <w:t xml:space="preserve"> v platnom znení.</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67" w:name="3207769"/>
      <w:bookmarkEnd w:id="3967"/>
      <w:r w:rsidRPr="00060D1C">
        <w:rPr>
          <w:rFonts w:ascii="Times New Roman" w:hAnsi="Times New Roman" w:cs="Times New Roman"/>
          <w:b/>
          <w:sz w:val="24"/>
          <w:szCs w:val="24"/>
        </w:rPr>
        <w:lastRenderedPageBreak/>
        <w:t>28)</w:t>
      </w:r>
      <w:r w:rsidRPr="00060D1C">
        <w:rPr>
          <w:rFonts w:ascii="Times New Roman" w:hAnsi="Times New Roman" w:cs="Times New Roman"/>
          <w:sz w:val="24"/>
          <w:szCs w:val="24"/>
        </w:rPr>
        <w:t xml:space="preserve"> Čl. 37 delegovaného nariadenia (EÚ) </w:t>
      </w:r>
      <w:hyperlink r:id="rId148"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060D1C">
          <w:rPr>
            <w:rStyle w:val="Hypertextovprepojenie"/>
            <w:rFonts w:ascii="Times New Roman" w:hAnsi="Times New Roman" w:cs="Times New Roman"/>
            <w:color w:val="auto"/>
            <w:sz w:val="24"/>
            <w:szCs w:val="24"/>
          </w:rPr>
          <w:t>2017/565</w:t>
        </w:r>
      </w:hyperlink>
      <w:r w:rsidRPr="00060D1C">
        <w:rPr>
          <w:rFonts w:ascii="Times New Roman" w:hAnsi="Times New Roman" w:cs="Times New Roman"/>
          <w:sz w:val="24"/>
          <w:szCs w:val="24"/>
        </w:rPr>
        <w:t xml:space="preserve"> v platnom znení.</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68" w:name="3207770"/>
      <w:bookmarkEnd w:id="3968"/>
      <w:r w:rsidRPr="00060D1C">
        <w:rPr>
          <w:rFonts w:ascii="Times New Roman" w:hAnsi="Times New Roman" w:cs="Times New Roman"/>
          <w:b/>
          <w:sz w:val="24"/>
          <w:szCs w:val="24"/>
        </w:rPr>
        <w:t>29)</w:t>
      </w:r>
      <w:r w:rsidRPr="00060D1C">
        <w:rPr>
          <w:rFonts w:ascii="Times New Roman" w:hAnsi="Times New Roman" w:cs="Times New Roman"/>
          <w:sz w:val="24"/>
          <w:szCs w:val="24"/>
        </w:rPr>
        <w:t xml:space="preserve"> </w:t>
      </w:r>
      <w:hyperlink r:id="rId149" w:anchor="f2703561" w:history="1">
        <w:r w:rsidRPr="00060D1C">
          <w:rPr>
            <w:rStyle w:val="Hypertextovprepojenie"/>
            <w:rFonts w:ascii="Times New Roman" w:hAnsi="Times New Roman" w:cs="Times New Roman"/>
            <w:color w:val="auto"/>
            <w:sz w:val="24"/>
            <w:szCs w:val="24"/>
          </w:rPr>
          <w:t>§ 132 ods. 9 písm. b) zákona č. 566/2001 Z. z.</w:t>
        </w:r>
      </w:hyperlink>
      <w:r w:rsidRPr="00060D1C">
        <w:rPr>
          <w:rFonts w:ascii="Times New Roman" w:hAnsi="Times New Roman" w:cs="Times New Roman"/>
          <w:sz w:val="24"/>
          <w:szCs w:val="24"/>
        </w:rPr>
        <w:t xml:space="preserve"> v znení zákona č. </w:t>
      </w:r>
      <w:hyperlink r:id="rId150" w:history="1">
        <w:r w:rsidRPr="00060D1C">
          <w:rPr>
            <w:rStyle w:val="Hypertextovprepojenie"/>
            <w:rFonts w:ascii="Times New Roman" w:hAnsi="Times New Roman" w:cs="Times New Roman"/>
            <w:color w:val="auto"/>
            <w:sz w:val="24"/>
            <w:szCs w:val="24"/>
          </w:rPr>
          <w:t>635/2004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69" w:name="5699703"/>
      <w:bookmarkEnd w:id="3969"/>
      <w:r w:rsidRPr="00060D1C">
        <w:rPr>
          <w:rFonts w:ascii="Times New Roman" w:hAnsi="Times New Roman" w:cs="Times New Roman"/>
          <w:b/>
          <w:sz w:val="24"/>
          <w:szCs w:val="24"/>
        </w:rPr>
        <w:t>29a)</w:t>
      </w:r>
      <w:r w:rsidRPr="00060D1C">
        <w:rPr>
          <w:rFonts w:ascii="Times New Roman" w:hAnsi="Times New Roman" w:cs="Times New Roman"/>
          <w:sz w:val="24"/>
          <w:szCs w:val="24"/>
        </w:rPr>
        <w:t xml:space="preserve"> Čl. 63 delegovaného nariadenia (EÚ) č. </w:t>
      </w:r>
      <w:hyperlink r:id="rId151"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70" w:name="3207771"/>
      <w:bookmarkEnd w:id="3970"/>
      <w:r w:rsidRPr="00060D1C">
        <w:rPr>
          <w:rFonts w:ascii="Times New Roman" w:hAnsi="Times New Roman" w:cs="Times New Roman"/>
          <w:b/>
          <w:sz w:val="24"/>
          <w:szCs w:val="24"/>
        </w:rPr>
        <w:t>30)</w:t>
      </w:r>
      <w:r w:rsidRPr="00060D1C">
        <w:rPr>
          <w:rFonts w:ascii="Times New Roman" w:hAnsi="Times New Roman" w:cs="Times New Roman"/>
          <w:sz w:val="24"/>
          <w:szCs w:val="24"/>
        </w:rPr>
        <w:t xml:space="preserve"> Zákon č. </w:t>
      </w:r>
      <w:hyperlink r:id="rId152" w:history="1">
        <w:r w:rsidRPr="00060D1C">
          <w:rPr>
            <w:rStyle w:val="Hypertextovprepojenie"/>
            <w:rFonts w:ascii="Times New Roman" w:hAnsi="Times New Roman" w:cs="Times New Roman"/>
            <w:color w:val="auto"/>
            <w:sz w:val="24"/>
            <w:szCs w:val="24"/>
          </w:rPr>
          <w:t>431/2002 Z. z.</w:t>
        </w:r>
      </w:hyperlink>
      <w:r w:rsidRPr="00060D1C">
        <w:rPr>
          <w:rFonts w:ascii="Times New Roman" w:hAnsi="Times New Roman" w:cs="Times New Roman"/>
          <w:sz w:val="24"/>
          <w:szCs w:val="24"/>
        </w:rPr>
        <w:t xml:space="preserve"> o účtovníctve v znení neskorších predpisov.</w:t>
      </w:r>
      <w:r w:rsidRPr="00060D1C">
        <w:rPr>
          <w:rFonts w:ascii="Times New Roman" w:hAnsi="Times New Roman" w:cs="Times New Roman"/>
          <w:sz w:val="24"/>
          <w:szCs w:val="24"/>
        </w:rPr>
        <w:br/>
        <w:t xml:space="preserve"> Nariadenie Európskeho parlamentu a Rady (ES) č. </w:t>
      </w:r>
      <w:hyperlink r:id="rId153" w:tooltip="Nariadenie Európskeho parlamentu a Rady (ES) č. 1606/2002 z 19. júla 2002 o uplatňovaní medzinárodných účtovných noriem" w:history="1">
        <w:r w:rsidRPr="00060D1C">
          <w:rPr>
            <w:rStyle w:val="Hypertextovprepojenie"/>
            <w:rFonts w:ascii="Times New Roman" w:hAnsi="Times New Roman" w:cs="Times New Roman"/>
            <w:color w:val="auto"/>
            <w:sz w:val="24"/>
            <w:szCs w:val="24"/>
          </w:rPr>
          <w:t>1606/2002</w:t>
        </w:r>
      </w:hyperlink>
      <w:r w:rsidRPr="00060D1C">
        <w:rPr>
          <w:rFonts w:ascii="Times New Roman" w:hAnsi="Times New Roman" w:cs="Times New Roman"/>
          <w:sz w:val="24"/>
          <w:szCs w:val="24"/>
        </w:rPr>
        <w:t xml:space="preserve"> z 19. júla 2002 o uplatňovaní medzinárodných účtovných noriem (Mimoriadne vydanie Ú. v. EÚ, kap. 13/zv. 29, Ú. v. ES L 243, 11. 9. 2002) v platnom znení.</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71" w:name="3207772"/>
      <w:bookmarkEnd w:id="3971"/>
      <w:r w:rsidRPr="00060D1C">
        <w:rPr>
          <w:rFonts w:ascii="Times New Roman" w:hAnsi="Times New Roman" w:cs="Times New Roman"/>
          <w:b/>
          <w:sz w:val="24"/>
          <w:szCs w:val="24"/>
        </w:rPr>
        <w:t>31)</w:t>
      </w:r>
      <w:r w:rsidRPr="00060D1C">
        <w:rPr>
          <w:rFonts w:ascii="Times New Roman" w:hAnsi="Times New Roman" w:cs="Times New Roman"/>
          <w:sz w:val="24"/>
          <w:szCs w:val="24"/>
        </w:rPr>
        <w:t xml:space="preserve"> </w:t>
      </w:r>
      <w:hyperlink r:id="rId154" w:anchor="f3464830" w:history="1">
        <w:r w:rsidRPr="00060D1C">
          <w:rPr>
            <w:rStyle w:val="Hypertextovprepojenie"/>
            <w:rFonts w:ascii="Times New Roman" w:hAnsi="Times New Roman" w:cs="Times New Roman"/>
            <w:color w:val="auto"/>
            <w:sz w:val="24"/>
            <w:szCs w:val="24"/>
          </w:rPr>
          <w:t>§ 19 ods. 1 zákona č. 540/2007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72" w:name="3207773"/>
      <w:bookmarkEnd w:id="3972"/>
      <w:r w:rsidRPr="00060D1C">
        <w:rPr>
          <w:rFonts w:ascii="Times New Roman" w:hAnsi="Times New Roman" w:cs="Times New Roman"/>
          <w:b/>
          <w:sz w:val="24"/>
          <w:szCs w:val="24"/>
        </w:rPr>
        <w:t>32)</w:t>
      </w:r>
      <w:r w:rsidRPr="00060D1C">
        <w:rPr>
          <w:rFonts w:ascii="Times New Roman" w:hAnsi="Times New Roman" w:cs="Times New Roman"/>
          <w:sz w:val="24"/>
          <w:szCs w:val="24"/>
        </w:rPr>
        <w:t xml:space="preserve"> Čl. 64 až 66 delegovaného nariadenia (EÚ) </w:t>
      </w:r>
      <w:hyperlink r:id="rId15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060D1C">
          <w:rPr>
            <w:rStyle w:val="Hypertextovprepojenie"/>
            <w:rFonts w:ascii="Times New Roman" w:hAnsi="Times New Roman" w:cs="Times New Roman"/>
            <w:color w:val="auto"/>
            <w:sz w:val="24"/>
            <w:szCs w:val="24"/>
          </w:rPr>
          <w:t>2017/565</w:t>
        </w:r>
      </w:hyperlink>
      <w:r w:rsidRPr="00060D1C">
        <w:rPr>
          <w:rFonts w:ascii="Times New Roman" w:hAnsi="Times New Roman" w:cs="Times New Roman"/>
          <w:sz w:val="24"/>
          <w:szCs w:val="24"/>
        </w:rPr>
        <w:t xml:space="preserve"> v platnom znení.</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73" w:name="3207774"/>
      <w:bookmarkEnd w:id="3973"/>
      <w:r w:rsidRPr="00060D1C">
        <w:rPr>
          <w:rFonts w:ascii="Times New Roman" w:hAnsi="Times New Roman" w:cs="Times New Roman"/>
          <w:b/>
          <w:sz w:val="24"/>
          <w:szCs w:val="24"/>
        </w:rPr>
        <w:t>33)</w:t>
      </w:r>
      <w:r w:rsidRPr="00060D1C">
        <w:rPr>
          <w:rFonts w:ascii="Times New Roman" w:hAnsi="Times New Roman" w:cs="Times New Roman"/>
          <w:sz w:val="24"/>
          <w:szCs w:val="24"/>
        </w:rPr>
        <w:t xml:space="preserve"> Čl. 1 ods. 2 nariadenia Komisie (ES) </w:t>
      </w:r>
      <w:hyperlink r:id="rId156"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060D1C">
          <w:rPr>
            <w:rStyle w:val="Hypertextovprepojenie"/>
            <w:rFonts w:ascii="Times New Roman" w:hAnsi="Times New Roman" w:cs="Times New Roman"/>
            <w:color w:val="auto"/>
            <w:sz w:val="24"/>
            <w:szCs w:val="24"/>
          </w:rPr>
          <w:t>1287/2006</w:t>
        </w:r>
      </w:hyperlink>
      <w:r w:rsidRPr="00060D1C">
        <w:rPr>
          <w:rFonts w:ascii="Times New Roman" w:hAnsi="Times New Roman" w:cs="Times New Roman"/>
          <w:sz w:val="24"/>
          <w:szCs w:val="24"/>
        </w:rPr>
        <w:t xml:space="preserve"> ES z 10. augusta 2006 , ktorým sa vykonáva smernica Európskeho parlamentu a Rady 2004/39/ES, pokiaľ ide o povinnosti pri vedení záznamov pre investičné spoločnosti, oznamovanie transakcií, priehľadnosť trhu, prijatie finančných nástrojov na obchodovanie a vymedzené pojmy na účely tejto smernice (Ú. v. EÚ L 241, 2. 9. 2006).</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74" w:name="3207775"/>
      <w:bookmarkEnd w:id="3974"/>
      <w:r w:rsidRPr="00060D1C">
        <w:rPr>
          <w:rFonts w:ascii="Times New Roman" w:hAnsi="Times New Roman" w:cs="Times New Roman"/>
          <w:b/>
          <w:sz w:val="24"/>
          <w:szCs w:val="24"/>
        </w:rPr>
        <w:t>33a)</w:t>
      </w:r>
      <w:r w:rsidRPr="00060D1C">
        <w:rPr>
          <w:rFonts w:ascii="Times New Roman" w:hAnsi="Times New Roman" w:cs="Times New Roman"/>
          <w:sz w:val="24"/>
          <w:szCs w:val="24"/>
        </w:rPr>
        <w:t xml:space="preserve"> Delegované nariadenie (EÚ) č. </w:t>
      </w:r>
      <w:hyperlink r:id="rId157"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75" w:name="3207776"/>
      <w:bookmarkEnd w:id="3975"/>
      <w:r w:rsidRPr="00060D1C">
        <w:rPr>
          <w:rFonts w:ascii="Times New Roman" w:hAnsi="Times New Roman" w:cs="Times New Roman"/>
          <w:b/>
          <w:sz w:val="24"/>
          <w:szCs w:val="24"/>
        </w:rPr>
        <w:t>33b)</w:t>
      </w:r>
      <w:r w:rsidRPr="00060D1C">
        <w:rPr>
          <w:rFonts w:ascii="Times New Roman" w:hAnsi="Times New Roman" w:cs="Times New Roman"/>
          <w:sz w:val="24"/>
          <w:szCs w:val="24"/>
        </w:rPr>
        <w:t xml:space="preserve"> Čl. 30 delegovaného nariadenia (EÚ) č. </w:t>
      </w:r>
      <w:hyperlink r:id="rId158"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76" w:name="3207777"/>
      <w:bookmarkEnd w:id="3976"/>
      <w:r w:rsidRPr="00060D1C">
        <w:rPr>
          <w:rFonts w:ascii="Times New Roman" w:hAnsi="Times New Roman" w:cs="Times New Roman"/>
          <w:b/>
          <w:sz w:val="24"/>
          <w:szCs w:val="24"/>
        </w:rPr>
        <w:t>33c)</w:t>
      </w:r>
      <w:r w:rsidRPr="00060D1C">
        <w:rPr>
          <w:rFonts w:ascii="Times New Roman" w:hAnsi="Times New Roman" w:cs="Times New Roman"/>
          <w:sz w:val="24"/>
          <w:szCs w:val="24"/>
        </w:rPr>
        <w:t xml:space="preserve"> Čl. 31 až 37 delegovaného nariadenia (EÚ) č. </w:t>
      </w:r>
      <w:hyperlink r:id="rId159"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77" w:name="3207778"/>
      <w:bookmarkEnd w:id="3977"/>
      <w:r w:rsidRPr="00060D1C">
        <w:rPr>
          <w:rFonts w:ascii="Times New Roman" w:hAnsi="Times New Roman" w:cs="Times New Roman"/>
          <w:b/>
          <w:sz w:val="24"/>
          <w:szCs w:val="24"/>
        </w:rPr>
        <w:t>33d)</w:t>
      </w:r>
      <w:r w:rsidRPr="00060D1C">
        <w:rPr>
          <w:rFonts w:ascii="Times New Roman" w:hAnsi="Times New Roman" w:cs="Times New Roman"/>
          <w:sz w:val="24"/>
          <w:szCs w:val="24"/>
        </w:rPr>
        <w:t xml:space="preserve"> Čl. 34 delegovaného nariadenia (EÚ) č. </w:t>
      </w:r>
      <w:hyperlink r:id="rId160"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78" w:name="3207779"/>
      <w:bookmarkEnd w:id="3978"/>
      <w:r w:rsidRPr="00060D1C">
        <w:rPr>
          <w:rFonts w:ascii="Times New Roman" w:hAnsi="Times New Roman" w:cs="Times New Roman"/>
          <w:b/>
          <w:sz w:val="24"/>
          <w:szCs w:val="24"/>
        </w:rPr>
        <w:t>33e)</w:t>
      </w:r>
      <w:r w:rsidRPr="00060D1C">
        <w:rPr>
          <w:rFonts w:ascii="Times New Roman" w:hAnsi="Times New Roman" w:cs="Times New Roman"/>
          <w:sz w:val="24"/>
          <w:szCs w:val="24"/>
        </w:rPr>
        <w:t xml:space="preserve"> Čl. 36 delegovaného nariadenia (EÚ) č. </w:t>
      </w:r>
      <w:hyperlink r:id="rId161"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79" w:name="13917617"/>
      <w:bookmarkEnd w:id="3979"/>
      <w:r w:rsidRPr="00060D1C">
        <w:rPr>
          <w:rFonts w:ascii="Times New Roman" w:hAnsi="Times New Roman" w:cs="Times New Roman"/>
          <w:b/>
          <w:sz w:val="24"/>
          <w:szCs w:val="24"/>
        </w:rPr>
        <w:t>33ea)</w:t>
      </w:r>
      <w:r w:rsidRPr="00060D1C">
        <w:rPr>
          <w:rFonts w:ascii="Times New Roman" w:hAnsi="Times New Roman" w:cs="Times New Roman"/>
          <w:sz w:val="24"/>
          <w:szCs w:val="24"/>
        </w:rPr>
        <w:t xml:space="preserve"> </w:t>
      </w:r>
      <w:hyperlink r:id="rId162" w:anchor="f5036084" w:history="1">
        <w:r w:rsidRPr="00060D1C">
          <w:rPr>
            <w:rStyle w:val="Hypertextovprepojenie"/>
            <w:rFonts w:ascii="Times New Roman" w:hAnsi="Times New Roman" w:cs="Times New Roman"/>
            <w:color w:val="auto"/>
            <w:sz w:val="24"/>
            <w:szCs w:val="24"/>
          </w:rPr>
          <w:t>§ 78 zákona č. 566/2001 Z. z.</w:t>
        </w:r>
      </w:hyperlink>
      <w:r w:rsidRPr="00060D1C">
        <w:rPr>
          <w:rFonts w:ascii="Times New Roman" w:hAnsi="Times New Roman" w:cs="Times New Roman"/>
          <w:sz w:val="24"/>
          <w:szCs w:val="24"/>
        </w:rPr>
        <w:t xml:space="preserve"> v znení zákona č. </w:t>
      </w:r>
      <w:hyperlink r:id="rId163" w:history="1">
        <w:r w:rsidRPr="00060D1C">
          <w:rPr>
            <w:rStyle w:val="Hypertextovprepojenie"/>
            <w:rFonts w:ascii="Times New Roman" w:hAnsi="Times New Roman" w:cs="Times New Roman"/>
            <w:color w:val="auto"/>
            <w:sz w:val="24"/>
            <w:szCs w:val="24"/>
          </w:rPr>
          <w:t>156/2019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80" w:name="18816157"/>
      <w:bookmarkEnd w:id="3980"/>
      <w:r w:rsidRPr="00060D1C">
        <w:rPr>
          <w:rFonts w:ascii="Times New Roman" w:hAnsi="Times New Roman" w:cs="Times New Roman"/>
          <w:b/>
          <w:sz w:val="24"/>
          <w:szCs w:val="24"/>
        </w:rPr>
        <w:t>33eb)</w:t>
      </w:r>
      <w:r w:rsidRPr="00060D1C">
        <w:rPr>
          <w:rFonts w:ascii="Times New Roman" w:hAnsi="Times New Roman" w:cs="Times New Roman"/>
          <w:sz w:val="24"/>
          <w:szCs w:val="24"/>
        </w:rPr>
        <w:t xml:space="preserve"> Čl. 13 nariadenia Európskeho Parlamentu a Rady (EÚ) 2019/2033 z 27. novembra 2019 o prudenciálnych požiadavkách na investičné spoločnosti a o zmene nariadení (EÚ) č. </w:t>
      </w:r>
      <w:hyperlink r:id="rId164"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060D1C">
          <w:rPr>
            <w:rStyle w:val="Hypertextovprepojenie"/>
            <w:rFonts w:ascii="Times New Roman" w:hAnsi="Times New Roman" w:cs="Times New Roman"/>
            <w:color w:val="auto"/>
            <w:sz w:val="24"/>
            <w:szCs w:val="24"/>
          </w:rPr>
          <w:t>1093/2010</w:t>
        </w:r>
      </w:hyperlink>
      <w:r w:rsidRPr="00060D1C">
        <w:rPr>
          <w:rFonts w:ascii="Times New Roman" w:hAnsi="Times New Roman" w:cs="Times New Roman"/>
          <w:sz w:val="24"/>
          <w:szCs w:val="24"/>
        </w:rPr>
        <w:t xml:space="preserve">, (EÚ) č. </w:t>
      </w:r>
      <w:hyperlink r:id="rId165" w:tooltip="Nariadenie Európskeho parlamentu a Rady (EÚ) č. 575/2013 z  26. júna 2013 o prudenciálnych požiadavkách na úverové inštitúcie a investičné spoločnosti a o zmene nariadenia (EÚ) č. 648/2012 Text s významom pre EHP" w:history="1">
        <w:r w:rsidRPr="00060D1C">
          <w:rPr>
            <w:rStyle w:val="Hypertextovprepojenie"/>
            <w:rFonts w:ascii="Times New Roman" w:hAnsi="Times New Roman" w:cs="Times New Roman"/>
            <w:color w:val="auto"/>
            <w:sz w:val="24"/>
            <w:szCs w:val="24"/>
          </w:rPr>
          <w:t>575/2013</w:t>
        </w:r>
      </w:hyperlink>
      <w:r w:rsidRPr="00060D1C">
        <w:rPr>
          <w:rFonts w:ascii="Times New Roman" w:hAnsi="Times New Roman" w:cs="Times New Roman"/>
          <w:sz w:val="24"/>
          <w:szCs w:val="24"/>
        </w:rPr>
        <w:t xml:space="preserve">, (EÚ) č. </w:t>
      </w:r>
      <w:hyperlink r:id="rId166" w:tooltip="Nariadenie Európskeho parlamentu a Rady (EÚ) č. 600/2014 z  15. mája 2014 o trhoch s finančnými nástrojmi, ktorým sa mení nariadenie (EÚ) č. 648/2012 Text s významom pre EHP" w:history="1">
        <w:r w:rsidRPr="00060D1C">
          <w:rPr>
            <w:rStyle w:val="Hypertextovprepojenie"/>
            <w:rFonts w:ascii="Times New Roman" w:hAnsi="Times New Roman" w:cs="Times New Roman"/>
            <w:color w:val="auto"/>
            <w:sz w:val="24"/>
            <w:szCs w:val="24"/>
          </w:rPr>
          <w:t>600/2014</w:t>
        </w:r>
      </w:hyperlink>
      <w:r w:rsidRPr="00060D1C">
        <w:rPr>
          <w:rFonts w:ascii="Times New Roman" w:hAnsi="Times New Roman" w:cs="Times New Roman"/>
          <w:sz w:val="24"/>
          <w:szCs w:val="24"/>
        </w:rPr>
        <w:t xml:space="preserve"> a (EÚ) č. </w:t>
      </w:r>
      <w:hyperlink r:id="rId167"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060D1C">
          <w:rPr>
            <w:rStyle w:val="Hypertextovprepojenie"/>
            <w:rFonts w:ascii="Times New Roman" w:hAnsi="Times New Roman" w:cs="Times New Roman"/>
            <w:color w:val="auto"/>
            <w:sz w:val="24"/>
            <w:szCs w:val="24"/>
          </w:rPr>
          <w:t>806/2014</w:t>
        </w:r>
      </w:hyperlink>
      <w:r w:rsidRPr="00060D1C">
        <w:rPr>
          <w:rFonts w:ascii="Times New Roman" w:hAnsi="Times New Roman" w:cs="Times New Roman"/>
          <w:sz w:val="24"/>
          <w:szCs w:val="24"/>
        </w:rPr>
        <w:t xml:space="preserve"> (Ú. v. EÚ L 314, 5. 12. 2019) v platnom znení.</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81" w:name="3207780"/>
      <w:bookmarkEnd w:id="3981"/>
      <w:r w:rsidRPr="00060D1C">
        <w:rPr>
          <w:rFonts w:ascii="Times New Roman" w:hAnsi="Times New Roman" w:cs="Times New Roman"/>
          <w:b/>
          <w:sz w:val="24"/>
          <w:szCs w:val="24"/>
        </w:rPr>
        <w:t>33f)</w:t>
      </w:r>
      <w:r w:rsidRPr="00060D1C">
        <w:rPr>
          <w:rFonts w:ascii="Times New Roman" w:hAnsi="Times New Roman" w:cs="Times New Roman"/>
          <w:sz w:val="24"/>
          <w:szCs w:val="24"/>
        </w:rPr>
        <w:t xml:space="preserve"> Čl. 14 delegovaného nariadenia (EÚ) č. </w:t>
      </w:r>
      <w:hyperlink r:id="rId168"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82" w:name="3207781"/>
      <w:bookmarkEnd w:id="3982"/>
      <w:r w:rsidRPr="00060D1C">
        <w:rPr>
          <w:rFonts w:ascii="Times New Roman" w:hAnsi="Times New Roman" w:cs="Times New Roman"/>
          <w:b/>
          <w:sz w:val="24"/>
          <w:szCs w:val="24"/>
        </w:rPr>
        <w:t>34)</w:t>
      </w:r>
      <w:r w:rsidRPr="00060D1C">
        <w:rPr>
          <w:rFonts w:ascii="Times New Roman" w:hAnsi="Times New Roman" w:cs="Times New Roman"/>
          <w:sz w:val="24"/>
          <w:szCs w:val="24"/>
        </w:rPr>
        <w:t xml:space="preserve"> </w:t>
      </w:r>
      <w:hyperlink r:id="rId169" w:anchor="f2701367" w:history="1">
        <w:r w:rsidRPr="00060D1C">
          <w:rPr>
            <w:rStyle w:val="Hypertextovprepojenie"/>
            <w:rFonts w:ascii="Times New Roman" w:hAnsi="Times New Roman" w:cs="Times New Roman"/>
            <w:color w:val="auto"/>
            <w:sz w:val="24"/>
            <w:szCs w:val="24"/>
          </w:rPr>
          <w:t>§ 74 zákona č. 566/2001 Z. z.</w:t>
        </w:r>
      </w:hyperlink>
      <w:r w:rsidRPr="00060D1C">
        <w:rPr>
          <w:rFonts w:ascii="Times New Roman" w:hAnsi="Times New Roman" w:cs="Times New Roman"/>
          <w:sz w:val="24"/>
          <w:szCs w:val="24"/>
        </w:rPr>
        <w:t xml:space="preserve"> v znení </w:t>
      </w:r>
      <w:r w:rsidR="00317571">
        <w:rPr>
          <w:rFonts w:ascii="Times New Roman" w:hAnsi="Times New Roman" w:cs="Times New Roman"/>
          <w:sz w:val="24"/>
          <w:szCs w:val="24"/>
        </w:rPr>
        <w:t>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83" w:name="3207782"/>
      <w:bookmarkEnd w:id="3983"/>
      <w:r w:rsidRPr="00060D1C">
        <w:rPr>
          <w:rFonts w:ascii="Times New Roman" w:hAnsi="Times New Roman" w:cs="Times New Roman"/>
          <w:b/>
          <w:sz w:val="24"/>
          <w:szCs w:val="24"/>
        </w:rPr>
        <w:t>34a)</w:t>
      </w:r>
      <w:r w:rsidRPr="00060D1C">
        <w:rPr>
          <w:rFonts w:ascii="Times New Roman" w:hAnsi="Times New Roman" w:cs="Times New Roman"/>
          <w:sz w:val="24"/>
          <w:szCs w:val="24"/>
        </w:rPr>
        <w:t xml:space="preserve"> Čl. 15 delegovaného nariadenia (EÚ) č. </w:t>
      </w:r>
      <w:hyperlink r:id="rId170"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Default="00060D1C">
      <w:pPr>
        <w:pStyle w:val="Textvysvetlivky"/>
        <w:shd w:val="clear" w:color="auto" w:fill="EFF8FD"/>
        <w:spacing w:after="240"/>
        <w:rPr>
          <w:rStyle w:val="Hypertextovprepojenie"/>
          <w:rFonts w:ascii="Times New Roman" w:hAnsi="Times New Roman" w:cs="Times New Roman"/>
          <w:color w:val="auto"/>
          <w:sz w:val="24"/>
          <w:szCs w:val="24"/>
        </w:rPr>
      </w:pPr>
      <w:bookmarkStart w:id="3984" w:name="13917618"/>
      <w:bookmarkEnd w:id="3984"/>
      <w:r w:rsidRPr="00060D1C">
        <w:rPr>
          <w:rFonts w:ascii="Times New Roman" w:hAnsi="Times New Roman" w:cs="Times New Roman"/>
          <w:b/>
          <w:sz w:val="24"/>
          <w:szCs w:val="24"/>
        </w:rPr>
        <w:t>34aa)</w:t>
      </w:r>
      <w:r w:rsidRPr="00060D1C">
        <w:rPr>
          <w:rFonts w:ascii="Times New Roman" w:hAnsi="Times New Roman" w:cs="Times New Roman"/>
          <w:sz w:val="24"/>
          <w:szCs w:val="24"/>
        </w:rPr>
        <w:t xml:space="preserve"> </w:t>
      </w:r>
      <w:hyperlink r:id="rId171" w:anchor="f5036094" w:history="1">
        <w:r w:rsidRPr="00060D1C">
          <w:rPr>
            <w:rStyle w:val="Hypertextovprepojenie"/>
            <w:rFonts w:ascii="Times New Roman" w:hAnsi="Times New Roman" w:cs="Times New Roman"/>
            <w:color w:val="auto"/>
            <w:sz w:val="24"/>
            <w:szCs w:val="24"/>
          </w:rPr>
          <w:t>§ 78a zákona č. 566/2001 Z. z.</w:t>
        </w:r>
      </w:hyperlink>
      <w:r w:rsidRPr="00060D1C">
        <w:rPr>
          <w:rFonts w:ascii="Times New Roman" w:hAnsi="Times New Roman" w:cs="Times New Roman"/>
          <w:sz w:val="24"/>
          <w:szCs w:val="24"/>
        </w:rPr>
        <w:t xml:space="preserve"> v znení zákona č. </w:t>
      </w:r>
      <w:hyperlink r:id="rId172" w:history="1">
        <w:r w:rsidRPr="00060D1C">
          <w:rPr>
            <w:rStyle w:val="Hypertextovprepojenie"/>
            <w:rFonts w:ascii="Times New Roman" w:hAnsi="Times New Roman" w:cs="Times New Roman"/>
            <w:color w:val="auto"/>
            <w:sz w:val="24"/>
            <w:szCs w:val="24"/>
          </w:rPr>
          <w:t>156/2019 Z. z.</w:t>
        </w:r>
      </w:hyperlink>
    </w:p>
    <w:p w:rsidR="00301A36" w:rsidRPr="00066AA7" w:rsidRDefault="00301A36" w:rsidP="00301A36">
      <w:pPr>
        <w:pStyle w:val="Textvysvetlivky"/>
        <w:shd w:val="clear" w:color="auto" w:fill="EFF8FD"/>
        <w:spacing w:after="240"/>
        <w:rPr>
          <w:rFonts w:ascii="Times New Roman" w:hAnsi="Times New Roman" w:cs="Times New Roman"/>
          <w:color w:val="0070C0"/>
          <w:sz w:val="24"/>
          <w:szCs w:val="24"/>
        </w:rPr>
      </w:pPr>
      <w:r w:rsidRPr="00066AA7">
        <w:rPr>
          <w:rFonts w:ascii="Times New Roman" w:hAnsi="Times New Roman" w:cs="Times New Roman"/>
          <w:b/>
          <w:color w:val="0070C0"/>
          <w:sz w:val="24"/>
          <w:szCs w:val="24"/>
        </w:rPr>
        <w:t>34ab)</w:t>
      </w:r>
      <w:r w:rsidRPr="00066AA7">
        <w:rPr>
          <w:rFonts w:ascii="Times New Roman" w:hAnsi="Times New Roman" w:cs="Times New Roman"/>
          <w:color w:val="0070C0"/>
          <w:sz w:val="24"/>
          <w:szCs w:val="24"/>
        </w:rPr>
        <w:t xml:space="preserve"> Čl. 4 ods. 1 písm. a) nariadenia (EÚ) 2019/2088</w:t>
      </w:r>
      <w:r w:rsidR="00180DC3" w:rsidRPr="00066AA7">
        <w:rPr>
          <w:rFonts w:ascii="Times New Roman" w:hAnsi="Times New Roman" w:cs="Times New Roman"/>
          <w:color w:val="0070C0"/>
          <w:sz w:val="24"/>
          <w:szCs w:val="24"/>
        </w:rPr>
        <w:t xml:space="preserve"> v platnom znení</w:t>
      </w:r>
      <w:r w:rsidRPr="00066AA7">
        <w:rPr>
          <w:rFonts w:ascii="Times New Roman" w:hAnsi="Times New Roman" w:cs="Times New Roman"/>
          <w:color w:val="0070C0"/>
          <w:sz w:val="24"/>
          <w:szCs w:val="24"/>
        </w:rPr>
        <w:t>.</w:t>
      </w:r>
    </w:p>
    <w:p w:rsidR="00301A36" w:rsidRPr="00066AA7" w:rsidRDefault="00301A36" w:rsidP="00301A36">
      <w:pPr>
        <w:pStyle w:val="Textvysvetlivky"/>
        <w:shd w:val="clear" w:color="auto" w:fill="EFF8FD"/>
        <w:spacing w:after="240"/>
        <w:rPr>
          <w:rFonts w:ascii="Times New Roman" w:hAnsi="Times New Roman" w:cs="Times New Roman"/>
          <w:color w:val="0070C0"/>
          <w:sz w:val="24"/>
          <w:szCs w:val="24"/>
        </w:rPr>
      </w:pPr>
      <w:r w:rsidRPr="00066AA7">
        <w:rPr>
          <w:rFonts w:ascii="Times New Roman" w:hAnsi="Times New Roman" w:cs="Times New Roman"/>
          <w:b/>
          <w:color w:val="0070C0"/>
          <w:sz w:val="24"/>
          <w:szCs w:val="24"/>
        </w:rPr>
        <w:t>34ac)</w:t>
      </w:r>
      <w:r w:rsidRPr="00066AA7">
        <w:rPr>
          <w:rFonts w:ascii="Times New Roman" w:hAnsi="Times New Roman" w:cs="Times New Roman"/>
          <w:color w:val="0070C0"/>
          <w:sz w:val="24"/>
          <w:szCs w:val="24"/>
        </w:rPr>
        <w:t xml:space="preserve"> Čl. 4 ods. 3 a 4 nariadenia (EÚ) 2019/2088</w:t>
      </w:r>
      <w:r w:rsidR="00180DC3" w:rsidRPr="00066AA7">
        <w:rPr>
          <w:rFonts w:ascii="Times New Roman" w:hAnsi="Times New Roman" w:cs="Times New Roman"/>
          <w:color w:val="0070C0"/>
          <w:sz w:val="24"/>
          <w:szCs w:val="24"/>
        </w:rPr>
        <w:t xml:space="preserve"> v platnom znení</w:t>
      </w:r>
      <w:r w:rsidRPr="00066AA7">
        <w:rPr>
          <w:rFonts w:ascii="Times New Roman" w:hAnsi="Times New Roman" w:cs="Times New Roman"/>
          <w:color w:val="0070C0"/>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85" w:name="3207783"/>
      <w:bookmarkEnd w:id="3985"/>
      <w:r w:rsidRPr="00060D1C">
        <w:rPr>
          <w:rFonts w:ascii="Times New Roman" w:hAnsi="Times New Roman" w:cs="Times New Roman"/>
          <w:b/>
          <w:sz w:val="24"/>
          <w:szCs w:val="24"/>
        </w:rPr>
        <w:t>34b)</w:t>
      </w:r>
      <w:r w:rsidRPr="00060D1C">
        <w:rPr>
          <w:rFonts w:ascii="Times New Roman" w:hAnsi="Times New Roman" w:cs="Times New Roman"/>
          <w:sz w:val="24"/>
          <w:szCs w:val="24"/>
        </w:rPr>
        <w:t xml:space="preserve"> Čl. 16 až 29 delegovaného nariadenia (EÚ) č. </w:t>
      </w:r>
      <w:hyperlink r:id="rId173"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86" w:name="3207784"/>
      <w:bookmarkEnd w:id="3986"/>
      <w:r w:rsidRPr="00060D1C">
        <w:rPr>
          <w:rFonts w:ascii="Times New Roman" w:hAnsi="Times New Roman" w:cs="Times New Roman"/>
          <w:b/>
          <w:sz w:val="24"/>
          <w:szCs w:val="24"/>
        </w:rPr>
        <w:t>35)</w:t>
      </w:r>
      <w:r w:rsidRPr="00060D1C">
        <w:rPr>
          <w:rFonts w:ascii="Times New Roman" w:hAnsi="Times New Roman" w:cs="Times New Roman"/>
          <w:sz w:val="24"/>
          <w:szCs w:val="24"/>
        </w:rPr>
        <w:t xml:space="preserve"> </w:t>
      </w:r>
      <w:hyperlink r:id="rId174" w:anchor="f2799255" w:history="1">
        <w:r w:rsidRPr="00060D1C">
          <w:rPr>
            <w:rStyle w:val="Hypertextovprepojenie"/>
            <w:rFonts w:ascii="Times New Roman" w:hAnsi="Times New Roman" w:cs="Times New Roman"/>
            <w:color w:val="auto"/>
            <w:sz w:val="24"/>
            <w:szCs w:val="24"/>
          </w:rPr>
          <w:t>§ 3 zákona č. 428/2002 Z. z.</w:t>
        </w:r>
      </w:hyperlink>
      <w:r w:rsidRPr="00060D1C">
        <w:rPr>
          <w:rFonts w:ascii="Times New Roman" w:hAnsi="Times New Roman" w:cs="Times New Roman"/>
          <w:sz w:val="24"/>
          <w:szCs w:val="24"/>
        </w:rPr>
        <w:t xml:space="preserve"> o ochrane osobných údajov.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87" w:name="3207785"/>
      <w:bookmarkEnd w:id="3987"/>
      <w:r w:rsidRPr="00060D1C">
        <w:rPr>
          <w:rFonts w:ascii="Times New Roman" w:hAnsi="Times New Roman" w:cs="Times New Roman"/>
          <w:b/>
          <w:sz w:val="24"/>
          <w:szCs w:val="24"/>
        </w:rPr>
        <w:lastRenderedPageBreak/>
        <w:t>36)</w:t>
      </w:r>
      <w:r w:rsidRPr="00060D1C">
        <w:rPr>
          <w:rFonts w:ascii="Times New Roman" w:hAnsi="Times New Roman" w:cs="Times New Roman"/>
          <w:sz w:val="24"/>
          <w:szCs w:val="24"/>
        </w:rPr>
        <w:t xml:space="preserve"> Napríklad zákon č. </w:t>
      </w:r>
      <w:hyperlink r:id="rId175" w:history="1">
        <w:r w:rsidRPr="00060D1C">
          <w:rPr>
            <w:rStyle w:val="Hypertextovprepojenie"/>
            <w:rFonts w:ascii="Times New Roman" w:hAnsi="Times New Roman" w:cs="Times New Roman"/>
            <w:color w:val="auto"/>
            <w:sz w:val="24"/>
            <w:szCs w:val="24"/>
          </w:rPr>
          <w:t>395/2002 Z. z.</w:t>
        </w:r>
      </w:hyperlink>
      <w:r w:rsidRPr="00060D1C">
        <w:rPr>
          <w:rFonts w:ascii="Times New Roman" w:hAnsi="Times New Roman" w:cs="Times New Roman"/>
          <w:sz w:val="24"/>
          <w:szCs w:val="24"/>
        </w:rPr>
        <w:t xml:space="preserve"> o archívoch a registratúrach a o doplnení niektorých zákonov v znení neskorších predpisov, zákon č. </w:t>
      </w:r>
      <w:hyperlink r:id="rId176" w:history="1">
        <w:r w:rsidRPr="00060D1C">
          <w:rPr>
            <w:rStyle w:val="Hypertextovprepojenie"/>
            <w:rFonts w:ascii="Times New Roman" w:hAnsi="Times New Roman" w:cs="Times New Roman"/>
            <w:color w:val="auto"/>
            <w:sz w:val="24"/>
            <w:szCs w:val="24"/>
          </w:rPr>
          <w:t>431/2002 Z. z.</w:t>
        </w:r>
      </w:hyperlink>
      <w:r w:rsidRPr="00060D1C">
        <w:rPr>
          <w:rFonts w:ascii="Times New Roman" w:hAnsi="Times New Roman" w:cs="Times New Roman"/>
          <w:sz w:val="24"/>
          <w:szCs w:val="24"/>
        </w:rPr>
        <w:t xml:space="preserve"> v znení neskorších predpisov, zákon č. </w:t>
      </w:r>
      <w:hyperlink r:id="rId177" w:history="1">
        <w:r w:rsidRPr="00060D1C">
          <w:rPr>
            <w:rStyle w:val="Hypertextovprepojenie"/>
            <w:rFonts w:ascii="Times New Roman" w:hAnsi="Times New Roman" w:cs="Times New Roman"/>
            <w:color w:val="auto"/>
            <w:sz w:val="24"/>
            <w:szCs w:val="24"/>
          </w:rPr>
          <w:t>297/2008 Z. z.</w:t>
        </w:r>
      </w:hyperlink>
      <w:r w:rsidRPr="00060D1C">
        <w:rPr>
          <w:rFonts w:ascii="Times New Roman" w:hAnsi="Times New Roman" w:cs="Times New Roman"/>
          <w:sz w:val="24"/>
          <w:szCs w:val="24"/>
        </w:rPr>
        <w:t xml:space="preserve"> o ochrane pred legalizáciou príjmov z trestnej činnosti a o ochrane pred financovaním terorizmu a o zmene a doplnení niektorých zákonov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88" w:name="3207786"/>
      <w:bookmarkEnd w:id="3988"/>
      <w:r w:rsidRPr="00060D1C">
        <w:rPr>
          <w:rFonts w:ascii="Times New Roman" w:hAnsi="Times New Roman" w:cs="Times New Roman"/>
          <w:b/>
          <w:sz w:val="24"/>
          <w:szCs w:val="24"/>
        </w:rPr>
        <w:t>37)</w:t>
      </w:r>
      <w:r w:rsidRPr="00060D1C">
        <w:rPr>
          <w:rFonts w:ascii="Times New Roman" w:hAnsi="Times New Roman" w:cs="Times New Roman"/>
          <w:sz w:val="24"/>
          <w:szCs w:val="24"/>
        </w:rPr>
        <w:t xml:space="preserve"> </w:t>
      </w:r>
      <w:hyperlink r:id="rId178" w:anchor="f2799289" w:history="1">
        <w:r w:rsidRPr="00060D1C">
          <w:rPr>
            <w:rStyle w:val="Hypertextovprepojenie"/>
            <w:rFonts w:ascii="Times New Roman" w:hAnsi="Times New Roman" w:cs="Times New Roman"/>
            <w:color w:val="auto"/>
            <w:sz w:val="24"/>
            <w:szCs w:val="24"/>
          </w:rPr>
          <w:t>§ 4 ods. 5</w:t>
        </w:r>
      </w:hyperlink>
      <w:r w:rsidRPr="00060D1C">
        <w:rPr>
          <w:rFonts w:ascii="Times New Roman" w:hAnsi="Times New Roman" w:cs="Times New Roman"/>
          <w:sz w:val="24"/>
          <w:szCs w:val="24"/>
        </w:rPr>
        <w:t xml:space="preserve"> a </w:t>
      </w:r>
      <w:hyperlink r:id="rId179" w:anchor="f2799338" w:history="1">
        <w:r w:rsidRPr="00060D1C">
          <w:rPr>
            <w:rStyle w:val="Hypertextovprepojenie"/>
            <w:rFonts w:ascii="Times New Roman" w:hAnsi="Times New Roman" w:cs="Times New Roman"/>
            <w:color w:val="auto"/>
            <w:sz w:val="24"/>
            <w:szCs w:val="24"/>
          </w:rPr>
          <w:t>§ 7 ods. 3 zákona č. 428/2002 Z. z.</w:t>
        </w:r>
      </w:hyperlink>
      <w:r w:rsidRPr="00060D1C">
        <w:rPr>
          <w:rFonts w:ascii="Times New Roman" w:hAnsi="Times New Roman" w:cs="Times New Roman"/>
          <w:sz w:val="24"/>
          <w:szCs w:val="24"/>
        </w:rPr>
        <w:t xml:space="preserve"> v znení zákona č. </w:t>
      </w:r>
      <w:hyperlink r:id="rId180" w:history="1">
        <w:r w:rsidRPr="00060D1C">
          <w:rPr>
            <w:rStyle w:val="Hypertextovprepojenie"/>
            <w:rFonts w:ascii="Times New Roman" w:hAnsi="Times New Roman" w:cs="Times New Roman"/>
            <w:color w:val="auto"/>
            <w:sz w:val="24"/>
            <w:szCs w:val="24"/>
          </w:rPr>
          <w:t>90/2005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89" w:name="3207787"/>
      <w:bookmarkEnd w:id="3989"/>
      <w:r w:rsidRPr="00060D1C">
        <w:rPr>
          <w:rFonts w:ascii="Times New Roman" w:hAnsi="Times New Roman" w:cs="Times New Roman"/>
          <w:b/>
          <w:sz w:val="24"/>
          <w:szCs w:val="24"/>
        </w:rPr>
        <w:t>38)</w:t>
      </w:r>
      <w:r w:rsidRPr="00060D1C">
        <w:rPr>
          <w:rFonts w:ascii="Times New Roman" w:hAnsi="Times New Roman" w:cs="Times New Roman"/>
          <w:sz w:val="24"/>
          <w:szCs w:val="24"/>
        </w:rPr>
        <w:t xml:space="preserve"> </w:t>
      </w:r>
      <w:hyperlink r:id="rId181" w:anchor="f2799356" w:history="1">
        <w:r w:rsidRPr="00060D1C">
          <w:rPr>
            <w:rStyle w:val="Hypertextovprepojenie"/>
            <w:rFonts w:ascii="Times New Roman" w:hAnsi="Times New Roman" w:cs="Times New Roman"/>
            <w:color w:val="auto"/>
            <w:sz w:val="24"/>
            <w:szCs w:val="24"/>
          </w:rPr>
          <w:t>§ 7 ods. 6 zákona č. 428/2002 Z. z.</w:t>
        </w:r>
      </w:hyperlink>
      <w:r w:rsidRPr="00060D1C">
        <w:rPr>
          <w:rFonts w:ascii="Times New Roman" w:hAnsi="Times New Roman" w:cs="Times New Roman"/>
          <w:sz w:val="24"/>
          <w:szCs w:val="24"/>
        </w:rPr>
        <w:t xml:space="preserve"> v znení zákona č. </w:t>
      </w:r>
      <w:hyperlink r:id="rId182" w:history="1">
        <w:r w:rsidRPr="00060D1C">
          <w:rPr>
            <w:rStyle w:val="Hypertextovprepojenie"/>
            <w:rFonts w:ascii="Times New Roman" w:hAnsi="Times New Roman" w:cs="Times New Roman"/>
            <w:color w:val="auto"/>
            <w:sz w:val="24"/>
            <w:szCs w:val="24"/>
          </w:rPr>
          <w:t>90/2005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90" w:name="3207788"/>
      <w:bookmarkEnd w:id="3990"/>
      <w:r w:rsidRPr="00060D1C">
        <w:rPr>
          <w:rFonts w:ascii="Times New Roman" w:hAnsi="Times New Roman" w:cs="Times New Roman"/>
          <w:b/>
          <w:sz w:val="24"/>
          <w:szCs w:val="24"/>
        </w:rPr>
        <w:t>39)</w:t>
      </w:r>
      <w:r w:rsidRPr="00060D1C">
        <w:rPr>
          <w:rFonts w:ascii="Times New Roman" w:hAnsi="Times New Roman" w:cs="Times New Roman"/>
          <w:sz w:val="24"/>
          <w:szCs w:val="24"/>
        </w:rPr>
        <w:t xml:space="preserve"> Napríklad </w:t>
      </w:r>
      <w:hyperlink r:id="rId183" w:anchor="f2292078" w:history="1">
        <w:r w:rsidRPr="00060D1C">
          <w:rPr>
            <w:rStyle w:val="Hypertextovprepojenie"/>
            <w:rFonts w:ascii="Times New Roman" w:hAnsi="Times New Roman" w:cs="Times New Roman"/>
            <w:color w:val="auto"/>
            <w:sz w:val="24"/>
            <w:szCs w:val="24"/>
          </w:rPr>
          <w:t>§ 12 zákona Národnej rady Slovenskej republiky č. 118/1996 Z. z.</w:t>
        </w:r>
      </w:hyperlink>
      <w:r w:rsidRPr="00060D1C">
        <w:rPr>
          <w:rFonts w:ascii="Times New Roman" w:hAnsi="Times New Roman" w:cs="Times New Roman"/>
          <w:sz w:val="24"/>
          <w:szCs w:val="24"/>
        </w:rPr>
        <w:t xml:space="preserve"> o ochrane vkladov a o zmene a doplnení niektorých zákonov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91" w:name="3207789"/>
      <w:bookmarkEnd w:id="3991"/>
      <w:r w:rsidRPr="00060D1C">
        <w:rPr>
          <w:rFonts w:ascii="Times New Roman" w:hAnsi="Times New Roman" w:cs="Times New Roman"/>
          <w:b/>
          <w:sz w:val="24"/>
          <w:szCs w:val="24"/>
        </w:rPr>
        <w:t>40)</w:t>
      </w:r>
      <w:r w:rsidRPr="00060D1C">
        <w:rPr>
          <w:rFonts w:ascii="Times New Roman" w:hAnsi="Times New Roman" w:cs="Times New Roman"/>
          <w:sz w:val="24"/>
          <w:szCs w:val="24"/>
        </w:rPr>
        <w:t xml:space="preserve"> </w:t>
      </w:r>
      <w:hyperlink r:id="rId184" w:anchor="f2799587" w:history="1">
        <w:r w:rsidRPr="00060D1C">
          <w:rPr>
            <w:rStyle w:val="Hypertextovprepojenie"/>
            <w:rFonts w:ascii="Times New Roman" w:hAnsi="Times New Roman" w:cs="Times New Roman"/>
            <w:color w:val="auto"/>
            <w:sz w:val="24"/>
            <w:szCs w:val="24"/>
          </w:rPr>
          <w:t>§ 23</w:t>
        </w:r>
      </w:hyperlink>
      <w:r w:rsidRPr="00060D1C">
        <w:rPr>
          <w:rFonts w:ascii="Times New Roman" w:hAnsi="Times New Roman" w:cs="Times New Roman"/>
          <w:sz w:val="24"/>
          <w:szCs w:val="24"/>
        </w:rPr>
        <w:t xml:space="preserve"> a </w:t>
      </w:r>
      <w:hyperlink r:id="rId185" w:anchor="f2800035" w:history="1">
        <w:r w:rsidRPr="00060D1C">
          <w:rPr>
            <w:rStyle w:val="Hypertextovprepojenie"/>
            <w:rFonts w:ascii="Times New Roman" w:hAnsi="Times New Roman" w:cs="Times New Roman"/>
            <w:color w:val="auto"/>
            <w:sz w:val="24"/>
            <w:szCs w:val="24"/>
          </w:rPr>
          <w:t>55 zákona č. 428/2002 Z. z.</w:t>
        </w:r>
      </w:hyperlink>
      <w:r w:rsidRPr="00060D1C">
        <w:rPr>
          <w:rFonts w:ascii="Times New Roman" w:hAnsi="Times New Roman" w:cs="Times New Roman"/>
          <w:sz w:val="24"/>
          <w:szCs w:val="24"/>
        </w:rPr>
        <w:t xml:space="preserve"> v znení zákona č. </w:t>
      </w:r>
      <w:hyperlink r:id="rId186" w:history="1">
        <w:r w:rsidRPr="00060D1C">
          <w:rPr>
            <w:rStyle w:val="Hypertextovprepojenie"/>
            <w:rFonts w:ascii="Times New Roman" w:hAnsi="Times New Roman" w:cs="Times New Roman"/>
            <w:color w:val="auto"/>
            <w:sz w:val="24"/>
            <w:szCs w:val="24"/>
          </w:rPr>
          <w:t>90/2005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92" w:name="3207790"/>
      <w:bookmarkEnd w:id="3992"/>
      <w:r w:rsidRPr="00060D1C">
        <w:rPr>
          <w:rFonts w:ascii="Times New Roman" w:hAnsi="Times New Roman" w:cs="Times New Roman"/>
          <w:b/>
          <w:sz w:val="24"/>
          <w:szCs w:val="24"/>
        </w:rPr>
        <w:t>40a)</w:t>
      </w:r>
      <w:r w:rsidRPr="00060D1C">
        <w:rPr>
          <w:rFonts w:ascii="Times New Roman" w:hAnsi="Times New Roman" w:cs="Times New Roman"/>
          <w:sz w:val="24"/>
          <w:szCs w:val="24"/>
        </w:rPr>
        <w:t xml:space="preserve"> Čl. 82 delegovaného nariadenia (EÚ) č. </w:t>
      </w:r>
      <w:hyperlink r:id="rId187"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93" w:name="18816158"/>
      <w:bookmarkEnd w:id="3993"/>
      <w:r w:rsidRPr="00060D1C">
        <w:rPr>
          <w:rFonts w:ascii="Times New Roman" w:hAnsi="Times New Roman" w:cs="Times New Roman"/>
          <w:b/>
          <w:sz w:val="24"/>
          <w:szCs w:val="24"/>
        </w:rPr>
        <w:t>40aa)</w:t>
      </w:r>
      <w:r w:rsidRPr="00060D1C">
        <w:rPr>
          <w:rFonts w:ascii="Times New Roman" w:hAnsi="Times New Roman" w:cs="Times New Roman"/>
          <w:sz w:val="24"/>
          <w:szCs w:val="24"/>
        </w:rPr>
        <w:t xml:space="preserve"> Čl. 39, 61 a 62 delegovaného nariadenia (EÚ) č. </w:t>
      </w:r>
      <w:hyperlink r:id="rId188"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 xml:space="preserve"> v platnom znení.</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94" w:name="3207791"/>
      <w:bookmarkEnd w:id="3994"/>
      <w:r w:rsidRPr="00060D1C">
        <w:rPr>
          <w:rFonts w:ascii="Times New Roman" w:hAnsi="Times New Roman" w:cs="Times New Roman"/>
          <w:b/>
          <w:sz w:val="24"/>
          <w:szCs w:val="24"/>
        </w:rPr>
        <w:t>40b)</w:t>
      </w:r>
      <w:r w:rsidRPr="00060D1C">
        <w:rPr>
          <w:rFonts w:ascii="Times New Roman" w:hAnsi="Times New Roman" w:cs="Times New Roman"/>
          <w:sz w:val="24"/>
          <w:szCs w:val="24"/>
        </w:rPr>
        <w:t xml:space="preserve"> Čl. 75 delegovaného nariadenia (EÚ) č. </w:t>
      </w:r>
      <w:hyperlink r:id="rId189"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95" w:name="3207792"/>
      <w:bookmarkEnd w:id="3995"/>
      <w:r w:rsidRPr="00060D1C">
        <w:rPr>
          <w:rFonts w:ascii="Times New Roman" w:hAnsi="Times New Roman" w:cs="Times New Roman"/>
          <w:b/>
          <w:sz w:val="24"/>
          <w:szCs w:val="24"/>
        </w:rPr>
        <w:t>40c)</w:t>
      </w:r>
      <w:r w:rsidRPr="00060D1C">
        <w:rPr>
          <w:rFonts w:ascii="Times New Roman" w:hAnsi="Times New Roman" w:cs="Times New Roman"/>
          <w:sz w:val="24"/>
          <w:szCs w:val="24"/>
        </w:rPr>
        <w:t xml:space="preserve"> Čl. 76 delegovaného nariadenia (EÚ) č. </w:t>
      </w:r>
      <w:hyperlink r:id="rId190"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96" w:name="3207793"/>
      <w:bookmarkEnd w:id="3996"/>
      <w:r w:rsidRPr="00060D1C">
        <w:rPr>
          <w:rFonts w:ascii="Times New Roman" w:hAnsi="Times New Roman" w:cs="Times New Roman"/>
          <w:b/>
          <w:sz w:val="24"/>
          <w:szCs w:val="24"/>
        </w:rPr>
        <w:t>40d)</w:t>
      </w:r>
      <w:r w:rsidRPr="00060D1C">
        <w:rPr>
          <w:rFonts w:ascii="Times New Roman" w:hAnsi="Times New Roman" w:cs="Times New Roman"/>
          <w:sz w:val="24"/>
          <w:szCs w:val="24"/>
        </w:rPr>
        <w:t xml:space="preserve"> Čl. 77 delegovaného nariadenia (EÚ) č. </w:t>
      </w:r>
      <w:hyperlink r:id="rId191"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97" w:name="3207794"/>
      <w:bookmarkEnd w:id="3997"/>
      <w:r w:rsidRPr="00060D1C">
        <w:rPr>
          <w:rFonts w:ascii="Times New Roman" w:hAnsi="Times New Roman" w:cs="Times New Roman"/>
          <w:b/>
          <w:sz w:val="24"/>
          <w:szCs w:val="24"/>
        </w:rPr>
        <w:t>40e)</w:t>
      </w:r>
      <w:r w:rsidRPr="00060D1C">
        <w:rPr>
          <w:rFonts w:ascii="Times New Roman" w:hAnsi="Times New Roman" w:cs="Times New Roman"/>
          <w:sz w:val="24"/>
          <w:szCs w:val="24"/>
        </w:rPr>
        <w:t xml:space="preserve"> Čl. 78 delegovaného nariadenia (EÚ) č. </w:t>
      </w:r>
      <w:hyperlink r:id="rId192"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98" w:name="3207795"/>
      <w:bookmarkEnd w:id="3998"/>
      <w:r w:rsidRPr="00060D1C">
        <w:rPr>
          <w:rFonts w:ascii="Times New Roman" w:hAnsi="Times New Roman" w:cs="Times New Roman"/>
          <w:b/>
          <w:sz w:val="24"/>
          <w:szCs w:val="24"/>
        </w:rPr>
        <w:t>40f)</w:t>
      </w:r>
      <w:r w:rsidRPr="00060D1C">
        <w:rPr>
          <w:rFonts w:ascii="Times New Roman" w:hAnsi="Times New Roman" w:cs="Times New Roman"/>
          <w:sz w:val="24"/>
          <w:szCs w:val="24"/>
        </w:rPr>
        <w:t xml:space="preserve"> Čl. 79 delegovaného nariadenia (EÚ) č. </w:t>
      </w:r>
      <w:hyperlink r:id="rId193"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3999" w:name="3207796"/>
      <w:bookmarkEnd w:id="3999"/>
      <w:r w:rsidRPr="00060D1C">
        <w:rPr>
          <w:rFonts w:ascii="Times New Roman" w:hAnsi="Times New Roman" w:cs="Times New Roman"/>
          <w:b/>
          <w:sz w:val="24"/>
          <w:szCs w:val="24"/>
        </w:rPr>
        <w:t>40g)</w:t>
      </w:r>
      <w:r w:rsidRPr="00060D1C">
        <w:rPr>
          <w:rFonts w:ascii="Times New Roman" w:hAnsi="Times New Roman" w:cs="Times New Roman"/>
          <w:sz w:val="24"/>
          <w:szCs w:val="24"/>
        </w:rPr>
        <w:t xml:space="preserve"> Čl. 80 ods. 1 delegovaného nariadenia (EÚ) č. </w:t>
      </w:r>
      <w:hyperlink r:id="rId194"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00" w:name="3207797"/>
      <w:bookmarkEnd w:id="4000"/>
      <w:r w:rsidRPr="00060D1C">
        <w:rPr>
          <w:rFonts w:ascii="Times New Roman" w:hAnsi="Times New Roman" w:cs="Times New Roman"/>
          <w:b/>
          <w:sz w:val="24"/>
          <w:szCs w:val="24"/>
        </w:rPr>
        <w:t>40h)</w:t>
      </w:r>
      <w:r w:rsidRPr="00060D1C">
        <w:rPr>
          <w:rFonts w:ascii="Times New Roman" w:hAnsi="Times New Roman" w:cs="Times New Roman"/>
          <w:sz w:val="24"/>
          <w:szCs w:val="24"/>
        </w:rPr>
        <w:t xml:space="preserve"> Čl. 80 ods. 2 delegovaného nariadenia (EÚ) č. </w:t>
      </w:r>
      <w:hyperlink r:id="rId195"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01" w:name="3207798"/>
      <w:bookmarkEnd w:id="4001"/>
      <w:r w:rsidRPr="00060D1C">
        <w:rPr>
          <w:rFonts w:ascii="Times New Roman" w:hAnsi="Times New Roman" w:cs="Times New Roman"/>
          <w:b/>
          <w:sz w:val="24"/>
          <w:szCs w:val="24"/>
        </w:rPr>
        <w:t>40i)</w:t>
      </w:r>
      <w:r w:rsidRPr="00060D1C">
        <w:rPr>
          <w:rFonts w:ascii="Times New Roman" w:hAnsi="Times New Roman" w:cs="Times New Roman"/>
          <w:sz w:val="24"/>
          <w:szCs w:val="24"/>
        </w:rPr>
        <w:t xml:space="preserve"> Čl. 80 ods. 3 delegovaného nariadenia (EÚ) č. </w:t>
      </w:r>
      <w:hyperlink r:id="rId196"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02" w:name="3207799"/>
      <w:bookmarkEnd w:id="4002"/>
      <w:r w:rsidRPr="00060D1C">
        <w:rPr>
          <w:rFonts w:ascii="Times New Roman" w:hAnsi="Times New Roman" w:cs="Times New Roman"/>
          <w:b/>
          <w:sz w:val="24"/>
          <w:szCs w:val="24"/>
        </w:rPr>
        <w:t>40j)</w:t>
      </w:r>
      <w:r w:rsidRPr="00060D1C">
        <w:rPr>
          <w:rFonts w:ascii="Times New Roman" w:hAnsi="Times New Roman" w:cs="Times New Roman"/>
          <w:sz w:val="24"/>
          <w:szCs w:val="24"/>
        </w:rPr>
        <w:t xml:space="preserve"> Čl. 81 ods. 1 delegovaného nariadenia (EÚ) č. </w:t>
      </w:r>
      <w:hyperlink r:id="rId197"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03" w:name="3207800"/>
      <w:bookmarkEnd w:id="4003"/>
      <w:r w:rsidRPr="00060D1C">
        <w:rPr>
          <w:rFonts w:ascii="Times New Roman" w:hAnsi="Times New Roman" w:cs="Times New Roman"/>
          <w:b/>
          <w:sz w:val="24"/>
          <w:szCs w:val="24"/>
        </w:rPr>
        <w:t>40k)</w:t>
      </w:r>
      <w:r w:rsidRPr="00060D1C">
        <w:rPr>
          <w:rFonts w:ascii="Times New Roman" w:hAnsi="Times New Roman" w:cs="Times New Roman"/>
          <w:sz w:val="24"/>
          <w:szCs w:val="24"/>
        </w:rPr>
        <w:t xml:space="preserve"> Čl. 81 ods. 2 delegovaného nariadenia (EÚ) č. </w:t>
      </w:r>
      <w:hyperlink r:id="rId198"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04" w:name="3207801"/>
      <w:bookmarkEnd w:id="4004"/>
      <w:r w:rsidRPr="00060D1C">
        <w:rPr>
          <w:rFonts w:ascii="Times New Roman" w:hAnsi="Times New Roman" w:cs="Times New Roman"/>
          <w:b/>
          <w:sz w:val="24"/>
          <w:szCs w:val="24"/>
        </w:rPr>
        <w:t>41)</w:t>
      </w:r>
      <w:r w:rsidRPr="00060D1C">
        <w:rPr>
          <w:rFonts w:ascii="Times New Roman" w:hAnsi="Times New Roman" w:cs="Times New Roman"/>
          <w:sz w:val="24"/>
          <w:szCs w:val="24"/>
        </w:rPr>
        <w:t xml:space="preserve"> Zákon č. </w:t>
      </w:r>
      <w:hyperlink r:id="rId199" w:history="1">
        <w:r w:rsidRPr="00060D1C">
          <w:rPr>
            <w:rStyle w:val="Hypertextovprepojenie"/>
            <w:rFonts w:ascii="Times New Roman" w:hAnsi="Times New Roman" w:cs="Times New Roman"/>
            <w:color w:val="auto"/>
            <w:sz w:val="24"/>
            <w:szCs w:val="24"/>
          </w:rPr>
          <w:t>186/2009 Z. z.</w:t>
        </w:r>
      </w:hyperlink>
      <w:r w:rsidRPr="00060D1C">
        <w:rPr>
          <w:rFonts w:ascii="Times New Roman" w:hAnsi="Times New Roman" w:cs="Times New Roman"/>
          <w:sz w:val="24"/>
          <w:szCs w:val="24"/>
        </w:rPr>
        <w:t xml:space="preserve"> o finančnom sprostredkovaní a finančnom poradenstve a o zmene a doplnení niektorých zákonov v znení zákona č. </w:t>
      </w:r>
      <w:hyperlink r:id="rId200" w:history="1">
        <w:r w:rsidRPr="00060D1C">
          <w:rPr>
            <w:rStyle w:val="Hypertextovprepojenie"/>
            <w:rFonts w:ascii="Times New Roman" w:hAnsi="Times New Roman" w:cs="Times New Roman"/>
            <w:color w:val="auto"/>
            <w:sz w:val="24"/>
            <w:szCs w:val="24"/>
          </w:rPr>
          <w:t>129/2010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05" w:name="3207802"/>
      <w:bookmarkEnd w:id="4005"/>
      <w:r w:rsidRPr="00060D1C">
        <w:rPr>
          <w:rFonts w:ascii="Times New Roman" w:hAnsi="Times New Roman" w:cs="Times New Roman"/>
          <w:b/>
          <w:sz w:val="24"/>
          <w:szCs w:val="24"/>
        </w:rPr>
        <w:t>42)</w:t>
      </w:r>
      <w:r w:rsidRPr="00060D1C">
        <w:rPr>
          <w:rFonts w:ascii="Times New Roman" w:hAnsi="Times New Roman" w:cs="Times New Roman"/>
          <w:sz w:val="24"/>
          <w:szCs w:val="24"/>
        </w:rPr>
        <w:t xml:space="preserve"> </w:t>
      </w:r>
      <w:hyperlink r:id="rId201" w:anchor="f2699735" w:history="1">
        <w:r w:rsidRPr="00060D1C">
          <w:rPr>
            <w:rStyle w:val="Hypertextovprepojenie"/>
            <w:rFonts w:ascii="Times New Roman" w:hAnsi="Times New Roman" w:cs="Times New Roman"/>
            <w:color w:val="auto"/>
            <w:sz w:val="24"/>
            <w:szCs w:val="24"/>
          </w:rPr>
          <w:t>§ 8a ods. 4 zákona č. 566/2001 Z. z.</w:t>
        </w:r>
      </w:hyperlink>
      <w:r w:rsidRPr="00060D1C">
        <w:rPr>
          <w:rFonts w:ascii="Times New Roman" w:hAnsi="Times New Roman" w:cs="Times New Roman"/>
          <w:sz w:val="24"/>
          <w:szCs w:val="24"/>
        </w:rPr>
        <w:t xml:space="preserve"> v znení zákona č. </w:t>
      </w:r>
      <w:hyperlink r:id="rId202" w:history="1">
        <w:r w:rsidRPr="00060D1C">
          <w:rPr>
            <w:rStyle w:val="Hypertextovprepojenie"/>
            <w:rFonts w:ascii="Times New Roman" w:hAnsi="Times New Roman" w:cs="Times New Roman"/>
            <w:color w:val="auto"/>
            <w:sz w:val="24"/>
            <w:szCs w:val="24"/>
          </w:rPr>
          <w:t>209/2007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06" w:name="3207803"/>
      <w:bookmarkEnd w:id="4006"/>
      <w:r w:rsidRPr="00060D1C">
        <w:rPr>
          <w:rFonts w:ascii="Times New Roman" w:hAnsi="Times New Roman" w:cs="Times New Roman"/>
          <w:b/>
          <w:sz w:val="24"/>
          <w:szCs w:val="24"/>
        </w:rPr>
        <w:t>43)</w:t>
      </w:r>
      <w:r w:rsidRPr="00060D1C">
        <w:rPr>
          <w:rFonts w:ascii="Times New Roman" w:hAnsi="Times New Roman" w:cs="Times New Roman"/>
          <w:sz w:val="24"/>
          <w:szCs w:val="24"/>
        </w:rPr>
        <w:t xml:space="preserve"> </w:t>
      </w:r>
      <w:hyperlink r:id="rId203" w:anchor="f3629102" w:history="1">
        <w:r w:rsidRPr="00060D1C">
          <w:rPr>
            <w:rStyle w:val="Hypertextovprepojenie"/>
            <w:rFonts w:ascii="Times New Roman" w:hAnsi="Times New Roman" w:cs="Times New Roman"/>
            <w:color w:val="auto"/>
            <w:sz w:val="24"/>
            <w:szCs w:val="24"/>
          </w:rPr>
          <w:t>§ 22 zákona č. 186/2009 Z. z.</w:t>
        </w:r>
      </w:hyperlink>
      <w:r w:rsidRPr="00060D1C">
        <w:rPr>
          <w:rFonts w:ascii="Times New Roman" w:hAnsi="Times New Roman" w:cs="Times New Roman"/>
          <w:sz w:val="24"/>
          <w:szCs w:val="24"/>
        </w:rPr>
        <w:t xml:space="preserve"> v znení zákona č. </w:t>
      </w:r>
      <w:hyperlink r:id="rId204" w:history="1">
        <w:r w:rsidRPr="00060D1C">
          <w:rPr>
            <w:rStyle w:val="Hypertextovprepojenie"/>
            <w:rFonts w:ascii="Times New Roman" w:hAnsi="Times New Roman" w:cs="Times New Roman"/>
            <w:color w:val="auto"/>
            <w:sz w:val="24"/>
            <w:szCs w:val="24"/>
          </w:rPr>
          <w:t>129/2010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07" w:name="3207804"/>
      <w:bookmarkEnd w:id="4007"/>
      <w:r w:rsidRPr="00060D1C">
        <w:rPr>
          <w:rFonts w:ascii="Times New Roman" w:hAnsi="Times New Roman" w:cs="Times New Roman"/>
          <w:b/>
          <w:sz w:val="24"/>
          <w:szCs w:val="24"/>
        </w:rPr>
        <w:t>44)</w:t>
      </w:r>
      <w:r w:rsidRPr="00060D1C">
        <w:rPr>
          <w:rFonts w:ascii="Times New Roman" w:hAnsi="Times New Roman" w:cs="Times New Roman"/>
          <w:sz w:val="24"/>
          <w:szCs w:val="24"/>
        </w:rPr>
        <w:t xml:space="preserve"> </w:t>
      </w:r>
      <w:hyperlink r:id="rId205" w:anchor="f3629062" w:history="1">
        <w:r w:rsidRPr="00060D1C">
          <w:rPr>
            <w:rStyle w:val="Hypertextovprepojenie"/>
            <w:rFonts w:ascii="Times New Roman" w:hAnsi="Times New Roman" w:cs="Times New Roman"/>
            <w:color w:val="auto"/>
            <w:sz w:val="24"/>
            <w:szCs w:val="24"/>
          </w:rPr>
          <w:t>§ 21 ods. 3 písm. a) zákona č. 186/2009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08" w:name="3207805"/>
      <w:bookmarkEnd w:id="4008"/>
      <w:r w:rsidRPr="00060D1C">
        <w:rPr>
          <w:rFonts w:ascii="Times New Roman" w:hAnsi="Times New Roman" w:cs="Times New Roman"/>
          <w:b/>
          <w:sz w:val="24"/>
          <w:szCs w:val="24"/>
        </w:rPr>
        <w:t>44a)</w:t>
      </w:r>
      <w:r w:rsidRPr="00060D1C">
        <w:rPr>
          <w:rFonts w:ascii="Times New Roman" w:hAnsi="Times New Roman" w:cs="Times New Roman"/>
          <w:sz w:val="24"/>
          <w:szCs w:val="24"/>
        </w:rPr>
        <w:t xml:space="preserve"> </w:t>
      </w:r>
      <w:hyperlink r:id="rId206" w:anchor="f3152587" w:history="1">
        <w:r w:rsidRPr="00060D1C">
          <w:rPr>
            <w:rStyle w:val="Hypertextovprepojenie"/>
            <w:rFonts w:ascii="Times New Roman" w:hAnsi="Times New Roman" w:cs="Times New Roman"/>
            <w:color w:val="auto"/>
            <w:sz w:val="24"/>
            <w:szCs w:val="24"/>
          </w:rPr>
          <w:t>§ 3 ods. 3</w:t>
        </w:r>
      </w:hyperlink>
      <w:r w:rsidRPr="00060D1C">
        <w:rPr>
          <w:rFonts w:ascii="Times New Roman" w:hAnsi="Times New Roman" w:cs="Times New Roman"/>
          <w:sz w:val="24"/>
          <w:szCs w:val="24"/>
        </w:rPr>
        <w:t xml:space="preserve"> a </w:t>
      </w:r>
      <w:hyperlink r:id="rId207" w:anchor="f3152596" w:history="1">
        <w:r w:rsidRPr="00060D1C">
          <w:rPr>
            <w:rStyle w:val="Hypertextovprepojenie"/>
            <w:rFonts w:ascii="Times New Roman" w:hAnsi="Times New Roman" w:cs="Times New Roman"/>
            <w:color w:val="auto"/>
            <w:sz w:val="24"/>
            <w:szCs w:val="24"/>
          </w:rPr>
          <w:t>§ 4 ods. 1 zákona č. 747/2004 Z. z.</w:t>
        </w:r>
      </w:hyperlink>
      <w:r w:rsidRPr="00060D1C">
        <w:rPr>
          <w:rFonts w:ascii="Times New Roman" w:hAnsi="Times New Roman" w:cs="Times New Roman"/>
          <w:sz w:val="24"/>
          <w:szCs w:val="24"/>
        </w:rPr>
        <w:t xml:space="preserve"> v znení zákona č. </w:t>
      </w:r>
      <w:hyperlink r:id="rId208" w:history="1">
        <w:r w:rsidRPr="00060D1C">
          <w:rPr>
            <w:rStyle w:val="Hypertextovprepojenie"/>
            <w:rFonts w:ascii="Times New Roman" w:hAnsi="Times New Roman" w:cs="Times New Roman"/>
            <w:color w:val="auto"/>
            <w:sz w:val="24"/>
            <w:szCs w:val="24"/>
          </w:rPr>
          <w:t>394/2011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09" w:name="3207806"/>
      <w:bookmarkEnd w:id="4009"/>
      <w:r w:rsidRPr="00060D1C">
        <w:rPr>
          <w:rFonts w:ascii="Times New Roman" w:hAnsi="Times New Roman" w:cs="Times New Roman"/>
          <w:b/>
          <w:sz w:val="24"/>
          <w:szCs w:val="24"/>
        </w:rPr>
        <w:t>44b)</w:t>
      </w:r>
      <w:r w:rsidRPr="00060D1C">
        <w:rPr>
          <w:rFonts w:ascii="Times New Roman" w:hAnsi="Times New Roman" w:cs="Times New Roman"/>
          <w:sz w:val="24"/>
          <w:szCs w:val="24"/>
        </w:rPr>
        <w:t xml:space="preserve"> Čl. 113 až 115 delegovaného nariadenia (EÚ) č. </w:t>
      </w:r>
      <w:hyperlink r:id="rId209"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10" w:name="3207807"/>
      <w:bookmarkEnd w:id="4010"/>
      <w:r w:rsidRPr="00060D1C">
        <w:rPr>
          <w:rFonts w:ascii="Times New Roman" w:hAnsi="Times New Roman" w:cs="Times New Roman"/>
          <w:b/>
          <w:sz w:val="24"/>
          <w:szCs w:val="24"/>
        </w:rPr>
        <w:lastRenderedPageBreak/>
        <w:t>45)</w:t>
      </w:r>
      <w:r w:rsidRPr="00060D1C">
        <w:rPr>
          <w:rFonts w:ascii="Times New Roman" w:hAnsi="Times New Roman" w:cs="Times New Roman"/>
          <w:sz w:val="24"/>
          <w:szCs w:val="24"/>
        </w:rPr>
        <w:t xml:space="preserve"> Zákon č. </w:t>
      </w:r>
      <w:hyperlink r:id="rId210" w:history="1">
        <w:r w:rsidRPr="00060D1C">
          <w:rPr>
            <w:rStyle w:val="Hypertextovprepojenie"/>
            <w:rFonts w:ascii="Times New Roman" w:hAnsi="Times New Roman" w:cs="Times New Roman"/>
            <w:color w:val="auto"/>
            <w:sz w:val="24"/>
            <w:szCs w:val="24"/>
          </w:rPr>
          <w:t>566/2001 Z. z.</w:t>
        </w:r>
      </w:hyperlink>
      <w:r w:rsidRPr="00060D1C">
        <w:rPr>
          <w:rFonts w:ascii="Times New Roman" w:hAnsi="Times New Roman" w:cs="Times New Roman"/>
          <w:sz w:val="24"/>
          <w:szCs w:val="24"/>
        </w:rPr>
        <w:t xml:space="preserve"> v znení neskorších predpisov.</w:t>
      </w:r>
      <w:r w:rsidRPr="00060D1C">
        <w:rPr>
          <w:rFonts w:ascii="Times New Roman" w:hAnsi="Times New Roman" w:cs="Times New Roman"/>
          <w:sz w:val="24"/>
          <w:szCs w:val="24"/>
        </w:rPr>
        <w:br/>
        <w:t xml:space="preserve"> Zákon č. </w:t>
      </w:r>
      <w:hyperlink r:id="rId211" w:history="1">
        <w:r w:rsidRPr="00060D1C">
          <w:rPr>
            <w:rStyle w:val="Hypertextovprepojenie"/>
            <w:rFonts w:ascii="Times New Roman" w:hAnsi="Times New Roman" w:cs="Times New Roman"/>
            <w:color w:val="auto"/>
            <w:sz w:val="24"/>
            <w:szCs w:val="24"/>
          </w:rPr>
          <w:t>186/2009 Z. z.</w:t>
        </w:r>
      </w:hyperlink>
      <w:r w:rsidRPr="00060D1C">
        <w:rPr>
          <w:rFonts w:ascii="Times New Roman" w:hAnsi="Times New Roman" w:cs="Times New Roman"/>
          <w:sz w:val="24"/>
          <w:szCs w:val="24"/>
        </w:rPr>
        <w:t xml:space="preserve"> v znení zákona č. </w:t>
      </w:r>
      <w:hyperlink r:id="rId212" w:history="1">
        <w:r w:rsidRPr="00060D1C">
          <w:rPr>
            <w:rStyle w:val="Hypertextovprepojenie"/>
            <w:rFonts w:ascii="Times New Roman" w:hAnsi="Times New Roman" w:cs="Times New Roman"/>
            <w:color w:val="auto"/>
            <w:sz w:val="24"/>
            <w:szCs w:val="24"/>
          </w:rPr>
          <w:t>129/2010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11" w:name="3207808"/>
      <w:bookmarkEnd w:id="4011"/>
      <w:r w:rsidRPr="00060D1C">
        <w:rPr>
          <w:rFonts w:ascii="Times New Roman" w:hAnsi="Times New Roman" w:cs="Times New Roman"/>
          <w:b/>
          <w:sz w:val="24"/>
          <w:szCs w:val="24"/>
        </w:rPr>
        <w:t>45a)</w:t>
      </w:r>
      <w:r w:rsidRPr="00060D1C">
        <w:rPr>
          <w:rFonts w:ascii="Times New Roman" w:hAnsi="Times New Roman" w:cs="Times New Roman"/>
          <w:sz w:val="24"/>
          <w:szCs w:val="24"/>
        </w:rPr>
        <w:t xml:space="preserve"> Čl. 16 nariadenia Európskeho parlamentu a Rady (EÚ) č. </w:t>
      </w:r>
      <w:hyperlink r:id="rId213"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060D1C">
          <w:rPr>
            <w:rStyle w:val="Hypertextovprepojenie"/>
            <w:rFonts w:ascii="Times New Roman" w:hAnsi="Times New Roman" w:cs="Times New Roman"/>
            <w:color w:val="auto"/>
            <w:sz w:val="24"/>
            <w:szCs w:val="24"/>
          </w:rPr>
          <w:t>1095/2010</w:t>
        </w:r>
      </w:hyperlink>
      <w:r w:rsidRPr="00060D1C">
        <w:rPr>
          <w:rFonts w:ascii="Times New Roman" w:hAnsi="Times New Roman" w:cs="Times New Roman"/>
          <w:sz w:val="24"/>
          <w:szCs w:val="24"/>
        </w:rPr>
        <w:t xml:space="preserve"> z 24. novembra 2010, ktorým sa zriaďuje Európsky orgán dohľadu (Európsky orgán pre cenné papiere a trhy) a ktorým sa mení a dopĺňa rozhodnutie č. 716/2009/ES a zrušuje rozhodnutie Komisie 2009/77/ES (Ú. v. EÚ L 331, 15. 12. 2010) v platnom znení.</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12" w:name="3207809"/>
      <w:bookmarkEnd w:id="4012"/>
      <w:r w:rsidRPr="00060D1C">
        <w:rPr>
          <w:rFonts w:ascii="Times New Roman" w:hAnsi="Times New Roman" w:cs="Times New Roman"/>
          <w:b/>
          <w:sz w:val="24"/>
          <w:szCs w:val="24"/>
        </w:rPr>
        <w:t>46)</w:t>
      </w:r>
      <w:r w:rsidRPr="00060D1C">
        <w:rPr>
          <w:rFonts w:ascii="Times New Roman" w:hAnsi="Times New Roman" w:cs="Times New Roman"/>
          <w:sz w:val="24"/>
          <w:szCs w:val="24"/>
        </w:rPr>
        <w:t xml:space="preserve"> </w:t>
      </w:r>
      <w:hyperlink r:id="rId214" w:anchor="f2704706" w:history="1">
        <w:r w:rsidRPr="00060D1C">
          <w:rPr>
            <w:rStyle w:val="Hypertextovprepojenie"/>
            <w:rFonts w:ascii="Times New Roman" w:hAnsi="Times New Roman" w:cs="Times New Roman"/>
            <w:color w:val="auto"/>
            <w:sz w:val="24"/>
            <w:szCs w:val="24"/>
          </w:rPr>
          <w:t>§ 158 zákona č. 566/2001 Z. z.</w:t>
        </w:r>
      </w:hyperlink>
      <w:r w:rsidRPr="00060D1C">
        <w:rPr>
          <w:rFonts w:ascii="Times New Roman" w:hAnsi="Times New Roman" w:cs="Times New Roman"/>
          <w:sz w:val="24"/>
          <w:szCs w:val="24"/>
        </w:rPr>
        <w:t xml:space="preserve"> v znení zákona č. </w:t>
      </w:r>
      <w:hyperlink r:id="rId215" w:history="1">
        <w:r w:rsidRPr="00060D1C">
          <w:rPr>
            <w:rStyle w:val="Hypertextovprepojenie"/>
            <w:rFonts w:ascii="Times New Roman" w:hAnsi="Times New Roman" w:cs="Times New Roman"/>
            <w:color w:val="auto"/>
            <w:sz w:val="24"/>
            <w:szCs w:val="24"/>
          </w:rPr>
          <w:t>747/2004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13" w:name="3207810"/>
      <w:bookmarkEnd w:id="4013"/>
      <w:r w:rsidRPr="00060D1C">
        <w:rPr>
          <w:rFonts w:ascii="Times New Roman" w:hAnsi="Times New Roman" w:cs="Times New Roman"/>
          <w:b/>
          <w:sz w:val="24"/>
          <w:szCs w:val="24"/>
        </w:rPr>
        <w:t>47)</w:t>
      </w:r>
      <w:r w:rsidRPr="00060D1C">
        <w:rPr>
          <w:rFonts w:ascii="Times New Roman" w:hAnsi="Times New Roman" w:cs="Times New Roman"/>
          <w:sz w:val="24"/>
          <w:szCs w:val="24"/>
        </w:rPr>
        <w:t xml:space="preserve"> </w:t>
      </w:r>
      <w:hyperlink r:id="rId216" w:anchor="f2700259" w:history="1">
        <w:r w:rsidRPr="00060D1C">
          <w:rPr>
            <w:rStyle w:val="Hypertextovprepojenie"/>
            <w:rFonts w:ascii="Times New Roman" w:hAnsi="Times New Roman" w:cs="Times New Roman"/>
            <w:color w:val="auto"/>
            <w:sz w:val="24"/>
            <w:szCs w:val="24"/>
          </w:rPr>
          <w:t>§ 54 ods. 11</w:t>
        </w:r>
      </w:hyperlink>
      <w:r w:rsidRPr="00060D1C">
        <w:rPr>
          <w:rFonts w:ascii="Times New Roman" w:hAnsi="Times New Roman" w:cs="Times New Roman"/>
          <w:sz w:val="24"/>
          <w:szCs w:val="24"/>
        </w:rPr>
        <w:t xml:space="preserve"> a </w:t>
      </w:r>
      <w:hyperlink r:id="rId217" w:anchor="f2701356" w:history="1">
        <w:r w:rsidRPr="00060D1C">
          <w:rPr>
            <w:rStyle w:val="Hypertextovprepojenie"/>
            <w:rFonts w:ascii="Times New Roman" w:hAnsi="Times New Roman" w:cs="Times New Roman"/>
            <w:color w:val="auto"/>
            <w:sz w:val="24"/>
            <w:szCs w:val="24"/>
          </w:rPr>
          <w:t>§ 74 zákona č. 566/2001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14" w:name="3207812"/>
      <w:bookmarkEnd w:id="4014"/>
      <w:r w:rsidRPr="00060D1C">
        <w:rPr>
          <w:rFonts w:ascii="Times New Roman" w:hAnsi="Times New Roman" w:cs="Times New Roman"/>
          <w:b/>
          <w:sz w:val="24"/>
          <w:szCs w:val="24"/>
        </w:rPr>
        <w:t>47a)</w:t>
      </w:r>
      <w:r w:rsidRPr="00060D1C">
        <w:rPr>
          <w:rFonts w:ascii="Times New Roman" w:hAnsi="Times New Roman" w:cs="Times New Roman"/>
          <w:sz w:val="24"/>
          <w:szCs w:val="24"/>
        </w:rPr>
        <w:t xml:space="preserve"> Čl. 83 delegovaného nariadenia (EÚ) č. </w:t>
      </w:r>
      <w:hyperlink r:id="rId218"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15" w:name="3207813"/>
      <w:bookmarkEnd w:id="4015"/>
      <w:r w:rsidRPr="00060D1C">
        <w:rPr>
          <w:rFonts w:ascii="Times New Roman" w:hAnsi="Times New Roman" w:cs="Times New Roman"/>
          <w:b/>
          <w:sz w:val="24"/>
          <w:szCs w:val="24"/>
        </w:rPr>
        <w:t>47b)</w:t>
      </w:r>
      <w:r w:rsidRPr="00060D1C">
        <w:rPr>
          <w:rFonts w:ascii="Times New Roman" w:hAnsi="Times New Roman" w:cs="Times New Roman"/>
          <w:sz w:val="24"/>
          <w:szCs w:val="24"/>
        </w:rPr>
        <w:t xml:space="preserve"> Čl. 92 až 97 delegovaného nariadenia (EÚ) č. </w:t>
      </w:r>
      <w:hyperlink r:id="rId219"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16" w:name="13621602"/>
      <w:bookmarkEnd w:id="4016"/>
      <w:r w:rsidRPr="00060D1C">
        <w:rPr>
          <w:rFonts w:ascii="Times New Roman" w:hAnsi="Times New Roman" w:cs="Times New Roman"/>
          <w:b/>
          <w:sz w:val="24"/>
          <w:szCs w:val="24"/>
        </w:rPr>
        <w:t>47c)</w:t>
      </w:r>
      <w:r w:rsidRPr="00060D1C">
        <w:rPr>
          <w:rFonts w:ascii="Times New Roman" w:hAnsi="Times New Roman" w:cs="Times New Roman"/>
          <w:sz w:val="24"/>
          <w:szCs w:val="24"/>
        </w:rPr>
        <w:t xml:space="preserve"> Delegované nariadenie Komisie (EÚ) </w:t>
      </w:r>
      <w:hyperlink r:id="rId220" w:tooltip="Delegované nariadenie Komisie (EÚ) 2016/438 zo 17. decembra 2015, ktorým sa dopĺňa smernica Európskeho parlamentu a Rady 2009/65/ES, pokiaľ ide o povinnosti depozitárov (Text s významom pre EHP)" w:history="1">
        <w:r w:rsidRPr="00060D1C">
          <w:rPr>
            <w:rStyle w:val="Hypertextovprepojenie"/>
            <w:rFonts w:ascii="Times New Roman" w:hAnsi="Times New Roman" w:cs="Times New Roman"/>
            <w:color w:val="auto"/>
            <w:sz w:val="24"/>
            <w:szCs w:val="24"/>
          </w:rPr>
          <w:t>2016/438</w:t>
        </w:r>
      </w:hyperlink>
      <w:r w:rsidRPr="00060D1C">
        <w:rPr>
          <w:rFonts w:ascii="Times New Roman" w:hAnsi="Times New Roman" w:cs="Times New Roman"/>
          <w:sz w:val="24"/>
          <w:szCs w:val="24"/>
        </w:rPr>
        <w:t xml:space="preserve"> zo 17 decembra 2015, ktorým sa dopĺňa smernica Európskeho parlamentu a Rady </w:t>
      </w:r>
      <w:hyperlink r:id="rId221" w:tooltip="Smernica Európskeho parlamentu a Rady 2009/65/ES z 13. júla 2009 o koordinácii zákonov, iných právnych predpisov a správnych opatrení týkajúcich sa podnikov kolektívneho investovania do prevoditeľných cenných papierov (PKIPCP) (Text s významom pre EHP)" w:history="1">
        <w:r w:rsidRPr="00060D1C">
          <w:rPr>
            <w:rStyle w:val="Hypertextovprepojenie"/>
            <w:rFonts w:ascii="Times New Roman" w:hAnsi="Times New Roman" w:cs="Times New Roman"/>
            <w:color w:val="auto"/>
            <w:sz w:val="24"/>
            <w:szCs w:val="24"/>
          </w:rPr>
          <w:t>2009/65/ES</w:t>
        </w:r>
      </w:hyperlink>
      <w:r w:rsidRPr="00060D1C">
        <w:rPr>
          <w:rFonts w:ascii="Times New Roman" w:hAnsi="Times New Roman" w:cs="Times New Roman"/>
          <w:sz w:val="24"/>
          <w:szCs w:val="24"/>
        </w:rPr>
        <w:t>, pokiaľ ide o povinnosti depozitárov (Ú. v. EÚ L 78, 24. 3. 2016).</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17" w:name="3207814"/>
      <w:bookmarkEnd w:id="4017"/>
      <w:r w:rsidRPr="00060D1C">
        <w:rPr>
          <w:rFonts w:ascii="Times New Roman" w:hAnsi="Times New Roman" w:cs="Times New Roman"/>
          <w:b/>
          <w:sz w:val="24"/>
          <w:szCs w:val="24"/>
        </w:rPr>
        <w:t>48)</w:t>
      </w:r>
      <w:r w:rsidRPr="00060D1C">
        <w:rPr>
          <w:rFonts w:ascii="Times New Roman" w:hAnsi="Times New Roman" w:cs="Times New Roman"/>
          <w:sz w:val="24"/>
          <w:szCs w:val="24"/>
        </w:rPr>
        <w:t xml:space="preserve"> Čl. 89 a 90 delegovaného nariadenia (EÚ) č. </w:t>
      </w:r>
      <w:hyperlink r:id="rId222"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18" w:name="3207816"/>
      <w:bookmarkEnd w:id="4018"/>
      <w:r w:rsidRPr="00060D1C">
        <w:rPr>
          <w:rFonts w:ascii="Times New Roman" w:hAnsi="Times New Roman" w:cs="Times New Roman"/>
          <w:b/>
          <w:sz w:val="24"/>
          <w:szCs w:val="24"/>
        </w:rPr>
        <w:t>48a)</w:t>
      </w:r>
      <w:r w:rsidRPr="00060D1C">
        <w:rPr>
          <w:rFonts w:ascii="Times New Roman" w:hAnsi="Times New Roman" w:cs="Times New Roman"/>
          <w:sz w:val="24"/>
          <w:szCs w:val="24"/>
        </w:rPr>
        <w:t xml:space="preserve"> </w:t>
      </w:r>
      <w:hyperlink r:id="rId223" w:anchor="f2700931" w:history="1">
        <w:r w:rsidRPr="00060D1C">
          <w:rPr>
            <w:rStyle w:val="Hypertextovprepojenie"/>
            <w:rFonts w:ascii="Times New Roman" w:hAnsi="Times New Roman" w:cs="Times New Roman"/>
            <w:color w:val="auto"/>
            <w:sz w:val="24"/>
            <w:szCs w:val="24"/>
          </w:rPr>
          <w:t>§ 71h ods. 2 zákona č. 566/2001 Z. z.</w:t>
        </w:r>
      </w:hyperlink>
      <w:r w:rsidRPr="00060D1C">
        <w:rPr>
          <w:rFonts w:ascii="Times New Roman" w:hAnsi="Times New Roman" w:cs="Times New Roman"/>
          <w:sz w:val="24"/>
          <w:szCs w:val="24"/>
        </w:rPr>
        <w:t xml:space="preserve"> v znení zákona č. </w:t>
      </w:r>
      <w:hyperlink r:id="rId224" w:history="1">
        <w:r w:rsidRPr="00060D1C">
          <w:rPr>
            <w:rStyle w:val="Hypertextovprepojenie"/>
            <w:rFonts w:ascii="Times New Roman" w:hAnsi="Times New Roman" w:cs="Times New Roman"/>
            <w:color w:val="auto"/>
            <w:sz w:val="24"/>
            <w:szCs w:val="24"/>
          </w:rPr>
          <w:t>209/2007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19" w:name="3207817"/>
      <w:bookmarkEnd w:id="4019"/>
      <w:r w:rsidRPr="00060D1C">
        <w:rPr>
          <w:rFonts w:ascii="Times New Roman" w:hAnsi="Times New Roman" w:cs="Times New Roman"/>
          <w:b/>
          <w:sz w:val="24"/>
          <w:szCs w:val="24"/>
        </w:rPr>
        <w:t>49)</w:t>
      </w:r>
      <w:r w:rsidRPr="00060D1C">
        <w:rPr>
          <w:rFonts w:ascii="Times New Roman" w:hAnsi="Times New Roman" w:cs="Times New Roman"/>
          <w:sz w:val="24"/>
          <w:szCs w:val="24"/>
        </w:rPr>
        <w:t xml:space="preserve"> </w:t>
      </w:r>
      <w:hyperlink r:id="rId225" w:anchor="f2699648" w:history="1">
        <w:r w:rsidRPr="00060D1C">
          <w:rPr>
            <w:rStyle w:val="Hypertextovprepojenie"/>
            <w:rFonts w:ascii="Times New Roman" w:hAnsi="Times New Roman" w:cs="Times New Roman"/>
            <w:color w:val="auto"/>
            <w:sz w:val="24"/>
            <w:szCs w:val="24"/>
          </w:rPr>
          <w:t>§ 8 zákona č. 566/2001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20" w:name="3207818"/>
      <w:bookmarkEnd w:id="4020"/>
      <w:r w:rsidRPr="00060D1C">
        <w:rPr>
          <w:rFonts w:ascii="Times New Roman" w:hAnsi="Times New Roman" w:cs="Times New Roman"/>
          <w:b/>
          <w:sz w:val="24"/>
          <w:szCs w:val="24"/>
        </w:rPr>
        <w:t>49a)</w:t>
      </w:r>
      <w:r w:rsidRPr="00060D1C">
        <w:rPr>
          <w:rFonts w:ascii="Times New Roman" w:hAnsi="Times New Roman" w:cs="Times New Roman"/>
          <w:sz w:val="24"/>
          <w:szCs w:val="24"/>
        </w:rPr>
        <w:t xml:space="preserve"> Čl. 85 až 87 delegovaného nariadenia (EÚ) č. </w:t>
      </w:r>
      <w:hyperlink r:id="rId226"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21" w:name="18816159"/>
      <w:bookmarkEnd w:id="4021"/>
      <w:r w:rsidRPr="00060D1C">
        <w:rPr>
          <w:rFonts w:ascii="Times New Roman" w:hAnsi="Times New Roman" w:cs="Times New Roman"/>
          <w:b/>
          <w:sz w:val="24"/>
          <w:szCs w:val="24"/>
        </w:rPr>
        <w:t>49aa)</w:t>
      </w:r>
      <w:r w:rsidRPr="00060D1C">
        <w:rPr>
          <w:rFonts w:ascii="Times New Roman" w:hAnsi="Times New Roman" w:cs="Times New Roman"/>
          <w:sz w:val="24"/>
          <w:szCs w:val="24"/>
        </w:rPr>
        <w:t xml:space="preserve"> </w:t>
      </w:r>
      <w:hyperlink r:id="rId227" w:anchor="f2084716" w:history="1">
        <w:r w:rsidRPr="00060D1C">
          <w:rPr>
            <w:rStyle w:val="Hypertextovprepojenie"/>
            <w:rFonts w:ascii="Times New Roman" w:hAnsi="Times New Roman" w:cs="Times New Roman"/>
            <w:color w:val="auto"/>
            <w:sz w:val="24"/>
            <w:szCs w:val="24"/>
          </w:rPr>
          <w:t>§ 68 zákona Slovenskej národnej rady č. 323/1992 Zb.</w:t>
        </w:r>
      </w:hyperlink>
      <w:r w:rsidRPr="00060D1C">
        <w:rPr>
          <w:rFonts w:ascii="Times New Roman" w:hAnsi="Times New Roman" w:cs="Times New Roman"/>
          <w:sz w:val="24"/>
          <w:szCs w:val="24"/>
        </w:rPr>
        <w:t xml:space="preserve"> o notároch a notárskej činnosti (</w:t>
      </w:r>
      <w:hyperlink r:id="rId228" w:history="1">
        <w:r w:rsidRPr="00060D1C">
          <w:rPr>
            <w:rStyle w:val="Hypertextovprepojenie"/>
            <w:rFonts w:ascii="Times New Roman" w:hAnsi="Times New Roman" w:cs="Times New Roman"/>
            <w:color w:val="auto"/>
            <w:sz w:val="24"/>
            <w:szCs w:val="24"/>
          </w:rPr>
          <w:t>Notársky poriadok</w:t>
        </w:r>
      </w:hyperlink>
      <w:r w:rsidRPr="00060D1C">
        <w:rPr>
          <w:rFonts w:ascii="Times New Roman" w:hAnsi="Times New Roman" w:cs="Times New Roman"/>
          <w:sz w:val="24"/>
          <w:szCs w:val="24"/>
        </w:rPr>
        <w:t>)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22" w:name="3207819"/>
      <w:bookmarkEnd w:id="4022"/>
      <w:r w:rsidRPr="00060D1C">
        <w:rPr>
          <w:rFonts w:ascii="Times New Roman" w:hAnsi="Times New Roman" w:cs="Times New Roman"/>
          <w:b/>
          <w:sz w:val="24"/>
          <w:szCs w:val="24"/>
        </w:rPr>
        <w:t>49b)</w:t>
      </w:r>
      <w:r w:rsidRPr="00060D1C">
        <w:rPr>
          <w:rFonts w:ascii="Times New Roman" w:hAnsi="Times New Roman" w:cs="Times New Roman"/>
          <w:sz w:val="24"/>
          <w:szCs w:val="24"/>
        </w:rPr>
        <w:t xml:space="preserve"> </w:t>
      </w:r>
      <w:hyperlink r:id="rId229" w:anchor="f2700949" w:history="1">
        <w:r w:rsidRPr="00060D1C">
          <w:rPr>
            <w:rStyle w:val="Hypertextovprepojenie"/>
            <w:rFonts w:ascii="Times New Roman" w:hAnsi="Times New Roman" w:cs="Times New Roman"/>
            <w:color w:val="auto"/>
            <w:sz w:val="24"/>
            <w:szCs w:val="24"/>
          </w:rPr>
          <w:t>§ 71j ods. 1 písm. a) až c) zákona č. 566/2001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23" w:name="3207820"/>
      <w:bookmarkEnd w:id="4023"/>
      <w:r w:rsidRPr="00060D1C">
        <w:rPr>
          <w:rFonts w:ascii="Times New Roman" w:hAnsi="Times New Roman" w:cs="Times New Roman"/>
          <w:b/>
          <w:sz w:val="24"/>
          <w:szCs w:val="24"/>
        </w:rPr>
        <w:t>49c)</w:t>
      </w:r>
      <w:r w:rsidRPr="00060D1C">
        <w:rPr>
          <w:rFonts w:ascii="Times New Roman" w:hAnsi="Times New Roman" w:cs="Times New Roman"/>
          <w:sz w:val="24"/>
          <w:szCs w:val="24"/>
        </w:rPr>
        <w:t xml:space="preserve"> </w:t>
      </w:r>
      <w:hyperlink r:id="rId230" w:anchor="f2700928" w:history="1">
        <w:r w:rsidRPr="00060D1C">
          <w:rPr>
            <w:rStyle w:val="Hypertextovprepojenie"/>
            <w:rFonts w:ascii="Times New Roman" w:hAnsi="Times New Roman" w:cs="Times New Roman"/>
            <w:color w:val="auto"/>
            <w:sz w:val="24"/>
            <w:szCs w:val="24"/>
          </w:rPr>
          <w:t>§ 71h zákona č. 566/2001 Z. z.</w:t>
        </w:r>
      </w:hyperlink>
      <w:r w:rsidRPr="00060D1C">
        <w:rPr>
          <w:rFonts w:ascii="Times New Roman" w:hAnsi="Times New Roman" w:cs="Times New Roman"/>
          <w:sz w:val="24"/>
          <w:szCs w:val="24"/>
        </w:rPr>
        <w:t xml:space="preserve"> v znení zákona č. </w:t>
      </w:r>
      <w:hyperlink r:id="rId231" w:history="1">
        <w:r w:rsidRPr="00060D1C">
          <w:rPr>
            <w:rStyle w:val="Hypertextovprepojenie"/>
            <w:rFonts w:ascii="Times New Roman" w:hAnsi="Times New Roman" w:cs="Times New Roman"/>
            <w:color w:val="auto"/>
            <w:sz w:val="24"/>
            <w:szCs w:val="24"/>
          </w:rPr>
          <w:t>209/2007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24" w:name="3207821"/>
      <w:bookmarkEnd w:id="4024"/>
      <w:r w:rsidRPr="00060D1C">
        <w:rPr>
          <w:rFonts w:ascii="Times New Roman" w:hAnsi="Times New Roman" w:cs="Times New Roman"/>
          <w:b/>
          <w:sz w:val="24"/>
          <w:szCs w:val="24"/>
        </w:rPr>
        <w:t>49d)</w:t>
      </w:r>
      <w:r w:rsidRPr="00060D1C">
        <w:rPr>
          <w:rFonts w:ascii="Times New Roman" w:hAnsi="Times New Roman" w:cs="Times New Roman"/>
          <w:sz w:val="24"/>
          <w:szCs w:val="24"/>
        </w:rPr>
        <w:t xml:space="preserve"> Čl. 98 delegovaného nariadenia (EÚ) č. </w:t>
      </w:r>
      <w:hyperlink r:id="rId232"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25" w:name="3207822"/>
      <w:bookmarkEnd w:id="4025"/>
      <w:r w:rsidRPr="00060D1C">
        <w:rPr>
          <w:rFonts w:ascii="Times New Roman" w:hAnsi="Times New Roman" w:cs="Times New Roman"/>
          <w:b/>
          <w:sz w:val="24"/>
          <w:szCs w:val="24"/>
        </w:rPr>
        <w:t>49e)</w:t>
      </w:r>
      <w:r w:rsidRPr="00060D1C">
        <w:rPr>
          <w:rFonts w:ascii="Times New Roman" w:hAnsi="Times New Roman" w:cs="Times New Roman"/>
          <w:sz w:val="24"/>
          <w:szCs w:val="24"/>
        </w:rPr>
        <w:t xml:space="preserve"> Čl. 99 delegovaného nariadenia (EÚ) č. </w:t>
      </w:r>
      <w:hyperlink r:id="rId233"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26" w:name="3207823"/>
      <w:bookmarkEnd w:id="4026"/>
      <w:r w:rsidRPr="00060D1C">
        <w:rPr>
          <w:rFonts w:ascii="Times New Roman" w:hAnsi="Times New Roman" w:cs="Times New Roman"/>
          <w:b/>
          <w:sz w:val="24"/>
          <w:szCs w:val="24"/>
        </w:rPr>
        <w:t>49f)</w:t>
      </w:r>
      <w:r w:rsidRPr="00060D1C">
        <w:rPr>
          <w:rFonts w:ascii="Times New Roman" w:hAnsi="Times New Roman" w:cs="Times New Roman"/>
          <w:sz w:val="24"/>
          <w:szCs w:val="24"/>
        </w:rPr>
        <w:t xml:space="preserve"> Čl. 100 delegovaného nariadenia (EÚ) č. </w:t>
      </w:r>
      <w:hyperlink r:id="rId234"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 xml:space="preserve"> a čl. 18 delegovaného nariadenia (EÚ) </w:t>
      </w:r>
      <w:hyperlink r:id="rId235" w:tooltip="Delegované nariadenie Komisie (EÚ) 2016/438 zo 17. decembra 2015, ktorým sa dopĺňa smernica Európskeho parlamentu a Rady 2009/65/ES, pokiaľ ide o povinnosti depozitárov (Text s významom pre EHP)" w:history="1">
        <w:r w:rsidRPr="00060D1C">
          <w:rPr>
            <w:rStyle w:val="Hypertextovprepojenie"/>
            <w:rFonts w:ascii="Times New Roman" w:hAnsi="Times New Roman" w:cs="Times New Roman"/>
            <w:color w:val="auto"/>
            <w:sz w:val="24"/>
            <w:szCs w:val="24"/>
          </w:rPr>
          <w:t>2016/438</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27" w:name="3207824"/>
      <w:bookmarkEnd w:id="4027"/>
      <w:r w:rsidRPr="00060D1C">
        <w:rPr>
          <w:rFonts w:ascii="Times New Roman" w:hAnsi="Times New Roman" w:cs="Times New Roman"/>
          <w:b/>
          <w:sz w:val="24"/>
          <w:szCs w:val="24"/>
        </w:rPr>
        <w:t>49g)</w:t>
      </w:r>
      <w:r w:rsidRPr="00060D1C">
        <w:rPr>
          <w:rFonts w:ascii="Times New Roman" w:hAnsi="Times New Roman" w:cs="Times New Roman"/>
          <w:sz w:val="24"/>
          <w:szCs w:val="24"/>
        </w:rPr>
        <w:t xml:space="preserve"> Čl. 101 delegovaného nariadenia (EÚ) č. </w:t>
      </w:r>
      <w:hyperlink r:id="rId236"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 xml:space="preserve"> a čl. 19 delegovaného nariadenia (EÚ) </w:t>
      </w:r>
      <w:hyperlink r:id="rId237" w:tooltip="Delegované nariadenie Komisie (EÚ) 2016/438 zo 17. decembra 2015, ktorým sa dopĺňa smernica Európskeho parlamentu a Rady 2009/65/ES, pokiaľ ide o povinnosti depozitárov (Text s významom pre EHP)" w:history="1">
        <w:r w:rsidRPr="00060D1C">
          <w:rPr>
            <w:rStyle w:val="Hypertextovprepojenie"/>
            <w:rFonts w:ascii="Times New Roman" w:hAnsi="Times New Roman" w:cs="Times New Roman"/>
            <w:color w:val="auto"/>
            <w:sz w:val="24"/>
            <w:szCs w:val="24"/>
          </w:rPr>
          <w:t>2016/438</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28" w:name="3207825"/>
      <w:bookmarkEnd w:id="4028"/>
      <w:r w:rsidRPr="00060D1C">
        <w:rPr>
          <w:rFonts w:ascii="Times New Roman" w:hAnsi="Times New Roman" w:cs="Times New Roman"/>
          <w:b/>
          <w:sz w:val="24"/>
          <w:szCs w:val="24"/>
        </w:rPr>
        <w:t>49h)</w:t>
      </w:r>
      <w:r w:rsidRPr="00060D1C">
        <w:rPr>
          <w:rFonts w:ascii="Times New Roman" w:hAnsi="Times New Roman" w:cs="Times New Roman"/>
          <w:sz w:val="24"/>
          <w:szCs w:val="24"/>
        </w:rPr>
        <w:t xml:space="preserve"> Čl. 102 delegovaného nariadenia (EÚ) č. </w:t>
      </w:r>
      <w:hyperlink r:id="rId238"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29" w:name="3207826"/>
      <w:bookmarkEnd w:id="4029"/>
      <w:r w:rsidRPr="00060D1C">
        <w:rPr>
          <w:rFonts w:ascii="Times New Roman" w:hAnsi="Times New Roman" w:cs="Times New Roman"/>
          <w:b/>
          <w:sz w:val="24"/>
          <w:szCs w:val="24"/>
        </w:rPr>
        <w:t>50)</w:t>
      </w:r>
      <w:r w:rsidRPr="00060D1C">
        <w:rPr>
          <w:rFonts w:ascii="Times New Roman" w:hAnsi="Times New Roman" w:cs="Times New Roman"/>
          <w:sz w:val="24"/>
          <w:szCs w:val="24"/>
        </w:rPr>
        <w:t xml:space="preserve"> </w:t>
      </w:r>
      <w:hyperlink r:id="rId239" w:anchor="f2682654" w:history="1">
        <w:r w:rsidRPr="00060D1C">
          <w:rPr>
            <w:rStyle w:val="Hypertextovprepojenie"/>
            <w:rFonts w:ascii="Times New Roman" w:hAnsi="Times New Roman" w:cs="Times New Roman"/>
            <w:color w:val="auto"/>
            <w:sz w:val="24"/>
            <w:szCs w:val="24"/>
          </w:rPr>
          <w:t>§ 7 zákona č. 483/2001 Z. z.</w:t>
        </w:r>
      </w:hyperlink>
      <w:r w:rsidRPr="00060D1C">
        <w:rPr>
          <w:rFonts w:ascii="Times New Roman" w:hAnsi="Times New Roman" w:cs="Times New Roman"/>
          <w:sz w:val="24"/>
          <w:szCs w:val="24"/>
        </w:rPr>
        <w:t xml:space="preserve"> v znení neskorších predpisov.</w:t>
      </w:r>
      <w:r w:rsidRPr="00060D1C">
        <w:rPr>
          <w:rFonts w:ascii="Times New Roman" w:hAnsi="Times New Roman" w:cs="Times New Roman"/>
          <w:sz w:val="24"/>
          <w:szCs w:val="24"/>
        </w:rPr>
        <w:br/>
        <w:t xml:space="preserve"> </w:t>
      </w:r>
      <w:hyperlink r:id="rId240" w:anchor="f2700274" w:history="1">
        <w:r w:rsidRPr="00060D1C">
          <w:rPr>
            <w:rStyle w:val="Hypertextovprepojenie"/>
            <w:rFonts w:ascii="Times New Roman" w:hAnsi="Times New Roman" w:cs="Times New Roman"/>
            <w:color w:val="auto"/>
            <w:sz w:val="24"/>
            <w:szCs w:val="24"/>
          </w:rPr>
          <w:t>§ 55</w:t>
        </w:r>
      </w:hyperlink>
      <w:r w:rsidRPr="00060D1C">
        <w:rPr>
          <w:rFonts w:ascii="Times New Roman" w:hAnsi="Times New Roman" w:cs="Times New Roman"/>
          <w:sz w:val="24"/>
          <w:szCs w:val="24"/>
        </w:rPr>
        <w:t xml:space="preserve"> a </w:t>
      </w:r>
      <w:hyperlink r:id="rId241" w:anchor="f2700341" w:history="1">
        <w:r w:rsidRPr="00060D1C">
          <w:rPr>
            <w:rStyle w:val="Hypertextovprepojenie"/>
            <w:rFonts w:ascii="Times New Roman" w:hAnsi="Times New Roman" w:cs="Times New Roman"/>
            <w:color w:val="auto"/>
            <w:sz w:val="24"/>
            <w:szCs w:val="24"/>
          </w:rPr>
          <w:t>56 zákona č. 566/2001 Z. z.</w:t>
        </w:r>
      </w:hyperlink>
      <w:r w:rsidRPr="00060D1C">
        <w:rPr>
          <w:rFonts w:ascii="Times New Roman" w:hAnsi="Times New Roman" w:cs="Times New Roman"/>
          <w:sz w:val="24"/>
          <w:szCs w:val="24"/>
        </w:rPr>
        <w:t xml:space="preserve"> v znení neskorších predpisov.</w:t>
      </w:r>
    </w:p>
    <w:p w:rsidR="007E702F" w:rsidRDefault="00060D1C">
      <w:pPr>
        <w:pStyle w:val="Textvysvetlivky"/>
        <w:shd w:val="clear" w:color="auto" w:fill="EFF8FD"/>
        <w:spacing w:after="240"/>
        <w:rPr>
          <w:rFonts w:ascii="Times New Roman" w:hAnsi="Times New Roman" w:cs="Times New Roman"/>
          <w:sz w:val="24"/>
          <w:szCs w:val="24"/>
        </w:rPr>
      </w:pPr>
      <w:bookmarkStart w:id="4030" w:name="3207827"/>
      <w:bookmarkEnd w:id="4030"/>
      <w:r w:rsidRPr="00060D1C">
        <w:rPr>
          <w:rFonts w:ascii="Times New Roman" w:hAnsi="Times New Roman" w:cs="Times New Roman"/>
          <w:b/>
          <w:sz w:val="24"/>
          <w:szCs w:val="24"/>
        </w:rPr>
        <w:t>51)</w:t>
      </w:r>
      <w:r w:rsidRPr="00060D1C">
        <w:rPr>
          <w:rFonts w:ascii="Times New Roman" w:hAnsi="Times New Roman" w:cs="Times New Roman"/>
          <w:sz w:val="24"/>
          <w:szCs w:val="24"/>
        </w:rPr>
        <w:t xml:space="preserve"> Zákon č. </w:t>
      </w:r>
      <w:hyperlink r:id="rId242" w:history="1">
        <w:r w:rsidRPr="00060D1C">
          <w:rPr>
            <w:rStyle w:val="Hypertextovprepojenie"/>
            <w:rFonts w:ascii="Times New Roman" w:hAnsi="Times New Roman" w:cs="Times New Roman"/>
            <w:color w:val="auto"/>
            <w:sz w:val="24"/>
            <w:szCs w:val="24"/>
          </w:rPr>
          <w:t>483/2001 Z. z.</w:t>
        </w:r>
      </w:hyperlink>
      <w:r w:rsidRPr="00060D1C">
        <w:rPr>
          <w:rFonts w:ascii="Times New Roman" w:hAnsi="Times New Roman" w:cs="Times New Roman"/>
          <w:sz w:val="24"/>
          <w:szCs w:val="24"/>
        </w:rPr>
        <w:t xml:space="preserve"> v znení neskorších predpisov.</w:t>
      </w:r>
    </w:p>
    <w:p w:rsidR="008B02D2" w:rsidRPr="00060D1C" w:rsidRDefault="008B02D2">
      <w:pPr>
        <w:pStyle w:val="Textvysvetlivky"/>
        <w:shd w:val="clear" w:color="auto" w:fill="EFF8FD"/>
        <w:spacing w:after="240"/>
        <w:rPr>
          <w:rFonts w:ascii="Times New Roman" w:hAnsi="Times New Roman" w:cs="Times New Roman"/>
          <w:sz w:val="24"/>
          <w:szCs w:val="24"/>
        </w:rPr>
      </w:pPr>
      <w:r w:rsidRPr="008B02D2">
        <w:rPr>
          <w:rFonts w:ascii="Times New Roman" w:hAnsi="Times New Roman" w:cs="Times New Roman"/>
          <w:b/>
          <w:sz w:val="24"/>
          <w:szCs w:val="24"/>
        </w:rPr>
        <w:t>51a)</w:t>
      </w:r>
      <w:r>
        <w:rPr>
          <w:rFonts w:ascii="Times New Roman" w:hAnsi="Times New Roman" w:cs="Times New Roman"/>
          <w:sz w:val="24"/>
          <w:szCs w:val="24"/>
        </w:rPr>
        <w:t xml:space="preserve"> § 67 zákona č. 483/2001 Z. z.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31" w:name="3207828"/>
      <w:bookmarkEnd w:id="4031"/>
      <w:r w:rsidRPr="00060D1C">
        <w:rPr>
          <w:rFonts w:ascii="Times New Roman" w:hAnsi="Times New Roman" w:cs="Times New Roman"/>
          <w:b/>
          <w:sz w:val="24"/>
          <w:szCs w:val="24"/>
        </w:rPr>
        <w:lastRenderedPageBreak/>
        <w:t>52)</w:t>
      </w:r>
      <w:r w:rsidRPr="00060D1C">
        <w:rPr>
          <w:rFonts w:ascii="Times New Roman" w:hAnsi="Times New Roman" w:cs="Times New Roman"/>
          <w:sz w:val="24"/>
          <w:szCs w:val="24"/>
        </w:rPr>
        <w:t xml:space="preserve"> </w:t>
      </w:r>
      <w:hyperlink r:id="rId243" w:anchor="f2802420" w:history="1">
        <w:r w:rsidRPr="00060D1C">
          <w:rPr>
            <w:rStyle w:val="Hypertextovprepojenie"/>
            <w:rFonts w:ascii="Times New Roman" w:hAnsi="Times New Roman" w:cs="Times New Roman"/>
            <w:color w:val="auto"/>
            <w:sz w:val="24"/>
            <w:szCs w:val="24"/>
          </w:rPr>
          <w:t>§ 22 zákona č. 431/2002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32" w:name="3207829"/>
      <w:bookmarkEnd w:id="4032"/>
      <w:r w:rsidRPr="00060D1C">
        <w:rPr>
          <w:rFonts w:ascii="Times New Roman" w:hAnsi="Times New Roman" w:cs="Times New Roman"/>
          <w:b/>
          <w:sz w:val="24"/>
          <w:szCs w:val="24"/>
        </w:rPr>
        <w:t>53)</w:t>
      </w:r>
      <w:r w:rsidRPr="00060D1C">
        <w:rPr>
          <w:rFonts w:ascii="Times New Roman" w:hAnsi="Times New Roman" w:cs="Times New Roman"/>
          <w:sz w:val="24"/>
          <w:szCs w:val="24"/>
        </w:rPr>
        <w:t xml:space="preserve"> </w:t>
      </w:r>
      <w:hyperlink r:id="rId244" w:anchor="f1916243" w:history="1">
        <w:r w:rsidRPr="00060D1C">
          <w:rPr>
            <w:rStyle w:val="Hypertextovprepojenie"/>
            <w:rFonts w:ascii="Times New Roman" w:hAnsi="Times New Roman" w:cs="Times New Roman"/>
            <w:color w:val="auto"/>
            <w:sz w:val="24"/>
            <w:szCs w:val="24"/>
          </w:rPr>
          <w:t>§ 20 ods. 1 písm. a) zákona č. 530/1990 Zb.</w:t>
        </w:r>
      </w:hyperlink>
      <w:r w:rsidRPr="00060D1C">
        <w:rPr>
          <w:rFonts w:ascii="Times New Roman" w:hAnsi="Times New Roman" w:cs="Times New Roman"/>
          <w:sz w:val="24"/>
          <w:szCs w:val="24"/>
        </w:rPr>
        <w:t xml:space="preserve"> o dlhopisoch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33" w:name="3207830"/>
      <w:bookmarkEnd w:id="4033"/>
      <w:r w:rsidRPr="00060D1C">
        <w:rPr>
          <w:rFonts w:ascii="Times New Roman" w:hAnsi="Times New Roman" w:cs="Times New Roman"/>
          <w:b/>
          <w:sz w:val="24"/>
          <w:szCs w:val="24"/>
        </w:rPr>
        <w:t>53a)</w:t>
      </w:r>
      <w:r w:rsidRPr="00060D1C">
        <w:rPr>
          <w:rFonts w:ascii="Times New Roman" w:hAnsi="Times New Roman" w:cs="Times New Roman"/>
          <w:sz w:val="24"/>
          <w:szCs w:val="24"/>
        </w:rPr>
        <w:t xml:space="preserve"> </w:t>
      </w:r>
      <w:hyperlink r:id="rId245" w:anchor="f2802515" w:history="1">
        <w:r w:rsidRPr="00060D1C">
          <w:rPr>
            <w:rStyle w:val="Hypertextovprepojenie"/>
            <w:rFonts w:ascii="Times New Roman" w:hAnsi="Times New Roman" w:cs="Times New Roman"/>
            <w:color w:val="auto"/>
            <w:sz w:val="24"/>
            <w:szCs w:val="24"/>
          </w:rPr>
          <w:t>§ 23 zákona č. 431/2002 Z. z.</w:t>
        </w:r>
      </w:hyperlink>
      <w:r w:rsidRPr="00060D1C">
        <w:rPr>
          <w:rFonts w:ascii="Times New Roman" w:hAnsi="Times New Roman" w:cs="Times New Roman"/>
          <w:sz w:val="24"/>
          <w:szCs w:val="24"/>
        </w:rPr>
        <w:t xml:space="preserve"> v znení zákona č. </w:t>
      </w:r>
      <w:hyperlink r:id="rId246" w:history="1">
        <w:r w:rsidRPr="00060D1C">
          <w:rPr>
            <w:rStyle w:val="Hypertextovprepojenie"/>
            <w:rFonts w:ascii="Times New Roman" w:hAnsi="Times New Roman" w:cs="Times New Roman"/>
            <w:color w:val="auto"/>
            <w:sz w:val="24"/>
            <w:szCs w:val="24"/>
          </w:rPr>
          <w:t>547/2011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34" w:name="3207832"/>
      <w:bookmarkEnd w:id="4034"/>
      <w:r w:rsidRPr="00060D1C">
        <w:rPr>
          <w:rFonts w:ascii="Times New Roman" w:hAnsi="Times New Roman" w:cs="Times New Roman"/>
          <w:b/>
          <w:sz w:val="24"/>
          <w:szCs w:val="24"/>
        </w:rPr>
        <w:t>55)</w:t>
      </w:r>
      <w:r w:rsidRPr="00060D1C">
        <w:rPr>
          <w:rFonts w:ascii="Times New Roman" w:hAnsi="Times New Roman" w:cs="Times New Roman"/>
          <w:sz w:val="24"/>
          <w:szCs w:val="24"/>
        </w:rPr>
        <w:t xml:space="preserve"> </w:t>
      </w:r>
      <w:hyperlink r:id="rId247" w:anchor="f2699743" w:history="1">
        <w:r w:rsidRPr="00060D1C">
          <w:rPr>
            <w:rStyle w:val="Hypertextovprepojenie"/>
            <w:rFonts w:ascii="Times New Roman" w:hAnsi="Times New Roman" w:cs="Times New Roman"/>
            <w:color w:val="auto"/>
            <w:sz w:val="24"/>
            <w:szCs w:val="24"/>
          </w:rPr>
          <w:t>§ 8a ods. 7 zákona č. 566/2001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35" w:name="3207833"/>
      <w:bookmarkEnd w:id="4035"/>
      <w:r w:rsidRPr="00060D1C">
        <w:rPr>
          <w:rFonts w:ascii="Times New Roman" w:hAnsi="Times New Roman" w:cs="Times New Roman"/>
          <w:b/>
          <w:sz w:val="24"/>
          <w:szCs w:val="24"/>
        </w:rPr>
        <w:t>55a)</w:t>
      </w:r>
      <w:r w:rsidRPr="00060D1C">
        <w:rPr>
          <w:rFonts w:ascii="Times New Roman" w:hAnsi="Times New Roman" w:cs="Times New Roman"/>
          <w:sz w:val="24"/>
          <w:szCs w:val="24"/>
        </w:rPr>
        <w:t xml:space="preserve"> Čl. 112 delegovaného nariadenia (EÚ) č. </w:t>
      </w:r>
      <w:hyperlink r:id="rId248"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36" w:name="18816160"/>
      <w:bookmarkEnd w:id="4036"/>
      <w:r w:rsidRPr="00060D1C">
        <w:rPr>
          <w:rFonts w:ascii="Times New Roman" w:hAnsi="Times New Roman" w:cs="Times New Roman"/>
          <w:b/>
          <w:sz w:val="24"/>
          <w:szCs w:val="24"/>
        </w:rPr>
        <w:t>55aa)</w:t>
      </w:r>
      <w:r w:rsidRPr="00060D1C">
        <w:rPr>
          <w:rFonts w:ascii="Times New Roman" w:hAnsi="Times New Roman" w:cs="Times New Roman"/>
          <w:sz w:val="24"/>
          <w:szCs w:val="24"/>
        </w:rPr>
        <w:t xml:space="preserve"> § 36 ods. 1 písm. a) zákona č. 747/2004 Z. z.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37" w:name="18816161"/>
      <w:bookmarkEnd w:id="4037"/>
      <w:r w:rsidRPr="00060D1C">
        <w:rPr>
          <w:rFonts w:ascii="Times New Roman" w:hAnsi="Times New Roman" w:cs="Times New Roman"/>
          <w:b/>
          <w:sz w:val="24"/>
          <w:szCs w:val="24"/>
        </w:rPr>
        <w:t>55ab)</w:t>
      </w:r>
      <w:r w:rsidRPr="00060D1C">
        <w:rPr>
          <w:rFonts w:ascii="Times New Roman" w:hAnsi="Times New Roman" w:cs="Times New Roman"/>
          <w:sz w:val="24"/>
          <w:szCs w:val="24"/>
        </w:rPr>
        <w:t xml:space="preserve"> § 12 až 34a zákona č. 747/2004 Z. z.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38" w:name="3207834"/>
      <w:bookmarkEnd w:id="4038"/>
      <w:r w:rsidRPr="00060D1C">
        <w:rPr>
          <w:rFonts w:ascii="Times New Roman" w:hAnsi="Times New Roman" w:cs="Times New Roman"/>
          <w:b/>
          <w:sz w:val="24"/>
          <w:szCs w:val="24"/>
        </w:rPr>
        <w:t>55b)</w:t>
      </w:r>
      <w:r w:rsidRPr="00060D1C">
        <w:rPr>
          <w:rFonts w:ascii="Times New Roman" w:hAnsi="Times New Roman" w:cs="Times New Roman"/>
          <w:sz w:val="24"/>
          <w:szCs w:val="24"/>
        </w:rPr>
        <w:t xml:space="preserve"> </w:t>
      </w:r>
      <w:hyperlink r:id="rId249" w:anchor="f2703050" w:history="1">
        <w:r w:rsidRPr="00060D1C">
          <w:rPr>
            <w:rStyle w:val="Hypertextovprepojenie"/>
            <w:rFonts w:ascii="Times New Roman" w:hAnsi="Times New Roman" w:cs="Times New Roman"/>
            <w:color w:val="auto"/>
            <w:sz w:val="24"/>
            <w:szCs w:val="24"/>
          </w:rPr>
          <w:t>§ 120 ods. 7 zákona č. 566/2001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39" w:name="3207835"/>
      <w:bookmarkEnd w:id="4039"/>
      <w:r w:rsidRPr="00060D1C">
        <w:rPr>
          <w:rFonts w:ascii="Times New Roman" w:hAnsi="Times New Roman" w:cs="Times New Roman"/>
          <w:b/>
          <w:sz w:val="24"/>
          <w:szCs w:val="24"/>
        </w:rPr>
        <w:t>56)</w:t>
      </w:r>
      <w:r w:rsidRPr="00060D1C">
        <w:rPr>
          <w:rFonts w:ascii="Times New Roman" w:hAnsi="Times New Roman" w:cs="Times New Roman"/>
          <w:sz w:val="24"/>
          <w:szCs w:val="24"/>
        </w:rPr>
        <w:t xml:space="preserve"> Čl. 1 nariadenia Komisie (EÚ) č. </w:t>
      </w:r>
      <w:hyperlink r:id="rId250" w:tooltip="Nariadenie Komisie (EÚ) č. 584/2010 z 1. júla 2010 , ktorým sa vykonáva smernica Európskeho parlamentu a Rady 2009/65/ES, pokiaľ ide o formu a obsah štandardného oznámenia a osvedčenia PKIPCP, využívanie elektronickej komunikácie medzi príslušnými orgánmi " w:history="1">
        <w:r w:rsidRPr="00060D1C">
          <w:rPr>
            <w:rStyle w:val="Hypertextovprepojenie"/>
            <w:rFonts w:ascii="Times New Roman" w:hAnsi="Times New Roman" w:cs="Times New Roman"/>
            <w:color w:val="auto"/>
            <w:sz w:val="24"/>
            <w:szCs w:val="24"/>
          </w:rPr>
          <w:t>584/2010</w:t>
        </w:r>
      </w:hyperlink>
      <w:r w:rsidRPr="00060D1C">
        <w:rPr>
          <w:rFonts w:ascii="Times New Roman" w:hAnsi="Times New Roman" w:cs="Times New Roman"/>
          <w:sz w:val="24"/>
          <w:szCs w:val="24"/>
        </w:rPr>
        <w:t xml:space="preserve"> z 1. júla 2010, ktorým sa vykonáva smernica Európskeho parlamentu a Rady 2009/65/ES, pokiaľ ide o formu a obsah štandardného oznámenia a osvedčenia PKIPCP, využívanie elektronickej komunikácie medzi príslušnými orgánmi na účely oznámenia, postupy pri previerkach na mieste a vyšetrovaniach a výmenu informácií medzi príslušnými orgánmi (Ú. v. EÚ L 176, 10. 7. 2010).</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40" w:name="3207836"/>
      <w:bookmarkEnd w:id="4040"/>
      <w:r w:rsidRPr="00060D1C">
        <w:rPr>
          <w:rFonts w:ascii="Times New Roman" w:hAnsi="Times New Roman" w:cs="Times New Roman"/>
          <w:b/>
          <w:sz w:val="24"/>
          <w:szCs w:val="24"/>
        </w:rPr>
        <w:t>57)</w:t>
      </w:r>
      <w:r w:rsidRPr="00060D1C">
        <w:rPr>
          <w:rFonts w:ascii="Times New Roman" w:hAnsi="Times New Roman" w:cs="Times New Roman"/>
          <w:sz w:val="24"/>
          <w:szCs w:val="24"/>
        </w:rPr>
        <w:t xml:space="preserve"> Čl. 2 nariadenia (EÚ) č. </w:t>
      </w:r>
      <w:hyperlink r:id="rId251" w:tooltip="Nariadenie Komisie (EÚ) č. 584/2010 z 1. júla 2010 , ktorým sa vykonáva smernica Európskeho parlamentu a Rady 2009/65/ES, pokiaľ ide o formu a obsah štandardného oznámenia a osvedčenia PKIPCP, využívanie elektronickej komunikácie medzi príslušnými orgánmi " w:history="1">
        <w:r w:rsidRPr="00060D1C">
          <w:rPr>
            <w:rStyle w:val="Hypertextovprepojenie"/>
            <w:rFonts w:ascii="Times New Roman" w:hAnsi="Times New Roman" w:cs="Times New Roman"/>
            <w:color w:val="auto"/>
            <w:sz w:val="24"/>
            <w:szCs w:val="24"/>
          </w:rPr>
          <w:t>584/2010</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41" w:name="3207837"/>
      <w:bookmarkEnd w:id="4041"/>
      <w:r w:rsidRPr="00060D1C">
        <w:rPr>
          <w:rFonts w:ascii="Times New Roman" w:hAnsi="Times New Roman" w:cs="Times New Roman"/>
          <w:b/>
          <w:sz w:val="24"/>
          <w:szCs w:val="24"/>
        </w:rPr>
        <w:t>58)</w:t>
      </w:r>
      <w:r w:rsidRPr="00060D1C">
        <w:rPr>
          <w:rFonts w:ascii="Times New Roman" w:hAnsi="Times New Roman" w:cs="Times New Roman"/>
          <w:sz w:val="24"/>
          <w:szCs w:val="24"/>
        </w:rPr>
        <w:t xml:space="preserve"> Čl. 3 až 5 nariadenia (EÚ) č. </w:t>
      </w:r>
      <w:hyperlink r:id="rId252" w:tooltip="Nariadenie Komisie (EÚ) č. 584/2010 z 1. júla 2010 , ktorým sa vykonáva smernica Európskeho parlamentu a Rady 2009/65/ES, pokiaľ ide o formu a obsah štandardného oznámenia a osvedčenia PKIPCP, využívanie elektronickej komunikácie medzi príslušnými orgánmi " w:history="1">
        <w:r w:rsidRPr="00060D1C">
          <w:rPr>
            <w:rStyle w:val="Hypertextovprepojenie"/>
            <w:rFonts w:ascii="Times New Roman" w:hAnsi="Times New Roman" w:cs="Times New Roman"/>
            <w:color w:val="auto"/>
            <w:sz w:val="24"/>
            <w:szCs w:val="24"/>
          </w:rPr>
          <w:t>584/2010</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42" w:name="18817143"/>
      <w:bookmarkEnd w:id="4042"/>
      <w:r w:rsidRPr="00060D1C">
        <w:rPr>
          <w:rFonts w:ascii="Times New Roman" w:hAnsi="Times New Roman" w:cs="Times New Roman"/>
          <w:b/>
          <w:sz w:val="24"/>
          <w:szCs w:val="24"/>
        </w:rPr>
        <w:t>58a)</w:t>
      </w:r>
      <w:r w:rsidRPr="00060D1C">
        <w:rPr>
          <w:rFonts w:ascii="Times New Roman" w:hAnsi="Times New Roman" w:cs="Times New Roman"/>
          <w:sz w:val="24"/>
          <w:szCs w:val="24"/>
        </w:rPr>
        <w:t xml:space="preserve"> § 1 ods. 3 písm. f) zákona č. 747/2004 Z. z. v znení zákona č. 373/2014 Z. z.</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43" w:name="18817144"/>
      <w:bookmarkEnd w:id="4043"/>
      <w:r w:rsidRPr="00060D1C">
        <w:rPr>
          <w:rFonts w:ascii="Times New Roman" w:hAnsi="Times New Roman" w:cs="Times New Roman"/>
          <w:b/>
          <w:sz w:val="24"/>
          <w:szCs w:val="24"/>
        </w:rPr>
        <w:t>58b)</w:t>
      </w:r>
      <w:r w:rsidRPr="00060D1C">
        <w:rPr>
          <w:rFonts w:ascii="Times New Roman" w:hAnsi="Times New Roman" w:cs="Times New Roman"/>
          <w:sz w:val="24"/>
          <w:szCs w:val="24"/>
        </w:rPr>
        <w:t xml:space="preserve"> Čl. 5 nariadenia (EÚ) 2019/1156.</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44" w:name="18817145"/>
      <w:bookmarkEnd w:id="4044"/>
      <w:r w:rsidRPr="00060D1C">
        <w:rPr>
          <w:rFonts w:ascii="Times New Roman" w:hAnsi="Times New Roman" w:cs="Times New Roman"/>
          <w:b/>
          <w:sz w:val="24"/>
          <w:szCs w:val="24"/>
        </w:rPr>
        <w:t>58c)</w:t>
      </w:r>
      <w:r w:rsidRPr="00060D1C">
        <w:rPr>
          <w:rFonts w:ascii="Times New Roman" w:hAnsi="Times New Roman" w:cs="Times New Roman"/>
          <w:sz w:val="24"/>
          <w:szCs w:val="24"/>
        </w:rPr>
        <w:t xml:space="preserve"> Čl. 26 nariadenia (EÚ) </w:t>
      </w:r>
      <w:hyperlink r:id="rId253" w:tooltip="Nariadenie Európskeho parlamentu a Rady (EÚ) 2015/760 z 29. apríla 2015 o európskych dlhodobých investičných fondoch (Text s významom pre EHP)" w:history="1">
        <w:r w:rsidRPr="00060D1C">
          <w:rPr>
            <w:rStyle w:val="Hypertextovprepojenie"/>
            <w:rFonts w:ascii="Times New Roman" w:hAnsi="Times New Roman" w:cs="Times New Roman"/>
            <w:color w:val="auto"/>
            <w:sz w:val="24"/>
            <w:szCs w:val="24"/>
          </w:rPr>
          <w:t>2015/760</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45" w:name="18817146"/>
      <w:bookmarkEnd w:id="4045"/>
      <w:r w:rsidRPr="00060D1C">
        <w:rPr>
          <w:rFonts w:ascii="Times New Roman" w:hAnsi="Times New Roman" w:cs="Times New Roman"/>
          <w:b/>
          <w:sz w:val="24"/>
          <w:szCs w:val="24"/>
        </w:rPr>
        <w:t>58d)</w:t>
      </w:r>
      <w:r w:rsidRPr="00060D1C">
        <w:rPr>
          <w:rFonts w:ascii="Times New Roman" w:hAnsi="Times New Roman" w:cs="Times New Roman"/>
          <w:sz w:val="24"/>
          <w:szCs w:val="24"/>
        </w:rPr>
        <w:t xml:space="preserve"> Nariadenie (EÚ) </w:t>
      </w:r>
      <w:hyperlink r:id="rId254" w:tooltip="Nariadenie Európskeho parlamentu a Rady (EÚ) 2015/760 z 29. apríla 2015 o európskych dlhodobých investičných fondoch (Text s významom pre EHP)" w:history="1">
        <w:r w:rsidRPr="00060D1C">
          <w:rPr>
            <w:rStyle w:val="Hypertextovprepojenie"/>
            <w:rFonts w:ascii="Times New Roman" w:hAnsi="Times New Roman" w:cs="Times New Roman"/>
            <w:color w:val="auto"/>
            <w:sz w:val="24"/>
            <w:szCs w:val="24"/>
          </w:rPr>
          <w:t>2015/760</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46" w:name="3207838"/>
      <w:bookmarkEnd w:id="4046"/>
      <w:r w:rsidRPr="00060D1C">
        <w:rPr>
          <w:rFonts w:ascii="Times New Roman" w:hAnsi="Times New Roman" w:cs="Times New Roman"/>
          <w:b/>
          <w:sz w:val="24"/>
          <w:szCs w:val="24"/>
        </w:rPr>
        <w:t>59)</w:t>
      </w:r>
      <w:r w:rsidRPr="00060D1C">
        <w:rPr>
          <w:rFonts w:ascii="Times New Roman" w:hAnsi="Times New Roman" w:cs="Times New Roman"/>
          <w:sz w:val="24"/>
          <w:szCs w:val="24"/>
        </w:rPr>
        <w:t xml:space="preserve"> </w:t>
      </w:r>
      <w:hyperlink r:id="rId255" w:anchor="f2010228" w:history="1">
        <w:r w:rsidRPr="00060D1C">
          <w:rPr>
            <w:rStyle w:val="Hypertextovprepojenie"/>
            <w:rFonts w:ascii="Times New Roman" w:hAnsi="Times New Roman" w:cs="Times New Roman"/>
            <w:color w:val="auto"/>
            <w:sz w:val="24"/>
            <w:szCs w:val="24"/>
          </w:rPr>
          <w:t>§ 44 až 52 Obchodného zákonníka</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47" w:name="18817147"/>
      <w:bookmarkEnd w:id="4047"/>
      <w:r w:rsidRPr="00060D1C">
        <w:rPr>
          <w:rFonts w:ascii="Times New Roman" w:hAnsi="Times New Roman" w:cs="Times New Roman"/>
          <w:b/>
          <w:sz w:val="24"/>
          <w:szCs w:val="24"/>
        </w:rPr>
        <w:t>59a)</w:t>
      </w:r>
      <w:r w:rsidRPr="00060D1C">
        <w:rPr>
          <w:rFonts w:ascii="Times New Roman" w:hAnsi="Times New Roman" w:cs="Times New Roman"/>
          <w:sz w:val="24"/>
          <w:szCs w:val="24"/>
        </w:rPr>
        <w:t xml:space="preserve"> </w:t>
      </w:r>
      <w:r w:rsidR="008B02D2" w:rsidRPr="008B02D2">
        <w:rPr>
          <w:rFonts w:ascii="Times New Roman" w:hAnsi="Times New Roman" w:cs="Times New Roman"/>
          <w:sz w:val="24"/>
          <w:szCs w:val="24"/>
        </w:rPr>
        <w:t>Nariadenie Európskeho parlamentu a Rady (EÚ) 2017/1129 zo 14. júna 2017 o prospekte, ktorý sa má uverejniť pri verejnej ponuke cenných papierov alebo ich prijatí na obchodovanie na regulovanom trhu, a o zrušení smernice 2003/71/ES (Ú. v. EÚ L168, 30.6. 2017) v platnom znení.</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48" w:name="3207839"/>
      <w:bookmarkEnd w:id="4048"/>
      <w:r w:rsidRPr="00060D1C">
        <w:rPr>
          <w:rFonts w:ascii="Times New Roman" w:hAnsi="Times New Roman" w:cs="Times New Roman"/>
          <w:b/>
          <w:sz w:val="24"/>
          <w:szCs w:val="24"/>
        </w:rPr>
        <w:t>60)</w:t>
      </w:r>
      <w:r w:rsidRPr="00060D1C">
        <w:rPr>
          <w:rFonts w:ascii="Times New Roman" w:hAnsi="Times New Roman" w:cs="Times New Roman"/>
          <w:sz w:val="24"/>
          <w:szCs w:val="24"/>
        </w:rPr>
        <w:t xml:space="preserve"> Čl. 4 nariadenia Komisie (EÚ) č. </w:t>
      </w:r>
      <w:hyperlink r:id="rId256" w:tooltip="Nariadenie Komisie (EÚ) č. 583/2010 z 1. júla 2010 , ktorým sa vykonáva smernica Európskeho parlamentu a Rady 2009/65/ES, pokiaľ ide o kľúčové informácie pre investorov a podmienky, ktoré treba splniť pri poskytovaní kľúčových informácií pre investorov ale" w:history="1">
        <w:r w:rsidRPr="00060D1C">
          <w:rPr>
            <w:rStyle w:val="Hypertextovprepojenie"/>
            <w:rFonts w:ascii="Times New Roman" w:hAnsi="Times New Roman" w:cs="Times New Roman"/>
            <w:color w:val="auto"/>
            <w:sz w:val="24"/>
            <w:szCs w:val="24"/>
          </w:rPr>
          <w:t>583/2010</w:t>
        </w:r>
      </w:hyperlink>
      <w:r w:rsidRPr="00060D1C">
        <w:rPr>
          <w:rFonts w:ascii="Times New Roman" w:hAnsi="Times New Roman" w:cs="Times New Roman"/>
          <w:sz w:val="24"/>
          <w:szCs w:val="24"/>
        </w:rPr>
        <w:t xml:space="preserve"> z 1. júla 2010, ktorým sa vykonáva smernica Európskeho parlamentu a Rady 2009/65/ES, pokiaľ ide o kľúčové informácie pre investorov, a podmienky, ktoré treba splniť pri poskytovaní kľúčových informácií pre investorov alebo prospektu na trvalom médiu inom ako papier alebo prostredníctvom webových stránok (Ú. v. EÚ L 176, 10. 7. 2010).</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49" w:name="3207840"/>
      <w:bookmarkEnd w:id="4049"/>
      <w:r w:rsidRPr="00060D1C">
        <w:rPr>
          <w:rFonts w:ascii="Times New Roman" w:hAnsi="Times New Roman" w:cs="Times New Roman"/>
          <w:b/>
          <w:sz w:val="24"/>
          <w:szCs w:val="24"/>
        </w:rPr>
        <w:t>61)</w:t>
      </w:r>
      <w:r w:rsidRPr="00060D1C">
        <w:rPr>
          <w:rFonts w:ascii="Times New Roman" w:hAnsi="Times New Roman" w:cs="Times New Roman"/>
          <w:sz w:val="24"/>
          <w:szCs w:val="24"/>
        </w:rPr>
        <w:t xml:space="preserve"> Čl. 7 nariadenia (EÚ) č. </w:t>
      </w:r>
      <w:hyperlink r:id="rId257" w:tooltip="Nariadenie Komisie (EÚ) č. 583/2010 z 1. júla 2010 , ktorým sa vykonáva smernica Európskeho parlamentu a Rady 2009/65/ES, pokiaľ ide o kľúčové informácie pre investorov a podmienky, ktoré treba splniť pri poskytovaní kľúčových informácií pre investorov ale" w:history="1">
        <w:r w:rsidRPr="00060D1C">
          <w:rPr>
            <w:rStyle w:val="Hypertextovprepojenie"/>
            <w:rFonts w:ascii="Times New Roman" w:hAnsi="Times New Roman" w:cs="Times New Roman"/>
            <w:color w:val="auto"/>
            <w:sz w:val="24"/>
            <w:szCs w:val="24"/>
          </w:rPr>
          <w:t>583/2010</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50" w:name="3207841"/>
      <w:bookmarkEnd w:id="4050"/>
      <w:r w:rsidRPr="00060D1C">
        <w:rPr>
          <w:rFonts w:ascii="Times New Roman" w:hAnsi="Times New Roman" w:cs="Times New Roman"/>
          <w:b/>
          <w:sz w:val="24"/>
          <w:szCs w:val="24"/>
        </w:rPr>
        <w:t>62)</w:t>
      </w:r>
      <w:r w:rsidRPr="00060D1C">
        <w:rPr>
          <w:rFonts w:ascii="Times New Roman" w:hAnsi="Times New Roman" w:cs="Times New Roman"/>
          <w:sz w:val="24"/>
          <w:szCs w:val="24"/>
        </w:rPr>
        <w:t xml:space="preserve"> Čl. 15 až 18 nariadenia (EÚ) č. </w:t>
      </w:r>
      <w:hyperlink r:id="rId258" w:tooltip="Nariadenie Komisie (EÚ) č. 583/2010 z 1. júla 2010 , ktorým sa vykonáva smernica Európskeho parlamentu a Rady 2009/65/ES, pokiaľ ide o kľúčové informácie pre investorov a podmienky, ktoré treba splniť pri poskytovaní kľúčových informácií pre investorov ale" w:history="1">
        <w:r w:rsidRPr="00060D1C">
          <w:rPr>
            <w:rStyle w:val="Hypertextovprepojenie"/>
            <w:rFonts w:ascii="Times New Roman" w:hAnsi="Times New Roman" w:cs="Times New Roman"/>
            <w:color w:val="auto"/>
            <w:sz w:val="24"/>
            <w:szCs w:val="24"/>
          </w:rPr>
          <w:t>583/2010</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51" w:name="3207842"/>
      <w:bookmarkEnd w:id="4051"/>
      <w:r w:rsidRPr="00060D1C">
        <w:rPr>
          <w:rFonts w:ascii="Times New Roman" w:hAnsi="Times New Roman" w:cs="Times New Roman"/>
          <w:b/>
          <w:sz w:val="24"/>
          <w:szCs w:val="24"/>
        </w:rPr>
        <w:t>63)</w:t>
      </w:r>
      <w:r w:rsidRPr="00060D1C">
        <w:rPr>
          <w:rFonts w:ascii="Times New Roman" w:hAnsi="Times New Roman" w:cs="Times New Roman"/>
          <w:sz w:val="24"/>
          <w:szCs w:val="24"/>
        </w:rPr>
        <w:t xml:space="preserve"> Čl. 10 až 14 nariadenia (EÚ) č. </w:t>
      </w:r>
      <w:hyperlink r:id="rId259" w:tooltip="Nariadenie Komisie (EÚ) č. 583/2010 z 1. júla 2010 , ktorým sa vykonáva smernica Európskeho parlamentu a Rady 2009/65/ES, pokiaľ ide o kľúčové informácie pre investorov a podmienky, ktoré treba splniť pri poskytovaní kľúčových informácií pre investorov ale" w:history="1">
        <w:r w:rsidRPr="00060D1C">
          <w:rPr>
            <w:rStyle w:val="Hypertextovprepojenie"/>
            <w:rFonts w:ascii="Times New Roman" w:hAnsi="Times New Roman" w:cs="Times New Roman"/>
            <w:color w:val="auto"/>
            <w:sz w:val="24"/>
            <w:szCs w:val="24"/>
          </w:rPr>
          <w:t>583/2010</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52" w:name="3207843"/>
      <w:bookmarkEnd w:id="4052"/>
      <w:r w:rsidRPr="00060D1C">
        <w:rPr>
          <w:rFonts w:ascii="Times New Roman" w:hAnsi="Times New Roman" w:cs="Times New Roman"/>
          <w:b/>
          <w:sz w:val="24"/>
          <w:szCs w:val="24"/>
        </w:rPr>
        <w:lastRenderedPageBreak/>
        <w:t>64)</w:t>
      </w:r>
      <w:r w:rsidRPr="00060D1C">
        <w:rPr>
          <w:rFonts w:ascii="Times New Roman" w:hAnsi="Times New Roman" w:cs="Times New Roman"/>
          <w:sz w:val="24"/>
          <w:szCs w:val="24"/>
        </w:rPr>
        <w:t xml:space="preserve"> Čl. 8 a 9 nariadenia (EÚ) č. </w:t>
      </w:r>
      <w:hyperlink r:id="rId260" w:tooltip="Nariadenie Komisie (EÚ) č. 583/2010 z 1. júla 2010 , ktorým sa vykonáva smernica Európskeho parlamentu a Rady 2009/65/ES, pokiaľ ide o kľúčové informácie pre investorov a podmienky, ktoré treba splniť pri poskytovaní kľúčových informácií pre investorov ale" w:history="1">
        <w:r w:rsidRPr="00060D1C">
          <w:rPr>
            <w:rStyle w:val="Hypertextovprepojenie"/>
            <w:rFonts w:ascii="Times New Roman" w:hAnsi="Times New Roman" w:cs="Times New Roman"/>
            <w:color w:val="auto"/>
            <w:sz w:val="24"/>
            <w:szCs w:val="24"/>
          </w:rPr>
          <w:t>583/2010</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53" w:name="3207844"/>
      <w:bookmarkEnd w:id="4053"/>
      <w:r w:rsidRPr="00060D1C">
        <w:rPr>
          <w:rFonts w:ascii="Times New Roman" w:hAnsi="Times New Roman" w:cs="Times New Roman"/>
          <w:b/>
          <w:sz w:val="24"/>
          <w:szCs w:val="24"/>
        </w:rPr>
        <w:t>65)</w:t>
      </w:r>
      <w:r w:rsidRPr="00060D1C">
        <w:rPr>
          <w:rFonts w:ascii="Times New Roman" w:hAnsi="Times New Roman" w:cs="Times New Roman"/>
          <w:sz w:val="24"/>
          <w:szCs w:val="24"/>
        </w:rPr>
        <w:t xml:space="preserve"> Nariadenie (EÚ) č. </w:t>
      </w:r>
      <w:hyperlink r:id="rId261" w:tooltip="Nariadenie Komisie (EÚ) č. 583/2010 z 1. júla 2010 , ktorým sa vykonáva smernica Európskeho parlamentu a Rady 2009/65/ES, pokiaľ ide o kľúčové informácie pre investorov a podmienky, ktoré treba splniť pri poskytovaní kľúčových informácií pre investorov ale" w:history="1">
        <w:r w:rsidRPr="00060D1C">
          <w:rPr>
            <w:rStyle w:val="Hypertextovprepojenie"/>
            <w:rFonts w:ascii="Times New Roman" w:hAnsi="Times New Roman" w:cs="Times New Roman"/>
            <w:color w:val="auto"/>
            <w:sz w:val="24"/>
            <w:szCs w:val="24"/>
          </w:rPr>
          <w:t>583/2010</w:t>
        </w:r>
      </w:hyperlink>
      <w:r w:rsidRPr="00060D1C">
        <w:rPr>
          <w:rFonts w:ascii="Times New Roman" w:hAnsi="Times New Roman" w:cs="Times New Roman"/>
          <w:sz w:val="24"/>
          <w:szCs w:val="24"/>
        </w:rPr>
        <w:t>.</w:t>
      </w:r>
    </w:p>
    <w:p w:rsidR="007E702F" w:rsidRDefault="00060D1C" w:rsidP="00A97702">
      <w:pPr>
        <w:pStyle w:val="Textvysvetlivky"/>
        <w:shd w:val="clear" w:color="auto" w:fill="EFF8FD"/>
        <w:spacing w:after="120"/>
        <w:rPr>
          <w:rFonts w:ascii="Times New Roman" w:hAnsi="Times New Roman" w:cs="Times New Roman"/>
          <w:sz w:val="24"/>
          <w:szCs w:val="24"/>
        </w:rPr>
      </w:pPr>
      <w:bookmarkStart w:id="4054" w:name="3207845"/>
      <w:bookmarkEnd w:id="4054"/>
      <w:r w:rsidRPr="00060D1C">
        <w:rPr>
          <w:rFonts w:ascii="Times New Roman" w:hAnsi="Times New Roman" w:cs="Times New Roman"/>
          <w:b/>
          <w:sz w:val="24"/>
          <w:szCs w:val="24"/>
        </w:rPr>
        <w:t>66)</w:t>
      </w:r>
      <w:r w:rsidRPr="00060D1C">
        <w:rPr>
          <w:rFonts w:ascii="Times New Roman" w:hAnsi="Times New Roman" w:cs="Times New Roman"/>
          <w:sz w:val="24"/>
          <w:szCs w:val="24"/>
        </w:rPr>
        <w:t xml:space="preserve"> Zákon č. </w:t>
      </w:r>
      <w:hyperlink r:id="rId262" w:history="1">
        <w:r w:rsidRPr="00060D1C">
          <w:rPr>
            <w:rStyle w:val="Hypertextovprepojenie"/>
            <w:rFonts w:ascii="Times New Roman" w:hAnsi="Times New Roman" w:cs="Times New Roman"/>
            <w:color w:val="auto"/>
            <w:sz w:val="24"/>
            <w:szCs w:val="24"/>
          </w:rPr>
          <w:t>483/2001 Z. z.</w:t>
        </w:r>
      </w:hyperlink>
      <w:r w:rsidRPr="00060D1C">
        <w:rPr>
          <w:rFonts w:ascii="Times New Roman" w:hAnsi="Times New Roman" w:cs="Times New Roman"/>
          <w:sz w:val="24"/>
          <w:szCs w:val="24"/>
        </w:rPr>
        <w:t xml:space="preserve"> v znení neskorších predpisov.</w:t>
      </w:r>
      <w:r w:rsidRPr="00060D1C">
        <w:rPr>
          <w:rFonts w:ascii="Times New Roman" w:hAnsi="Times New Roman" w:cs="Times New Roman"/>
          <w:sz w:val="24"/>
          <w:szCs w:val="24"/>
        </w:rPr>
        <w:br/>
        <w:t xml:space="preserve"> Zákon č. </w:t>
      </w:r>
      <w:hyperlink r:id="rId263" w:history="1">
        <w:r w:rsidRPr="00060D1C">
          <w:rPr>
            <w:rStyle w:val="Hypertextovprepojenie"/>
            <w:rFonts w:ascii="Times New Roman" w:hAnsi="Times New Roman" w:cs="Times New Roman"/>
            <w:color w:val="auto"/>
            <w:sz w:val="24"/>
            <w:szCs w:val="24"/>
          </w:rPr>
          <w:t>566/2001 Z. z.</w:t>
        </w:r>
      </w:hyperlink>
      <w:r w:rsidRPr="00060D1C">
        <w:rPr>
          <w:rFonts w:ascii="Times New Roman" w:hAnsi="Times New Roman" w:cs="Times New Roman"/>
          <w:sz w:val="24"/>
          <w:szCs w:val="24"/>
        </w:rPr>
        <w:t xml:space="preserve"> v znení neskorších predpisov.</w:t>
      </w:r>
      <w:r w:rsidRPr="00060D1C">
        <w:rPr>
          <w:rFonts w:ascii="Times New Roman" w:hAnsi="Times New Roman" w:cs="Times New Roman"/>
          <w:sz w:val="24"/>
          <w:szCs w:val="24"/>
        </w:rPr>
        <w:br/>
        <w:t xml:space="preserve"> Zákon. č. </w:t>
      </w:r>
      <w:hyperlink r:id="rId264" w:history="1">
        <w:r w:rsidRPr="00060D1C">
          <w:rPr>
            <w:rStyle w:val="Hypertextovprepojenie"/>
            <w:rFonts w:ascii="Times New Roman" w:hAnsi="Times New Roman" w:cs="Times New Roman"/>
            <w:color w:val="auto"/>
            <w:sz w:val="24"/>
            <w:szCs w:val="24"/>
          </w:rPr>
          <w:t>186/2009 Z. z.</w:t>
        </w:r>
      </w:hyperlink>
      <w:r w:rsidRPr="00060D1C">
        <w:rPr>
          <w:rFonts w:ascii="Times New Roman" w:hAnsi="Times New Roman" w:cs="Times New Roman"/>
          <w:sz w:val="24"/>
          <w:szCs w:val="24"/>
        </w:rPr>
        <w:t xml:space="preserve"> znení neskorších predpisov.</w:t>
      </w:r>
    </w:p>
    <w:p w:rsidR="00A97702" w:rsidRPr="00DE3FCE" w:rsidRDefault="00A97702" w:rsidP="00A97702">
      <w:pPr>
        <w:spacing w:before="0" w:after="120"/>
        <w:rPr>
          <w:rFonts w:ascii="Times New Roman" w:hAnsi="Times New Roman" w:cs="Times New Roman"/>
          <w:color w:val="0070C0"/>
          <w:sz w:val="24"/>
          <w:szCs w:val="24"/>
        </w:rPr>
      </w:pPr>
      <w:r>
        <w:rPr>
          <w:rFonts w:ascii="Times New Roman" w:hAnsi="Times New Roman" w:cs="Times New Roman"/>
          <w:color w:val="0070C0"/>
          <w:sz w:val="24"/>
          <w:szCs w:val="24"/>
        </w:rPr>
        <w:t>66a</w:t>
      </w:r>
      <w:r w:rsidRPr="00DE3FCE">
        <w:rPr>
          <w:rFonts w:ascii="Times New Roman" w:hAnsi="Times New Roman" w:cs="Times New Roman"/>
          <w:color w:val="0070C0"/>
          <w:sz w:val="24"/>
          <w:szCs w:val="24"/>
        </w:rPr>
        <w:t xml:space="preserve">) Nariadenie Európskeho parlamentu a Rady (EÚ) č. 1286/2014 </w:t>
      </w:r>
      <w:r w:rsidRPr="00DE3FCE">
        <w:rPr>
          <w:rFonts w:ascii="Times New Roman" w:hAnsi="Times New Roman" w:cs="Times New Roman"/>
          <w:color w:val="0070C0"/>
          <w:sz w:val="24"/>
          <w:szCs w:val="24"/>
          <w:shd w:val="clear" w:color="auto" w:fill="FFFFFF"/>
        </w:rPr>
        <w:t>z 26. novembra 2014 o dokumentoch s kľúčovými informáciami pre štrukturalizované retailové investičné produkty a investičné produkty založené na poistení (PRIIP) (Ú.v. EÚ L 352, 9.12.2014)</w:t>
      </w:r>
      <w:r w:rsidR="0097312E">
        <w:rPr>
          <w:rFonts w:ascii="Times New Roman" w:hAnsi="Times New Roman" w:cs="Times New Roman"/>
          <w:color w:val="0070C0"/>
          <w:sz w:val="24"/>
          <w:szCs w:val="24"/>
          <w:shd w:val="clear" w:color="auto" w:fill="FFFFFF"/>
        </w:rPr>
        <w:t xml:space="preserve"> v platnom znení</w:t>
      </w:r>
      <w:r w:rsidRPr="00DE3FCE">
        <w:rPr>
          <w:rFonts w:ascii="Times New Roman" w:hAnsi="Times New Roman" w:cs="Times New Roman"/>
          <w:color w:val="0070C0"/>
          <w:sz w:val="24"/>
          <w:szCs w:val="24"/>
          <w:shd w:val="clear" w:color="auto" w:fill="FFFFFF"/>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55" w:name="3207846"/>
      <w:bookmarkEnd w:id="4055"/>
      <w:r w:rsidRPr="00060D1C">
        <w:rPr>
          <w:rFonts w:ascii="Times New Roman" w:hAnsi="Times New Roman" w:cs="Times New Roman"/>
          <w:b/>
          <w:sz w:val="24"/>
          <w:szCs w:val="24"/>
        </w:rPr>
        <w:t>67)</w:t>
      </w:r>
      <w:r w:rsidRPr="00060D1C">
        <w:rPr>
          <w:rFonts w:ascii="Times New Roman" w:hAnsi="Times New Roman" w:cs="Times New Roman"/>
          <w:sz w:val="24"/>
          <w:szCs w:val="24"/>
        </w:rPr>
        <w:t xml:space="preserve"> Čl. 38 nariadenia (EÚ) č. </w:t>
      </w:r>
      <w:hyperlink r:id="rId265" w:tooltip="Nariadenie Komisie (EÚ) č. 583/2010 z 1. júla 2010 , ktorým sa vykonáva smernica Európskeho parlamentu a Rady 2009/65/ES, pokiaľ ide o kľúčové informácie pre investorov a podmienky, ktoré treba splniť pri poskytovaní kľúčových informácií pre investorov ale" w:history="1">
        <w:r w:rsidRPr="00060D1C">
          <w:rPr>
            <w:rStyle w:val="Hypertextovprepojenie"/>
            <w:rFonts w:ascii="Times New Roman" w:hAnsi="Times New Roman" w:cs="Times New Roman"/>
            <w:color w:val="auto"/>
            <w:sz w:val="24"/>
            <w:szCs w:val="24"/>
          </w:rPr>
          <w:t>583/2010</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56" w:name="3207847"/>
      <w:bookmarkEnd w:id="4056"/>
      <w:r w:rsidRPr="00060D1C">
        <w:rPr>
          <w:rFonts w:ascii="Times New Roman" w:hAnsi="Times New Roman" w:cs="Times New Roman"/>
          <w:b/>
          <w:sz w:val="24"/>
          <w:szCs w:val="24"/>
        </w:rPr>
        <w:t>67a)</w:t>
      </w:r>
      <w:r w:rsidRPr="00060D1C">
        <w:rPr>
          <w:rFonts w:ascii="Times New Roman" w:hAnsi="Times New Roman" w:cs="Times New Roman"/>
          <w:sz w:val="24"/>
          <w:szCs w:val="24"/>
        </w:rPr>
        <w:t xml:space="preserve"> Zákon č. </w:t>
      </w:r>
      <w:hyperlink r:id="rId266" w:history="1">
        <w:r w:rsidRPr="00060D1C">
          <w:rPr>
            <w:rStyle w:val="Hypertextovprepojenie"/>
            <w:rFonts w:ascii="Times New Roman" w:hAnsi="Times New Roman" w:cs="Times New Roman"/>
            <w:color w:val="auto"/>
            <w:sz w:val="24"/>
            <w:szCs w:val="24"/>
          </w:rPr>
          <w:t>429/2002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57" w:name="3207848"/>
      <w:bookmarkEnd w:id="4057"/>
      <w:r w:rsidRPr="00060D1C">
        <w:rPr>
          <w:rFonts w:ascii="Times New Roman" w:hAnsi="Times New Roman" w:cs="Times New Roman"/>
          <w:b/>
          <w:sz w:val="24"/>
          <w:szCs w:val="24"/>
        </w:rPr>
        <w:t>67b)</w:t>
      </w:r>
      <w:r w:rsidRPr="00060D1C">
        <w:rPr>
          <w:rFonts w:ascii="Times New Roman" w:hAnsi="Times New Roman" w:cs="Times New Roman"/>
          <w:sz w:val="24"/>
          <w:szCs w:val="24"/>
        </w:rPr>
        <w:t xml:space="preserve"> Čl. 108 a 109 delegovaného nariadenia (EÚ) č. </w:t>
      </w:r>
      <w:hyperlink r:id="rId267"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58" w:name="3207849"/>
      <w:bookmarkEnd w:id="4058"/>
      <w:r w:rsidRPr="00060D1C">
        <w:rPr>
          <w:rFonts w:ascii="Times New Roman" w:hAnsi="Times New Roman" w:cs="Times New Roman"/>
          <w:b/>
          <w:sz w:val="24"/>
          <w:szCs w:val="24"/>
        </w:rPr>
        <w:t>68)</w:t>
      </w:r>
      <w:r w:rsidRPr="00060D1C">
        <w:rPr>
          <w:rFonts w:ascii="Times New Roman" w:hAnsi="Times New Roman" w:cs="Times New Roman"/>
          <w:sz w:val="24"/>
          <w:szCs w:val="24"/>
        </w:rPr>
        <w:t xml:space="preserve"> </w:t>
      </w:r>
      <w:hyperlink r:id="rId268" w:anchor="f2703464" w:history="1">
        <w:r w:rsidRPr="00060D1C">
          <w:rPr>
            <w:rStyle w:val="Hypertextovprepojenie"/>
            <w:rFonts w:ascii="Times New Roman" w:hAnsi="Times New Roman" w:cs="Times New Roman"/>
            <w:color w:val="auto"/>
            <w:sz w:val="24"/>
            <w:szCs w:val="24"/>
          </w:rPr>
          <w:t>§ 130 zákona č. 566/2001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59" w:name="3207850"/>
      <w:bookmarkEnd w:id="4059"/>
      <w:r w:rsidRPr="00060D1C">
        <w:rPr>
          <w:rFonts w:ascii="Times New Roman" w:hAnsi="Times New Roman" w:cs="Times New Roman"/>
          <w:b/>
          <w:sz w:val="24"/>
          <w:szCs w:val="24"/>
        </w:rPr>
        <w:t>68a)</w:t>
      </w:r>
      <w:r w:rsidRPr="00060D1C">
        <w:rPr>
          <w:rFonts w:ascii="Times New Roman" w:hAnsi="Times New Roman" w:cs="Times New Roman"/>
          <w:sz w:val="24"/>
          <w:szCs w:val="24"/>
        </w:rPr>
        <w:t xml:space="preserve"> </w:t>
      </w:r>
      <w:hyperlink r:id="rId269" w:anchor="f2800822" w:history="1">
        <w:r w:rsidRPr="00060D1C">
          <w:rPr>
            <w:rStyle w:val="Hypertextovprepojenie"/>
            <w:rFonts w:ascii="Times New Roman" w:hAnsi="Times New Roman" w:cs="Times New Roman"/>
            <w:color w:val="auto"/>
            <w:sz w:val="24"/>
            <w:szCs w:val="24"/>
          </w:rPr>
          <w:t>§ 34 zákona č. 429/2002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60" w:name="3207851"/>
      <w:bookmarkEnd w:id="4060"/>
      <w:r w:rsidRPr="00060D1C">
        <w:rPr>
          <w:rFonts w:ascii="Times New Roman" w:hAnsi="Times New Roman" w:cs="Times New Roman"/>
          <w:b/>
          <w:sz w:val="24"/>
          <w:szCs w:val="24"/>
        </w:rPr>
        <w:t>68b)</w:t>
      </w:r>
      <w:r w:rsidRPr="00060D1C">
        <w:rPr>
          <w:rFonts w:ascii="Times New Roman" w:hAnsi="Times New Roman" w:cs="Times New Roman"/>
          <w:sz w:val="24"/>
          <w:szCs w:val="24"/>
        </w:rPr>
        <w:t xml:space="preserve"> Čl. 104 delegovaného nariadenia (EÚ) č. </w:t>
      </w:r>
      <w:hyperlink r:id="rId270"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61" w:name="3207852"/>
      <w:bookmarkEnd w:id="4061"/>
      <w:r w:rsidRPr="00060D1C">
        <w:rPr>
          <w:rFonts w:ascii="Times New Roman" w:hAnsi="Times New Roman" w:cs="Times New Roman"/>
          <w:b/>
          <w:sz w:val="24"/>
          <w:szCs w:val="24"/>
        </w:rPr>
        <w:t>68c)</w:t>
      </w:r>
      <w:r w:rsidRPr="00060D1C">
        <w:rPr>
          <w:rFonts w:ascii="Times New Roman" w:hAnsi="Times New Roman" w:cs="Times New Roman"/>
          <w:sz w:val="24"/>
          <w:szCs w:val="24"/>
        </w:rPr>
        <w:t xml:space="preserve"> Čl. 105 delegovaného nariadenia (EÚ) č. </w:t>
      </w:r>
      <w:hyperlink r:id="rId271"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62" w:name="3207853"/>
      <w:bookmarkEnd w:id="4062"/>
      <w:r w:rsidRPr="00060D1C">
        <w:rPr>
          <w:rFonts w:ascii="Times New Roman" w:hAnsi="Times New Roman" w:cs="Times New Roman"/>
          <w:b/>
          <w:sz w:val="24"/>
          <w:szCs w:val="24"/>
        </w:rPr>
        <w:t>68d)</w:t>
      </w:r>
      <w:r w:rsidRPr="00060D1C">
        <w:rPr>
          <w:rFonts w:ascii="Times New Roman" w:hAnsi="Times New Roman" w:cs="Times New Roman"/>
          <w:sz w:val="24"/>
          <w:szCs w:val="24"/>
        </w:rPr>
        <w:t xml:space="preserve"> Čl. 106 delegovaného nariadenia (EÚ) č. </w:t>
      </w:r>
      <w:hyperlink r:id="rId272"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63" w:name="3207854"/>
      <w:bookmarkEnd w:id="4063"/>
      <w:r w:rsidRPr="00060D1C">
        <w:rPr>
          <w:rFonts w:ascii="Times New Roman" w:hAnsi="Times New Roman" w:cs="Times New Roman"/>
          <w:b/>
          <w:sz w:val="24"/>
          <w:szCs w:val="24"/>
        </w:rPr>
        <w:t>68e)</w:t>
      </w:r>
      <w:r w:rsidRPr="00060D1C">
        <w:rPr>
          <w:rFonts w:ascii="Times New Roman" w:hAnsi="Times New Roman" w:cs="Times New Roman"/>
          <w:sz w:val="24"/>
          <w:szCs w:val="24"/>
        </w:rPr>
        <w:t xml:space="preserve"> Čl. 107 delegovaného nariadenia (EÚ) č. </w:t>
      </w:r>
      <w:hyperlink r:id="rId273"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64" w:name="3207855"/>
      <w:bookmarkEnd w:id="4064"/>
      <w:r w:rsidRPr="00060D1C">
        <w:rPr>
          <w:rFonts w:ascii="Times New Roman" w:hAnsi="Times New Roman" w:cs="Times New Roman"/>
          <w:b/>
          <w:sz w:val="24"/>
          <w:szCs w:val="24"/>
        </w:rPr>
        <w:t>68f)</w:t>
      </w:r>
      <w:r w:rsidRPr="00060D1C">
        <w:rPr>
          <w:rFonts w:ascii="Times New Roman" w:hAnsi="Times New Roman" w:cs="Times New Roman"/>
          <w:sz w:val="24"/>
          <w:szCs w:val="24"/>
        </w:rPr>
        <w:t xml:space="preserve"> Zákon č. </w:t>
      </w:r>
      <w:hyperlink r:id="rId274" w:history="1">
        <w:r w:rsidRPr="00060D1C">
          <w:rPr>
            <w:rStyle w:val="Hypertextovprepojenie"/>
            <w:rFonts w:ascii="Times New Roman" w:hAnsi="Times New Roman" w:cs="Times New Roman"/>
            <w:color w:val="auto"/>
            <w:sz w:val="24"/>
            <w:szCs w:val="24"/>
          </w:rPr>
          <w:t>431/2002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65" w:name="3207856"/>
      <w:bookmarkEnd w:id="4065"/>
      <w:r w:rsidRPr="00060D1C">
        <w:rPr>
          <w:rFonts w:ascii="Times New Roman" w:hAnsi="Times New Roman" w:cs="Times New Roman"/>
          <w:b/>
          <w:sz w:val="24"/>
          <w:szCs w:val="24"/>
        </w:rPr>
        <w:t>68g)</w:t>
      </w:r>
      <w:r w:rsidRPr="00060D1C">
        <w:rPr>
          <w:rFonts w:ascii="Times New Roman" w:hAnsi="Times New Roman" w:cs="Times New Roman"/>
          <w:sz w:val="24"/>
          <w:szCs w:val="24"/>
        </w:rPr>
        <w:t xml:space="preserve"> Čl. 74 delegovaného nariadenia (EÚ) č. </w:t>
      </w:r>
      <w:hyperlink r:id="rId275"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66" w:name="3207857"/>
      <w:bookmarkEnd w:id="4066"/>
      <w:r w:rsidRPr="00060D1C">
        <w:rPr>
          <w:rFonts w:ascii="Times New Roman" w:hAnsi="Times New Roman" w:cs="Times New Roman"/>
          <w:b/>
          <w:sz w:val="24"/>
          <w:szCs w:val="24"/>
        </w:rPr>
        <w:t>69)</w:t>
      </w:r>
      <w:r w:rsidRPr="00060D1C">
        <w:rPr>
          <w:rFonts w:ascii="Times New Roman" w:hAnsi="Times New Roman" w:cs="Times New Roman"/>
          <w:sz w:val="24"/>
          <w:szCs w:val="24"/>
        </w:rPr>
        <w:t xml:space="preserve"> Zákon Národnej rady Slovenskej republiky č. </w:t>
      </w:r>
      <w:hyperlink r:id="rId276" w:history="1">
        <w:r w:rsidRPr="00060D1C">
          <w:rPr>
            <w:rStyle w:val="Hypertextovprepojenie"/>
            <w:rFonts w:ascii="Times New Roman" w:hAnsi="Times New Roman" w:cs="Times New Roman"/>
            <w:color w:val="auto"/>
            <w:sz w:val="24"/>
            <w:szCs w:val="24"/>
          </w:rPr>
          <w:t>566/1992 Zb.</w:t>
        </w:r>
      </w:hyperlink>
      <w:r w:rsidRPr="00060D1C">
        <w:rPr>
          <w:rFonts w:ascii="Times New Roman" w:hAnsi="Times New Roman" w:cs="Times New Roman"/>
          <w:sz w:val="24"/>
          <w:szCs w:val="24"/>
        </w:rPr>
        <w:t xml:space="preserve"> o Národnej banke Slovenska v znení neskorších predpisov.</w:t>
      </w:r>
      <w:r w:rsidRPr="00060D1C">
        <w:rPr>
          <w:rFonts w:ascii="Times New Roman" w:hAnsi="Times New Roman" w:cs="Times New Roman"/>
          <w:sz w:val="24"/>
          <w:szCs w:val="24"/>
        </w:rPr>
        <w:br/>
        <w:t xml:space="preserve"> Zákon Národnej rady Slovenskej republiky č. </w:t>
      </w:r>
      <w:hyperlink r:id="rId277" w:history="1">
        <w:r w:rsidRPr="00060D1C">
          <w:rPr>
            <w:rStyle w:val="Hypertextovprepojenie"/>
            <w:rFonts w:ascii="Times New Roman" w:hAnsi="Times New Roman" w:cs="Times New Roman"/>
            <w:color w:val="auto"/>
            <w:sz w:val="24"/>
            <w:szCs w:val="24"/>
          </w:rPr>
          <w:t>202/1995 Z. z.</w:t>
        </w:r>
      </w:hyperlink>
      <w:r w:rsidRPr="00060D1C">
        <w:rPr>
          <w:rFonts w:ascii="Times New Roman" w:hAnsi="Times New Roman" w:cs="Times New Roman"/>
          <w:sz w:val="24"/>
          <w:szCs w:val="24"/>
        </w:rPr>
        <w:t xml:space="preserve"> Devízový zákon a zákon, ktorým sa mení a dopĺňa zákon Slovenskej národnej rady č. </w:t>
      </w:r>
      <w:hyperlink r:id="rId278" w:history="1">
        <w:r w:rsidRPr="00060D1C">
          <w:rPr>
            <w:rStyle w:val="Hypertextovprepojenie"/>
            <w:rFonts w:ascii="Times New Roman" w:hAnsi="Times New Roman" w:cs="Times New Roman"/>
            <w:color w:val="auto"/>
            <w:sz w:val="24"/>
            <w:szCs w:val="24"/>
          </w:rPr>
          <w:t>372/1990 Zb.</w:t>
        </w:r>
      </w:hyperlink>
      <w:r w:rsidRPr="00060D1C">
        <w:rPr>
          <w:rFonts w:ascii="Times New Roman" w:hAnsi="Times New Roman" w:cs="Times New Roman"/>
          <w:sz w:val="24"/>
          <w:szCs w:val="24"/>
        </w:rPr>
        <w:t xml:space="preserve"> o priestupkoch v znení neskorších predpisov, v znení neskorších predpisov.</w:t>
      </w:r>
      <w:r w:rsidRPr="00060D1C">
        <w:rPr>
          <w:rFonts w:ascii="Times New Roman" w:hAnsi="Times New Roman" w:cs="Times New Roman"/>
          <w:sz w:val="24"/>
          <w:szCs w:val="24"/>
        </w:rPr>
        <w:br/>
        <w:t xml:space="preserve"> Zákon č. </w:t>
      </w:r>
      <w:hyperlink r:id="rId279" w:history="1">
        <w:r w:rsidRPr="00060D1C">
          <w:rPr>
            <w:rStyle w:val="Hypertextovprepojenie"/>
            <w:rFonts w:ascii="Times New Roman" w:hAnsi="Times New Roman" w:cs="Times New Roman"/>
            <w:color w:val="auto"/>
            <w:sz w:val="24"/>
            <w:szCs w:val="24"/>
          </w:rPr>
          <w:t>483/2001 Z. z.</w:t>
        </w:r>
      </w:hyperlink>
      <w:r w:rsidRPr="00060D1C">
        <w:rPr>
          <w:rFonts w:ascii="Times New Roman" w:hAnsi="Times New Roman" w:cs="Times New Roman"/>
          <w:sz w:val="24"/>
          <w:szCs w:val="24"/>
        </w:rPr>
        <w:t xml:space="preserve"> v znení neskorších predpisov.</w:t>
      </w:r>
      <w:r w:rsidRPr="00060D1C">
        <w:rPr>
          <w:rFonts w:ascii="Times New Roman" w:hAnsi="Times New Roman" w:cs="Times New Roman"/>
          <w:sz w:val="24"/>
          <w:szCs w:val="24"/>
        </w:rPr>
        <w:br/>
        <w:t xml:space="preserve"> Zákon č. </w:t>
      </w:r>
      <w:hyperlink r:id="rId280" w:history="1">
        <w:r w:rsidRPr="00060D1C">
          <w:rPr>
            <w:rStyle w:val="Hypertextovprepojenie"/>
            <w:rFonts w:ascii="Times New Roman" w:hAnsi="Times New Roman" w:cs="Times New Roman"/>
            <w:color w:val="auto"/>
            <w:sz w:val="24"/>
            <w:szCs w:val="24"/>
          </w:rPr>
          <w:t>747/2004 Z. z.</w:t>
        </w:r>
      </w:hyperlink>
      <w:r w:rsidRPr="00060D1C">
        <w:rPr>
          <w:rFonts w:ascii="Times New Roman" w:hAnsi="Times New Roman" w:cs="Times New Roman"/>
          <w:sz w:val="24"/>
          <w:szCs w:val="24"/>
        </w:rPr>
        <w:t xml:space="preserve"> v znení neskorších predpisov.</w:t>
      </w:r>
      <w:r w:rsidRPr="00060D1C">
        <w:rPr>
          <w:rFonts w:ascii="Times New Roman" w:hAnsi="Times New Roman" w:cs="Times New Roman"/>
          <w:sz w:val="24"/>
          <w:szCs w:val="24"/>
        </w:rPr>
        <w:br/>
        <w:t xml:space="preserve"> Zákon č. </w:t>
      </w:r>
      <w:hyperlink r:id="rId281" w:history="1">
        <w:r w:rsidRPr="00060D1C">
          <w:rPr>
            <w:rStyle w:val="Hypertextovprepojenie"/>
            <w:rFonts w:ascii="Times New Roman" w:hAnsi="Times New Roman" w:cs="Times New Roman"/>
            <w:color w:val="auto"/>
            <w:sz w:val="24"/>
            <w:szCs w:val="24"/>
          </w:rPr>
          <w:t>492/2009 Z. z.</w:t>
        </w:r>
      </w:hyperlink>
      <w:r w:rsidRPr="00060D1C">
        <w:rPr>
          <w:rFonts w:ascii="Times New Roman" w:hAnsi="Times New Roman" w:cs="Times New Roman"/>
          <w:sz w:val="24"/>
          <w:szCs w:val="24"/>
        </w:rPr>
        <w:t xml:space="preserve"> o platobných službách a o zmene a doplnení niektorých zákonov v znení zákona č. </w:t>
      </w:r>
      <w:hyperlink r:id="rId282" w:history="1">
        <w:r w:rsidRPr="00060D1C">
          <w:rPr>
            <w:rStyle w:val="Hypertextovprepojenie"/>
            <w:rFonts w:ascii="Times New Roman" w:hAnsi="Times New Roman" w:cs="Times New Roman"/>
            <w:color w:val="auto"/>
            <w:sz w:val="24"/>
            <w:szCs w:val="24"/>
          </w:rPr>
          <w:t>129/2010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67" w:name="3207858"/>
      <w:bookmarkEnd w:id="4067"/>
      <w:r w:rsidRPr="00060D1C">
        <w:rPr>
          <w:rFonts w:ascii="Times New Roman" w:hAnsi="Times New Roman" w:cs="Times New Roman"/>
          <w:b/>
          <w:sz w:val="24"/>
          <w:szCs w:val="24"/>
        </w:rPr>
        <w:t>70)</w:t>
      </w:r>
      <w:r w:rsidRPr="00060D1C">
        <w:rPr>
          <w:rFonts w:ascii="Times New Roman" w:hAnsi="Times New Roman" w:cs="Times New Roman"/>
          <w:sz w:val="24"/>
          <w:szCs w:val="24"/>
        </w:rPr>
        <w:t xml:space="preserve"> § 2 ods. 1 písm. b), c), e) a l) a § 4 zákona Národnej rady Slovenskej republiky č. 171/1993 Z. z. o Policajnom zbore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68" w:name="3207859"/>
      <w:bookmarkEnd w:id="4068"/>
      <w:r w:rsidRPr="00060D1C">
        <w:rPr>
          <w:rFonts w:ascii="Times New Roman" w:hAnsi="Times New Roman" w:cs="Times New Roman"/>
          <w:b/>
          <w:sz w:val="24"/>
          <w:szCs w:val="24"/>
        </w:rPr>
        <w:t>71)</w:t>
      </w:r>
      <w:r w:rsidRPr="00060D1C">
        <w:rPr>
          <w:rFonts w:ascii="Times New Roman" w:hAnsi="Times New Roman" w:cs="Times New Roman"/>
          <w:sz w:val="24"/>
          <w:szCs w:val="24"/>
        </w:rPr>
        <w:t xml:space="preserve"> Napríklad </w:t>
      </w:r>
      <w:hyperlink r:id="rId283" w:anchor="f1436335" w:history="1">
        <w:r w:rsidRPr="00060D1C">
          <w:rPr>
            <w:rStyle w:val="Hypertextovprepojenie"/>
            <w:rFonts w:ascii="Times New Roman" w:hAnsi="Times New Roman" w:cs="Times New Roman"/>
            <w:color w:val="auto"/>
            <w:sz w:val="24"/>
            <w:szCs w:val="24"/>
          </w:rPr>
          <w:t>§ 71 až 80 zákona č. 71/1967 Zb.</w:t>
        </w:r>
      </w:hyperlink>
      <w:r w:rsidRPr="00060D1C">
        <w:rPr>
          <w:rFonts w:ascii="Times New Roman" w:hAnsi="Times New Roman" w:cs="Times New Roman"/>
          <w:sz w:val="24"/>
          <w:szCs w:val="24"/>
        </w:rPr>
        <w:t xml:space="preserve"> o správnom konaní (správny poriadok)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69" w:name="3207860"/>
      <w:bookmarkEnd w:id="4069"/>
      <w:r w:rsidRPr="00060D1C">
        <w:rPr>
          <w:rFonts w:ascii="Times New Roman" w:hAnsi="Times New Roman" w:cs="Times New Roman"/>
          <w:b/>
          <w:sz w:val="24"/>
          <w:szCs w:val="24"/>
        </w:rPr>
        <w:t>72)</w:t>
      </w:r>
      <w:r w:rsidRPr="00060D1C">
        <w:rPr>
          <w:rFonts w:ascii="Times New Roman" w:hAnsi="Times New Roman" w:cs="Times New Roman"/>
          <w:sz w:val="24"/>
          <w:szCs w:val="24"/>
        </w:rPr>
        <w:t xml:space="preserve"> </w:t>
      </w:r>
      <w:hyperlink r:id="rId284" w:anchor="f2155880" w:history="1">
        <w:r w:rsidRPr="00060D1C">
          <w:rPr>
            <w:rStyle w:val="Hypertextovprepojenie"/>
            <w:rFonts w:ascii="Times New Roman" w:hAnsi="Times New Roman" w:cs="Times New Roman"/>
            <w:color w:val="auto"/>
            <w:sz w:val="24"/>
            <w:szCs w:val="24"/>
          </w:rPr>
          <w:t>§ 2 zákona Národnej rady Slovenskej republiky č. 46/1993 Z. z.</w:t>
        </w:r>
      </w:hyperlink>
      <w:r w:rsidRPr="00060D1C">
        <w:rPr>
          <w:rFonts w:ascii="Times New Roman" w:hAnsi="Times New Roman" w:cs="Times New Roman"/>
          <w:sz w:val="24"/>
          <w:szCs w:val="24"/>
        </w:rPr>
        <w:t xml:space="preserve"> o Slovenskej informačnej službe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70" w:name="5670634"/>
      <w:bookmarkEnd w:id="4070"/>
      <w:r w:rsidRPr="00060D1C">
        <w:rPr>
          <w:rFonts w:ascii="Times New Roman" w:hAnsi="Times New Roman" w:cs="Times New Roman"/>
          <w:b/>
          <w:sz w:val="24"/>
          <w:szCs w:val="24"/>
        </w:rPr>
        <w:lastRenderedPageBreak/>
        <w:t>72a)</w:t>
      </w:r>
      <w:r w:rsidRPr="00060D1C">
        <w:rPr>
          <w:rFonts w:ascii="Times New Roman" w:hAnsi="Times New Roman" w:cs="Times New Roman"/>
          <w:sz w:val="24"/>
          <w:szCs w:val="24"/>
        </w:rPr>
        <w:t xml:space="preserve"> Napríklad </w:t>
      </w:r>
      <w:hyperlink r:id="rId285" w:anchor="f2690057" w:history="1">
        <w:r w:rsidRPr="00060D1C">
          <w:rPr>
            <w:rStyle w:val="Hypertextovprepojenie"/>
            <w:rFonts w:ascii="Times New Roman" w:hAnsi="Times New Roman" w:cs="Times New Roman"/>
            <w:color w:val="auto"/>
            <w:sz w:val="24"/>
            <w:szCs w:val="24"/>
          </w:rPr>
          <w:t>§ 35a zákona č. 502/2001 Z. z.</w:t>
        </w:r>
      </w:hyperlink>
      <w:r w:rsidRPr="00060D1C">
        <w:rPr>
          <w:rFonts w:ascii="Times New Roman" w:hAnsi="Times New Roman" w:cs="Times New Roman"/>
          <w:sz w:val="24"/>
          <w:szCs w:val="24"/>
        </w:rPr>
        <w:t xml:space="preserve"> o finančnej kontrole a vnútornom audite a o zmene a doplnení niektorých zákonov v znení neskorších predpisov, čl. 125 a 127 nariadenia Európskeho parlamentu a Rady (EÚ) č. </w:t>
      </w:r>
      <w:hyperlink r:id="rId286" w:anchor="38;qid=1448952111685&amp;" w:tooltip="Nariadenie Európskeho parlamentu a Rady (EÚ) č. 1303/2013 zo 17. decembra 2013 , ktorým sa stanovujú spoločné ustanovenia o Európskom fonde regionálneho rozvoja, Európskom sociálnom fonde, Kohéznom fonde, Európskom poľnohospodárskom fonde pre rozvoj vidiek" w:history="1">
        <w:r w:rsidRPr="00060D1C">
          <w:rPr>
            <w:rStyle w:val="Hypertextovprepojenie"/>
            <w:rFonts w:ascii="Times New Roman" w:hAnsi="Times New Roman" w:cs="Times New Roman"/>
            <w:color w:val="auto"/>
            <w:sz w:val="24"/>
            <w:szCs w:val="24"/>
          </w:rPr>
          <w:t>1303/2013</w:t>
        </w:r>
      </w:hyperlink>
      <w:r w:rsidRPr="00060D1C">
        <w:rPr>
          <w:rFonts w:ascii="Times New Roman" w:hAnsi="Times New Roman" w:cs="Times New Roman"/>
          <w:sz w:val="24"/>
          <w:szCs w:val="24"/>
        </w:rPr>
        <w:t xml:space="preserve">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w:t>
      </w:r>
      <w:hyperlink r:id="rId287" w:tooltip="Nariadenie Rady (ES) č. 1083/2006 z  11. júla 2006 , ktorým sa ustanovujú všeobecné ustanovenia o Európskom fonde regionálneho rozvoja, Európskom sociálnom fonde a Kohéznom fonde a ktorým sa zrušuje nariadenie (ES) č. 1260/1999" w:history="1">
        <w:r w:rsidRPr="00060D1C">
          <w:rPr>
            <w:rStyle w:val="Hypertextovprepojenie"/>
            <w:rFonts w:ascii="Times New Roman" w:hAnsi="Times New Roman" w:cs="Times New Roman"/>
            <w:color w:val="auto"/>
            <w:sz w:val="24"/>
            <w:szCs w:val="24"/>
          </w:rPr>
          <w:t>1083/2006</w:t>
        </w:r>
      </w:hyperlink>
      <w:r w:rsidRPr="00060D1C">
        <w:rPr>
          <w:rFonts w:ascii="Times New Roman" w:hAnsi="Times New Roman" w:cs="Times New Roman"/>
          <w:sz w:val="24"/>
          <w:szCs w:val="24"/>
        </w:rPr>
        <w:t xml:space="preserve"> (Ú. v. EÚ L 347, 20. 12. 2013) v platnom znení.</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71" w:name="5695202"/>
      <w:bookmarkEnd w:id="4071"/>
      <w:r w:rsidRPr="00060D1C">
        <w:rPr>
          <w:rFonts w:ascii="Times New Roman" w:hAnsi="Times New Roman" w:cs="Times New Roman"/>
          <w:b/>
          <w:sz w:val="24"/>
          <w:szCs w:val="24"/>
        </w:rPr>
        <w:t>72b)</w:t>
      </w:r>
      <w:r w:rsidRPr="00060D1C">
        <w:rPr>
          <w:rFonts w:ascii="Times New Roman" w:hAnsi="Times New Roman" w:cs="Times New Roman"/>
          <w:sz w:val="24"/>
          <w:szCs w:val="24"/>
        </w:rPr>
        <w:t xml:space="preserve"> Zákon č. </w:t>
      </w:r>
      <w:hyperlink r:id="rId288" w:history="1">
        <w:r w:rsidRPr="00060D1C">
          <w:rPr>
            <w:rStyle w:val="Hypertextovprepojenie"/>
            <w:rFonts w:ascii="Times New Roman" w:hAnsi="Times New Roman" w:cs="Times New Roman"/>
            <w:color w:val="auto"/>
            <w:sz w:val="24"/>
            <w:szCs w:val="24"/>
          </w:rPr>
          <w:t>359/2015 Z. z.</w:t>
        </w:r>
      </w:hyperlink>
      <w:r w:rsidRPr="00060D1C">
        <w:rPr>
          <w:rFonts w:ascii="Times New Roman" w:hAnsi="Times New Roman" w:cs="Times New Roman"/>
          <w:sz w:val="24"/>
          <w:szCs w:val="24"/>
        </w:rPr>
        <w:t xml:space="preserve"> o automatickej výmene informácií o finančných účtoch na účely správy daní a o zmene a doplnení niektorých zákonov.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72" w:name="3207861"/>
      <w:bookmarkEnd w:id="4072"/>
      <w:r w:rsidRPr="00060D1C">
        <w:rPr>
          <w:rFonts w:ascii="Times New Roman" w:hAnsi="Times New Roman" w:cs="Times New Roman"/>
          <w:b/>
          <w:sz w:val="24"/>
          <w:szCs w:val="24"/>
        </w:rPr>
        <w:t>73)</w:t>
      </w:r>
      <w:r w:rsidRPr="00060D1C">
        <w:rPr>
          <w:rFonts w:ascii="Times New Roman" w:hAnsi="Times New Roman" w:cs="Times New Roman"/>
          <w:sz w:val="24"/>
          <w:szCs w:val="24"/>
        </w:rPr>
        <w:t xml:space="preserve"> Zákon č. </w:t>
      </w:r>
      <w:hyperlink r:id="rId289" w:history="1">
        <w:r w:rsidRPr="00060D1C">
          <w:rPr>
            <w:rStyle w:val="Hypertextovprepojenie"/>
            <w:rFonts w:ascii="Times New Roman" w:hAnsi="Times New Roman" w:cs="Times New Roman"/>
            <w:color w:val="auto"/>
            <w:sz w:val="24"/>
            <w:szCs w:val="24"/>
          </w:rPr>
          <w:t>297/2009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73" w:name="3207862"/>
      <w:bookmarkEnd w:id="4073"/>
      <w:r w:rsidRPr="00060D1C">
        <w:rPr>
          <w:rFonts w:ascii="Times New Roman" w:hAnsi="Times New Roman" w:cs="Times New Roman"/>
          <w:b/>
          <w:sz w:val="24"/>
          <w:szCs w:val="24"/>
        </w:rPr>
        <w:t>74)</w:t>
      </w:r>
      <w:r w:rsidRPr="00060D1C">
        <w:rPr>
          <w:rFonts w:ascii="Times New Roman" w:hAnsi="Times New Roman" w:cs="Times New Roman"/>
          <w:sz w:val="24"/>
          <w:szCs w:val="24"/>
        </w:rPr>
        <w:t xml:space="preserve"> </w:t>
      </w:r>
      <w:hyperlink r:id="rId290" w:anchor="f2683218" w:history="1">
        <w:r w:rsidRPr="00060D1C">
          <w:rPr>
            <w:rStyle w:val="Hypertextovprepojenie"/>
            <w:rFonts w:ascii="Times New Roman" w:hAnsi="Times New Roman" w:cs="Times New Roman"/>
            <w:color w:val="auto"/>
            <w:sz w:val="24"/>
            <w:szCs w:val="24"/>
          </w:rPr>
          <w:t>§ 28 zákona č. 483/2001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74" w:name="3207863"/>
      <w:bookmarkEnd w:id="4074"/>
      <w:r w:rsidRPr="00060D1C">
        <w:rPr>
          <w:rFonts w:ascii="Times New Roman" w:hAnsi="Times New Roman" w:cs="Times New Roman"/>
          <w:b/>
          <w:sz w:val="24"/>
          <w:szCs w:val="24"/>
        </w:rPr>
        <w:t>75)</w:t>
      </w:r>
      <w:r w:rsidRPr="00060D1C">
        <w:rPr>
          <w:rFonts w:ascii="Times New Roman" w:hAnsi="Times New Roman" w:cs="Times New Roman"/>
          <w:sz w:val="24"/>
          <w:szCs w:val="24"/>
        </w:rPr>
        <w:t xml:space="preserve"> Zákon č. </w:t>
      </w:r>
      <w:hyperlink r:id="rId291" w:history="1">
        <w:r w:rsidRPr="00060D1C">
          <w:rPr>
            <w:rStyle w:val="Hypertextovprepojenie"/>
            <w:rFonts w:ascii="Times New Roman" w:hAnsi="Times New Roman" w:cs="Times New Roman"/>
            <w:color w:val="auto"/>
            <w:sz w:val="24"/>
            <w:szCs w:val="24"/>
          </w:rPr>
          <w:t>136/2001 Z. z.</w:t>
        </w:r>
      </w:hyperlink>
      <w:r w:rsidRPr="00060D1C">
        <w:rPr>
          <w:rFonts w:ascii="Times New Roman" w:hAnsi="Times New Roman" w:cs="Times New Roman"/>
          <w:sz w:val="24"/>
          <w:szCs w:val="24"/>
        </w:rPr>
        <w:t xml:space="preserve"> o ochrane hospodárskej súťaže a o zmene a doplnení zákona Slovenskej národnej rady č. </w:t>
      </w:r>
      <w:hyperlink r:id="rId292" w:history="1">
        <w:r w:rsidRPr="00060D1C">
          <w:rPr>
            <w:rStyle w:val="Hypertextovprepojenie"/>
            <w:rFonts w:ascii="Times New Roman" w:hAnsi="Times New Roman" w:cs="Times New Roman"/>
            <w:color w:val="auto"/>
            <w:sz w:val="24"/>
            <w:szCs w:val="24"/>
          </w:rPr>
          <w:t>347/1990 Zb.</w:t>
        </w:r>
      </w:hyperlink>
      <w:r w:rsidRPr="00060D1C">
        <w:rPr>
          <w:rFonts w:ascii="Times New Roman" w:hAnsi="Times New Roman" w:cs="Times New Roman"/>
          <w:sz w:val="24"/>
          <w:szCs w:val="24"/>
        </w:rPr>
        <w:t xml:space="preserve"> o organizácii ministerstiev a ostatných ústredných orgánov štátnej správy Slovenskej republiky v znení neskorších predpisov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75" w:name="3207865"/>
      <w:bookmarkEnd w:id="4075"/>
      <w:r w:rsidRPr="00060D1C">
        <w:rPr>
          <w:rFonts w:ascii="Times New Roman" w:hAnsi="Times New Roman" w:cs="Times New Roman"/>
          <w:b/>
          <w:sz w:val="24"/>
          <w:szCs w:val="24"/>
        </w:rPr>
        <w:t>77)</w:t>
      </w:r>
      <w:r w:rsidRPr="00060D1C">
        <w:rPr>
          <w:rFonts w:ascii="Times New Roman" w:hAnsi="Times New Roman" w:cs="Times New Roman"/>
          <w:sz w:val="24"/>
          <w:szCs w:val="24"/>
        </w:rPr>
        <w:t xml:space="preserve"> Čl. 20, 21 a 26 nariadenia Európskeho parlamentu a Rady (EÚ) č. </w:t>
      </w:r>
      <w:hyperlink r:id="rId293" w:tooltip="Nariadenie Európskeho parlamentu a Rady (EÚ) č. 600/2014 z  15. mája 2014 o trhoch s finančnými nástrojmi, ktorým sa mení nariadenie (EÚ) č. 648/2012 Text s významom pre EHP" w:history="1">
        <w:r w:rsidRPr="00060D1C">
          <w:rPr>
            <w:rStyle w:val="Hypertextovprepojenie"/>
            <w:rFonts w:ascii="Times New Roman" w:hAnsi="Times New Roman" w:cs="Times New Roman"/>
            <w:color w:val="auto"/>
            <w:sz w:val="24"/>
            <w:szCs w:val="24"/>
          </w:rPr>
          <w:t>600/2014</w:t>
        </w:r>
      </w:hyperlink>
      <w:r w:rsidRPr="00060D1C">
        <w:rPr>
          <w:rFonts w:ascii="Times New Roman" w:hAnsi="Times New Roman" w:cs="Times New Roman"/>
          <w:sz w:val="24"/>
          <w:szCs w:val="24"/>
        </w:rPr>
        <w:t xml:space="preserve"> z 15. mája 2014 o trhoch s finančnými nástrojmi, ktorým sa mení nariadenie (EÚ) č. </w:t>
      </w:r>
      <w:hyperlink r:id="rId294" w:tooltip="Nariadenie Európskeho parlamentu a Rady (EÚ) č. 648/2012 zo 4. júla 2012 o mimoburzových derivátoch, centrálnych protistranách a archívoch obchodných údajov Text s významom pre EHP" w:history="1">
        <w:r w:rsidRPr="00060D1C">
          <w:rPr>
            <w:rStyle w:val="Hypertextovprepojenie"/>
            <w:rFonts w:ascii="Times New Roman" w:hAnsi="Times New Roman" w:cs="Times New Roman"/>
            <w:color w:val="auto"/>
            <w:sz w:val="24"/>
            <w:szCs w:val="24"/>
          </w:rPr>
          <w:t>648/2012</w:t>
        </w:r>
      </w:hyperlink>
      <w:r w:rsidRPr="00060D1C">
        <w:rPr>
          <w:rFonts w:ascii="Times New Roman" w:hAnsi="Times New Roman" w:cs="Times New Roman"/>
          <w:sz w:val="24"/>
          <w:szCs w:val="24"/>
        </w:rPr>
        <w:t xml:space="preserve"> (Ú. v. EÚ L 173, 12. 6. 2014) v platnom znení.</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76" w:name="3207866"/>
      <w:bookmarkEnd w:id="4076"/>
      <w:r w:rsidRPr="00060D1C">
        <w:rPr>
          <w:rFonts w:ascii="Times New Roman" w:hAnsi="Times New Roman" w:cs="Times New Roman"/>
          <w:b/>
          <w:sz w:val="24"/>
          <w:szCs w:val="24"/>
        </w:rPr>
        <w:t>77a)</w:t>
      </w:r>
      <w:r w:rsidRPr="00060D1C">
        <w:rPr>
          <w:rFonts w:ascii="Times New Roman" w:hAnsi="Times New Roman" w:cs="Times New Roman"/>
          <w:sz w:val="24"/>
          <w:szCs w:val="24"/>
        </w:rPr>
        <w:t xml:space="preserve"> Čl. 110 ods. 3 až 5 delegovaného nariadenia (EÚ) č. </w:t>
      </w:r>
      <w:hyperlink r:id="rId295"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77" w:name="3207867"/>
      <w:bookmarkEnd w:id="4077"/>
      <w:r w:rsidRPr="00060D1C">
        <w:rPr>
          <w:rFonts w:ascii="Times New Roman" w:hAnsi="Times New Roman" w:cs="Times New Roman"/>
          <w:b/>
          <w:sz w:val="24"/>
          <w:szCs w:val="24"/>
        </w:rPr>
        <w:t>77b)</w:t>
      </w:r>
      <w:r w:rsidRPr="00060D1C">
        <w:rPr>
          <w:rFonts w:ascii="Times New Roman" w:hAnsi="Times New Roman" w:cs="Times New Roman"/>
          <w:sz w:val="24"/>
          <w:szCs w:val="24"/>
        </w:rPr>
        <w:t xml:space="preserve"> Čl. 110 ods. 1 delegovaného nariadenia (EÚ) č. </w:t>
      </w:r>
      <w:hyperlink r:id="rId296"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78" w:name="3207868"/>
      <w:bookmarkEnd w:id="4078"/>
      <w:r w:rsidRPr="00060D1C">
        <w:rPr>
          <w:rFonts w:ascii="Times New Roman" w:hAnsi="Times New Roman" w:cs="Times New Roman"/>
          <w:b/>
          <w:sz w:val="24"/>
          <w:szCs w:val="24"/>
        </w:rPr>
        <w:t>77c)</w:t>
      </w:r>
      <w:r w:rsidRPr="00060D1C">
        <w:rPr>
          <w:rFonts w:ascii="Times New Roman" w:hAnsi="Times New Roman" w:cs="Times New Roman"/>
          <w:sz w:val="24"/>
          <w:szCs w:val="24"/>
        </w:rPr>
        <w:t xml:space="preserve"> Čl. 110 ods. 2 delegovaného nariadenia (EÚ) č. </w:t>
      </w:r>
      <w:hyperlink r:id="rId297"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79" w:name="3207869"/>
      <w:bookmarkEnd w:id="4079"/>
      <w:r w:rsidRPr="00060D1C">
        <w:rPr>
          <w:rFonts w:ascii="Times New Roman" w:hAnsi="Times New Roman" w:cs="Times New Roman"/>
          <w:b/>
          <w:sz w:val="24"/>
          <w:szCs w:val="24"/>
        </w:rPr>
        <w:t>77d)</w:t>
      </w:r>
      <w:r w:rsidRPr="00060D1C">
        <w:rPr>
          <w:rFonts w:ascii="Times New Roman" w:hAnsi="Times New Roman" w:cs="Times New Roman"/>
          <w:sz w:val="24"/>
          <w:szCs w:val="24"/>
        </w:rPr>
        <w:t xml:space="preserve"> </w:t>
      </w:r>
      <w:hyperlink r:id="rId298" w:anchor="f2702717" w:history="1">
        <w:r w:rsidRPr="00060D1C">
          <w:rPr>
            <w:rStyle w:val="Hypertextovprepojenie"/>
            <w:rFonts w:ascii="Times New Roman" w:hAnsi="Times New Roman" w:cs="Times New Roman"/>
            <w:color w:val="auto"/>
            <w:sz w:val="24"/>
            <w:szCs w:val="24"/>
          </w:rPr>
          <w:t>§ 114 ods. 2 zákona č. 566/2001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80" w:name="3207870"/>
      <w:bookmarkEnd w:id="4080"/>
      <w:r w:rsidRPr="00060D1C">
        <w:rPr>
          <w:rFonts w:ascii="Times New Roman" w:hAnsi="Times New Roman" w:cs="Times New Roman"/>
          <w:b/>
          <w:sz w:val="24"/>
          <w:szCs w:val="24"/>
        </w:rPr>
        <w:t>77e)</w:t>
      </w:r>
      <w:r w:rsidRPr="00060D1C">
        <w:rPr>
          <w:rFonts w:ascii="Times New Roman" w:hAnsi="Times New Roman" w:cs="Times New Roman"/>
          <w:sz w:val="24"/>
          <w:szCs w:val="24"/>
        </w:rPr>
        <w:t xml:space="preserve"> Čl. 110 delegovaného nariadenia (EÚ) č. </w:t>
      </w:r>
      <w:hyperlink r:id="rId299"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81" w:name="13623040"/>
      <w:bookmarkEnd w:id="4081"/>
      <w:r w:rsidRPr="00060D1C">
        <w:rPr>
          <w:rFonts w:ascii="Times New Roman" w:hAnsi="Times New Roman" w:cs="Times New Roman"/>
          <w:b/>
          <w:sz w:val="24"/>
          <w:szCs w:val="24"/>
        </w:rPr>
        <w:t>77f)</w:t>
      </w:r>
      <w:r w:rsidRPr="00060D1C">
        <w:rPr>
          <w:rFonts w:ascii="Times New Roman" w:hAnsi="Times New Roman" w:cs="Times New Roman"/>
          <w:sz w:val="24"/>
          <w:szCs w:val="24"/>
        </w:rPr>
        <w:t xml:space="preserve"> Napríklad nariadenie (EÚ) č. </w:t>
      </w:r>
      <w:hyperlink r:id="rId300" w:tooltip="Nariadenie Európskeho parlamentu a Rady (EÚ) č. 345/2013 zo 17. apríla 2013 o európskych fondoch rizikového kapitálu Text s významom pre EHP" w:history="1">
        <w:r w:rsidRPr="00060D1C">
          <w:rPr>
            <w:rStyle w:val="Hypertextovprepojenie"/>
            <w:rFonts w:ascii="Times New Roman" w:hAnsi="Times New Roman" w:cs="Times New Roman"/>
            <w:color w:val="auto"/>
            <w:sz w:val="24"/>
            <w:szCs w:val="24"/>
          </w:rPr>
          <w:t>345/2013</w:t>
        </w:r>
      </w:hyperlink>
      <w:r w:rsidRPr="00060D1C">
        <w:rPr>
          <w:rFonts w:ascii="Times New Roman" w:hAnsi="Times New Roman" w:cs="Times New Roman"/>
          <w:sz w:val="24"/>
          <w:szCs w:val="24"/>
        </w:rPr>
        <w:t xml:space="preserve"> v platnom znení a nariadenie (EÚ) č. </w:t>
      </w:r>
      <w:hyperlink r:id="rId301" w:tooltip="Nariadenie Európskeho parlamentu a Rady (EÚ) č. 346/2013 zo 17. apríla 2013 o európskych fondoch sociálneho podnikania Text s významom pre EHP" w:history="1">
        <w:r w:rsidRPr="00060D1C">
          <w:rPr>
            <w:rStyle w:val="Hypertextovprepojenie"/>
            <w:rFonts w:ascii="Times New Roman" w:hAnsi="Times New Roman" w:cs="Times New Roman"/>
            <w:color w:val="auto"/>
            <w:sz w:val="24"/>
            <w:szCs w:val="24"/>
          </w:rPr>
          <w:t>346/2013</w:t>
        </w:r>
      </w:hyperlink>
      <w:r w:rsidRPr="00060D1C">
        <w:rPr>
          <w:rFonts w:ascii="Times New Roman" w:hAnsi="Times New Roman" w:cs="Times New Roman"/>
          <w:sz w:val="24"/>
          <w:szCs w:val="24"/>
        </w:rPr>
        <w:t xml:space="preserve"> v platnom znení, nariadenie Európskeho parlamentu a Rady (EÚ) </w:t>
      </w:r>
      <w:hyperlink r:id="rId302" w:tooltip="Nariadenie Európskeho parlamentu a Rady (EÚ) 2017/1131 zo 14. júna 2017 o fondoch peňažného trhu (Text s významom pre EHP )" w:history="1">
        <w:r w:rsidRPr="00060D1C">
          <w:rPr>
            <w:rStyle w:val="Hypertextovprepojenie"/>
            <w:rFonts w:ascii="Times New Roman" w:hAnsi="Times New Roman" w:cs="Times New Roman"/>
            <w:color w:val="auto"/>
            <w:sz w:val="24"/>
            <w:szCs w:val="24"/>
          </w:rPr>
          <w:t>2017/1131</w:t>
        </w:r>
      </w:hyperlink>
      <w:r w:rsidRPr="00060D1C">
        <w:rPr>
          <w:rFonts w:ascii="Times New Roman" w:hAnsi="Times New Roman" w:cs="Times New Roman"/>
          <w:sz w:val="24"/>
          <w:szCs w:val="24"/>
        </w:rPr>
        <w:t xml:space="preserve"> zo 14. júna 2017 o fondoch peňažného trhu (Ú. v. EÚ L 169, 30. 6. 2017), nariadenie Európskeho parlamentu a Rady (EÚ) </w:t>
      </w:r>
      <w:hyperlink r:id="rId303" w:tooltip="Nariadenie Európskeho parlamentu a Rady (EÚ) 2015/760 z 29. apríla 2015 o európskych dlhodobých investičných fondoch (Text s významom pre EHP)" w:history="1">
        <w:r w:rsidRPr="00060D1C">
          <w:rPr>
            <w:rStyle w:val="Hypertextovprepojenie"/>
            <w:rFonts w:ascii="Times New Roman" w:hAnsi="Times New Roman" w:cs="Times New Roman"/>
            <w:color w:val="auto"/>
            <w:sz w:val="24"/>
            <w:szCs w:val="24"/>
          </w:rPr>
          <w:t>2015/760</w:t>
        </w:r>
      </w:hyperlink>
      <w:r w:rsidRPr="00060D1C">
        <w:rPr>
          <w:rFonts w:ascii="Times New Roman" w:hAnsi="Times New Roman" w:cs="Times New Roman"/>
          <w:sz w:val="24"/>
          <w:szCs w:val="24"/>
        </w:rPr>
        <w:t xml:space="preserve"> o európskych dlhodobých investičných fondoch (Ú. v. EÚ L 123, 19. 5. 2015).</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82" w:name="3207871"/>
      <w:bookmarkEnd w:id="4082"/>
      <w:r w:rsidRPr="00060D1C">
        <w:rPr>
          <w:rFonts w:ascii="Times New Roman" w:hAnsi="Times New Roman" w:cs="Times New Roman"/>
          <w:b/>
          <w:sz w:val="24"/>
          <w:szCs w:val="24"/>
        </w:rPr>
        <w:t>78)</w:t>
      </w:r>
      <w:r w:rsidRPr="00060D1C">
        <w:rPr>
          <w:rFonts w:ascii="Times New Roman" w:hAnsi="Times New Roman" w:cs="Times New Roman"/>
          <w:sz w:val="24"/>
          <w:szCs w:val="24"/>
        </w:rPr>
        <w:t xml:space="preserve"> </w:t>
      </w:r>
      <w:hyperlink r:id="rId304" w:history="1">
        <w:r w:rsidRPr="00060D1C">
          <w:rPr>
            <w:rStyle w:val="Hypertextovprepojenie"/>
            <w:rFonts w:ascii="Times New Roman" w:hAnsi="Times New Roman" w:cs="Times New Roman"/>
            <w:color w:val="auto"/>
            <w:sz w:val="24"/>
            <w:szCs w:val="24"/>
          </w:rPr>
          <w:t>Civilný sporový poriadok</w:t>
        </w:r>
      </w:hyperlink>
      <w:r w:rsidRPr="00060D1C">
        <w:rPr>
          <w:rFonts w:ascii="Times New Roman" w:hAnsi="Times New Roman" w:cs="Times New Roman"/>
          <w:sz w:val="24"/>
          <w:szCs w:val="24"/>
        </w:rPr>
        <w:t>.</w:t>
      </w:r>
      <w:r w:rsidRPr="00060D1C">
        <w:rPr>
          <w:rFonts w:ascii="Times New Roman" w:hAnsi="Times New Roman" w:cs="Times New Roman"/>
          <w:sz w:val="24"/>
          <w:szCs w:val="24"/>
        </w:rPr>
        <w:br/>
        <w:t xml:space="preserve"> Zákon č. </w:t>
      </w:r>
      <w:hyperlink r:id="rId305" w:history="1">
        <w:r w:rsidRPr="00060D1C">
          <w:rPr>
            <w:rStyle w:val="Hypertextovprepojenie"/>
            <w:rFonts w:ascii="Times New Roman" w:hAnsi="Times New Roman" w:cs="Times New Roman"/>
            <w:color w:val="auto"/>
            <w:sz w:val="24"/>
            <w:szCs w:val="24"/>
          </w:rPr>
          <w:t>244/2002 Z. z.</w:t>
        </w:r>
      </w:hyperlink>
      <w:r w:rsidRPr="00060D1C">
        <w:rPr>
          <w:rFonts w:ascii="Times New Roman" w:hAnsi="Times New Roman" w:cs="Times New Roman"/>
          <w:sz w:val="24"/>
          <w:szCs w:val="24"/>
        </w:rPr>
        <w:t xml:space="preserve"> o rozhodcovskom konaní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83" w:name="3207872"/>
      <w:bookmarkEnd w:id="4083"/>
      <w:r w:rsidRPr="00060D1C">
        <w:rPr>
          <w:rFonts w:ascii="Times New Roman" w:hAnsi="Times New Roman" w:cs="Times New Roman"/>
          <w:b/>
          <w:sz w:val="24"/>
          <w:szCs w:val="24"/>
        </w:rPr>
        <w:t>79)</w:t>
      </w:r>
      <w:r w:rsidRPr="00060D1C">
        <w:rPr>
          <w:rFonts w:ascii="Times New Roman" w:hAnsi="Times New Roman" w:cs="Times New Roman"/>
          <w:sz w:val="24"/>
          <w:szCs w:val="24"/>
        </w:rPr>
        <w:t xml:space="preserve"> </w:t>
      </w:r>
      <w:hyperlink r:id="rId306" w:anchor="f2703890" w:history="1">
        <w:r w:rsidRPr="00060D1C">
          <w:rPr>
            <w:rStyle w:val="Hypertextovprepojenie"/>
            <w:rFonts w:ascii="Times New Roman" w:hAnsi="Times New Roman" w:cs="Times New Roman"/>
            <w:color w:val="auto"/>
            <w:sz w:val="24"/>
            <w:szCs w:val="24"/>
          </w:rPr>
          <w:t>§ 138 až 141</w:t>
        </w:r>
      </w:hyperlink>
      <w:r w:rsidRPr="00060D1C">
        <w:rPr>
          <w:rFonts w:ascii="Times New Roman" w:hAnsi="Times New Roman" w:cs="Times New Roman"/>
          <w:sz w:val="24"/>
          <w:szCs w:val="24"/>
        </w:rPr>
        <w:t xml:space="preserve"> a </w:t>
      </w:r>
      <w:hyperlink r:id="rId307" w:anchor="f2704455" w:history="1">
        <w:r w:rsidRPr="00060D1C">
          <w:rPr>
            <w:rStyle w:val="Hypertextovprepojenie"/>
            <w:rFonts w:ascii="Times New Roman" w:hAnsi="Times New Roman" w:cs="Times New Roman"/>
            <w:color w:val="auto"/>
            <w:sz w:val="24"/>
            <w:szCs w:val="24"/>
          </w:rPr>
          <w:t>§ 145 zákona č. 566/2001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84" w:name="3207873"/>
      <w:bookmarkEnd w:id="4084"/>
      <w:r w:rsidRPr="00060D1C">
        <w:rPr>
          <w:rFonts w:ascii="Times New Roman" w:hAnsi="Times New Roman" w:cs="Times New Roman"/>
          <w:b/>
          <w:sz w:val="24"/>
          <w:szCs w:val="24"/>
        </w:rPr>
        <w:t>80)</w:t>
      </w:r>
      <w:r w:rsidRPr="00060D1C">
        <w:rPr>
          <w:rFonts w:ascii="Times New Roman" w:hAnsi="Times New Roman" w:cs="Times New Roman"/>
          <w:sz w:val="24"/>
          <w:szCs w:val="24"/>
        </w:rPr>
        <w:t xml:space="preserve"> </w:t>
      </w:r>
      <w:hyperlink r:id="rId308" w:anchor="f2684073" w:history="1">
        <w:r w:rsidRPr="00060D1C">
          <w:rPr>
            <w:rStyle w:val="Hypertextovprepojenie"/>
            <w:rFonts w:ascii="Times New Roman" w:hAnsi="Times New Roman" w:cs="Times New Roman"/>
            <w:color w:val="auto"/>
            <w:sz w:val="24"/>
            <w:szCs w:val="24"/>
          </w:rPr>
          <w:t>§ 44 zákona č. 483/2001 Z. z.</w:t>
        </w:r>
      </w:hyperlink>
      <w:r w:rsidRPr="00060D1C">
        <w:rPr>
          <w:rFonts w:ascii="Times New Roman" w:hAnsi="Times New Roman" w:cs="Times New Roman"/>
          <w:sz w:val="24"/>
          <w:szCs w:val="24"/>
        </w:rPr>
        <w:t xml:space="preserve"> v znení neskorších predpisov.</w:t>
      </w:r>
      <w:r w:rsidRPr="00060D1C">
        <w:rPr>
          <w:rFonts w:ascii="Times New Roman" w:hAnsi="Times New Roman" w:cs="Times New Roman"/>
          <w:sz w:val="24"/>
          <w:szCs w:val="24"/>
        </w:rPr>
        <w:br/>
        <w:t xml:space="preserve"> </w:t>
      </w:r>
      <w:hyperlink r:id="rId309" w:anchor="f2703890" w:history="1">
        <w:r w:rsidRPr="00060D1C">
          <w:rPr>
            <w:rStyle w:val="Hypertextovprepojenie"/>
            <w:rFonts w:ascii="Times New Roman" w:hAnsi="Times New Roman" w:cs="Times New Roman"/>
            <w:color w:val="auto"/>
            <w:sz w:val="24"/>
            <w:szCs w:val="24"/>
          </w:rPr>
          <w:t>§ 138 až 143 zákona č. 566/2001 Z. z.</w:t>
        </w:r>
      </w:hyperlink>
      <w:r w:rsidRPr="00060D1C">
        <w:rPr>
          <w:rFonts w:ascii="Times New Roman" w:hAnsi="Times New Roman" w:cs="Times New Roman"/>
          <w:sz w:val="24"/>
          <w:szCs w:val="24"/>
        </w:rPr>
        <w:t xml:space="preserve"> v znení neskorších predpisov.</w:t>
      </w:r>
      <w:r w:rsidRPr="00060D1C">
        <w:rPr>
          <w:rFonts w:ascii="Times New Roman" w:hAnsi="Times New Roman" w:cs="Times New Roman"/>
          <w:sz w:val="24"/>
          <w:szCs w:val="24"/>
        </w:rPr>
        <w:br/>
        <w:t xml:space="preserve"> </w:t>
      </w:r>
      <w:hyperlink r:id="rId310" w:anchor="f3492049" w:history="1">
        <w:r w:rsidRPr="00060D1C">
          <w:rPr>
            <w:rStyle w:val="Hypertextovprepojenie"/>
            <w:rFonts w:ascii="Times New Roman" w:hAnsi="Times New Roman" w:cs="Times New Roman"/>
            <w:color w:val="auto"/>
            <w:sz w:val="24"/>
            <w:szCs w:val="24"/>
          </w:rPr>
          <w:t>§ 49 zákona č. 8/2008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85" w:name="3207874"/>
      <w:bookmarkEnd w:id="4085"/>
      <w:r w:rsidRPr="00060D1C">
        <w:rPr>
          <w:rFonts w:ascii="Times New Roman" w:hAnsi="Times New Roman" w:cs="Times New Roman"/>
          <w:b/>
          <w:sz w:val="24"/>
          <w:szCs w:val="24"/>
        </w:rPr>
        <w:t>81)</w:t>
      </w:r>
      <w:r w:rsidRPr="00060D1C">
        <w:rPr>
          <w:rFonts w:ascii="Times New Roman" w:hAnsi="Times New Roman" w:cs="Times New Roman"/>
          <w:sz w:val="24"/>
          <w:szCs w:val="24"/>
        </w:rPr>
        <w:t xml:space="preserve"> </w:t>
      </w:r>
      <w:hyperlink r:id="rId311" w:anchor="f2704081" w:history="1">
        <w:r w:rsidRPr="00060D1C">
          <w:rPr>
            <w:rStyle w:val="Hypertextovprepojenie"/>
            <w:rFonts w:ascii="Times New Roman" w:hAnsi="Times New Roman" w:cs="Times New Roman"/>
            <w:color w:val="auto"/>
            <w:sz w:val="24"/>
            <w:szCs w:val="24"/>
          </w:rPr>
          <w:t>§ 143b zákona č. 566/2001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86" w:name="3207875"/>
      <w:bookmarkEnd w:id="4086"/>
      <w:r w:rsidRPr="00060D1C">
        <w:rPr>
          <w:rFonts w:ascii="Times New Roman" w:hAnsi="Times New Roman" w:cs="Times New Roman"/>
          <w:b/>
          <w:sz w:val="24"/>
          <w:szCs w:val="24"/>
        </w:rPr>
        <w:lastRenderedPageBreak/>
        <w:t>82)</w:t>
      </w:r>
      <w:r w:rsidRPr="00060D1C">
        <w:rPr>
          <w:rFonts w:ascii="Times New Roman" w:hAnsi="Times New Roman" w:cs="Times New Roman"/>
          <w:sz w:val="24"/>
          <w:szCs w:val="24"/>
        </w:rPr>
        <w:t xml:space="preserve"> </w:t>
      </w:r>
      <w:hyperlink r:id="rId312" w:anchor="f2704077" w:history="1">
        <w:r w:rsidRPr="00060D1C">
          <w:rPr>
            <w:rStyle w:val="Hypertextovprepojenie"/>
            <w:rFonts w:ascii="Times New Roman" w:hAnsi="Times New Roman" w:cs="Times New Roman"/>
            <w:color w:val="auto"/>
            <w:sz w:val="24"/>
            <w:szCs w:val="24"/>
          </w:rPr>
          <w:t>§ 143a až 143o</w:t>
        </w:r>
      </w:hyperlink>
      <w:r w:rsidRPr="00060D1C">
        <w:rPr>
          <w:rFonts w:ascii="Times New Roman" w:hAnsi="Times New Roman" w:cs="Times New Roman"/>
          <w:sz w:val="24"/>
          <w:szCs w:val="24"/>
        </w:rPr>
        <w:t xml:space="preserve"> a </w:t>
      </w:r>
      <w:hyperlink r:id="rId313" w:anchor="f2704455" w:history="1">
        <w:r w:rsidRPr="00060D1C">
          <w:rPr>
            <w:rStyle w:val="Hypertextovprepojenie"/>
            <w:rFonts w:ascii="Times New Roman" w:hAnsi="Times New Roman" w:cs="Times New Roman"/>
            <w:color w:val="auto"/>
            <w:sz w:val="24"/>
            <w:szCs w:val="24"/>
          </w:rPr>
          <w:t>§ 145 zákona č. 566/2001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87" w:name="3207876"/>
      <w:bookmarkEnd w:id="4087"/>
      <w:r w:rsidRPr="00060D1C">
        <w:rPr>
          <w:rFonts w:ascii="Times New Roman" w:hAnsi="Times New Roman" w:cs="Times New Roman"/>
          <w:b/>
          <w:sz w:val="24"/>
          <w:szCs w:val="24"/>
        </w:rPr>
        <w:t>83)</w:t>
      </w:r>
      <w:r w:rsidRPr="00060D1C">
        <w:rPr>
          <w:rFonts w:ascii="Times New Roman" w:hAnsi="Times New Roman" w:cs="Times New Roman"/>
          <w:sz w:val="24"/>
          <w:szCs w:val="24"/>
        </w:rPr>
        <w:t xml:space="preserve"> Zákon č. </w:t>
      </w:r>
      <w:hyperlink r:id="rId314" w:history="1">
        <w:r w:rsidRPr="00060D1C">
          <w:rPr>
            <w:rStyle w:val="Hypertextovprepojenie"/>
            <w:rFonts w:ascii="Times New Roman" w:hAnsi="Times New Roman" w:cs="Times New Roman"/>
            <w:color w:val="auto"/>
            <w:sz w:val="24"/>
            <w:szCs w:val="24"/>
          </w:rPr>
          <w:t>747/2004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88" w:name="3207877"/>
      <w:bookmarkEnd w:id="4088"/>
      <w:r w:rsidRPr="00060D1C">
        <w:rPr>
          <w:rFonts w:ascii="Times New Roman" w:hAnsi="Times New Roman" w:cs="Times New Roman"/>
          <w:b/>
          <w:sz w:val="24"/>
          <w:szCs w:val="24"/>
        </w:rPr>
        <w:t>84)</w:t>
      </w:r>
      <w:r w:rsidRPr="00060D1C">
        <w:rPr>
          <w:rFonts w:ascii="Times New Roman" w:hAnsi="Times New Roman" w:cs="Times New Roman"/>
          <w:sz w:val="24"/>
          <w:szCs w:val="24"/>
        </w:rPr>
        <w:t xml:space="preserve"> Zákon č. </w:t>
      </w:r>
      <w:hyperlink r:id="rId315" w:history="1">
        <w:r w:rsidRPr="00060D1C">
          <w:rPr>
            <w:rStyle w:val="Hypertextovprepojenie"/>
            <w:rFonts w:ascii="Times New Roman" w:hAnsi="Times New Roman" w:cs="Times New Roman"/>
            <w:color w:val="auto"/>
            <w:sz w:val="24"/>
            <w:szCs w:val="24"/>
          </w:rPr>
          <w:t>428/2002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89" w:name="3207878"/>
      <w:bookmarkEnd w:id="4089"/>
      <w:r w:rsidRPr="00060D1C">
        <w:rPr>
          <w:rFonts w:ascii="Times New Roman" w:hAnsi="Times New Roman" w:cs="Times New Roman"/>
          <w:b/>
          <w:sz w:val="24"/>
          <w:szCs w:val="24"/>
        </w:rPr>
        <w:t>85)</w:t>
      </w:r>
      <w:r w:rsidRPr="00060D1C">
        <w:rPr>
          <w:rFonts w:ascii="Times New Roman" w:hAnsi="Times New Roman" w:cs="Times New Roman"/>
          <w:sz w:val="24"/>
          <w:szCs w:val="24"/>
        </w:rPr>
        <w:t xml:space="preserve"> Nariadenie (EÚ) č. </w:t>
      </w:r>
      <w:hyperlink r:id="rId316" w:tooltip="Nariadenie Komisie (EÚ) č. 584/2010 z 1. júla 2010 , ktorým sa vykonáva smernica Európskeho parlamentu a Rady 2009/65/ES, pokiaľ ide o formu a obsah štandardného oznámenia a osvedčenia PKIPCP, využívanie elektronickej komunikácie medzi príslušnými orgánmi " w:history="1">
        <w:r w:rsidRPr="00060D1C">
          <w:rPr>
            <w:rStyle w:val="Hypertextovprepojenie"/>
            <w:rFonts w:ascii="Times New Roman" w:hAnsi="Times New Roman" w:cs="Times New Roman"/>
            <w:color w:val="auto"/>
            <w:sz w:val="24"/>
            <w:szCs w:val="24"/>
          </w:rPr>
          <w:t>584/2010</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90" w:name="3207879"/>
      <w:bookmarkEnd w:id="4090"/>
      <w:r w:rsidRPr="00060D1C">
        <w:rPr>
          <w:rFonts w:ascii="Times New Roman" w:hAnsi="Times New Roman" w:cs="Times New Roman"/>
          <w:b/>
          <w:sz w:val="24"/>
          <w:szCs w:val="24"/>
        </w:rPr>
        <w:t>86)</w:t>
      </w:r>
      <w:r w:rsidRPr="00060D1C">
        <w:rPr>
          <w:rFonts w:ascii="Times New Roman" w:hAnsi="Times New Roman" w:cs="Times New Roman"/>
          <w:sz w:val="24"/>
          <w:szCs w:val="24"/>
        </w:rPr>
        <w:t xml:space="preserve"> Napríklad zákon č. </w:t>
      </w:r>
      <w:hyperlink r:id="rId317" w:history="1">
        <w:r w:rsidRPr="00060D1C">
          <w:rPr>
            <w:rStyle w:val="Hypertextovprepojenie"/>
            <w:rFonts w:ascii="Times New Roman" w:hAnsi="Times New Roman" w:cs="Times New Roman"/>
            <w:color w:val="auto"/>
            <w:sz w:val="24"/>
            <w:szCs w:val="24"/>
          </w:rPr>
          <w:t>483/2001 Z. z.</w:t>
        </w:r>
      </w:hyperlink>
      <w:r w:rsidRPr="00060D1C">
        <w:rPr>
          <w:rFonts w:ascii="Times New Roman" w:hAnsi="Times New Roman" w:cs="Times New Roman"/>
          <w:sz w:val="24"/>
          <w:szCs w:val="24"/>
        </w:rPr>
        <w:t xml:space="preserve"> v znení neskorších predpisov, zákon č. </w:t>
      </w:r>
      <w:hyperlink r:id="rId318" w:history="1">
        <w:r w:rsidRPr="00060D1C">
          <w:rPr>
            <w:rStyle w:val="Hypertextovprepojenie"/>
            <w:rFonts w:ascii="Times New Roman" w:hAnsi="Times New Roman" w:cs="Times New Roman"/>
            <w:color w:val="auto"/>
            <w:sz w:val="24"/>
            <w:szCs w:val="24"/>
          </w:rPr>
          <w:t>566/2001 Z. z.</w:t>
        </w:r>
      </w:hyperlink>
      <w:r w:rsidRPr="00060D1C">
        <w:rPr>
          <w:rFonts w:ascii="Times New Roman" w:hAnsi="Times New Roman" w:cs="Times New Roman"/>
          <w:sz w:val="24"/>
          <w:szCs w:val="24"/>
        </w:rPr>
        <w:t xml:space="preserve"> v znení neskorších predpisov, </w:t>
      </w:r>
      <w:hyperlink r:id="rId319" w:anchor="f2130739" w:history="1">
        <w:r w:rsidRPr="00060D1C">
          <w:rPr>
            <w:rStyle w:val="Hypertextovprepojenie"/>
            <w:rFonts w:ascii="Times New Roman" w:hAnsi="Times New Roman" w:cs="Times New Roman"/>
            <w:color w:val="auto"/>
            <w:sz w:val="24"/>
            <w:szCs w:val="24"/>
          </w:rPr>
          <w:t>§ 40</w:t>
        </w:r>
      </w:hyperlink>
      <w:r w:rsidRPr="00060D1C">
        <w:rPr>
          <w:rFonts w:ascii="Times New Roman" w:hAnsi="Times New Roman" w:cs="Times New Roman"/>
          <w:sz w:val="24"/>
          <w:szCs w:val="24"/>
        </w:rPr>
        <w:t xml:space="preserve"> a </w:t>
      </w:r>
      <w:hyperlink r:id="rId320" w:anchor="f2130743" w:history="1">
        <w:r w:rsidRPr="00060D1C">
          <w:rPr>
            <w:rStyle w:val="Hypertextovprepojenie"/>
            <w:rFonts w:ascii="Times New Roman" w:hAnsi="Times New Roman" w:cs="Times New Roman"/>
            <w:color w:val="auto"/>
            <w:sz w:val="24"/>
            <w:szCs w:val="24"/>
          </w:rPr>
          <w:t>41 zákona Národnej rady Slovenskej republiky č. 566/1992 Zb.</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91" w:name="3207880"/>
      <w:bookmarkEnd w:id="4091"/>
      <w:r w:rsidRPr="00060D1C">
        <w:rPr>
          <w:rFonts w:ascii="Times New Roman" w:hAnsi="Times New Roman" w:cs="Times New Roman"/>
          <w:b/>
          <w:sz w:val="24"/>
          <w:szCs w:val="24"/>
        </w:rPr>
        <w:t>87)</w:t>
      </w:r>
      <w:r w:rsidRPr="00060D1C">
        <w:rPr>
          <w:rFonts w:ascii="Times New Roman" w:hAnsi="Times New Roman" w:cs="Times New Roman"/>
          <w:sz w:val="24"/>
          <w:szCs w:val="24"/>
        </w:rPr>
        <w:t xml:space="preserve"> </w:t>
      </w:r>
      <w:hyperlink r:id="rId321" w:anchor="f2130739" w:history="1">
        <w:r w:rsidRPr="00060D1C">
          <w:rPr>
            <w:rStyle w:val="Hypertextovprepojenie"/>
            <w:rFonts w:ascii="Times New Roman" w:hAnsi="Times New Roman" w:cs="Times New Roman"/>
            <w:color w:val="auto"/>
            <w:sz w:val="24"/>
            <w:szCs w:val="24"/>
          </w:rPr>
          <w:t>§ 40</w:t>
        </w:r>
      </w:hyperlink>
      <w:r w:rsidRPr="00060D1C">
        <w:rPr>
          <w:rFonts w:ascii="Times New Roman" w:hAnsi="Times New Roman" w:cs="Times New Roman"/>
          <w:sz w:val="24"/>
          <w:szCs w:val="24"/>
        </w:rPr>
        <w:t xml:space="preserve"> a </w:t>
      </w:r>
      <w:hyperlink r:id="rId322" w:anchor="f2130743" w:history="1">
        <w:r w:rsidRPr="00060D1C">
          <w:rPr>
            <w:rStyle w:val="Hypertextovprepojenie"/>
            <w:rFonts w:ascii="Times New Roman" w:hAnsi="Times New Roman" w:cs="Times New Roman"/>
            <w:color w:val="auto"/>
            <w:sz w:val="24"/>
            <w:szCs w:val="24"/>
          </w:rPr>
          <w:t>41 zákona Národnej rady Slovenskej republiky č. 566/1992 Zb.</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92" w:name="3207881"/>
      <w:bookmarkEnd w:id="4092"/>
      <w:r w:rsidRPr="00060D1C">
        <w:rPr>
          <w:rFonts w:ascii="Times New Roman" w:hAnsi="Times New Roman" w:cs="Times New Roman"/>
          <w:b/>
          <w:sz w:val="24"/>
          <w:szCs w:val="24"/>
        </w:rPr>
        <w:t>88)</w:t>
      </w:r>
      <w:r w:rsidRPr="00060D1C">
        <w:rPr>
          <w:rFonts w:ascii="Times New Roman" w:hAnsi="Times New Roman" w:cs="Times New Roman"/>
          <w:sz w:val="24"/>
          <w:szCs w:val="24"/>
        </w:rPr>
        <w:t xml:space="preserve"> Čl. 19 nariadenia (EÚ) č. </w:t>
      </w:r>
      <w:hyperlink r:id="rId323"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060D1C">
          <w:rPr>
            <w:rStyle w:val="Hypertextovprepojenie"/>
            <w:rFonts w:ascii="Times New Roman" w:hAnsi="Times New Roman" w:cs="Times New Roman"/>
            <w:color w:val="auto"/>
            <w:sz w:val="24"/>
            <w:szCs w:val="24"/>
          </w:rPr>
          <w:t>1095/2010</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93" w:name="3207883"/>
      <w:bookmarkEnd w:id="4093"/>
      <w:r w:rsidRPr="00060D1C">
        <w:rPr>
          <w:rFonts w:ascii="Times New Roman" w:hAnsi="Times New Roman" w:cs="Times New Roman"/>
          <w:b/>
          <w:sz w:val="24"/>
          <w:szCs w:val="24"/>
        </w:rPr>
        <w:t>89)</w:t>
      </w:r>
      <w:r w:rsidRPr="00060D1C">
        <w:rPr>
          <w:rFonts w:ascii="Times New Roman" w:hAnsi="Times New Roman" w:cs="Times New Roman"/>
          <w:sz w:val="24"/>
          <w:szCs w:val="24"/>
        </w:rPr>
        <w:t xml:space="preserve"> </w:t>
      </w:r>
      <w:hyperlink r:id="rId324" w:anchor="f3152774" w:history="1">
        <w:r w:rsidRPr="00060D1C">
          <w:rPr>
            <w:rStyle w:val="Hypertextovprepojenie"/>
            <w:rFonts w:ascii="Times New Roman" w:hAnsi="Times New Roman" w:cs="Times New Roman"/>
            <w:color w:val="auto"/>
            <w:sz w:val="24"/>
            <w:szCs w:val="24"/>
          </w:rPr>
          <w:t>§ 18 ods. 10 zákona č. 747/2004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94" w:name="3207884"/>
      <w:bookmarkEnd w:id="4094"/>
      <w:r w:rsidRPr="00060D1C">
        <w:rPr>
          <w:rFonts w:ascii="Times New Roman" w:hAnsi="Times New Roman" w:cs="Times New Roman"/>
          <w:b/>
          <w:sz w:val="24"/>
          <w:szCs w:val="24"/>
        </w:rPr>
        <w:t>89a)</w:t>
      </w:r>
      <w:r w:rsidRPr="00060D1C">
        <w:rPr>
          <w:rFonts w:ascii="Times New Roman" w:hAnsi="Times New Roman" w:cs="Times New Roman"/>
          <w:sz w:val="24"/>
          <w:szCs w:val="24"/>
        </w:rPr>
        <w:t xml:space="preserve"> Čl. 116 delegovaného nariadenia (EÚ) č. </w:t>
      </w:r>
      <w:hyperlink r:id="rId325"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060D1C">
          <w:rPr>
            <w:rStyle w:val="Hypertextovprepojenie"/>
            <w:rFonts w:ascii="Times New Roman" w:hAnsi="Times New Roman" w:cs="Times New Roman"/>
            <w:color w:val="auto"/>
            <w:sz w:val="24"/>
            <w:szCs w:val="24"/>
          </w:rPr>
          <w:t>231/2013</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95" w:name="3207885"/>
      <w:bookmarkEnd w:id="4095"/>
      <w:r w:rsidRPr="00060D1C">
        <w:rPr>
          <w:rFonts w:ascii="Times New Roman" w:hAnsi="Times New Roman" w:cs="Times New Roman"/>
          <w:b/>
          <w:sz w:val="24"/>
          <w:szCs w:val="24"/>
        </w:rPr>
        <w:t>89b)</w:t>
      </w:r>
      <w:r w:rsidRPr="00060D1C">
        <w:rPr>
          <w:rFonts w:ascii="Times New Roman" w:hAnsi="Times New Roman" w:cs="Times New Roman"/>
          <w:sz w:val="24"/>
          <w:szCs w:val="24"/>
        </w:rPr>
        <w:t xml:space="preserve"> Čl. 35 nariadenia </w:t>
      </w:r>
      <w:hyperlink r:id="rId326"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060D1C">
          <w:rPr>
            <w:rStyle w:val="Hypertextovprepojenie"/>
            <w:rFonts w:ascii="Times New Roman" w:hAnsi="Times New Roman" w:cs="Times New Roman"/>
            <w:color w:val="auto"/>
            <w:sz w:val="24"/>
            <w:szCs w:val="24"/>
          </w:rPr>
          <w:t>1095/2010</w:t>
        </w:r>
      </w:hyperlink>
      <w:r w:rsidRPr="00060D1C">
        <w:rPr>
          <w:rFonts w:ascii="Times New Roman" w:hAnsi="Times New Roman" w:cs="Times New Roman"/>
          <w:sz w:val="24"/>
          <w:szCs w:val="24"/>
        </w:rPr>
        <w:t>.</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96" w:name="3207886"/>
      <w:bookmarkEnd w:id="4096"/>
      <w:r w:rsidRPr="00060D1C">
        <w:rPr>
          <w:rFonts w:ascii="Times New Roman" w:hAnsi="Times New Roman" w:cs="Times New Roman"/>
          <w:b/>
          <w:sz w:val="24"/>
          <w:szCs w:val="24"/>
        </w:rPr>
        <w:t>90)</w:t>
      </w:r>
      <w:r w:rsidRPr="00060D1C">
        <w:rPr>
          <w:rFonts w:ascii="Times New Roman" w:hAnsi="Times New Roman" w:cs="Times New Roman"/>
          <w:sz w:val="24"/>
          <w:szCs w:val="24"/>
        </w:rPr>
        <w:t xml:space="preserve"> Napríklad zákon č. </w:t>
      </w:r>
      <w:hyperlink r:id="rId327" w:history="1">
        <w:r w:rsidRPr="00060D1C">
          <w:rPr>
            <w:rStyle w:val="Hypertextovprepojenie"/>
            <w:rFonts w:ascii="Times New Roman" w:hAnsi="Times New Roman" w:cs="Times New Roman"/>
            <w:color w:val="auto"/>
            <w:sz w:val="24"/>
            <w:szCs w:val="24"/>
          </w:rPr>
          <w:t>566/2001 Z. z.</w:t>
        </w:r>
      </w:hyperlink>
      <w:r w:rsidRPr="00060D1C">
        <w:rPr>
          <w:rFonts w:ascii="Times New Roman" w:hAnsi="Times New Roman" w:cs="Times New Roman"/>
          <w:sz w:val="24"/>
          <w:szCs w:val="24"/>
        </w:rPr>
        <w:t xml:space="preserve"> v znení neskorších predpisov, zákon č. </w:t>
      </w:r>
      <w:hyperlink r:id="rId328" w:history="1">
        <w:r w:rsidRPr="00060D1C">
          <w:rPr>
            <w:rStyle w:val="Hypertextovprepojenie"/>
            <w:rFonts w:ascii="Times New Roman" w:hAnsi="Times New Roman" w:cs="Times New Roman"/>
            <w:color w:val="auto"/>
            <w:sz w:val="24"/>
            <w:szCs w:val="24"/>
          </w:rPr>
          <w:t>659/2007 Z. z.</w:t>
        </w:r>
      </w:hyperlink>
      <w:r w:rsidRPr="00060D1C">
        <w:rPr>
          <w:rFonts w:ascii="Times New Roman" w:hAnsi="Times New Roman" w:cs="Times New Roman"/>
          <w:sz w:val="24"/>
          <w:szCs w:val="24"/>
        </w:rPr>
        <w:t xml:space="preserve"> o zavedení meny euro v Slovenskej republike a o zmene a doplnení niektorých zákonov v znení neskorších predpisov, zákon č. </w:t>
      </w:r>
      <w:hyperlink r:id="rId329" w:history="1">
        <w:r w:rsidRPr="00060D1C">
          <w:rPr>
            <w:rStyle w:val="Hypertextovprepojenie"/>
            <w:rFonts w:ascii="Times New Roman" w:hAnsi="Times New Roman" w:cs="Times New Roman"/>
            <w:color w:val="auto"/>
            <w:sz w:val="24"/>
            <w:szCs w:val="24"/>
          </w:rPr>
          <w:t>297/2008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97" w:name="3207887"/>
      <w:bookmarkEnd w:id="4097"/>
      <w:r w:rsidRPr="00060D1C">
        <w:rPr>
          <w:rFonts w:ascii="Times New Roman" w:hAnsi="Times New Roman" w:cs="Times New Roman"/>
          <w:b/>
          <w:sz w:val="24"/>
          <w:szCs w:val="24"/>
        </w:rPr>
        <w:t>90a)</w:t>
      </w:r>
      <w:r w:rsidRPr="00060D1C">
        <w:rPr>
          <w:rFonts w:ascii="Times New Roman" w:hAnsi="Times New Roman" w:cs="Times New Roman"/>
          <w:sz w:val="24"/>
          <w:szCs w:val="24"/>
        </w:rPr>
        <w:t xml:space="preserve"> </w:t>
      </w:r>
      <w:hyperlink r:id="rId330" w:anchor="f3152784" w:history="1">
        <w:r w:rsidRPr="00060D1C">
          <w:rPr>
            <w:rStyle w:val="Hypertextovprepojenie"/>
            <w:rFonts w:ascii="Times New Roman" w:hAnsi="Times New Roman" w:cs="Times New Roman"/>
            <w:color w:val="auto"/>
            <w:sz w:val="24"/>
            <w:szCs w:val="24"/>
          </w:rPr>
          <w:t>§ 19 ods. 4 zákona č. 747/2004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98" w:name="11242223"/>
      <w:bookmarkEnd w:id="4098"/>
      <w:r w:rsidRPr="00060D1C">
        <w:rPr>
          <w:rFonts w:ascii="Times New Roman" w:hAnsi="Times New Roman" w:cs="Times New Roman"/>
          <w:b/>
          <w:sz w:val="24"/>
          <w:szCs w:val="24"/>
        </w:rPr>
        <w:t>90aa)</w:t>
      </w:r>
      <w:r w:rsidRPr="00060D1C">
        <w:rPr>
          <w:rFonts w:ascii="Times New Roman" w:hAnsi="Times New Roman" w:cs="Times New Roman"/>
          <w:sz w:val="24"/>
          <w:szCs w:val="24"/>
        </w:rPr>
        <w:t xml:space="preserve"> Zákon č. </w:t>
      </w:r>
      <w:hyperlink r:id="rId331" w:history="1">
        <w:r w:rsidRPr="00060D1C">
          <w:rPr>
            <w:rStyle w:val="Hypertextovprepojenie"/>
            <w:rFonts w:ascii="Times New Roman" w:hAnsi="Times New Roman" w:cs="Times New Roman"/>
            <w:color w:val="auto"/>
            <w:sz w:val="24"/>
            <w:szCs w:val="24"/>
          </w:rPr>
          <w:t>122/2013 Z. z.</w:t>
        </w:r>
      </w:hyperlink>
      <w:r w:rsidRPr="00060D1C">
        <w:rPr>
          <w:rFonts w:ascii="Times New Roman" w:hAnsi="Times New Roman" w:cs="Times New Roman"/>
          <w:sz w:val="24"/>
          <w:szCs w:val="24"/>
        </w:rPr>
        <w:t xml:space="preserve"> o ochrane osobných údajov a o zmene a doplnení niektorých zákonov v znení zákona č. </w:t>
      </w:r>
      <w:hyperlink r:id="rId332" w:history="1">
        <w:r w:rsidRPr="00060D1C">
          <w:rPr>
            <w:rStyle w:val="Hypertextovprepojenie"/>
            <w:rFonts w:ascii="Times New Roman" w:hAnsi="Times New Roman" w:cs="Times New Roman"/>
            <w:color w:val="auto"/>
            <w:sz w:val="24"/>
            <w:szCs w:val="24"/>
          </w:rPr>
          <w:t>84/2014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099" w:name="6464412"/>
      <w:bookmarkEnd w:id="4099"/>
      <w:r w:rsidRPr="00060D1C">
        <w:rPr>
          <w:rFonts w:ascii="Times New Roman" w:hAnsi="Times New Roman" w:cs="Times New Roman"/>
          <w:b/>
          <w:sz w:val="24"/>
          <w:szCs w:val="24"/>
        </w:rPr>
        <w:t>90b)</w:t>
      </w:r>
      <w:r w:rsidRPr="00060D1C">
        <w:rPr>
          <w:rFonts w:ascii="Times New Roman" w:hAnsi="Times New Roman" w:cs="Times New Roman"/>
          <w:sz w:val="24"/>
          <w:szCs w:val="24"/>
        </w:rPr>
        <w:t xml:space="preserve"> </w:t>
      </w:r>
      <w:hyperlink r:id="rId333" w:anchor="f2011351" w:history="1">
        <w:r w:rsidRPr="00060D1C">
          <w:rPr>
            <w:rStyle w:val="Hypertextovprepojenie"/>
            <w:rFonts w:ascii="Times New Roman" w:hAnsi="Times New Roman" w:cs="Times New Roman"/>
            <w:color w:val="auto"/>
            <w:sz w:val="24"/>
            <w:szCs w:val="24"/>
          </w:rPr>
          <w:t>§ 156a Obchodného zákonníka</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100" w:name="3207888"/>
      <w:bookmarkEnd w:id="4100"/>
      <w:r w:rsidRPr="00060D1C">
        <w:rPr>
          <w:rFonts w:ascii="Times New Roman" w:hAnsi="Times New Roman" w:cs="Times New Roman"/>
          <w:b/>
          <w:sz w:val="24"/>
          <w:szCs w:val="24"/>
        </w:rPr>
        <w:t>91)</w:t>
      </w:r>
      <w:r w:rsidRPr="00060D1C">
        <w:rPr>
          <w:rFonts w:ascii="Times New Roman" w:hAnsi="Times New Roman" w:cs="Times New Roman"/>
          <w:sz w:val="24"/>
          <w:szCs w:val="24"/>
        </w:rPr>
        <w:t xml:space="preserve"> </w:t>
      </w:r>
      <w:hyperlink r:id="rId334" w:anchor="f3152835" w:history="1">
        <w:r w:rsidRPr="00060D1C">
          <w:rPr>
            <w:rStyle w:val="Hypertextovprepojenie"/>
            <w:rFonts w:ascii="Times New Roman" w:hAnsi="Times New Roman" w:cs="Times New Roman"/>
            <w:color w:val="auto"/>
            <w:sz w:val="24"/>
            <w:szCs w:val="24"/>
          </w:rPr>
          <w:t>§ 25 zákona č. 747/2004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101" w:name="3207889"/>
      <w:bookmarkEnd w:id="4101"/>
      <w:r w:rsidRPr="00060D1C">
        <w:rPr>
          <w:rFonts w:ascii="Times New Roman" w:hAnsi="Times New Roman" w:cs="Times New Roman"/>
          <w:b/>
          <w:sz w:val="24"/>
          <w:szCs w:val="24"/>
        </w:rPr>
        <w:t>92)</w:t>
      </w:r>
      <w:r w:rsidRPr="00060D1C">
        <w:rPr>
          <w:rFonts w:ascii="Times New Roman" w:hAnsi="Times New Roman" w:cs="Times New Roman"/>
          <w:sz w:val="24"/>
          <w:szCs w:val="24"/>
        </w:rPr>
        <w:t xml:space="preserve"> </w:t>
      </w:r>
      <w:hyperlink r:id="rId335" w:anchor="f2704506" w:history="1">
        <w:r w:rsidRPr="00060D1C">
          <w:rPr>
            <w:rStyle w:val="Hypertextovprepojenie"/>
            <w:rFonts w:ascii="Times New Roman" w:hAnsi="Times New Roman" w:cs="Times New Roman"/>
            <w:color w:val="auto"/>
            <w:sz w:val="24"/>
            <w:szCs w:val="24"/>
          </w:rPr>
          <w:t>§ 147 až 155 zákona č. 566/2001 Z. z.</w:t>
        </w:r>
      </w:hyperlink>
      <w:r w:rsidRPr="00060D1C">
        <w:rPr>
          <w:rFonts w:ascii="Times New Roman" w:hAnsi="Times New Roman" w:cs="Times New Roman"/>
          <w:sz w:val="24"/>
          <w:szCs w:val="24"/>
        </w:rPr>
        <w:t xml:space="preserve"> v znení neskorších predpisov.</w:t>
      </w:r>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102" w:name="3207890"/>
      <w:bookmarkEnd w:id="4102"/>
      <w:r w:rsidRPr="00060D1C">
        <w:rPr>
          <w:rFonts w:ascii="Times New Roman" w:hAnsi="Times New Roman" w:cs="Times New Roman"/>
          <w:b/>
          <w:sz w:val="24"/>
          <w:szCs w:val="24"/>
        </w:rPr>
        <w:t>93)</w:t>
      </w:r>
      <w:r w:rsidRPr="00060D1C">
        <w:rPr>
          <w:rFonts w:ascii="Times New Roman" w:hAnsi="Times New Roman" w:cs="Times New Roman"/>
          <w:sz w:val="24"/>
          <w:szCs w:val="24"/>
        </w:rPr>
        <w:t xml:space="preserve"> </w:t>
      </w:r>
      <w:hyperlink r:id="rId336" w:anchor="f2701892" w:history="1">
        <w:r w:rsidRPr="00060D1C">
          <w:rPr>
            <w:rStyle w:val="Hypertextovprepojenie"/>
            <w:rFonts w:ascii="Times New Roman" w:hAnsi="Times New Roman" w:cs="Times New Roman"/>
            <w:color w:val="auto"/>
            <w:sz w:val="24"/>
            <w:szCs w:val="24"/>
          </w:rPr>
          <w:t>§ 85 ods. 7 zákona č. 566/2001 Z. z.</w:t>
        </w:r>
      </w:hyperlink>
      <w:r w:rsidRPr="00060D1C">
        <w:rPr>
          <w:rFonts w:ascii="Times New Roman" w:hAnsi="Times New Roman" w:cs="Times New Roman"/>
          <w:sz w:val="24"/>
          <w:szCs w:val="24"/>
        </w:rPr>
        <w:t xml:space="preserve"> v znení zákona č. </w:t>
      </w:r>
      <w:hyperlink r:id="rId337" w:history="1">
        <w:r w:rsidRPr="00060D1C">
          <w:rPr>
            <w:rStyle w:val="Hypertextovprepojenie"/>
            <w:rFonts w:ascii="Times New Roman" w:hAnsi="Times New Roman" w:cs="Times New Roman"/>
            <w:color w:val="auto"/>
            <w:sz w:val="24"/>
            <w:szCs w:val="24"/>
          </w:rPr>
          <w:t>747/2004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103" w:name="3207892"/>
      <w:bookmarkEnd w:id="4103"/>
      <w:r w:rsidRPr="00060D1C">
        <w:rPr>
          <w:rFonts w:ascii="Times New Roman" w:hAnsi="Times New Roman" w:cs="Times New Roman"/>
          <w:b/>
          <w:sz w:val="24"/>
          <w:szCs w:val="24"/>
        </w:rPr>
        <w:t>95)</w:t>
      </w:r>
      <w:r w:rsidRPr="00060D1C">
        <w:rPr>
          <w:rFonts w:ascii="Times New Roman" w:hAnsi="Times New Roman" w:cs="Times New Roman"/>
          <w:sz w:val="24"/>
          <w:szCs w:val="24"/>
        </w:rPr>
        <w:t xml:space="preserve"> </w:t>
      </w:r>
      <w:hyperlink r:id="rId338" w:anchor="f2704701" w:history="1">
        <w:r w:rsidRPr="00060D1C">
          <w:rPr>
            <w:rStyle w:val="Hypertextovprepojenie"/>
            <w:rFonts w:ascii="Times New Roman" w:hAnsi="Times New Roman" w:cs="Times New Roman"/>
            <w:color w:val="auto"/>
            <w:sz w:val="24"/>
            <w:szCs w:val="24"/>
          </w:rPr>
          <w:t>§ 157 ods. 6</w:t>
        </w:r>
      </w:hyperlink>
      <w:r w:rsidRPr="00060D1C">
        <w:rPr>
          <w:rFonts w:ascii="Times New Roman" w:hAnsi="Times New Roman" w:cs="Times New Roman"/>
          <w:sz w:val="24"/>
          <w:szCs w:val="24"/>
        </w:rPr>
        <w:t xml:space="preserve"> a </w:t>
      </w:r>
      <w:hyperlink r:id="rId339" w:anchor="f2704706" w:history="1">
        <w:r w:rsidRPr="00060D1C">
          <w:rPr>
            <w:rStyle w:val="Hypertextovprepojenie"/>
            <w:rFonts w:ascii="Times New Roman" w:hAnsi="Times New Roman" w:cs="Times New Roman"/>
            <w:color w:val="auto"/>
            <w:sz w:val="24"/>
            <w:szCs w:val="24"/>
          </w:rPr>
          <w:t>§ 158 zákona č. 566/2001 Z. z.</w:t>
        </w:r>
      </w:hyperlink>
      <w:r w:rsidRPr="00060D1C">
        <w:rPr>
          <w:rFonts w:ascii="Times New Roman" w:hAnsi="Times New Roman" w:cs="Times New Roman"/>
          <w:sz w:val="24"/>
          <w:szCs w:val="24"/>
        </w:rPr>
        <w:t xml:space="preserve"> v znení zákona č. </w:t>
      </w:r>
      <w:hyperlink r:id="rId340" w:history="1">
        <w:r w:rsidRPr="00060D1C">
          <w:rPr>
            <w:rStyle w:val="Hypertextovprepojenie"/>
            <w:rFonts w:ascii="Times New Roman" w:hAnsi="Times New Roman" w:cs="Times New Roman"/>
            <w:color w:val="auto"/>
            <w:sz w:val="24"/>
            <w:szCs w:val="24"/>
          </w:rPr>
          <w:t>747/2004 Z. z.</w:t>
        </w:r>
      </w:hyperlink>
    </w:p>
    <w:p w:rsidR="007E702F" w:rsidRPr="00060D1C" w:rsidRDefault="00060D1C">
      <w:pPr>
        <w:pStyle w:val="Textvysvetlivky"/>
        <w:shd w:val="clear" w:color="auto" w:fill="EFF8FD"/>
        <w:spacing w:after="240"/>
        <w:rPr>
          <w:rFonts w:ascii="Times New Roman" w:hAnsi="Times New Roman" w:cs="Times New Roman"/>
          <w:sz w:val="24"/>
          <w:szCs w:val="24"/>
        </w:rPr>
      </w:pPr>
      <w:bookmarkStart w:id="4104" w:name="3207893"/>
      <w:bookmarkEnd w:id="4104"/>
      <w:r w:rsidRPr="00060D1C">
        <w:rPr>
          <w:rFonts w:ascii="Times New Roman" w:hAnsi="Times New Roman" w:cs="Times New Roman"/>
          <w:b/>
          <w:sz w:val="24"/>
          <w:szCs w:val="24"/>
        </w:rPr>
        <w:t>96)</w:t>
      </w:r>
      <w:r w:rsidRPr="00060D1C">
        <w:rPr>
          <w:rFonts w:ascii="Times New Roman" w:hAnsi="Times New Roman" w:cs="Times New Roman"/>
          <w:sz w:val="24"/>
          <w:szCs w:val="24"/>
        </w:rPr>
        <w:t xml:space="preserve"> </w:t>
      </w:r>
      <w:hyperlink r:id="rId341" w:anchor="f2703005" w:history="1">
        <w:r w:rsidRPr="00060D1C">
          <w:rPr>
            <w:rStyle w:val="Hypertextovprepojenie"/>
            <w:rFonts w:ascii="Times New Roman" w:hAnsi="Times New Roman" w:cs="Times New Roman"/>
            <w:color w:val="auto"/>
            <w:sz w:val="24"/>
            <w:szCs w:val="24"/>
          </w:rPr>
          <w:t>§ 120 a 121 zákona č. 566/2001 Z. z.</w:t>
        </w:r>
      </w:hyperlink>
      <w:r w:rsidRPr="00060D1C">
        <w:rPr>
          <w:rFonts w:ascii="Times New Roman" w:hAnsi="Times New Roman" w:cs="Times New Roman"/>
          <w:sz w:val="24"/>
          <w:szCs w:val="24"/>
        </w:rPr>
        <w:t xml:space="preserve"> v znení neskorších predpisov.</w:t>
      </w:r>
    </w:p>
    <w:sectPr w:rsidR="007E702F" w:rsidRPr="00060D1C" w:rsidSect="00726CD4">
      <w:headerReference w:type="even" r:id="rId342"/>
      <w:headerReference w:type="default" r:id="rId343"/>
      <w:footerReference w:type="even" r:id="rId344"/>
      <w:footerReference w:type="default" r:id="rId345"/>
      <w:headerReference w:type="first" r:id="rId346"/>
      <w:footerReference w:type="first" r:id="rId347"/>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90C" w:rsidRDefault="00DB690C" w:rsidP="00E50640">
      <w:pPr>
        <w:spacing w:after="0"/>
      </w:pPr>
      <w:r>
        <w:separator/>
      </w:r>
    </w:p>
  </w:endnote>
  <w:endnote w:type="continuationSeparator" w:id="0">
    <w:p w:rsidR="00DB690C" w:rsidRDefault="00DB690C"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D4" w:rsidRDefault="009F29D4">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D4" w:rsidRDefault="009F29D4">
    <w:pPr>
      <w:pStyle w:val="Pta"/>
      <w:jc w:val="right"/>
    </w:pPr>
  </w:p>
  <w:p w:rsidR="009F29D4" w:rsidRDefault="009F29D4" w:rsidP="00100FC8">
    <w:pPr>
      <w:pStyle w:val="Pta"/>
    </w:pPr>
    <w:r>
      <w:tab/>
    </w:r>
    <w:r>
      <w:tab/>
    </w:r>
    <w:sdt>
      <w:sdtPr>
        <w:id w:val="-1769616900"/>
        <w:docPartObj>
          <w:docPartGallery w:val="Page Numbers (Top of Page)"/>
          <w:docPartUnique/>
        </w:docPartObj>
      </w:sdtPr>
      <w:sdtEndPr/>
      <w:sdtContent>
        <w:r w:rsidRPr="009A2D09">
          <w:rPr>
            <w:color w:val="A6A6A6" w:themeColor="background1" w:themeShade="A6"/>
            <w:sz w:val="20"/>
          </w:rPr>
          <w:t xml:space="preserve">strana </w:t>
        </w:r>
        <w:r w:rsidRPr="005A214C">
          <w:rPr>
            <w:color w:val="A6A6A6" w:themeColor="background1" w:themeShade="A6"/>
            <w:sz w:val="20"/>
          </w:rPr>
          <w:fldChar w:fldCharType="begin"/>
        </w:r>
        <w:r w:rsidRPr="005A214C">
          <w:rPr>
            <w:color w:val="A6A6A6" w:themeColor="background1" w:themeShade="A6"/>
            <w:sz w:val="20"/>
          </w:rPr>
          <w:instrText xml:space="preserve"> PAGE </w:instrText>
        </w:r>
        <w:r w:rsidRPr="005A214C">
          <w:rPr>
            <w:color w:val="A6A6A6" w:themeColor="background1" w:themeShade="A6"/>
            <w:sz w:val="20"/>
          </w:rPr>
          <w:fldChar w:fldCharType="separate"/>
        </w:r>
        <w:r w:rsidR="00125AD8">
          <w:rPr>
            <w:noProof/>
            <w:color w:val="A6A6A6" w:themeColor="background1" w:themeShade="A6"/>
            <w:sz w:val="20"/>
          </w:rPr>
          <w:t>263</w:t>
        </w:r>
        <w:r w:rsidRPr="005A214C">
          <w:rPr>
            <w:color w:val="A6A6A6" w:themeColor="background1" w:themeShade="A6"/>
            <w:sz w:val="20"/>
          </w:rPr>
          <w:fldChar w:fldCharType="end"/>
        </w:r>
        <w:r w:rsidRPr="005A214C">
          <w:rPr>
            <w:color w:val="A6A6A6" w:themeColor="background1" w:themeShade="A6"/>
            <w:sz w:val="20"/>
          </w:rPr>
          <w:t xml:space="preserve"> z </w:t>
        </w:r>
        <w:r w:rsidRPr="005A214C">
          <w:rPr>
            <w:color w:val="A6A6A6" w:themeColor="background1" w:themeShade="A6"/>
            <w:sz w:val="20"/>
          </w:rPr>
          <w:fldChar w:fldCharType="begin"/>
        </w:r>
        <w:r w:rsidRPr="005A214C">
          <w:rPr>
            <w:color w:val="A6A6A6" w:themeColor="background1" w:themeShade="A6"/>
            <w:sz w:val="20"/>
          </w:rPr>
          <w:instrText xml:space="preserve"> NUMPAGES  </w:instrText>
        </w:r>
        <w:r w:rsidRPr="005A214C">
          <w:rPr>
            <w:color w:val="A6A6A6" w:themeColor="background1" w:themeShade="A6"/>
            <w:sz w:val="20"/>
          </w:rPr>
          <w:fldChar w:fldCharType="separate"/>
        </w:r>
        <w:r w:rsidR="00125AD8">
          <w:rPr>
            <w:noProof/>
            <w:color w:val="A6A6A6" w:themeColor="background1" w:themeShade="A6"/>
            <w:sz w:val="20"/>
          </w:rPr>
          <w:t>280</w:t>
        </w:r>
        <w:r w:rsidRPr="005A214C">
          <w:rPr>
            <w:color w:val="A6A6A6" w:themeColor="background1" w:themeShade="A6"/>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D4" w:rsidRPr="009A2D09" w:rsidRDefault="009F29D4" w:rsidP="00694E3A">
    <w:pPr>
      <w:tabs>
        <w:tab w:val="right" w:pos="9072"/>
      </w:tabs>
      <w:spacing w:after="0"/>
      <w:rPr>
        <w:color w:val="A6A6A6" w:themeColor="background1" w:themeShade="A6"/>
        <w:sz w:val="20"/>
      </w:rPr>
    </w:pPr>
    <w:r>
      <w:rPr>
        <w:color w:val="A6A6A6" w:themeColor="background1" w:themeShade="A6"/>
        <w:sz w:val="20"/>
      </w:rPr>
      <w:tab/>
    </w:r>
    <w:r w:rsidRPr="009A2D09">
      <w:rPr>
        <w:color w:val="A6A6A6" w:themeColor="background1" w:themeShade="A6"/>
        <w:sz w:val="20"/>
      </w:rPr>
      <w:t xml:space="preserve">strana </w:t>
    </w:r>
    <w:r w:rsidRPr="009A2D09">
      <w:rPr>
        <w:color w:val="A6A6A6" w:themeColor="background1" w:themeShade="A6"/>
        <w:sz w:val="20"/>
      </w:rPr>
      <w:fldChar w:fldCharType="begin"/>
    </w:r>
    <w:r w:rsidRPr="009A2D09">
      <w:rPr>
        <w:color w:val="A6A6A6" w:themeColor="background1" w:themeShade="A6"/>
        <w:sz w:val="20"/>
      </w:rPr>
      <w:instrText xml:space="preserve"> PAGE   \* MERGEFORMAT </w:instrText>
    </w:r>
    <w:r w:rsidRPr="009A2D09">
      <w:rPr>
        <w:color w:val="A6A6A6" w:themeColor="background1" w:themeShade="A6"/>
        <w:sz w:val="20"/>
      </w:rPr>
      <w:fldChar w:fldCharType="separate"/>
    </w:r>
    <w:r w:rsidR="00125AD8">
      <w:rPr>
        <w:noProof/>
        <w:color w:val="A6A6A6" w:themeColor="background1" w:themeShade="A6"/>
        <w:sz w:val="20"/>
      </w:rPr>
      <w:t>1</w:t>
    </w:r>
    <w:r w:rsidRPr="009A2D09">
      <w:rPr>
        <w:color w:val="A6A6A6" w:themeColor="background1" w:themeShade="A6"/>
        <w:sz w:val="20"/>
      </w:rPr>
      <w:fldChar w:fldCharType="end"/>
    </w:r>
    <w:r w:rsidRPr="009A2D09">
      <w:rPr>
        <w:color w:val="A6A6A6" w:themeColor="background1" w:themeShade="A6"/>
        <w:sz w:val="20"/>
      </w:rPr>
      <w:t xml:space="preserve"> z </w:t>
    </w:r>
    <w:r w:rsidRPr="009A2D09">
      <w:rPr>
        <w:color w:val="A6A6A6" w:themeColor="background1" w:themeShade="A6"/>
        <w:sz w:val="20"/>
      </w:rPr>
      <w:fldChar w:fldCharType="begin"/>
    </w:r>
    <w:r w:rsidRPr="009A2D09">
      <w:rPr>
        <w:color w:val="A6A6A6" w:themeColor="background1" w:themeShade="A6"/>
        <w:sz w:val="20"/>
      </w:rPr>
      <w:instrText xml:space="preserve"> NUMPAGES   \* MERGEFORMAT </w:instrText>
    </w:r>
    <w:r w:rsidRPr="009A2D09">
      <w:rPr>
        <w:color w:val="A6A6A6" w:themeColor="background1" w:themeShade="A6"/>
        <w:sz w:val="20"/>
      </w:rPr>
      <w:fldChar w:fldCharType="separate"/>
    </w:r>
    <w:r w:rsidR="00125AD8">
      <w:rPr>
        <w:noProof/>
        <w:color w:val="A6A6A6" w:themeColor="background1" w:themeShade="A6"/>
        <w:sz w:val="20"/>
      </w:rPr>
      <w:t>280</w:t>
    </w:r>
    <w:r w:rsidRPr="009A2D09">
      <w:rPr>
        <w:color w:val="A6A6A6" w:themeColor="background1" w:themeShade="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90C" w:rsidRDefault="00DB690C" w:rsidP="00E50640">
      <w:pPr>
        <w:spacing w:after="0"/>
      </w:pPr>
      <w:r>
        <w:separator/>
      </w:r>
    </w:p>
  </w:footnote>
  <w:footnote w:type="continuationSeparator" w:id="0">
    <w:p w:rsidR="00DB690C" w:rsidRDefault="00DB690C" w:rsidP="00E5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D4" w:rsidRDefault="009F29D4">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D4" w:rsidRPr="00726CD4" w:rsidRDefault="00DB690C" w:rsidP="00237093">
    <w:pPr>
      <w:pStyle w:val="Hlavika"/>
      <w:spacing w:after="360"/>
      <w:contextualSpacing/>
      <w:rPr>
        <w:rStyle w:val="Zahlaviobecne"/>
        <w:sz w:val="22"/>
      </w:rPr>
    </w:pPr>
    <w:sdt>
      <w:sdtPr>
        <w:rPr>
          <w:rStyle w:val="Zahlaviobecne"/>
        </w:rPr>
        <w:alias w:val="NazevPredpisuZahlavi"/>
        <w:tag w:val="NazevPredpisuZahlavi"/>
        <w:id w:val="1398006912"/>
        <w:placeholder>
          <w:docPart w:val="87A004F6E81546E886B23EEC55333F9C"/>
        </w:placeholder>
        <w:temporary/>
        <w:showingPlcHdr/>
      </w:sdtPr>
      <w:sdtEndPr>
        <w:rPr>
          <w:rStyle w:val="ZahlaviNazevpredpisu"/>
          <w:rFonts w:cs="Arial"/>
          <w:b/>
          <w:sz w:val="40"/>
          <w:szCs w:val="40"/>
        </w:rPr>
      </w:sdtEndPr>
      <w:sdtContent>
        <w:r w:rsidR="009F29D4" w:rsidRPr="00AB226A">
          <w:rPr>
            <w:rStyle w:val="Zahlaviobecne"/>
          </w:rPr>
          <w:t>Zákon o kolektívnom investovaní</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D4" w:rsidRDefault="009F29D4" w:rsidP="001A5C61">
    <w:pPr>
      <w:spacing w:after="0"/>
      <w:rPr>
        <w:rStyle w:val="Zahlaviobecne"/>
      </w:rPr>
    </w:pPr>
    <w:r>
      <w:rPr>
        <w:noProof/>
        <w:lang w:val="sk-SK" w:eastAsia="sk-SK"/>
      </w:rPr>
      <mc:AlternateContent>
        <mc:Choice Requires="wps">
          <w:drawing>
            <wp:anchor distT="0" distB="0" distL="114300" distR="114300" simplePos="0" relativeHeight="251656192" behindDoc="0" locked="0" layoutInCell="1" allowOverlap="1" wp14:anchorId="6ACC9465" wp14:editId="4565E2EC">
              <wp:simplePos x="0" y="0"/>
              <wp:positionH relativeFrom="column">
                <wp:posOffset>1905</wp:posOffset>
              </wp:positionH>
              <wp:positionV relativeFrom="paragraph">
                <wp:posOffset>96520</wp:posOffset>
              </wp:positionV>
              <wp:extent cx="5761990" cy="0"/>
              <wp:effectExtent l="38100" t="19050" r="67310" b="95250"/>
              <wp:wrapNone/>
              <wp:docPr id="1" name="Přímá spojnice 1"/>
              <wp:cNvGraphicFramePr/>
              <a:graphic xmlns:a="http://schemas.openxmlformats.org/drawingml/2006/main">
                <a:graphicData uri="http://schemas.microsoft.com/office/word/2010/wordprocessingShape">
                  <wps:wsp>
                    <wps:cNvCnPr/>
                    <wps:spPr>
                      <a:xfrm flipV="1">
                        <a:off x="0" y="0"/>
                        <a:ext cx="576199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id="Přímá spojnice 1"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5pt" from=".15pt,7.6pt" to="453.85pt,7.6pt" w14:anchorId="0CA66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">
              <v:shadow on="t" color="black" opacity="22937f" offset="0,.63889mm" origin=",.5"/>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6AFC"/>
    <w:multiLevelType w:val="hybridMultilevel"/>
    <w:tmpl w:val="62E8F2CC"/>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447F757F"/>
    <w:multiLevelType w:val="hybridMultilevel"/>
    <w:tmpl w:val="C0A62640"/>
    <w:lvl w:ilvl="0" w:tplc="D16E255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60D1C"/>
    <w:rsid w:val="00066AA7"/>
    <w:rsid w:val="0007042B"/>
    <w:rsid w:val="00082165"/>
    <w:rsid w:val="00093F86"/>
    <w:rsid w:val="00096973"/>
    <w:rsid w:val="000A5180"/>
    <w:rsid w:val="000D3522"/>
    <w:rsid w:val="000E405F"/>
    <w:rsid w:val="00100FC8"/>
    <w:rsid w:val="00103704"/>
    <w:rsid w:val="00111000"/>
    <w:rsid w:val="00117251"/>
    <w:rsid w:val="00122910"/>
    <w:rsid w:val="00125AD8"/>
    <w:rsid w:val="0012726E"/>
    <w:rsid w:val="00130F96"/>
    <w:rsid w:val="001339EA"/>
    <w:rsid w:val="00180DC3"/>
    <w:rsid w:val="00190952"/>
    <w:rsid w:val="001A5C61"/>
    <w:rsid w:val="001B7CB7"/>
    <w:rsid w:val="001E2506"/>
    <w:rsid w:val="001F1699"/>
    <w:rsid w:val="002023B2"/>
    <w:rsid w:val="002071EC"/>
    <w:rsid w:val="0022000D"/>
    <w:rsid w:val="002246F1"/>
    <w:rsid w:val="00237093"/>
    <w:rsid w:val="002465A4"/>
    <w:rsid w:val="00266054"/>
    <w:rsid w:val="002867FF"/>
    <w:rsid w:val="00286B7E"/>
    <w:rsid w:val="002B2C39"/>
    <w:rsid w:val="002E1482"/>
    <w:rsid w:val="00301A36"/>
    <w:rsid w:val="00317571"/>
    <w:rsid w:val="00351FA2"/>
    <w:rsid w:val="00356A1A"/>
    <w:rsid w:val="003609A2"/>
    <w:rsid w:val="00373AB2"/>
    <w:rsid w:val="00382D2B"/>
    <w:rsid w:val="00392EAD"/>
    <w:rsid w:val="00396D18"/>
    <w:rsid w:val="00397594"/>
    <w:rsid w:val="003D666F"/>
    <w:rsid w:val="003F07EA"/>
    <w:rsid w:val="00405E47"/>
    <w:rsid w:val="004226DC"/>
    <w:rsid w:val="0045610D"/>
    <w:rsid w:val="00474BB2"/>
    <w:rsid w:val="00495E6A"/>
    <w:rsid w:val="004B4301"/>
    <w:rsid w:val="004C77EB"/>
    <w:rsid w:val="00505903"/>
    <w:rsid w:val="005336F3"/>
    <w:rsid w:val="00551685"/>
    <w:rsid w:val="00571483"/>
    <w:rsid w:val="00585A59"/>
    <w:rsid w:val="005916D3"/>
    <w:rsid w:val="005A214C"/>
    <w:rsid w:val="005A7424"/>
    <w:rsid w:val="005B066C"/>
    <w:rsid w:val="005B16A6"/>
    <w:rsid w:val="005B185F"/>
    <w:rsid w:val="005B5F5A"/>
    <w:rsid w:val="005C32C9"/>
    <w:rsid w:val="005C4548"/>
    <w:rsid w:val="005E4E1B"/>
    <w:rsid w:val="005E777D"/>
    <w:rsid w:val="006217AD"/>
    <w:rsid w:val="00651031"/>
    <w:rsid w:val="0066256E"/>
    <w:rsid w:val="00665CE8"/>
    <w:rsid w:val="00666064"/>
    <w:rsid w:val="00691B99"/>
    <w:rsid w:val="00694E3A"/>
    <w:rsid w:val="006B72EE"/>
    <w:rsid w:val="006D0E25"/>
    <w:rsid w:val="006D5832"/>
    <w:rsid w:val="00701482"/>
    <w:rsid w:val="00710FC3"/>
    <w:rsid w:val="00726CD4"/>
    <w:rsid w:val="00726F3A"/>
    <w:rsid w:val="00734D08"/>
    <w:rsid w:val="007539B1"/>
    <w:rsid w:val="007561E0"/>
    <w:rsid w:val="00777F71"/>
    <w:rsid w:val="00790A20"/>
    <w:rsid w:val="007B75EF"/>
    <w:rsid w:val="007E702F"/>
    <w:rsid w:val="00804765"/>
    <w:rsid w:val="00811512"/>
    <w:rsid w:val="0082457B"/>
    <w:rsid w:val="00863C1D"/>
    <w:rsid w:val="00872A36"/>
    <w:rsid w:val="00883792"/>
    <w:rsid w:val="00884305"/>
    <w:rsid w:val="00885E0D"/>
    <w:rsid w:val="008B02D2"/>
    <w:rsid w:val="008B0F12"/>
    <w:rsid w:val="008C1800"/>
    <w:rsid w:val="008C3624"/>
    <w:rsid w:val="008D056B"/>
    <w:rsid w:val="008F5A7F"/>
    <w:rsid w:val="008F794D"/>
    <w:rsid w:val="00915500"/>
    <w:rsid w:val="00934E7D"/>
    <w:rsid w:val="00943B49"/>
    <w:rsid w:val="00967090"/>
    <w:rsid w:val="00967E32"/>
    <w:rsid w:val="0097312E"/>
    <w:rsid w:val="00994541"/>
    <w:rsid w:val="009978E9"/>
    <w:rsid w:val="009A0881"/>
    <w:rsid w:val="009A2D09"/>
    <w:rsid w:val="009B4412"/>
    <w:rsid w:val="009F29D4"/>
    <w:rsid w:val="00A236FF"/>
    <w:rsid w:val="00A51325"/>
    <w:rsid w:val="00A635E2"/>
    <w:rsid w:val="00A6784C"/>
    <w:rsid w:val="00A95822"/>
    <w:rsid w:val="00A97702"/>
    <w:rsid w:val="00AB226A"/>
    <w:rsid w:val="00AB54F9"/>
    <w:rsid w:val="00AB77EA"/>
    <w:rsid w:val="00AC6C65"/>
    <w:rsid w:val="00AE69E3"/>
    <w:rsid w:val="00AE6E9E"/>
    <w:rsid w:val="00AF3890"/>
    <w:rsid w:val="00AF693F"/>
    <w:rsid w:val="00B04D52"/>
    <w:rsid w:val="00B41EA7"/>
    <w:rsid w:val="00B55370"/>
    <w:rsid w:val="00B71186"/>
    <w:rsid w:val="00B8060D"/>
    <w:rsid w:val="00B934E3"/>
    <w:rsid w:val="00B93629"/>
    <w:rsid w:val="00B9426A"/>
    <w:rsid w:val="00BB3A7F"/>
    <w:rsid w:val="00BC394B"/>
    <w:rsid w:val="00BE7E26"/>
    <w:rsid w:val="00BF4794"/>
    <w:rsid w:val="00C36A26"/>
    <w:rsid w:val="00C462CE"/>
    <w:rsid w:val="00C63FC1"/>
    <w:rsid w:val="00C73457"/>
    <w:rsid w:val="00C74377"/>
    <w:rsid w:val="00C759D7"/>
    <w:rsid w:val="00C8158C"/>
    <w:rsid w:val="00C91CDA"/>
    <w:rsid w:val="00C93795"/>
    <w:rsid w:val="00C96D63"/>
    <w:rsid w:val="00CA2B41"/>
    <w:rsid w:val="00CC62CC"/>
    <w:rsid w:val="00CE5141"/>
    <w:rsid w:val="00D07346"/>
    <w:rsid w:val="00D11E99"/>
    <w:rsid w:val="00D271F8"/>
    <w:rsid w:val="00D333DA"/>
    <w:rsid w:val="00D621B3"/>
    <w:rsid w:val="00D77E68"/>
    <w:rsid w:val="00D92D92"/>
    <w:rsid w:val="00DB1113"/>
    <w:rsid w:val="00DB4AB3"/>
    <w:rsid w:val="00DB4F28"/>
    <w:rsid w:val="00DB690C"/>
    <w:rsid w:val="00DC0BE6"/>
    <w:rsid w:val="00DC373F"/>
    <w:rsid w:val="00DD2ED7"/>
    <w:rsid w:val="00E1718A"/>
    <w:rsid w:val="00E207E6"/>
    <w:rsid w:val="00E50640"/>
    <w:rsid w:val="00E53D87"/>
    <w:rsid w:val="00E552CF"/>
    <w:rsid w:val="00E60E2A"/>
    <w:rsid w:val="00E75CE8"/>
    <w:rsid w:val="00E761CC"/>
    <w:rsid w:val="00EB7C44"/>
    <w:rsid w:val="00EC05E8"/>
    <w:rsid w:val="00EC1421"/>
    <w:rsid w:val="00EC60A0"/>
    <w:rsid w:val="00EC6D0E"/>
    <w:rsid w:val="00EF2145"/>
    <w:rsid w:val="00EF26D7"/>
    <w:rsid w:val="00F14C44"/>
    <w:rsid w:val="00F2048F"/>
    <w:rsid w:val="00F40E6F"/>
    <w:rsid w:val="00F52406"/>
    <w:rsid w:val="00F850B6"/>
    <w:rsid w:val="00F9475B"/>
    <w:rsid w:val="00FA0EDA"/>
    <w:rsid w:val="00FD61B8"/>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15D464-1B94-43F9-A852-06E5A15E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character" w:styleId="Siln">
    <w:name w:val="Strong"/>
    <w:basedOn w:val="Predvolenpsmoodseku"/>
    <w:uiPriority w:val="99"/>
    <w:qFormat/>
    <w:locked/>
    <w:rsid w:val="00066AA7"/>
    <w:rPr>
      <w:rFonts w:cs="Times New Roman"/>
      <w:b/>
      <w:bCs/>
    </w:rPr>
  </w:style>
  <w:style w:type="paragraph" w:customStyle="1" w:styleId="oj-doc-ti">
    <w:name w:val="oj-doc-ti"/>
    <w:basedOn w:val="Normlny"/>
    <w:rsid w:val="00066AA7"/>
    <w:pPr>
      <w:spacing w:before="100" w:beforeAutospacing="1" w:after="100" w:afterAutospacing="1"/>
      <w:jc w:val="left"/>
    </w:pPr>
    <w:rPr>
      <w:rFonts w:ascii="Times New Roman" w:eastAsia="Times New Roman" w:hAnsi="Times New Roman" w:cs="Times New Roman"/>
      <w:sz w:val="24"/>
      <w:szCs w:val="24"/>
      <w:lang w:val="sk-SK" w:eastAsia="sk-SK"/>
    </w:rPr>
  </w:style>
  <w:style w:type="paragraph" w:styleId="Odsekzoznamu">
    <w:name w:val="List Paragraph"/>
    <w:aliases w:val="Odstavec cíl se seznamem,Odstavec se seznamem1"/>
    <w:basedOn w:val="Normlny"/>
    <w:link w:val="OdsekzoznamuChar"/>
    <w:uiPriority w:val="34"/>
    <w:qFormat/>
    <w:locked/>
    <w:rsid w:val="00066AA7"/>
    <w:pPr>
      <w:spacing w:before="0" w:after="160" w:line="259" w:lineRule="auto"/>
      <w:ind w:left="720"/>
      <w:contextualSpacing/>
      <w:jc w:val="left"/>
    </w:pPr>
    <w:rPr>
      <w:rFonts w:asciiTheme="minorHAnsi" w:hAnsiTheme="minorHAnsi"/>
      <w:lang w:val="sk-SK"/>
    </w:rPr>
  </w:style>
  <w:style w:type="character" w:customStyle="1" w:styleId="OdsekzoznamuChar">
    <w:name w:val="Odsek zoznamu Char"/>
    <w:aliases w:val="Odstavec cíl se seznamem Char,Odstavec se seznamem1 Char"/>
    <w:basedOn w:val="Predvolenpsmoodseku"/>
    <w:link w:val="Odsekzoznamu"/>
    <w:uiPriority w:val="34"/>
    <w:locked/>
    <w:rsid w:val="00066AA7"/>
    <w:rPr>
      <w:lang w:val="sk-SK"/>
    </w:rPr>
  </w:style>
  <w:style w:type="paragraph" w:customStyle="1" w:styleId="oj-normal">
    <w:name w:val="oj-normal"/>
    <w:basedOn w:val="Normlny"/>
    <w:rsid w:val="00A97702"/>
    <w:pPr>
      <w:spacing w:before="100" w:beforeAutospacing="1" w:after="100" w:afterAutospacing="1"/>
      <w:jc w:val="left"/>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eurlex-rule/32013R0231.htm" TargetMode="External"/><Relationship Id="rId299" Type="http://schemas.openxmlformats.org/officeDocument/2006/relationships/hyperlink" Target="http://www.epi.sk/eurlex-rule/32013R0231.htm" TargetMode="External"/><Relationship Id="rId303" Type="http://schemas.openxmlformats.org/officeDocument/2006/relationships/hyperlink" Target="http://www.epi.sk/eurlex-rule/32015R0760.htm" TargetMode="External"/><Relationship Id="rId21" Type="http://schemas.openxmlformats.org/officeDocument/2006/relationships/hyperlink" Target="http://www.epi.sk/zz/1991-513" TargetMode="External"/><Relationship Id="rId42" Type="http://schemas.openxmlformats.org/officeDocument/2006/relationships/hyperlink" Target="http://www.epi.sk/eurlex-rule/32011L0061.htm" TargetMode="External"/><Relationship Id="rId63" Type="http://schemas.openxmlformats.org/officeDocument/2006/relationships/hyperlink" Target="http://www.epi.sk/zz/2001-566" TargetMode="External"/><Relationship Id="rId84" Type="http://schemas.openxmlformats.org/officeDocument/2006/relationships/hyperlink" Target="http://www.epi.sk/zz/2001-566" TargetMode="External"/><Relationship Id="rId138" Type="http://schemas.openxmlformats.org/officeDocument/2006/relationships/hyperlink" Target="http://www.epi.sk/eurlex-rule/32013R0231.htm" TargetMode="External"/><Relationship Id="rId159" Type="http://schemas.openxmlformats.org/officeDocument/2006/relationships/hyperlink" Target="http://www.epi.sk/eurlex-rule/32013R0231.htm" TargetMode="External"/><Relationship Id="rId324" Type="http://schemas.openxmlformats.org/officeDocument/2006/relationships/hyperlink" Target="http://www.epi.sk/zz/2004-747" TargetMode="External"/><Relationship Id="rId345" Type="http://schemas.openxmlformats.org/officeDocument/2006/relationships/footer" Target="footer2.xml"/><Relationship Id="rId170" Type="http://schemas.openxmlformats.org/officeDocument/2006/relationships/hyperlink" Target="http://www.epi.sk/eurlex-rule/32013R0231.htm" TargetMode="External"/><Relationship Id="rId191" Type="http://schemas.openxmlformats.org/officeDocument/2006/relationships/hyperlink" Target="http://www.epi.sk/eurlex-rule/32013R0231.htm" TargetMode="External"/><Relationship Id="rId205" Type="http://schemas.openxmlformats.org/officeDocument/2006/relationships/hyperlink" Target="http://www.epi.sk/zz/2009-186" TargetMode="External"/><Relationship Id="rId226" Type="http://schemas.openxmlformats.org/officeDocument/2006/relationships/hyperlink" Target="http://www.epi.sk/eurlex-rule/32013R0231.htm" TargetMode="External"/><Relationship Id="rId247" Type="http://schemas.openxmlformats.org/officeDocument/2006/relationships/hyperlink" Target="http://www.epi.sk/zz/2001-566" TargetMode="External"/><Relationship Id="rId107" Type="http://schemas.openxmlformats.org/officeDocument/2006/relationships/hyperlink" Target="http://www.epi.sk/zz/2004-747" TargetMode="External"/><Relationship Id="rId268" Type="http://schemas.openxmlformats.org/officeDocument/2006/relationships/hyperlink" Target="http://www.epi.sk/zz/2001-566" TargetMode="External"/><Relationship Id="rId289" Type="http://schemas.openxmlformats.org/officeDocument/2006/relationships/hyperlink" Target="http://www.epi.sk/zz/2009-297" TargetMode="External"/><Relationship Id="rId11" Type="http://schemas.openxmlformats.org/officeDocument/2006/relationships/hyperlink" Target="http://www.epi.sk/zz/1991-513" TargetMode="External"/><Relationship Id="rId32" Type="http://schemas.openxmlformats.org/officeDocument/2006/relationships/hyperlink" Target="http://www.epi.sk/zz/2009-248" TargetMode="External"/><Relationship Id="rId53" Type="http://schemas.openxmlformats.org/officeDocument/2006/relationships/hyperlink" Target="http://www.epi.sk/zz/2004-650" TargetMode="External"/><Relationship Id="rId74" Type="http://schemas.openxmlformats.org/officeDocument/2006/relationships/hyperlink" Target="http://www.epi.sk/zz/2002-431" TargetMode="External"/><Relationship Id="rId128" Type="http://schemas.openxmlformats.org/officeDocument/2006/relationships/hyperlink" Target="http://www.epi.sk/eurlex-rule/32013R0231.htm" TargetMode="External"/><Relationship Id="rId149" Type="http://schemas.openxmlformats.org/officeDocument/2006/relationships/hyperlink" Target="http://www.epi.sk/zz/2001-566" TargetMode="External"/><Relationship Id="rId314" Type="http://schemas.openxmlformats.org/officeDocument/2006/relationships/hyperlink" Target="http://www.epi.sk/zz/2004-747" TargetMode="External"/><Relationship Id="rId335" Type="http://schemas.openxmlformats.org/officeDocument/2006/relationships/hyperlink" Target="http://www.epi.sk/zz/2001-566" TargetMode="External"/><Relationship Id="rId5" Type="http://schemas.openxmlformats.org/officeDocument/2006/relationships/settings" Target="settings.xml"/><Relationship Id="rId95" Type="http://schemas.openxmlformats.org/officeDocument/2006/relationships/hyperlink" Target="http://www.epi.sk/zz/2001-483" TargetMode="External"/><Relationship Id="rId160" Type="http://schemas.openxmlformats.org/officeDocument/2006/relationships/hyperlink" Target="http://www.epi.sk/eurlex-rule/32013R0231.htm" TargetMode="External"/><Relationship Id="rId181" Type="http://schemas.openxmlformats.org/officeDocument/2006/relationships/hyperlink" Target="http://www.epi.sk/zz/2002-428" TargetMode="External"/><Relationship Id="rId216" Type="http://schemas.openxmlformats.org/officeDocument/2006/relationships/hyperlink" Target="http://www.epi.sk/zz/2001-566" TargetMode="External"/><Relationship Id="rId237" Type="http://schemas.openxmlformats.org/officeDocument/2006/relationships/hyperlink" Target="http://www.epi.sk/eurlex-rule/32016R0438.htm" TargetMode="External"/><Relationship Id="rId258" Type="http://schemas.openxmlformats.org/officeDocument/2006/relationships/hyperlink" Target="http://www.epi.sk/eurlex-rule/32010R0583.htm" TargetMode="External"/><Relationship Id="rId279" Type="http://schemas.openxmlformats.org/officeDocument/2006/relationships/hyperlink" Target="http://www.epi.sk/zz/2001-483" TargetMode="External"/><Relationship Id="rId22" Type="http://schemas.openxmlformats.org/officeDocument/2006/relationships/hyperlink" Target="http://www.epi.sk/zz/1991-513" TargetMode="External"/><Relationship Id="rId43" Type="http://schemas.openxmlformats.org/officeDocument/2006/relationships/hyperlink" Target="http://eur-lex.europa.eu/legal-content/SK/TXT/HTML/?uri=CELEX:32014L0091&amp;" TargetMode="External"/><Relationship Id="rId64" Type="http://schemas.openxmlformats.org/officeDocument/2006/relationships/hyperlink" Target="http://www.epi.sk/zz/2001-566" TargetMode="External"/><Relationship Id="rId118" Type="http://schemas.openxmlformats.org/officeDocument/2006/relationships/hyperlink" Target="http://www.epi.sk/zz/2004-747" TargetMode="External"/><Relationship Id="rId139" Type="http://schemas.openxmlformats.org/officeDocument/2006/relationships/hyperlink" Target="http://www.epi.sk/eurlex-rule/32013R0231.htm" TargetMode="External"/><Relationship Id="rId290" Type="http://schemas.openxmlformats.org/officeDocument/2006/relationships/hyperlink" Target="http://www.epi.sk/zz/2001-483" TargetMode="External"/><Relationship Id="rId304" Type="http://schemas.openxmlformats.org/officeDocument/2006/relationships/hyperlink" Target="http://www.epi.sk/zz/2015-160" TargetMode="External"/><Relationship Id="rId325" Type="http://schemas.openxmlformats.org/officeDocument/2006/relationships/hyperlink" Target="http://www.epi.sk/eurlex-rule/32013R0231.htm" TargetMode="External"/><Relationship Id="rId346" Type="http://schemas.openxmlformats.org/officeDocument/2006/relationships/header" Target="header3.xml"/><Relationship Id="rId85" Type="http://schemas.openxmlformats.org/officeDocument/2006/relationships/hyperlink" Target="http://www.epi.sk/zz/2001-566" TargetMode="External"/><Relationship Id="rId150" Type="http://schemas.openxmlformats.org/officeDocument/2006/relationships/hyperlink" Target="http://www.epi.sk/zz/2004-635" TargetMode="External"/><Relationship Id="rId171" Type="http://schemas.openxmlformats.org/officeDocument/2006/relationships/hyperlink" Target="http://www.epi.sk/zz/2001-566" TargetMode="External"/><Relationship Id="rId192" Type="http://schemas.openxmlformats.org/officeDocument/2006/relationships/hyperlink" Target="http://www.epi.sk/eurlex-rule/32013R0231.htm" TargetMode="External"/><Relationship Id="rId206" Type="http://schemas.openxmlformats.org/officeDocument/2006/relationships/hyperlink" Target="http://www.epi.sk/zz/2004-747" TargetMode="External"/><Relationship Id="rId227" Type="http://schemas.openxmlformats.org/officeDocument/2006/relationships/hyperlink" Target="http://www.epi.sk/zz/1992-323" TargetMode="External"/><Relationship Id="rId248" Type="http://schemas.openxmlformats.org/officeDocument/2006/relationships/hyperlink" Target="http://www.epi.sk/eurlex-rule/32013R0231.htm" TargetMode="External"/><Relationship Id="rId269" Type="http://schemas.openxmlformats.org/officeDocument/2006/relationships/hyperlink" Target="http://www.epi.sk/zz/2002-429" TargetMode="External"/><Relationship Id="rId12" Type="http://schemas.openxmlformats.org/officeDocument/2006/relationships/hyperlink" Target="http://www.epi.sk/zz/1991-513" TargetMode="External"/><Relationship Id="rId33" Type="http://schemas.openxmlformats.org/officeDocument/2006/relationships/hyperlink" Target="http://www.epi.sk/zz/2009-320" TargetMode="External"/><Relationship Id="rId108" Type="http://schemas.openxmlformats.org/officeDocument/2006/relationships/hyperlink" Target="http://www.epi.sk/zz/2007-330" TargetMode="External"/><Relationship Id="rId129" Type="http://schemas.openxmlformats.org/officeDocument/2006/relationships/hyperlink" Target="http://www.epi.sk/zz/2001-311" TargetMode="External"/><Relationship Id="rId280" Type="http://schemas.openxmlformats.org/officeDocument/2006/relationships/hyperlink" Target="http://www.epi.sk/zz/2004-747" TargetMode="External"/><Relationship Id="rId315" Type="http://schemas.openxmlformats.org/officeDocument/2006/relationships/hyperlink" Target="http://www.epi.sk/zz/2002-428" TargetMode="External"/><Relationship Id="rId336" Type="http://schemas.openxmlformats.org/officeDocument/2006/relationships/hyperlink" Target="http://www.epi.sk/zz/2001-566" TargetMode="External"/><Relationship Id="rId54" Type="http://schemas.openxmlformats.org/officeDocument/2006/relationships/hyperlink" Target="http://www.epi.sk/zz/2006-310" TargetMode="External"/><Relationship Id="rId75" Type="http://schemas.openxmlformats.org/officeDocument/2006/relationships/hyperlink" Target="http://www.epi.sk/zz/2001-566" TargetMode="External"/><Relationship Id="rId96" Type="http://schemas.openxmlformats.org/officeDocument/2006/relationships/hyperlink" Target="http://www.epi.sk/zz/2001-566" TargetMode="External"/><Relationship Id="rId140" Type="http://schemas.openxmlformats.org/officeDocument/2006/relationships/hyperlink" Target="http://www.epi.sk/eurlex-rule/32013R0231.htm" TargetMode="External"/><Relationship Id="rId161" Type="http://schemas.openxmlformats.org/officeDocument/2006/relationships/hyperlink" Target="http://www.epi.sk/eurlex-rule/32013R0231.htm" TargetMode="External"/><Relationship Id="rId182" Type="http://schemas.openxmlformats.org/officeDocument/2006/relationships/hyperlink" Target="http://www.epi.sk/zz/2005-90" TargetMode="External"/><Relationship Id="rId217" Type="http://schemas.openxmlformats.org/officeDocument/2006/relationships/hyperlink" Target="http://www.epi.sk/zz/2001-566" TargetMode="External"/><Relationship Id="rId6" Type="http://schemas.openxmlformats.org/officeDocument/2006/relationships/webSettings" Target="webSettings.xml"/><Relationship Id="rId238" Type="http://schemas.openxmlformats.org/officeDocument/2006/relationships/hyperlink" Target="http://www.epi.sk/eurlex-rule/32013R0231.htm" TargetMode="External"/><Relationship Id="rId259" Type="http://schemas.openxmlformats.org/officeDocument/2006/relationships/hyperlink" Target="http://www.epi.sk/eurlex-rule/32010R0583.htm" TargetMode="External"/><Relationship Id="rId23" Type="http://schemas.openxmlformats.org/officeDocument/2006/relationships/hyperlink" Target="http://www.epi.sk/zz/1991-513" TargetMode="External"/><Relationship Id="rId119" Type="http://schemas.openxmlformats.org/officeDocument/2006/relationships/hyperlink" Target="http://www.epi.sk/eurlex-rule/32013R0231.htm" TargetMode="External"/><Relationship Id="rId270" Type="http://schemas.openxmlformats.org/officeDocument/2006/relationships/hyperlink" Target="http://www.epi.sk/eurlex-rule/32013R0231.htm" TargetMode="External"/><Relationship Id="rId291" Type="http://schemas.openxmlformats.org/officeDocument/2006/relationships/hyperlink" Target="http://www.epi.sk/zz/2001-136" TargetMode="External"/><Relationship Id="rId305" Type="http://schemas.openxmlformats.org/officeDocument/2006/relationships/hyperlink" Target="http://www.epi.sk/zz/2002-244" TargetMode="External"/><Relationship Id="rId326" Type="http://schemas.openxmlformats.org/officeDocument/2006/relationships/hyperlink" Target="http://www.epi.sk/eurlex-rule/32010R1095.htm" TargetMode="External"/><Relationship Id="rId347" Type="http://schemas.openxmlformats.org/officeDocument/2006/relationships/footer" Target="footer3.xml"/><Relationship Id="rId44" Type="http://schemas.openxmlformats.org/officeDocument/2006/relationships/hyperlink" Target="http://www.epi.sk/eurlex-rule/32017L2399.htm" TargetMode="External"/><Relationship Id="rId65" Type="http://schemas.openxmlformats.org/officeDocument/2006/relationships/hyperlink" Target="http://www.epi.sk/zz/2001-566" TargetMode="External"/><Relationship Id="rId86" Type="http://schemas.openxmlformats.org/officeDocument/2006/relationships/hyperlink" Target="http://www.epi.sk/zz/2001-566" TargetMode="External"/><Relationship Id="rId130" Type="http://schemas.openxmlformats.org/officeDocument/2006/relationships/hyperlink" Target="http://www.epi.sk/zz/2007-348" TargetMode="External"/><Relationship Id="rId151" Type="http://schemas.openxmlformats.org/officeDocument/2006/relationships/hyperlink" Target="http://www.epi.sk/eurlex-rule/32013R0231.htm" TargetMode="External"/><Relationship Id="rId172" Type="http://schemas.openxmlformats.org/officeDocument/2006/relationships/hyperlink" Target="http://www.epi.sk/zz/2019-156" TargetMode="External"/><Relationship Id="rId193" Type="http://schemas.openxmlformats.org/officeDocument/2006/relationships/hyperlink" Target="http://www.epi.sk/eurlex-rule/32013R0231.htm" TargetMode="External"/><Relationship Id="rId207" Type="http://schemas.openxmlformats.org/officeDocument/2006/relationships/hyperlink" Target="http://www.epi.sk/zz/2004-747" TargetMode="External"/><Relationship Id="rId228" Type="http://schemas.openxmlformats.org/officeDocument/2006/relationships/hyperlink" Target="http://www.epi.sk/zz/1992-323" TargetMode="External"/><Relationship Id="rId249" Type="http://schemas.openxmlformats.org/officeDocument/2006/relationships/hyperlink" Target="http://www.epi.sk/zz/2001-566" TargetMode="External"/><Relationship Id="rId13" Type="http://schemas.openxmlformats.org/officeDocument/2006/relationships/hyperlink" Target="http://www.epi.sk/zz/1991-513" TargetMode="External"/><Relationship Id="rId109" Type="http://schemas.openxmlformats.org/officeDocument/2006/relationships/hyperlink" Target="http://www.epi.sk/zz/2007-330" TargetMode="External"/><Relationship Id="rId260" Type="http://schemas.openxmlformats.org/officeDocument/2006/relationships/hyperlink" Target="http://www.epi.sk/eurlex-rule/32010R0583.htm" TargetMode="External"/><Relationship Id="rId281" Type="http://schemas.openxmlformats.org/officeDocument/2006/relationships/hyperlink" Target="http://www.epi.sk/zz/2009-492" TargetMode="External"/><Relationship Id="rId316" Type="http://schemas.openxmlformats.org/officeDocument/2006/relationships/hyperlink" Target="http://www.epi.sk/eurlex-rule/32010R0584.htm" TargetMode="External"/><Relationship Id="rId337" Type="http://schemas.openxmlformats.org/officeDocument/2006/relationships/hyperlink" Target="http://www.epi.sk/zz/2004-747" TargetMode="External"/><Relationship Id="rId34" Type="http://schemas.openxmlformats.org/officeDocument/2006/relationships/hyperlink" Target="http://www.epi.sk/zz/2009-552" TargetMode="External"/><Relationship Id="rId55" Type="http://schemas.openxmlformats.org/officeDocument/2006/relationships/hyperlink" Target="http://www.epi.sk/zz/2003-530" TargetMode="External"/><Relationship Id="rId76" Type="http://schemas.openxmlformats.org/officeDocument/2006/relationships/hyperlink" Target="http://www.epi.sk/zz/2001-566" TargetMode="External"/><Relationship Id="rId97" Type="http://schemas.openxmlformats.org/officeDocument/2006/relationships/hyperlink" Target="http://www.epi.sk/zz/2002-429" TargetMode="External"/><Relationship Id="rId120" Type="http://schemas.openxmlformats.org/officeDocument/2006/relationships/hyperlink" Target="http://www.epi.sk/eurlex-rule/32013R0345.htm" TargetMode="External"/><Relationship Id="rId141" Type="http://schemas.openxmlformats.org/officeDocument/2006/relationships/hyperlink" Target="http://www.epi.sk/eurlex-rule/32013R0231.htm" TargetMode="External"/><Relationship Id="rId7" Type="http://schemas.openxmlformats.org/officeDocument/2006/relationships/footnotes" Target="footnotes.xml"/><Relationship Id="rId162" Type="http://schemas.openxmlformats.org/officeDocument/2006/relationships/hyperlink" Target="http://www.epi.sk/zz/2001-566" TargetMode="External"/><Relationship Id="rId183" Type="http://schemas.openxmlformats.org/officeDocument/2006/relationships/hyperlink" Target="http://www.epi.sk/zz/1996-118" TargetMode="External"/><Relationship Id="rId218" Type="http://schemas.openxmlformats.org/officeDocument/2006/relationships/hyperlink" Target="http://www.epi.sk/eurlex-rule/32013R0231.htm" TargetMode="External"/><Relationship Id="rId239" Type="http://schemas.openxmlformats.org/officeDocument/2006/relationships/hyperlink" Target="http://www.epi.sk/zz/2001-483" TargetMode="External"/><Relationship Id="rId250" Type="http://schemas.openxmlformats.org/officeDocument/2006/relationships/hyperlink" Target="http://www.epi.sk/eurlex-rule/32010R0584.htm" TargetMode="External"/><Relationship Id="rId271" Type="http://schemas.openxmlformats.org/officeDocument/2006/relationships/hyperlink" Target="http://www.epi.sk/eurlex-rule/32013R0231.htm" TargetMode="External"/><Relationship Id="rId292" Type="http://schemas.openxmlformats.org/officeDocument/2006/relationships/hyperlink" Target="http://www.epi.sk/zz/1990-347" TargetMode="External"/><Relationship Id="rId306" Type="http://schemas.openxmlformats.org/officeDocument/2006/relationships/hyperlink" Target="http://www.epi.sk/zz/2001-566" TargetMode="External"/><Relationship Id="rId24" Type="http://schemas.openxmlformats.org/officeDocument/2006/relationships/hyperlink" Target="http://www.epi.sk/zz/1991-513" TargetMode="External"/><Relationship Id="rId45" Type="http://schemas.openxmlformats.org/officeDocument/2006/relationships/hyperlink" Target="http://www.epi.sk/eurlex-rule/32014L0059.htm" TargetMode="External"/><Relationship Id="rId66" Type="http://schemas.openxmlformats.org/officeDocument/2006/relationships/hyperlink" Target="http://www.epi.sk/zz/2001-566" TargetMode="External"/><Relationship Id="rId87" Type="http://schemas.openxmlformats.org/officeDocument/2006/relationships/hyperlink" Target="http://www.epi.sk/zz/2007-330" TargetMode="External"/><Relationship Id="rId110" Type="http://schemas.openxmlformats.org/officeDocument/2006/relationships/hyperlink" Target="http://www.epi.sk/zz/2007-330" TargetMode="External"/><Relationship Id="rId131" Type="http://schemas.openxmlformats.org/officeDocument/2006/relationships/hyperlink" Target="http://www.epi.sk/eurlex-rule/32013R0231.htm" TargetMode="External"/><Relationship Id="rId327" Type="http://schemas.openxmlformats.org/officeDocument/2006/relationships/hyperlink" Target="http://www.epi.sk/zz/2001-566" TargetMode="External"/><Relationship Id="rId348" Type="http://schemas.openxmlformats.org/officeDocument/2006/relationships/fontTable" Target="fontTable.xml"/><Relationship Id="rId152" Type="http://schemas.openxmlformats.org/officeDocument/2006/relationships/hyperlink" Target="http://www.epi.sk/zz/2002-431" TargetMode="External"/><Relationship Id="rId173" Type="http://schemas.openxmlformats.org/officeDocument/2006/relationships/hyperlink" Target="http://www.epi.sk/eurlex-rule/32013R0231.htm" TargetMode="External"/><Relationship Id="rId194" Type="http://schemas.openxmlformats.org/officeDocument/2006/relationships/hyperlink" Target="http://www.epi.sk/eurlex-rule/32013R0231.htm" TargetMode="External"/><Relationship Id="rId208" Type="http://schemas.openxmlformats.org/officeDocument/2006/relationships/hyperlink" Target="http://www.epi.sk/zz/2011-394" TargetMode="External"/><Relationship Id="rId229" Type="http://schemas.openxmlformats.org/officeDocument/2006/relationships/hyperlink" Target="http://www.epi.sk/zz/2001-566" TargetMode="External"/><Relationship Id="rId240" Type="http://schemas.openxmlformats.org/officeDocument/2006/relationships/hyperlink" Target="http://www.epi.sk/zz/2001-566" TargetMode="External"/><Relationship Id="rId261" Type="http://schemas.openxmlformats.org/officeDocument/2006/relationships/hyperlink" Target="http://www.epi.sk/eurlex-rule/32010R0583.htm" TargetMode="External"/><Relationship Id="rId14" Type="http://schemas.openxmlformats.org/officeDocument/2006/relationships/hyperlink" Target="http://www.epi.sk/zz/1991-513" TargetMode="External"/><Relationship Id="rId35" Type="http://schemas.openxmlformats.org/officeDocument/2006/relationships/hyperlink" Target="http://eur-lex.europa.eu/LexUriServ/LexUriServ.do?uri=OJ:L:2009:302:0032:01:SK:HTML" TargetMode="External"/><Relationship Id="rId56" Type="http://schemas.openxmlformats.org/officeDocument/2006/relationships/hyperlink" Target="http://www.epi.sk/eurlex-rule/32009R0024.htm" TargetMode="External"/><Relationship Id="rId77" Type="http://schemas.openxmlformats.org/officeDocument/2006/relationships/hyperlink" Target="http://www.epi.sk/zz/2007-209" TargetMode="External"/><Relationship Id="rId100" Type="http://schemas.openxmlformats.org/officeDocument/2006/relationships/hyperlink" Target="http://www.epi.sk/zz/2008-8" TargetMode="External"/><Relationship Id="rId282" Type="http://schemas.openxmlformats.org/officeDocument/2006/relationships/hyperlink" Target="http://www.epi.sk/zz/2010-129" TargetMode="External"/><Relationship Id="rId317" Type="http://schemas.openxmlformats.org/officeDocument/2006/relationships/hyperlink" Target="http://www.epi.sk/zz/2001-483" TargetMode="External"/><Relationship Id="rId338" Type="http://schemas.openxmlformats.org/officeDocument/2006/relationships/hyperlink" Target="http://www.epi.sk/zz/2001-566" TargetMode="External"/><Relationship Id="rId8" Type="http://schemas.openxmlformats.org/officeDocument/2006/relationships/endnotes" Target="endnotes.xml"/><Relationship Id="rId98" Type="http://schemas.openxmlformats.org/officeDocument/2006/relationships/hyperlink" Target="http://www.epi.sk/zz/2004-43" TargetMode="External"/><Relationship Id="rId121" Type="http://schemas.openxmlformats.org/officeDocument/2006/relationships/hyperlink" Target="http://www.epi.sk/eurlex-rule/32013R0346.htm" TargetMode="External"/><Relationship Id="rId142" Type="http://schemas.openxmlformats.org/officeDocument/2006/relationships/hyperlink" Target="http://www.epi.sk/zz/2004-382" TargetMode="External"/><Relationship Id="rId163" Type="http://schemas.openxmlformats.org/officeDocument/2006/relationships/hyperlink" Target="http://www.epi.sk/zz/2019-156" TargetMode="External"/><Relationship Id="rId184" Type="http://schemas.openxmlformats.org/officeDocument/2006/relationships/hyperlink" Target="http://www.epi.sk/zz/2002-428" TargetMode="External"/><Relationship Id="rId219" Type="http://schemas.openxmlformats.org/officeDocument/2006/relationships/hyperlink" Target="http://www.epi.sk/eurlex-rule/32013R0231.htm" TargetMode="External"/><Relationship Id="rId230" Type="http://schemas.openxmlformats.org/officeDocument/2006/relationships/hyperlink" Target="http://www.epi.sk/zz/2001-566" TargetMode="External"/><Relationship Id="rId251" Type="http://schemas.openxmlformats.org/officeDocument/2006/relationships/hyperlink" Target="http://www.epi.sk/eurlex-rule/32010R0584.htm" TargetMode="External"/><Relationship Id="rId25" Type="http://schemas.openxmlformats.org/officeDocument/2006/relationships/hyperlink" Target="http://www.epi.sk/zz/1992-248" TargetMode="External"/><Relationship Id="rId46" Type="http://schemas.openxmlformats.org/officeDocument/2006/relationships/hyperlink" Target="http://www.epi.sk/eurlex-rule/32017L0828.htm" TargetMode="External"/><Relationship Id="rId67" Type="http://schemas.openxmlformats.org/officeDocument/2006/relationships/hyperlink" Target="http://www.epi.sk/zz/2001-566" TargetMode="External"/><Relationship Id="rId272" Type="http://schemas.openxmlformats.org/officeDocument/2006/relationships/hyperlink" Target="http://www.epi.sk/eurlex-rule/32013R0231.htm" TargetMode="External"/><Relationship Id="rId293" Type="http://schemas.openxmlformats.org/officeDocument/2006/relationships/hyperlink" Target="http://www.epi.sk/eurlex-rule/32014R0600.htm" TargetMode="External"/><Relationship Id="rId307" Type="http://schemas.openxmlformats.org/officeDocument/2006/relationships/hyperlink" Target="http://www.epi.sk/zz/2001-566" TargetMode="External"/><Relationship Id="rId328" Type="http://schemas.openxmlformats.org/officeDocument/2006/relationships/hyperlink" Target="http://www.epi.sk/zz/2007-659" TargetMode="External"/><Relationship Id="rId349" Type="http://schemas.openxmlformats.org/officeDocument/2006/relationships/glossaryDocument" Target="glossary/document.xml"/><Relationship Id="rId20" Type="http://schemas.openxmlformats.org/officeDocument/2006/relationships/hyperlink" Target="http://www.epi.sk/zz/2005-300" TargetMode="External"/><Relationship Id="rId41" Type="http://schemas.openxmlformats.org/officeDocument/2006/relationships/hyperlink" Target="http://eur-lex.europa.eu/legal-content/SK/TXT/HTML/?uri=CELEX:32013L0014&amp;" TargetMode="External"/><Relationship Id="rId62" Type="http://schemas.openxmlformats.org/officeDocument/2006/relationships/hyperlink" Target="http://www.epi.sk/zz/1995-162" TargetMode="External"/><Relationship Id="rId83" Type="http://schemas.openxmlformats.org/officeDocument/2006/relationships/hyperlink" Target="http://www.epi.sk/zz/2001-566" TargetMode="External"/><Relationship Id="rId88" Type="http://schemas.openxmlformats.org/officeDocument/2006/relationships/hyperlink" Target="http://www.epi.sk/zz/2007-330" TargetMode="External"/><Relationship Id="rId111" Type="http://schemas.openxmlformats.org/officeDocument/2006/relationships/hyperlink" Target="http://www.epi.sk/zz/2007-330" TargetMode="External"/><Relationship Id="rId132" Type="http://schemas.openxmlformats.org/officeDocument/2006/relationships/hyperlink" Target="http://www.epi.sk/eurlex-rule/32013R0231.htm" TargetMode="External"/><Relationship Id="rId153" Type="http://schemas.openxmlformats.org/officeDocument/2006/relationships/hyperlink" Target="http://www.epi.sk/eurlex-rule/32002R1606.htm" TargetMode="External"/><Relationship Id="rId174" Type="http://schemas.openxmlformats.org/officeDocument/2006/relationships/hyperlink" Target="http://www.epi.sk/zz/2002-428" TargetMode="External"/><Relationship Id="rId179" Type="http://schemas.openxmlformats.org/officeDocument/2006/relationships/hyperlink" Target="http://www.epi.sk/zz/2002-428" TargetMode="External"/><Relationship Id="rId195" Type="http://schemas.openxmlformats.org/officeDocument/2006/relationships/hyperlink" Target="http://www.epi.sk/eurlex-rule/32013R0231.htm" TargetMode="External"/><Relationship Id="rId209" Type="http://schemas.openxmlformats.org/officeDocument/2006/relationships/hyperlink" Target="http://www.epi.sk/eurlex-rule/32013R0231.htm" TargetMode="External"/><Relationship Id="rId190" Type="http://schemas.openxmlformats.org/officeDocument/2006/relationships/hyperlink" Target="http://www.epi.sk/eurlex-rule/32013R0231.htm" TargetMode="External"/><Relationship Id="rId204" Type="http://schemas.openxmlformats.org/officeDocument/2006/relationships/hyperlink" Target="http://www.epi.sk/zz/2010-129" TargetMode="External"/><Relationship Id="rId220" Type="http://schemas.openxmlformats.org/officeDocument/2006/relationships/hyperlink" Target="http://www.epi.sk/eurlex-rule/32016R0438.htm" TargetMode="External"/><Relationship Id="rId225" Type="http://schemas.openxmlformats.org/officeDocument/2006/relationships/hyperlink" Target="http://www.epi.sk/zz/2001-566" TargetMode="External"/><Relationship Id="rId241" Type="http://schemas.openxmlformats.org/officeDocument/2006/relationships/hyperlink" Target="http://www.epi.sk/zz/2001-566" TargetMode="External"/><Relationship Id="rId246" Type="http://schemas.openxmlformats.org/officeDocument/2006/relationships/hyperlink" Target="http://www.epi.sk/zz/2011-547" TargetMode="External"/><Relationship Id="rId267" Type="http://schemas.openxmlformats.org/officeDocument/2006/relationships/hyperlink" Target="http://www.epi.sk/eurlex-rule/32013R0231.htm" TargetMode="External"/><Relationship Id="rId288" Type="http://schemas.openxmlformats.org/officeDocument/2006/relationships/hyperlink" Target="http://www.epi.sk/zz/2015-359" TargetMode="External"/><Relationship Id="rId15" Type="http://schemas.openxmlformats.org/officeDocument/2006/relationships/hyperlink" Target="http://www.epi.sk/zz/2001-311" TargetMode="External"/><Relationship Id="rId36" Type="http://schemas.openxmlformats.org/officeDocument/2006/relationships/hyperlink" Target="http://eur-lex.europa.eu/LexUriServ/LexUriServ.do?uri=OJ:L:2010:176:0028:01:SK:HTML" TargetMode="External"/><Relationship Id="rId57" Type="http://schemas.openxmlformats.org/officeDocument/2006/relationships/hyperlink" Target="http://www.epi.sk/zz/2002-431" TargetMode="External"/><Relationship Id="rId106" Type="http://schemas.openxmlformats.org/officeDocument/2006/relationships/hyperlink" Target="http://www.epi.sk/zz/1992-566" TargetMode="External"/><Relationship Id="rId127" Type="http://schemas.openxmlformats.org/officeDocument/2006/relationships/hyperlink" Target="http://www.epi.sk/zz/2001-566" TargetMode="External"/><Relationship Id="rId262" Type="http://schemas.openxmlformats.org/officeDocument/2006/relationships/hyperlink" Target="http://www.epi.sk/zz/2001-483" TargetMode="External"/><Relationship Id="rId283" Type="http://schemas.openxmlformats.org/officeDocument/2006/relationships/hyperlink" Target="http://www.epi.sk/zz/1967-71" TargetMode="External"/><Relationship Id="rId313" Type="http://schemas.openxmlformats.org/officeDocument/2006/relationships/hyperlink" Target="http://www.epi.sk/zz/2001-566" TargetMode="External"/><Relationship Id="rId318" Type="http://schemas.openxmlformats.org/officeDocument/2006/relationships/hyperlink" Target="http://www.epi.sk/zz/2001-566" TargetMode="External"/><Relationship Id="rId339" Type="http://schemas.openxmlformats.org/officeDocument/2006/relationships/hyperlink" Target="http://www.epi.sk/zz/2001-566" TargetMode="External"/><Relationship Id="rId10" Type="http://schemas.openxmlformats.org/officeDocument/2006/relationships/hyperlink" Target="http://www.epi.sk/zz/1991-513" TargetMode="External"/><Relationship Id="rId31" Type="http://schemas.openxmlformats.org/officeDocument/2006/relationships/hyperlink" Target="http://www.epi.sk/zz/2008-357" TargetMode="External"/><Relationship Id="rId52" Type="http://schemas.openxmlformats.org/officeDocument/2006/relationships/hyperlink" Target="http://www.epi.sk/zz/2004-747" TargetMode="External"/><Relationship Id="rId73" Type="http://schemas.openxmlformats.org/officeDocument/2006/relationships/hyperlink" Target="http://www.epi.sk/zz/2007-540" TargetMode="External"/><Relationship Id="rId78" Type="http://schemas.openxmlformats.org/officeDocument/2006/relationships/hyperlink" Target="http://www.epi.sk/zz/2004-650" TargetMode="External"/><Relationship Id="rId94" Type="http://schemas.openxmlformats.org/officeDocument/2006/relationships/hyperlink" Target="http://www.epi.sk/zz/2008-8" TargetMode="External"/><Relationship Id="rId99" Type="http://schemas.openxmlformats.org/officeDocument/2006/relationships/hyperlink" Target="http://www.epi.sk/zz/2004-650" TargetMode="External"/><Relationship Id="rId101" Type="http://schemas.openxmlformats.org/officeDocument/2006/relationships/hyperlink" Target="http://www.epi.sk/zz/2009-186" TargetMode="External"/><Relationship Id="rId122" Type="http://schemas.openxmlformats.org/officeDocument/2006/relationships/hyperlink" Target="https://www.slov-lex.sk/pravne-predpisy/SK/ZZ/2001/566/" TargetMode="External"/><Relationship Id="rId143" Type="http://schemas.openxmlformats.org/officeDocument/2006/relationships/hyperlink" Target="http://www.epi.sk/eurlex-rule/32013R0231.htm" TargetMode="External"/><Relationship Id="rId148" Type="http://schemas.openxmlformats.org/officeDocument/2006/relationships/hyperlink" Target="http://www.epi.sk/eurlex-rule/32017R0565.htm" TargetMode="External"/><Relationship Id="rId164" Type="http://schemas.openxmlformats.org/officeDocument/2006/relationships/hyperlink" Target="http://www.epi.sk/eurlex-rule/32010R1093.htm" TargetMode="External"/><Relationship Id="rId169" Type="http://schemas.openxmlformats.org/officeDocument/2006/relationships/hyperlink" Target="http://www.epi.sk/zz/2001-566" TargetMode="External"/><Relationship Id="rId185" Type="http://schemas.openxmlformats.org/officeDocument/2006/relationships/hyperlink" Target="http://www.epi.sk/zz/2002-428" TargetMode="External"/><Relationship Id="rId334" Type="http://schemas.openxmlformats.org/officeDocument/2006/relationships/hyperlink" Target="http://www.epi.sk/zz/2004-747" TargetMode="External"/><Relationship Id="rId35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pi.sk/zz/1991-513" TargetMode="External"/><Relationship Id="rId180" Type="http://schemas.openxmlformats.org/officeDocument/2006/relationships/hyperlink" Target="http://www.epi.sk/zz/2005-90" TargetMode="External"/><Relationship Id="rId210" Type="http://schemas.openxmlformats.org/officeDocument/2006/relationships/hyperlink" Target="http://www.epi.sk/zz/2001-566" TargetMode="External"/><Relationship Id="rId215" Type="http://schemas.openxmlformats.org/officeDocument/2006/relationships/hyperlink" Target="http://www.epi.sk/zz/2004-747" TargetMode="External"/><Relationship Id="rId236" Type="http://schemas.openxmlformats.org/officeDocument/2006/relationships/hyperlink" Target="http://www.epi.sk/eurlex-rule/32013R0231.htm" TargetMode="External"/><Relationship Id="rId257" Type="http://schemas.openxmlformats.org/officeDocument/2006/relationships/hyperlink" Target="http://www.epi.sk/eurlex-rule/32010R0583.htm" TargetMode="External"/><Relationship Id="rId278" Type="http://schemas.openxmlformats.org/officeDocument/2006/relationships/hyperlink" Target="http://www.epi.sk/zz/1990-372" TargetMode="External"/><Relationship Id="rId26" Type="http://schemas.openxmlformats.org/officeDocument/2006/relationships/hyperlink" Target="http://www.epi.sk/zz/2003-594" TargetMode="External"/><Relationship Id="rId231" Type="http://schemas.openxmlformats.org/officeDocument/2006/relationships/hyperlink" Target="http://www.epi.sk/zz/2007-209" TargetMode="External"/><Relationship Id="rId252" Type="http://schemas.openxmlformats.org/officeDocument/2006/relationships/hyperlink" Target="http://www.epi.sk/eurlex-rule/32010R0584.htm" TargetMode="External"/><Relationship Id="rId273" Type="http://schemas.openxmlformats.org/officeDocument/2006/relationships/hyperlink" Target="http://www.epi.sk/eurlex-rule/32013R0231.htm" TargetMode="External"/><Relationship Id="rId294" Type="http://schemas.openxmlformats.org/officeDocument/2006/relationships/hyperlink" Target="http://www.epi.sk/eurlex-rule/32012R0648.htm" TargetMode="External"/><Relationship Id="rId308" Type="http://schemas.openxmlformats.org/officeDocument/2006/relationships/hyperlink" Target="http://www.epi.sk/zz/2001-483" TargetMode="External"/><Relationship Id="rId329" Type="http://schemas.openxmlformats.org/officeDocument/2006/relationships/hyperlink" Target="http://www.epi.sk/zz/2008-297" TargetMode="External"/><Relationship Id="rId47" Type="http://schemas.openxmlformats.org/officeDocument/2006/relationships/hyperlink" Target="http://www.epi.sk/eurlex-rule/32007L0036.htm" TargetMode="External"/><Relationship Id="rId68" Type="http://schemas.openxmlformats.org/officeDocument/2006/relationships/hyperlink" Target="http://www.epi.sk/zz/2001-566" TargetMode="External"/><Relationship Id="rId89" Type="http://schemas.openxmlformats.org/officeDocument/2006/relationships/hyperlink" Target="http://www.epi.sk/zz/2016-91" TargetMode="External"/><Relationship Id="rId112" Type="http://schemas.openxmlformats.org/officeDocument/2006/relationships/hyperlink" Target="http://www.epi.sk/zz/2007-330" TargetMode="External"/><Relationship Id="rId133" Type="http://schemas.openxmlformats.org/officeDocument/2006/relationships/hyperlink" Target="http://www.epi.sk/eurlex-rule/32013R0231.htm" TargetMode="External"/><Relationship Id="rId154" Type="http://schemas.openxmlformats.org/officeDocument/2006/relationships/hyperlink" Target="http://www.epi.sk/zz/2007-540" TargetMode="External"/><Relationship Id="rId175" Type="http://schemas.openxmlformats.org/officeDocument/2006/relationships/hyperlink" Target="http://www.epi.sk/zz/2002-395" TargetMode="External"/><Relationship Id="rId340" Type="http://schemas.openxmlformats.org/officeDocument/2006/relationships/hyperlink" Target="http://www.epi.sk/zz/2004-747" TargetMode="External"/><Relationship Id="rId196" Type="http://schemas.openxmlformats.org/officeDocument/2006/relationships/hyperlink" Target="http://www.epi.sk/eurlex-rule/32013R0231.htm" TargetMode="External"/><Relationship Id="rId200" Type="http://schemas.openxmlformats.org/officeDocument/2006/relationships/hyperlink" Target="http://www.epi.sk/zz/2010-129" TargetMode="External"/><Relationship Id="rId16" Type="http://schemas.openxmlformats.org/officeDocument/2006/relationships/hyperlink" Target="http://www.epi.sk/zz/1991-513" TargetMode="External"/><Relationship Id="rId221" Type="http://schemas.openxmlformats.org/officeDocument/2006/relationships/hyperlink" Target="http://www.epi.sk/eurlex-rule/32009L0065.htm" TargetMode="External"/><Relationship Id="rId242" Type="http://schemas.openxmlformats.org/officeDocument/2006/relationships/hyperlink" Target="http://www.epi.sk/zz/2001-483" TargetMode="External"/><Relationship Id="rId263" Type="http://schemas.openxmlformats.org/officeDocument/2006/relationships/hyperlink" Target="http://www.epi.sk/zz/2001-566" TargetMode="External"/><Relationship Id="rId284" Type="http://schemas.openxmlformats.org/officeDocument/2006/relationships/hyperlink" Target="http://www.epi.sk/zz/1993-46" TargetMode="External"/><Relationship Id="rId319" Type="http://schemas.openxmlformats.org/officeDocument/2006/relationships/hyperlink" Target="http://www.epi.sk/zz/1992-566" TargetMode="External"/><Relationship Id="rId37" Type="http://schemas.openxmlformats.org/officeDocument/2006/relationships/hyperlink" Target="http://eur-lex.europa.eu/LexUriServ/LexUriServ.do?uri=OJ:L:2010:176:0042:01:SK:HTML" TargetMode="External"/><Relationship Id="rId58" Type="http://schemas.openxmlformats.org/officeDocument/2006/relationships/hyperlink" Target="http://www.epi.sk/eurlex-rule/32013R0345.htm" TargetMode="External"/><Relationship Id="rId79" Type="http://schemas.openxmlformats.org/officeDocument/2006/relationships/hyperlink" Target="http://www.epi.sk/zz/2001-566" TargetMode="External"/><Relationship Id="rId102" Type="http://schemas.openxmlformats.org/officeDocument/2006/relationships/hyperlink" Target="http://www.epi.sk/zz/2010-129" TargetMode="External"/><Relationship Id="rId123" Type="http://schemas.openxmlformats.org/officeDocument/2006/relationships/hyperlink" Target="http://www.epi.sk/zz/1991-513" TargetMode="External"/><Relationship Id="rId144" Type="http://schemas.openxmlformats.org/officeDocument/2006/relationships/hyperlink" Target="http://www.epi.sk/eurlex-rule/32017R0565.htm" TargetMode="External"/><Relationship Id="rId330" Type="http://schemas.openxmlformats.org/officeDocument/2006/relationships/hyperlink" Target="http://www.epi.sk/zz/2004-747" TargetMode="External"/><Relationship Id="rId90" Type="http://schemas.openxmlformats.org/officeDocument/2006/relationships/hyperlink" Target="http://www.epi.sk/zz/2001-483" TargetMode="External"/><Relationship Id="rId165" Type="http://schemas.openxmlformats.org/officeDocument/2006/relationships/hyperlink" Target="http://www.epi.sk/eurlex-rule/32013R0575.htm" TargetMode="External"/><Relationship Id="rId186" Type="http://schemas.openxmlformats.org/officeDocument/2006/relationships/hyperlink" Target="http://www.epi.sk/zz/2005-90" TargetMode="External"/><Relationship Id="rId211" Type="http://schemas.openxmlformats.org/officeDocument/2006/relationships/hyperlink" Target="http://www.epi.sk/zz/2009-186" TargetMode="External"/><Relationship Id="rId232" Type="http://schemas.openxmlformats.org/officeDocument/2006/relationships/hyperlink" Target="http://www.epi.sk/eurlex-rule/32013R0231.htm" TargetMode="External"/><Relationship Id="rId253" Type="http://schemas.openxmlformats.org/officeDocument/2006/relationships/hyperlink" Target="http://www.epi.sk/eurlex-rule/32015R0760.htm" TargetMode="External"/><Relationship Id="rId274" Type="http://schemas.openxmlformats.org/officeDocument/2006/relationships/hyperlink" Target="http://www.epi.sk/zz/2002-431" TargetMode="External"/><Relationship Id="rId295" Type="http://schemas.openxmlformats.org/officeDocument/2006/relationships/hyperlink" Target="http://www.epi.sk/eurlex-rule/32013R0231.htm" TargetMode="External"/><Relationship Id="rId309" Type="http://schemas.openxmlformats.org/officeDocument/2006/relationships/hyperlink" Target="http://www.epi.sk/zz/2001-566" TargetMode="External"/><Relationship Id="rId27" Type="http://schemas.openxmlformats.org/officeDocument/2006/relationships/hyperlink" Target="http://www.epi.sk/zz/2003-617" TargetMode="External"/><Relationship Id="rId48" Type="http://schemas.openxmlformats.org/officeDocument/2006/relationships/hyperlink" Target="http://www.epi.sk/eurlex-rule/32009L0065.htm" TargetMode="External"/><Relationship Id="rId69" Type="http://schemas.openxmlformats.org/officeDocument/2006/relationships/hyperlink" Target="http://www.epi.sk/zz/2003-594" TargetMode="External"/><Relationship Id="rId113" Type="http://schemas.openxmlformats.org/officeDocument/2006/relationships/hyperlink" Target="http://www.epi.sk/zz/2007-330" TargetMode="External"/><Relationship Id="rId134" Type="http://schemas.openxmlformats.org/officeDocument/2006/relationships/hyperlink" Target="http://www.epi.sk/eurlex-rule/32013R0231.htm" TargetMode="External"/><Relationship Id="rId320" Type="http://schemas.openxmlformats.org/officeDocument/2006/relationships/hyperlink" Target="http://www.epi.sk/zz/1992-566" TargetMode="External"/><Relationship Id="rId80" Type="http://schemas.openxmlformats.org/officeDocument/2006/relationships/hyperlink" Target="http://www.epi.sk/zz/2001-566" TargetMode="External"/><Relationship Id="rId155" Type="http://schemas.openxmlformats.org/officeDocument/2006/relationships/hyperlink" Target="http://www.epi.sk/eurlex-rule/32017R0565.htm" TargetMode="External"/><Relationship Id="rId176" Type="http://schemas.openxmlformats.org/officeDocument/2006/relationships/hyperlink" Target="http://www.epi.sk/zz/2002-431" TargetMode="External"/><Relationship Id="rId197" Type="http://schemas.openxmlformats.org/officeDocument/2006/relationships/hyperlink" Target="http://www.epi.sk/eurlex-rule/32013R0231.htm" TargetMode="External"/><Relationship Id="rId341" Type="http://schemas.openxmlformats.org/officeDocument/2006/relationships/hyperlink" Target="http://www.epi.sk/zz/2001-566" TargetMode="External"/><Relationship Id="rId201" Type="http://schemas.openxmlformats.org/officeDocument/2006/relationships/hyperlink" Target="http://www.epi.sk/zz/2001-566" TargetMode="External"/><Relationship Id="rId222" Type="http://schemas.openxmlformats.org/officeDocument/2006/relationships/hyperlink" Target="http://www.epi.sk/eurlex-rule/32013R0231.htm" TargetMode="External"/><Relationship Id="rId243" Type="http://schemas.openxmlformats.org/officeDocument/2006/relationships/hyperlink" Target="http://www.epi.sk/zz/2002-431" TargetMode="External"/><Relationship Id="rId264" Type="http://schemas.openxmlformats.org/officeDocument/2006/relationships/hyperlink" Target="http://www.epi.sk/zz/2009-186" TargetMode="External"/><Relationship Id="rId285" Type="http://schemas.openxmlformats.org/officeDocument/2006/relationships/hyperlink" Target="http://www.epi.sk/zz/2001-502" TargetMode="External"/><Relationship Id="rId17" Type="http://schemas.openxmlformats.org/officeDocument/2006/relationships/hyperlink" Target="http://www.epi.sk/zz/2001-311" TargetMode="External"/><Relationship Id="rId38" Type="http://schemas.openxmlformats.org/officeDocument/2006/relationships/hyperlink" Target="http://eur-lex.europa.eu/LexUriServ/LexUriServ.do?uri=OJ:L:2007:079:0011:01:SK:HTML" TargetMode="External"/><Relationship Id="rId59" Type="http://schemas.openxmlformats.org/officeDocument/2006/relationships/hyperlink" Target="http://www.epi.sk/eurlex-rule/32013R0346.htm" TargetMode="External"/><Relationship Id="rId103" Type="http://schemas.openxmlformats.org/officeDocument/2006/relationships/hyperlink" Target="http://www.epi.sk/zz/2009-492" TargetMode="External"/><Relationship Id="rId124" Type="http://schemas.openxmlformats.org/officeDocument/2006/relationships/hyperlink" Target="http://www.epi.sk/zz/2001-566" TargetMode="External"/><Relationship Id="rId310" Type="http://schemas.openxmlformats.org/officeDocument/2006/relationships/hyperlink" Target="http://www.epi.sk/zz/2008-8" TargetMode="External"/><Relationship Id="rId70" Type="http://schemas.openxmlformats.org/officeDocument/2006/relationships/hyperlink" Target="http://www.epi.sk/zz/2001-566" TargetMode="External"/><Relationship Id="rId91" Type="http://schemas.openxmlformats.org/officeDocument/2006/relationships/hyperlink" Target="http://www.epi.sk/zz/2001-566" TargetMode="External"/><Relationship Id="rId145" Type="http://schemas.openxmlformats.org/officeDocument/2006/relationships/hyperlink" Target="http://www.epi.sk/eurlex-rule/32014R0596.htm" TargetMode="External"/><Relationship Id="rId166" Type="http://schemas.openxmlformats.org/officeDocument/2006/relationships/hyperlink" Target="http://www.epi.sk/eurlex-rule/32014R0600.htm" TargetMode="External"/><Relationship Id="rId187" Type="http://schemas.openxmlformats.org/officeDocument/2006/relationships/hyperlink" Target="http://www.epi.sk/eurlex-rule/32013R0231.htm" TargetMode="External"/><Relationship Id="rId331" Type="http://schemas.openxmlformats.org/officeDocument/2006/relationships/hyperlink" Target="http://www.epi.sk/zz/2013-122" TargetMode="External"/><Relationship Id="rId1" Type="http://schemas.openxmlformats.org/officeDocument/2006/relationships/customXml" Target="../customXml/item1.xml"/><Relationship Id="rId212" Type="http://schemas.openxmlformats.org/officeDocument/2006/relationships/hyperlink" Target="http://www.epi.sk/zz/2010-129" TargetMode="External"/><Relationship Id="rId233" Type="http://schemas.openxmlformats.org/officeDocument/2006/relationships/hyperlink" Target="http://www.epi.sk/eurlex-rule/32013R0231.htm" TargetMode="External"/><Relationship Id="rId254" Type="http://schemas.openxmlformats.org/officeDocument/2006/relationships/hyperlink" Target="http://www.epi.sk/eurlex-rule/32015R0760.htm" TargetMode="External"/><Relationship Id="rId28" Type="http://schemas.openxmlformats.org/officeDocument/2006/relationships/hyperlink" Target="http://www.epi.sk/zz/2004-680" TargetMode="External"/><Relationship Id="rId49" Type="http://schemas.openxmlformats.org/officeDocument/2006/relationships/hyperlink" Target="http://www.epi.sk/eurlex-rule/32011L0061.htm" TargetMode="External"/><Relationship Id="rId114" Type="http://schemas.openxmlformats.org/officeDocument/2006/relationships/hyperlink" Target="http://www.epi.sk/zz/2007-330" TargetMode="External"/><Relationship Id="rId275" Type="http://schemas.openxmlformats.org/officeDocument/2006/relationships/hyperlink" Target="http://www.epi.sk/eurlex-rule/32013R0231.htm" TargetMode="External"/><Relationship Id="rId296" Type="http://schemas.openxmlformats.org/officeDocument/2006/relationships/hyperlink" Target="http://www.epi.sk/eurlex-rule/32013R0231.htm" TargetMode="External"/><Relationship Id="rId300" Type="http://schemas.openxmlformats.org/officeDocument/2006/relationships/hyperlink" Target="http://www.epi.sk/eurlex-rule/32013R0345.htm" TargetMode="External"/><Relationship Id="rId60" Type="http://schemas.openxmlformats.org/officeDocument/2006/relationships/hyperlink" Target="http://www.epi.sk/eurlex-rule/32014R1286.htm" TargetMode="External"/><Relationship Id="rId81" Type="http://schemas.openxmlformats.org/officeDocument/2006/relationships/hyperlink" Target="http://www.epi.sk/zz/2008-552" TargetMode="External"/><Relationship Id="rId135" Type="http://schemas.openxmlformats.org/officeDocument/2006/relationships/hyperlink" Target="http://www.epi.sk/eurlex-rule/32013R0231.htm" TargetMode="External"/><Relationship Id="rId156" Type="http://schemas.openxmlformats.org/officeDocument/2006/relationships/hyperlink" Target="http://www.epi.sk/eurlex-rule/32006R1287.htm" TargetMode="External"/><Relationship Id="rId177" Type="http://schemas.openxmlformats.org/officeDocument/2006/relationships/hyperlink" Target="http://www.epi.sk/zz/2008-297" TargetMode="External"/><Relationship Id="rId198" Type="http://schemas.openxmlformats.org/officeDocument/2006/relationships/hyperlink" Target="http://www.epi.sk/eurlex-rule/32013R0231.htm" TargetMode="External"/><Relationship Id="rId321" Type="http://schemas.openxmlformats.org/officeDocument/2006/relationships/hyperlink" Target="http://www.epi.sk/zz/1992-566" TargetMode="External"/><Relationship Id="rId342" Type="http://schemas.openxmlformats.org/officeDocument/2006/relationships/header" Target="header1.xml"/><Relationship Id="rId202" Type="http://schemas.openxmlformats.org/officeDocument/2006/relationships/hyperlink" Target="http://www.epi.sk/zz/2007-209" TargetMode="External"/><Relationship Id="rId223" Type="http://schemas.openxmlformats.org/officeDocument/2006/relationships/hyperlink" Target="http://www.epi.sk/zz/2001-566" TargetMode="External"/><Relationship Id="rId244" Type="http://schemas.openxmlformats.org/officeDocument/2006/relationships/hyperlink" Target="http://www.epi.sk/zz/1990-530" TargetMode="External"/><Relationship Id="rId18" Type="http://schemas.openxmlformats.org/officeDocument/2006/relationships/hyperlink" Target="http://www.epi.sk/zz/1964-40" TargetMode="External"/><Relationship Id="rId39" Type="http://schemas.openxmlformats.org/officeDocument/2006/relationships/hyperlink" Target="http://eur-lex.europa.eu/LexUriServ/LexUriServ.do?uri=OJ:L:2003:035:0001:01:SK:HTML" TargetMode="External"/><Relationship Id="rId265" Type="http://schemas.openxmlformats.org/officeDocument/2006/relationships/hyperlink" Target="http://www.epi.sk/eurlex-rule/32010R0583.htm" TargetMode="External"/><Relationship Id="rId286" Type="http://schemas.openxmlformats.org/officeDocument/2006/relationships/hyperlink" Target="http://eur-lex.europa.eu/legal-content/SK/TXT/HTML/?uri=CELEX:02013R1303-20151016&amp;" TargetMode="External"/><Relationship Id="rId50" Type="http://schemas.openxmlformats.org/officeDocument/2006/relationships/hyperlink" Target="http://www.epi.sk/zz/2004-43" TargetMode="External"/><Relationship Id="rId104" Type="http://schemas.openxmlformats.org/officeDocument/2006/relationships/hyperlink" Target="http://www.epi.sk/zz/1992-566" TargetMode="External"/><Relationship Id="rId125" Type="http://schemas.openxmlformats.org/officeDocument/2006/relationships/hyperlink" Target="http://www.epi.sk/zz/2001-566" TargetMode="External"/><Relationship Id="rId146" Type="http://schemas.openxmlformats.org/officeDocument/2006/relationships/hyperlink" Target="http://www.epi.sk/eurlex-rule/32003L0006.htm" TargetMode="External"/><Relationship Id="rId167" Type="http://schemas.openxmlformats.org/officeDocument/2006/relationships/hyperlink" Target="http://www.epi.sk/eurlex-rule/32014R0806.htm" TargetMode="External"/><Relationship Id="rId188" Type="http://schemas.openxmlformats.org/officeDocument/2006/relationships/hyperlink" Target="http://www.epi.sk/eurlex-rule/32013R0231.htm" TargetMode="External"/><Relationship Id="rId311" Type="http://schemas.openxmlformats.org/officeDocument/2006/relationships/hyperlink" Target="http://www.epi.sk/zz/2001-566" TargetMode="External"/><Relationship Id="rId332" Type="http://schemas.openxmlformats.org/officeDocument/2006/relationships/hyperlink" Target="http://www.epi.sk/zz/2014-84" TargetMode="External"/><Relationship Id="rId71" Type="http://schemas.openxmlformats.org/officeDocument/2006/relationships/hyperlink" Target="http://www.epi.sk/eurlex-rule/32017R0565.htm" TargetMode="External"/><Relationship Id="rId92" Type="http://schemas.openxmlformats.org/officeDocument/2006/relationships/hyperlink" Target="http://www.epi.sk/zz/2002-429" TargetMode="External"/><Relationship Id="rId213" Type="http://schemas.openxmlformats.org/officeDocument/2006/relationships/hyperlink" Target="http://www.epi.sk/eurlex-rule/32010R1095.htm" TargetMode="External"/><Relationship Id="rId234" Type="http://schemas.openxmlformats.org/officeDocument/2006/relationships/hyperlink" Target="http://www.epi.sk/eurlex-rule/32013R0231.htm" TargetMode="External"/><Relationship Id="rId2" Type="http://schemas.openxmlformats.org/officeDocument/2006/relationships/customXml" Target="../customXml/item2.xml"/><Relationship Id="rId29" Type="http://schemas.openxmlformats.org/officeDocument/2006/relationships/hyperlink" Target="http://www.epi.sk/zz/2008-125" TargetMode="External"/><Relationship Id="rId255" Type="http://schemas.openxmlformats.org/officeDocument/2006/relationships/hyperlink" Target="http://www.epi.sk/zz/1991-513" TargetMode="External"/><Relationship Id="rId276" Type="http://schemas.openxmlformats.org/officeDocument/2006/relationships/hyperlink" Target="http://www.epi.sk/zz/1992-566" TargetMode="External"/><Relationship Id="rId297" Type="http://schemas.openxmlformats.org/officeDocument/2006/relationships/hyperlink" Target="http://www.epi.sk/eurlex-rule/32013R0231.htm" TargetMode="External"/><Relationship Id="rId40" Type="http://schemas.openxmlformats.org/officeDocument/2006/relationships/hyperlink" Target="http://www.epi.sk/eurlex-rule/32011L0061.htm" TargetMode="External"/><Relationship Id="rId115" Type="http://schemas.openxmlformats.org/officeDocument/2006/relationships/hyperlink" Target="http://www.epi.sk/zz/2004-747" TargetMode="External"/><Relationship Id="rId136" Type="http://schemas.openxmlformats.org/officeDocument/2006/relationships/hyperlink" Target="http://www.epi.sk/eurlex-rule/32013R0231.htm" TargetMode="External"/><Relationship Id="rId157" Type="http://schemas.openxmlformats.org/officeDocument/2006/relationships/hyperlink" Target="http://www.epi.sk/eurlex-rule/32013R0231.htm" TargetMode="External"/><Relationship Id="rId178" Type="http://schemas.openxmlformats.org/officeDocument/2006/relationships/hyperlink" Target="http://www.epi.sk/zz/2002-428" TargetMode="External"/><Relationship Id="rId301" Type="http://schemas.openxmlformats.org/officeDocument/2006/relationships/hyperlink" Target="http://www.epi.sk/eurlex-rule/32013R0346.htm" TargetMode="External"/><Relationship Id="rId322" Type="http://schemas.openxmlformats.org/officeDocument/2006/relationships/hyperlink" Target="http://www.epi.sk/zz/1992-566" TargetMode="External"/><Relationship Id="rId343" Type="http://schemas.openxmlformats.org/officeDocument/2006/relationships/header" Target="header2.xml"/><Relationship Id="rId61" Type="http://schemas.openxmlformats.org/officeDocument/2006/relationships/hyperlink" Target="http://www.epi.sk/zz/2001-566" TargetMode="External"/><Relationship Id="rId82" Type="http://schemas.openxmlformats.org/officeDocument/2006/relationships/hyperlink" Target="http://www.epi.sk/zz/2001-311" TargetMode="External"/><Relationship Id="rId199" Type="http://schemas.openxmlformats.org/officeDocument/2006/relationships/hyperlink" Target="http://www.epi.sk/zz/2009-186" TargetMode="External"/><Relationship Id="rId203" Type="http://schemas.openxmlformats.org/officeDocument/2006/relationships/hyperlink" Target="http://www.epi.sk/zz/2009-186" TargetMode="External"/><Relationship Id="rId19" Type="http://schemas.openxmlformats.org/officeDocument/2006/relationships/hyperlink" Target="http://www.epi.sk/zz/1991-513" TargetMode="External"/><Relationship Id="rId224" Type="http://schemas.openxmlformats.org/officeDocument/2006/relationships/hyperlink" Target="http://www.epi.sk/zz/2007-209" TargetMode="External"/><Relationship Id="rId245" Type="http://schemas.openxmlformats.org/officeDocument/2006/relationships/hyperlink" Target="http://www.epi.sk/zz/2002-431" TargetMode="External"/><Relationship Id="rId266" Type="http://schemas.openxmlformats.org/officeDocument/2006/relationships/hyperlink" Target="http://www.epi.sk/zz/2002-429" TargetMode="External"/><Relationship Id="rId287" Type="http://schemas.openxmlformats.org/officeDocument/2006/relationships/hyperlink" Target="http://www.epi.sk/eurlex-rule/32006R1083.htm" TargetMode="External"/><Relationship Id="rId30" Type="http://schemas.openxmlformats.org/officeDocument/2006/relationships/hyperlink" Target="http://www.epi.sk/zz/2008-310" TargetMode="External"/><Relationship Id="rId105" Type="http://schemas.openxmlformats.org/officeDocument/2006/relationships/hyperlink" Target="http://www.epi.sk/zz/1992-566" TargetMode="External"/><Relationship Id="rId126" Type="http://schemas.openxmlformats.org/officeDocument/2006/relationships/hyperlink" Target="http://www.epi.sk/zz/2001-566" TargetMode="External"/><Relationship Id="rId147" Type="http://schemas.openxmlformats.org/officeDocument/2006/relationships/hyperlink" Target="http://www.epi.sk/eurlex-rule/32017R0565.htm" TargetMode="External"/><Relationship Id="rId168" Type="http://schemas.openxmlformats.org/officeDocument/2006/relationships/hyperlink" Target="http://www.epi.sk/eurlex-rule/32013R0231.htm" TargetMode="External"/><Relationship Id="rId312" Type="http://schemas.openxmlformats.org/officeDocument/2006/relationships/hyperlink" Target="http://www.epi.sk/zz/2001-566" TargetMode="External"/><Relationship Id="rId333" Type="http://schemas.openxmlformats.org/officeDocument/2006/relationships/hyperlink" Target="http://www.epi.sk/zz/1991-513" TargetMode="External"/><Relationship Id="rId51" Type="http://schemas.openxmlformats.org/officeDocument/2006/relationships/hyperlink" Target="http://www.epi.sk/zz/2004-650" TargetMode="External"/><Relationship Id="rId72" Type="http://schemas.openxmlformats.org/officeDocument/2006/relationships/hyperlink" Target="http://www.epi.sk/eurlex-rule/32014L0065.htm" TargetMode="External"/><Relationship Id="rId93" Type="http://schemas.openxmlformats.org/officeDocument/2006/relationships/hyperlink" Target="http://www.epi.sk/zz/2004-747" TargetMode="External"/><Relationship Id="rId189" Type="http://schemas.openxmlformats.org/officeDocument/2006/relationships/hyperlink" Target="http://www.epi.sk/eurlex-rule/32013R0231.htm" TargetMode="External"/><Relationship Id="rId3" Type="http://schemas.openxmlformats.org/officeDocument/2006/relationships/numbering" Target="numbering.xml"/><Relationship Id="rId214" Type="http://schemas.openxmlformats.org/officeDocument/2006/relationships/hyperlink" Target="http://www.epi.sk/zz/2001-566" TargetMode="External"/><Relationship Id="rId235" Type="http://schemas.openxmlformats.org/officeDocument/2006/relationships/hyperlink" Target="http://www.epi.sk/eurlex-rule/32016R0438.htm" TargetMode="External"/><Relationship Id="rId256" Type="http://schemas.openxmlformats.org/officeDocument/2006/relationships/hyperlink" Target="http://www.epi.sk/eurlex-rule/32010R0583.htm" TargetMode="External"/><Relationship Id="rId277" Type="http://schemas.openxmlformats.org/officeDocument/2006/relationships/hyperlink" Target="http://www.epi.sk/zz/1995-202" TargetMode="External"/><Relationship Id="rId298" Type="http://schemas.openxmlformats.org/officeDocument/2006/relationships/hyperlink" Target="http://www.epi.sk/zz/2001-566" TargetMode="External"/><Relationship Id="rId116" Type="http://schemas.openxmlformats.org/officeDocument/2006/relationships/hyperlink" Target="http://www.epi.sk/eurlex-rule/32013R0231.htm" TargetMode="External"/><Relationship Id="rId137" Type="http://schemas.openxmlformats.org/officeDocument/2006/relationships/hyperlink" Target="http://www.epi.sk/eurlex-rule/32009R1060.htm" TargetMode="External"/><Relationship Id="rId158" Type="http://schemas.openxmlformats.org/officeDocument/2006/relationships/hyperlink" Target="http://www.epi.sk/eurlex-rule/32013R0231.htm" TargetMode="External"/><Relationship Id="rId302" Type="http://schemas.openxmlformats.org/officeDocument/2006/relationships/hyperlink" Target="http://www.epi.sk/eurlex-rule/32017R1131.htm" TargetMode="External"/><Relationship Id="rId323" Type="http://schemas.openxmlformats.org/officeDocument/2006/relationships/hyperlink" Target="http://www.epi.sk/eurlex-rule/32010R1095.htm" TargetMode="External"/><Relationship Id="rId34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A004F6E81546E886B23EEC55333F9C"/>
        <w:category>
          <w:name w:val="Obecné"/>
          <w:gallery w:val="placeholder"/>
        </w:category>
        <w:types>
          <w:type w:val="bbPlcHdr"/>
        </w:types>
        <w:behaviors>
          <w:behavior w:val="content"/>
        </w:behaviors>
        <w:guid w:val="{B7B9D1DA-943B-43A0-8780-1EDDB2931BCA}"/>
      </w:docPartPr>
      <w:docPartBody>
        <w:p w:rsidR="00364278" w:rsidRDefault="00D964CA" w:rsidP="00D964CA">
          <w:pPr>
            <w:pStyle w:val="87A004F6E81546E886B23EEC55333F9C9"/>
          </w:pPr>
          <w:r w:rsidRPr="00AB226A">
            <w:rPr>
              <w:rStyle w:val="Zahlaviobecne"/>
            </w:rP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7889"/>
    <w:rsid w:val="000E6ECE"/>
    <w:rsid w:val="0015008E"/>
    <w:rsid w:val="00180575"/>
    <w:rsid w:val="0026161C"/>
    <w:rsid w:val="00282A13"/>
    <w:rsid w:val="00293793"/>
    <w:rsid w:val="00364278"/>
    <w:rsid w:val="003A4677"/>
    <w:rsid w:val="003C4A44"/>
    <w:rsid w:val="003D38FA"/>
    <w:rsid w:val="005323F2"/>
    <w:rsid w:val="005704DF"/>
    <w:rsid w:val="005B6EDA"/>
    <w:rsid w:val="00615EC6"/>
    <w:rsid w:val="006646CB"/>
    <w:rsid w:val="006D4F7B"/>
    <w:rsid w:val="006F4D93"/>
    <w:rsid w:val="00791B88"/>
    <w:rsid w:val="009605F1"/>
    <w:rsid w:val="009B5010"/>
    <w:rsid w:val="00AA6648"/>
    <w:rsid w:val="00AA7099"/>
    <w:rsid w:val="00AE1A12"/>
    <w:rsid w:val="00AE5499"/>
    <w:rsid w:val="00AE6E68"/>
    <w:rsid w:val="00B74869"/>
    <w:rsid w:val="00BC5406"/>
    <w:rsid w:val="00BE2C97"/>
    <w:rsid w:val="00C20FEE"/>
    <w:rsid w:val="00CB4B34"/>
    <w:rsid w:val="00D67525"/>
    <w:rsid w:val="00D828AA"/>
    <w:rsid w:val="00D964CA"/>
    <w:rsid w:val="00D97F53"/>
    <w:rsid w:val="00DA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informativne-konsolidovane-znenie-203_2011-Z-z"/>
    <f:field ref="objsubject" par="" edit="true" text=""/>
    <f:field ref="objcreatedby" par="" text="Prečuchová, Georgína"/>
    <f:field ref="objcreatedat" par="" text="30.11.2021 9:47:07"/>
    <f:field ref="objchangedby" par="" text="Administrator, System"/>
    <f:field ref="objmodifiedat" par="" text="30.11.2021 9:47: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29754DA-7AAC-4A02-9B20-F6093651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148296</Words>
  <Characters>845288</Characters>
  <Application>Microsoft Office Word</Application>
  <DocSecurity>0</DocSecurity>
  <Lines>7044</Lines>
  <Paragraphs>1983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kolektívnom investovaní</vt:lpstr>
      <vt:lpstr/>
      <vt:lpstr/>
    </vt:vector>
  </TitlesOfParts>
  <Company>S-EPI, s. r. o.</Company>
  <LinksUpToDate>false</LinksUpToDate>
  <CharactersWithSpaces>991601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kolektívnom investovaní</dc:title>
  <dc:creator>S-EPI, s. r. o.</dc:creator>
  <cp:lastModifiedBy>Kassovic Jan</cp:lastModifiedBy>
  <cp:revision>21</cp:revision>
  <dcterms:created xsi:type="dcterms:W3CDTF">2021-11-24T07:21:00Z</dcterms:created>
  <dcterms:modified xsi:type="dcterms:W3CDTF">2022-01-26T15:15:00Z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Georgína Prečuchová</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MF/014104/2021-61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LP/2021/736</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3 ods. 1 písm. b), čl. 4, čl. 26 ods. 2, čl. 54 až 66 Zmluvy o fungovaní Európskej únie (Ú. v. EÚ C 202, 7.6. 2016) v platnom znení,</vt:lpwstr>
  </property>
  <property fmtid="{D5CDD505-2E9C-101B-9397-08002B2CF9AE}" pid="47" name="FSC#SKEDITIONSLOVLEX@103.510:AttrStrListDocPropSekundarneLegPravoPO">
    <vt:lpwstr>-	delegovaná smernica Komisie (EÚ) 2021/1270 z 21. apríla 2021, ktorou sa mení smernica 2010/43/EÚ, pokiaľ ide o riziká ohrozujúce udržateľnosť a faktory udržateľnosti, ktoré sa majú zohľadniť v súvislosti s podnikmi kolektívneho investovania do prevodite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vo veci C - 88/13, Philippe Gruslin proti Beobank SA, [2014]._x000d_
Výrok rozhodnutia: 1.	Povinnosť stanovená v článku 45 smernice Rady 85/611/EHS z 20. decembra 1985 o koordinácii zákonov, iných právnych predpisov a správnych opatr</vt:lpwstr>
  </property>
  <property fmtid="{D5CDD505-2E9C-101B-9397-08002B2CF9AE}" pid="52" name="FSC#SKEDITIONSLOVLEX@103.510:AttrStrListDocPropLehotaPrebratieSmernice">
    <vt:lpwstr>Lehota na prebratie delegovanej smernice (EÚ) 2021/1270 je stanovená do 31. júla 2022._x000d_
Lehota na prebratie delegovanej smernice (EÚ) 2021/1269 je stanovená do 21. augusta 2022._x000d_
Lehota na prebratie smernice (EÚ) 2019/1160 bola stanovená do 2. augusta 202</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(EÚ) 2019/1160 bola prebratá do zákona č. 203/2011 Z.z. o kolektívnom investovaní v znení neskorších predpisov._x000d_
_x000d_
Smernica 2014/65/EÚ bola prebratá do zákona č. 566/2001 Z.z. o cenných papieroch a investičných službách a o zmene a doplnení niekt</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justify;"&gt;Dôvodom návrhu zákona, ktorým sa mení a dopĺňa zákon č. 371/2014 Z. z. o riešení krízových situácií na finančnom trhu a o zmene a doplnení niektorých zákonov v znení neskorších predpisov a ktorým sa menia a dopĺňajú niektor</vt:lpwstr>
  </property>
  <property fmtid="{D5CDD505-2E9C-101B-9397-08002B2CF9AE}" pid="150" name="FSC#SKEDITIONSLOVLEX@103.510:vytvorenedna">
    <vt:lpwstr>30. 11. 2021</vt:lpwstr>
  </property>
  <property fmtid="{D5CDD505-2E9C-101B-9397-08002B2CF9AE}" pid="151" name="FSC#COOSYSTEM@1.1:Container">
    <vt:lpwstr>COO.2145.1000.3.4701263</vt:lpwstr>
  </property>
  <property fmtid="{D5CDD505-2E9C-101B-9397-08002B2CF9AE}" pid="152" name="FSC#FSCFOLIO@1.1001:docpropproject">
    <vt:lpwstr/>
  </property>
</Properties>
</file>