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67</w:t>
      </w:r>
      <w:r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25. októbra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2237F7">
        <w:rPr>
          <w:rFonts w:eastAsia="Calibri"/>
          <w:noProof w:val="0"/>
          <w:lang w:eastAsia="en-US"/>
        </w:rPr>
        <w:t xml:space="preserve"> </w:t>
      </w:r>
      <w:r w:rsidR="00217DA5">
        <w:t>Marek Kaľavský</w:t>
      </w:r>
      <w:r>
        <w:t xml:space="preserve">, </w:t>
      </w:r>
      <w:r w:rsidR="00217DA5">
        <w:t xml:space="preserve">podpredseda </w:t>
      </w:r>
      <w:r>
        <w:t>Legislatívnej rady vlády Slovenskej republiky</w:t>
      </w:r>
      <w:r>
        <w:rPr>
          <w:rFonts w:eastAsia="Calibri"/>
          <w:noProof w:val="0"/>
          <w:lang w:eastAsia="en-US"/>
        </w:rPr>
        <w:t>.</w:t>
      </w:r>
    </w:p>
    <w:p w:rsidR="00815FAD" w:rsidRPr="0079590C" w:rsidRDefault="00815FAD" w:rsidP="00815FAD">
      <w:pPr>
        <w:jc w:val="both"/>
        <w:rPr>
          <w:bCs/>
          <w:noProof w:val="0"/>
        </w:rPr>
      </w:pPr>
    </w:p>
    <w:p w:rsidR="00815FAD" w:rsidRDefault="00815FAD" w:rsidP="00815FAD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DC17D6" w:rsidRPr="00815FAD" w:rsidRDefault="00DC17D6" w:rsidP="00815FAD">
      <w:pPr>
        <w:spacing w:line="256" w:lineRule="auto"/>
        <w:ind w:left="720"/>
        <w:jc w:val="both"/>
        <w:rPr>
          <w:b/>
          <w:lang w:eastAsia="en-US"/>
        </w:rPr>
      </w:pPr>
    </w:p>
    <w:p w:rsidR="00815FAD" w:rsidRPr="00815FAD" w:rsidRDefault="00815FAD" w:rsidP="00815FAD">
      <w:pPr>
        <w:numPr>
          <w:ilvl w:val="0"/>
          <w:numId w:val="1"/>
        </w:numPr>
        <w:spacing w:line="256" w:lineRule="auto"/>
        <w:jc w:val="both"/>
        <w:rPr>
          <w:b/>
          <w:u w:val="single"/>
          <w:lang w:eastAsia="en-US"/>
        </w:rPr>
      </w:pPr>
      <w:r w:rsidRPr="00815FAD">
        <w:rPr>
          <w:bCs/>
          <w:u w:val="single"/>
        </w:rPr>
        <w:t xml:space="preserve">Návrh </w:t>
      </w:r>
      <w:r w:rsidRPr="00815FAD">
        <w:rPr>
          <w:iCs/>
          <w:u w:val="single"/>
        </w:rPr>
        <w:t>poslancov Národnej rady Slovenskej republiky Milana Vetráka  a Petra  Libu  na vydanie zákona, ktorým sa mení a dopĺňa zákon č. 50/1976 Zb. o územnom plánovaní a stavebnom poriadku (stavebný zákon) v znení neskorších predpisov a ktorým sa menia a dopĺňajú niektoré zákony (tlač 1186) (č. m. 36310/2022)</w:t>
      </w:r>
    </w:p>
    <w:p w:rsidR="00815FAD" w:rsidRPr="00372B46" w:rsidRDefault="00AF4B2A" w:rsidP="00372B46">
      <w:pPr>
        <w:pStyle w:val="Odsekzoznamu"/>
        <w:jc w:val="both"/>
      </w:pPr>
      <w:r>
        <w:t xml:space="preserve">Legislatívna  rada  po  prerokovaní  tohto  poslaneckého  návrhu  zákona  odporučila vláde s  predloženým návrhom vysloviť </w:t>
      </w:r>
      <w:r w:rsidR="00131B44">
        <w:t>nesúhlas</w:t>
      </w:r>
      <w:r>
        <w:t>.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Pr="00074EDF" w:rsidRDefault="00815FAD" w:rsidP="00DC17D6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eastAsia="en-US"/>
              </w:rPr>
            </w:pPr>
            <w:r w:rsidRPr="009E2BB0">
              <w:rPr>
                <w:bCs/>
                <w:u w:val="single"/>
              </w:rPr>
              <w:t>Návrh poslancov Národnej rady Slovenskej republiky Borisa Kollára, Petry Krištúfkovej a Jozefa Hlinku na vydanie zákona, ktorým sa dopĺňa zákon č. 581/2004 Z. z. o zdravotných poisťovniach, dohľade nad zdravotnou starostlivosťou a o zmene a doplnení niektorých zákonov v znení neskorších predpisov (tlač 1179)</w:t>
            </w:r>
            <w:r w:rsidRPr="009E2BB0">
              <w:rPr>
                <w:u w:val="single"/>
              </w:rPr>
              <w:t xml:space="preserve"> (č. m. 36318/2022)</w:t>
            </w:r>
          </w:p>
          <w:p w:rsidR="005B54B7" w:rsidRDefault="005B54B7" w:rsidP="005B54B7">
            <w:pPr>
              <w:ind w:left="720"/>
              <w:jc w:val="both"/>
            </w:pPr>
            <w:r>
              <w:t>Legislatívna  rada  po  prerokovaní  tohto  poslaneckého  návrhu  zákona  odporučila vláde s  predloženým návrhom vysloviť súhlas s pripomienkami.</w:t>
            </w:r>
          </w:p>
          <w:p w:rsidR="00815FAD" w:rsidRPr="00074EDF" w:rsidRDefault="00815FAD" w:rsidP="006C1837">
            <w:pPr>
              <w:spacing w:line="256" w:lineRule="auto"/>
              <w:jc w:val="both"/>
              <w:rPr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9E2BB0">
              <w:rPr>
                <w:u w:val="single"/>
              </w:rPr>
              <w:t xml:space="preserve">Návrh poslankyne Národnej rady Slovenskej republiky Jany Žitňanskej na vydanie zákona, ktorým sa mení a dopĺňa zákon č. 5/2004 Z. z. o službách zamestnanosti a o zmene a doplnení niektorých zákonov v znení neskorších prepisov (tlač 1149) </w:t>
            </w:r>
            <w:r w:rsidRPr="009E2BB0">
              <w:rPr>
                <w:iCs/>
                <w:u w:val="single"/>
              </w:rPr>
              <w:t>(č. m. 36317/2022)</w:t>
            </w:r>
          </w:p>
          <w:p w:rsidR="009E2BB0" w:rsidRDefault="009E2BB0" w:rsidP="003D5D9F">
            <w:pPr>
              <w:pStyle w:val="Odsekzoznamu"/>
              <w:jc w:val="both"/>
            </w:pPr>
            <w:r w:rsidRPr="000812DE">
              <w:t xml:space="preserve">Legislatívna  rada  po  prerokovaní  tohto  poslaneckého  návrhu  zákona  odporučila  </w:t>
            </w:r>
            <w:r w:rsidR="008A0F7F">
              <w:t>vláde</w:t>
            </w:r>
            <w:r w:rsidRPr="000812DE">
              <w:t xml:space="preserve">  s  predloženým návrhom</w:t>
            </w:r>
            <w:r w:rsidR="006841DF">
              <w:t xml:space="preserve"> vysloviť </w:t>
            </w:r>
            <w:r>
              <w:t>súhlas</w:t>
            </w:r>
            <w:r w:rsidR="006841DF">
              <w:t xml:space="preserve"> s pripomienkami</w:t>
            </w:r>
            <w:r w:rsidRPr="000812DE">
              <w:t>.</w:t>
            </w:r>
          </w:p>
          <w:p w:rsidR="00815FAD" w:rsidRPr="00074EDF" w:rsidRDefault="00815FAD" w:rsidP="00DC17D6">
            <w:pPr>
              <w:spacing w:line="256" w:lineRule="auto"/>
              <w:jc w:val="both"/>
              <w:rPr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9E2BB0">
              <w:rPr>
                <w:u w:val="single"/>
              </w:rPr>
              <w:t xml:space="preserve">Návrh poslankyne Národnej rady Slovenskej republiky Jany Žitňanskej na vydanie zákona, ktorým sa mení a dopĺňa zákon č. 5/2004 Z. z. o službách zamestnanosti a o zmene a doplnení niektorých zákonov v znení neskorších prepisov (tlač 1143) </w:t>
            </w:r>
            <w:r w:rsidRPr="009E2BB0">
              <w:rPr>
                <w:iCs/>
                <w:u w:val="single"/>
              </w:rPr>
              <w:t>(č. m. 36304/2022)</w:t>
            </w:r>
          </w:p>
          <w:p w:rsidR="005B54B7" w:rsidRDefault="005B54B7" w:rsidP="005B54B7">
            <w:pPr>
              <w:ind w:left="720"/>
              <w:jc w:val="both"/>
            </w:pPr>
            <w:r>
              <w:t xml:space="preserve">Legislatívna  rada  po  prerokovaní  tohto  poslaneckého  návrhu  zákona  odporučila vláde s  predloženým návrhom vysloviť </w:t>
            </w:r>
            <w:r w:rsidR="00D62DAC">
              <w:t>nesúhlas</w:t>
            </w:r>
            <w:r>
              <w:t>.</w:t>
            </w:r>
          </w:p>
          <w:p w:rsidR="00815FAD" w:rsidRPr="00074EDF" w:rsidRDefault="00815FAD" w:rsidP="003D5D9F">
            <w:pPr>
              <w:spacing w:line="256" w:lineRule="auto"/>
              <w:jc w:val="both"/>
              <w:rPr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9E2BB0">
              <w:rPr>
                <w:u w:val="single"/>
              </w:rPr>
              <w:t xml:space="preserve">Návrh poslankyne Národnej rady Slovenskej republiky Jany Žitňanskej na vydanie zákona, ktorým sa mení a dopĺňa zákon č. 447/2008 Z. z. o peňažných príspevkoch na kompenzáciu ťažkého zdravotného postihnutia v znení neskorších predpisov (tlač 1150) </w:t>
            </w:r>
            <w:r w:rsidRPr="009E2BB0">
              <w:rPr>
                <w:iCs/>
                <w:u w:val="single"/>
              </w:rPr>
              <w:t>(č. m. 36319/2022)</w:t>
            </w:r>
          </w:p>
          <w:p w:rsidR="005B54B7" w:rsidRDefault="005B54B7" w:rsidP="005B54B7">
            <w:pPr>
              <w:ind w:left="720"/>
              <w:jc w:val="both"/>
            </w:pPr>
            <w:r>
              <w:t>Legislatívna  rada  po  prerokovaní  tohto  poslaneckého  návr</w:t>
            </w:r>
            <w:r w:rsidR="00811937">
              <w:t xml:space="preserve">hu  zákona  odporučila vláde s </w:t>
            </w:r>
            <w:r>
              <w:t xml:space="preserve">predloženým návrhom vysloviť </w:t>
            </w:r>
            <w:r w:rsidR="003D5D9F">
              <w:t>nesúhlas</w:t>
            </w:r>
            <w:r w:rsidR="003D669C">
              <w:t>.</w:t>
            </w:r>
          </w:p>
          <w:p w:rsidR="00815FAD" w:rsidRPr="006233D9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9E2BB0">
              <w:rPr>
                <w:u w:val="single"/>
              </w:rPr>
              <w:t>Návrh poslancov Národnej rady Slovenskej republiky Petry Krištúfkovej a Jozefa Hlinku na vydanie zákona, ktorým sa mení a dopĺňa zákon č. 600/2003 Z. z.  o prídavku na dieťa a o zmene a doplnení zákona č. 461/2003 Z. z. o sociálnom poistení v znení neskorších predpisov a ktorým sa menia a dopĺňajú niektoré zákony (tlač 1180) (č. m. 36320/2022)</w:t>
            </w:r>
          </w:p>
          <w:p w:rsidR="005B54B7" w:rsidRDefault="005B54B7" w:rsidP="005B54B7">
            <w:pPr>
              <w:ind w:left="720"/>
              <w:jc w:val="both"/>
            </w:pPr>
            <w:r>
              <w:t>Legislatívna  rada  po  prerokovaní  tohto  poslaneckého  návrhu  zákona  odporučila vláde s  predloženým návrhom vysloviť súhlas s pripomienkami.</w:t>
            </w:r>
          </w:p>
          <w:p w:rsidR="00815FAD" w:rsidRPr="0044524F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9E2BB0">
              <w:rPr>
                <w:u w:val="single"/>
              </w:rPr>
              <w:t>Návrh  zákona, ktorým sa mení a dopĺňa zákon č. 417/2013 Z. z. o pomoci v hmotnej núdzi a o zmene a doplnení niektorých zákonov v znení neskorších predpisov a ktorým sa menia a dopĺňajú niektoré zákony (č. m. 41138/2022)</w:t>
            </w:r>
          </w:p>
          <w:p w:rsidR="00A24428" w:rsidRDefault="00A24428" w:rsidP="00A24428">
            <w:pPr>
              <w:pStyle w:val="Odsekzoznamu"/>
              <w:jc w:val="both"/>
            </w:pPr>
            <w:r w:rsidRPr="0023208A">
              <w:t>Legislatívna rada uplatnila k predloženému návrhu zákona pripomienky a odporúčania a odporučila vláde návrh zákona v novom znení schváliť.</w:t>
            </w:r>
          </w:p>
          <w:p w:rsidR="00A24428" w:rsidRPr="0044524F" w:rsidRDefault="00A24428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9E2BB0">
              <w:rPr>
                <w:iCs/>
                <w:u w:val="single"/>
              </w:rPr>
              <w:t>Návrh skupiny poslancov Národnej rady Slovenskej republiky na vydanie zákona, ktorým sa mení a dopĺňa zákon č. 211/2000 Z. z. o slobodnom prístupe k informáciám a o zmene a doplnení niektorých zákonov (zákon o slobode informácií) v znení neskorších predpisov (tlač 1173) (č. m. 36307/2022)</w:t>
            </w:r>
          </w:p>
          <w:p w:rsidR="00815FAD" w:rsidRDefault="005B54B7" w:rsidP="00073A7B">
            <w:pPr>
              <w:ind w:left="720"/>
              <w:jc w:val="both"/>
              <w:rPr>
                <w:iCs/>
              </w:rPr>
            </w:pPr>
            <w:r>
              <w:t xml:space="preserve">Legislatívna  rada  </w:t>
            </w:r>
            <w:r w:rsidR="00073A7B">
              <w:t xml:space="preserve">prerušila rokovanie o tomto </w:t>
            </w:r>
            <w:r w:rsidR="00C03C09">
              <w:t xml:space="preserve">poslaneckom </w:t>
            </w:r>
            <w:r w:rsidR="00073A7B">
              <w:t>návrhu</w:t>
            </w:r>
            <w:r w:rsidR="00E77047">
              <w:t xml:space="preserve"> zákona </w:t>
            </w:r>
            <w:r w:rsidR="001C7884">
              <w:t>a</w:t>
            </w:r>
            <w:r w:rsidR="00A32A94">
              <w:t> odporučila predkladateľovi dopracovať predkladaciu sprá</w:t>
            </w:r>
            <w:r w:rsidR="002D3A2B">
              <w:t>vu o náležitosti vyplývajúce z L</w:t>
            </w:r>
            <w:r w:rsidR="00A32A94">
              <w:t>egislatívnych pravidiel vlády Slovenskej republiky.</w:t>
            </w:r>
          </w:p>
          <w:p w:rsidR="00815FAD" w:rsidRPr="00074EDF" w:rsidRDefault="00815FAD" w:rsidP="006C1837">
            <w:pPr>
              <w:spacing w:line="256" w:lineRule="auto"/>
              <w:jc w:val="both"/>
              <w:rPr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eastAsia="en-US"/>
              </w:rPr>
            </w:pPr>
            <w:r w:rsidRPr="009E2BB0">
              <w:rPr>
                <w:iCs/>
                <w:u w:val="single"/>
              </w:rPr>
              <w:t xml:space="preserve">Návrh zákona, ktorým sa mení a dopĺňa zákon č. 564/2001 Z. z. o verejnom ochrancovi práv v znení neskorších predpisov a ktorým sa menia a dopĺňajú niektoré zákony (č. m. 40667/2022) </w:t>
            </w:r>
          </w:p>
          <w:p w:rsidR="001C7884" w:rsidRDefault="001C7884" w:rsidP="001C7884">
            <w:pPr>
              <w:pStyle w:val="Odsekzoznamu"/>
              <w:jc w:val="both"/>
            </w:pPr>
            <w:r w:rsidRPr="0023208A">
              <w:t>Legislatívna rada uplatnila k predloženému návrhu zákona pripomienky a odporúčania a odporučila vláde návrh zákona v novom znení schváliť.</w:t>
            </w:r>
          </w:p>
          <w:p w:rsidR="00815FAD" w:rsidRPr="00B07745" w:rsidRDefault="00815FAD" w:rsidP="001A4534">
            <w:pPr>
              <w:spacing w:line="256" w:lineRule="auto"/>
              <w:jc w:val="both"/>
              <w:rPr>
                <w:lang w:eastAsia="en-US"/>
              </w:rPr>
            </w:pPr>
          </w:p>
          <w:p w:rsidR="00815FAD" w:rsidRPr="009E2BB0" w:rsidRDefault="00815FAD" w:rsidP="00815FA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eastAsia="en-US"/>
              </w:rPr>
            </w:pPr>
            <w:r w:rsidRPr="009E2BB0">
              <w:rPr>
                <w:bCs/>
                <w:iCs/>
                <w:u w:val="single"/>
              </w:rPr>
              <w:t>Návrh zákona, ktorým sa mení a dopĺňa zákon č. 69/2018 Z. z. o kybernetickej bezpečnosti a o zmene a doplnení niektorých zákonov v znení neskorších predpisov-nové znenie (č. m. 41157/2022)</w:t>
            </w:r>
          </w:p>
          <w:p w:rsidR="00815FAD" w:rsidRDefault="00406D5B" w:rsidP="00DC17D6">
            <w:pPr>
              <w:ind w:left="720"/>
              <w:jc w:val="both"/>
            </w:pPr>
            <w:r>
              <w:rPr>
                <w:bCs/>
              </w:rPr>
              <w:t>Legislatívna  rada  odporučila vláde návrh zákona schváliť v predloženom znení.</w:t>
            </w:r>
            <w:r>
              <w:br/>
            </w:r>
          </w:p>
          <w:p w:rsidR="001A4534" w:rsidRDefault="001A4534" w:rsidP="00DC17D6">
            <w:pPr>
              <w:ind w:left="720"/>
              <w:jc w:val="both"/>
            </w:pPr>
          </w:p>
          <w:p w:rsidR="00815FAD" w:rsidRPr="00074EDF" w:rsidRDefault="00815FAD" w:rsidP="006C1837">
            <w:pPr>
              <w:jc w:val="both"/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6C1837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7C" w:rsidRDefault="00614A7C" w:rsidP="009E2BB0">
      <w:r>
        <w:separator/>
      </w:r>
    </w:p>
  </w:endnote>
  <w:endnote w:type="continuationSeparator" w:id="0">
    <w:p w:rsidR="00614A7C" w:rsidRDefault="00614A7C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7C" w:rsidRDefault="00614A7C" w:rsidP="009E2BB0">
      <w:r>
        <w:separator/>
      </w:r>
    </w:p>
  </w:footnote>
  <w:footnote w:type="continuationSeparator" w:id="0">
    <w:p w:rsidR="00614A7C" w:rsidRDefault="00614A7C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73A7B"/>
    <w:rsid w:val="000F0989"/>
    <w:rsid w:val="00131B44"/>
    <w:rsid w:val="001A24B7"/>
    <w:rsid w:val="001A4534"/>
    <w:rsid w:val="001C7884"/>
    <w:rsid w:val="00217DA5"/>
    <w:rsid w:val="002237F7"/>
    <w:rsid w:val="00250B80"/>
    <w:rsid w:val="002D3A2B"/>
    <w:rsid w:val="002E689E"/>
    <w:rsid w:val="00372B46"/>
    <w:rsid w:val="003D5D9F"/>
    <w:rsid w:val="003D669C"/>
    <w:rsid w:val="00406D5B"/>
    <w:rsid w:val="004852C0"/>
    <w:rsid w:val="005A3127"/>
    <w:rsid w:val="005B54B7"/>
    <w:rsid w:val="005E4979"/>
    <w:rsid w:val="00614A7C"/>
    <w:rsid w:val="006841DF"/>
    <w:rsid w:val="00811937"/>
    <w:rsid w:val="00815FAD"/>
    <w:rsid w:val="008A0F7F"/>
    <w:rsid w:val="00901BA6"/>
    <w:rsid w:val="009E2BB0"/>
    <w:rsid w:val="00A24428"/>
    <w:rsid w:val="00A32A94"/>
    <w:rsid w:val="00AF4B2A"/>
    <w:rsid w:val="00B90191"/>
    <w:rsid w:val="00C03C09"/>
    <w:rsid w:val="00C26A3C"/>
    <w:rsid w:val="00CF197D"/>
    <w:rsid w:val="00D62DAC"/>
    <w:rsid w:val="00D9606B"/>
    <w:rsid w:val="00DC17D6"/>
    <w:rsid w:val="00E77047"/>
    <w:rsid w:val="00F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981A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37</cp:revision>
  <cp:lastPrinted>2022-10-25T11:29:00Z</cp:lastPrinted>
  <dcterms:created xsi:type="dcterms:W3CDTF">2022-10-21T06:43:00Z</dcterms:created>
  <dcterms:modified xsi:type="dcterms:W3CDTF">2023-01-25T11:22:00Z</dcterms:modified>
</cp:coreProperties>
</file>