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AE4"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6045CB" w:rsidRDefault="00113AE4"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 xml:space="preserve"> </w:t>
      </w:r>
      <w:r w:rsidRPr="00113AE4">
        <w:rPr>
          <w:rFonts w:ascii="Times New Roman" w:eastAsia="Times New Roman" w:hAnsi="Times New Roman" w:cs="Times New Roman"/>
          <w:color w:val="0070C0"/>
          <w:sz w:val="24"/>
          <w:szCs w:val="24"/>
          <w:lang w:eastAsia="sk-SK"/>
        </w:rPr>
        <w:t>(znenie účinné od 31.12.2022)</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380A2E" w:rsidRPr="00B043B4" w:rsidTr="000800FC">
        <w:tc>
          <w:tcPr>
            <w:tcW w:w="9180" w:type="dxa"/>
            <w:gridSpan w:val="11"/>
            <w:tcBorders>
              <w:top w:val="single" w:sz="4" w:space="0" w:color="FFFFFF"/>
              <w:bottom w:val="single" w:sz="4" w:space="0" w:color="auto"/>
            </w:tcBorders>
          </w:tcPr>
          <w:p w:rsidR="00380A2E" w:rsidRDefault="00380A2E" w:rsidP="00380A2E">
            <w:pPr>
              <w:rPr>
                <w:rFonts w:ascii="Times" w:hAnsi="Times" w:cs="Times"/>
                <w:sz w:val="20"/>
                <w:szCs w:val="20"/>
              </w:rPr>
            </w:pPr>
            <w:r>
              <w:rPr>
                <w:rFonts w:ascii="Times" w:hAnsi="Times" w:cs="Times"/>
                <w:sz w:val="20"/>
                <w:szCs w:val="20"/>
              </w:rPr>
              <w:t xml:space="preserve">Zákon, ktorým sa mení a dopĺňa zákon č. 362/2011 Z. z. o liekoch a zdravotníckych pomôckach a o zmene a doplnení niektorých zákonov v znení neskorších predpisov a ktorým sa menia a dopĺňajú niektoré zákony </w:t>
            </w:r>
          </w:p>
        </w:tc>
      </w:tr>
      <w:tr w:rsidR="00380A2E"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380A2E" w:rsidRPr="00B043B4" w:rsidRDefault="00380A2E" w:rsidP="00380A2E">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380A2E"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380A2E" w:rsidRPr="00B043B4" w:rsidRDefault="00380A2E" w:rsidP="00380A2E">
            <w:pPr>
              <w:rPr>
                <w:rFonts w:ascii="Times New Roman" w:eastAsia="Times New Roman" w:hAnsi="Times New Roman" w:cs="Times New Roman"/>
                <w:sz w:val="20"/>
                <w:szCs w:val="20"/>
                <w:lang w:eastAsia="sk-SK"/>
              </w:rPr>
            </w:pPr>
            <w:r>
              <w:rPr>
                <w:rFonts w:ascii="Times" w:hAnsi="Times" w:cs="Times"/>
                <w:sz w:val="20"/>
                <w:szCs w:val="20"/>
              </w:rPr>
              <w:t>Ministerstvo zdravotníctva Slovenskej republiky</w:t>
            </w:r>
          </w:p>
          <w:p w:rsidR="00380A2E" w:rsidRPr="00B043B4" w:rsidRDefault="00380A2E" w:rsidP="00380A2E">
            <w:pPr>
              <w:rPr>
                <w:rFonts w:ascii="Times New Roman" w:eastAsia="Times New Roman" w:hAnsi="Times New Roman" w:cs="Times New Roman"/>
                <w:sz w:val="20"/>
                <w:szCs w:val="20"/>
                <w:lang w:eastAsia="sk-SK"/>
              </w:rPr>
            </w:pPr>
          </w:p>
        </w:tc>
      </w:tr>
      <w:tr w:rsidR="00380A2E"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380A2E" w:rsidRPr="00B043B4" w:rsidRDefault="00380A2E" w:rsidP="00380A2E">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380A2E" w:rsidRPr="00B043B4" w:rsidRDefault="00380A2E" w:rsidP="00380A2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380A2E" w:rsidRPr="00B043B4" w:rsidRDefault="00380A2E" w:rsidP="00380A2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380A2E" w:rsidRPr="00B043B4" w:rsidTr="000800FC">
        <w:tc>
          <w:tcPr>
            <w:tcW w:w="4212" w:type="dxa"/>
            <w:gridSpan w:val="2"/>
            <w:vMerge/>
            <w:tcBorders>
              <w:top w:val="nil"/>
              <w:left w:val="single" w:sz="4" w:space="0" w:color="auto"/>
              <w:bottom w:val="single" w:sz="4" w:space="0" w:color="FFFFFF"/>
            </w:tcBorders>
            <w:shd w:val="clear" w:color="auto" w:fill="E2E2E2"/>
          </w:tcPr>
          <w:p w:rsidR="00380A2E" w:rsidRPr="00B043B4" w:rsidRDefault="00380A2E" w:rsidP="00380A2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380A2E" w:rsidRPr="00B043B4" w:rsidRDefault="00380A2E" w:rsidP="00380A2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380A2E" w:rsidRPr="00B043B4" w:rsidRDefault="00380A2E" w:rsidP="00380A2E">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380A2E" w:rsidRPr="00B043B4" w:rsidTr="000800FC">
        <w:tc>
          <w:tcPr>
            <w:tcW w:w="4212" w:type="dxa"/>
            <w:gridSpan w:val="2"/>
            <w:vMerge/>
            <w:tcBorders>
              <w:top w:val="nil"/>
              <w:left w:val="single" w:sz="4" w:space="0" w:color="auto"/>
              <w:bottom w:val="single" w:sz="4" w:space="0" w:color="auto"/>
            </w:tcBorders>
            <w:shd w:val="clear" w:color="auto" w:fill="E2E2E2"/>
          </w:tcPr>
          <w:p w:rsidR="00380A2E" w:rsidRPr="00B043B4" w:rsidRDefault="00380A2E" w:rsidP="00380A2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380A2E" w:rsidRPr="00B043B4" w:rsidRDefault="00380A2E" w:rsidP="00380A2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380A2E" w:rsidRPr="00B043B4" w:rsidRDefault="00380A2E" w:rsidP="00380A2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380A2E"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380A2E" w:rsidRPr="00B043B4" w:rsidRDefault="00380A2E" w:rsidP="00380A2E">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380A2E" w:rsidRPr="00B043B4" w:rsidRDefault="00380A2E" w:rsidP="00380A2E">
            <w:pPr>
              <w:rPr>
                <w:rFonts w:ascii="Times New Roman" w:eastAsia="Times New Roman" w:hAnsi="Times New Roman" w:cs="Times New Roman"/>
                <w:sz w:val="20"/>
                <w:szCs w:val="20"/>
                <w:lang w:eastAsia="sk-SK"/>
              </w:rPr>
            </w:pPr>
          </w:p>
        </w:tc>
      </w:tr>
      <w:tr w:rsidR="00380A2E"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380A2E" w:rsidRPr="00B043B4" w:rsidRDefault="00380A2E" w:rsidP="00380A2E">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380A2E" w:rsidRPr="00B043B4" w:rsidRDefault="00380A2E" w:rsidP="00380A2E">
            <w:pPr>
              <w:rPr>
                <w:rFonts w:ascii="Times New Roman" w:eastAsia="Times New Roman" w:hAnsi="Times New Roman" w:cs="Times New Roman"/>
                <w:i/>
                <w:sz w:val="20"/>
                <w:szCs w:val="20"/>
                <w:lang w:eastAsia="sk-SK"/>
              </w:rPr>
            </w:pPr>
          </w:p>
        </w:tc>
      </w:tr>
      <w:tr w:rsidR="00380A2E"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380A2E" w:rsidRPr="00B043B4" w:rsidRDefault="00380A2E" w:rsidP="00380A2E">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380A2E" w:rsidRPr="00B043B4" w:rsidRDefault="00380A2E" w:rsidP="00380A2E">
            <w:pPr>
              <w:rPr>
                <w:rFonts w:ascii="Times New Roman" w:eastAsia="Times New Roman" w:hAnsi="Times New Roman" w:cs="Times New Roman"/>
                <w:i/>
                <w:sz w:val="20"/>
                <w:szCs w:val="20"/>
                <w:lang w:eastAsia="sk-SK"/>
              </w:rPr>
            </w:pPr>
            <w:r>
              <w:rPr>
                <w:rFonts w:ascii="Times" w:hAnsi="Times" w:cs="Times"/>
                <w:sz w:val="20"/>
                <w:szCs w:val="20"/>
              </w:rPr>
              <w:t>Október 2022</w:t>
            </w:r>
          </w:p>
        </w:tc>
      </w:tr>
      <w:tr w:rsidR="00380A2E"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380A2E" w:rsidRPr="00B043B4" w:rsidRDefault="00380A2E" w:rsidP="00380A2E">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380A2E" w:rsidRPr="00B043B4" w:rsidRDefault="00380A2E" w:rsidP="00380A2E">
            <w:pPr>
              <w:rPr>
                <w:rFonts w:ascii="Times New Roman" w:eastAsia="Times New Roman" w:hAnsi="Times New Roman" w:cs="Times New Roman"/>
                <w:i/>
                <w:sz w:val="20"/>
                <w:szCs w:val="20"/>
                <w:lang w:eastAsia="sk-SK"/>
              </w:rPr>
            </w:pPr>
          </w:p>
        </w:tc>
      </w:tr>
      <w:tr w:rsidR="00380A2E"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380A2E" w:rsidRPr="00B043B4" w:rsidRDefault="00380A2E" w:rsidP="00380A2E">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380A2E" w:rsidRPr="00B043B4" w:rsidRDefault="00380A2E" w:rsidP="00380A2E">
            <w:pPr>
              <w:rPr>
                <w:rFonts w:ascii="Times New Roman" w:eastAsia="Times New Roman" w:hAnsi="Times New Roman" w:cs="Times New Roman"/>
                <w:i/>
                <w:sz w:val="20"/>
                <w:szCs w:val="20"/>
                <w:lang w:eastAsia="sk-SK"/>
              </w:rPr>
            </w:pPr>
            <w:r w:rsidRPr="00380A2E">
              <w:rPr>
                <w:rFonts w:ascii="Times" w:hAnsi="Times" w:cs="Times"/>
                <w:sz w:val="20"/>
                <w:szCs w:val="20"/>
              </w:rPr>
              <w:t>Február 2023</w:t>
            </w:r>
          </w:p>
        </w:tc>
      </w:tr>
      <w:tr w:rsidR="00380A2E" w:rsidRPr="00B043B4" w:rsidTr="000800FC">
        <w:tc>
          <w:tcPr>
            <w:tcW w:w="9180" w:type="dxa"/>
            <w:gridSpan w:val="11"/>
            <w:tcBorders>
              <w:top w:val="single" w:sz="4" w:space="0" w:color="auto"/>
              <w:left w:val="nil"/>
              <w:bottom w:val="single" w:sz="4" w:space="0" w:color="auto"/>
              <w:right w:val="nil"/>
            </w:tcBorders>
            <w:shd w:val="clear" w:color="auto" w:fill="FFFFFF"/>
          </w:tcPr>
          <w:p w:rsidR="00380A2E" w:rsidRPr="00B043B4" w:rsidRDefault="00380A2E" w:rsidP="00380A2E">
            <w:pPr>
              <w:rPr>
                <w:rFonts w:ascii="Times New Roman" w:eastAsia="Times New Roman" w:hAnsi="Times New Roman" w:cs="Times New Roman"/>
                <w:sz w:val="20"/>
                <w:szCs w:val="20"/>
                <w:lang w:eastAsia="sk-SK"/>
              </w:rPr>
            </w:pPr>
          </w:p>
        </w:tc>
      </w:tr>
      <w:tr w:rsidR="00380A2E"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380A2E" w:rsidRPr="00B043B4" w:rsidRDefault="00380A2E" w:rsidP="00380A2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97492E"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97492E" w:rsidRDefault="0097492E" w:rsidP="0097492E">
            <w:pPr>
              <w:rPr>
                <w:rFonts w:ascii="Times" w:hAnsi="Times" w:cs="Times"/>
                <w:sz w:val="20"/>
                <w:szCs w:val="20"/>
              </w:rPr>
            </w:pPr>
            <w:r>
              <w:rPr>
                <w:rFonts w:ascii="Times" w:hAnsi="Times" w:cs="Times"/>
                <w:sz w:val="20"/>
                <w:szCs w:val="20"/>
              </w:rPr>
              <w:t xml:space="preserve">Podstatou návrhu zákona je opraviť prípadné nedostatky, ktoré vyplynuli z implementovania nariadenia Európskeho parlamentu a Rady (EÚ) č. 2017/745 z 5. apríla 2017 o zdravotníckych pomôckach, zmene smernice 2001/83/ES, nariadenia (ES) č. 178/2002 a nariadenia (ES) č. 1223/2009 a o zrušení smerníc Rady 90/385/EHS a 93/42/EHS, nariadenia Európskeho parlamentu a Rady (EÚ) č. 2017/746 z 5. apríla 2017 o diagnostických zdravotníckych pomôckach in vitro a o zrušení smernice 98/79/ES a rozhodnutia Komisie 2010/227/EÚ a nariadenia Európskeho parlamentu a Rady (EÚ) č. 2019/6 z 11. decembra 2018 o veterinárnych liekoch a o zrušení smernice 2001/82/ES. </w:t>
            </w:r>
            <w:r>
              <w:rPr>
                <w:rFonts w:ascii="Times" w:hAnsi="Times" w:cs="Times"/>
                <w:sz w:val="20"/>
                <w:szCs w:val="20"/>
              </w:rPr>
              <w:br/>
              <w:t>Ministerstvo zdravotníctva Slovenskej republiky navrhuje zaviesť pojem nekomerčné klinické skúšanie, pre klinické skúšania vykonávané primárne s cieľom rozšírenia biomedicínskeho poznania, prípadne zvýšenia efektivity terapeutického alebo diagnostického prístupu a dosiahnuť väčšie využívanie akademického biomedicínskeho výskumu na Slovensku. Navrhnutá zmena je odôvodnená skutočnosťou, že na Slovensku boli identifikované bariéry, vďaka ktorým sa nekomerčné klinické skúšanie vykonáva vo významne nižšej miere (približne 3% objemu klinických skúšaní) ako vo vyspelom svete (15% objemu klinických skúšaní). V návrhu je oslobodenie od správneho poplatku za konanie pre povolenie nekomerčného klinického skúšania. Novela môže priniesť aj ďalšie benefity, nakoľko subjektami takéhoto skúšania sú v prevažnej miere pacienti so zriedkavými chorobami alebo málopočetným výskytom ochorení hlavne z oblasti onkológie, kde nekomerčné klinické skúšania môžu priniesť aj zvýšenú dostupnosť inovatívnej liečby bez navýšenia výdavkov zo zdravotných poisťovní na inovatívne lieky.</w:t>
            </w:r>
            <w:r>
              <w:rPr>
                <w:rFonts w:ascii="Times" w:hAnsi="Times" w:cs="Times"/>
                <w:sz w:val="20"/>
                <w:szCs w:val="20"/>
              </w:rPr>
              <w:br/>
              <w:t>V novele sa zavádza očkovanie v lekárňach ako dobrovoľná súčasť lekárenskej starostlivosti. Výhodou je rýchla a pohodlná dostupnosť verejných lekární, čo predstavuje jednoduchší prístup k očkovaniu, najmä pre zdravých a zamestnaných obyvateľov. V prvej fáze by sa jednalo o očkovanie proti chrípke. Predpokladá sa, že takýmto spôsobom by došlo k zvýšeniu zaočkovanosti proti chrípke, nakoľko očkovanie proti chrípke prostredníctvom farmaceutov môže pomôcť zvýšiť zaočkovanosť celej populácie.</w:t>
            </w:r>
            <w:r>
              <w:rPr>
                <w:rFonts w:ascii="Times" w:hAnsi="Times" w:cs="Times"/>
                <w:sz w:val="20"/>
                <w:szCs w:val="20"/>
              </w:rPr>
              <w:br/>
              <w:t xml:space="preserve">Predmetom návrhu novely je rozšírená možnosť na vydanie povolenia na terapeutické alebo diagnostické použitie humánneho lieku pri ohrození života alebo pri riziku závažného zhoršenia zdravotného stavu na skúšané humánne lieky, ktoré sú predmetom klinického skúšania. </w:t>
            </w:r>
            <w:r w:rsidRPr="00651877">
              <w:rPr>
                <w:rFonts w:ascii="Times" w:hAnsi="Times" w:cs="Times"/>
                <w:sz w:val="20"/>
                <w:szCs w:val="20"/>
              </w:rPr>
              <w:t>Ďalej sa navrhuje, aby ministerstvo povoľovalo terapeutické alebo diagnostické použitie lieku v rámci liečebného programu</w:t>
            </w:r>
            <w:r>
              <w:rPr>
                <w:rFonts w:ascii="Times" w:hAnsi="Times" w:cs="Times"/>
                <w:sz w:val="20"/>
                <w:szCs w:val="20"/>
              </w:rPr>
              <w:t>. Tieto zmeny by mali priniesť lepší prístup pacientov k liečbe inovatívnymi liekmi.</w:t>
            </w:r>
            <w:r>
              <w:rPr>
                <w:rFonts w:ascii="Times" w:hAnsi="Times" w:cs="Times"/>
                <w:sz w:val="20"/>
                <w:szCs w:val="20"/>
              </w:rPr>
              <w:br/>
              <w:t xml:space="preserve">Ministerstvo zdravotníctva Slovenskej republiky navrhlo v pripravovanej novele úpravu § 119, ktorý sa týka predpisovania humánnych liekov, zdravotníckych pomôcok alebo dietetických potravín, nakoľko posledná novela platná od 1.1.2022 spôsobila významný negatívny dopad na kvalitu a dostupnosť zdravotnej starostlivosti, najmä zhoršenú dostupnosť liečby pre pacientov a neúmerné zaťaženie starších a polymorbídnych pacientov. Cieľom návrhu by malo byť dosiahnutie racionálnych a vykonateľných riešení v záujme zabezpečenia adekvátnej zdravotnej starostlivosti v ambulantnej, aj ústavnej starostlivosti pre občanov </w:t>
            </w:r>
            <w:r>
              <w:rPr>
                <w:rFonts w:ascii="Times" w:hAnsi="Times" w:cs="Times"/>
                <w:sz w:val="20"/>
                <w:szCs w:val="20"/>
              </w:rPr>
              <w:lastRenderedPageBreak/>
              <w:t xml:space="preserve">na Slovensku. Vzhľadom na dynamiku vývoja a zmien v oblasti informačných technológií sa v novele zákona navrhuje úprava na zavedenie možnosti realizácie internetového výdaja prostredníctvom mobilnej aplikácie za predpokladu, že držiteľ povolenia na poskytovanie lekárenskej starostlivosti vo verejnej lekárni zabezpečujúci internetový výdaj prostredníctvom mobilnej aplikácie a splnil všetky osobitné podmienky internetového výdaja prostredníctvom webového sídla verejnej lekárne. </w:t>
            </w:r>
            <w:r>
              <w:rPr>
                <w:rFonts w:ascii="Times" w:hAnsi="Times" w:cs="Times"/>
                <w:sz w:val="20"/>
                <w:szCs w:val="20"/>
              </w:rPr>
              <w:br/>
              <w:t xml:space="preserve">V zákone bolo potrebné rozšíriť zodpovednosť štátu za škodu spôsobenú podaním lieku proti ochoreniu COVID- 19. Návrhom sa odstraňuje rozdiel v zodpovednosti štátu po podaní očkovacej látky proti ochoreniu COVID-19 spôsobenému koronavírusom SARS-CoV-2 a lieku proti ochoreniu COVID-19. </w:t>
            </w:r>
          </w:p>
        </w:tc>
      </w:tr>
      <w:tr w:rsidR="0097492E"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97492E" w:rsidRPr="00B043B4" w:rsidRDefault="0097492E" w:rsidP="0097492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Ciele a výsledný stav</w:t>
            </w:r>
          </w:p>
        </w:tc>
      </w:tr>
      <w:tr w:rsidR="0097492E"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97492E" w:rsidRPr="00B043B4" w:rsidRDefault="0097492E" w:rsidP="0097492E">
            <w:pPr>
              <w:rPr>
                <w:rFonts w:ascii="Times New Roman" w:eastAsia="Times New Roman" w:hAnsi="Times New Roman" w:cs="Times New Roman"/>
                <w:sz w:val="20"/>
                <w:szCs w:val="20"/>
                <w:lang w:eastAsia="sk-SK"/>
              </w:rPr>
            </w:pPr>
            <w:r>
              <w:rPr>
                <w:rFonts w:ascii="Times" w:hAnsi="Times" w:cs="Times"/>
                <w:sz w:val="20"/>
                <w:szCs w:val="20"/>
              </w:rPr>
              <w:t xml:space="preserve">Podstatou návrhu zákona je upraviť prípadné nedostatky, ktoré vyplynuli z implementovania nariadenia Európskeho parlamentu a Rady (EÚ) č. 2017/745 o zdravotníckych pomôckach, nariadenia Európskeho parlamentu a Rady (EÚ) č. 2017/746 o diagnostických zdravotníckych pomôckach in vitro a nariadenia Európskeho parlamentu a Rady (EÚ) č. 2019/6 o veterinárnych liekoch. </w:t>
            </w:r>
            <w:r>
              <w:rPr>
                <w:rFonts w:ascii="Times" w:hAnsi="Times" w:cs="Times"/>
                <w:sz w:val="20"/>
                <w:szCs w:val="20"/>
              </w:rPr>
              <w:br/>
              <w:t>Hlavnými cieľmi novely zákona je zavedenie nekomerčného klinického skúšania a zlepšenie podmienok pre akademický biomedicínsky výskum, zavedenie možnosti očkovania v lekárňach, ktoré budú zabezpečovať farmaceuti, zavedenie možnosti na vydanie povolenia na terapeutické použitie humánneho lieku pri ohrození života alebo pri riziku závažného zhoršenia zdravotného stavu na humánne lieky, ktoré sú predmetom žiadosti o registráciu alebo na humánne lieky, ktoré sú predmetom klinického skúšania. Ministerstvo zdravotníctva Slovenskej republiky navrhlo v pripravovanej novele úpravu § 119, ktorý sa týka predpisovania humánnych liekov, zdravotníckych pomôcok alebo dietetických potravín z dôvodu zabezpečenia farmakoterapie pre pacientov v ambulantnej aj ústavnej zdravotnej starostlivosti.</w:t>
            </w:r>
            <w:r>
              <w:rPr>
                <w:rFonts w:ascii="Times" w:hAnsi="Times" w:cs="Times"/>
                <w:sz w:val="20"/>
                <w:szCs w:val="20"/>
              </w:rPr>
              <w:br/>
              <w:t xml:space="preserve">Ďalším cieľom novely zákona je upraviť predpisovanie humánnych liekov, zdravotníckych pomôcok a dietetických potravín. Novela zákona upravuje vzťahy medzi odbornými a všeobecnými lekármi pri predpisovaní humánnych liekov, zdravotníckych pomôcok a dietetických potravín. </w:t>
            </w:r>
          </w:p>
        </w:tc>
      </w:tr>
      <w:tr w:rsidR="0097492E"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97492E" w:rsidRPr="00B043B4" w:rsidRDefault="0097492E" w:rsidP="0097492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97492E"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97492E" w:rsidRDefault="0097492E" w:rsidP="0097492E">
            <w:pPr>
              <w:rPr>
                <w:rFonts w:ascii="Times" w:hAnsi="Times" w:cs="Times"/>
                <w:sz w:val="20"/>
                <w:szCs w:val="20"/>
              </w:rPr>
            </w:pPr>
            <w:r>
              <w:rPr>
                <w:rFonts w:ascii="Times" w:hAnsi="Times" w:cs="Times"/>
                <w:sz w:val="20"/>
                <w:szCs w:val="20"/>
              </w:rPr>
              <w:t>Ministerstvo zdravotníctva Slovenskej republiky</w:t>
            </w:r>
            <w:r>
              <w:rPr>
                <w:rFonts w:ascii="Times" w:hAnsi="Times" w:cs="Times"/>
                <w:sz w:val="20"/>
                <w:szCs w:val="20"/>
              </w:rPr>
              <w:br/>
              <w:t>Ministerstvo pôdohospodárstva a rozvoja vidieka Slovenskej republiky</w:t>
            </w:r>
            <w:r>
              <w:rPr>
                <w:rFonts w:ascii="Times" w:hAnsi="Times" w:cs="Times"/>
                <w:sz w:val="20"/>
                <w:szCs w:val="20"/>
              </w:rPr>
              <w:br/>
              <w:t>Ústav štátnej kontroly veterinárnych biopreparátov a liečiv</w:t>
            </w:r>
            <w:r>
              <w:rPr>
                <w:rFonts w:ascii="Times" w:hAnsi="Times" w:cs="Times"/>
                <w:sz w:val="20"/>
                <w:szCs w:val="20"/>
              </w:rPr>
              <w:br/>
              <w:t>Štátna veterinárna a potravinová správa Slovenskej republiky</w:t>
            </w:r>
            <w:r>
              <w:rPr>
                <w:rFonts w:ascii="Times" w:hAnsi="Times" w:cs="Times"/>
                <w:sz w:val="20"/>
                <w:szCs w:val="20"/>
              </w:rPr>
              <w:br/>
              <w:t>Regionálne veterinárne a potravinové správy</w:t>
            </w:r>
            <w:r>
              <w:rPr>
                <w:rFonts w:ascii="Times" w:hAnsi="Times" w:cs="Times"/>
                <w:sz w:val="20"/>
                <w:szCs w:val="20"/>
              </w:rPr>
              <w:br/>
              <w:t xml:space="preserve">Veterinárni lekári </w:t>
            </w:r>
            <w:r>
              <w:rPr>
                <w:rFonts w:ascii="Times" w:hAnsi="Times" w:cs="Times"/>
                <w:sz w:val="20"/>
                <w:szCs w:val="20"/>
              </w:rPr>
              <w:br/>
              <w:t xml:space="preserve">Držitelia povolenia na uvedenie humánneho lieku na trh </w:t>
            </w:r>
            <w:r>
              <w:rPr>
                <w:rFonts w:ascii="Times" w:hAnsi="Times" w:cs="Times"/>
                <w:sz w:val="20"/>
                <w:szCs w:val="20"/>
              </w:rPr>
              <w:br/>
              <w:t>Držitelia povolenia na výrobu veterinárnych liekov</w:t>
            </w:r>
            <w:r>
              <w:rPr>
                <w:rFonts w:ascii="Times" w:hAnsi="Times" w:cs="Times"/>
                <w:sz w:val="20"/>
                <w:szCs w:val="20"/>
              </w:rPr>
              <w:br/>
              <w:t>Držitelia povolenia na veľkodistribúciu veterinárnych liekov.</w:t>
            </w:r>
            <w:r>
              <w:rPr>
                <w:rFonts w:ascii="Times" w:hAnsi="Times" w:cs="Times"/>
                <w:sz w:val="20"/>
                <w:szCs w:val="20"/>
              </w:rPr>
              <w:br/>
              <w:t xml:space="preserve">Výrobcovia diagnostických zdravotníckych pomôcok in vitro a spoločnosti, ktoré pre tieto hospodárske subjekty vykonávajú štúdie výkonu diagnostických zdravotníckych pomôcok in vitro na účely uvádzania alebo sprístupňovania na trh v EÚ. </w:t>
            </w:r>
            <w:r>
              <w:rPr>
                <w:rFonts w:ascii="Times" w:hAnsi="Times" w:cs="Times"/>
                <w:sz w:val="20"/>
                <w:szCs w:val="20"/>
              </w:rPr>
              <w:br/>
              <w:t>Držitelia povolenia na poskytovanie lekárenskej starostlivosti vo verejnej lekárni alebo v pobočke verejnej lekárne.</w:t>
            </w:r>
            <w:r>
              <w:rPr>
                <w:rFonts w:ascii="Times" w:hAnsi="Times" w:cs="Times"/>
                <w:sz w:val="20"/>
                <w:szCs w:val="20"/>
              </w:rPr>
              <w:br/>
              <w:t>Držitelia povolenia na veľkodistribúciu humánnych liekov.</w:t>
            </w:r>
          </w:p>
        </w:tc>
      </w:tr>
      <w:tr w:rsidR="0097492E"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97492E" w:rsidRPr="00B043B4" w:rsidRDefault="0097492E" w:rsidP="0097492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97492E" w:rsidRPr="00B043B4"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97492E" w:rsidRPr="00B043B4" w:rsidRDefault="0097492E" w:rsidP="0097492E">
            <w:pPr>
              <w:jc w:val="both"/>
              <w:rPr>
                <w:rFonts w:ascii="Times New Roman" w:eastAsia="Times New Roman" w:hAnsi="Times New Roman" w:cs="Times New Roman"/>
                <w:i/>
                <w:sz w:val="20"/>
                <w:szCs w:val="20"/>
                <w:lang w:eastAsia="sk-SK"/>
              </w:rPr>
            </w:pPr>
            <w:r>
              <w:rPr>
                <w:rFonts w:ascii="Times" w:hAnsi="Times" w:cs="Times"/>
                <w:sz w:val="20"/>
                <w:szCs w:val="20"/>
              </w:rPr>
              <w:t>Vzhľadom na súčasný stav nie je možné identifikovať alternatívne riešenia vedúce k stanovenému cieľu. V prípade, že nedôjde k úpravám podľa návrhu Ministerstva zdravotníctva Slovenskej republiky, naďalej bude pretrvávať existujúci stav, ktorý môže spôsobiť zhoršený prístup ku farmakoterapii, najmä u starších a polymorbídnych pacientov. Z pohľadu nekomerčného klinického skúšania bude pretrvávať nízky podiel nekomerčných skúšaní v celkovom počte klinických skúšaní neprislúchajúci postaveniu Slovenskej republiky vo svete.</w:t>
            </w:r>
          </w:p>
        </w:tc>
      </w:tr>
      <w:tr w:rsidR="0097492E"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97492E" w:rsidRPr="00B043B4" w:rsidRDefault="0097492E" w:rsidP="0097492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97492E" w:rsidRPr="00B043B4" w:rsidTr="000800FC">
        <w:tc>
          <w:tcPr>
            <w:tcW w:w="6203" w:type="dxa"/>
            <w:gridSpan w:val="7"/>
            <w:tcBorders>
              <w:top w:val="single" w:sz="4" w:space="0" w:color="FFFFFF"/>
              <w:left w:val="single" w:sz="4" w:space="0" w:color="auto"/>
              <w:bottom w:val="nil"/>
              <w:right w:val="nil"/>
            </w:tcBorders>
            <w:shd w:val="clear" w:color="auto" w:fill="FFFFFF"/>
          </w:tcPr>
          <w:p w:rsidR="0097492E" w:rsidRPr="00B043B4" w:rsidRDefault="0097492E" w:rsidP="0097492E">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97492E" w:rsidRPr="00B043B4" w:rsidRDefault="00045883" w:rsidP="0097492E">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97492E">
                  <w:rPr>
                    <w:rFonts w:ascii="MS Gothic" w:eastAsia="MS Gothic" w:hAnsi="MS Gothic" w:cs="Times New Roman" w:hint="eastAsia"/>
                    <w:b/>
                    <w:sz w:val="20"/>
                    <w:szCs w:val="20"/>
                    <w:lang w:eastAsia="sk-SK"/>
                  </w:rPr>
                  <w:t>☐</w:t>
                </w:r>
              </w:sdtContent>
            </w:sdt>
            <w:r w:rsidR="0097492E"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97492E" w:rsidRPr="00B043B4" w:rsidRDefault="00045883" w:rsidP="0097492E">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97492E">
                  <w:rPr>
                    <w:rFonts w:ascii="MS Gothic" w:eastAsia="MS Gothic" w:hAnsi="MS Gothic" w:cs="Times New Roman" w:hint="eastAsia"/>
                    <w:b/>
                    <w:sz w:val="20"/>
                    <w:szCs w:val="20"/>
                    <w:lang w:eastAsia="sk-SK"/>
                  </w:rPr>
                  <w:t>☐</w:t>
                </w:r>
              </w:sdtContent>
            </w:sdt>
            <w:r w:rsidR="0097492E" w:rsidRPr="00B043B4">
              <w:rPr>
                <w:rFonts w:ascii="Times New Roman" w:eastAsia="Times New Roman" w:hAnsi="Times New Roman" w:cs="Times New Roman"/>
                <w:b/>
                <w:sz w:val="20"/>
                <w:szCs w:val="20"/>
                <w:lang w:eastAsia="sk-SK"/>
              </w:rPr>
              <w:t xml:space="preserve">  Nie</w:t>
            </w:r>
          </w:p>
        </w:tc>
      </w:tr>
      <w:tr w:rsidR="0097492E"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97492E" w:rsidRPr="00B043B4" w:rsidRDefault="0097492E" w:rsidP="0097492E">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97492E" w:rsidRPr="00B043B4" w:rsidRDefault="0097492E" w:rsidP="0097492E">
            <w:pPr>
              <w:rPr>
                <w:rFonts w:ascii="Times New Roman" w:eastAsia="Times New Roman" w:hAnsi="Times New Roman" w:cs="Times New Roman"/>
                <w:sz w:val="20"/>
                <w:szCs w:val="20"/>
                <w:lang w:eastAsia="sk-SK"/>
              </w:rPr>
            </w:pPr>
          </w:p>
        </w:tc>
      </w:tr>
      <w:tr w:rsidR="0097492E"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97492E" w:rsidRPr="00B043B4" w:rsidRDefault="0097492E" w:rsidP="0097492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97492E"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8643"/>
            </w:tblGrid>
            <w:tr w:rsidR="0097492E">
              <w:trPr>
                <w:trHeight w:val="90"/>
              </w:trPr>
              <w:tc>
                <w:tcPr>
                  <w:tcW w:w="8643" w:type="dxa"/>
                </w:tcPr>
                <w:p w:rsidR="0097492E" w:rsidRPr="00226941" w:rsidRDefault="0097492E" w:rsidP="0097492E">
                  <w:pPr>
                    <w:pStyle w:val="Default"/>
                    <w:rPr>
                      <w:color w:val="auto"/>
                      <w:sz w:val="20"/>
                      <w:szCs w:val="20"/>
                    </w:rPr>
                  </w:pPr>
                  <w:r w:rsidRPr="00226941">
                    <w:rPr>
                      <w:i/>
                      <w:iCs/>
                      <w:color w:val="auto"/>
                      <w:sz w:val="20"/>
                      <w:szCs w:val="20"/>
                    </w:rPr>
                    <w:t xml:space="preserve">Uveďte, či v predkladanom návrhu právneho predpisu dochádza ku goldplatingu podľa tabuľky zhody. </w:t>
                  </w:r>
                </w:p>
              </w:tc>
            </w:tr>
            <w:tr w:rsidR="0097492E">
              <w:trPr>
                <w:trHeight w:val="296"/>
              </w:trPr>
              <w:tc>
                <w:tcPr>
                  <w:tcW w:w="8643" w:type="dxa"/>
                </w:tcPr>
                <w:p w:rsidR="0097492E" w:rsidRPr="00226941" w:rsidRDefault="0097492E" w:rsidP="0097492E">
                  <w:pPr>
                    <w:pStyle w:val="Default"/>
                    <w:rPr>
                      <w:b/>
                      <w:iCs/>
                      <w:color w:val="auto"/>
                      <w:sz w:val="20"/>
                      <w:szCs w:val="20"/>
                    </w:rPr>
                  </w:pPr>
                  <w:r w:rsidRPr="00226941">
                    <w:rPr>
                      <w:b/>
                      <w:iCs/>
                      <w:color w:val="auto"/>
                      <w:sz w:val="20"/>
                      <w:szCs w:val="20"/>
                    </w:rPr>
                    <w:t xml:space="preserve">                                                                                                                               </w:t>
                  </w:r>
                  <w:sdt>
                    <w:sdtPr>
                      <w:rPr>
                        <w:b/>
                        <w:iCs/>
                        <w:color w:val="auto"/>
                        <w:sz w:val="20"/>
                        <w:szCs w:val="20"/>
                      </w:rPr>
                      <w:id w:val="1614706761"/>
                      <w14:checkbox>
                        <w14:checked w14:val="0"/>
                        <w14:checkedState w14:val="2612" w14:font="MS Gothic"/>
                        <w14:uncheckedState w14:val="2610" w14:font="MS Gothic"/>
                      </w14:checkbox>
                    </w:sdtPr>
                    <w:sdtEndPr/>
                    <w:sdtContent>
                      <w:r w:rsidRPr="00226941">
                        <w:rPr>
                          <w:rFonts w:ascii="MS Gothic" w:eastAsia="MS Gothic" w:hAnsi="MS Gothic" w:hint="eastAsia"/>
                          <w:b/>
                          <w:iCs/>
                          <w:color w:val="auto"/>
                          <w:sz w:val="20"/>
                          <w:szCs w:val="20"/>
                        </w:rPr>
                        <w:t>☐</w:t>
                      </w:r>
                    </w:sdtContent>
                  </w:sdt>
                  <w:r w:rsidRPr="00226941">
                    <w:rPr>
                      <w:b/>
                      <w:iCs/>
                      <w:color w:val="auto"/>
                      <w:sz w:val="20"/>
                      <w:szCs w:val="20"/>
                    </w:rPr>
                    <w:t xml:space="preserve"> Áno                  </w:t>
                  </w:r>
                  <w:sdt>
                    <w:sdtPr>
                      <w:rPr>
                        <w:b/>
                        <w:iCs/>
                        <w:color w:val="auto"/>
                        <w:sz w:val="20"/>
                        <w:szCs w:val="20"/>
                      </w:rPr>
                      <w:id w:val="-155225922"/>
                      <w14:checkbox>
                        <w14:checked w14:val="1"/>
                        <w14:checkedState w14:val="2612" w14:font="MS Gothic"/>
                        <w14:uncheckedState w14:val="2610" w14:font="MS Gothic"/>
                      </w14:checkbox>
                    </w:sdtPr>
                    <w:sdtEndPr/>
                    <w:sdtContent>
                      <w:r w:rsidR="00226941" w:rsidRPr="00226941">
                        <w:rPr>
                          <w:rFonts w:ascii="MS Gothic" w:eastAsia="MS Gothic" w:hAnsi="MS Gothic" w:hint="eastAsia"/>
                          <w:b/>
                          <w:iCs/>
                          <w:color w:val="auto"/>
                          <w:sz w:val="20"/>
                          <w:szCs w:val="20"/>
                        </w:rPr>
                        <w:t>☒</w:t>
                      </w:r>
                    </w:sdtContent>
                  </w:sdt>
                  <w:r w:rsidRPr="00226941">
                    <w:rPr>
                      <w:b/>
                      <w:iCs/>
                      <w:color w:val="auto"/>
                      <w:sz w:val="20"/>
                      <w:szCs w:val="20"/>
                    </w:rPr>
                    <w:t xml:space="preserve"> Nie</w:t>
                  </w:r>
                </w:p>
                <w:p w:rsidR="0097492E" w:rsidRPr="00226941" w:rsidRDefault="0097492E" w:rsidP="0097492E">
                  <w:pPr>
                    <w:pStyle w:val="Default"/>
                    <w:rPr>
                      <w:i/>
                      <w:iCs/>
                      <w:color w:val="auto"/>
                      <w:sz w:val="20"/>
                      <w:szCs w:val="20"/>
                    </w:rPr>
                  </w:pPr>
                </w:p>
                <w:p w:rsidR="0097492E" w:rsidRPr="00226941" w:rsidRDefault="0097492E" w:rsidP="0097492E">
                  <w:pPr>
                    <w:pStyle w:val="Default"/>
                    <w:rPr>
                      <w:color w:val="auto"/>
                      <w:sz w:val="20"/>
                      <w:szCs w:val="20"/>
                    </w:rPr>
                  </w:pPr>
                  <w:r w:rsidRPr="00226941">
                    <w:rPr>
                      <w:i/>
                      <w:iCs/>
                      <w:color w:val="auto"/>
                      <w:sz w:val="20"/>
                      <w:szCs w:val="20"/>
                    </w:rPr>
                    <w:t xml:space="preserve">Ak áno, uveďte, ktorých vplyvov podľa bodu 9 sa goldplating týka: </w:t>
                  </w:r>
                </w:p>
              </w:tc>
            </w:tr>
            <w:tr w:rsidR="0097492E">
              <w:trPr>
                <w:trHeight w:val="296"/>
              </w:trPr>
              <w:tc>
                <w:tcPr>
                  <w:tcW w:w="8643" w:type="dxa"/>
                </w:tcPr>
                <w:p w:rsidR="0097492E" w:rsidRPr="00226941" w:rsidRDefault="0097492E" w:rsidP="0097492E">
                  <w:pPr>
                    <w:pStyle w:val="Default"/>
                    <w:rPr>
                      <w:rFonts w:ascii="Segoe UI Symbol" w:hAnsi="Segoe UI Symbol" w:cs="Segoe UI Symbol"/>
                      <w:color w:val="auto"/>
                      <w:sz w:val="20"/>
                      <w:szCs w:val="20"/>
                    </w:rPr>
                  </w:pPr>
                </w:p>
              </w:tc>
            </w:tr>
          </w:tbl>
          <w:p w:rsidR="0097492E" w:rsidRPr="00B043B4" w:rsidRDefault="0097492E" w:rsidP="0097492E">
            <w:pPr>
              <w:jc w:val="both"/>
              <w:rPr>
                <w:rFonts w:ascii="Times New Roman" w:eastAsia="Times New Roman" w:hAnsi="Times New Roman" w:cs="Times New Roman"/>
                <w:i/>
                <w:sz w:val="20"/>
                <w:szCs w:val="20"/>
                <w:lang w:eastAsia="sk-SK"/>
              </w:rPr>
            </w:pPr>
          </w:p>
        </w:tc>
      </w:tr>
      <w:tr w:rsidR="0097492E"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97492E" w:rsidRPr="00B043B4" w:rsidRDefault="0097492E" w:rsidP="0097492E">
            <w:pPr>
              <w:jc w:val="center"/>
              <w:rPr>
                <w:rFonts w:ascii="Times New Roman" w:eastAsia="Times New Roman" w:hAnsi="Times New Roman" w:cs="Times New Roman"/>
                <w:sz w:val="20"/>
                <w:szCs w:val="20"/>
                <w:lang w:eastAsia="sk-SK"/>
              </w:rPr>
            </w:pPr>
          </w:p>
        </w:tc>
      </w:tr>
      <w:tr w:rsidR="0097492E"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97492E" w:rsidRPr="00B043B4" w:rsidRDefault="0097492E" w:rsidP="0097492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Preskúmanie účelnosti</w:t>
            </w:r>
          </w:p>
        </w:tc>
      </w:tr>
      <w:tr w:rsidR="0097492E"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97492E" w:rsidRPr="00B043B4" w:rsidRDefault="0097492E" w:rsidP="0097492E">
            <w:pPr>
              <w:rPr>
                <w:rFonts w:ascii="Times New Roman" w:eastAsia="Times New Roman" w:hAnsi="Times New Roman" w:cs="Times New Roman"/>
                <w:i/>
                <w:sz w:val="20"/>
                <w:szCs w:val="20"/>
                <w:lang w:eastAsia="sk-SK"/>
              </w:rPr>
            </w:pPr>
            <w:r>
              <w:rPr>
                <w:rFonts w:ascii="Times" w:hAnsi="Times" w:cs="Times"/>
                <w:sz w:val="20"/>
                <w:szCs w:val="20"/>
              </w:rPr>
              <w:t>Opatrenia navrhované v predkladanom materiály vyhodnotí Ministerstvo zdravotníctva Slovenskej republiky do 31.1.2024. Preskúmanie bude vykonané na základe analýzy dotknutých subjektov pri poskytovaní zdravotnej starostlivosti s prihliadnutím na legislatívu EÚ.</w:t>
            </w:r>
          </w:p>
        </w:tc>
      </w:tr>
      <w:tr w:rsidR="0097492E" w:rsidRPr="00B043B4" w:rsidTr="000800FC">
        <w:tc>
          <w:tcPr>
            <w:tcW w:w="9180" w:type="dxa"/>
            <w:gridSpan w:val="11"/>
            <w:tcBorders>
              <w:top w:val="nil"/>
              <w:left w:val="nil"/>
              <w:bottom w:val="single" w:sz="4" w:space="0" w:color="auto"/>
              <w:right w:val="nil"/>
            </w:tcBorders>
            <w:shd w:val="clear" w:color="auto" w:fill="FFFFFF"/>
          </w:tcPr>
          <w:p w:rsidR="0097492E" w:rsidRPr="00B043B4" w:rsidRDefault="0097492E" w:rsidP="0097492E">
            <w:pPr>
              <w:jc w:val="both"/>
              <w:rPr>
                <w:rFonts w:ascii="Times New Roman" w:eastAsia="Times New Roman" w:hAnsi="Times New Roman" w:cs="Times New Roman"/>
                <w:b/>
                <w:sz w:val="20"/>
                <w:szCs w:val="20"/>
                <w:lang w:eastAsia="sk-SK"/>
              </w:rPr>
            </w:pPr>
          </w:p>
          <w:p w:rsidR="0097492E" w:rsidRPr="00B043B4" w:rsidRDefault="0097492E" w:rsidP="0097492E">
            <w:pPr>
              <w:jc w:val="both"/>
              <w:rPr>
                <w:rFonts w:ascii="Times New Roman" w:eastAsia="Times New Roman" w:hAnsi="Times New Roman" w:cs="Times New Roman"/>
                <w:b/>
                <w:sz w:val="20"/>
                <w:szCs w:val="20"/>
                <w:lang w:eastAsia="sk-SK"/>
              </w:rPr>
            </w:pPr>
          </w:p>
          <w:p w:rsidR="0097492E" w:rsidRPr="00B043B4" w:rsidRDefault="0097492E" w:rsidP="0097492E">
            <w:pPr>
              <w:ind w:left="142" w:hanging="142"/>
              <w:jc w:val="both"/>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97492E" w:rsidRDefault="0097492E" w:rsidP="0097492E">
            <w:pPr>
              <w:jc w:val="both"/>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rsidR="0097492E" w:rsidRPr="007756BE" w:rsidRDefault="0097492E" w:rsidP="0097492E">
            <w:pPr>
              <w:jc w:val="both"/>
              <w:rPr>
                <w:rFonts w:ascii="Times New Roman" w:eastAsia="Times New Roman" w:hAnsi="Times New Roman" w:cs="Times New Roman"/>
                <w:color w:val="0070C0"/>
                <w:sz w:val="20"/>
                <w:szCs w:val="20"/>
                <w:lang w:eastAsia="sk-SK"/>
              </w:rPr>
            </w:pPr>
            <w:r w:rsidRPr="007756BE">
              <w:rPr>
                <w:rFonts w:ascii="Times New Roman" w:eastAsia="Times New Roman" w:hAnsi="Times New Roman" w:cs="Times New Roman"/>
                <w:color w:val="0070C0"/>
                <w:sz w:val="20"/>
                <w:szCs w:val="20"/>
                <w:lang w:eastAsia="sk-SK"/>
              </w:rPr>
              <w:t>*** posudzovanie sa týka len zmien v I. a II. pilieri univerzálneho systému dôchodkového zabezpečenia s identifikovaným dopadom od 0,1 % HDP (vrátane) na dlhodobom horizonte.</w:t>
            </w:r>
          </w:p>
          <w:p w:rsidR="0097492E" w:rsidRDefault="0097492E" w:rsidP="0097492E">
            <w:pPr>
              <w:jc w:val="both"/>
              <w:rPr>
                <w:rFonts w:ascii="Times New Roman" w:eastAsia="Times New Roman" w:hAnsi="Times New Roman" w:cs="Times New Roman"/>
                <w:sz w:val="20"/>
                <w:szCs w:val="20"/>
                <w:lang w:eastAsia="sk-SK"/>
              </w:rPr>
            </w:pPr>
          </w:p>
          <w:p w:rsidR="0097492E" w:rsidRPr="00B043B4" w:rsidRDefault="0097492E" w:rsidP="0097492E">
            <w:pPr>
              <w:jc w:val="both"/>
              <w:rPr>
                <w:rFonts w:ascii="Times New Roman" w:eastAsia="Times New Roman" w:hAnsi="Times New Roman" w:cs="Times New Roman"/>
                <w:b/>
                <w:sz w:val="20"/>
                <w:szCs w:val="20"/>
                <w:lang w:eastAsia="sk-SK"/>
              </w:rPr>
            </w:pPr>
          </w:p>
        </w:tc>
      </w:tr>
      <w:tr w:rsidR="0097492E"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97492E" w:rsidRPr="00B043B4" w:rsidRDefault="0097492E" w:rsidP="0097492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97492E"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97492E" w:rsidRPr="00B043B4" w:rsidRDefault="0097492E" w:rsidP="0097492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97492E" w:rsidRPr="00B043B4" w:rsidRDefault="0097492E" w:rsidP="0097492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97492E" w:rsidRPr="00B043B4" w:rsidRDefault="0097492E" w:rsidP="0097492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97492E" w:rsidRPr="00B043B4" w:rsidRDefault="0097492E" w:rsidP="0097492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97492E" w:rsidRPr="00B043B4" w:rsidRDefault="0097492E" w:rsidP="0097492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97492E" w:rsidRPr="00B043B4" w:rsidRDefault="0097492E" w:rsidP="0097492E">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97492E" w:rsidRPr="00B043B4" w:rsidRDefault="0097492E" w:rsidP="0097492E">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97492E" w:rsidRPr="00B043B4" w:rsidTr="004C6831">
        <w:tc>
          <w:tcPr>
            <w:tcW w:w="3812" w:type="dxa"/>
            <w:tcBorders>
              <w:top w:val="nil"/>
              <w:left w:val="single" w:sz="4" w:space="0" w:color="auto"/>
              <w:bottom w:val="nil"/>
              <w:right w:val="single" w:sz="4" w:space="0" w:color="auto"/>
            </w:tcBorders>
            <w:shd w:val="clear" w:color="auto" w:fill="E2E2E2"/>
          </w:tcPr>
          <w:p w:rsidR="0097492E" w:rsidRDefault="0097492E" w:rsidP="0097492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rsidR="0097492E" w:rsidRDefault="0097492E" w:rsidP="0097492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rsidR="0097492E" w:rsidRPr="00A340BB" w:rsidRDefault="0097492E" w:rsidP="0097492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97492E" w:rsidRPr="00B043B4" w:rsidRDefault="0097492E" w:rsidP="0097492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97492E" w:rsidRPr="00B043B4" w:rsidRDefault="0097492E" w:rsidP="0097492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97492E" w:rsidRPr="00B043B4" w:rsidRDefault="0097492E" w:rsidP="0097492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97492E" w:rsidRPr="00B043B4" w:rsidRDefault="0097492E" w:rsidP="0097492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97492E" w:rsidRPr="00B043B4" w:rsidRDefault="0097492E" w:rsidP="0097492E">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97492E" w:rsidRPr="00B043B4" w:rsidRDefault="0097492E" w:rsidP="0097492E">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97492E" w:rsidRPr="00B043B4" w:rsidTr="004C6831">
        <w:tc>
          <w:tcPr>
            <w:tcW w:w="3812" w:type="dxa"/>
            <w:tcBorders>
              <w:top w:val="nil"/>
              <w:left w:val="single" w:sz="4" w:space="0" w:color="auto"/>
              <w:bottom w:val="nil"/>
              <w:right w:val="single" w:sz="4" w:space="0" w:color="auto"/>
            </w:tcBorders>
            <w:shd w:val="clear" w:color="auto" w:fill="E2E2E2"/>
          </w:tcPr>
          <w:p w:rsidR="0097492E" w:rsidRPr="003145AE" w:rsidRDefault="0097492E" w:rsidP="0097492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97492E" w:rsidRPr="00B043B4" w:rsidRDefault="0097492E" w:rsidP="0097492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97492E" w:rsidRPr="00B043B4" w:rsidRDefault="0097492E" w:rsidP="0097492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97492E" w:rsidRPr="00B043B4" w:rsidRDefault="0097492E" w:rsidP="0097492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97492E" w:rsidRPr="00B043B4" w:rsidRDefault="0097492E" w:rsidP="0097492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97492E" w:rsidRPr="00B043B4" w:rsidRDefault="0097492E" w:rsidP="0097492E">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97492E" w:rsidRPr="00B043B4" w:rsidRDefault="0097492E" w:rsidP="0097492E">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97492E" w:rsidRPr="00B043B4" w:rsidTr="00A7788F">
        <w:tc>
          <w:tcPr>
            <w:tcW w:w="3812" w:type="dxa"/>
            <w:tcBorders>
              <w:top w:val="nil"/>
              <w:left w:val="single" w:sz="4" w:space="0" w:color="auto"/>
              <w:bottom w:val="single" w:sz="4" w:space="0" w:color="auto"/>
              <w:right w:val="single" w:sz="4" w:space="0" w:color="auto"/>
            </w:tcBorders>
            <w:shd w:val="clear" w:color="auto" w:fill="E2E2E2"/>
          </w:tcPr>
          <w:p w:rsidR="0097492E" w:rsidRDefault="0097492E" w:rsidP="0097492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rsidR="0097492E" w:rsidRPr="003145AE" w:rsidRDefault="0097492E" w:rsidP="0097492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97492E" w:rsidRPr="00B043B4" w:rsidRDefault="0097492E" w:rsidP="0097492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97492E" w:rsidRPr="00B043B4" w:rsidRDefault="0097492E" w:rsidP="0097492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97492E" w:rsidRPr="00B043B4" w:rsidRDefault="0097492E" w:rsidP="0097492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97492E" w:rsidRPr="00B043B4" w:rsidRDefault="0097492E" w:rsidP="0097492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97492E" w:rsidRPr="00B043B4" w:rsidRDefault="0097492E" w:rsidP="0097492E">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97492E" w:rsidRPr="00B043B4" w:rsidRDefault="0097492E" w:rsidP="0097492E">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97492E" w:rsidRPr="00B043B4" w:rsidTr="00A7788F">
        <w:tc>
          <w:tcPr>
            <w:tcW w:w="3812" w:type="dxa"/>
            <w:tcBorders>
              <w:top w:val="single" w:sz="4" w:space="0" w:color="auto"/>
              <w:left w:val="single" w:sz="4" w:space="0" w:color="auto"/>
              <w:bottom w:val="single" w:sz="4" w:space="0" w:color="auto"/>
              <w:right w:val="single" w:sz="4" w:space="0" w:color="auto"/>
            </w:tcBorders>
            <w:shd w:val="clear" w:color="auto" w:fill="E2E2E2"/>
          </w:tcPr>
          <w:p w:rsidR="0097492E" w:rsidRPr="003145AE" w:rsidRDefault="0097492E" w:rsidP="0097492E">
            <w:pPr>
              <w:ind w:left="171"/>
              <w:rPr>
                <w:rFonts w:ascii="Times New Roman" w:eastAsia="Times New Roman" w:hAnsi="Times New Roman" w:cs="Times New Roman"/>
                <w:sz w:val="20"/>
                <w:szCs w:val="20"/>
                <w:lang w:eastAsia="sk-SK"/>
              </w:rPr>
            </w:pPr>
            <w:r w:rsidRPr="006D2B3F">
              <w:rPr>
                <w:rFonts w:ascii="Times New Roman" w:eastAsia="Times New Roman" w:hAnsi="Times New Roman" w:cs="Times New Roman"/>
                <w:sz w:val="20"/>
                <w:szCs w:val="20"/>
                <w:lang w:eastAsia="sk-SK"/>
              </w:rPr>
              <w:t>Vplyv na dlhodobú udržateľnosť verejných financií v prípade vybraných opatrení ***</w:t>
            </w:r>
          </w:p>
        </w:tc>
        <w:sdt>
          <w:sdtPr>
            <w:rPr>
              <w:rFonts w:ascii="Times New Roman" w:eastAsia="Times New Roman" w:hAnsi="Times New Roman" w:cs="Times New Roman"/>
              <w:sz w:val="20"/>
              <w:szCs w:val="20"/>
              <w:lang w:eastAsia="sk-SK"/>
            </w:rPr>
            <w:id w:val="-13199631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rsidR="0097492E" w:rsidRPr="006D2B3F" w:rsidRDefault="006D2B3F" w:rsidP="0097492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single" w:sz="4" w:space="0" w:color="auto"/>
              <w:left w:val="nil"/>
              <w:bottom w:val="single" w:sz="4" w:space="0" w:color="auto"/>
              <w:right w:val="nil"/>
            </w:tcBorders>
            <w:vAlign w:val="center"/>
          </w:tcPr>
          <w:p w:rsidR="0097492E" w:rsidRPr="006D2B3F" w:rsidRDefault="0097492E" w:rsidP="0097492E">
            <w:pPr>
              <w:rPr>
                <w:rFonts w:ascii="Times New Roman" w:eastAsia="Times New Roman" w:hAnsi="Times New Roman" w:cs="Times New Roman"/>
                <w:sz w:val="20"/>
                <w:szCs w:val="20"/>
                <w:lang w:eastAsia="sk-SK"/>
              </w:rPr>
            </w:pPr>
            <w:r w:rsidRPr="006D2B3F">
              <w:rPr>
                <w:rFonts w:ascii="Times New Roman" w:eastAsia="Times New Roman" w:hAnsi="Times New Roman" w:cs="Times New Roman"/>
                <w:sz w:val="20"/>
                <w:szCs w:val="20"/>
                <w:lang w:eastAsia="sk-SK"/>
              </w:rPr>
              <w:t>Áno</w:t>
            </w:r>
          </w:p>
        </w:tc>
        <w:tc>
          <w:tcPr>
            <w:tcW w:w="538" w:type="dxa"/>
            <w:gridSpan w:val="2"/>
            <w:tcBorders>
              <w:top w:val="single" w:sz="4" w:space="0" w:color="auto"/>
              <w:left w:val="nil"/>
              <w:bottom w:val="single" w:sz="4" w:space="0" w:color="auto"/>
              <w:right w:val="nil"/>
            </w:tcBorders>
            <w:vAlign w:val="center"/>
          </w:tcPr>
          <w:p w:rsidR="0097492E" w:rsidRPr="006D2B3F" w:rsidRDefault="0097492E" w:rsidP="0097492E">
            <w:pPr>
              <w:jc w:val="center"/>
              <w:rPr>
                <w:rFonts w:ascii="Times New Roman" w:eastAsia="Times New Roman" w:hAnsi="Times New Roman" w:cs="Times New Roman"/>
                <w:sz w:val="20"/>
                <w:szCs w:val="20"/>
                <w:lang w:eastAsia="sk-SK"/>
              </w:rPr>
            </w:pPr>
          </w:p>
        </w:tc>
        <w:tc>
          <w:tcPr>
            <w:tcW w:w="1133" w:type="dxa"/>
            <w:tcBorders>
              <w:top w:val="single" w:sz="4" w:space="0" w:color="auto"/>
              <w:left w:val="nil"/>
              <w:bottom w:val="single" w:sz="4" w:space="0" w:color="auto"/>
              <w:right w:val="nil"/>
            </w:tcBorders>
            <w:vAlign w:val="center"/>
          </w:tcPr>
          <w:p w:rsidR="0097492E" w:rsidRPr="006D2B3F" w:rsidRDefault="0097492E" w:rsidP="0097492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217795167"/>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rsidR="0097492E" w:rsidRPr="006D2B3F" w:rsidRDefault="006D2B3F" w:rsidP="0097492E">
                <w:pPr>
                  <w:ind w:left="-107" w:right="-108"/>
                  <w:jc w:val="center"/>
                  <w:rPr>
                    <w:rFonts w:ascii="Times New Roman" w:eastAsia="Times New Roman" w:hAnsi="Times New Roman" w:cs="Times New Roman"/>
                    <w:sz w:val="20"/>
                    <w:szCs w:val="20"/>
                    <w:lang w:eastAsia="sk-SK"/>
                  </w:rPr>
                </w:pPr>
                <w:r w:rsidRPr="006D2B3F">
                  <w:rPr>
                    <w:rFonts w:ascii="MS Gothic" w:eastAsia="MS Gothic" w:hAnsi="MS Gothic" w:cs="Times New Roman" w:hint="eastAsia"/>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97492E" w:rsidRPr="006D2B3F" w:rsidRDefault="0097492E" w:rsidP="0097492E">
            <w:pPr>
              <w:ind w:left="34"/>
              <w:rPr>
                <w:rFonts w:ascii="Times New Roman" w:eastAsia="Times New Roman" w:hAnsi="Times New Roman" w:cs="Times New Roman"/>
                <w:sz w:val="20"/>
                <w:szCs w:val="20"/>
                <w:lang w:eastAsia="sk-SK"/>
              </w:rPr>
            </w:pPr>
            <w:r w:rsidRPr="006D2B3F">
              <w:rPr>
                <w:rFonts w:ascii="Times New Roman" w:eastAsia="Times New Roman" w:hAnsi="Times New Roman" w:cs="Times New Roman"/>
                <w:sz w:val="20"/>
                <w:szCs w:val="20"/>
                <w:lang w:eastAsia="sk-SK"/>
              </w:rPr>
              <w:t>Nie</w:t>
            </w:r>
          </w:p>
        </w:tc>
      </w:tr>
      <w:tr w:rsidR="0097492E" w:rsidRPr="00B043B4" w:rsidTr="00A7788F">
        <w:tc>
          <w:tcPr>
            <w:tcW w:w="3812" w:type="dxa"/>
            <w:tcBorders>
              <w:top w:val="single" w:sz="4" w:space="0" w:color="auto"/>
              <w:left w:val="single" w:sz="4" w:space="0" w:color="auto"/>
              <w:bottom w:val="nil"/>
              <w:right w:val="single" w:sz="4" w:space="0" w:color="auto"/>
            </w:tcBorders>
            <w:shd w:val="clear" w:color="auto" w:fill="E2E2E2"/>
          </w:tcPr>
          <w:p w:rsidR="0097492E" w:rsidRPr="00B043B4" w:rsidRDefault="0097492E" w:rsidP="0097492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97492E" w:rsidRPr="00B043B4" w:rsidRDefault="0097492E" w:rsidP="0097492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97492E" w:rsidRPr="00B043B4" w:rsidRDefault="0097492E" w:rsidP="0097492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97492E" w:rsidRPr="00B043B4" w:rsidRDefault="0097492E" w:rsidP="0097492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97492E" w:rsidRPr="00B043B4" w:rsidRDefault="0097492E" w:rsidP="0097492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97492E" w:rsidRPr="00B043B4" w:rsidRDefault="0097492E" w:rsidP="0097492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97492E" w:rsidRPr="00B043B4" w:rsidRDefault="0097492E" w:rsidP="0097492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97492E" w:rsidRPr="00B043B4" w:rsidTr="00203EE3">
        <w:tc>
          <w:tcPr>
            <w:tcW w:w="3812" w:type="dxa"/>
            <w:tcBorders>
              <w:top w:val="nil"/>
              <w:left w:val="single" w:sz="4" w:space="0" w:color="000000"/>
              <w:bottom w:val="nil"/>
              <w:right w:val="single" w:sz="4" w:space="0" w:color="000000"/>
            </w:tcBorders>
            <w:shd w:val="clear" w:color="auto" w:fill="E2E2E2"/>
          </w:tcPr>
          <w:p w:rsidR="0097492E" w:rsidRPr="00B043B4" w:rsidRDefault="0097492E" w:rsidP="0097492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97492E" w:rsidRPr="00B043B4" w:rsidRDefault="0097492E" w:rsidP="0097492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97492E" w:rsidRPr="00B043B4" w:rsidRDefault="0097492E" w:rsidP="0097492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97492E" w:rsidRPr="00B043B4" w:rsidRDefault="0097492E" w:rsidP="0097492E">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97492E" w:rsidRPr="00B043B4" w:rsidRDefault="0097492E" w:rsidP="0097492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97492E" w:rsidRPr="00B043B4" w:rsidRDefault="0097492E" w:rsidP="0097492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97492E" w:rsidRPr="00B043B4" w:rsidRDefault="0097492E" w:rsidP="0097492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97492E" w:rsidRPr="00B043B4" w:rsidRDefault="0097492E" w:rsidP="0097492E">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97492E"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97492E" w:rsidRDefault="0097492E" w:rsidP="0097492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97492E" w:rsidRPr="00B043B4" w:rsidRDefault="0097492E" w:rsidP="0097492E">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97492E" w:rsidRPr="00B043B4" w:rsidRDefault="0097492E" w:rsidP="0097492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97492E" w:rsidRPr="00B043B4" w:rsidRDefault="0097492E" w:rsidP="0097492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97492E" w:rsidRPr="00B043B4" w:rsidRDefault="0097492E" w:rsidP="0097492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97492E" w:rsidRPr="00B043B4" w:rsidRDefault="0097492E" w:rsidP="0097492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97492E" w:rsidRPr="00B043B4" w:rsidRDefault="0097492E" w:rsidP="0097492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97492E" w:rsidRPr="00B043B4" w:rsidRDefault="0097492E" w:rsidP="0097492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97492E"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97492E" w:rsidRPr="00B043B4" w:rsidRDefault="0097492E" w:rsidP="0097492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97492E" w:rsidRPr="00B043B4" w:rsidRDefault="0097492E" w:rsidP="0097492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97492E" w:rsidRPr="00B043B4" w:rsidRDefault="0097492E" w:rsidP="0097492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97492E" w:rsidRPr="00B043B4" w:rsidRDefault="0097492E" w:rsidP="0097492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97492E" w:rsidRPr="00B043B4" w:rsidRDefault="0097492E" w:rsidP="0097492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97492E" w:rsidRPr="00B043B4" w:rsidRDefault="0097492E" w:rsidP="0097492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97492E" w:rsidRPr="00B043B4" w:rsidRDefault="0097492E" w:rsidP="0097492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97492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97492E" w:rsidRPr="00B043B4" w:rsidRDefault="0097492E" w:rsidP="0097492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97492E" w:rsidRPr="00B043B4" w:rsidRDefault="0097492E" w:rsidP="0097492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97492E" w:rsidRPr="00B043B4" w:rsidRDefault="0097492E" w:rsidP="0097492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97492E" w:rsidRPr="00B043B4" w:rsidRDefault="0097492E" w:rsidP="0097492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97492E" w:rsidRPr="00B043B4" w:rsidRDefault="0097492E" w:rsidP="0097492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97492E" w:rsidRPr="00B043B4" w:rsidRDefault="0097492E" w:rsidP="0097492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97492E" w:rsidRPr="00B043B4" w:rsidRDefault="0097492E" w:rsidP="0097492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97492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97492E" w:rsidRPr="00B043B4" w:rsidRDefault="0097492E" w:rsidP="0097492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97492E" w:rsidRPr="00B043B4" w:rsidRDefault="0097492E" w:rsidP="0097492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97492E" w:rsidRPr="00B043B4" w:rsidRDefault="0097492E" w:rsidP="0097492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97492E" w:rsidRPr="00B043B4" w:rsidRDefault="0097492E" w:rsidP="0097492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97492E" w:rsidRPr="00B043B4" w:rsidRDefault="0097492E" w:rsidP="0097492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97492E" w:rsidRPr="00B043B4" w:rsidRDefault="0097492E" w:rsidP="0097492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97492E" w:rsidRPr="00B043B4" w:rsidRDefault="0097492E" w:rsidP="0097492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97492E"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97492E"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97492E"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97492E" w:rsidRPr="006A1279" w:rsidRDefault="0097492E" w:rsidP="0097492E">
            <w:pPr>
              <w:pStyle w:val="Normlnywebov"/>
              <w:rPr>
                <w:rFonts w:ascii="Times" w:hAnsi="Times" w:cs="Times"/>
                <w:sz w:val="20"/>
                <w:szCs w:val="20"/>
              </w:rPr>
            </w:pPr>
            <w:r w:rsidRPr="006A1279">
              <w:rPr>
                <w:rFonts w:ascii="Times" w:hAnsi="Times" w:cs="Times"/>
                <w:sz w:val="20"/>
                <w:szCs w:val="20"/>
              </w:rPr>
              <w:t>Vyznačené pozitívne a negatívne vplyvy na podnikateľské prostredie sú zanedbateľné (marginálne). Napríklad Očkovanie v lekárni – očakáva sa vyššia zaočkovanosť obyvateľstva, ktorú je ťažké vyčísliť. Podmienkou umožnenia očkovania v lekárňach je s</w:t>
            </w:r>
            <w:r>
              <w:rPr>
                <w:rFonts w:ascii="Times" w:hAnsi="Times" w:cs="Times"/>
                <w:sz w:val="20"/>
                <w:szCs w:val="20"/>
              </w:rPr>
              <w:t xml:space="preserve">plnenie základných požiadaviek </w:t>
            </w:r>
            <w:r w:rsidRPr="006A1279">
              <w:rPr>
                <w:rFonts w:ascii="Times" w:hAnsi="Times" w:cs="Times"/>
                <w:sz w:val="20"/>
                <w:szCs w:val="20"/>
              </w:rPr>
              <w:t>na výkon očkovania, ktorých nesplnenie je možné sankcionovať. Túto časť možno charakterizovať ako negatívny vplyv.  Vzhľadom na to, že očkovanie vo verejnej lekárni je dobrovoľné pre pacienta aj pre verejnú lekáreň</w:t>
            </w:r>
            <w:r>
              <w:rPr>
                <w:rFonts w:ascii="Times" w:hAnsi="Times" w:cs="Times"/>
                <w:sz w:val="20"/>
                <w:szCs w:val="20"/>
              </w:rPr>
              <w:t>,</w:t>
            </w:r>
            <w:r w:rsidRPr="006A1279">
              <w:rPr>
                <w:rFonts w:ascii="Times" w:hAnsi="Times" w:cs="Times"/>
                <w:sz w:val="20"/>
                <w:szCs w:val="20"/>
              </w:rPr>
              <w:t xml:space="preserve"> je nemožné kvantifikovať pozitívny a negatívny vplyv na podnikateľské prostredie. Očakáva sa, že tieto vplyvy budú zanedbateľné. </w:t>
            </w:r>
          </w:p>
          <w:p w:rsidR="0097492E" w:rsidRPr="006A1279" w:rsidRDefault="0097492E" w:rsidP="0097492E">
            <w:pPr>
              <w:pStyle w:val="Normlnywebov"/>
              <w:rPr>
                <w:rFonts w:ascii="Times" w:hAnsi="Times" w:cs="Times"/>
                <w:sz w:val="20"/>
                <w:szCs w:val="20"/>
              </w:rPr>
            </w:pPr>
            <w:r w:rsidRPr="006A1279">
              <w:rPr>
                <w:rFonts w:ascii="Times" w:hAnsi="Times" w:cs="Times"/>
                <w:sz w:val="20"/>
                <w:szCs w:val="20"/>
              </w:rPr>
              <w:t>Zavedenie použitia mobilnej aplikácie považujeme za pozitívny vplyv pre podnikateľské prostredie. Aj súčasná právna úprava umožňuje internetový výdaj, ktorý je limitovaný na lieky, ktorých výdaj nie je viazaný na lekársky predpis, hoci záujem verejnosti j</w:t>
            </w:r>
            <w:r>
              <w:rPr>
                <w:rFonts w:ascii="Times" w:hAnsi="Times" w:cs="Times"/>
                <w:sz w:val="20"/>
                <w:szCs w:val="20"/>
              </w:rPr>
              <w:t>e najmä o lieky, ktorých výdaj</w:t>
            </w:r>
            <w:r w:rsidRPr="006A1279">
              <w:rPr>
                <w:rFonts w:ascii="Times" w:hAnsi="Times" w:cs="Times"/>
                <w:sz w:val="20"/>
                <w:szCs w:val="20"/>
              </w:rPr>
              <w:t xml:space="preserve"> je viazaný na lekársky predpis napríklad o antibiotiká, hormóny (anaboliká) a lieky s obsahom omamný</w:t>
            </w:r>
            <w:r>
              <w:rPr>
                <w:rFonts w:ascii="Times" w:hAnsi="Times" w:cs="Times"/>
                <w:sz w:val="20"/>
                <w:szCs w:val="20"/>
              </w:rPr>
              <w:t>ch látok a psychotropných látok, avšak navrhnutá právna úprava takúto možnosť neposkytuje.</w:t>
            </w:r>
            <w:r w:rsidRPr="006A1279">
              <w:rPr>
                <w:rFonts w:ascii="Times" w:hAnsi="Times" w:cs="Times"/>
                <w:sz w:val="20"/>
                <w:szCs w:val="20"/>
              </w:rPr>
              <w:t xml:space="preserve"> V dobe všeobecného zdražovania verejné lekárne nemajú veľký priestor na znižovanie cien voľno predajných liekov a nákupné chovanie obyvateľstva  je </w:t>
            </w:r>
            <w:r w:rsidRPr="006A1279">
              <w:rPr>
                <w:rFonts w:ascii="Times" w:hAnsi="Times" w:cs="Times"/>
                <w:sz w:val="20"/>
                <w:szCs w:val="20"/>
              </w:rPr>
              <w:lastRenderedPageBreak/>
              <w:t>v tomto štádiu zložité predpovedať. Situáciu komplikuje aj skutočnosť, že obyvateľstvo sa všeobecne zameriava pri nákupe cez internet na nižšiu cenu a na dostupnosť kamenných predajní, v tomto prípade verejných lekární. Kamenné verejné lekárne  sú veľmi dostupné. Očakáva sa, že pozitívny vplyv zavedenia mobilnej aplikácie bude negatívne ovplyvnený spomínanou dobrou dostupnosťou verejných lekární a zúžením sortimentu liekov, ktoré je možné nakupovať cez internet. Preto považujeme pozitívne a negatívne vplyvy zavedenia mobilnej aplikácie za marginálne.</w:t>
            </w:r>
          </w:p>
          <w:p w:rsidR="001B23B7" w:rsidRPr="00B043B4" w:rsidRDefault="001B23B7" w:rsidP="000800FC">
            <w:pPr>
              <w:ind w:left="426"/>
              <w:contextualSpacing/>
              <w:rPr>
                <w:rFonts w:ascii="Times New Roman" w:eastAsia="Calibri" w:hAnsi="Times New Roman" w:cs="Times New Roman"/>
                <w:b/>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97492E" w:rsidRPr="002A28BD" w:rsidRDefault="0097492E" w:rsidP="0097492E">
            <w:pPr>
              <w:pStyle w:val="Normlnywebov"/>
            </w:pPr>
            <w:r w:rsidRPr="002A28BD">
              <w:t>PharmDr. Martina Hromádková, riaditeľka Odboru farmácie MZ SR</w:t>
            </w:r>
          </w:p>
          <w:p w:rsidR="0097492E" w:rsidRPr="002A28BD" w:rsidRDefault="00045883" w:rsidP="0097492E">
            <w:pPr>
              <w:pStyle w:val="Normlnywebov"/>
            </w:pPr>
            <w:hyperlink r:id="rId9" w:history="1">
              <w:r w:rsidR="0097492E" w:rsidRPr="002A28BD">
                <w:rPr>
                  <w:rStyle w:val="Zvraznenie"/>
                  <w:color w:val="0000FF"/>
                  <w:u w:val="single"/>
                </w:rPr>
                <w:t>martina.hromadkova@health.gov.sk</w:t>
              </w:r>
            </w:hyperlink>
          </w:p>
          <w:p w:rsidR="001B23B7" w:rsidRPr="00B043B4" w:rsidRDefault="0097492E" w:rsidP="0097492E">
            <w:pPr>
              <w:rPr>
                <w:rFonts w:ascii="Times New Roman" w:eastAsia="Times New Roman" w:hAnsi="Times New Roman" w:cs="Times New Roman"/>
                <w:i/>
                <w:sz w:val="20"/>
                <w:szCs w:val="20"/>
                <w:lang w:eastAsia="sk-SK"/>
              </w:rPr>
            </w:pPr>
            <w:r w:rsidRPr="0097492E">
              <w:rPr>
                <w:rFonts w:ascii="Times New Roman" w:eastAsia="Times New Roman" w:hAnsi="Times New Roman" w:cs="Times New Roman"/>
                <w:sz w:val="24"/>
                <w:szCs w:val="24"/>
                <w:lang w:eastAsia="sk-SK"/>
              </w:rPr>
              <w:t>+421 2 59 373 230</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97492E" w:rsidP="000800FC">
            <w:pPr>
              <w:rPr>
                <w:rFonts w:ascii="Times New Roman" w:eastAsia="Times New Roman" w:hAnsi="Times New Roman" w:cs="Times New Roman"/>
                <w:b/>
                <w:sz w:val="20"/>
                <w:szCs w:val="20"/>
                <w:lang w:eastAsia="sk-SK"/>
              </w:rPr>
            </w:pPr>
            <w:r w:rsidRPr="002A28BD">
              <w:t>Spolupráca a konzultácie s odborníkmi zo Štátneho ústavu pre kontrolu liečiv. V oblasti veterinárnych liečiv so Štátnou veterinárnou a potravinovou správou SR</w:t>
            </w:r>
            <w:r w:rsidRPr="00B043B4">
              <w:rPr>
                <w:rFonts w:ascii="Times New Roman" w:eastAsia="Times New Roman" w:hAnsi="Times New Roman" w:cs="Times New Roman"/>
                <w:b/>
                <w:sz w:val="20"/>
                <w:szCs w:val="20"/>
                <w:lang w:eastAsia="sk-SK"/>
              </w:rPr>
              <w:t xml:space="preserve"> </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045883"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045883"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045883"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045883"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045883"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045883"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bl>
    <w:p w:rsidR="00274130" w:rsidRDefault="00045883"/>
    <w:sectPr w:rsidR="00274130" w:rsidSect="001E356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883" w:rsidRDefault="00045883" w:rsidP="001B23B7">
      <w:pPr>
        <w:spacing w:after="0" w:line="240" w:lineRule="auto"/>
      </w:pPr>
      <w:r>
        <w:separator/>
      </w:r>
    </w:p>
  </w:endnote>
  <w:endnote w:type="continuationSeparator" w:id="0">
    <w:p w:rsidR="00045883" w:rsidRDefault="00045883"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2B2E5D">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883" w:rsidRDefault="00045883" w:rsidP="001B23B7">
      <w:pPr>
        <w:spacing w:after="0" w:line="240" w:lineRule="auto"/>
      </w:pPr>
      <w:r>
        <w:separator/>
      </w:r>
    </w:p>
  </w:footnote>
  <w:footnote w:type="continuationSeparator" w:id="0">
    <w:p w:rsidR="00045883" w:rsidRDefault="00045883"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rsidR="001B23B7" w:rsidRDefault="001B23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3706"/>
    <w:rsid w:val="00045883"/>
    <w:rsid w:val="00097069"/>
    <w:rsid w:val="000D348F"/>
    <w:rsid w:val="000F2BE9"/>
    <w:rsid w:val="00113AE4"/>
    <w:rsid w:val="00187182"/>
    <w:rsid w:val="001B23B7"/>
    <w:rsid w:val="001E3562"/>
    <w:rsid w:val="00203EE3"/>
    <w:rsid w:val="002243BB"/>
    <w:rsid w:val="00226941"/>
    <w:rsid w:val="0023360B"/>
    <w:rsid w:val="00243652"/>
    <w:rsid w:val="002B2E5D"/>
    <w:rsid w:val="003145AE"/>
    <w:rsid w:val="0033223E"/>
    <w:rsid w:val="00371EF4"/>
    <w:rsid w:val="00380A2E"/>
    <w:rsid w:val="003A057B"/>
    <w:rsid w:val="00411898"/>
    <w:rsid w:val="0048251A"/>
    <w:rsid w:val="0049476D"/>
    <w:rsid w:val="004A4383"/>
    <w:rsid w:val="004C6831"/>
    <w:rsid w:val="00591EC6"/>
    <w:rsid w:val="00591ED3"/>
    <w:rsid w:val="006D2B3F"/>
    <w:rsid w:val="006F678E"/>
    <w:rsid w:val="006F6B62"/>
    <w:rsid w:val="00720322"/>
    <w:rsid w:val="0075197E"/>
    <w:rsid w:val="00761208"/>
    <w:rsid w:val="007756BE"/>
    <w:rsid w:val="007B40C1"/>
    <w:rsid w:val="00865E81"/>
    <w:rsid w:val="008801B5"/>
    <w:rsid w:val="00881E07"/>
    <w:rsid w:val="008B222D"/>
    <w:rsid w:val="008C79B7"/>
    <w:rsid w:val="009431E3"/>
    <w:rsid w:val="009475F5"/>
    <w:rsid w:val="009717F5"/>
    <w:rsid w:val="0097492E"/>
    <w:rsid w:val="009C424C"/>
    <w:rsid w:val="009E09F7"/>
    <w:rsid w:val="009F4832"/>
    <w:rsid w:val="00A340BB"/>
    <w:rsid w:val="00A7788F"/>
    <w:rsid w:val="00AC30D6"/>
    <w:rsid w:val="00B547F5"/>
    <w:rsid w:val="00B84F87"/>
    <w:rsid w:val="00BA2BF4"/>
    <w:rsid w:val="00CE6AAE"/>
    <w:rsid w:val="00CF1A25"/>
    <w:rsid w:val="00D2313B"/>
    <w:rsid w:val="00D50F1E"/>
    <w:rsid w:val="00DF357C"/>
    <w:rsid w:val="00ED1AC0"/>
    <w:rsid w:val="00F87681"/>
    <w:rsid w:val="00FA02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customStyle="1" w:styleId="Default">
    <w:name w:val="Default"/>
    <w:rsid w:val="00A7788F"/>
    <w:pPr>
      <w:autoSpaceDE w:val="0"/>
      <w:autoSpaceDN w:val="0"/>
      <w:adjustRightInd w:val="0"/>
      <w:spacing w:after="0" w:line="240" w:lineRule="auto"/>
    </w:pPr>
    <w:rPr>
      <w:rFonts w:ascii="Times New Roman" w:hAnsi="Times New Roman" w:cs="Times New Roman"/>
      <w:color w:val="000000"/>
      <w:sz w:val="24"/>
      <w:szCs w:val="24"/>
    </w:rPr>
  </w:style>
  <w:style w:type="paragraph" w:styleId="Normlnywebov">
    <w:name w:val="Normal (Web)"/>
    <w:basedOn w:val="Normlny"/>
    <w:uiPriority w:val="99"/>
    <w:rsid w:val="0097492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uiPriority w:val="20"/>
    <w:qFormat/>
    <w:rsid w:val="009749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rtina.hromadkova@health.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8B797DC-1FE4-4C85-B655-6903DE83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1972</Words>
  <Characters>11245</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Vincová Veronika</cp:lastModifiedBy>
  <cp:revision>2</cp:revision>
  <dcterms:created xsi:type="dcterms:W3CDTF">2023-02-09T10:03:00Z</dcterms:created>
  <dcterms:modified xsi:type="dcterms:W3CDTF">2023-02-09T10:03:00Z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