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2BB3" w14:textId="77777777" w:rsidR="00FE249C" w:rsidRPr="00433962" w:rsidRDefault="00FE249C" w:rsidP="00FE249C">
      <w:pPr>
        <w:jc w:val="center"/>
        <w:rPr>
          <w:rFonts w:ascii="Times New Roman" w:hAnsi="Times New Roman"/>
          <w:sz w:val="24"/>
          <w:szCs w:val="24"/>
        </w:rPr>
      </w:pPr>
      <w:r w:rsidRPr="00433962">
        <w:rPr>
          <w:rFonts w:ascii="Times New Roman" w:hAnsi="Times New Roman"/>
          <w:b/>
          <w:bCs/>
          <w:sz w:val="24"/>
          <w:szCs w:val="24"/>
        </w:rPr>
        <w:t>DOLOŽKA ZLUČITEĽNOSTI</w:t>
      </w:r>
    </w:p>
    <w:p w14:paraId="2293516A" w14:textId="03161D2A" w:rsidR="00FE249C" w:rsidRDefault="00FE249C" w:rsidP="00FE24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33962">
        <w:rPr>
          <w:rFonts w:ascii="Times New Roman" w:hAnsi="Times New Roman"/>
          <w:b/>
          <w:bCs/>
          <w:sz w:val="24"/>
          <w:szCs w:val="24"/>
        </w:rPr>
        <w:t xml:space="preserve">návrhu </w:t>
      </w:r>
      <w:r w:rsidR="006A6614">
        <w:rPr>
          <w:rFonts w:ascii="Times New Roman" w:hAnsi="Times New Roman"/>
          <w:b/>
          <w:bCs/>
          <w:sz w:val="24"/>
          <w:szCs w:val="24"/>
        </w:rPr>
        <w:t>zákona</w:t>
      </w:r>
      <w:r w:rsidRPr="00433962">
        <w:rPr>
          <w:rFonts w:ascii="Times New Roman" w:hAnsi="Times New Roman"/>
          <w:b/>
          <w:bCs/>
          <w:sz w:val="24"/>
          <w:szCs w:val="24"/>
        </w:rPr>
        <w:t xml:space="preserve"> s právom Európskej únie</w:t>
      </w:r>
    </w:p>
    <w:p w14:paraId="08A722C2" w14:textId="77777777" w:rsidR="00FE249C" w:rsidRPr="00433962" w:rsidRDefault="00FE249C" w:rsidP="00FE249C">
      <w:pPr>
        <w:jc w:val="center"/>
        <w:rPr>
          <w:rFonts w:ascii="Times New Roman" w:hAnsi="Times New Roman"/>
          <w:sz w:val="24"/>
          <w:szCs w:val="24"/>
        </w:rPr>
      </w:pPr>
    </w:p>
    <w:p w14:paraId="0EED1863" w14:textId="77777777" w:rsidR="00FE249C" w:rsidRPr="00433962" w:rsidRDefault="00FE249C" w:rsidP="00FE249C">
      <w:pPr>
        <w:rPr>
          <w:rFonts w:ascii="Times New Roman" w:hAnsi="Times New Roman"/>
          <w:sz w:val="24"/>
          <w:szCs w:val="24"/>
        </w:rPr>
      </w:pPr>
      <w:r w:rsidRPr="009A0DEA">
        <w:rPr>
          <w:rFonts w:ascii="Times New Roman" w:hAnsi="Times New Roman"/>
          <w:b/>
          <w:bCs/>
          <w:sz w:val="24"/>
          <w:szCs w:val="24"/>
        </w:rPr>
        <w:t>1</w:t>
      </w:r>
      <w:r w:rsidRPr="00433962">
        <w:rPr>
          <w:rFonts w:ascii="Times New Roman" w:hAnsi="Times New Roman"/>
          <w:sz w:val="24"/>
          <w:szCs w:val="24"/>
        </w:rPr>
        <w:t xml:space="preserve">. </w:t>
      </w:r>
      <w:r w:rsidRPr="00433962">
        <w:rPr>
          <w:rFonts w:ascii="Times New Roman" w:hAnsi="Times New Roman"/>
          <w:b/>
          <w:bCs/>
          <w:sz w:val="24"/>
          <w:szCs w:val="24"/>
        </w:rPr>
        <w:t>Navrhovateľ právneho predpisu</w:t>
      </w:r>
      <w:r w:rsidRPr="00433962">
        <w:rPr>
          <w:rFonts w:ascii="Times New Roman" w:hAnsi="Times New Roman"/>
          <w:sz w:val="24"/>
          <w:szCs w:val="24"/>
        </w:rPr>
        <w:t xml:space="preserve">: </w:t>
      </w:r>
    </w:p>
    <w:p w14:paraId="37DE007F" w14:textId="4A291706" w:rsidR="00FE249C" w:rsidRDefault="00FE249C" w:rsidP="00FE249C">
      <w:pPr>
        <w:rPr>
          <w:rFonts w:ascii="Times New Roman" w:hAnsi="Times New Roman"/>
          <w:bCs/>
          <w:sz w:val="24"/>
          <w:szCs w:val="24"/>
        </w:rPr>
      </w:pPr>
      <w:r w:rsidRPr="00FE249C">
        <w:rPr>
          <w:rFonts w:ascii="Times New Roman" w:hAnsi="Times New Roman"/>
          <w:bCs/>
          <w:sz w:val="24"/>
          <w:szCs w:val="24"/>
        </w:rPr>
        <w:t>Úrad vlády Slovenskej republiky</w:t>
      </w:r>
    </w:p>
    <w:p w14:paraId="25651972" w14:textId="77777777" w:rsidR="00FE249C" w:rsidRPr="00433962" w:rsidRDefault="00FE249C" w:rsidP="00FE249C">
      <w:pPr>
        <w:rPr>
          <w:rFonts w:ascii="Times New Roman" w:hAnsi="Times New Roman"/>
          <w:sz w:val="24"/>
          <w:szCs w:val="24"/>
        </w:rPr>
      </w:pPr>
    </w:p>
    <w:p w14:paraId="5AC5D6E3" w14:textId="77777777" w:rsidR="00FE249C" w:rsidRDefault="00FE249C" w:rsidP="00FE249C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33962">
        <w:rPr>
          <w:rFonts w:ascii="Times New Roman" w:hAnsi="Times New Roman"/>
          <w:b/>
          <w:sz w:val="24"/>
          <w:szCs w:val="24"/>
        </w:rPr>
        <w:t xml:space="preserve">2. Názov návrhu právneho predpisu: </w:t>
      </w:r>
    </w:p>
    <w:p w14:paraId="6DD95458" w14:textId="3E5A4F18" w:rsidR="00FE249C" w:rsidRDefault="00FE249C" w:rsidP="00FE249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FE249C">
        <w:rPr>
          <w:rFonts w:ascii="Times New Roman" w:hAnsi="Times New Roman"/>
          <w:sz w:val="24"/>
          <w:szCs w:val="24"/>
        </w:rPr>
        <w:t xml:space="preserve">ávrh zákona, ktorým sa mení a dopĺňa zákon č. 55/2017 Z. z. o štátnej službe a o zmene a doplnení niektorých zákonov v znení neskorších predpisov </w:t>
      </w:r>
    </w:p>
    <w:p w14:paraId="2C3ABB95" w14:textId="77777777" w:rsidR="00FE249C" w:rsidRPr="00433962" w:rsidRDefault="00FE249C" w:rsidP="00FE249C">
      <w:pPr>
        <w:jc w:val="both"/>
        <w:rPr>
          <w:rFonts w:ascii="Times New Roman" w:hAnsi="Times New Roman"/>
          <w:sz w:val="24"/>
          <w:szCs w:val="24"/>
        </w:rPr>
      </w:pPr>
    </w:p>
    <w:p w14:paraId="4585978C" w14:textId="77777777" w:rsidR="00FE249C" w:rsidRPr="00433962" w:rsidRDefault="00FE249C" w:rsidP="00FE249C">
      <w:pPr>
        <w:rPr>
          <w:rFonts w:ascii="Times New Roman" w:hAnsi="Times New Roman"/>
          <w:sz w:val="24"/>
          <w:szCs w:val="24"/>
        </w:rPr>
      </w:pPr>
      <w:r w:rsidRPr="009A0DEA">
        <w:rPr>
          <w:rFonts w:ascii="Times New Roman" w:hAnsi="Times New Roman"/>
          <w:b/>
          <w:bCs/>
          <w:sz w:val="24"/>
          <w:szCs w:val="24"/>
        </w:rPr>
        <w:t>3</w:t>
      </w:r>
      <w:r w:rsidRPr="00433962">
        <w:rPr>
          <w:rFonts w:ascii="Times New Roman" w:hAnsi="Times New Roman"/>
          <w:sz w:val="24"/>
          <w:szCs w:val="24"/>
        </w:rPr>
        <w:t xml:space="preserve">. </w:t>
      </w:r>
      <w:r w:rsidRPr="00433962">
        <w:rPr>
          <w:rFonts w:ascii="Times New Roman" w:hAnsi="Times New Roman"/>
          <w:b/>
          <w:bCs/>
          <w:sz w:val="24"/>
          <w:szCs w:val="24"/>
        </w:rPr>
        <w:t>Predmet návrhu právneho predpisu nie je upravený v práve Európskej únie</w:t>
      </w:r>
      <w:r w:rsidRPr="00433962">
        <w:rPr>
          <w:rFonts w:ascii="Times New Roman" w:hAnsi="Times New Roman"/>
          <w:sz w:val="24"/>
          <w:szCs w:val="24"/>
        </w:rPr>
        <w:t xml:space="preserve">: </w:t>
      </w:r>
    </w:p>
    <w:p w14:paraId="3113BF23" w14:textId="77777777" w:rsidR="00FE249C" w:rsidRPr="00433962" w:rsidRDefault="00FE249C" w:rsidP="00FE249C">
      <w:pPr>
        <w:rPr>
          <w:rFonts w:ascii="Times New Roman" w:hAnsi="Times New Roman"/>
          <w:sz w:val="24"/>
          <w:szCs w:val="24"/>
        </w:rPr>
      </w:pPr>
      <w:r w:rsidRPr="00433962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nie je upravený </w:t>
      </w:r>
      <w:r w:rsidRPr="00433962">
        <w:rPr>
          <w:rFonts w:ascii="Times New Roman" w:hAnsi="Times New Roman"/>
          <w:sz w:val="24"/>
          <w:szCs w:val="24"/>
        </w:rPr>
        <w:t xml:space="preserve">v primárnom práve, </w:t>
      </w:r>
    </w:p>
    <w:p w14:paraId="5D985D0E" w14:textId="77777777" w:rsidR="00FE249C" w:rsidRPr="00433962" w:rsidRDefault="00FE249C" w:rsidP="00FE249C">
      <w:pPr>
        <w:rPr>
          <w:rFonts w:ascii="Times New Roman" w:hAnsi="Times New Roman"/>
          <w:sz w:val="24"/>
          <w:szCs w:val="24"/>
        </w:rPr>
      </w:pPr>
      <w:r w:rsidRPr="00433962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nie je upravený </w:t>
      </w:r>
      <w:r w:rsidRPr="00433962">
        <w:rPr>
          <w:rFonts w:ascii="Times New Roman" w:hAnsi="Times New Roman"/>
          <w:sz w:val="24"/>
          <w:szCs w:val="24"/>
        </w:rPr>
        <w:t xml:space="preserve">v sekundárnom práve, </w:t>
      </w:r>
    </w:p>
    <w:p w14:paraId="3936DCE5" w14:textId="77777777" w:rsidR="00FE249C" w:rsidRDefault="00FE249C" w:rsidP="00FE249C">
      <w:pPr>
        <w:rPr>
          <w:rFonts w:ascii="Times New Roman" w:hAnsi="Times New Roman"/>
          <w:sz w:val="24"/>
          <w:szCs w:val="24"/>
        </w:rPr>
      </w:pPr>
      <w:r w:rsidRPr="00433962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nie je upravený </w:t>
      </w:r>
      <w:r w:rsidRPr="00433962">
        <w:rPr>
          <w:rFonts w:ascii="Times New Roman" w:hAnsi="Times New Roman"/>
          <w:sz w:val="24"/>
          <w:szCs w:val="24"/>
        </w:rPr>
        <w:t xml:space="preserve">v judikatúre Súdneho dvora Európskej únie. </w:t>
      </w:r>
    </w:p>
    <w:p w14:paraId="08C50BDF" w14:textId="77777777" w:rsidR="00FE249C" w:rsidRPr="00433962" w:rsidRDefault="00FE249C" w:rsidP="00FE249C">
      <w:pPr>
        <w:rPr>
          <w:rFonts w:ascii="Times New Roman" w:hAnsi="Times New Roman"/>
          <w:sz w:val="24"/>
          <w:szCs w:val="24"/>
        </w:rPr>
      </w:pPr>
    </w:p>
    <w:p w14:paraId="0A6512DA" w14:textId="77777777" w:rsidR="00FE249C" w:rsidRPr="00433962" w:rsidRDefault="00FE249C" w:rsidP="00FE249C">
      <w:pPr>
        <w:jc w:val="both"/>
        <w:rPr>
          <w:rFonts w:ascii="Times New Roman" w:hAnsi="Times New Roman"/>
          <w:b/>
          <w:sz w:val="24"/>
          <w:szCs w:val="24"/>
        </w:rPr>
      </w:pPr>
      <w:r w:rsidRPr="00433962">
        <w:rPr>
          <w:rFonts w:ascii="Times New Roman" w:hAnsi="Times New Roman"/>
          <w:b/>
          <w:sz w:val="24"/>
          <w:szCs w:val="24"/>
        </w:rPr>
        <w:t>Vzhľadom na vnútroštátny charakter návrhu právneho predpisu body 4 a 5 sa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3962">
        <w:rPr>
          <w:rFonts w:ascii="Times New Roman" w:hAnsi="Times New Roman"/>
          <w:b/>
          <w:sz w:val="24"/>
          <w:szCs w:val="24"/>
        </w:rPr>
        <w:t>nevypĺňajú.</w:t>
      </w:r>
    </w:p>
    <w:p w14:paraId="21644603" w14:textId="77777777" w:rsidR="00C44478" w:rsidRDefault="00C44478"/>
    <w:sectPr w:rsidR="00C4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9C"/>
    <w:rsid w:val="00021D61"/>
    <w:rsid w:val="006A6614"/>
    <w:rsid w:val="0082208C"/>
    <w:rsid w:val="009A0DEA"/>
    <w:rsid w:val="00A44A16"/>
    <w:rsid w:val="00C44478"/>
    <w:rsid w:val="00F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8C77"/>
  <w15:chartTrackingRefBased/>
  <w15:docId w15:val="{B53D5EF1-D61A-46AD-8BA5-939EC466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"/>
        <w:b/>
        <w:bCs/>
        <w:sz w:val="25"/>
        <w:szCs w:val="25"/>
        <w:u w:val="single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249C"/>
    <w:rPr>
      <w:rFonts w:asciiTheme="minorHAnsi" w:eastAsia="Times New Roman" w:hAnsiTheme="minorHAnsi" w:cs="Times New Roman"/>
      <w:b w:val="0"/>
      <w:bCs w:val="0"/>
      <w:sz w:val="22"/>
      <w:szCs w:val="22"/>
      <w:u w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Revzia">
    <w:name w:val="Revision"/>
    <w:hidden/>
    <w:uiPriority w:val="99"/>
    <w:semiHidden/>
    <w:rsid w:val="006A6614"/>
    <w:pPr>
      <w:spacing w:after="0" w:line="240" w:lineRule="auto"/>
    </w:pPr>
    <w:rPr>
      <w:rFonts w:asciiTheme="minorHAnsi" w:eastAsia="Times New Roman" w:hAnsiTheme="minorHAnsi" w:cs="Times New Roman"/>
      <w:b w:val="0"/>
      <w:bCs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Csikósová Katarína</dc:creator>
  <cp:keywords/>
  <dc:description/>
  <cp:lastModifiedBy>Csikósová Katarína</cp:lastModifiedBy>
  <cp:revision>9</cp:revision>
  <cp:lastPrinted>2023-02-16T12:15:00Z</cp:lastPrinted>
  <dcterms:created xsi:type="dcterms:W3CDTF">2023-01-26T06:35:00Z</dcterms:created>
  <dcterms:modified xsi:type="dcterms:W3CDTF">2023-03-29T09:30:00Z</dcterms:modified>
</cp:coreProperties>
</file>