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0D" w:rsidRPr="00F14471" w:rsidRDefault="0095410D" w:rsidP="001A2765">
      <w:pPr>
        <w:spacing w:after="0" w:line="240" w:lineRule="auto"/>
        <w:rPr>
          <w:rFonts w:ascii="Times New Roman" w:hAnsi="Times New Roman"/>
          <w:color w:val="FF0000"/>
          <w:sz w:val="24"/>
          <w:szCs w:val="24"/>
          <w:lang w:eastAsia="sk-SK"/>
        </w:rPr>
      </w:pPr>
      <w:r w:rsidRPr="001A2765">
        <w:rPr>
          <w:rFonts w:ascii="Times New Roman" w:hAnsi="Times New Roman"/>
          <w:sz w:val="24"/>
          <w:szCs w:val="24"/>
          <w:lang w:eastAsia="sk-SK"/>
        </w:rPr>
        <w:t> </w:t>
      </w:r>
    </w:p>
    <w:p w:rsidR="0095410D" w:rsidRPr="001F48C4" w:rsidRDefault="0095410D" w:rsidP="001A2765">
      <w:pPr>
        <w:spacing w:after="0" w:line="240" w:lineRule="auto"/>
        <w:ind w:right="-108"/>
        <w:jc w:val="center"/>
        <w:rPr>
          <w:rFonts w:ascii="Times New Roman" w:hAnsi="Times New Roman"/>
          <w:sz w:val="24"/>
          <w:szCs w:val="24"/>
          <w:lang w:eastAsia="sk-SK"/>
        </w:rPr>
      </w:pPr>
      <w:r w:rsidRPr="001F48C4">
        <w:rPr>
          <w:rFonts w:ascii="Times New Roman" w:hAnsi="Times New Roman"/>
          <w:b/>
          <w:bCs/>
          <w:sz w:val="28"/>
          <w:szCs w:val="28"/>
          <w:lang w:eastAsia="sk-SK"/>
        </w:rPr>
        <w:t>Doložka vybraných vplyvov</w:t>
      </w:r>
    </w:p>
    <w:p w:rsidR="0095410D" w:rsidRPr="001F48C4" w:rsidRDefault="0095410D" w:rsidP="001A2765">
      <w:pPr>
        <w:spacing w:after="0" w:line="240" w:lineRule="auto"/>
        <w:ind w:right="-108"/>
        <w:jc w:val="center"/>
        <w:rPr>
          <w:rFonts w:ascii="Times New Roman" w:hAnsi="Times New Roman"/>
          <w:sz w:val="24"/>
          <w:szCs w:val="24"/>
          <w:lang w:eastAsia="sk-SK"/>
        </w:rPr>
      </w:pPr>
      <w:r w:rsidRPr="001F48C4">
        <w:rPr>
          <w:rFonts w:ascii="Times New Roman" w:hAnsi="Times New Roman"/>
          <w:b/>
          <w:bCs/>
          <w:sz w:val="28"/>
          <w:szCs w:val="28"/>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 </w:t>
      </w:r>
    </w:p>
    <w:p w:rsidR="0095410D" w:rsidRPr="00846CF9"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 xml:space="preserve">A.1. Názov materiálu: </w:t>
      </w:r>
      <w:r w:rsidRPr="00846CF9">
        <w:rPr>
          <w:rFonts w:ascii="Times New Roman" w:hAnsi="Times New Roman"/>
          <w:bCs/>
          <w:sz w:val="24"/>
          <w:szCs w:val="24"/>
          <w:lang w:eastAsia="sk-SK"/>
        </w:rPr>
        <w:t>Program prípravy a výstavby ciest I. triedy na roky 2011 - 2014</w:t>
      </w:r>
    </w:p>
    <w:p w:rsidR="0095410D" w:rsidRPr="00846CF9" w:rsidRDefault="0095410D" w:rsidP="001A2765">
      <w:pPr>
        <w:spacing w:after="0" w:line="240" w:lineRule="auto"/>
        <w:rPr>
          <w:rFonts w:ascii="Times New Roman" w:hAnsi="Times New Roman"/>
          <w:sz w:val="24"/>
          <w:szCs w:val="24"/>
          <w:lang w:eastAsia="sk-SK"/>
        </w:rPr>
      </w:pPr>
      <w:r w:rsidRPr="00846CF9">
        <w:rPr>
          <w:rFonts w:ascii="Times New Roman" w:hAnsi="Times New Roman"/>
          <w:sz w:val="24"/>
          <w:szCs w:val="24"/>
          <w:lang w:eastAsia="sk-SK"/>
        </w:rPr>
        <w:t> </w:t>
      </w:r>
    </w:p>
    <w:p w:rsidR="0095410D" w:rsidRPr="00DE7819" w:rsidRDefault="0095410D" w:rsidP="001A2765">
      <w:pPr>
        <w:spacing w:after="0" w:line="240" w:lineRule="auto"/>
        <w:rPr>
          <w:rFonts w:ascii="Times New Roman" w:hAnsi="Times New Roman"/>
          <w:bCs/>
          <w:sz w:val="24"/>
          <w:szCs w:val="24"/>
          <w:lang w:eastAsia="sk-SK"/>
        </w:rPr>
      </w:pPr>
      <w:r w:rsidRPr="00846CF9">
        <w:rPr>
          <w:rFonts w:ascii="Times New Roman" w:hAnsi="Times New Roman"/>
          <w:b/>
          <w:bCs/>
          <w:sz w:val="24"/>
          <w:szCs w:val="24"/>
          <w:lang w:eastAsia="sk-SK"/>
        </w:rPr>
        <w:t xml:space="preserve">Termín začatia a ukončenia PK: </w:t>
      </w:r>
      <w:r w:rsidR="00DE7819" w:rsidRPr="00DE7819">
        <w:rPr>
          <w:rFonts w:ascii="Times New Roman" w:hAnsi="Times New Roman"/>
          <w:bCs/>
          <w:sz w:val="24"/>
          <w:szCs w:val="24"/>
          <w:lang w:eastAsia="sk-SK"/>
        </w:rPr>
        <w:t>12.</w:t>
      </w:r>
      <w:r w:rsidR="00DE7819">
        <w:rPr>
          <w:rFonts w:ascii="Times New Roman" w:hAnsi="Times New Roman"/>
          <w:bCs/>
          <w:sz w:val="24"/>
          <w:szCs w:val="24"/>
          <w:lang w:eastAsia="sk-SK"/>
        </w:rPr>
        <w:t>10.2011 – 25.10.2011</w:t>
      </w:r>
    </w:p>
    <w:p w:rsidR="0095410D" w:rsidRPr="00846CF9" w:rsidRDefault="0095410D" w:rsidP="001A2765">
      <w:pPr>
        <w:spacing w:after="0" w:line="240" w:lineRule="auto"/>
        <w:rPr>
          <w:rFonts w:ascii="Times New Roman" w:hAnsi="Times New Roman"/>
          <w:b/>
          <w:bCs/>
          <w:sz w:val="24"/>
          <w:szCs w:val="24"/>
          <w:lang w:eastAsia="sk-SK"/>
        </w:rPr>
      </w:pPr>
    </w:p>
    <w:p w:rsidR="0095410D" w:rsidRPr="00846CF9" w:rsidRDefault="0095410D" w:rsidP="001A2765">
      <w:pPr>
        <w:spacing w:after="0" w:line="240" w:lineRule="auto"/>
        <w:rPr>
          <w:rFonts w:ascii="Times New Roman" w:hAnsi="Times New Roman"/>
          <w:sz w:val="24"/>
          <w:szCs w:val="24"/>
          <w:lang w:eastAsia="sk-SK"/>
        </w:rPr>
      </w:pPr>
      <w:r w:rsidRPr="00846CF9">
        <w:rPr>
          <w:rFonts w:ascii="Times New Roman" w:hAnsi="Times New Roman"/>
          <w:b/>
          <w:bCs/>
          <w:sz w:val="24"/>
          <w:szCs w:val="24"/>
          <w:lang w:eastAsia="sk-SK"/>
        </w:rPr>
        <w:t> </w:t>
      </w:r>
    </w:p>
    <w:p w:rsidR="0095410D" w:rsidRPr="00846CF9" w:rsidRDefault="0095410D" w:rsidP="001A2765">
      <w:pPr>
        <w:spacing w:after="0" w:line="240" w:lineRule="auto"/>
        <w:rPr>
          <w:rFonts w:ascii="Times New Roman" w:hAnsi="Times New Roman"/>
          <w:sz w:val="24"/>
          <w:szCs w:val="24"/>
          <w:lang w:eastAsia="sk-SK"/>
        </w:rPr>
      </w:pPr>
      <w:r w:rsidRPr="00846CF9">
        <w:rPr>
          <w:rFonts w:ascii="Times New Roman" w:hAnsi="Times New Roman"/>
          <w:b/>
          <w:bCs/>
          <w:sz w:val="24"/>
          <w:szCs w:val="24"/>
          <w:lang w:eastAsia="sk-SK"/>
        </w:rPr>
        <w:t> </w:t>
      </w:r>
    </w:p>
    <w:p w:rsidR="0095410D" w:rsidRPr="00846CF9" w:rsidRDefault="0095410D" w:rsidP="001A2765">
      <w:pPr>
        <w:spacing w:after="0" w:line="240" w:lineRule="auto"/>
        <w:rPr>
          <w:rFonts w:ascii="Times New Roman" w:hAnsi="Times New Roman"/>
          <w:sz w:val="24"/>
          <w:szCs w:val="24"/>
          <w:lang w:eastAsia="sk-SK"/>
        </w:rPr>
      </w:pPr>
      <w:r w:rsidRPr="00846CF9">
        <w:rPr>
          <w:rFonts w:ascii="Times New Roman" w:hAnsi="Times New Roman"/>
          <w:b/>
          <w:bCs/>
          <w:sz w:val="24"/>
          <w:szCs w:val="24"/>
          <w:lang w:eastAsia="sk-SK"/>
        </w:rPr>
        <w:t>A.2. Vplyvy:</w:t>
      </w:r>
    </w:p>
    <w:p w:rsidR="0095410D" w:rsidRPr="00846CF9" w:rsidRDefault="0095410D" w:rsidP="001A2765">
      <w:pPr>
        <w:spacing w:after="0" w:line="240" w:lineRule="auto"/>
        <w:rPr>
          <w:rFonts w:ascii="Times New Roman" w:hAnsi="Times New Roman"/>
          <w:sz w:val="24"/>
          <w:szCs w:val="24"/>
          <w:lang w:eastAsia="sk-SK"/>
        </w:rPr>
      </w:pPr>
      <w:r w:rsidRPr="00846CF9">
        <w:rPr>
          <w:rFonts w:ascii="Times New Roman" w:hAnsi="Times New Roman"/>
          <w:sz w:val="24"/>
          <w:szCs w:val="24"/>
          <w:lang w:eastAsia="sk-SK"/>
        </w:rPr>
        <w:t> </w:t>
      </w:r>
    </w:p>
    <w:tbl>
      <w:tblPr>
        <w:tblW w:w="7564" w:type="dxa"/>
        <w:tblCellMar>
          <w:left w:w="0" w:type="dxa"/>
          <w:right w:w="0" w:type="dxa"/>
        </w:tblCellMar>
        <w:tblLook w:val="00A0" w:firstRow="1" w:lastRow="0" w:firstColumn="1" w:lastColumn="0" w:noHBand="0" w:noVBand="0"/>
      </w:tblPr>
      <w:tblGrid>
        <w:gridCol w:w="3726"/>
        <w:gridCol w:w="1242"/>
        <w:gridCol w:w="1260"/>
        <w:gridCol w:w="1336"/>
      </w:tblGrid>
      <w:tr w:rsidR="0095410D" w:rsidRPr="00846CF9" w:rsidTr="001A276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sz w:val="24"/>
                <w:szCs w:val="24"/>
                <w:lang w:eastAsia="sk-SK"/>
              </w:rPr>
            </w:pPr>
            <w:r w:rsidRPr="00846CF9">
              <w:rPr>
                <w:rFonts w:ascii="Times New Roman" w:hAnsi="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A2765">
            <w:pPr>
              <w:spacing w:after="0"/>
              <w:jc w:val="center"/>
              <w:rPr>
                <w:rFonts w:ascii="Times New Roman" w:hAnsi="Times New Roman"/>
                <w:sz w:val="24"/>
                <w:szCs w:val="24"/>
                <w:lang w:eastAsia="sk-SK"/>
              </w:rPr>
            </w:pPr>
            <w:r w:rsidRPr="00846CF9">
              <w:rPr>
                <w:rFonts w:ascii="Times New Roman" w:hAnsi="Times New Roman"/>
                <w:sz w:val="24"/>
                <w:szCs w:val="24"/>
                <w:lang w:eastAsia="sk-SK"/>
              </w:rPr>
              <w:t>Pozitívne</w:t>
            </w:r>
            <w:r w:rsidRPr="00846CF9">
              <w:rPr>
                <w:rFonts w:ascii="Times New Roman" w:hAnsi="Times New Roman"/>
                <w:sz w:val="11"/>
                <w:szCs w:val="11"/>
                <w:vertAlign w:val="superscript"/>
                <w:lang w:eastAsia="sk-SK"/>
              </w:rPr>
              <w:t>*</w:t>
            </w:r>
            <w:r w:rsidRPr="00846CF9">
              <w:rPr>
                <w:rFonts w:ascii="Times New Roman" w:hAnsi="Times New Roman"/>
                <w:sz w:val="24"/>
                <w:szCs w:val="24"/>
                <w:lang w:eastAsia="sk-SK"/>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A2765">
            <w:pPr>
              <w:spacing w:after="0"/>
              <w:jc w:val="center"/>
              <w:rPr>
                <w:rFonts w:ascii="Times New Roman" w:hAnsi="Times New Roman"/>
                <w:sz w:val="24"/>
                <w:szCs w:val="24"/>
                <w:lang w:eastAsia="sk-SK"/>
              </w:rPr>
            </w:pPr>
            <w:r w:rsidRPr="00846CF9">
              <w:rPr>
                <w:rFonts w:ascii="Times New Roman" w:hAnsi="Times New Roman"/>
                <w:sz w:val="24"/>
                <w:szCs w:val="24"/>
                <w:lang w:eastAsia="sk-SK"/>
              </w:rPr>
              <w:t>Žiadne</w:t>
            </w:r>
            <w:r w:rsidRPr="00846CF9">
              <w:rPr>
                <w:rFonts w:ascii="Times New Roman" w:hAnsi="Times New Roman"/>
                <w:sz w:val="11"/>
                <w:szCs w:val="11"/>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A2765">
            <w:pPr>
              <w:spacing w:after="0"/>
              <w:jc w:val="center"/>
              <w:rPr>
                <w:rFonts w:ascii="Times New Roman" w:hAnsi="Times New Roman"/>
                <w:sz w:val="24"/>
                <w:szCs w:val="24"/>
                <w:lang w:eastAsia="sk-SK"/>
              </w:rPr>
            </w:pPr>
            <w:r w:rsidRPr="00846CF9">
              <w:rPr>
                <w:rFonts w:ascii="Times New Roman" w:hAnsi="Times New Roman"/>
                <w:sz w:val="24"/>
                <w:szCs w:val="24"/>
                <w:lang w:eastAsia="sk-SK"/>
              </w:rPr>
              <w:t>Negatívne</w:t>
            </w:r>
            <w:r w:rsidRPr="00846CF9">
              <w:rPr>
                <w:rFonts w:ascii="Times New Roman" w:hAnsi="Times New Roman"/>
                <w:sz w:val="11"/>
                <w:szCs w:val="11"/>
                <w:vertAlign w:val="superscript"/>
                <w:lang w:eastAsia="sk-SK"/>
              </w:rPr>
              <w:t>*</w:t>
            </w:r>
          </w:p>
        </w:tc>
      </w:tr>
      <w:tr w:rsidR="0095410D" w:rsidRPr="00846CF9" w:rsidTr="00C570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1. Vplyvy na rozpočet verejnej správy</w:t>
            </w:r>
          </w:p>
          <w:p w:rsidR="0095410D" w:rsidRPr="00846CF9" w:rsidRDefault="0095410D" w:rsidP="001A2765">
            <w:pPr>
              <w:spacing w:after="0"/>
              <w:rPr>
                <w:rFonts w:ascii="Times New Roman" w:hAnsi="Times New Roman"/>
                <w:lang w:eastAsia="sk-SK"/>
              </w:rPr>
            </w:pPr>
            <w:r w:rsidRPr="00846CF9">
              <w:rPr>
                <w:rFonts w:ascii="Times New Roman" w:hAnsi="Times New Roman"/>
                <w:i/>
                <w:iCs/>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r w:rsidRPr="00846CF9">
              <w:rPr>
                <w:rFonts w:ascii="Times New Roman" w:hAnsi="Times New Roman"/>
                <w:sz w:val="24"/>
                <w:szCs w:val="24"/>
                <w:lang w:eastAsia="sk-SK"/>
              </w:rPr>
              <w:t>X</w:t>
            </w:r>
          </w:p>
        </w:tc>
      </w:tr>
      <w:tr w:rsidR="0095410D" w:rsidRPr="00846CF9" w:rsidTr="00C570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r w:rsidRPr="00846CF9">
              <w:rPr>
                <w:rFonts w:ascii="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r>
      <w:tr w:rsidR="0095410D" w:rsidRPr="00846CF9" w:rsidTr="00C570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 xml:space="preserve">3, Sociálne vplyvy </w:t>
            </w:r>
          </w:p>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 vplyvy  na hospodárenie obyvateľstva,</w:t>
            </w:r>
          </w:p>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 xml:space="preserve">-sociálnu </w:t>
            </w:r>
            <w:proofErr w:type="spellStart"/>
            <w:r w:rsidRPr="00846CF9">
              <w:rPr>
                <w:rFonts w:ascii="Times New Roman" w:hAnsi="Times New Roman"/>
                <w:lang w:eastAsia="sk-SK"/>
              </w:rPr>
              <w:t>exklúziu</w:t>
            </w:r>
            <w:proofErr w:type="spellEnd"/>
            <w:r w:rsidRPr="00846CF9">
              <w:rPr>
                <w:rFonts w:ascii="Times New Roman" w:hAnsi="Times New Roman"/>
                <w:lang w:eastAsia="sk-SK"/>
              </w:rPr>
              <w:t>,</w:t>
            </w:r>
          </w:p>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r w:rsidRPr="00846CF9">
              <w:rPr>
                <w:rFonts w:ascii="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r>
      <w:tr w:rsidR="0095410D" w:rsidRPr="00846CF9" w:rsidTr="00C570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r w:rsidRPr="00846CF9">
              <w:rPr>
                <w:rFonts w:ascii="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r>
      <w:tr w:rsidR="0095410D" w:rsidRPr="00846CF9" w:rsidTr="00C5702A">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5410D" w:rsidRPr="00846CF9" w:rsidRDefault="0095410D" w:rsidP="001A2765">
            <w:pPr>
              <w:spacing w:after="0"/>
              <w:rPr>
                <w:rFonts w:ascii="Times New Roman" w:hAnsi="Times New Roman"/>
                <w:lang w:eastAsia="sk-SK"/>
              </w:rPr>
            </w:pPr>
            <w:r w:rsidRPr="00846CF9">
              <w:rPr>
                <w:rFonts w:ascii="Times New Roman" w:hAnsi="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r w:rsidRPr="00846CF9">
              <w:rPr>
                <w:rFonts w:ascii="Times New Roman" w:hAnsi="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5410D" w:rsidRPr="00846CF9" w:rsidRDefault="0095410D" w:rsidP="00175CB7">
            <w:pPr>
              <w:spacing w:after="0"/>
              <w:jc w:val="center"/>
              <w:rPr>
                <w:rFonts w:ascii="Times New Roman" w:hAnsi="Times New Roman"/>
                <w:sz w:val="24"/>
                <w:szCs w:val="24"/>
                <w:lang w:eastAsia="sk-SK"/>
              </w:rPr>
            </w:pPr>
          </w:p>
        </w:tc>
      </w:tr>
    </w:tbl>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16"/>
          <w:szCs w:val="16"/>
          <w:lang w:eastAsia="sk-SK"/>
        </w:rPr>
        <w:t>*</w:t>
      </w:r>
      <w:r w:rsidRPr="001F48C4">
        <w:rPr>
          <w:rFonts w:ascii="Times New Roman" w:hAnsi="Times New Roman"/>
          <w:sz w:val="16"/>
          <w:szCs w:val="16"/>
          <w:lang w:eastAsia="sk-SK"/>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sz w:val="16"/>
          <w:szCs w:val="16"/>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A.3. Poznámky</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A.4. Alternatívne riešenia</w:t>
      </w:r>
    </w:p>
    <w:p w:rsidR="0095410D" w:rsidRPr="001F48C4" w:rsidRDefault="0095410D" w:rsidP="001A2765">
      <w:pPr>
        <w:spacing w:after="0" w:line="240" w:lineRule="auto"/>
        <w:ind w:left="1416"/>
        <w:jc w:val="both"/>
        <w:rPr>
          <w:rFonts w:ascii="Times New Roman" w:hAnsi="Times New Roman"/>
          <w:sz w:val="24"/>
          <w:szCs w:val="24"/>
          <w:lang w:eastAsia="sk-SK"/>
        </w:rPr>
      </w:pPr>
      <w:r w:rsidRPr="001F48C4">
        <w:rPr>
          <w:rFonts w:ascii="Times New Roman" w:hAnsi="Times New Roman"/>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lang w:eastAsia="sk-SK"/>
        </w:rPr>
        <w:t>-</w:t>
      </w:r>
      <w:r w:rsidRPr="001F48C4">
        <w:rPr>
          <w:rFonts w:ascii="Times New Roman" w:hAnsi="Times New Roman"/>
          <w:b/>
          <w:bCs/>
          <w:sz w:val="24"/>
          <w:szCs w:val="24"/>
          <w:lang w:eastAsia="sk-SK"/>
        </w:rPr>
        <w:t> </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b/>
          <w:bCs/>
          <w:sz w:val="24"/>
          <w:szCs w:val="24"/>
          <w:lang w:eastAsia="sk-SK"/>
        </w:rPr>
        <w:t> </w:t>
      </w:r>
    </w:p>
    <w:p w:rsidR="0095410D" w:rsidRPr="001F48C4" w:rsidRDefault="0095410D" w:rsidP="001A2765">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xml:space="preserve">A.5. Stanovisko gestorov </w:t>
      </w:r>
    </w:p>
    <w:p w:rsidR="0095410D" w:rsidRPr="00F14471" w:rsidRDefault="0095410D" w:rsidP="001A2765">
      <w:pPr>
        <w:spacing w:after="0" w:line="240" w:lineRule="auto"/>
        <w:jc w:val="both"/>
        <w:rPr>
          <w:rFonts w:ascii="Times New Roman" w:hAnsi="Times New Roman"/>
          <w:color w:val="FF0000"/>
          <w:sz w:val="24"/>
          <w:szCs w:val="24"/>
          <w:lang w:eastAsia="sk-SK"/>
        </w:rPr>
      </w:pPr>
      <w:r w:rsidRPr="00F14471">
        <w:rPr>
          <w:rFonts w:ascii="Times New Roman" w:hAnsi="Times New Roman"/>
          <w:color w:val="FF0000"/>
          <w:sz w:val="24"/>
          <w:szCs w:val="24"/>
          <w:lang w:eastAsia="sk-SK"/>
        </w:rPr>
        <w:t> </w:t>
      </w:r>
    </w:p>
    <w:p w:rsidR="0095410D" w:rsidRPr="00F14471" w:rsidRDefault="0095410D" w:rsidP="001A2765">
      <w:pPr>
        <w:spacing w:after="0" w:line="240" w:lineRule="auto"/>
        <w:jc w:val="both"/>
        <w:rPr>
          <w:rFonts w:ascii="Times New Roman" w:hAnsi="Times New Roman"/>
          <w:color w:val="FF0000"/>
          <w:sz w:val="24"/>
          <w:szCs w:val="24"/>
          <w:lang w:eastAsia="sk-SK"/>
        </w:rPr>
      </w:pPr>
      <w:r w:rsidRPr="00F14471">
        <w:rPr>
          <w:rFonts w:ascii="Times New Roman" w:hAnsi="Times New Roman"/>
          <w:color w:val="FF0000"/>
          <w:sz w:val="24"/>
          <w:szCs w:val="24"/>
          <w:lang w:eastAsia="sk-SK"/>
        </w:rPr>
        <w:t> </w:t>
      </w:r>
    </w:p>
    <w:p w:rsidR="0095410D" w:rsidRDefault="0095410D" w:rsidP="001A2765">
      <w:pPr>
        <w:spacing w:after="0" w:line="240" w:lineRule="auto"/>
        <w:jc w:val="both"/>
        <w:rPr>
          <w:rFonts w:ascii="Times New Roman" w:hAnsi="Times New Roman"/>
          <w:color w:val="FF0000"/>
          <w:sz w:val="24"/>
          <w:szCs w:val="24"/>
          <w:lang w:eastAsia="sk-SK"/>
        </w:rPr>
      </w:pPr>
      <w:r w:rsidRPr="00F14471">
        <w:rPr>
          <w:rFonts w:ascii="Times New Roman" w:hAnsi="Times New Roman"/>
          <w:color w:val="FF0000"/>
          <w:sz w:val="24"/>
          <w:szCs w:val="24"/>
          <w:lang w:eastAsia="sk-SK"/>
        </w:rPr>
        <w:t> </w:t>
      </w:r>
    </w:p>
    <w:p w:rsidR="0095410D" w:rsidRDefault="0095410D" w:rsidP="001A2765">
      <w:pPr>
        <w:spacing w:after="0" w:line="240" w:lineRule="auto"/>
        <w:jc w:val="both"/>
        <w:rPr>
          <w:rFonts w:ascii="Times New Roman" w:hAnsi="Times New Roman"/>
          <w:color w:val="FF0000"/>
          <w:sz w:val="24"/>
          <w:szCs w:val="24"/>
          <w:lang w:eastAsia="sk-SK"/>
        </w:rPr>
      </w:pPr>
    </w:p>
    <w:p w:rsidR="006B6E07" w:rsidRDefault="006B6E07" w:rsidP="001A2765">
      <w:pPr>
        <w:spacing w:after="0" w:line="240" w:lineRule="auto"/>
        <w:jc w:val="both"/>
        <w:rPr>
          <w:rFonts w:ascii="Times New Roman" w:hAnsi="Times New Roman"/>
          <w:color w:val="FF0000"/>
          <w:sz w:val="24"/>
          <w:szCs w:val="24"/>
          <w:lang w:eastAsia="sk-SK"/>
        </w:rPr>
      </w:pPr>
    </w:p>
    <w:p w:rsidR="006B6E07" w:rsidRPr="00F14471" w:rsidRDefault="006B6E07" w:rsidP="001A2765">
      <w:pPr>
        <w:spacing w:after="0" w:line="240" w:lineRule="auto"/>
        <w:jc w:val="both"/>
        <w:rPr>
          <w:rFonts w:ascii="Times New Roman" w:hAnsi="Times New Roman"/>
          <w:color w:val="FF0000"/>
          <w:sz w:val="24"/>
          <w:szCs w:val="24"/>
          <w:lang w:eastAsia="sk-SK"/>
        </w:rPr>
      </w:pPr>
    </w:p>
    <w:p w:rsidR="0095410D" w:rsidRPr="00F14471" w:rsidRDefault="0095410D" w:rsidP="001A2765">
      <w:pPr>
        <w:spacing w:after="0" w:line="240" w:lineRule="auto"/>
        <w:jc w:val="both"/>
        <w:rPr>
          <w:rFonts w:ascii="Times New Roman" w:hAnsi="Times New Roman"/>
          <w:color w:val="FF0000"/>
          <w:sz w:val="24"/>
          <w:szCs w:val="24"/>
          <w:lang w:eastAsia="sk-SK"/>
        </w:rPr>
      </w:pPr>
    </w:p>
    <w:p w:rsidR="0095410D" w:rsidRPr="001F48C4" w:rsidRDefault="0095410D" w:rsidP="001A2765">
      <w:pPr>
        <w:spacing w:after="0" w:line="240" w:lineRule="auto"/>
        <w:ind w:left="360" w:hanging="360"/>
        <w:jc w:val="both"/>
        <w:rPr>
          <w:rFonts w:ascii="Times New Roman" w:hAnsi="Times New Roman"/>
          <w:sz w:val="24"/>
          <w:szCs w:val="24"/>
          <w:lang w:eastAsia="sk-SK"/>
        </w:rPr>
      </w:pPr>
      <w:r w:rsidRPr="001F48C4">
        <w:rPr>
          <w:rFonts w:ascii="Times New Roman" w:hAnsi="Times New Roman"/>
          <w:b/>
          <w:bCs/>
          <w:sz w:val="24"/>
          <w:szCs w:val="24"/>
          <w:lang w:eastAsia="sk-SK"/>
        </w:rPr>
        <w:t>2.</w:t>
      </w:r>
      <w:r w:rsidRPr="001F48C4">
        <w:rPr>
          <w:rFonts w:ascii="Times New Roman" w:hAnsi="Times New Roman"/>
          <w:b/>
          <w:bCs/>
          <w:sz w:val="24"/>
          <w:szCs w:val="24"/>
          <w:lang w:eastAsia="sk-SK"/>
        </w:rPr>
        <w:tab/>
      </w:r>
      <w:r w:rsidRPr="001F48C4">
        <w:rPr>
          <w:rFonts w:ascii="Times New Roman" w:hAnsi="Times New Roman"/>
          <w:b/>
          <w:bCs/>
          <w:sz w:val="24"/>
          <w:szCs w:val="24"/>
          <w:lang w:eastAsia="sk-SK"/>
        </w:rPr>
        <w:tab/>
      </w:r>
      <w:r w:rsidRPr="001F48C4">
        <w:rPr>
          <w:rFonts w:ascii="Times New Roman" w:hAnsi="Times New Roman"/>
          <w:b/>
          <w:bCs/>
          <w:sz w:val="24"/>
          <w:szCs w:val="24"/>
          <w:lang w:eastAsia="sk-SK"/>
        </w:rPr>
        <w:tab/>
        <w:t>Vplyvy na verejné financie:</w:t>
      </w:r>
    </w:p>
    <w:p w:rsidR="0095410D" w:rsidRPr="001F48C4" w:rsidRDefault="0095410D" w:rsidP="00D174F3">
      <w:pPr>
        <w:spacing w:after="0" w:line="240" w:lineRule="auto"/>
        <w:rPr>
          <w:rFonts w:ascii="Times New Roman" w:hAnsi="Times New Roman"/>
          <w:b/>
          <w:bCs/>
          <w:sz w:val="24"/>
          <w:szCs w:val="24"/>
          <w:lang w:eastAsia="sk-SK"/>
        </w:rPr>
      </w:pPr>
      <w:r w:rsidRPr="001F48C4">
        <w:rPr>
          <w:rFonts w:ascii="Times New Roman" w:hAnsi="Times New Roman"/>
          <w:b/>
          <w:bCs/>
          <w:sz w:val="24"/>
          <w:szCs w:val="24"/>
          <w:lang w:eastAsia="sk-SK"/>
        </w:rPr>
        <w:t> 2.1</w:t>
      </w:r>
      <w:r w:rsidRPr="001F48C4">
        <w:rPr>
          <w:rFonts w:ascii="Times New Roman" w:hAnsi="Times New Roman"/>
          <w:b/>
          <w:bCs/>
          <w:sz w:val="24"/>
          <w:szCs w:val="24"/>
          <w:lang w:eastAsia="sk-SK"/>
        </w:rPr>
        <w:tab/>
      </w:r>
      <w:r w:rsidRPr="001F48C4">
        <w:rPr>
          <w:rFonts w:ascii="Times New Roman" w:hAnsi="Times New Roman"/>
          <w:b/>
          <w:bCs/>
          <w:sz w:val="24"/>
          <w:szCs w:val="24"/>
          <w:lang w:eastAsia="sk-SK"/>
        </w:rPr>
        <w:tab/>
        <w:t>Zhrnutie vplyvov na rozpočet verejnej správy v návrhu</w:t>
      </w:r>
    </w:p>
    <w:p w:rsidR="0095410D" w:rsidRPr="001F48C4" w:rsidRDefault="0095410D" w:rsidP="006C31D9">
      <w:pPr>
        <w:spacing w:after="0" w:line="240" w:lineRule="auto"/>
        <w:rPr>
          <w:rFonts w:ascii="Times New Roman" w:hAnsi="Times New Roman"/>
          <w:sz w:val="24"/>
          <w:szCs w:val="24"/>
          <w:lang w:eastAsia="sk-SK"/>
        </w:rPr>
      </w:pPr>
      <w:r w:rsidRPr="001F48C4">
        <w:rPr>
          <w:rFonts w:ascii="Times New Roman" w:hAnsi="Times New Roman"/>
          <w:sz w:val="24"/>
          <w:szCs w:val="24"/>
          <w:lang w:eastAsia="sk-SK"/>
        </w:rPr>
        <w:t> </w:t>
      </w:r>
      <w:r w:rsidRPr="001F48C4">
        <w:rPr>
          <w:rFonts w:ascii="Times New Roman" w:hAnsi="Times New Roman"/>
          <w:sz w:val="20"/>
          <w:szCs w:val="20"/>
          <w:lang w:eastAsia="sk-SK"/>
        </w:rPr>
        <w:t xml:space="preserve">Tabuľka č. 1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19"/>
        <w:gridCol w:w="1240"/>
        <w:gridCol w:w="1417"/>
        <w:gridCol w:w="1416"/>
        <w:gridCol w:w="1317"/>
      </w:tblGrid>
      <w:tr w:rsidR="0095410D" w:rsidRPr="001F48C4" w:rsidTr="00BE5D6B">
        <w:trPr>
          <w:trHeight w:val="308"/>
        </w:trPr>
        <w:tc>
          <w:tcPr>
            <w:tcW w:w="4319" w:type="dxa"/>
            <w:vMerge w:val="restart"/>
            <w:shd w:val="clear" w:color="auto" w:fill="000000"/>
            <w:tcMar>
              <w:top w:w="0" w:type="dxa"/>
              <w:left w:w="70" w:type="dxa"/>
              <w:bottom w:w="0" w:type="dxa"/>
              <w:right w:w="70" w:type="dxa"/>
            </w:tcMar>
            <w:vAlign w:val="center"/>
          </w:tcPr>
          <w:p w:rsidR="0095410D" w:rsidRPr="00E36042" w:rsidRDefault="0095410D" w:rsidP="0094478E">
            <w:pPr>
              <w:spacing w:line="194" w:lineRule="atLeast"/>
              <w:jc w:val="center"/>
              <w:rPr>
                <w:rFonts w:ascii="Times New Roman" w:hAnsi="Times New Roman"/>
                <w:sz w:val="16"/>
                <w:szCs w:val="16"/>
                <w:lang w:eastAsia="sk-SK"/>
              </w:rPr>
            </w:pPr>
            <w:bookmarkStart w:id="0" w:name="OLE_LINK1"/>
            <w:bookmarkEnd w:id="0"/>
            <w:r w:rsidRPr="00E36042">
              <w:rPr>
                <w:rFonts w:ascii="Times New Roman" w:hAnsi="Times New Roman"/>
                <w:b/>
                <w:bCs/>
                <w:sz w:val="16"/>
                <w:szCs w:val="16"/>
                <w:lang w:eastAsia="sk-SK"/>
              </w:rPr>
              <w:t>Vplyvy na rozpočet verejnej správy</w:t>
            </w:r>
          </w:p>
        </w:tc>
        <w:tc>
          <w:tcPr>
            <w:tcW w:w="5390" w:type="dxa"/>
            <w:gridSpan w:val="4"/>
            <w:tcBorders>
              <w:bottom w:val="single" w:sz="4" w:space="0" w:color="auto"/>
            </w:tcBorders>
            <w:shd w:val="clear" w:color="auto" w:fill="000000"/>
            <w:tcMar>
              <w:top w:w="0" w:type="dxa"/>
              <w:left w:w="70" w:type="dxa"/>
              <w:bottom w:w="0" w:type="dxa"/>
              <w:right w:w="70" w:type="dxa"/>
            </w:tcMar>
            <w:vAlign w:val="center"/>
          </w:tcPr>
          <w:p w:rsidR="0095410D" w:rsidRPr="00E36042" w:rsidRDefault="0095410D" w:rsidP="0094478E">
            <w:pPr>
              <w:spacing w:line="194" w:lineRule="atLeast"/>
              <w:jc w:val="center"/>
              <w:rPr>
                <w:rFonts w:ascii="Times New Roman" w:hAnsi="Times New Roman"/>
                <w:sz w:val="16"/>
                <w:szCs w:val="16"/>
                <w:lang w:eastAsia="sk-SK"/>
              </w:rPr>
            </w:pPr>
            <w:r w:rsidRPr="00E36042">
              <w:rPr>
                <w:rFonts w:ascii="Times New Roman" w:hAnsi="Times New Roman"/>
                <w:b/>
                <w:bCs/>
                <w:sz w:val="16"/>
                <w:szCs w:val="16"/>
                <w:lang w:eastAsia="sk-SK"/>
              </w:rPr>
              <w:t>Vplyv na rozpočet verejnej správy (v eurách)</w:t>
            </w:r>
          </w:p>
        </w:tc>
      </w:tr>
      <w:tr w:rsidR="0095410D" w:rsidRPr="001F48C4" w:rsidTr="0059589E">
        <w:tblPrEx>
          <w:tblCellMar>
            <w:left w:w="108" w:type="dxa"/>
            <w:right w:w="108" w:type="dxa"/>
          </w:tblCellMar>
        </w:tblPrEx>
        <w:trPr>
          <w:trHeight w:val="172"/>
        </w:trPr>
        <w:tc>
          <w:tcPr>
            <w:tcW w:w="4319" w:type="dxa"/>
            <w:vMerge/>
            <w:tcBorders>
              <w:bottom w:val="single" w:sz="4" w:space="0" w:color="auto"/>
            </w:tcBorders>
          </w:tcPr>
          <w:p w:rsidR="0095410D" w:rsidRPr="00E36042" w:rsidRDefault="0095410D" w:rsidP="0094478E">
            <w:pPr>
              <w:spacing w:after="0" w:line="240" w:lineRule="auto"/>
              <w:rPr>
                <w:rFonts w:ascii="Times New Roman" w:hAnsi="Times New Roman"/>
                <w:sz w:val="16"/>
                <w:szCs w:val="16"/>
                <w:lang w:eastAsia="sk-SK"/>
              </w:rPr>
            </w:pPr>
          </w:p>
        </w:tc>
        <w:tc>
          <w:tcPr>
            <w:tcW w:w="1240" w:type="dxa"/>
            <w:tcBorders>
              <w:bottom w:val="single" w:sz="4" w:space="0" w:color="auto"/>
            </w:tcBorders>
            <w:shd w:val="solid" w:color="auto" w:fill="auto"/>
          </w:tcPr>
          <w:p w:rsidR="0095410D" w:rsidRPr="00E36042" w:rsidRDefault="0095410D" w:rsidP="0094478E">
            <w:pPr>
              <w:spacing w:line="70" w:lineRule="atLeast"/>
              <w:jc w:val="center"/>
              <w:rPr>
                <w:rFonts w:ascii="Times New Roman" w:hAnsi="Times New Roman"/>
                <w:sz w:val="16"/>
                <w:szCs w:val="16"/>
                <w:lang w:eastAsia="sk-SK"/>
              </w:rPr>
            </w:pPr>
            <w:r w:rsidRPr="00E36042">
              <w:rPr>
                <w:rFonts w:ascii="Times New Roman" w:hAnsi="Times New Roman"/>
                <w:b/>
                <w:bCs/>
                <w:sz w:val="16"/>
                <w:szCs w:val="16"/>
                <w:lang w:eastAsia="sk-SK"/>
              </w:rPr>
              <w:t>2011</w:t>
            </w:r>
          </w:p>
        </w:tc>
        <w:tc>
          <w:tcPr>
            <w:tcW w:w="1417" w:type="dxa"/>
            <w:tcBorders>
              <w:bottom w:val="single" w:sz="4" w:space="0" w:color="auto"/>
            </w:tcBorders>
            <w:shd w:val="solid" w:color="auto" w:fill="auto"/>
          </w:tcPr>
          <w:p w:rsidR="0095410D" w:rsidRPr="00E36042" w:rsidRDefault="0095410D" w:rsidP="0094478E">
            <w:pPr>
              <w:spacing w:line="70" w:lineRule="atLeast"/>
              <w:jc w:val="center"/>
              <w:rPr>
                <w:rFonts w:ascii="Times New Roman" w:hAnsi="Times New Roman"/>
                <w:sz w:val="16"/>
                <w:szCs w:val="16"/>
                <w:lang w:eastAsia="sk-SK"/>
              </w:rPr>
            </w:pPr>
            <w:r w:rsidRPr="00E36042">
              <w:rPr>
                <w:rFonts w:ascii="Times New Roman" w:hAnsi="Times New Roman"/>
                <w:b/>
                <w:bCs/>
                <w:sz w:val="16"/>
                <w:szCs w:val="16"/>
                <w:lang w:eastAsia="sk-SK"/>
              </w:rPr>
              <w:t>2012</w:t>
            </w:r>
          </w:p>
        </w:tc>
        <w:tc>
          <w:tcPr>
            <w:tcW w:w="1416" w:type="dxa"/>
            <w:tcBorders>
              <w:bottom w:val="single" w:sz="4" w:space="0" w:color="auto"/>
            </w:tcBorders>
            <w:shd w:val="solid" w:color="auto" w:fill="auto"/>
          </w:tcPr>
          <w:p w:rsidR="0095410D" w:rsidRPr="00E36042" w:rsidRDefault="0095410D" w:rsidP="0094478E">
            <w:pPr>
              <w:spacing w:line="70" w:lineRule="atLeast"/>
              <w:jc w:val="center"/>
              <w:rPr>
                <w:rFonts w:ascii="Times New Roman" w:hAnsi="Times New Roman"/>
                <w:sz w:val="16"/>
                <w:szCs w:val="16"/>
                <w:lang w:eastAsia="sk-SK"/>
              </w:rPr>
            </w:pPr>
            <w:r w:rsidRPr="00E36042">
              <w:rPr>
                <w:rFonts w:ascii="Times New Roman" w:hAnsi="Times New Roman"/>
                <w:b/>
                <w:bCs/>
                <w:sz w:val="16"/>
                <w:szCs w:val="16"/>
                <w:lang w:eastAsia="sk-SK"/>
              </w:rPr>
              <w:t>2013</w:t>
            </w:r>
          </w:p>
        </w:tc>
        <w:tc>
          <w:tcPr>
            <w:tcW w:w="1317" w:type="dxa"/>
            <w:tcBorders>
              <w:bottom w:val="single" w:sz="4" w:space="0" w:color="auto"/>
            </w:tcBorders>
            <w:shd w:val="solid" w:color="auto" w:fill="auto"/>
          </w:tcPr>
          <w:p w:rsidR="0095410D" w:rsidRPr="00E36042" w:rsidRDefault="0095410D" w:rsidP="0094478E">
            <w:pPr>
              <w:spacing w:line="70" w:lineRule="atLeast"/>
              <w:jc w:val="center"/>
              <w:rPr>
                <w:rFonts w:ascii="Times New Roman" w:hAnsi="Times New Roman"/>
                <w:sz w:val="16"/>
                <w:szCs w:val="16"/>
                <w:lang w:eastAsia="sk-SK"/>
              </w:rPr>
            </w:pPr>
            <w:r w:rsidRPr="00E36042">
              <w:rPr>
                <w:rFonts w:ascii="Times New Roman" w:hAnsi="Times New Roman"/>
                <w:b/>
                <w:bCs/>
                <w:sz w:val="16"/>
                <w:szCs w:val="16"/>
                <w:lang w:eastAsia="sk-SK"/>
              </w:rPr>
              <w:t>2014</w:t>
            </w:r>
          </w:p>
        </w:tc>
      </w:tr>
      <w:tr w:rsidR="004179EF" w:rsidRPr="00846CF9" w:rsidTr="0059589E">
        <w:tblPrEx>
          <w:tblCellMar>
            <w:left w:w="108" w:type="dxa"/>
            <w:right w:w="108" w:type="dxa"/>
          </w:tblCellMar>
        </w:tblPrEx>
        <w:trPr>
          <w:trHeight w:hRule="exact" w:val="283"/>
        </w:trPr>
        <w:tc>
          <w:tcPr>
            <w:tcW w:w="4319" w:type="dxa"/>
            <w:shd w:val="pct25" w:color="auto" w:fill="auto"/>
          </w:tcPr>
          <w:p w:rsidR="004179EF" w:rsidRPr="00E36042" w:rsidRDefault="004179EF" w:rsidP="0094478E">
            <w:pPr>
              <w:spacing w:line="70" w:lineRule="atLeast"/>
              <w:rPr>
                <w:rFonts w:ascii="Times New Roman" w:hAnsi="Times New Roman"/>
                <w:sz w:val="16"/>
                <w:szCs w:val="16"/>
                <w:lang w:eastAsia="sk-SK"/>
              </w:rPr>
            </w:pPr>
            <w:r w:rsidRPr="00E36042">
              <w:rPr>
                <w:rFonts w:ascii="Times New Roman" w:hAnsi="Times New Roman"/>
                <w:b/>
                <w:bCs/>
                <w:sz w:val="16"/>
                <w:szCs w:val="16"/>
                <w:lang w:eastAsia="sk-SK"/>
              </w:rPr>
              <w:t>Príjmy verejnej správy celkom</w:t>
            </w:r>
            <w:r w:rsidR="00C56737">
              <w:rPr>
                <w:rFonts w:ascii="Times New Roman" w:hAnsi="Times New Roman"/>
                <w:b/>
                <w:bCs/>
                <w:sz w:val="16"/>
                <w:szCs w:val="16"/>
                <w:lang w:eastAsia="sk-SK"/>
              </w:rPr>
              <w:t>***</w:t>
            </w:r>
          </w:p>
        </w:tc>
        <w:tc>
          <w:tcPr>
            <w:tcW w:w="1240"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156 147 174</w:t>
            </w:r>
          </w:p>
        </w:tc>
        <w:tc>
          <w:tcPr>
            <w:tcW w:w="1417"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166 890 904</w:t>
            </w:r>
          </w:p>
        </w:tc>
        <w:tc>
          <w:tcPr>
            <w:tcW w:w="1416"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75 861 650</w:t>
            </w:r>
          </w:p>
        </w:tc>
        <w:tc>
          <w:tcPr>
            <w:tcW w:w="1317"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51 353 498</w:t>
            </w:r>
          </w:p>
        </w:tc>
      </w:tr>
      <w:tr w:rsidR="004179EF" w:rsidRPr="00846CF9" w:rsidTr="0059589E">
        <w:tblPrEx>
          <w:tblCellMar>
            <w:left w:w="108" w:type="dxa"/>
            <w:right w:w="108" w:type="dxa"/>
          </w:tblCellMar>
        </w:tblPrEx>
        <w:trPr>
          <w:trHeight w:hRule="exact" w:val="370"/>
        </w:trPr>
        <w:tc>
          <w:tcPr>
            <w:tcW w:w="4319" w:type="dxa"/>
          </w:tcPr>
          <w:p w:rsidR="004179EF" w:rsidRPr="00E36042" w:rsidRDefault="004179EF" w:rsidP="00C56737">
            <w:pPr>
              <w:spacing w:line="132" w:lineRule="atLeast"/>
              <w:rPr>
                <w:rFonts w:ascii="Times New Roman" w:hAnsi="Times New Roman"/>
                <w:sz w:val="16"/>
                <w:szCs w:val="16"/>
                <w:lang w:eastAsia="sk-SK"/>
              </w:rPr>
            </w:pPr>
            <w:r w:rsidRPr="00E36042">
              <w:rPr>
                <w:rFonts w:ascii="Times New Roman" w:hAnsi="Times New Roman"/>
                <w:sz w:val="16"/>
                <w:szCs w:val="16"/>
                <w:lang w:eastAsia="sk-SK"/>
              </w:rPr>
              <w:t>v</w:t>
            </w:r>
            <w:r w:rsidRPr="00E3231F">
              <w:rPr>
                <w:rFonts w:ascii="Times New Roman" w:hAnsi="Times New Roman"/>
                <w:sz w:val="16"/>
                <w:szCs w:val="16"/>
                <w:lang w:eastAsia="sk-SK"/>
              </w:rPr>
              <w:t> </w:t>
            </w:r>
            <w:r w:rsidRPr="00E36042">
              <w:rPr>
                <w:rFonts w:ascii="Times New Roman" w:hAnsi="Times New Roman"/>
                <w:sz w:val="16"/>
                <w:szCs w:val="16"/>
                <w:lang w:eastAsia="sk-SK"/>
              </w:rPr>
              <w:t>tom:  príjmy z</w:t>
            </w:r>
            <w:r w:rsidRPr="00E3231F">
              <w:rPr>
                <w:rFonts w:ascii="Times New Roman" w:hAnsi="Times New Roman"/>
                <w:sz w:val="16"/>
                <w:szCs w:val="16"/>
                <w:lang w:eastAsia="sk-SK"/>
              </w:rPr>
              <w:t> </w:t>
            </w:r>
            <w:r w:rsidRPr="00E36042">
              <w:rPr>
                <w:rFonts w:ascii="Times New Roman" w:hAnsi="Times New Roman"/>
                <w:sz w:val="16"/>
                <w:szCs w:val="16"/>
                <w:lang w:eastAsia="sk-SK"/>
              </w:rPr>
              <w:t xml:space="preserve">Európskych fondov </w:t>
            </w:r>
          </w:p>
        </w:tc>
        <w:tc>
          <w:tcPr>
            <w:tcW w:w="1240"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156 147 174</w:t>
            </w:r>
          </w:p>
        </w:tc>
        <w:tc>
          <w:tcPr>
            <w:tcW w:w="1417"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166 890 904</w:t>
            </w:r>
          </w:p>
        </w:tc>
        <w:tc>
          <w:tcPr>
            <w:tcW w:w="1416"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75 861 650</w:t>
            </w:r>
          </w:p>
        </w:tc>
        <w:tc>
          <w:tcPr>
            <w:tcW w:w="1317"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51 353 498</w:t>
            </w:r>
          </w:p>
        </w:tc>
      </w:tr>
      <w:tr w:rsidR="004179EF" w:rsidRPr="00846CF9" w:rsidTr="0059589E">
        <w:tblPrEx>
          <w:tblCellMar>
            <w:left w:w="108" w:type="dxa"/>
            <w:right w:w="108" w:type="dxa"/>
          </w:tblCellMar>
        </w:tblPrEx>
        <w:trPr>
          <w:trHeight w:hRule="exact" w:val="284"/>
        </w:trPr>
        <w:tc>
          <w:tcPr>
            <w:tcW w:w="4319" w:type="dxa"/>
          </w:tcPr>
          <w:p w:rsidR="004179EF" w:rsidRPr="00E36042" w:rsidRDefault="004179EF" w:rsidP="0094478E">
            <w:pPr>
              <w:spacing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 xml:space="preserve">z toho: </w:t>
            </w:r>
          </w:p>
        </w:tc>
        <w:tc>
          <w:tcPr>
            <w:tcW w:w="1240" w:type="dxa"/>
            <w:vAlign w:val="bottom"/>
          </w:tcPr>
          <w:p w:rsidR="004179EF" w:rsidRPr="00FE56FA" w:rsidRDefault="004179EF">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417" w:type="dxa"/>
            <w:vAlign w:val="bottom"/>
          </w:tcPr>
          <w:p w:rsidR="004179EF" w:rsidRPr="00FE56FA" w:rsidRDefault="004179EF">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416" w:type="dxa"/>
            <w:vAlign w:val="bottom"/>
          </w:tcPr>
          <w:p w:rsidR="004179EF" w:rsidRPr="00FE56FA" w:rsidRDefault="004179EF">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317" w:type="dxa"/>
            <w:vAlign w:val="bottom"/>
          </w:tcPr>
          <w:p w:rsidR="004179EF" w:rsidRPr="00FE56FA" w:rsidRDefault="004179EF">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r>
      <w:tr w:rsidR="004179EF" w:rsidRPr="00846CF9" w:rsidTr="0059589E">
        <w:tblPrEx>
          <w:tblCellMar>
            <w:left w:w="108" w:type="dxa"/>
            <w:right w:w="108" w:type="dxa"/>
          </w:tblCellMar>
        </w:tblPrEx>
        <w:trPr>
          <w:trHeight w:hRule="exact" w:val="284"/>
        </w:trPr>
        <w:tc>
          <w:tcPr>
            <w:tcW w:w="4319" w:type="dxa"/>
          </w:tcPr>
          <w:p w:rsidR="004179EF" w:rsidRPr="00E36042" w:rsidRDefault="004179EF" w:rsidP="0094478E">
            <w:pPr>
              <w:spacing w:line="125" w:lineRule="atLeast"/>
              <w:rPr>
                <w:rFonts w:ascii="Times New Roman" w:hAnsi="Times New Roman"/>
                <w:sz w:val="16"/>
                <w:szCs w:val="16"/>
                <w:lang w:eastAsia="sk-SK"/>
              </w:rPr>
            </w:pPr>
            <w:r w:rsidRPr="00E36042">
              <w:rPr>
                <w:rFonts w:ascii="Times New Roman" w:hAnsi="Times New Roman"/>
                <w:b/>
                <w:bCs/>
                <w:i/>
                <w:iCs/>
                <w:sz w:val="16"/>
                <w:szCs w:val="16"/>
                <w:lang w:eastAsia="sk-SK"/>
              </w:rPr>
              <w:t>- vplyv na ŠR</w:t>
            </w:r>
          </w:p>
        </w:tc>
        <w:tc>
          <w:tcPr>
            <w:tcW w:w="1240" w:type="dxa"/>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417" w:type="dxa"/>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416" w:type="dxa"/>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317" w:type="dxa"/>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r>
      <w:tr w:rsidR="004179EF" w:rsidRPr="00846CF9" w:rsidTr="00050AF4">
        <w:tblPrEx>
          <w:tblCellMar>
            <w:left w:w="108" w:type="dxa"/>
            <w:right w:w="108" w:type="dxa"/>
          </w:tblCellMar>
        </w:tblPrEx>
        <w:trPr>
          <w:trHeight w:hRule="exact" w:val="284"/>
        </w:trPr>
        <w:tc>
          <w:tcPr>
            <w:tcW w:w="4319" w:type="dxa"/>
            <w:tcBorders>
              <w:bottom w:val="single" w:sz="4" w:space="0" w:color="auto"/>
            </w:tcBorders>
          </w:tcPr>
          <w:p w:rsidR="004179EF" w:rsidRPr="00E36042" w:rsidRDefault="004179EF" w:rsidP="0094478E">
            <w:pPr>
              <w:spacing w:line="125" w:lineRule="atLeast"/>
              <w:rPr>
                <w:rFonts w:ascii="Times New Roman" w:hAnsi="Times New Roman"/>
                <w:sz w:val="16"/>
                <w:szCs w:val="16"/>
                <w:lang w:eastAsia="sk-SK"/>
              </w:rPr>
            </w:pPr>
            <w:r w:rsidRPr="00E36042">
              <w:rPr>
                <w:rFonts w:ascii="Times New Roman" w:hAnsi="Times New Roman"/>
                <w:b/>
                <w:bCs/>
                <w:i/>
                <w:iCs/>
                <w:sz w:val="16"/>
                <w:szCs w:val="16"/>
                <w:lang w:eastAsia="sk-SK"/>
              </w:rPr>
              <w:t>- vplyv na územnú samosprávu</w:t>
            </w:r>
          </w:p>
        </w:tc>
        <w:tc>
          <w:tcPr>
            <w:tcW w:w="1240" w:type="dxa"/>
            <w:tcBorders>
              <w:bottom w:val="single" w:sz="4" w:space="0" w:color="auto"/>
            </w:tcBorders>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417" w:type="dxa"/>
            <w:tcBorders>
              <w:bottom w:val="single" w:sz="4" w:space="0" w:color="auto"/>
            </w:tcBorders>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416" w:type="dxa"/>
            <w:tcBorders>
              <w:bottom w:val="single" w:sz="4" w:space="0" w:color="auto"/>
            </w:tcBorders>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c>
          <w:tcPr>
            <w:tcW w:w="1317" w:type="dxa"/>
            <w:tcBorders>
              <w:bottom w:val="single" w:sz="4" w:space="0" w:color="auto"/>
            </w:tcBorders>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0</w:t>
            </w:r>
          </w:p>
        </w:tc>
      </w:tr>
      <w:tr w:rsidR="004179EF" w:rsidRPr="00846CF9" w:rsidTr="00050AF4">
        <w:tblPrEx>
          <w:tblCellMar>
            <w:left w:w="108" w:type="dxa"/>
            <w:right w:w="108" w:type="dxa"/>
          </w:tblCellMar>
        </w:tblPrEx>
        <w:trPr>
          <w:trHeight w:hRule="exact" w:val="270"/>
        </w:trPr>
        <w:tc>
          <w:tcPr>
            <w:tcW w:w="4319" w:type="dxa"/>
            <w:shd w:val="pct25" w:color="auto" w:fill="auto"/>
          </w:tcPr>
          <w:p w:rsidR="004179EF" w:rsidRPr="00E36042" w:rsidRDefault="004179EF" w:rsidP="00C56737">
            <w:pPr>
              <w:spacing w:line="125" w:lineRule="atLeast"/>
              <w:rPr>
                <w:rFonts w:ascii="Times New Roman" w:hAnsi="Times New Roman"/>
                <w:sz w:val="16"/>
                <w:szCs w:val="16"/>
                <w:lang w:eastAsia="sk-SK"/>
              </w:rPr>
            </w:pPr>
            <w:r w:rsidRPr="00E36042">
              <w:rPr>
                <w:rFonts w:ascii="Times New Roman" w:hAnsi="Times New Roman"/>
                <w:b/>
                <w:bCs/>
                <w:sz w:val="16"/>
                <w:szCs w:val="16"/>
                <w:lang w:eastAsia="sk-SK"/>
              </w:rPr>
              <w:t>Výdavky verejnej správy celkom</w:t>
            </w:r>
          </w:p>
        </w:tc>
        <w:tc>
          <w:tcPr>
            <w:tcW w:w="1240"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133 471 852</w:t>
            </w:r>
          </w:p>
        </w:tc>
        <w:tc>
          <w:tcPr>
            <w:tcW w:w="1417"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388 241 116</w:t>
            </w:r>
          </w:p>
        </w:tc>
        <w:tc>
          <w:tcPr>
            <w:tcW w:w="1416"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419 559 871</w:t>
            </w:r>
          </w:p>
        </w:tc>
        <w:tc>
          <w:tcPr>
            <w:tcW w:w="1317" w:type="dxa"/>
            <w:shd w:val="pct25" w:color="auto" w:fill="auto"/>
            <w:vAlign w:val="bottom"/>
          </w:tcPr>
          <w:p w:rsidR="004179EF" w:rsidRPr="00FE56FA" w:rsidRDefault="004179EF">
            <w:pPr>
              <w:jc w:val="right"/>
              <w:rPr>
                <w:rFonts w:ascii="Times New Roman" w:hAnsi="Times New Roman"/>
                <w:b/>
                <w:bCs/>
                <w:color w:val="000000"/>
                <w:sz w:val="16"/>
                <w:szCs w:val="16"/>
              </w:rPr>
            </w:pPr>
            <w:r w:rsidRPr="00FE56FA">
              <w:rPr>
                <w:rFonts w:ascii="Times New Roman" w:hAnsi="Times New Roman"/>
                <w:b/>
                <w:bCs/>
                <w:color w:val="000000"/>
                <w:sz w:val="16"/>
                <w:szCs w:val="16"/>
              </w:rPr>
              <w:t>310 571 556</w:t>
            </w:r>
          </w:p>
        </w:tc>
      </w:tr>
      <w:tr w:rsidR="004179EF" w:rsidRPr="00846CF9" w:rsidTr="0059589E">
        <w:tblPrEx>
          <w:tblCellMar>
            <w:left w:w="108" w:type="dxa"/>
            <w:right w:w="108" w:type="dxa"/>
          </w:tblCellMar>
        </w:tblPrEx>
        <w:trPr>
          <w:trHeight w:hRule="exact" w:val="284"/>
        </w:trPr>
        <w:tc>
          <w:tcPr>
            <w:tcW w:w="4319" w:type="dxa"/>
          </w:tcPr>
          <w:p w:rsidR="004179EF" w:rsidRPr="00E36042" w:rsidRDefault="004179EF" w:rsidP="00C56737">
            <w:pPr>
              <w:spacing w:line="70" w:lineRule="atLeast"/>
              <w:rPr>
                <w:rFonts w:ascii="Times New Roman" w:hAnsi="Times New Roman"/>
                <w:sz w:val="16"/>
                <w:szCs w:val="16"/>
                <w:lang w:eastAsia="sk-SK"/>
              </w:rPr>
            </w:pPr>
            <w:r w:rsidRPr="00E36042">
              <w:rPr>
                <w:rFonts w:ascii="Times New Roman" w:hAnsi="Times New Roman"/>
                <w:sz w:val="16"/>
                <w:szCs w:val="16"/>
                <w:lang w:eastAsia="sk-SK"/>
              </w:rPr>
              <w:t>v</w:t>
            </w:r>
            <w:r w:rsidRPr="00E3231F">
              <w:rPr>
                <w:rFonts w:ascii="Times New Roman" w:hAnsi="Times New Roman"/>
                <w:sz w:val="16"/>
                <w:szCs w:val="16"/>
                <w:lang w:eastAsia="sk-SK"/>
              </w:rPr>
              <w:t> </w:t>
            </w:r>
            <w:r w:rsidRPr="00E36042">
              <w:rPr>
                <w:rFonts w:ascii="Times New Roman" w:hAnsi="Times New Roman"/>
                <w:sz w:val="16"/>
                <w:szCs w:val="16"/>
                <w:lang w:eastAsia="sk-SK"/>
              </w:rPr>
              <w:t xml:space="preserve">tom: </w:t>
            </w:r>
          </w:p>
        </w:tc>
        <w:tc>
          <w:tcPr>
            <w:tcW w:w="1240"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133 471 852</w:t>
            </w:r>
          </w:p>
        </w:tc>
        <w:tc>
          <w:tcPr>
            <w:tcW w:w="1417"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388 241 116</w:t>
            </w:r>
          </w:p>
        </w:tc>
        <w:tc>
          <w:tcPr>
            <w:tcW w:w="1416"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419 559 871</w:t>
            </w:r>
          </w:p>
        </w:tc>
        <w:tc>
          <w:tcPr>
            <w:tcW w:w="1317" w:type="dxa"/>
            <w:vAlign w:val="bottom"/>
          </w:tcPr>
          <w:p w:rsidR="004179EF" w:rsidRPr="00FE56FA" w:rsidRDefault="004179EF">
            <w:pPr>
              <w:jc w:val="right"/>
              <w:rPr>
                <w:rFonts w:ascii="Times New Roman" w:hAnsi="Times New Roman"/>
                <w:color w:val="000000"/>
                <w:sz w:val="16"/>
                <w:szCs w:val="16"/>
              </w:rPr>
            </w:pPr>
            <w:r w:rsidRPr="00FE56FA">
              <w:rPr>
                <w:rFonts w:ascii="Times New Roman" w:hAnsi="Times New Roman"/>
                <w:color w:val="000000"/>
                <w:sz w:val="16"/>
                <w:szCs w:val="16"/>
              </w:rPr>
              <w:t>310 571 556</w:t>
            </w:r>
          </w:p>
        </w:tc>
      </w:tr>
      <w:tr w:rsidR="004179EF" w:rsidRPr="00846CF9" w:rsidTr="0059589E">
        <w:tblPrEx>
          <w:tblCellMar>
            <w:left w:w="108" w:type="dxa"/>
            <w:right w:w="108" w:type="dxa"/>
          </w:tblCellMar>
        </w:tblPrEx>
        <w:trPr>
          <w:trHeight w:hRule="exact" w:val="284"/>
        </w:trPr>
        <w:tc>
          <w:tcPr>
            <w:tcW w:w="4319" w:type="dxa"/>
          </w:tcPr>
          <w:p w:rsidR="004179EF" w:rsidRPr="00E36042" w:rsidRDefault="004179EF" w:rsidP="0094478E">
            <w:pPr>
              <w:spacing w:line="70" w:lineRule="atLeast"/>
              <w:rPr>
                <w:rFonts w:ascii="Times New Roman" w:hAnsi="Times New Roman"/>
                <w:b/>
                <w:bCs/>
                <w:i/>
                <w:iCs/>
                <w:sz w:val="16"/>
                <w:szCs w:val="16"/>
                <w:lang w:eastAsia="sk-SK"/>
              </w:rPr>
            </w:pPr>
            <w:r w:rsidRPr="00E36042">
              <w:rPr>
                <w:rFonts w:ascii="Times New Roman" w:hAnsi="Times New Roman"/>
                <w:b/>
                <w:bCs/>
                <w:i/>
                <w:iCs/>
                <w:sz w:val="16"/>
                <w:szCs w:val="16"/>
                <w:lang w:eastAsia="sk-SK"/>
              </w:rPr>
              <w:t xml:space="preserve">z toho: </w:t>
            </w:r>
          </w:p>
          <w:p w:rsidR="004179EF" w:rsidRPr="00E36042" w:rsidRDefault="004179EF" w:rsidP="0094478E">
            <w:pPr>
              <w:spacing w:line="70" w:lineRule="atLeast"/>
              <w:rPr>
                <w:rFonts w:ascii="Times New Roman" w:hAnsi="Times New Roman"/>
                <w:sz w:val="16"/>
                <w:szCs w:val="16"/>
                <w:lang w:eastAsia="sk-SK"/>
              </w:rPr>
            </w:pPr>
          </w:p>
        </w:tc>
        <w:tc>
          <w:tcPr>
            <w:tcW w:w="1240" w:type="dxa"/>
            <w:vAlign w:val="bottom"/>
          </w:tcPr>
          <w:p w:rsidR="004179EF" w:rsidRPr="00FE56FA" w:rsidRDefault="004179EF" w:rsidP="0059589E">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417" w:type="dxa"/>
            <w:vAlign w:val="bottom"/>
          </w:tcPr>
          <w:p w:rsidR="004179EF" w:rsidRPr="00FE56FA" w:rsidRDefault="004179EF" w:rsidP="0059589E">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416" w:type="dxa"/>
            <w:vAlign w:val="bottom"/>
          </w:tcPr>
          <w:p w:rsidR="004179EF" w:rsidRPr="00FE56FA" w:rsidRDefault="004179EF" w:rsidP="0059589E">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c>
          <w:tcPr>
            <w:tcW w:w="1317" w:type="dxa"/>
            <w:vAlign w:val="bottom"/>
          </w:tcPr>
          <w:p w:rsidR="004179EF" w:rsidRPr="00FE56FA" w:rsidRDefault="004179EF" w:rsidP="0059589E">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 </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
                <w:bCs/>
                <w:i/>
                <w:iCs/>
                <w:sz w:val="16"/>
                <w:szCs w:val="16"/>
                <w:lang w:eastAsia="sk-SK"/>
              </w:rPr>
              <w:t>Výdavky z</w:t>
            </w:r>
            <w:r w:rsidRPr="00E3231F">
              <w:rPr>
                <w:rFonts w:ascii="Times New Roman" w:hAnsi="Times New Roman"/>
                <w:b/>
                <w:bCs/>
                <w:i/>
                <w:iCs/>
                <w:sz w:val="16"/>
                <w:szCs w:val="16"/>
                <w:lang w:eastAsia="sk-SK"/>
              </w:rPr>
              <w:t> </w:t>
            </w:r>
            <w:r w:rsidRPr="00E36042">
              <w:rPr>
                <w:rFonts w:ascii="Times New Roman" w:hAnsi="Times New Roman"/>
                <w:b/>
                <w:bCs/>
                <w:i/>
                <w:iCs/>
                <w:sz w:val="16"/>
                <w:szCs w:val="16"/>
                <w:lang w:eastAsia="sk-SK"/>
              </w:rPr>
              <w:t>fondov EÚ</w:t>
            </w:r>
            <w:r w:rsidR="00C56737">
              <w:rPr>
                <w:rFonts w:ascii="Times New Roman" w:hAnsi="Times New Roman"/>
                <w:b/>
                <w:bCs/>
                <w:i/>
                <w:iCs/>
                <w:sz w:val="16"/>
                <w:szCs w:val="16"/>
                <w:lang w:eastAsia="sk-SK"/>
              </w:rPr>
              <w:t>**</w:t>
            </w:r>
          </w:p>
        </w:tc>
        <w:tc>
          <w:tcPr>
            <w:tcW w:w="1240"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48 989 111</w:t>
            </w:r>
          </w:p>
        </w:tc>
        <w:tc>
          <w:tcPr>
            <w:tcW w:w="14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221 688 368</w:t>
            </w:r>
          </w:p>
        </w:tc>
        <w:tc>
          <w:tcPr>
            <w:tcW w:w="1416"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211 075 388</w:t>
            </w:r>
          </w:p>
        </w:tc>
        <w:tc>
          <w:tcPr>
            <w:tcW w:w="13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51 548 067</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spolufinancovanie k</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fondom EÚ</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7 348 367</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33 253 255</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31 661 308</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7 732 210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prostriedky EÚ</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41 640 744</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188 435 113</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179 414 080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43 815 857</w:t>
            </w:r>
          </w:p>
        </w:tc>
      </w:tr>
      <w:tr w:rsidR="00FE56FA" w:rsidRPr="00846CF9" w:rsidTr="006B6E07">
        <w:tblPrEx>
          <w:tblCellMar>
            <w:left w:w="108" w:type="dxa"/>
            <w:right w:w="108" w:type="dxa"/>
          </w:tblCellMar>
        </w:tblPrEx>
        <w:trPr>
          <w:trHeight w:hRule="exact" w:val="284"/>
        </w:trPr>
        <w:tc>
          <w:tcPr>
            <w:tcW w:w="4319" w:type="dxa"/>
          </w:tcPr>
          <w:p w:rsidR="00FE56FA" w:rsidRPr="00E36042" w:rsidRDefault="00FE56FA">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
                <w:bCs/>
                <w:i/>
                <w:iCs/>
                <w:sz w:val="16"/>
                <w:szCs w:val="16"/>
                <w:lang w:eastAsia="sk-SK"/>
              </w:rPr>
              <w:t>Výdavky zo ŠR SR</w:t>
            </w:r>
          </w:p>
        </w:tc>
        <w:tc>
          <w:tcPr>
            <w:tcW w:w="1240"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84 482 741</w:t>
            </w:r>
          </w:p>
        </w:tc>
        <w:tc>
          <w:tcPr>
            <w:tcW w:w="1417"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166 552 747</w:t>
            </w:r>
          </w:p>
        </w:tc>
        <w:tc>
          <w:tcPr>
            <w:tcW w:w="1416"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208 484 483</w:t>
            </w:r>
          </w:p>
        </w:tc>
        <w:tc>
          <w:tcPr>
            <w:tcW w:w="1317"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259 023 489</w:t>
            </w:r>
          </w:p>
        </w:tc>
      </w:tr>
      <w:tr w:rsidR="00FE56FA" w:rsidRPr="00846CF9" w:rsidTr="006B6E07">
        <w:tblPrEx>
          <w:tblCellMar>
            <w:left w:w="108" w:type="dxa"/>
            <w:right w:w="108" w:type="dxa"/>
          </w:tblCellMar>
        </w:tblPrEx>
        <w:trPr>
          <w:trHeight w:hRule="exact" w:val="284"/>
        </w:trPr>
        <w:tc>
          <w:tcPr>
            <w:tcW w:w="4319" w:type="dxa"/>
          </w:tcPr>
          <w:p w:rsidR="00FE56FA" w:rsidRPr="00E36042" w:rsidRDefault="00FE56FA" w:rsidP="00E36042">
            <w:pPr>
              <w:pStyle w:val="Odsekzoznamu"/>
              <w:spacing w:line="70" w:lineRule="atLeast"/>
              <w:ind w:left="284"/>
              <w:rPr>
                <w:rFonts w:ascii="Times New Roman" w:hAnsi="Times New Roman"/>
                <w:bCs/>
                <w:iCs/>
                <w:sz w:val="16"/>
                <w:szCs w:val="16"/>
                <w:lang w:eastAsia="sk-SK"/>
              </w:rPr>
            </w:pPr>
            <w:r w:rsidRPr="00E36042">
              <w:rPr>
                <w:rFonts w:ascii="Times New Roman" w:hAnsi="Times New Roman"/>
                <w:b/>
                <w:bCs/>
                <w:i/>
                <w:iCs/>
                <w:sz w:val="16"/>
                <w:szCs w:val="16"/>
                <w:lang w:eastAsia="sk-SK"/>
              </w:rPr>
              <w:t>Kapitálové výdavky</w:t>
            </w:r>
            <w:r w:rsidRPr="00E36042">
              <w:rPr>
                <w:rFonts w:ascii="Times New Roman" w:hAnsi="Times New Roman"/>
                <w:bCs/>
                <w:iCs/>
                <w:sz w:val="16"/>
                <w:szCs w:val="16"/>
                <w:lang w:eastAsia="sk-SK"/>
              </w:rPr>
              <w:t xml:space="preserve"> </w:t>
            </w:r>
          </w:p>
        </w:tc>
        <w:tc>
          <w:tcPr>
            <w:tcW w:w="1240"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52 744 228</w:t>
            </w:r>
          </w:p>
        </w:tc>
        <w:tc>
          <w:tcPr>
            <w:tcW w:w="14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131 250 422</w:t>
            </w:r>
          </w:p>
        </w:tc>
        <w:tc>
          <w:tcPr>
            <w:tcW w:w="1416"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172 687 158</w:t>
            </w:r>
          </w:p>
        </w:tc>
        <w:tc>
          <w:tcPr>
            <w:tcW w:w="13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222 891 164</w:t>
            </w:r>
          </w:p>
        </w:tc>
      </w:tr>
      <w:tr w:rsidR="00FE56FA" w:rsidRPr="00846CF9" w:rsidTr="006B6E07">
        <w:tblPrEx>
          <w:tblCellMar>
            <w:left w:w="108" w:type="dxa"/>
            <w:right w:w="108" w:type="dxa"/>
          </w:tblCellMar>
        </w:tblPrEx>
        <w:trPr>
          <w:trHeight w:hRule="exact" w:val="284"/>
        </w:trPr>
        <w:tc>
          <w:tcPr>
            <w:tcW w:w="4319" w:type="dxa"/>
          </w:tcPr>
          <w:p w:rsidR="00FE56FA" w:rsidRPr="00E36042" w:rsidRDefault="00FE56FA" w:rsidP="00412422">
            <w:pPr>
              <w:pStyle w:val="Odsekzoznamu"/>
              <w:numPr>
                <w:ilvl w:val="0"/>
                <w:numId w:val="8"/>
              </w:numPr>
              <w:spacing w:line="70" w:lineRule="atLeast"/>
              <w:ind w:left="284" w:hanging="142"/>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0530201 Výstavba cestnej siete</w:t>
            </w:r>
          </w:p>
        </w:tc>
        <w:tc>
          <w:tcPr>
            <w:tcW w:w="1240"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49 738 431</w:t>
            </w:r>
          </w:p>
        </w:tc>
        <w:tc>
          <w:tcPr>
            <w:tcW w:w="14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131 250 422</w:t>
            </w:r>
          </w:p>
        </w:tc>
        <w:tc>
          <w:tcPr>
            <w:tcW w:w="1416"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172 687 158</w:t>
            </w:r>
          </w:p>
        </w:tc>
        <w:tc>
          <w:tcPr>
            <w:tcW w:w="13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222 891 164</w:t>
            </w:r>
          </w:p>
        </w:tc>
      </w:tr>
      <w:tr w:rsidR="00FE56FA" w:rsidRPr="00846CF9" w:rsidTr="006B6E07">
        <w:tblPrEx>
          <w:tblCellMar>
            <w:left w:w="108" w:type="dxa"/>
            <w:right w:w="108" w:type="dxa"/>
          </w:tblCellMar>
        </w:tblPrEx>
        <w:trPr>
          <w:trHeight w:hRule="exact" w:val="411"/>
        </w:trPr>
        <w:tc>
          <w:tcPr>
            <w:tcW w:w="4319" w:type="dxa"/>
          </w:tcPr>
          <w:p w:rsidR="00FE56FA" w:rsidRPr="00E36042" w:rsidRDefault="00FE56FA" w:rsidP="00412422">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toho 06E01 MDVRR SR </w:t>
            </w:r>
            <w:r w:rsidRPr="00E3231F">
              <w:rPr>
                <w:rFonts w:ascii="Times New Roman" w:hAnsi="Times New Roman"/>
                <w:bCs/>
                <w:iCs/>
                <w:sz w:val="16"/>
                <w:szCs w:val="16"/>
                <w:lang w:eastAsia="sk-SK"/>
              </w:rPr>
              <w:t>–</w:t>
            </w:r>
            <w:r w:rsidRPr="00E36042">
              <w:rPr>
                <w:rFonts w:ascii="Times New Roman" w:hAnsi="Times New Roman"/>
                <w:bCs/>
                <w:iCs/>
                <w:sz w:val="16"/>
                <w:szCs w:val="16"/>
                <w:lang w:eastAsia="sk-SK"/>
              </w:rPr>
              <w:t xml:space="preserve"> Dopravná a</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telekomunikačná podpora</w:t>
            </w:r>
          </w:p>
        </w:tc>
        <w:tc>
          <w:tcPr>
            <w:tcW w:w="1240"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660 000</w:t>
            </w:r>
          </w:p>
        </w:tc>
        <w:tc>
          <w:tcPr>
            <w:tcW w:w="14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3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r>
      <w:tr w:rsidR="00FE56FA" w:rsidRPr="00846CF9" w:rsidTr="006B6E07">
        <w:tblPrEx>
          <w:tblCellMar>
            <w:left w:w="108" w:type="dxa"/>
            <w:right w:w="108" w:type="dxa"/>
          </w:tblCellMar>
        </w:tblPrEx>
        <w:trPr>
          <w:trHeight w:hRule="exact" w:val="431"/>
        </w:trPr>
        <w:tc>
          <w:tcPr>
            <w:tcW w:w="4319" w:type="dxa"/>
          </w:tcPr>
          <w:p w:rsidR="00FE56FA" w:rsidRPr="00E36042" w:rsidRDefault="00FE56FA" w:rsidP="00874118">
            <w:pPr>
              <w:pStyle w:val="Odsekzoznamu"/>
              <w:numPr>
                <w:ilvl w:val="0"/>
                <w:numId w:val="8"/>
              </w:numPr>
              <w:spacing w:line="70" w:lineRule="atLeast"/>
              <w:ind w:left="284" w:hanging="142"/>
              <w:rPr>
                <w:rFonts w:ascii="Times New Roman" w:hAnsi="Times New Roman"/>
                <w:bCs/>
                <w:iCs/>
                <w:sz w:val="16"/>
                <w:szCs w:val="16"/>
                <w:lang w:eastAsia="sk-SK"/>
              </w:rPr>
            </w:pPr>
            <w:r w:rsidRPr="00E36042">
              <w:rPr>
                <w:rFonts w:ascii="Times New Roman" w:hAnsi="Times New Roman"/>
                <w:b/>
                <w:bCs/>
                <w:i/>
                <w:iCs/>
                <w:sz w:val="16"/>
                <w:szCs w:val="16"/>
                <w:lang w:eastAsia="sk-SK"/>
              </w:rPr>
              <w:t xml:space="preserve"> </w:t>
            </w: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0530</w:t>
            </w:r>
            <w:r>
              <w:rPr>
                <w:rFonts w:ascii="Times New Roman" w:hAnsi="Times New Roman"/>
                <w:bCs/>
                <w:iCs/>
                <w:sz w:val="16"/>
                <w:szCs w:val="16"/>
                <w:lang w:eastAsia="sk-SK"/>
              </w:rPr>
              <w:t>5</w:t>
            </w:r>
            <w:r w:rsidRPr="00E36042">
              <w:rPr>
                <w:rFonts w:ascii="Times New Roman" w:hAnsi="Times New Roman"/>
                <w:bCs/>
                <w:iCs/>
                <w:sz w:val="16"/>
                <w:szCs w:val="16"/>
                <w:lang w:eastAsia="sk-SK"/>
              </w:rPr>
              <w:t xml:space="preserve"> Výstavba vybranej nadradenej cestnej dopravnej infraštruktúry realizovaná formou PPP</w:t>
            </w:r>
          </w:p>
        </w:tc>
        <w:tc>
          <w:tcPr>
            <w:tcW w:w="1240"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2 345 797</w:t>
            </w:r>
          </w:p>
        </w:tc>
        <w:tc>
          <w:tcPr>
            <w:tcW w:w="14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317" w:type="dxa"/>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r>
      <w:tr w:rsidR="00FE56FA" w:rsidRPr="00846CF9" w:rsidTr="006B6E07">
        <w:tblPrEx>
          <w:tblCellMar>
            <w:left w:w="108" w:type="dxa"/>
            <w:right w:w="108" w:type="dxa"/>
          </w:tblCellMar>
        </w:tblPrEx>
        <w:trPr>
          <w:trHeight w:hRule="exact" w:val="284"/>
        </w:trPr>
        <w:tc>
          <w:tcPr>
            <w:tcW w:w="4319" w:type="dxa"/>
          </w:tcPr>
          <w:p w:rsidR="00FE56FA" w:rsidRPr="00E36042" w:rsidRDefault="00FE56FA" w:rsidP="00E36042">
            <w:pPr>
              <w:pStyle w:val="Odsekzoznamu"/>
              <w:spacing w:line="70" w:lineRule="atLeast"/>
              <w:ind w:left="284"/>
              <w:rPr>
                <w:rFonts w:ascii="Times New Roman" w:hAnsi="Times New Roman"/>
                <w:b/>
                <w:bCs/>
                <w:i/>
                <w:iCs/>
                <w:sz w:val="16"/>
                <w:szCs w:val="16"/>
                <w:lang w:eastAsia="sk-SK"/>
              </w:rPr>
            </w:pPr>
            <w:r w:rsidRPr="00E36042">
              <w:rPr>
                <w:rFonts w:ascii="Times New Roman" w:hAnsi="Times New Roman"/>
                <w:b/>
                <w:bCs/>
                <w:i/>
                <w:iCs/>
                <w:sz w:val="16"/>
                <w:szCs w:val="16"/>
                <w:lang w:eastAsia="sk-SK"/>
              </w:rPr>
              <w:t>Bežné výdavky</w:t>
            </w:r>
          </w:p>
        </w:tc>
        <w:tc>
          <w:tcPr>
            <w:tcW w:w="1240"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31 738 513</w:t>
            </w:r>
          </w:p>
        </w:tc>
        <w:tc>
          <w:tcPr>
            <w:tcW w:w="1417"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35 302 325</w:t>
            </w:r>
          </w:p>
        </w:tc>
        <w:tc>
          <w:tcPr>
            <w:tcW w:w="1416"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35 797 325</w:t>
            </w:r>
          </w:p>
        </w:tc>
        <w:tc>
          <w:tcPr>
            <w:tcW w:w="1317" w:type="dxa"/>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36 132 325</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0A5C66">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bežné výdavky na opravu a údržbu</w:t>
            </w:r>
          </w:p>
        </w:tc>
        <w:tc>
          <w:tcPr>
            <w:tcW w:w="1240" w:type="dxa"/>
            <w:vAlign w:val="bottom"/>
          </w:tcPr>
          <w:p w:rsidR="00FE56FA" w:rsidRPr="00FE56FA" w:rsidRDefault="00FE56FA">
            <w:pPr>
              <w:jc w:val="right"/>
              <w:rPr>
                <w:rFonts w:ascii="Times New Roman" w:hAnsi="Times New Roman"/>
                <w:sz w:val="16"/>
                <w:szCs w:val="16"/>
              </w:rPr>
            </w:pPr>
            <w:r w:rsidRPr="00FE56FA">
              <w:rPr>
                <w:rFonts w:ascii="Times New Roman" w:hAnsi="Times New Roman"/>
                <w:sz w:val="16"/>
                <w:szCs w:val="16"/>
              </w:rPr>
              <w:t>31 738 513</w:t>
            </w:r>
          </w:p>
        </w:tc>
        <w:tc>
          <w:tcPr>
            <w:tcW w:w="1417" w:type="dxa"/>
            <w:vAlign w:val="bottom"/>
          </w:tcPr>
          <w:p w:rsidR="00FE56FA" w:rsidRPr="00FE56FA" w:rsidRDefault="00FE56FA">
            <w:pPr>
              <w:jc w:val="right"/>
              <w:rPr>
                <w:rFonts w:ascii="Times New Roman" w:hAnsi="Times New Roman"/>
                <w:sz w:val="16"/>
                <w:szCs w:val="16"/>
              </w:rPr>
            </w:pPr>
            <w:r w:rsidRPr="00FE56FA">
              <w:rPr>
                <w:rFonts w:ascii="Times New Roman" w:hAnsi="Times New Roman"/>
                <w:sz w:val="16"/>
                <w:szCs w:val="16"/>
              </w:rPr>
              <w:t>35 302 325</w:t>
            </w:r>
          </w:p>
        </w:tc>
        <w:tc>
          <w:tcPr>
            <w:tcW w:w="1416" w:type="dxa"/>
            <w:vAlign w:val="bottom"/>
          </w:tcPr>
          <w:p w:rsidR="00FE56FA" w:rsidRPr="00FE56FA" w:rsidRDefault="00FE56FA">
            <w:pPr>
              <w:jc w:val="right"/>
              <w:rPr>
                <w:rFonts w:ascii="Times New Roman" w:hAnsi="Times New Roman"/>
                <w:sz w:val="16"/>
                <w:szCs w:val="16"/>
              </w:rPr>
            </w:pPr>
            <w:r w:rsidRPr="00FE56FA">
              <w:rPr>
                <w:rFonts w:ascii="Times New Roman" w:hAnsi="Times New Roman"/>
                <w:sz w:val="16"/>
                <w:szCs w:val="16"/>
              </w:rPr>
              <w:t>35 302 325</w:t>
            </w:r>
          </w:p>
        </w:tc>
        <w:tc>
          <w:tcPr>
            <w:tcW w:w="1317" w:type="dxa"/>
            <w:vAlign w:val="bottom"/>
          </w:tcPr>
          <w:p w:rsidR="00FE56FA" w:rsidRPr="00FE56FA" w:rsidRDefault="00FE56FA">
            <w:pPr>
              <w:jc w:val="right"/>
              <w:rPr>
                <w:rFonts w:ascii="Times New Roman" w:hAnsi="Times New Roman"/>
                <w:sz w:val="16"/>
                <w:szCs w:val="16"/>
              </w:rPr>
            </w:pPr>
            <w:r w:rsidRPr="00FE56FA">
              <w:rPr>
                <w:rFonts w:ascii="Times New Roman" w:hAnsi="Times New Roman"/>
                <w:sz w:val="16"/>
                <w:szCs w:val="16"/>
              </w:rPr>
              <w:t>35 302 325</w:t>
            </w:r>
          </w:p>
        </w:tc>
      </w:tr>
      <w:tr w:rsidR="00FE56FA" w:rsidRPr="00846CF9" w:rsidTr="0059589E">
        <w:tblPrEx>
          <w:tblCellMar>
            <w:left w:w="108" w:type="dxa"/>
            <w:right w:w="108" w:type="dxa"/>
          </w:tblCellMar>
        </w:tblPrEx>
        <w:trPr>
          <w:trHeight w:hRule="exact" w:val="417"/>
        </w:trPr>
        <w:tc>
          <w:tcPr>
            <w:tcW w:w="4319" w:type="dxa"/>
          </w:tcPr>
          <w:p w:rsidR="00FE56FA" w:rsidRPr="00E36042" w:rsidRDefault="00FE56FA" w:rsidP="000A5C66">
            <w:pPr>
              <w:pStyle w:val="Odsekzoznamu"/>
              <w:numPr>
                <w:ilvl w:val="0"/>
                <w:numId w:val="8"/>
              </w:numPr>
              <w:spacing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toho 06E01 MDVRR SR </w:t>
            </w:r>
            <w:r w:rsidRPr="00E3231F">
              <w:rPr>
                <w:rFonts w:ascii="Times New Roman" w:hAnsi="Times New Roman"/>
                <w:bCs/>
                <w:iCs/>
                <w:sz w:val="16"/>
                <w:szCs w:val="16"/>
                <w:lang w:eastAsia="sk-SK"/>
              </w:rPr>
              <w:t>–</w:t>
            </w:r>
            <w:r w:rsidRPr="00E36042">
              <w:rPr>
                <w:rFonts w:ascii="Times New Roman" w:hAnsi="Times New Roman"/>
                <w:bCs/>
                <w:iCs/>
                <w:sz w:val="16"/>
                <w:szCs w:val="16"/>
                <w:lang w:eastAsia="sk-SK"/>
              </w:rPr>
              <w:t xml:space="preserve"> Dopravná a</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telekomunikačná </w:t>
            </w:r>
            <w:r w:rsidRPr="00AC5850">
              <w:rPr>
                <w:rFonts w:ascii="Times New Roman" w:hAnsi="Times New Roman"/>
                <w:bCs/>
                <w:iCs/>
                <w:sz w:val="16"/>
                <w:szCs w:val="16"/>
                <w:lang w:eastAsia="sk-SK"/>
              </w:rPr>
              <w:t>podpora</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495 000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830 000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0A5C66">
            <w:pPr>
              <w:pStyle w:val="Odsekzoznamu"/>
              <w:numPr>
                <w:ilvl w:val="0"/>
                <w:numId w:val="8"/>
              </w:numPr>
              <w:spacing w:line="70" w:lineRule="atLeast"/>
              <w:ind w:left="284" w:hanging="142"/>
              <w:rPr>
                <w:rFonts w:ascii="Times New Roman" w:hAnsi="Times New Roman"/>
                <w:sz w:val="16"/>
                <w:szCs w:val="16"/>
                <w:lang w:eastAsia="sk-SK"/>
              </w:rPr>
            </w:pPr>
            <w:r w:rsidRPr="00E36042">
              <w:rPr>
                <w:rFonts w:ascii="Times New Roman" w:hAnsi="Times New Roman"/>
                <w:b/>
                <w:bCs/>
                <w:i/>
                <w:iCs/>
                <w:sz w:val="16"/>
                <w:szCs w:val="16"/>
                <w:lang w:eastAsia="sk-SK"/>
              </w:rPr>
              <w:t>vplyv na územnú samosprávu</w:t>
            </w:r>
          </w:p>
        </w:tc>
        <w:tc>
          <w:tcPr>
            <w:tcW w:w="1240" w:type="dxa"/>
            <w:vAlign w:val="bottom"/>
          </w:tcPr>
          <w:p w:rsidR="00FE56FA" w:rsidRPr="00577021" w:rsidRDefault="00FE56FA" w:rsidP="0059589E">
            <w:pPr>
              <w:jc w:val="right"/>
              <w:rPr>
                <w:rFonts w:ascii="Times New Roman" w:hAnsi="Times New Roman"/>
                <w:b/>
                <w:bCs/>
                <w:color w:val="000000"/>
                <w:sz w:val="16"/>
                <w:szCs w:val="16"/>
              </w:rPr>
            </w:pPr>
            <w:r w:rsidRPr="00577021">
              <w:rPr>
                <w:rFonts w:ascii="Times New Roman" w:hAnsi="Times New Roman"/>
                <w:b/>
                <w:bCs/>
                <w:color w:val="000000"/>
                <w:sz w:val="16"/>
                <w:szCs w:val="16"/>
              </w:rPr>
              <w:t>0</w:t>
            </w:r>
          </w:p>
        </w:tc>
        <w:tc>
          <w:tcPr>
            <w:tcW w:w="1417" w:type="dxa"/>
            <w:vAlign w:val="bottom"/>
          </w:tcPr>
          <w:p w:rsidR="00FE56FA" w:rsidRPr="00577021" w:rsidRDefault="00FE56FA" w:rsidP="0059589E">
            <w:pPr>
              <w:jc w:val="right"/>
              <w:rPr>
                <w:rFonts w:ascii="Times New Roman" w:hAnsi="Times New Roman"/>
                <w:b/>
                <w:bCs/>
                <w:color w:val="000000"/>
                <w:sz w:val="16"/>
                <w:szCs w:val="16"/>
              </w:rPr>
            </w:pPr>
            <w:r w:rsidRPr="00577021">
              <w:rPr>
                <w:rFonts w:ascii="Times New Roman" w:hAnsi="Times New Roman"/>
                <w:b/>
                <w:bCs/>
                <w:color w:val="000000"/>
                <w:sz w:val="16"/>
                <w:szCs w:val="16"/>
              </w:rPr>
              <w:t>0</w:t>
            </w:r>
          </w:p>
        </w:tc>
        <w:tc>
          <w:tcPr>
            <w:tcW w:w="1416" w:type="dxa"/>
            <w:vAlign w:val="bottom"/>
          </w:tcPr>
          <w:p w:rsidR="00FE56FA" w:rsidRPr="00577021" w:rsidRDefault="00FE56FA" w:rsidP="0059589E">
            <w:pPr>
              <w:jc w:val="right"/>
              <w:rPr>
                <w:rFonts w:ascii="Times New Roman" w:hAnsi="Times New Roman"/>
                <w:b/>
                <w:bCs/>
                <w:color w:val="000000"/>
                <w:sz w:val="16"/>
                <w:szCs w:val="16"/>
              </w:rPr>
            </w:pPr>
            <w:r w:rsidRPr="00577021">
              <w:rPr>
                <w:rFonts w:ascii="Times New Roman" w:hAnsi="Times New Roman"/>
                <w:b/>
                <w:bCs/>
                <w:color w:val="000000"/>
                <w:sz w:val="16"/>
                <w:szCs w:val="16"/>
              </w:rPr>
              <w:t>0</w:t>
            </w:r>
          </w:p>
        </w:tc>
        <w:tc>
          <w:tcPr>
            <w:tcW w:w="1317" w:type="dxa"/>
            <w:vAlign w:val="bottom"/>
          </w:tcPr>
          <w:p w:rsidR="00FE56FA" w:rsidRPr="00577021" w:rsidRDefault="00FE56FA" w:rsidP="0059589E">
            <w:pPr>
              <w:jc w:val="right"/>
              <w:rPr>
                <w:rFonts w:ascii="Times New Roman" w:hAnsi="Times New Roman"/>
                <w:b/>
                <w:bCs/>
                <w:color w:val="000000"/>
                <w:sz w:val="16"/>
                <w:szCs w:val="16"/>
              </w:rPr>
            </w:pPr>
            <w:r w:rsidRPr="00577021">
              <w:rPr>
                <w:rFonts w:ascii="Times New Roman" w:hAnsi="Times New Roman"/>
                <w:b/>
                <w:bCs/>
                <w:color w:val="000000"/>
                <w:sz w:val="16"/>
                <w:szCs w:val="16"/>
              </w:rPr>
              <w:t>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94478E">
            <w:pPr>
              <w:spacing w:line="70" w:lineRule="atLeast"/>
              <w:rPr>
                <w:rFonts w:ascii="Times New Roman" w:hAnsi="Times New Roman"/>
                <w:sz w:val="16"/>
                <w:szCs w:val="16"/>
                <w:lang w:eastAsia="sk-SK"/>
              </w:rPr>
            </w:pPr>
            <w:r w:rsidRPr="00E36042">
              <w:rPr>
                <w:rFonts w:ascii="Times New Roman" w:hAnsi="Times New Roman"/>
                <w:b/>
                <w:bCs/>
                <w:sz w:val="16"/>
                <w:szCs w:val="16"/>
                <w:lang w:eastAsia="sk-SK"/>
              </w:rPr>
              <w:t xml:space="preserve">Celková zamestnanosť </w:t>
            </w:r>
          </w:p>
        </w:tc>
        <w:tc>
          <w:tcPr>
            <w:tcW w:w="1240" w:type="dxa"/>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417" w:type="dxa"/>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416" w:type="dxa"/>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317" w:type="dxa"/>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r>
      <w:tr w:rsidR="00FE56FA" w:rsidRPr="00846CF9" w:rsidTr="00FE56FA">
        <w:tblPrEx>
          <w:tblCellMar>
            <w:left w:w="108" w:type="dxa"/>
            <w:right w:w="108" w:type="dxa"/>
          </w:tblCellMar>
        </w:tblPrEx>
        <w:trPr>
          <w:trHeight w:hRule="exact" w:val="284"/>
        </w:trPr>
        <w:tc>
          <w:tcPr>
            <w:tcW w:w="4319" w:type="dxa"/>
            <w:tcBorders>
              <w:bottom w:val="single" w:sz="4" w:space="0" w:color="auto"/>
            </w:tcBorders>
          </w:tcPr>
          <w:p w:rsidR="00FE56FA" w:rsidRPr="00E36042" w:rsidRDefault="00FE56FA" w:rsidP="0094478E">
            <w:pPr>
              <w:spacing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 z toho vplyv na ŠR</w:t>
            </w:r>
            <w:r w:rsidRPr="00E36042">
              <w:rPr>
                <w:rFonts w:ascii="Times New Roman" w:hAnsi="Times New Roman"/>
                <w:sz w:val="16"/>
                <w:szCs w:val="16"/>
                <w:lang w:eastAsia="sk-SK"/>
              </w:rPr>
              <w:t xml:space="preserve"> </w:t>
            </w:r>
          </w:p>
        </w:tc>
        <w:tc>
          <w:tcPr>
            <w:tcW w:w="1240" w:type="dxa"/>
            <w:tcBorders>
              <w:bottom w:val="single" w:sz="4" w:space="0" w:color="auto"/>
            </w:tcBorders>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417" w:type="dxa"/>
            <w:tcBorders>
              <w:bottom w:val="single" w:sz="4" w:space="0" w:color="auto"/>
            </w:tcBorders>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416" w:type="dxa"/>
            <w:tcBorders>
              <w:bottom w:val="single" w:sz="4" w:space="0" w:color="auto"/>
            </w:tcBorders>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c>
          <w:tcPr>
            <w:tcW w:w="1317" w:type="dxa"/>
            <w:tcBorders>
              <w:bottom w:val="single" w:sz="4" w:space="0" w:color="auto"/>
            </w:tcBorders>
            <w:vAlign w:val="bottom"/>
          </w:tcPr>
          <w:p w:rsidR="00FE56FA" w:rsidRPr="00E15E51" w:rsidRDefault="00FE56FA" w:rsidP="0059589E">
            <w:pPr>
              <w:jc w:val="right"/>
              <w:rPr>
                <w:rFonts w:ascii="Times New Roman" w:hAnsi="Times New Roman"/>
                <w:b/>
                <w:bCs/>
                <w:color w:val="000000"/>
                <w:sz w:val="16"/>
                <w:szCs w:val="16"/>
              </w:rPr>
            </w:pPr>
            <w:r w:rsidRPr="00E15E51">
              <w:rPr>
                <w:rFonts w:ascii="Times New Roman" w:hAnsi="Times New Roman"/>
                <w:b/>
                <w:bCs/>
                <w:color w:val="000000"/>
                <w:sz w:val="16"/>
                <w:szCs w:val="16"/>
              </w:rPr>
              <w:t>0</w:t>
            </w:r>
          </w:p>
        </w:tc>
      </w:tr>
      <w:tr w:rsidR="00FE56FA" w:rsidRPr="00846CF9" w:rsidTr="00FE56FA">
        <w:tblPrEx>
          <w:tblCellMar>
            <w:left w:w="108" w:type="dxa"/>
            <w:right w:w="108" w:type="dxa"/>
          </w:tblCellMar>
        </w:tblPrEx>
        <w:trPr>
          <w:trHeight w:hRule="exact" w:val="284"/>
        </w:trPr>
        <w:tc>
          <w:tcPr>
            <w:tcW w:w="4319" w:type="dxa"/>
            <w:shd w:val="pct25" w:color="auto" w:fill="auto"/>
          </w:tcPr>
          <w:p w:rsidR="00FE56FA" w:rsidRPr="00E36042" w:rsidRDefault="00FE56FA" w:rsidP="005B101C">
            <w:pPr>
              <w:spacing w:after="0" w:line="70" w:lineRule="atLeast"/>
              <w:rPr>
                <w:rFonts w:ascii="Times New Roman" w:hAnsi="Times New Roman"/>
                <w:sz w:val="16"/>
                <w:szCs w:val="16"/>
                <w:lang w:eastAsia="sk-SK"/>
              </w:rPr>
            </w:pPr>
            <w:r w:rsidRPr="00E36042">
              <w:rPr>
                <w:rFonts w:ascii="Times New Roman" w:hAnsi="Times New Roman"/>
                <w:b/>
                <w:bCs/>
                <w:sz w:val="16"/>
                <w:szCs w:val="16"/>
                <w:lang w:eastAsia="sk-SK"/>
              </w:rPr>
              <w:t>Financovanie zabezpečené v</w:t>
            </w:r>
            <w:r w:rsidRPr="00E3231F">
              <w:rPr>
                <w:rFonts w:ascii="Times New Roman" w:hAnsi="Times New Roman"/>
                <w:b/>
                <w:bCs/>
                <w:sz w:val="16"/>
                <w:szCs w:val="16"/>
                <w:lang w:eastAsia="sk-SK"/>
              </w:rPr>
              <w:t> </w:t>
            </w:r>
            <w:r w:rsidRPr="00E36042">
              <w:rPr>
                <w:rFonts w:ascii="Times New Roman" w:hAnsi="Times New Roman"/>
                <w:b/>
                <w:bCs/>
                <w:sz w:val="16"/>
                <w:szCs w:val="16"/>
                <w:lang w:eastAsia="sk-SK"/>
              </w:rPr>
              <w:t xml:space="preserve">rozpočte </w:t>
            </w:r>
            <w:r>
              <w:rPr>
                <w:rFonts w:ascii="Times New Roman" w:hAnsi="Times New Roman"/>
                <w:b/>
                <w:bCs/>
                <w:sz w:val="16"/>
                <w:szCs w:val="16"/>
                <w:lang w:eastAsia="sk-SK"/>
              </w:rPr>
              <w:t>*</w:t>
            </w:r>
          </w:p>
        </w:tc>
        <w:tc>
          <w:tcPr>
            <w:tcW w:w="1240" w:type="dxa"/>
            <w:shd w:val="pct25" w:color="auto" w:fill="auto"/>
            <w:vAlign w:val="bottom"/>
          </w:tcPr>
          <w:p w:rsidR="00FE56FA" w:rsidRPr="00FE56FA" w:rsidRDefault="00FE56FA">
            <w:pPr>
              <w:jc w:val="right"/>
              <w:rPr>
                <w:rFonts w:ascii="Times New Roman" w:hAnsi="Times New Roman"/>
                <w:b/>
                <w:bCs/>
                <w:color w:val="000000"/>
                <w:sz w:val="16"/>
                <w:szCs w:val="16"/>
              </w:rPr>
            </w:pPr>
            <w:r w:rsidRPr="00FE56FA">
              <w:rPr>
                <w:rFonts w:ascii="Times New Roman" w:hAnsi="Times New Roman"/>
                <w:b/>
                <w:bCs/>
                <w:color w:val="000000"/>
                <w:sz w:val="16"/>
                <w:szCs w:val="16"/>
              </w:rPr>
              <w:t>268 108 299</w:t>
            </w:r>
          </w:p>
        </w:tc>
        <w:tc>
          <w:tcPr>
            <w:tcW w:w="1417" w:type="dxa"/>
            <w:shd w:val="pct25" w:color="auto" w:fill="auto"/>
            <w:vAlign w:val="bottom"/>
          </w:tcPr>
          <w:p w:rsidR="00FE56FA" w:rsidRPr="00FE56FA" w:rsidRDefault="00FE56FA">
            <w:pPr>
              <w:jc w:val="right"/>
              <w:rPr>
                <w:rFonts w:ascii="Times New Roman" w:hAnsi="Times New Roman"/>
                <w:b/>
                <w:bCs/>
                <w:color w:val="000000"/>
                <w:sz w:val="16"/>
                <w:szCs w:val="16"/>
              </w:rPr>
            </w:pPr>
            <w:r w:rsidRPr="00FE56FA">
              <w:rPr>
                <w:rFonts w:ascii="Times New Roman" w:hAnsi="Times New Roman"/>
                <w:b/>
                <w:bCs/>
                <w:color w:val="000000"/>
                <w:sz w:val="16"/>
                <w:szCs w:val="16"/>
              </w:rPr>
              <w:t>280 554 125</w:t>
            </w:r>
          </w:p>
        </w:tc>
        <w:tc>
          <w:tcPr>
            <w:tcW w:w="1416" w:type="dxa"/>
            <w:shd w:val="pct25" w:color="auto" w:fill="auto"/>
            <w:vAlign w:val="bottom"/>
          </w:tcPr>
          <w:p w:rsidR="00FE56FA" w:rsidRPr="00FE56FA" w:rsidRDefault="00FE56FA">
            <w:pPr>
              <w:jc w:val="right"/>
              <w:rPr>
                <w:rFonts w:ascii="Times New Roman" w:hAnsi="Times New Roman"/>
                <w:b/>
                <w:bCs/>
                <w:color w:val="000000"/>
                <w:sz w:val="16"/>
                <w:szCs w:val="16"/>
              </w:rPr>
            </w:pPr>
            <w:r w:rsidRPr="00FE56FA">
              <w:rPr>
                <w:rFonts w:ascii="Times New Roman" w:hAnsi="Times New Roman"/>
                <w:b/>
                <w:bCs/>
                <w:color w:val="000000"/>
                <w:sz w:val="16"/>
                <w:szCs w:val="16"/>
              </w:rPr>
              <w:t>134 158 725</w:t>
            </w:r>
          </w:p>
        </w:tc>
        <w:tc>
          <w:tcPr>
            <w:tcW w:w="1317" w:type="dxa"/>
            <w:shd w:val="pct25" w:color="auto" w:fill="auto"/>
            <w:vAlign w:val="bottom"/>
          </w:tcPr>
          <w:p w:rsidR="00FE56FA" w:rsidRPr="00FE56FA" w:rsidRDefault="00FE56FA">
            <w:pPr>
              <w:jc w:val="right"/>
              <w:rPr>
                <w:rFonts w:ascii="Times New Roman" w:hAnsi="Times New Roman"/>
                <w:b/>
                <w:bCs/>
                <w:color w:val="000000"/>
                <w:sz w:val="16"/>
                <w:szCs w:val="16"/>
              </w:rPr>
            </w:pPr>
            <w:r w:rsidRPr="00FE56FA">
              <w:rPr>
                <w:rFonts w:ascii="Times New Roman" w:hAnsi="Times New Roman"/>
                <w:b/>
                <w:bCs/>
                <w:color w:val="000000"/>
                <w:sz w:val="16"/>
                <w:szCs w:val="16"/>
              </w:rPr>
              <w:t>105 612 325</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DC531B">
            <w:pPr>
              <w:spacing w:line="70" w:lineRule="atLeast"/>
              <w:rPr>
                <w:rFonts w:ascii="Times New Roman" w:hAnsi="Times New Roman"/>
                <w:b/>
                <w:bCs/>
                <w:i/>
                <w:iCs/>
                <w:sz w:val="16"/>
                <w:szCs w:val="16"/>
                <w:lang w:eastAsia="sk-SK"/>
              </w:rPr>
            </w:pPr>
            <w:r w:rsidRPr="00E36042">
              <w:rPr>
                <w:rFonts w:ascii="Times New Roman" w:hAnsi="Times New Roman"/>
                <w:b/>
                <w:bCs/>
                <w:i/>
                <w:iCs/>
                <w:sz w:val="16"/>
                <w:szCs w:val="16"/>
                <w:lang w:eastAsia="sk-SK"/>
              </w:rPr>
              <w:t xml:space="preserve">z toho: </w:t>
            </w:r>
          </w:p>
          <w:p w:rsidR="00FE56FA" w:rsidRPr="00E36042" w:rsidRDefault="00FE56FA" w:rsidP="00DC531B">
            <w:pPr>
              <w:pStyle w:val="Odsekzoznamu"/>
              <w:spacing w:line="70" w:lineRule="atLeast"/>
              <w:rPr>
                <w:rFonts w:ascii="Times New Roman" w:hAnsi="Times New Roman"/>
                <w:sz w:val="16"/>
                <w:szCs w:val="16"/>
                <w:lang w:eastAsia="sk-SK"/>
              </w:rPr>
            </w:pPr>
          </w:p>
        </w:tc>
        <w:tc>
          <w:tcPr>
            <w:tcW w:w="1240" w:type="dxa"/>
            <w:vAlign w:val="bottom"/>
          </w:tcPr>
          <w:p w:rsidR="00FE56FA" w:rsidRPr="00FE56FA" w:rsidRDefault="00FE56FA" w:rsidP="0059589E">
            <w:pPr>
              <w:jc w:val="right"/>
              <w:rPr>
                <w:rFonts w:ascii="Times New Roman" w:hAnsi="Times New Roman"/>
                <w:b/>
                <w:bCs/>
                <w:color w:val="000000"/>
                <w:sz w:val="16"/>
                <w:szCs w:val="16"/>
              </w:rPr>
            </w:pPr>
            <w:r w:rsidRPr="00FE56FA">
              <w:rPr>
                <w:rFonts w:ascii="Times New Roman" w:hAnsi="Times New Roman"/>
                <w:b/>
                <w:bCs/>
                <w:color w:val="000000"/>
                <w:sz w:val="16"/>
                <w:szCs w:val="16"/>
              </w:rPr>
              <w:t> </w:t>
            </w:r>
          </w:p>
        </w:tc>
        <w:tc>
          <w:tcPr>
            <w:tcW w:w="1417" w:type="dxa"/>
            <w:vAlign w:val="bottom"/>
          </w:tcPr>
          <w:p w:rsidR="00FE56FA" w:rsidRPr="00FE56FA" w:rsidRDefault="00FE56FA" w:rsidP="0059589E">
            <w:pPr>
              <w:jc w:val="right"/>
              <w:rPr>
                <w:rFonts w:ascii="Times New Roman" w:hAnsi="Times New Roman"/>
                <w:b/>
                <w:bCs/>
                <w:color w:val="000000"/>
                <w:sz w:val="16"/>
                <w:szCs w:val="16"/>
              </w:rPr>
            </w:pPr>
            <w:r w:rsidRPr="00FE56FA">
              <w:rPr>
                <w:rFonts w:ascii="Times New Roman" w:hAnsi="Times New Roman"/>
                <w:b/>
                <w:bCs/>
                <w:color w:val="000000"/>
                <w:sz w:val="16"/>
                <w:szCs w:val="16"/>
              </w:rPr>
              <w:t> </w:t>
            </w:r>
          </w:p>
        </w:tc>
        <w:tc>
          <w:tcPr>
            <w:tcW w:w="1416" w:type="dxa"/>
            <w:vAlign w:val="bottom"/>
          </w:tcPr>
          <w:p w:rsidR="00FE56FA" w:rsidRPr="00FE56FA" w:rsidRDefault="00FE56FA" w:rsidP="0059589E">
            <w:pPr>
              <w:jc w:val="right"/>
              <w:rPr>
                <w:rFonts w:ascii="Times New Roman" w:hAnsi="Times New Roman"/>
                <w:b/>
                <w:bCs/>
                <w:color w:val="000000"/>
                <w:sz w:val="16"/>
                <w:szCs w:val="16"/>
              </w:rPr>
            </w:pPr>
            <w:r w:rsidRPr="00FE56FA">
              <w:rPr>
                <w:rFonts w:ascii="Times New Roman" w:hAnsi="Times New Roman"/>
                <w:b/>
                <w:bCs/>
                <w:color w:val="000000"/>
                <w:sz w:val="16"/>
                <w:szCs w:val="16"/>
              </w:rPr>
              <w:t> </w:t>
            </w:r>
          </w:p>
        </w:tc>
        <w:tc>
          <w:tcPr>
            <w:tcW w:w="1317" w:type="dxa"/>
            <w:vAlign w:val="bottom"/>
          </w:tcPr>
          <w:p w:rsidR="00FE56FA" w:rsidRPr="00FE56FA" w:rsidRDefault="00FE56FA" w:rsidP="0059589E">
            <w:pPr>
              <w:jc w:val="right"/>
              <w:rPr>
                <w:rFonts w:ascii="Times New Roman" w:hAnsi="Times New Roman"/>
                <w:b/>
                <w:bCs/>
                <w:color w:val="000000"/>
                <w:sz w:val="16"/>
                <w:szCs w:val="16"/>
              </w:rPr>
            </w:pPr>
            <w:r w:rsidRPr="00FE56FA">
              <w:rPr>
                <w:rFonts w:ascii="Times New Roman" w:hAnsi="Times New Roman"/>
                <w:b/>
                <w:bCs/>
                <w:color w:val="000000"/>
                <w:sz w:val="16"/>
                <w:szCs w:val="16"/>
              </w:rPr>
              <w:t> </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5B101C">
            <w:pPr>
              <w:pStyle w:val="Odsekzoznamu"/>
              <w:numPr>
                <w:ilvl w:val="0"/>
                <w:numId w:val="8"/>
              </w:numPr>
              <w:spacing w:after="0" w:line="70" w:lineRule="atLeast"/>
              <w:ind w:left="284" w:hanging="142"/>
              <w:rPr>
                <w:rFonts w:ascii="Times New Roman" w:hAnsi="Times New Roman"/>
                <w:b/>
                <w:bCs/>
                <w:i/>
                <w:iCs/>
                <w:sz w:val="16"/>
                <w:szCs w:val="16"/>
                <w:lang w:eastAsia="sk-SK"/>
              </w:rPr>
            </w:pPr>
            <w:r w:rsidRPr="00E36042">
              <w:rPr>
                <w:rFonts w:ascii="Times New Roman" w:hAnsi="Times New Roman"/>
                <w:b/>
                <w:bCs/>
                <w:i/>
                <w:iCs/>
                <w:sz w:val="16"/>
                <w:szCs w:val="16"/>
                <w:lang w:eastAsia="sk-SK"/>
              </w:rPr>
              <w:t>Výdavky z</w:t>
            </w:r>
            <w:r w:rsidRPr="00E3231F">
              <w:rPr>
                <w:rFonts w:ascii="Times New Roman" w:hAnsi="Times New Roman"/>
                <w:b/>
                <w:bCs/>
                <w:i/>
                <w:iCs/>
                <w:sz w:val="16"/>
                <w:szCs w:val="16"/>
                <w:lang w:eastAsia="sk-SK"/>
              </w:rPr>
              <w:t> </w:t>
            </w:r>
            <w:r w:rsidRPr="00E36042">
              <w:rPr>
                <w:rFonts w:ascii="Times New Roman" w:hAnsi="Times New Roman"/>
                <w:b/>
                <w:bCs/>
                <w:i/>
                <w:iCs/>
                <w:sz w:val="16"/>
                <w:szCs w:val="16"/>
                <w:lang w:eastAsia="sk-SK"/>
              </w:rPr>
              <w:t>fondov EÚ</w:t>
            </w:r>
          </w:p>
        </w:tc>
        <w:tc>
          <w:tcPr>
            <w:tcW w:w="1240"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183 702 558</w:t>
            </w:r>
          </w:p>
        </w:tc>
        <w:tc>
          <w:tcPr>
            <w:tcW w:w="14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196 342 240</w:t>
            </w:r>
          </w:p>
        </w:tc>
        <w:tc>
          <w:tcPr>
            <w:tcW w:w="1416"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89 249 000</w:t>
            </w:r>
          </w:p>
        </w:tc>
        <w:tc>
          <w:tcPr>
            <w:tcW w:w="13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60 415 880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CF22B4">
            <w:pPr>
              <w:pStyle w:val="Odsekzoznamu"/>
              <w:numPr>
                <w:ilvl w:val="0"/>
                <w:numId w:val="8"/>
              </w:numPr>
              <w:spacing w:after="0" w:line="70" w:lineRule="atLeast"/>
              <w:ind w:left="284" w:hanging="142"/>
              <w:rPr>
                <w:rFonts w:ascii="Times New Roman" w:hAnsi="Times New Roman"/>
                <w:b/>
                <w:bCs/>
                <w:i/>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spolufinancovanie k</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fondom EÚ</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27 555 384</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29 451 336</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13 387 350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9 062 382</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D174F3">
            <w:pPr>
              <w:pStyle w:val="Odsekzoznamu"/>
              <w:numPr>
                <w:ilvl w:val="0"/>
                <w:numId w:val="8"/>
              </w:numPr>
              <w:spacing w:after="0" w:line="70" w:lineRule="atLeast"/>
              <w:ind w:left="714" w:hanging="357"/>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prostriedky EÚ</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156 147 174</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166 890 904</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75 861 650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51 353 498</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ind w:left="714" w:hanging="357"/>
              <w:rPr>
                <w:rFonts w:ascii="Times New Roman" w:hAnsi="Times New Roman"/>
                <w:sz w:val="16"/>
                <w:szCs w:val="16"/>
                <w:lang w:eastAsia="sk-SK"/>
              </w:rPr>
            </w:pPr>
            <w:r w:rsidRPr="00E36042">
              <w:rPr>
                <w:rFonts w:ascii="Times New Roman" w:hAnsi="Times New Roman"/>
                <w:b/>
                <w:bCs/>
                <w:i/>
                <w:iCs/>
                <w:sz w:val="16"/>
                <w:szCs w:val="16"/>
                <w:lang w:eastAsia="sk-SK"/>
              </w:rPr>
              <w:t>Výdavky zo ŠR SR</w:t>
            </w:r>
          </w:p>
        </w:tc>
        <w:tc>
          <w:tcPr>
            <w:tcW w:w="1240"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84 405 741</w:t>
            </w:r>
          </w:p>
        </w:tc>
        <w:tc>
          <w:tcPr>
            <w:tcW w:w="14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84 211 885</w:t>
            </w:r>
          </w:p>
        </w:tc>
        <w:tc>
          <w:tcPr>
            <w:tcW w:w="1416"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44 909 725</w:t>
            </w:r>
          </w:p>
        </w:tc>
        <w:tc>
          <w:tcPr>
            <w:tcW w:w="13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45 196 445</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Kapitálové výdavky</w:t>
            </w:r>
            <w:r w:rsidRPr="00E36042">
              <w:rPr>
                <w:rFonts w:ascii="Times New Roman" w:hAnsi="Times New Roman"/>
                <w:bCs/>
                <w:iCs/>
                <w:sz w:val="16"/>
                <w:szCs w:val="16"/>
                <w:lang w:eastAsia="sk-SK"/>
              </w:rPr>
              <w:t xml:space="preserve"> </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52 667 228</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48 909 560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9 112 400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9 064 120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0530201 Výstavba cestnej siete</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49 661 431</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 xml:space="preserve">39 000 </w:t>
            </w:r>
            <w:proofErr w:type="spellStart"/>
            <w:r w:rsidRPr="00FE56FA">
              <w:rPr>
                <w:rFonts w:ascii="Times New Roman" w:hAnsi="Times New Roman"/>
                <w:color w:val="000000"/>
                <w:sz w:val="16"/>
                <w:szCs w:val="16"/>
              </w:rPr>
              <w:t>000</w:t>
            </w:r>
            <w:proofErr w:type="spellEnd"/>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 xml:space="preserve">5 000 </w:t>
            </w:r>
            <w:proofErr w:type="spellStart"/>
            <w:r w:rsidRPr="00FE56FA">
              <w:rPr>
                <w:rFonts w:ascii="Times New Roman" w:hAnsi="Times New Roman"/>
                <w:color w:val="000000"/>
                <w:sz w:val="16"/>
                <w:szCs w:val="16"/>
              </w:rPr>
              <w:t>000</w:t>
            </w:r>
            <w:proofErr w:type="spellEnd"/>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 xml:space="preserve">5 000 </w:t>
            </w:r>
            <w:proofErr w:type="spellStart"/>
            <w:r w:rsidRPr="00FE56FA">
              <w:rPr>
                <w:rFonts w:ascii="Times New Roman" w:hAnsi="Times New Roman"/>
                <w:color w:val="000000"/>
                <w:sz w:val="16"/>
                <w:szCs w:val="16"/>
              </w:rPr>
              <w:t>000</w:t>
            </w:r>
            <w:proofErr w:type="spellEnd"/>
          </w:p>
        </w:tc>
      </w:tr>
      <w:tr w:rsidR="00FE56FA" w:rsidRPr="00846CF9" w:rsidTr="0059589E">
        <w:tblPrEx>
          <w:tblCellMar>
            <w:left w:w="108" w:type="dxa"/>
            <w:right w:w="108" w:type="dxa"/>
          </w:tblCellMar>
        </w:tblPrEx>
        <w:trPr>
          <w:trHeight w:hRule="exact" w:val="553"/>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toho 06E01 MDVRR SR </w:t>
            </w:r>
            <w:r w:rsidRPr="00E3231F">
              <w:rPr>
                <w:rFonts w:ascii="Times New Roman" w:hAnsi="Times New Roman"/>
                <w:bCs/>
                <w:iCs/>
                <w:sz w:val="16"/>
                <w:szCs w:val="16"/>
                <w:lang w:eastAsia="sk-SK"/>
              </w:rPr>
              <w:t>–</w:t>
            </w:r>
            <w:r w:rsidRPr="00E36042">
              <w:rPr>
                <w:rFonts w:ascii="Times New Roman" w:hAnsi="Times New Roman"/>
                <w:bCs/>
                <w:iCs/>
                <w:sz w:val="16"/>
                <w:szCs w:val="16"/>
                <w:lang w:eastAsia="sk-SK"/>
              </w:rPr>
              <w:t xml:space="preserve"> Dopravná a</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telekomunikačná podpora</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660 000</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r>
      <w:tr w:rsidR="00FE56FA" w:rsidRPr="00846CF9" w:rsidTr="0059589E">
        <w:tblPrEx>
          <w:tblCellMar>
            <w:left w:w="108" w:type="dxa"/>
            <w:right w:w="108" w:type="dxa"/>
          </w:tblCellMar>
        </w:tblPrEx>
        <w:trPr>
          <w:trHeight w:hRule="exact" w:val="419"/>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bCs/>
                <w:iCs/>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toho 0530208 </w:t>
            </w:r>
            <w:r>
              <w:rPr>
                <w:rFonts w:ascii="Times New Roman" w:hAnsi="Times New Roman"/>
                <w:bCs/>
                <w:iCs/>
                <w:sz w:val="16"/>
                <w:szCs w:val="16"/>
                <w:lang w:eastAsia="sk-SK"/>
              </w:rPr>
              <w:t xml:space="preserve">- </w:t>
            </w:r>
            <w:r w:rsidRPr="00E36042">
              <w:rPr>
                <w:rFonts w:ascii="Times New Roman" w:hAnsi="Times New Roman"/>
                <w:bCs/>
                <w:iCs/>
                <w:sz w:val="16"/>
                <w:szCs w:val="16"/>
                <w:lang w:eastAsia="sk-SK"/>
              </w:rPr>
              <w:t>ŠR mimo spolufinancovania MSF+NN (nad GAP)</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9 909 560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4 112 400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4 064 120</w:t>
            </w:r>
          </w:p>
        </w:tc>
      </w:tr>
      <w:tr w:rsidR="00FE56FA" w:rsidRPr="00846CF9" w:rsidTr="0059589E">
        <w:tblPrEx>
          <w:tblCellMar>
            <w:left w:w="108" w:type="dxa"/>
            <w:right w:w="108" w:type="dxa"/>
          </w:tblCellMar>
        </w:tblPrEx>
        <w:trPr>
          <w:trHeight w:hRule="exact" w:val="425"/>
        </w:trPr>
        <w:tc>
          <w:tcPr>
            <w:tcW w:w="4319" w:type="dxa"/>
          </w:tcPr>
          <w:p w:rsidR="00FE56FA" w:rsidRPr="00E36042" w:rsidRDefault="00FE56FA" w:rsidP="00874118">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 xml:space="preserve"> </w:t>
            </w: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0530</w:t>
            </w:r>
            <w:r>
              <w:rPr>
                <w:rFonts w:ascii="Times New Roman" w:hAnsi="Times New Roman"/>
                <w:bCs/>
                <w:iCs/>
                <w:sz w:val="16"/>
                <w:szCs w:val="16"/>
                <w:lang w:eastAsia="sk-SK"/>
              </w:rPr>
              <w:t>5</w:t>
            </w:r>
            <w:r w:rsidRPr="00E36042">
              <w:rPr>
                <w:rFonts w:ascii="Times New Roman" w:hAnsi="Times New Roman"/>
                <w:bCs/>
                <w:iCs/>
                <w:sz w:val="16"/>
                <w:szCs w:val="16"/>
                <w:lang w:eastAsia="sk-SK"/>
              </w:rPr>
              <w:t xml:space="preserve"> Výstavba vybranej nadradenej cestnej dopravnej infraštruktúry realizovaná formou PPP</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2 345 797</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Bežné výdavky</w:t>
            </w:r>
          </w:p>
        </w:tc>
        <w:tc>
          <w:tcPr>
            <w:tcW w:w="1240"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31 738 513</w:t>
            </w:r>
          </w:p>
        </w:tc>
        <w:tc>
          <w:tcPr>
            <w:tcW w:w="14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35 302 325</w:t>
            </w:r>
          </w:p>
        </w:tc>
        <w:tc>
          <w:tcPr>
            <w:tcW w:w="1416"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35 797 325</w:t>
            </w:r>
          </w:p>
        </w:tc>
        <w:tc>
          <w:tcPr>
            <w:tcW w:w="1317" w:type="dxa"/>
            <w:vAlign w:val="bottom"/>
          </w:tcPr>
          <w:p w:rsidR="00FE56FA" w:rsidRPr="00FE56FA" w:rsidRDefault="00FE56FA">
            <w:pPr>
              <w:jc w:val="right"/>
              <w:rPr>
                <w:rFonts w:ascii="Times New Roman" w:hAnsi="Times New Roman"/>
                <w:b/>
                <w:bCs/>
                <w:i/>
                <w:iCs/>
                <w:color w:val="000000"/>
                <w:sz w:val="16"/>
                <w:szCs w:val="16"/>
              </w:rPr>
            </w:pPr>
            <w:r w:rsidRPr="00FE56FA">
              <w:rPr>
                <w:rFonts w:ascii="Times New Roman" w:hAnsi="Times New Roman"/>
                <w:b/>
                <w:bCs/>
                <w:i/>
                <w:iCs/>
                <w:color w:val="000000"/>
                <w:sz w:val="16"/>
                <w:szCs w:val="16"/>
              </w:rPr>
              <w:t>36 132 325</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toho bežné výdavky na opravu a údržbu</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31 738 513</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35 302 325</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35 302 325</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35 302 325</w:t>
            </w:r>
          </w:p>
        </w:tc>
      </w:tr>
      <w:tr w:rsidR="00FE56FA" w:rsidRPr="00846CF9" w:rsidTr="0059589E">
        <w:tblPrEx>
          <w:tblCellMar>
            <w:left w:w="108" w:type="dxa"/>
            <w:right w:w="108" w:type="dxa"/>
          </w:tblCellMar>
        </w:tblPrEx>
        <w:trPr>
          <w:trHeight w:hRule="exact" w:val="42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Cs/>
                <w:iCs/>
                <w:sz w:val="16"/>
                <w:szCs w:val="16"/>
                <w:lang w:eastAsia="sk-SK"/>
              </w:rPr>
              <w:t>z</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 xml:space="preserve">toho 06E01 MDVRR SR </w:t>
            </w:r>
            <w:r w:rsidRPr="00E3231F">
              <w:rPr>
                <w:rFonts w:ascii="Times New Roman" w:hAnsi="Times New Roman"/>
                <w:bCs/>
                <w:iCs/>
                <w:sz w:val="16"/>
                <w:szCs w:val="16"/>
                <w:lang w:eastAsia="sk-SK"/>
              </w:rPr>
              <w:t>–</w:t>
            </w:r>
            <w:r w:rsidRPr="00E36042">
              <w:rPr>
                <w:rFonts w:ascii="Times New Roman" w:hAnsi="Times New Roman"/>
                <w:bCs/>
                <w:iCs/>
                <w:sz w:val="16"/>
                <w:szCs w:val="16"/>
                <w:lang w:eastAsia="sk-SK"/>
              </w:rPr>
              <w:t xml:space="preserve"> Dopravná a</w:t>
            </w:r>
            <w:r w:rsidRPr="00E3231F">
              <w:rPr>
                <w:rFonts w:ascii="Times New Roman" w:hAnsi="Times New Roman"/>
                <w:bCs/>
                <w:iCs/>
                <w:sz w:val="16"/>
                <w:szCs w:val="16"/>
                <w:lang w:eastAsia="sk-SK"/>
              </w:rPr>
              <w:t> </w:t>
            </w:r>
            <w:r w:rsidRPr="00E36042">
              <w:rPr>
                <w:rFonts w:ascii="Times New Roman" w:hAnsi="Times New Roman"/>
                <w:bCs/>
                <w:iCs/>
                <w:sz w:val="16"/>
                <w:szCs w:val="16"/>
                <w:lang w:eastAsia="sk-SK"/>
              </w:rPr>
              <w:t>telekomunikačná podpora</w:t>
            </w:r>
          </w:p>
        </w:tc>
        <w:tc>
          <w:tcPr>
            <w:tcW w:w="1240"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0</w:t>
            </w:r>
          </w:p>
        </w:tc>
        <w:tc>
          <w:tcPr>
            <w:tcW w:w="1416"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495 000</w:t>
            </w:r>
          </w:p>
        </w:tc>
        <w:tc>
          <w:tcPr>
            <w:tcW w:w="1317" w:type="dxa"/>
            <w:vAlign w:val="bottom"/>
          </w:tcPr>
          <w:p w:rsidR="00FE56FA" w:rsidRPr="00FE56FA" w:rsidRDefault="00FE56FA">
            <w:pPr>
              <w:jc w:val="right"/>
              <w:rPr>
                <w:rFonts w:ascii="Times New Roman" w:hAnsi="Times New Roman"/>
                <w:color w:val="000000"/>
                <w:sz w:val="16"/>
                <w:szCs w:val="16"/>
              </w:rPr>
            </w:pPr>
            <w:r w:rsidRPr="00FE56FA">
              <w:rPr>
                <w:rFonts w:ascii="Times New Roman" w:hAnsi="Times New Roman"/>
                <w:color w:val="000000"/>
                <w:sz w:val="16"/>
                <w:szCs w:val="16"/>
              </w:rPr>
              <w:t>830 000</w:t>
            </w:r>
          </w:p>
        </w:tc>
      </w:tr>
      <w:tr w:rsidR="00FE56FA" w:rsidRPr="00846CF9" w:rsidTr="0059589E">
        <w:tblPrEx>
          <w:tblCellMar>
            <w:left w:w="108" w:type="dxa"/>
            <w:right w:w="108" w:type="dxa"/>
          </w:tblCellMar>
        </w:tblPrEx>
        <w:trPr>
          <w:trHeight w:hRule="exact" w:val="284"/>
        </w:trPr>
        <w:tc>
          <w:tcPr>
            <w:tcW w:w="4319" w:type="dxa"/>
          </w:tcPr>
          <w:p w:rsidR="00FE56FA" w:rsidRPr="00E36042" w:rsidRDefault="00FE56FA" w:rsidP="00627AF4">
            <w:pPr>
              <w:pStyle w:val="Odsekzoznamu"/>
              <w:numPr>
                <w:ilvl w:val="0"/>
                <w:numId w:val="8"/>
              </w:numPr>
              <w:spacing w:after="0" w:line="70" w:lineRule="atLeast"/>
              <w:rPr>
                <w:rFonts w:ascii="Times New Roman" w:hAnsi="Times New Roman"/>
                <w:sz w:val="16"/>
                <w:szCs w:val="16"/>
                <w:lang w:eastAsia="sk-SK"/>
              </w:rPr>
            </w:pPr>
            <w:r w:rsidRPr="00E36042">
              <w:rPr>
                <w:rFonts w:ascii="Times New Roman" w:hAnsi="Times New Roman"/>
                <w:b/>
                <w:bCs/>
                <w:i/>
                <w:iCs/>
                <w:sz w:val="16"/>
                <w:szCs w:val="16"/>
                <w:lang w:eastAsia="sk-SK"/>
              </w:rPr>
              <w:t>vplyv na územnú samosprávu</w:t>
            </w:r>
          </w:p>
        </w:tc>
        <w:tc>
          <w:tcPr>
            <w:tcW w:w="1240" w:type="dxa"/>
            <w:vAlign w:val="bottom"/>
          </w:tcPr>
          <w:p w:rsidR="00FE56FA" w:rsidRPr="00E36042" w:rsidRDefault="00FE56FA" w:rsidP="0059589E">
            <w:pPr>
              <w:spacing w:after="0"/>
              <w:jc w:val="right"/>
              <w:rPr>
                <w:rFonts w:ascii="Times New Roman" w:hAnsi="Times New Roman"/>
                <w:sz w:val="16"/>
                <w:szCs w:val="16"/>
              </w:rPr>
            </w:pPr>
            <w:r>
              <w:rPr>
                <w:rFonts w:ascii="Times New Roman" w:hAnsi="Times New Roman"/>
                <w:sz w:val="16"/>
                <w:szCs w:val="16"/>
              </w:rPr>
              <w:t>0</w:t>
            </w:r>
          </w:p>
        </w:tc>
        <w:tc>
          <w:tcPr>
            <w:tcW w:w="1417" w:type="dxa"/>
            <w:vAlign w:val="bottom"/>
          </w:tcPr>
          <w:p w:rsidR="00FE56FA" w:rsidRPr="00E36042" w:rsidRDefault="00FE56FA" w:rsidP="0059589E">
            <w:pPr>
              <w:spacing w:after="0"/>
              <w:jc w:val="right"/>
              <w:rPr>
                <w:rFonts w:ascii="Times New Roman" w:hAnsi="Times New Roman"/>
                <w:sz w:val="16"/>
                <w:szCs w:val="16"/>
              </w:rPr>
            </w:pPr>
            <w:r>
              <w:rPr>
                <w:rFonts w:ascii="Times New Roman" w:hAnsi="Times New Roman"/>
                <w:sz w:val="16"/>
                <w:szCs w:val="16"/>
              </w:rPr>
              <w:t>0</w:t>
            </w:r>
          </w:p>
        </w:tc>
        <w:tc>
          <w:tcPr>
            <w:tcW w:w="1416" w:type="dxa"/>
            <w:vAlign w:val="bottom"/>
          </w:tcPr>
          <w:p w:rsidR="00FE56FA" w:rsidRPr="00E36042" w:rsidRDefault="00FE56FA" w:rsidP="0059589E">
            <w:pPr>
              <w:spacing w:after="0"/>
              <w:jc w:val="right"/>
              <w:rPr>
                <w:rFonts w:ascii="Times New Roman" w:hAnsi="Times New Roman"/>
                <w:sz w:val="16"/>
                <w:szCs w:val="16"/>
              </w:rPr>
            </w:pPr>
            <w:r>
              <w:rPr>
                <w:rFonts w:ascii="Times New Roman" w:hAnsi="Times New Roman"/>
                <w:sz w:val="16"/>
                <w:szCs w:val="16"/>
              </w:rPr>
              <w:t>0</w:t>
            </w:r>
          </w:p>
        </w:tc>
        <w:tc>
          <w:tcPr>
            <w:tcW w:w="1317" w:type="dxa"/>
            <w:vAlign w:val="bottom"/>
          </w:tcPr>
          <w:p w:rsidR="00FE56FA" w:rsidRPr="00E36042" w:rsidRDefault="00FE56FA" w:rsidP="0059589E">
            <w:pPr>
              <w:spacing w:after="0"/>
              <w:jc w:val="right"/>
              <w:rPr>
                <w:rFonts w:ascii="Times New Roman" w:hAnsi="Times New Roman"/>
                <w:sz w:val="16"/>
                <w:szCs w:val="16"/>
              </w:rPr>
            </w:pPr>
            <w:r>
              <w:rPr>
                <w:rFonts w:ascii="Times New Roman" w:hAnsi="Times New Roman"/>
                <w:sz w:val="16"/>
                <w:szCs w:val="16"/>
              </w:rPr>
              <w:t>0</w:t>
            </w:r>
          </w:p>
        </w:tc>
      </w:tr>
    </w:tbl>
    <w:p w:rsidR="0095410D" w:rsidRDefault="0095410D" w:rsidP="00E36042">
      <w:pPr>
        <w:widowControl w:val="0"/>
        <w:autoSpaceDE w:val="0"/>
        <w:autoSpaceDN w:val="0"/>
        <w:adjustRightInd w:val="0"/>
        <w:spacing w:after="0" w:line="226" w:lineRule="exact"/>
        <w:ind w:left="426" w:right="90" w:hanging="426"/>
        <w:jc w:val="both"/>
        <w:rPr>
          <w:rFonts w:ascii="Times New Roman" w:hAnsi="Times New Roman"/>
          <w:position w:val="-1"/>
          <w:sz w:val="18"/>
          <w:szCs w:val="18"/>
        </w:rPr>
      </w:pPr>
      <w:r w:rsidRPr="00846CF9">
        <w:rPr>
          <w:rFonts w:ascii="Times New Roman" w:hAnsi="Times New Roman"/>
          <w:position w:val="-1"/>
          <w:sz w:val="20"/>
          <w:szCs w:val="20"/>
        </w:rPr>
        <w:t>*</w:t>
      </w:r>
      <w:r w:rsidRPr="00846CF9">
        <w:rPr>
          <w:rFonts w:ascii="Times New Roman" w:hAnsi="Times New Roman"/>
          <w:position w:val="-1"/>
          <w:sz w:val="20"/>
          <w:szCs w:val="20"/>
        </w:rPr>
        <w:tab/>
      </w:r>
      <w:r w:rsidRPr="00A73CA1">
        <w:rPr>
          <w:rFonts w:ascii="Times New Roman" w:hAnsi="Times New Roman"/>
          <w:position w:val="-1"/>
          <w:sz w:val="18"/>
          <w:szCs w:val="18"/>
        </w:rPr>
        <w:t xml:space="preserve">Hodnoty pre rok 2011 sú upravené v zmysle rozpočtových opatrení realizovaných do 31.08.2011. Hodnoty uvedené pre roky 2012 – 2014 vychádzajú z návrhu rozpočtu na roky 2012 – 2014 </w:t>
      </w:r>
      <w:r w:rsidR="00050AF4">
        <w:rPr>
          <w:rFonts w:ascii="Times New Roman" w:hAnsi="Times New Roman"/>
          <w:position w:val="-1"/>
          <w:sz w:val="18"/>
          <w:szCs w:val="18"/>
        </w:rPr>
        <w:t xml:space="preserve">schváleného vládou  SR uznesením č. 651 </w:t>
      </w:r>
      <w:r w:rsidR="00050AF4">
        <w:rPr>
          <w:rFonts w:ascii="Times New Roman" w:hAnsi="Times New Roman"/>
          <w:position w:val="-1"/>
          <w:sz w:val="18"/>
          <w:szCs w:val="18"/>
        </w:rPr>
        <w:lastRenderedPageBreak/>
        <w:t>zo dňa 12.októbra 2011.</w:t>
      </w:r>
      <w:r w:rsidR="00C56737">
        <w:rPr>
          <w:rFonts w:ascii="Times New Roman" w:hAnsi="Times New Roman"/>
          <w:position w:val="-1"/>
          <w:sz w:val="18"/>
          <w:szCs w:val="18"/>
        </w:rPr>
        <w:t xml:space="preserve"> Finančné prostriedky sú rozpočtované z kapitoly MDVRR SR pre Slovenskú správu ciest.</w:t>
      </w:r>
    </w:p>
    <w:p w:rsidR="00C56737" w:rsidRDefault="00C56737" w:rsidP="00E36042">
      <w:pPr>
        <w:widowControl w:val="0"/>
        <w:autoSpaceDE w:val="0"/>
        <w:autoSpaceDN w:val="0"/>
        <w:adjustRightInd w:val="0"/>
        <w:spacing w:after="0" w:line="226" w:lineRule="exact"/>
        <w:ind w:left="426" w:right="90" w:hanging="426"/>
        <w:jc w:val="both"/>
        <w:rPr>
          <w:rFonts w:ascii="Times New Roman" w:hAnsi="Times New Roman"/>
          <w:position w:val="-1"/>
          <w:sz w:val="18"/>
          <w:szCs w:val="18"/>
        </w:rPr>
      </w:pPr>
      <w:r>
        <w:rPr>
          <w:rFonts w:ascii="Times New Roman" w:hAnsi="Times New Roman"/>
          <w:position w:val="-1"/>
          <w:sz w:val="18"/>
          <w:szCs w:val="18"/>
        </w:rPr>
        <w:t>**     Prostriedky sú vyčlenené z Platobnej jednotky MDVRR SR pre Slovenskú správu ciest (opatrenie 5.2)</w:t>
      </w:r>
    </w:p>
    <w:p w:rsidR="00C56737" w:rsidRDefault="00C56737" w:rsidP="00E36042">
      <w:pPr>
        <w:widowControl w:val="0"/>
        <w:autoSpaceDE w:val="0"/>
        <w:autoSpaceDN w:val="0"/>
        <w:adjustRightInd w:val="0"/>
        <w:spacing w:after="0" w:line="226" w:lineRule="exact"/>
        <w:ind w:left="426" w:right="90" w:hanging="426"/>
        <w:jc w:val="both"/>
        <w:rPr>
          <w:rFonts w:ascii="Times New Roman" w:hAnsi="Times New Roman"/>
          <w:position w:val="-1"/>
          <w:sz w:val="18"/>
          <w:szCs w:val="18"/>
        </w:rPr>
      </w:pPr>
      <w:r>
        <w:rPr>
          <w:rFonts w:ascii="Times New Roman" w:hAnsi="Times New Roman"/>
          <w:position w:val="-1"/>
          <w:sz w:val="18"/>
          <w:szCs w:val="18"/>
        </w:rPr>
        <w:t>***   Príjmy sú rozpočtované</w:t>
      </w:r>
      <w:r w:rsidR="00E10580">
        <w:rPr>
          <w:rFonts w:ascii="Times New Roman" w:hAnsi="Times New Roman"/>
          <w:position w:val="-1"/>
          <w:sz w:val="18"/>
          <w:szCs w:val="18"/>
        </w:rPr>
        <w:t xml:space="preserve"> na Platobnej jednotke MDVRR SR.</w:t>
      </w:r>
    </w:p>
    <w:p w:rsidR="00C56737" w:rsidRDefault="00C56737" w:rsidP="00E36042">
      <w:pPr>
        <w:widowControl w:val="0"/>
        <w:autoSpaceDE w:val="0"/>
        <w:autoSpaceDN w:val="0"/>
        <w:adjustRightInd w:val="0"/>
        <w:spacing w:after="0" w:line="226" w:lineRule="exact"/>
        <w:ind w:left="426" w:right="90" w:hanging="426"/>
        <w:jc w:val="both"/>
        <w:rPr>
          <w:rFonts w:ascii="Times New Roman" w:hAnsi="Times New Roman"/>
          <w:position w:val="-1"/>
          <w:sz w:val="18"/>
          <w:szCs w:val="18"/>
        </w:rPr>
      </w:pPr>
    </w:p>
    <w:p w:rsidR="00C56737" w:rsidRDefault="00C56737" w:rsidP="00C56737">
      <w:pPr>
        <w:widowControl w:val="0"/>
        <w:autoSpaceDE w:val="0"/>
        <w:autoSpaceDN w:val="0"/>
        <w:adjustRightInd w:val="0"/>
        <w:spacing w:after="0" w:line="226" w:lineRule="exact"/>
        <w:ind w:right="90"/>
        <w:jc w:val="both"/>
        <w:rPr>
          <w:rFonts w:ascii="Times New Roman" w:hAnsi="Times New Roman"/>
          <w:position w:val="-1"/>
          <w:sz w:val="18"/>
          <w:szCs w:val="18"/>
        </w:rPr>
      </w:pPr>
    </w:p>
    <w:p w:rsidR="00C56737" w:rsidRDefault="00C56737" w:rsidP="00C56737">
      <w:pPr>
        <w:widowControl w:val="0"/>
        <w:autoSpaceDE w:val="0"/>
        <w:autoSpaceDN w:val="0"/>
        <w:adjustRightInd w:val="0"/>
        <w:spacing w:after="0" w:line="226" w:lineRule="exact"/>
        <w:ind w:right="90"/>
        <w:jc w:val="both"/>
        <w:rPr>
          <w:rFonts w:ascii="Times New Roman" w:hAnsi="Times New Roman"/>
          <w:position w:val="-1"/>
          <w:sz w:val="18"/>
          <w:szCs w:val="18"/>
        </w:rPr>
      </w:pPr>
    </w:p>
    <w:p w:rsidR="0095410D" w:rsidRPr="001F48C4" w:rsidRDefault="0095410D" w:rsidP="00572B2A">
      <w:pPr>
        <w:widowControl w:val="0"/>
        <w:autoSpaceDE w:val="0"/>
        <w:autoSpaceDN w:val="0"/>
        <w:adjustRightInd w:val="0"/>
        <w:spacing w:after="0" w:line="226" w:lineRule="exact"/>
        <w:ind w:left="426" w:right="90" w:hanging="426"/>
        <w:jc w:val="both"/>
        <w:rPr>
          <w:rFonts w:ascii="Times New Roman" w:hAnsi="Times New Roman"/>
          <w:sz w:val="24"/>
          <w:szCs w:val="24"/>
          <w:lang w:eastAsia="sk-SK"/>
        </w:rPr>
      </w:pPr>
      <w:r w:rsidRPr="001F48C4">
        <w:rPr>
          <w:rFonts w:ascii="Times New Roman" w:hAnsi="Times New Roman"/>
          <w:b/>
          <w:bCs/>
          <w:sz w:val="24"/>
          <w:szCs w:val="24"/>
          <w:lang w:eastAsia="sk-SK"/>
        </w:rPr>
        <w:t>2.2</w:t>
      </w:r>
      <w:r w:rsidRPr="001F48C4">
        <w:rPr>
          <w:rFonts w:ascii="Times New Roman" w:hAnsi="Times New Roman"/>
          <w:b/>
          <w:bCs/>
          <w:sz w:val="24"/>
          <w:szCs w:val="24"/>
          <w:lang w:eastAsia="sk-SK"/>
        </w:rPr>
        <w:tab/>
      </w:r>
      <w:r w:rsidRPr="001F48C4">
        <w:rPr>
          <w:rFonts w:ascii="Times New Roman" w:hAnsi="Times New Roman"/>
          <w:b/>
          <w:bCs/>
          <w:sz w:val="24"/>
          <w:szCs w:val="24"/>
          <w:lang w:eastAsia="sk-SK"/>
        </w:rPr>
        <w:tab/>
        <w:t>Financovanie návrhu</w:t>
      </w:r>
    </w:p>
    <w:p w:rsidR="0095410D" w:rsidRPr="001F48C4" w:rsidRDefault="0095410D" w:rsidP="001A2765">
      <w:pPr>
        <w:spacing w:after="0" w:line="240" w:lineRule="auto"/>
        <w:jc w:val="right"/>
        <w:rPr>
          <w:rFonts w:ascii="Times New Roman" w:hAnsi="Times New Roman"/>
          <w:sz w:val="24"/>
          <w:szCs w:val="24"/>
          <w:lang w:eastAsia="sk-SK"/>
        </w:rPr>
      </w:pPr>
      <w:r w:rsidRPr="001F48C4">
        <w:rPr>
          <w:rFonts w:ascii="Times New Roman" w:hAnsi="Times New Roman"/>
          <w:sz w:val="20"/>
          <w:szCs w:val="20"/>
          <w:lang w:eastAsia="sk-SK"/>
        </w:rPr>
        <w:t>Tabuľka č. 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4"/>
        <w:gridCol w:w="1394"/>
        <w:gridCol w:w="1394"/>
        <w:gridCol w:w="1394"/>
        <w:gridCol w:w="1394"/>
      </w:tblGrid>
      <w:tr w:rsidR="0095410D" w:rsidRPr="001F48C4" w:rsidTr="00050AF4">
        <w:trPr>
          <w:trHeight w:val="70"/>
        </w:trPr>
        <w:tc>
          <w:tcPr>
            <w:tcW w:w="3784" w:type="dxa"/>
            <w:vMerge w:val="restart"/>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4"/>
                <w:szCs w:val="24"/>
                <w:lang w:eastAsia="sk-SK"/>
              </w:rPr>
              <w:t>Financovanie</w:t>
            </w:r>
          </w:p>
        </w:tc>
        <w:tc>
          <w:tcPr>
            <w:tcW w:w="5576" w:type="dxa"/>
            <w:gridSpan w:val="4"/>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Vplyv na rozpočet verejnej správy (v eurách)</w:t>
            </w:r>
          </w:p>
        </w:tc>
      </w:tr>
      <w:tr w:rsidR="0095410D" w:rsidRPr="001F48C4" w:rsidTr="00050AF4">
        <w:trPr>
          <w:trHeight w:val="70"/>
        </w:trPr>
        <w:tc>
          <w:tcPr>
            <w:tcW w:w="3784" w:type="dxa"/>
            <w:vMerge/>
            <w:shd w:val="solid" w:color="auto" w:fill="auto"/>
          </w:tcPr>
          <w:p w:rsidR="0095410D" w:rsidRPr="001F48C4" w:rsidRDefault="0095410D" w:rsidP="001A2765">
            <w:pPr>
              <w:spacing w:after="0" w:line="240" w:lineRule="auto"/>
              <w:rPr>
                <w:rFonts w:ascii="Times New Roman" w:hAnsi="Times New Roman"/>
                <w:sz w:val="24"/>
                <w:szCs w:val="24"/>
                <w:lang w:eastAsia="sk-SK"/>
              </w:rPr>
            </w:pPr>
          </w:p>
        </w:tc>
        <w:tc>
          <w:tcPr>
            <w:tcW w:w="1394" w:type="dxa"/>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2011</w:t>
            </w:r>
          </w:p>
        </w:tc>
        <w:tc>
          <w:tcPr>
            <w:tcW w:w="1394" w:type="dxa"/>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2012</w:t>
            </w:r>
          </w:p>
        </w:tc>
        <w:tc>
          <w:tcPr>
            <w:tcW w:w="1394" w:type="dxa"/>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2013</w:t>
            </w:r>
          </w:p>
        </w:tc>
        <w:tc>
          <w:tcPr>
            <w:tcW w:w="1394" w:type="dxa"/>
            <w:shd w:val="solid" w:color="auto" w:fill="auto"/>
          </w:tcPr>
          <w:p w:rsidR="0095410D" w:rsidRPr="001F48C4" w:rsidRDefault="0095410D" w:rsidP="001A2765">
            <w:pPr>
              <w:spacing w:line="70"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2014</w:t>
            </w:r>
          </w:p>
        </w:tc>
      </w:tr>
      <w:tr w:rsidR="00FE56FA" w:rsidRPr="00FF767A" w:rsidTr="00050AF4">
        <w:trPr>
          <w:trHeight w:hRule="exact" w:val="567"/>
        </w:trPr>
        <w:tc>
          <w:tcPr>
            <w:tcW w:w="3784" w:type="dxa"/>
          </w:tcPr>
          <w:p w:rsidR="00FE56FA" w:rsidRPr="00E15E51" w:rsidRDefault="00FE56FA" w:rsidP="001A2765">
            <w:pPr>
              <w:spacing w:line="70" w:lineRule="atLeast"/>
              <w:rPr>
                <w:rFonts w:ascii="Times New Roman" w:hAnsi="Times New Roman"/>
                <w:sz w:val="20"/>
                <w:szCs w:val="20"/>
                <w:lang w:eastAsia="sk-SK"/>
              </w:rPr>
            </w:pPr>
            <w:r w:rsidRPr="00E15E51">
              <w:rPr>
                <w:rFonts w:ascii="Times New Roman" w:hAnsi="Times New Roman"/>
                <w:b/>
                <w:bCs/>
                <w:sz w:val="20"/>
                <w:szCs w:val="20"/>
                <w:lang w:eastAsia="sk-SK"/>
              </w:rPr>
              <w:t>Celkový vplyv na rozpočet verejnej správy ( - príjmy, + výdavky)</w:t>
            </w:r>
          </w:p>
        </w:tc>
        <w:tc>
          <w:tcPr>
            <w:tcW w:w="1394" w:type="dxa"/>
            <w:vAlign w:val="center"/>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84 482 741</w:t>
            </w:r>
          </w:p>
        </w:tc>
        <w:tc>
          <w:tcPr>
            <w:tcW w:w="1394" w:type="dxa"/>
            <w:vAlign w:val="center"/>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166 552 747</w:t>
            </w:r>
          </w:p>
        </w:tc>
        <w:tc>
          <w:tcPr>
            <w:tcW w:w="1394" w:type="dxa"/>
            <w:vAlign w:val="center"/>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208 484 483</w:t>
            </w:r>
          </w:p>
        </w:tc>
        <w:tc>
          <w:tcPr>
            <w:tcW w:w="1394" w:type="dxa"/>
            <w:vAlign w:val="center"/>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259 023 489</w:t>
            </w:r>
          </w:p>
        </w:tc>
      </w:tr>
      <w:tr w:rsidR="00FE56FA" w:rsidRPr="00FF767A" w:rsidTr="00050AF4">
        <w:trPr>
          <w:trHeight w:hRule="exact" w:val="567"/>
        </w:trPr>
        <w:tc>
          <w:tcPr>
            <w:tcW w:w="3784" w:type="dxa"/>
          </w:tcPr>
          <w:p w:rsidR="00FE56FA" w:rsidRPr="00E15E51" w:rsidRDefault="00FE56FA" w:rsidP="001A2765">
            <w:pPr>
              <w:spacing w:line="70" w:lineRule="atLeast"/>
              <w:rPr>
                <w:rFonts w:ascii="Times New Roman" w:hAnsi="Times New Roman"/>
                <w:sz w:val="20"/>
                <w:szCs w:val="20"/>
                <w:lang w:eastAsia="sk-SK"/>
              </w:rPr>
            </w:pPr>
            <w:r w:rsidRPr="00E15E51">
              <w:rPr>
                <w:rFonts w:ascii="Times New Roman" w:hAnsi="Times New Roman"/>
                <w:sz w:val="20"/>
                <w:szCs w:val="20"/>
                <w:lang w:eastAsia="sk-SK"/>
              </w:rPr>
              <w:t>z toho vplyv na Štátny rozpočet</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84 482 741</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166 552 747</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208 484 483</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259 023 489</w:t>
            </w:r>
          </w:p>
        </w:tc>
      </w:tr>
      <w:tr w:rsidR="00FE56FA" w:rsidRPr="00FF767A" w:rsidTr="00050AF4">
        <w:trPr>
          <w:trHeight w:hRule="exact" w:val="567"/>
        </w:trPr>
        <w:tc>
          <w:tcPr>
            <w:tcW w:w="3784" w:type="dxa"/>
          </w:tcPr>
          <w:p w:rsidR="00FE56FA" w:rsidRPr="00E15E51" w:rsidRDefault="00FE56FA" w:rsidP="009978EA">
            <w:pPr>
              <w:spacing w:line="151" w:lineRule="atLeast"/>
              <w:rPr>
                <w:rFonts w:ascii="Times New Roman" w:hAnsi="Times New Roman"/>
                <w:sz w:val="20"/>
                <w:szCs w:val="20"/>
                <w:lang w:eastAsia="sk-SK"/>
              </w:rPr>
            </w:pPr>
            <w:r w:rsidRPr="00E15E51">
              <w:rPr>
                <w:rFonts w:ascii="Times New Roman" w:hAnsi="Times New Roman"/>
                <w:sz w:val="20"/>
                <w:szCs w:val="20"/>
                <w:lang w:eastAsia="sk-SK"/>
              </w:rPr>
              <w:t>Financovanie zabezpečené v Štátnom   rozpočte *</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84 405 741</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84 211 885</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44 909 725</w:t>
            </w:r>
          </w:p>
        </w:tc>
        <w:tc>
          <w:tcPr>
            <w:tcW w:w="1394" w:type="dxa"/>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45 196 445</w:t>
            </w:r>
          </w:p>
        </w:tc>
      </w:tr>
      <w:tr w:rsidR="00FE56FA" w:rsidRPr="00FF767A" w:rsidTr="00050AF4">
        <w:trPr>
          <w:trHeight w:hRule="exact" w:val="567"/>
        </w:trPr>
        <w:tc>
          <w:tcPr>
            <w:tcW w:w="3784" w:type="dxa"/>
            <w:tcBorders>
              <w:bottom w:val="single" w:sz="4" w:space="0" w:color="auto"/>
            </w:tcBorders>
          </w:tcPr>
          <w:p w:rsidR="00FE56FA" w:rsidRDefault="00FE56FA" w:rsidP="00E36042">
            <w:pPr>
              <w:spacing w:after="0" w:line="240" w:lineRule="auto"/>
              <w:rPr>
                <w:rFonts w:ascii="Times New Roman" w:hAnsi="Times New Roman"/>
                <w:sz w:val="20"/>
                <w:szCs w:val="20"/>
                <w:lang w:eastAsia="sk-SK"/>
              </w:rPr>
            </w:pPr>
            <w:r w:rsidRPr="00E15E51">
              <w:rPr>
                <w:rFonts w:ascii="Times New Roman" w:hAnsi="Times New Roman"/>
                <w:sz w:val="20"/>
                <w:szCs w:val="20"/>
                <w:lang w:eastAsia="sk-SK"/>
              </w:rPr>
              <w:t>Ostatné zdroje financovania</w:t>
            </w:r>
          </w:p>
          <w:p w:rsidR="00FE56FA" w:rsidRDefault="00FE56FA" w:rsidP="00E36042">
            <w:pPr>
              <w:spacing w:line="135" w:lineRule="atLeast"/>
              <w:rPr>
                <w:rFonts w:ascii="Times New Roman" w:hAnsi="Times New Roman"/>
                <w:sz w:val="20"/>
                <w:szCs w:val="20"/>
                <w:lang w:eastAsia="sk-SK"/>
              </w:rPr>
            </w:pPr>
            <w:r w:rsidRPr="00E15E51">
              <w:rPr>
                <w:rFonts w:ascii="Times New Roman" w:hAnsi="Times New Roman"/>
                <w:sz w:val="20"/>
                <w:szCs w:val="20"/>
                <w:lang w:eastAsia="sk-SK"/>
              </w:rPr>
              <w:t>Štrukturálne fondy EÚ</w:t>
            </w:r>
          </w:p>
        </w:tc>
        <w:tc>
          <w:tcPr>
            <w:tcW w:w="1394" w:type="dxa"/>
            <w:tcBorders>
              <w:bottom w:val="single" w:sz="4" w:space="0" w:color="auto"/>
            </w:tcBorders>
            <w:vAlign w:val="bottom"/>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0</w:t>
            </w:r>
          </w:p>
        </w:tc>
        <w:tc>
          <w:tcPr>
            <w:tcW w:w="1394" w:type="dxa"/>
            <w:tcBorders>
              <w:bottom w:val="single" w:sz="4" w:space="0" w:color="auto"/>
            </w:tcBorders>
            <w:vAlign w:val="bottom"/>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0</w:t>
            </w:r>
          </w:p>
        </w:tc>
        <w:tc>
          <w:tcPr>
            <w:tcW w:w="1394" w:type="dxa"/>
            <w:tcBorders>
              <w:bottom w:val="single" w:sz="4" w:space="0" w:color="auto"/>
            </w:tcBorders>
            <w:vAlign w:val="bottom"/>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0</w:t>
            </w:r>
          </w:p>
        </w:tc>
        <w:tc>
          <w:tcPr>
            <w:tcW w:w="1394" w:type="dxa"/>
            <w:tcBorders>
              <w:bottom w:val="single" w:sz="4" w:space="0" w:color="auto"/>
            </w:tcBorders>
            <w:vAlign w:val="bottom"/>
          </w:tcPr>
          <w:p w:rsidR="00FE56FA" w:rsidRPr="00FE56FA" w:rsidRDefault="00FE56FA">
            <w:pPr>
              <w:jc w:val="right"/>
              <w:rPr>
                <w:rFonts w:ascii="Times New Roman" w:hAnsi="Times New Roman"/>
                <w:color w:val="000000"/>
                <w:sz w:val="20"/>
                <w:szCs w:val="20"/>
              </w:rPr>
            </w:pPr>
            <w:r w:rsidRPr="00FE56FA">
              <w:rPr>
                <w:rFonts w:ascii="Times New Roman" w:hAnsi="Times New Roman"/>
                <w:color w:val="000000"/>
                <w:sz w:val="20"/>
                <w:szCs w:val="20"/>
              </w:rPr>
              <w:t>0</w:t>
            </w:r>
          </w:p>
        </w:tc>
      </w:tr>
      <w:tr w:rsidR="00FE56FA" w:rsidRPr="00FF767A" w:rsidTr="00050AF4">
        <w:trPr>
          <w:trHeight w:hRule="exact" w:val="567"/>
        </w:trPr>
        <w:tc>
          <w:tcPr>
            <w:tcW w:w="3784" w:type="dxa"/>
            <w:shd w:val="pct25" w:color="auto" w:fill="auto"/>
          </w:tcPr>
          <w:p w:rsidR="00FE56FA" w:rsidRPr="00E15E51" w:rsidRDefault="00FE56FA" w:rsidP="009978EA">
            <w:pPr>
              <w:spacing w:line="70" w:lineRule="atLeast"/>
              <w:rPr>
                <w:rFonts w:ascii="Times New Roman" w:hAnsi="Times New Roman"/>
                <w:sz w:val="20"/>
                <w:szCs w:val="20"/>
                <w:lang w:eastAsia="sk-SK"/>
              </w:rPr>
            </w:pPr>
            <w:r w:rsidRPr="00E15E51">
              <w:rPr>
                <w:rFonts w:ascii="Times New Roman" w:hAnsi="Times New Roman"/>
                <w:b/>
                <w:bCs/>
                <w:sz w:val="20"/>
                <w:szCs w:val="20"/>
                <w:lang w:eastAsia="sk-SK"/>
              </w:rPr>
              <w:t xml:space="preserve">Rozpočtovo nekrytý vplyv </w:t>
            </w:r>
          </w:p>
        </w:tc>
        <w:tc>
          <w:tcPr>
            <w:tcW w:w="1394" w:type="dxa"/>
            <w:shd w:val="pct25" w:color="auto" w:fill="auto"/>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77 000</w:t>
            </w:r>
          </w:p>
        </w:tc>
        <w:tc>
          <w:tcPr>
            <w:tcW w:w="1394" w:type="dxa"/>
            <w:shd w:val="pct25" w:color="auto" w:fill="auto"/>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82 340 862</w:t>
            </w:r>
          </w:p>
        </w:tc>
        <w:tc>
          <w:tcPr>
            <w:tcW w:w="1394" w:type="dxa"/>
            <w:shd w:val="pct25" w:color="auto" w:fill="auto"/>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163 574 758</w:t>
            </w:r>
          </w:p>
        </w:tc>
        <w:tc>
          <w:tcPr>
            <w:tcW w:w="1394" w:type="dxa"/>
            <w:shd w:val="pct25" w:color="auto" w:fill="auto"/>
          </w:tcPr>
          <w:p w:rsidR="00FE56FA" w:rsidRPr="00FE56FA" w:rsidRDefault="00FE56FA">
            <w:pPr>
              <w:jc w:val="right"/>
              <w:rPr>
                <w:rFonts w:ascii="Times New Roman" w:hAnsi="Times New Roman"/>
                <w:b/>
                <w:bCs/>
                <w:color w:val="000000"/>
                <w:sz w:val="20"/>
                <w:szCs w:val="20"/>
              </w:rPr>
            </w:pPr>
            <w:r w:rsidRPr="00FE56FA">
              <w:rPr>
                <w:rFonts w:ascii="Times New Roman" w:hAnsi="Times New Roman"/>
                <w:b/>
                <w:bCs/>
                <w:color w:val="000000"/>
                <w:sz w:val="20"/>
                <w:szCs w:val="20"/>
              </w:rPr>
              <w:t>213 827 044</w:t>
            </w:r>
          </w:p>
        </w:tc>
      </w:tr>
    </w:tbl>
    <w:p w:rsidR="00050AF4" w:rsidRDefault="0095410D" w:rsidP="00050AF4">
      <w:pPr>
        <w:widowControl w:val="0"/>
        <w:autoSpaceDE w:val="0"/>
        <w:autoSpaceDN w:val="0"/>
        <w:adjustRightInd w:val="0"/>
        <w:spacing w:after="0" w:line="226" w:lineRule="exact"/>
        <w:ind w:left="426" w:right="90" w:hanging="426"/>
        <w:jc w:val="both"/>
        <w:rPr>
          <w:rFonts w:ascii="Times New Roman" w:hAnsi="Times New Roman"/>
          <w:position w:val="-1"/>
          <w:sz w:val="18"/>
          <w:szCs w:val="18"/>
        </w:rPr>
      </w:pPr>
      <w:r w:rsidRPr="00FF767A">
        <w:rPr>
          <w:rFonts w:ascii="Times New Roman" w:hAnsi="Times New Roman"/>
          <w:position w:val="-1"/>
          <w:sz w:val="20"/>
          <w:szCs w:val="20"/>
        </w:rPr>
        <w:t xml:space="preserve">* </w:t>
      </w:r>
      <w:r w:rsidRPr="00FF767A">
        <w:rPr>
          <w:rFonts w:ascii="Times New Roman" w:hAnsi="Times New Roman"/>
          <w:position w:val="-1"/>
          <w:sz w:val="20"/>
          <w:szCs w:val="20"/>
        </w:rPr>
        <w:tab/>
      </w:r>
      <w:r w:rsidR="00050AF4" w:rsidRPr="00050AF4">
        <w:rPr>
          <w:rFonts w:ascii="Times New Roman" w:hAnsi="Times New Roman"/>
          <w:position w:val="-1"/>
          <w:sz w:val="18"/>
          <w:szCs w:val="18"/>
        </w:rPr>
        <w:t>Hodnoty pre rok 2011 sú upravené v zmysle rozpočtových opatrení realizovaných do 31.08.2011. Hodnoty uvedené pre roky 2012 – 2014 vychádzajú z návrhu rozpočtu na roky 2012 – 2014 schváleného vládou  SR uznesením č. 651 zo dňa 12.októbra 2011</w:t>
      </w:r>
      <w:r w:rsidR="00050AF4">
        <w:rPr>
          <w:rFonts w:ascii="Times New Roman" w:hAnsi="Times New Roman"/>
          <w:position w:val="-1"/>
          <w:sz w:val="18"/>
          <w:szCs w:val="18"/>
        </w:rPr>
        <w:t>.</w:t>
      </w:r>
      <w:r w:rsidR="00C56737">
        <w:rPr>
          <w:rFonts w:ascii="Times New Roman" w:hAnsi="Times New Roman"/>
          <w:position w:val="-1"/>
          <w:sz w:val="18"/>
          <w:szCs w:val="18"/>
        </w:rPr>
        <w:t xml:space="preserve"> Finančné prostriedky sú rozpočtované z kapitoly MDVRR SR pre Slovenskú správu ciest.</w:t>
      </w:r>
    </w:p>
    <w:p w:rsidR="0095410D" w:rsidRPr="00FF767A" w:rsidRDefault="0095410D" w:rsidP="00050AF4">
      <w:pPr>
        <w:widowControl w:val="0"/>
        <w:autoSpaceDE w:val="0"/>
        <w:autoSpaceDN w:val="0"/>
        <w:adjustRightInd w:val="0"/>
        <w:spacing w:after="0" w:line="226" w:lineRule="exact"/>
        <w:ind w:left="426" w:right="90" w:hanging="426"/>
        <w:jc w:val="both"/>
        <w:rPr>
          <w:rFonts w:ascii="Times New Roman" w:hAnsi="Times New Roman"/>
          <w:position w:val="-1"/>
          <w:sz w:val="20"/>
          <w:szCs w:val="20"/>
        </w:rPr>
      </w:pPr>
    </w:p>
    <w:p w:rsidR="0095410D" w:rsidRDefault="0095410D" w:rsidP="00E36042">
      <w:pPr>
        <w:spacing w:after="0" w:line="240" w:lineRule="auto"/>
        <w:jc w:val="center"/>
        <w:rPr>
          <w:rFonts w:ascii="Times New Roman" w:hAnsi="Times New Roman"/>
          <w:b/>
          <w:bCs/>
          <w:sz w:val="24"/>
          <w:szCs w:val="24"/>
          <w:lang w:eastAsia="sk-SK"/>
        </w:rPr>
      </w:pPr>
      <w:r w:rsidRPr="00FF767A">
        <w:rPr>
          <w:rFonts w:ascii="Times New Roman" w:hAnsi="Times New Roman"/>
          <w:b/>
          <w:bCs/>
          <w:sz w:val="24"/>
          <w:szCs w:val="24"/>
          <w:lang w:eastAsia="sk-SK"/>
        </w:rPr>
        <w:t>Návrh na riešenie úbytku príjmov alebo zvýšených výdavkov podľa § 33 ods. 1 zákona č. 523/2004 Z. z. o rozpočtových pravidlách verejnej správy:</w:t>
      </w:r>
    </w:p>
    <w:p w:rsidR="0095410D" w:rsidRPr="00FF767A" w:rsidRDefault="0095410D" w:rsidP="00BC5479">
      <w:pPr>
        <w:spacing w:after="0" w:line="240" w:lineRule="auto"/>
        <w:rPr>
          <w:rFonts w:ascii="Times New Roman" w:hAnsi="Times New Roman"/>
          <w:sz w:val="24"/>
          <w:szCs w:val="24"/>
          <w:lang w:eastAsia="sk-SK"/>
        </w:rPr>
      </w:pPr>
    </w:p>
    <w:p w:rsidR="0095410D" w:rsidRPr="008C5565" w:rsidRDefault="0095410D"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lang w:eastAsia="sk-SK"/>
        </w:rPr>
      </w:pPr>
      <w:r w:rsidRPr="008C5565">
        <w:rPr>
          <w:rFonts w:ascii="Times New Roman" w:hAnsi="Times New Roman"/>
          <w:b/>
          <w:bCs/>
          <w:lang w:eastAsia="sk-SK"/>
        </w:rPr>
        <w:t xml:space="preserve">Plnenie predkladaného „Programu prípravy a výstavby ciest I. triedy na roky 2011 -2014“ si vyžaduje v roku 2011 menší rozsah finančných prostriedkov ako je plánované čerpanie alokácie v OP Doprava 2007 -2013, prioritnej osi 5.2. </w:t>
      </w:r>
    </w:p>
    <w:p w:rsidR="0095410D" w:rsidRPr="008C5565" w:rsidRDefault="0095410D"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sz w:val="10"/>
          <w:szCs w:val="10"/>
          <w:lang w:eastAsia="sk-SK"/>
        </w:rPr>
      </w:pPr>
    </w:p>
    <w:p w:rsidR="0095410D" w:rsidRPr="008C5565" w:rsidRDefault="0095410D"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lang w:eastAsia="sk-SK"/>
        </w:rPr>
      </w:pPr>
      <w:r w:rsidRPr="008C5565">
        <w:rPr>
          <w:rFonts w:ascii="Times New Roman" w:hAnsi="Times New Roman"/>
          <w:b/>
          <w:bCs/>
          <w:lang w:eastAsia="sk-SK"/>
        </w:rPr>
        <w:t>V rokoch 2012 – 2014 je potreba finančných prostriedkov spojená s realizáciou návrhu vyššia ako zdroje alokované v Štátnom rozpočte SR a v OP Doprava 2007 – 2013, prioritnej osi 5.2.</w:t>
      </w:r>
    </w:p>
    <w:p w:rsidR="0095410D" w:rsidRPr="008C5565" w:rsidRDefault="0095410D"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sz w:val="10"/>
          <w:szCs w:val="10"/>
          <w:lang w:eastAsia="sk-SK"/>
        </w:rPr>
      </w:pPr>
    </w:p>
    <w:p w:rsidR="0095410D" w:rsidRPr="008C5565" w:rsidRDefault="0095410D"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lang w:eastAsia="sk-SK"/>
        </w:rPr>
      </w:pPr>
      <w:r w:rsidRPr="008C5565">
        <w:rPr>
          <w:rFonts w:ascii="Times New Roman" w:hAnsi="Times New Roman"/>
          <w:b/>
          <w:bCs/>
          <w:lang w:eastAsia="sk-SK"/>
        </w:rPr>
        <w:t>Nevykryt</w:t>
      </w:r>
      <w:r w:rsidR="008C5565" w:rsidRPr="008C5565">
        <w:rPr>
          <w:rFonts w:ascii="Times New Roman" w:hAnsi="Times New Roman"/>
          <w:b/>
          <w:bCs/>
          <w:lang w:eastAsia="sk-SK"/>
        </w:rPr>
        <w:t>á</w:t>
      </w:r>
      <w:r w:rsidRPr="008C5565">
        <w:rPr>
          <w:rFonts w:ascii="Times New Roman" w:hAnsi="Times New Roman"/>
          <w:b/>
          <w:bCs/>
          <w:lang w:eastAsia="sk-SK"/>
        </w:rPr>
        <w:t xml:space="preserve"> potreb</w:t>
      </w:r>
      <w:r w:rsidR="008C5565" w:rsidRPr="008C5565">
        <w:rPr>
          <w:rFonts w:ascii="Times New Roman" w:hAnsi="Times New Roman"/>
          <w:b/>
          <w:bCs/>
          <w:lang w:eastAsia="sk-SK"/>
        </w:rPr>
        <w:t>a</w:t>
      </w:r>
      <w:r w:rsidRPr="008C5565">
        <w:rPr>
          <w:rFonts w:ascii="Times New Roman" w:hAnsi="Times New Roman"/>
          <w:b/>
          <w:bCs/>
          <w:lang w:eastAsia="sk-SK"/>
        </w:rPr>
        <w:t xml:space="preserve"> finančných prostriedkov pre roky 2012 - 2014 nad rámec alokovan</w:t>
      </w:r>
      <w:r w:rsidR="00C56737">
        <w:rPr>
          <w:rFonts w:ascii="Times New Roman" w:hAnsi="Times New Roman"/>
          <w:b/>
          <w:bCs/>
          <w:lang w:eastAsia="sk-SK"/>
        </w:rPr>
        <w:t xml:space="preserve">ých financií v OPD 2007 – 2013 </w:t>
      </w:r>
      <w:r w:rsidR="008C5565" w:rsidRPr="008C5565">
        <w:rPr>
          <w:rFonts w:ascii="Times New Roman" w:hAnsi="Times New Roman"/>
          <w:b/>
          <w:bCs/>
          <w:lang w:eastAsia="sk-SK"/>
        </w:rPr>
        <w:t xml:space="preserve">je riešená prebiehajúcou </w:t>
      </w:r>
      <w:proofErr w:type="spellStart"/>
      <w:r w:rsidRPr="008C5565">
        <w:rPr>
          <w:rFonts w:ascii="Times New Roman" w:hAnsi="Times New Roman"/>
          <w:b/>
          <w:bCs/>
          <w:lang w:eastAsia="sk-SK"/>
        </w:rPr>
        <w:t>realokáciou</w:t>
      </w:r>
      <w:proofErr w:type="spellEnd"/>
      <w:r w:rsidRPr="008C5565">
        <w:rPr>
          <w:rFonts w:ascii="Times New Roman" w:hAnsi="Times New Roman"/>
          <w:b/>
          <w:bCs/>
          <w:lang w:eastAsia="sk-SK"/>
        </w:rPr>
        <w:t xml:space="preserve"> finančných prostriedkov v rámci prioritnej osi 5 (z </w:t>
      </w:r>
      <w:r w:rsidR="00C56737">
        <w:rPr>
          <w:rFonts w:ascii="Times New Roman" w:hAnsi="Times New Roman"/>
          <w:b/>
          <w:bCs/>
          <w:lang w:eastAsia="sk-SK"/>
        </w:rPr>
        <w:t>opatrenia</w:t>
      </w:r>
      <w:r w:rsidRPr="008C5565">
        <w:rPr>
          <w:rFonts w:ascii="Times New Roman" w:hAnsi="Times New Roman"/>
          <w:b/>
          <w:bCs/>
          <w:lang w:eastAsia="sk-SK"/>
        </w:rPr>
        <w:t xml:space="preserve"> 5.1. do </w:t>
      </w:r>
      <w:r w:rsidR="00C56737">
        <w:rPr>
          <w:rFonts w:ascii="Times New Roman" w:hAnsi="Times New Roman"/>
          <w:b/>
          <w:bCs/>
          <w:lang w:eastAsia="sk-SK"/>
        </w:rPr>
        <w:t>opatrenia</w:t>
      </w:r>
      <w:r w:rsidRPr="008C5565">
        <w:rPr>
          <w:rFonts w:ascii="Times New Roman" w:hAnsi="Times New Roman"/>
          <w:b/>
          <w:bCs/>
          <w:lang w:eastAsia="sk-SK"/>
        </w:rPr>
        <w:t xml:space="preserve"> 5.2.). </w:t>
      </w:r>
    </w:p>
    <w:p w:rsidR="008C5565" w:rsidRPr="008C5565" w:rsidRDefault="008C5565" w:rsidP="00AA3F3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lang w:eastAsia="sk-SK"/>
        </w:rPr>
      </w:pPr>
    </w:p>
    <w:p w:rsidR="008C5565" w:rsidRPr="008C5565" w:rsidRDefault="008C5565" w:rsidP="008C5565">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lang w:eastAsia="sk-SK"/>
        </w:rPr>
      </w:pPr>
      <w:r w:rsidRPr="008C5565">
        <w:rPr>
          <w:rFonts w:ascii="Times New Roman" w:hAnsi="Times New Roman"/>
          <w:b/>
          <w:bCs/>
          <w:lang w:eastAsia="sk-SK"/>
        </w:rPr>
        <w:t xml:space="preserve">Nevykrytá potreba finančných prostriedkov pre roky 2012 - 2014 nad rámec alokovaných financií v ŠR SR sa bude riešiť realizáciou racionalizačných opatrení v oblasti výstavby ciest </w:t>
      </w:r>
      <w:r w:rsidR="00965FF8">
        <w:rPr>
          <w:rFonts w:ascii="Times New Roman" w:hAnsi="Times New Roman"/>
          <w:b/>
          <w:bCs/>
          <w:lang w:eastAsia="sk-SK"/>
        </w:rPr>
        <w:t xml:space="preserve">    </w:t>
      </w:r>
      <w:r w:rsidRPr="008C5565">
        <w:rPr>
          <w:rFonts w:ascii="Times New Roman" w:hAnsi="Times New Roman"/>
          <w:b/>
          <w:bCs/>
          <w:lang w:eastAsia="sk-SK"/>
        </w:rPr>
        <w:t>I. triedy a v rámci prioritných výdavkových tituloch kapitoly MDVRR SR na roky 2013 a 2014.</w:t>
      </w:r>
    </w:p>
    <w:p w:rsidR="0095410D" w:rsidRDefault="0095410D" w:rsidP="001A2765">
      <w:pPr>
        <w:spacing w:after="0" w:line="240" w:lineRule="auto"/>
        <w:rPr>
          <w:rFonts w:ascii="Times New Roman" w:hAnsi="Times New Roman"/>
          <w:b/>
          <w:bCs/>
          <w:sz w:val="24"/>
          <w:szCs w:val="24"/>
          <w:lang w:eastAsia="sk-SK"/>
        </w:rPr>
      </w:pPr>
      <w:r w:rsidRPr="005A2D5E">
        <w:rPr>
          <w:rFonts w:ascii="Times New Roman" w:hAnsi="Times New Roman"/>
          <w:b/>
          <w:bCs/>
          <w:color w:val="FF0000"/>
          <w:sz w:val="24"/>
          <w:szCs w:val="24"/>
          <w:lang w:eastAsia="sk-SK"/>
        </w:rPr>
        <w:t> </w:t>
      </w:r>
    </w:p>
    <w:p w:rsidR="0095410D" w:rsidRPr="001A2765" w:rsidRDefault="0095410D" w:rsidP="001A2765">
      <w:pPr>
        <w:spacing w:after="0" w:line="240" w:lineRule="auto"/>
        <w:rPr>
          <w:rFonts w:ascii="Times New Roman" w:hAnsi="Times New Roman"/>
          <w:sz w:val="24"/>
          <w:szCs w:val="24"/>
          <w:lang w:eastAsia="sk-SK"/>
        </w:rPr>
      </w:pPr>
      <w:r>
        <w:rPr>
          <w:rFonts w:ascii="Times New Roman" w:hAnsi="Times New Roman"/>
          <w:b/>
          <w:bCs/>
          <w:sz w:val="24"/>
          <w:szCs w:val="24"/>
          <w:lang w:eastAsia="sk-SK"/>
        </w:rPr>
        <w:t>2.3</w:t>
      </w:r>
      <w:r>
        <w:rPr>
          <w:rFonts w:ascii="Times New Roman" w:hAnsi="Times New Roman"/>
          <w:b/>
          <w:bCs/>
          <w:sz w:val="24"/>
          <w:szCs w:val="24"/>
          <w:lang w:eastAsia="sk-SK"/>
        </w:rPr>
        <w:tab/>
      </w:r>
      <w:r>
        <w:rPr>
          <w:rFonts w:ascii="Times New Roman" w:hAnsi="Times New Roman"/>
          <w:b/>
          <w:bCs/>
          <w:sz w:val="24"/>
          <w:szCs w:val="24"/>
          <w:lang w:eastAsia="sk-SK"/>
        </w:rPr>
        <w:tab/>
      </w:r>
      <w:r w:rsidRPr="001A2765">
        <w:rPr>
          <w:rFonts w:ascii="Times New Roman" w:hAnsi="Times New Roman"/>
          <w:b/>
          <w:bCs/>
          <w:sz w:val="24"/>
          <w:szCs w:val="24"/>
          <w:lang w:eastAsia="sk-SK"/>
        </w:rPr>
        <w:t>Popis a charakteristika návrhu</w:t>
      </w:r>
    </w:p>
    <w:p w:rsidR="0095410D" w:rsidRPr="001A2765" w:rsidRDefault="0095410D" w:rsidP="001A2765">
      <w:pPr>
        <w:spacing w:after="0" w:line="240" w:lineRule="auto"/>
        <w:rPr>
          <w:rFonts w:ascii="Times New Roman" w:hAnsi="Times New Roman"/>
          <w:sz w:val="24"/>
          <w:szCs w:val="24"/>
          <w:lang w:eastAsia="sk-SK"/>
        </w:rPr>
      </w:pPr>
      <w:r w:rsidRPr="001A2765">
        <w:rPr>
          <w:rFonts w:ascii="Times New Roman" w:hAnsi="Times New Roman"/>
          <w:sz w:val="24"/>
          <w:szCs w:val="24"/>
          <w:lang w:eastAsia="sk-SK"/>
        </w:rPr>
        <w:t> </w:t>
      </w:r>
    </w:p>
    <w:p w:rsidR="0095410D" w:rsidRPr="001A2765" w:rsidRDefault="0095410D" w:rsidP="001A2765">
      <w:pPr>
        <w:spacing w:after="0" w:line="240" w:lineRule="auto"/>
        <w:jc w:val="both"/>
        <w:rPr>
          <w:rFonts w:ascii="Times New Roman" w:hAnsi="Times New Roman"/>
          <w:sz w:val="24"/>
          <w:szCs w:val="24"/>
          <w:lang w:eastAsia="sk-SK"/>
        </w:rPr>
      </w:pPr>
      <w:r>
        <w:rPr>
          <w:rFonts w:ascii="Times New Roman" w:hAnsi="Times New Roman"/>
          <w:b/>
          <w:bCs/>
          <w:sz w:val="24"/>
          <w:szCs w:val="24"/>
          <w:lang w:eastAsia="sk-SK"/>
        </w:rPr>
        <w:t>2.3.1</w:t>
      </w:r>
      <w:r>
        <w:rPr>
          <w:rFonts w:ascii="Times New Roman" w:hAnsi="Times New Roman"/>
          <w:b/>
          <w:bCs/>
          <w:sz w:val="24"/>
          <w:szCs w:val="24"/>
          <w:lang w:eastAsia="sk-SK"/>
        </w:rPr>
        <w:tab/>
      </w:r>
      <w:r>
        <w:rPr>
          <w:rFonts w:ascii="Times New Roman" w:hAnsi="Times New Roman"/>
          <w:b/>
          <w:bCs/>
          <w:sz w:val="24"/>
          <w:szCs w:val="24"/>
          <w:lang w:eastAsia="sk-SK"/>
        </w:rPr>
        <w:tab/>
      </w:r>
      <w:r w:rsidRPr="001A2765">
        <w:rPr>
          <w:rFonts w:ascii="Times New Roman" w:hAnsi="Times New Roman"/>
          <w:b/>
          <w:bCs/>
          <w:sz w:val="24"/>
          <w:szCs w:val="24"/>
          <w:lang w:eastAsia="sk-SK"/>
        </w:rPr>
        <w:t>Popis návrhu:</w:t>
      </w:r>
    </w:p>
    <w:p w:rsidR="0095410D" w:rsidRPr="006819D0" w:rsidRDefault="0095410D" w:rsidP="001A2765">
      <w:pPr>
        <w:spacing w:after="0" w:line="240" w:lineRule="auto"/>
        <w:jc w:val="both"/>
        <w:rPr>
          <w:rFonts w:ascii="Times New Roman" w:hAnsi="Times New Roman"/>
          <w:sz w:val="10"/>
          <w:szCs w:val="10"/>
          <w:lang w:eastAsia="sk-SK"/>
        </w:rPr>
      </w:pPr>
    </w:p>
    <w:p w:rsidR="0095410D" w:rsidRPr="00F92030" w:rsidRDefault="0095410D" w:rsidP="003537A0">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Základnými prioritam</w:t>
      </w:r>
      <w:r>
        <w:rPr>
          <w:rFonts w:ascii="Times New Roman" w:hAnsi="Times New Roman"/>
          <w:sz w:val="24"/>
          <w:szCs w:val="24"/>
          <w:lang w:eastAsia="sk-SK"/>
        </w:rPr>
        <w:t xml:space="preserve">i a cieľmi „Programu prípravy, </w:t>
      </w:r>
      <w:r w:rsidRPr="00F92030">
        <w:rPr>
          <w:rFonts w:ascii="Times New Roman" w:hAnsi="Times New Roman"/>
          <w:sz w:val="24"/>
          <w:szCs w:val="24"/>
          <w:lang w:eastAsia="sk-SK"/>
        </w:rPr>
        <w:t>výstavby</w:t>
      </w:r>
      <w:r>
        <w:rPr>
          <w:rFonts w:ascii="Times New Roman" w:hAnsi="Times New Roman"/>
          <w:sz w:val="24"/>
          <w:szCs w:val="24"/>
          <w:lang w:eastAsia="sk-SK"/>
        </w:rPr>
        <w:t xml:space="preserve"> a mo</w:t>
      </w:r>
      <w:r w:rsidR="00FD6786">
        <w:rPr>
          <w:rFonts w:ascii="Times New Roman" w:hAnsi="Times New Roman"/>
          <w:sz w:val="24"/>
          <w:szCs w:val="24"/>
          <w:lang w:eastAsia="sk-SK"/>
        </w:rPr>
        <w:t>d</w:t>
      </w:r>
      <w:r>
        <w:rPr>
          <w:rFonts w:ascii="Times New Roman" w:hAnsi="Times New Roman"/>
          <w:sz w:val="24"/>
          <w:szCs w:val="24"/>
          <w:lang w:eastAsia="sk-SK"/>
        </w:rPr>
        <w:t>ernizácie</w:t>
      </w:r>
      <w:r w:rsidRPr="00F92030">
        <w:rPr>
          <w:rFonts w:ascii="Times New Roman" w:hAnsi="Times New Roman"/>
          <w:sz w:val="24"/>
          <w:szCs w:val="24"/>
          <w:lang w:eastAsia="sk-SK"/>
        </w:rPr>
        <w:t xml:space="preserve"> ciest I. triedy...“ sú:</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znížiť počet kritických nehodových lokalít, </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znížiť negatívny dopad na životné prostredie a krajinu budovaním obchvatov miest, upokojovaním dopravy pred vstupom do obcí a miest,</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zvýšiť kapacitu križovatiek v záujme zvýšenia bezpečnosti a plynulosti cestnej dopravy,</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znížiť percento ciest I. triedy s prekročenou kapacitou,</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lastRenderedPageBreak/>
        <w:t>modernizovať medzinárodné cestné ťahy „E“ ciest podľa podmienok dohody AGR,</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rekonštruovať poškodené úseky ciest a mostov, ktoré pre deficit zabezpečenia systematickej údržby ohrozujú bezpečnosť premávky,</w:t>
      </w:r>
    </w:p>
    <w:p w:rsidR="0095410D" w:rsidRPr="00470C82" w:rsidRDefault="0095410D" w:rsidP="00470C82">
      <w:pPr>
        <w:numPr>
          <w:ilvl w:val="0"/>
          <w:numId w:val="15"/>
        </w:num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prijať účinné  preventívne opatrenia na ochranu cestnej siete pred jej neúmerným preťažovaním a poškodzovaním.</w:t>
      </w:r>
    </w:p>
    <w:p w:rsidR="0095410D" w:rsidRPr="00F92030" w:rsidRDefault="0095410D" w:rsidP="00470C82">
      <w:pPr>
        <w:spacing w:after="0" w:line="240" w:lineRule="auto"/>
        <w:ind w:left="426"/>
        <w:jc w:val="both"/>
        <w:rPr>
          <w:rFonts w:ascii="Times New Roman" w:hAnsi="Times New Roman"/>
          <w:sz w:val="24"/>
          <w:szCs w:val="24"/>
          <w:lang w:eastAsia="sk-SK"/>
        </w:rPr>
      </w:pPr>
    </w:p>
    <w:p w:rsidR="0095410D" w:rsidRPr="00470C82"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Naplnením programu (v prípade zabezpečenia zdrojov zo štátneho rozpočtu a zároveň </w:t>
      </w:r>
      <w:proofErr w:type="spellStart"/>
      <w:r w:rsidRPr="00470C82">
        <w:rPr>
          <w:rFonts w:ascii="Times New Roman" w:hAnsi="Times New Roman"/>
          <w:sz w:val="24"/>
          <w:szCs w:val="24"/>
          <w:lang w:eastAsia="sk-SK"/>
        </w:rPr>
        <w:t>realokáciou</w:t>
      </w:r>
      <w:proofErr w:type="spellEnd"/>
      <w:r w:rsidRPr="00470C82">
        <w:rPr>
          <w:rFonts w:ascii="Times New Roman" w:hAnsi="Times New Roman"/>
          <w:sz w:val="24"/>
          <w:szCs w:val="24"/>
          <w:lang w:eastAsia="sk-SK"/>
        </w:rPr>
        <w:t xml:space="preserve">  prostriedkov v rámci prioritnej osi 5 – medzi opatreniami 5.1. a 5.2) bude </w:t>
      </w:r>
    </w:p>
    <w:p w:rsidR="0095410D" w:rsidRPr="00470C82"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do konca roku 2014,  za predpokladu jeho plného financovania, vybudovaných 19 km nových obchvatov miest, 6 km privádzačov, 13 km preložiek ciest  I. triedy, zrekonštruovaných  </w:t>
      </w:r>
    </w:p>
    <w:p w:rsidR="0095410D" w:rsidRPr="00470C82"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203 km ciest a odstránených 15 km zosuvov a havárií. Zároveň bude opravených  </w:t>
      </w:r>
    </w:p>
    <w:p w:rsidR="0095410D" w:rsidRPr="00470C82"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82 mostných objektov a zrekonštruovaných resp. upravených 16 križovatiek. V súlade </w:t>
      </w:r>
      <w:r>
        <w:rPr>
          <w:rFonts w:ascii="Times New Roman" w:hAnsi="Times New Roman"/>
          <w:sz w:val="24"/>
          <w:szCs w:val="24"/>
          <w:lang w:eastAsia="sk-SK"/>
        </w:rPr>
        <w:t xml:space="preserve"> </w:t>
      </w:r>
      <w:r>
        <w:rPr>
          <w:rFonts w:ascii="Times New Roman" w:hAnsi="Times New Roman"/>
          <w:sz w:val="24"/>
          <w:szCs w:val="24"/>
          <w:lang w:eastAsia="sk-SK"/>
        </w:rPr>
        <w:br/>
      </w:r>
      <w:r w:rsidRPr="00470C82">
        <w:rPr>
          <w:rFonts w:ascii="Times New Roman" w:hAnsi="Times New Roman"/>
          <w:sz w:val="24"/>
          <w:szCs w:val="24"/>
          <w:lang w:eastAsia="sk-SK"/>
        </w:rPr>
        <w:t xml:space="preserve">s Programovým vyhlásením vlády dosiahneme zvýšenie bezpečnosti a zjazdnosti  ciest  </w:t>
      </w:r>
    </w:p>
    <w:p w:rsidR="0095410D" w:rsidRPr="00470C82"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I. triedy elimináciou bezpečnostných rizík na 550 km a zlepšenie technických parametrov  </w:t>
      </w:r>
    </w:p>
    <w:p w:rsidR="0095410D" w:rsidRPr="00F92030" w:rsidRDefault="0095410D" w:rsidP="00470C82">
      <w:pPr>
        <w:spacing w:after="0" w:line="240" w:lineRule="auto"/>
        <w:jc w:val="both"/>
        <w:rPr>
          <w:rFonts w:ascii="Times New Roman" w:hAnsi="Times New Roman"/>
          <w:sz w:val="24"/>
          <w:szCs w:val="24"/>
          <w:lang w:eastAsia="sk-SK"/>
        </w:rPr>
      </w:pPr>
      <w:r w:rsidRPr="00470C82">
        <w:rPr>
          <w:rFonts w:ascii="Times New Roman" w:hAnsi="Times New Roman"/>
          <w:sz w:val="24"/>
          <w:szCs w:val="24"/>
          <w:lang w:eastAsia="sk-SK"/>
        </w:rPr>
        <w:t xml:space="preserve"> na 102 km ciest.  </w:t>
      </w:r>
      <w:r w:rsidRPr="00F92030">
        <w:rPr>
          <w:rFonts w:ascii="Times New Roman" w:hAnsi="Times New Roman"/>
          <w:sz w:val="24"/>
          <w:szCs w:val="24"/>
          <w:lang w:eastAsia="sk-SK"/>
        </w:rPr>
        <w:t>V roku 2012 budú dokončené okrem iného aj stavby I/2 Kúty KNL, I/75 Galanta – obchvat 2. Etapa, I/68 Mníšek nad Popradom, zosuvy, I/18 Žilina most 260 a I/59 Tvrdošín most.</w:t>
      </w:r>
    </w:p>
    <w:p w:rsidR="0095410D" w:rsidRPr="00F92030" w:rsidRDefault="0095410D" w:rsidP="00505E1B">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V rokoch 2013 a 2014 budú okrem iných menších stavieb dokončené aj stavby s celkovými nákladmi nad 1,328 mil. Eur, ktorých súpis je uvedený v nasledujúcich tabuľkách:</w:t>
      </w:r>
    </w:p>
    <w:p w:rsidR="0095410D" w:rsidRPr="00F92030" w:rsidRDefault="0095410D" w:rsidP="00505E1B">
      <w:pPr>
        <w:spacing w:after="0" w:line="240" w:lineRule="auto"/>
        <w:jc w:val="both"/>
        <w:rPr>
          <w:rFonts w:ascii="Times New Roman" w:hAnsi="Times New Roman"/>
          <w:sz w:val="10"/>
          <w:szCs w:val="10"/>
          <w:lang w:eastAsia="sk-SK"/>
        </w:rPr>
      </w:pPr>
    </w:p>
    <w:p w:rsidR="0095410D" w:rsidRPr="00F92030" w:rsidRDefault="0095410D" w:rsidP="002A189C">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Stavby nad 1,328 ukončené a odovzdané do užívania v roku 2013</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19"/>
        <w:gridCol w:w="2253"/>
      </w:tblGrid>
      <w:tr w:rsidR="0095410D" w:rsidRPr="00F92030" w:rsidTr="002A189C">
        <w:trPr>
          <w:trHeight w:val="255"/>
        </w:trPr>
        <w:tc>
          <w:tcPr>
            <w:tcW w:w="6819" w:type="dxa"/>
            <w:shd w:val="clear" w:color="000000" w:fill="A5A5A5"/>
            <w:vAlign w:val="center"/>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Názov stavby</w:t>
            </w:r>
          </w:p>
        </w:tc>
        <w:tc>
          <w:tcPr>
            <w:tcW w:w="2253" w:type="dxa"/>
            <w:shd w:val="clear" w:color="000000" w:fill="A5A5A5"/>
            <w:vAlign w:val="center"/>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Dĺžka úpravy v km</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I/75 a I/64 Nové Zámky, križovatka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križovatka</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I/51 Levice, križovatka s Tabakovou</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križovatka</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I/65 Kremnica – Kremnické Bane, rekonštrukcia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1,5</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I/50 Ružová osada, rekonštrukcia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1,5</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I/50 Zvolen – </w:t>
            </w:r>
            <w:proofErr w:type="spellStart"/>
            <w:r w:rsidRPr="00F92030">
              <w:rPr>
                <w:rFonts w:ascii="Times New Roman" w:hAnsi="Times New Roman"/>
                <w:sz w:val="23"/>
                <w:szCs w:val="23"/>
                <w:lang w:eastAsia="sk-SK"/>
              </w:rPr>
              <w:t>Neresnica</w:t>
            </w:r>
            <w:proofErr w:type="spellEnd"/>
            <w:r w:rsidRPr="00F92030">
              <w:rPr>
                <w:rFonts w:ascii="Times New Roman" w:hAnsi="Times New Roman"/>
                <w:sz w:val="23"/>
                <w:szCs w:val="23"/>
                <w:lang w:eastAsia="sk-SK"/>
              </w:rPr>
              <w:t>, mimoúrovňová križovatka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križovatka</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I/75 Veľký Krtíš – Pôtor, sanácia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3,5</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I/72 Zbojské sedlo, Tisovec - Čertova dolina, II. etapa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0,2</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I/15 Domaša, rekonštrukcia vozovky, III. úsek</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0,9</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I/77 Gerlachov, rekonštrukcia cesty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0,9</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I/73 </w:t>
            </w:r>
            <w:proofErr w:type="spellStart"/>
            <w:r w:rsidRPr="00F92030">
              <w:rPr>
                <w:rFonts w:ascii="Times New Roman" w:hAnsi="Times New Roman"/>
                <w:sz w:val="23"/>
                <w:szCs w:val="23"/>
                <w:lang w:eastAsia="sk-SK"/>
              </w:rPr>
              <w:t>Ladomírova</w:t>
            </w:r>
            <w:proofErr w:type="spellEnd"/>
            <w:r w:rsidRPr="00F92030">
              <w:rPr>
                <w:rFonts w:ascii="Times New Roman" w:hAnsi="Times New Roman"/>
                <w:sz w:val="23"/>
                <w:szCs w:val="23"/>
                <w:lang w:eastAsia="sk-SK"/>
              </w:rPr>
              <w:t xml:space="preserve"> – Hunkovce, rekonštrukcia</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0,6</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I/15 Domaša, rekonštrukcia vozovky, II. úsek</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1,2</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I/79 Čierna – </w:t>
            </w:r>
            <w:proofErr w:type="spellStart"/>
            <w:r w:rsidRPr="00F92030">
              <w:rPr>
                <w:rFonts w:ascii="Times New Roman" w:hAnsi="Times New Roman"/>
                <w:sz w:val="23"/>
                <w:szCs w:val="23"/>
                <w:lang w:eastAsia="sk-SK"/>
              </w:rPr>
              <w:t>Solomonovo</w:t>
            </w:r>
            <w:proofErr w:type="spellEnd"/>
            <w:r w:rsidRPr="00F92030">
              <w:rPr>
                <w:rFonts w:ascii="Times New Roman" w:hAnsi="Times New Roman"/>
                <w:sz w:val="23"/>
                <w:szCs w:val="23"/>
                <w:lang w:eastAsia="sk-SK"/>
              </w:rPr>
              <w:t>, rekonštrukcia cesty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1,0</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I/77 Bardejov – Bardejovské Kúpele, rekonštrukcia cesty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6,0</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I/68 Mníšek n/Popradom – št. hr. SR/PR, preložka cesty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0,9</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I/50 Trenčianske Mitice – zosuv v km 127,380 – 128,380</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1,0</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I/70 Párnica – zosuv v km 4,963 – 5,631</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0,9</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26212">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I/50 </w:t>
            </w:r>
            <w:proofErr w:type="spellStart"/>
            <w:r w:rsidRPr="00F92030">
              <w:rPr>
                <w:rFonts w:ascii="Times New Roman" w:hAnsi="Times New Roman"/>
                <w:sz w:val="23"/>
                <w:szCs w:val="23"/>
                <w:lang w:eastAsia="sk-SK"/>
              </w:rPr>
              <w:t>Chocholná</w:t>
            </w:r>
            <w:proofErr w:type="spellEnd"/>
            <w:r w:rsidRPr="00F92030">
              <w:rPr>
                <w:rFonts w:ascii="Times New Roman" w:hAnsi="Times New Roman"/>
                <w:sz w:val="23"/>
                <w:szCs w:val="23"/>
                <w:lang w:eastAsia="sk-SK"/>
              </w:rPr>
              <w:t xml:space="preserve"> – Prievidza, odstránenie nevyhovujúcich parametrov </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62,0</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26212">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I/11 Žilina – hranica SR/ČR a I/12 Svrčinovec – hranica SR/PR, odstránenie nevyhovujúcich parametrov</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21,0</w:t>
            </w:r>
          </w:p>
        </w:tc>
      </w:tr>
      <w:tr w:rsidR="0095410D" w:rsidRPr="00F92030" w:rsidTr="00CC7906">
        <w:tblPrEx>
          <w:tblCellMar>
            <w:left w:w="108" w:type="dxa"/>
            <w:right w:w="108" w:type="dxa"/>
          </w:tblCellMar>
        </w:tblPrEx>
        <w:trPr>
          <w:trHeight w:val="25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Eliminácia bezpečnostných rizík na cestách I. triedy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550,0</w:t>
            </w:r>
          </w:p>
        </w:tc>
      </w:tr>
      <w:tr w:rsidR="0095410D" w:rsidRPr="00F92030" w:rsidTr="00CC7906">
        <w:tblPrEx>
          <w:tblCellMar>
            <w:left w:w="108" w:type="dxa"/>
            <w:right w:w="108" w:type="dxa"/>
          </w:tblCellMar>
        </w:tblPrEx>
        <w:trPr>
          <w:trHeight w:val="75"/>
        </w:trPr>
        <w:tc>
          <w:tcPr>
            <w:tcW w:w="6819" w:type="dxa"/>
          </w:tcPr>
          <w:p w:rsidR="0095410D" w:rsidRPr="00F92030" w:rsidRDefault="0095410D" w:rsidP="002A189C">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Modernizácia a rekonštrukcia mostov ciest I. triedy</w:t>
            </w:r>
          </w:p>
        </w:tc>
        <w:tc>
          <w:tcPr>
            <w:tcW w:w="2253" w:type="dxa"/>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67 mostov</w:t>
            </w:r>
          </w:p>
        </w:tc>
      </w:tr>
    </w:tbl>
    <w:p w:rsidR="0095410D" w:rsidRPr="00F92030" w:rsidRDefault="0095410D" w:rsidP="00505E1B">
      <w:pPr>
        <w:spacing w:after="0" w:line="240" w:lineRule="auto"/>
        <w:jc w:val="both"/>
        <w:rPr>
          <w:rFonts w:ascii="Times New Roman" w:hAnsi="Times New Roman"/>
          <w:sz w:val="10"/>
          <w:szCs w:val="10"/>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E10580" w:rsidRDefault="00E10580"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Default="0095410D" w:rsidP="006819D0">
      <w:pPr>
        <w:spacing w:after="0" w:line="240" w:lineRule="auto"/>
        <w:jc w:val="both"/>
        <w:rPr>
          <w:rFonts w:ascii="Times New Roman" w:hAnsi="Times New Roman"/>
          <w:sz w:val="24"/>
          <w:szCs w:val="24"/>
          <w:lang w:eastAsia="sk-SK"/>
        </w:rPr>
      </w:pPr>
    </w:p>
    <w:p w:rsidR="0095410D" w:rsidRPr="00F92030" w:rsidRDefault="0095410D" w:rsidP="006819D0">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Stavby nad 1,328 ukončené a odovzdané do užívania v roku 2014</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19"/>
        <w:gridCol w:w="2253"/>
      </w:tblGrid>
      <w:tr w:rsidR="0095410D" w:rsidRPr="00F92030" w:rsidTr="00CC7906">
        <w:trPr>
          <w:trHeight w:val="255"/>
        </w:trPr>
        <w:tc>
          <w:tcPr>
            <w:tcW w:w="6819" w:type="dxa"/>
            <w:tcBorders>
              <w:bottom w:val="single" w:sz="4" w:space="0" w:color="auto"/>
            </w:tcBorders>
            <w:shd w:val="clear" w:color="000000" w:fill="A5A5A5"/>
            <w:vAlign w:val="center"/>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Názov stavby</w:t>
            </w:r>
          </w:p>
        </w:tc>
        <w:tc>
          <w:tcPr>
            <w:tcW w:w="2253" w:type="dxa"/>
            <w:tcBorders>
              <w:bottom w:val="single" w:sz="4" w:space="0" w:color="auto"/>
            </w:tcBorders>
            <w:shd w:val="clear" w:color="000000" w:fill="A5A5A5"/>
            <w:vAlign w:val="center"/>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Dĺžka úpravy v km</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I/64 Nitra - Drážovce</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1,2</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I/63 a II/580 Šurany, križovatka - KNL</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križovatka</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I/75 Galanta – obchvat, 3. stavba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5,0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I/51 Holíč – obchvat, II. etapa, 1. časť</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2,9</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I/50 Hronská Breznica – Budča (súbeh)</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2,8</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I/51 Banská Štiavnica – Banská Belá, obchvat</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4,7</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I/66 Polomka – bodová </w:t>
            </w:r>
            <w:proofErr w:type="spellStart"/>
            <w:r w:rsidRPr="00F92030">
              <w:rPr>
                <w:rFonts w:ascii="Times New Roman" w:hAnsi="Times New Roman"/>
                <w:sz w:val="23"/>
                <w:szCs w:val="23"/>
                <w:lang w:eastAsia="sk-SK"/>
              </w:rPr>
              <w:t>závada</w:t>
            </w:r>
            <w:proofErr w:type="spellEnd"/>
            <w:r w:rsidRPr="00F92030">
              <w:rPr>
                <w:rFonts w:ascii="Times New Roman" w:hAnsi="Times New Roman"/>
                <w:sz w:val="23"/>
                <w:szCs w:val="23"/>
                <w:lang w:eastAsia="sk-SK"/>
              </w:rPr>
              <w:t>, I. etapa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4,3</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I/66 Predajná, križovatka - nehodové miesto</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0,5</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I/65 Kremnické Bane – hranica kraja, rekonštrukcia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3,6</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I/68 Prešov odb. Škultétyho - ZVL</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4,0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I/79 Trebišov – Veľaty, rekonštrukcia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10,0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Horný Zemplín – rekonštrukcia, riešenie bezpečnosti cesty I/15 Sedliská – </w:t>
            </w:r>
            <w:proofErr w:type="spellStart"/>
            <w:r w:rsidRPr="00F92030">
              <w:rPr>
                <w:rFonts w:ascii="Times New Roman" w:hAnsi="Times New Roman"/>
                <w:sz w:val="23"/>
                <w:szCs w:val="23"/>
                <w:lang w:eastAsia="sk-SK"/>
              </w:rPr>
              <w:t>okr</w:t>
            </w:r>
            <w:proofErr w:type="spellEnd"/>
            <w:r w:rsidRPr="00F92030">
              <w:rPr>
                <w:rFonts w:ascii="Times New Roman" w:hAnsi="Times New Roman"/>
                <w:sz w:val="23"/>
                <w:szCs w:val="23"/>
                <w:lang w:eastAsia="sk-SK"/>
              </w:rPr>
              <w:t>. hr. Vranov n/T. - Stropkov</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16,0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Stavebné a bezpečnostné opatrenia na zníženie nehodovosti medzinárodného cestného ťahu E371 na ceste I/73 Šarišský Štiavnik - </w:t>
            </w:r>
            <w:proofErr w:type="spellStart"/>
            <w:r w:rsidRPr="00F92030">
              <w:rPr>
                <w:rFonts w:ascii="Times New Roman" w:hAnsi="Times New Roman"/>
                <w:sz w:val="23"/>
                <w:szCs w:val="23"/>
                <w:lang w:eastAsia="sk-SK"/>
              </w:rPr>
              <w:t>Ladomírova</w:t>
            </w:r>
            <w:proofErr w:type="spellEnd"/>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21,5</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Rekonštrukcia, zvýšenie bezpečnosti medzinárodného cestného ťahu E50 na ceste I/50 Horovce - Michalovce</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14,0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I/67 a II/526 Rožňava križovatka - mesto</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0,3</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I/50 a I/18 Michalovce, rekonštrukcia križovatky</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1,3</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I/79 Trebišov – Veľaty, rekonštrukcia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10,0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I/67 </w:t>
            </w:r>
            <w:proofErr w:type="spellStart"/>
            <w:r w:rsidRPr="00F92030">
              <w:rPr>
                <w:rFonts w:ascii="Times New Roman" w:hAnsi="Times New Roman"/>
                <w:sz w:val="23"/>
                <w:szCs w:val="23"/>
                <w:lang w:eastAsia="sk-SK"/>
              </w:rPr>
              <w:t>Vernárska</w:t>
            </w:r>
            <w:proofErr w:type="spellEnd"/>
            <w:r w:rsidRPr="00F92030">
              <w:rPr>
                <w:rFonts w:ascii="Times New Roman" w:hAnsi="Times New Roman"/>
                <w:sz w:val="23"/>
                <w:szCs w:val="23"/>
                <w:lang w:eastAsia="sk-SK"/>
              </w:rPr>
              <w:t xml:space="preserve"> Tiesňava – </w:t>
            </w:r>
            <w:proofErr w:type="spellStart"/>
            <w:r w:rsidRPr="00F92030">
              <w:rPr>
                <w:rFonts w:ascii="Times New Roman" w:hAnsi="Times New Roman"/>
                <w:sz w:val="23"/>
                <w:szCs w:val="23"/>
                <w:lang w:eastAsia="sk-SK"/>
              </w:rPr>
              <w:t>Hranovnícke</w:t>
            </w:r>
            <w:proofErr w:type="spellEnd"/>
            <w:r w:rsidRPr="00F92030">
              <w:rPr>
                <w:rFonts w:ascii="Times New Roman" w:hAnsi="Times New Roman"/>
                <w:sz w:val="23"/>
                <w:szCs w:val="23"/>
                <w:lang w:eastAsia="sk-SK"/>
              </w:rPr>
              <w:t xml:space="preserve"> Pleso, rekonštrukcia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1,4</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I/78 Námestovo - prieťah</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2,5</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I/64 Obchvat Prievidze, I. etapa, 2. stavba – MZ v budúcej trase I/64</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2,7</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I/64 Kľak – zosuv, km 165,400 – 166,000</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0,6</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I/78 Príslop – zosuv, km 3,400 – 6,000</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2,6</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I/11 Čadca – obchvat, preložka</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0,8</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I/59 Dolný Kubín – pruh pre pomalé vozidlá</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4,0</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I/61 Trenčín, most</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2,5</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6819D0">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 xml:space="preserve">I/57 Horné </w:t>
            </w:r>
            <w:proofErr w:type="spellStart"/>
            <w:r w:rsidRPr="00F92030">
              <w:rPr>
                <w:rFonts w:ascii="Times New Roman" w:hAnsi="Times New Roman"/>
                <w:sz w:val="23"/>
                <w:szCs w:val="23"/>
                <w:lang w:eastAsia="sk-SK"/>
              </w:rPr>
              <w:t>Sŕnie</w:t>
            </w:r>
            <w:proofErr w:type="spellEnd"/>
            <w:r w:rsidRPr="00F92030">
              <w:rPr>
                <w:rFonts w:ascii="Times New Roman" w:hAnsi="Times New Roman"/>
                <w:sz w:val="23"/>
                <w:szCs w:val="23"/>
                <w:lang w:eastAsia="sk-SK"/>
              </w:rPr>
              <w:t xml:space="preserve"> - zosuv</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1,2</w:t>
            </w:r>
          </w:p>
        </w:tc>
      </w:tr>
      <w:tr w:rsidR="0095410D" w:rsidRPr="00F92030" w:rsidTr="00CC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6819" w:type="dxa"/>
            <w:tcBorders>
              <w:top w:val="single" w:sz="4" w:space="0" w:color="auto"/>
              <w:left w:val="single" w:sz="4" w:space="0" w:color="auto"/>
              <w:bottom w:val="single" w:sz="4" w:space="0" w:color="auto"/>
              <w:right w:val="single" w:sz="4" w:space="0" w:color="auto"/>
            </w:tcBorders>
          </w:tcPr>
          <w:p w:rsidR="0095410D" w:rsidRPr="00F92030" w:rsidRDefault="0095410D" w:rsidP="00226212">
            <w:pPr>
              <w:spacing w:after="0" w:line="240" w:lineRule="auto"/>
              <w:jc w:val="both"/>
              <w:rPr>
                <w:rFonts w:ascii="Times New Roman" w:hAnsi="Times New Roman"/>
                <w:sz w:val="23"/>
                <w:szCs w:val="23"/>
                <w:lang w:eastAsia="sk-SK"/>
              </w:rPr>
            </w:pPr>
            <w:r w:rsidRPr="00F92030">
              <w:rPr>
                <w:rFonts w:ascii="Times New Roman" w:hAnsi="Times New Roman"/>
                <w:sz w:val="23"/>
                <w:szCs w:val="23"/>
                <w:lang w:eastAsia="sk-SK"/>
              </w:rPr>
              <w:t>I/65 Turčianske Teplice -  Príbovce, km 113,500 - 129,000</w:t>
            </w:r>
          </w:p>
        </w:tc>
        <w:tc>
          <w:tcPr>
            <w:tcW w:w="2253" w:type="dxa"/>
            <w:tcBorders>
              <w:top w:val="single" w:sz="4" w:space="0" w:color="auto"/>
              <w:left w:val="single" w:sz="4" w:space="0" w:color="auto"/>
              <w:bottom w:val="single" w:sz="4" w:space="0" w:color="auto"/>
              <w:right w:val="single" w:sz="4" w:space="0" w:color="auto"/>
            </w:tcBorders>
          </w:tcPr>
          <w:p w:rsidR="0095410D" w:rsidRDefault="0095410D" w:rsidP="00E36042">
            <w:pPr>
              <w:spacing w:after="0" w:line="240" w:lineRule="auto"/>
              <w:jc w:val="right"/>
              <w:rPr>
                <w:rFonts w:ascii="Times New Roman" w:hAnsi="Times New Roman"/>
                <w:sz w:val="23"/>
                <w:szCs w:val="23"/>
                <w:lang w:eastAsia="sk-SK"/>
              </w:rPr>
            </w:pPr>
            <w:r w:rsidRPr="00F92030">
              <w:rPr>
                <w:rFonts w:ascii="Times New Roman" w:hAnsi="Times New Roman"/>
                <w:sz w:val="23"/>
                <w:szCs w:val="23"/>
                <w:lang w:eastAsia="sk-SK"/>
              </w:rPr>
              <w:t>15,5</w:t>
            </w:r>
          </w:p>
        </w:tc>
      </w:tr>
    </w:tbl>
    <w:p w:rsidR="0095410D" w:rsidRPr="00F92030" w:rsidRDefault="0095410D" w:rsidP="00505E1B">
      <w:pPr>
        <w:spacing w:after="0" w:line="240" w:lineRule="auto"/>
        <w:jc w:val="both"/>
        <w:rPr>
          <w:rFonts w:ascii="Times New Roman" w:hAnsi="Times New Roman"/>
          <w:sz w:val="24"/>
          <w:szCs w:val="24"/>
          <w:lang w:eastAsia="sk-SK"/>
        </w:rPr>
      </w:pPr>
    </w:p>
    <w:p w:rsidR="0095410D" w:rsidRPr="00F92030" w:rsidRDefault="0095410D" w:rsidP="00226212">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 xml:space="preserve">Navrhovaný program,  ktorý je vo svojom finančnom objeme pre roky 2012 - 2014 podstatne vyšší ako prideľované finančné prostriedky v predchádzajúcich rokoch, vychádza z reálnych potrieb Slovenska. </w:t>
      </w:r>
      <w:r w:rsidRPr="00F92030">
        <w:rPr>
          <w:rFonts w:ascii="Times New Roman" w:hAnsi="Times New Roman"/>
          <w:sz w:val="24"/>
          <w:szCs w:val="24"/>
        </w:rPr>
        <w:t xml:space="preserve">Stavebné akcie je podľa ich charakteru možné zadeliť do piatich základných okruhov. Sú to: </w:t>
      </w:r>
    </w:p>
    <w:p w:rsidR="0095410D" w:rsidRPr="00F92030" w:rsidRDefault="0095410D" w:rsidP="0022621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privádzače na diaľničnú sieť a obchvaty miest,</w:t>
      </w:r>
    </w:p>
    <w:p w:rsidR="0095410D" w:rsidRPr="00F92030" w:rsidRDefault="0095410D" w:rsidP="0022621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rekonštrukcia a obnova mostov,</w:t>
      </w:r>
    </w:p>
    <w:p w:rsidR="0095410D" w:rsidRPr="00F92030" w:rsidRDefault="0095410D" w:rsidP="0022621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 xml:space="preserve">rekonštrukcia a obnova cestných úsekov, sanácia zosuvov a odstránenie bodových </w:t>
      </w:r>
      <w:proofErr w:type="spellStart"/>
      <w:r w:rsidRPr="00F92030">
        <w:rPr>
          <w:rFonts w:ascii="Times New Roman" w:hAnsi="Times New Roman"/>
          <w:sz w:val="24"/>
          <w:szCs w:val="24"/>
        </w:rPr>
        <w:t>závad</w:t>
      </w:r>
      <w:proofErr w:type="spellEnd"/>
      <w:r>
        <w:rPr>
          <w:rFonts w:ascii="Times New Roman" w:hAnsi="Times New Roman"/>
          <w:sz w:val="24"/>
          <w:szCs w:val="24"/>
        </w:rPr>
        <w:t>,</w:t>
      </w:r>
    </w:p>
    <w:p w:rsidR="0095410D" w:rsidRPr="00F92030" w:rsidRDefault="0095410D" w:rsidP="0022621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realizácia a úprava križovatiek</w:t>
      </w:r>
      <w:r>
        <w:rPr>
          <w:rFonts w:ascii="Times New Roman" w:hAnsi="Times New Roman"/>
          <w:sz w:val="24"/>
          <w:szCs w:val="24"/>
        </w:rPr>
        <w:t>,</w:t>
      </w:r>
    </w:p>
    <w:p w:rsidR="0095410D" w:rsidRPr="00F92030" w:rsidRDefault="0095410D" w:rsidP="0022621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lastRenderedPageBreak/>
        <w:t>eliminácia bezpečnostných deficitov na cestnej sieti.</w:t>
      </w:r>
    </w:p>
    <w:p w:rsidR="0095410D" w:rsidRPr="00F92030" w:rsidRDefault="0095410D" w:rsidP="00226212">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Každý z piatich vyššie uvedených základných okruhov generuje špecifické vplyvy, ktorých charakter a rozsah je podrobnejšie analyzovaný v častiach vplyvoch na podnikateľské, sociálne a životné prostredie.</w:t>
      </w:r>
    </w:p>
    <w:p w:rsidR="0095410D" w:rsidRDefault="0095410D" w:rsidP="00226212">
      <w:pPr>
        <w:widowControl w:val="0"/>
        <w:autoSpaceDE w:val="0"/>
        <w:autoSpaceDN w:val="0"/>
        <w:adjustRightInd w:val="0"/>
        <w:spacing w:after="0" w:line="240" w:lineRule="auto"/>
        <w:jc w:val="both"/>
        <w:rPr>
          <w:rFonts w:ascii="Times New Roman" w:hAnsi="Times New Roman"/>
          <w:sz w:val="24"/>
          <w:szCs w:val="24"/>
        </w:rPr>
      </w:pPr>
    </w:p>
    <w:p w:rsidR="0095410D" w:rsidRDefault="0095410D" w:rsidP="00226212">
      <w:pPr>
        <w:widowControl w:val="0"/>
        <w:autoSpaceDE w:val="0"/>
        <w:autoSpaceDN w:val="0"/>
        <w:adjustRightInd w:val="0"/>
        <w:spacing w:after="0" w:line="240" w:lineRule="auto"/>
        <w:jc w:val="both"/>
        <w:rPr>
          <w:rFonts w:ascii="Times New Roman" w:hAnsi="Times New Roman"/>
          <w:sz w:val="24"/>
          <w:szCs w:val="24"/>
        </w:rPr>
      </w:pPr>
    </w:p>
    <w:p w:rsidR="0095410D" w:rsidRDefault="0095410D" w:rsidP="00226212">
      <w:pPr>
        <w:widowControl w:val="0"/>
        <w:autoSpaceDE w:val="0"/>
        <w:autoSpaceDN w:val="0"/>
        <w:adjustRightInd w:val="0"/>
        <w:spacing w:after="0" w:line="240" w:lineRule="auto"/>
        <w:jc w:val="both"/>
        <w:rPr>
          <w:rFonts w:ascii="Times New Roman" w:hAnsi="Times New Roman"/>
          <w:sz w:val="24"/>
          <w:szCs w:val="24"/>
        </w:rPr>
      </w:pPr>
    </w:p>
    <w:p w:rsidR="00E10580" w:rsidRDefault="00E10580" w:rsidP="00226212">
      <w:pPr>
        <w:widowControl w:val="0"/>
        <w:autoSpaceDE w:val="0"/>
        <w:autoSpaceDN w:val="0"/>
        <w:adjustRightInd w:val="0"/>
        <w:spacing w:after="0" w:line="240" w:lineRule="auto"/>
        <w:jc w:val="both"/>
        <w:rPr>
          <w:rFonts w:ascii="Times New Roman" w:hAnsi="Times New Roman"/>
          <w:sz w:val="24"/>
          <w:szCs w:val="24"/>
        </w:rPr>
      </w:pPr>
    </w:p>
    <w:p w:rsidR="00E10580" w:rsidRDefault="00E10580" w:rsidP="00226212">
      <w:pPr>
        <w:widowControl w:val="0"/>
        <w:autoSpaceDE w:val="0"/>
        <w:autoSpaceDN w:val="0"/>
        <w:adjustRightInd w:val="0"/>
        <w:spacing w:after="0" w:line="240" w:lineRule="auto"/>
        <w:jc w:val="both"/>
        <w:rPr>
          <w:rFonts w:ascii="Times New Roman" w:hAnsi="Times New Roman"/>
          <w:sz w:val="24"/>
          <w:szCs w:val="24"/>
        </w:rPr>
      </w:pPr>
    </w:p>
    <w:p w:rsidR="0095410D" w:rsidRDefault="0095410D" w:rsidP="00226212">
      <w:pPr>
        <w:widowControl w:val="0"/>
        <w:autoSpaceDE w:val="0"/>
        <w:autoSpaceDN w:val="0"/>
        <w:adjustRightInd w:val="0"/>
        <w:spacing w:after="0" w:line="240" w:lineRule="auto"/>
        <w:jc w:val="both"/>
        <w:rPr>
          <w:rFonts w:ascii="Times New Roman" w:hAnsi="Times New Roman"/>
          <w:sz w:val="24"/>
          <w:szCs w:val="24"/>
        </w:rPr>
      </w:pPr>
    </w:p>
    <w:p w:rsidR="0095410D" w:rsidRPr="001A2765" w:rsidRDefault="0095410D" w:rsidP="001A2765">
      <w:pPr>
        <w:spacing w:after="0" w:line="240" w:lineRule="auto"/>
        <w:rPr>
          <w:rFonts w:ascii="Times New Roman" w:hAnsi="Times New Roman"/>
          <w:sz w:val="24"/>
          <w:szCs w:val="24"/>
          <w:lang w:eastAsia="sk-SK"/>
        </w:rPr>
      </w:pPr>
      <w:r>
        <w:rPr>
          <w:rFonts w:ascii="Times New Roman" w:hAnsi="Times New Roman"/>
          <w:b/>
          <w:bCs/>
          <w:sz w:val="24"/>
          <w:szCs w:val="24"/>
          <w:lang w:eastAsia="sk-SK"/>
        </w:rPr>
        <w:t>2.3.2</w:t>
      </w:r>
      <w:r>
        <w:rPr>
          <w:rFonts w:ascii="Times New Roman" w:hAnsi="Times New Roman"/>
          <w:b/>
          <w:bCs/>
          <w:sz w:val="24"/>
          <w:szCs w:val="24"/>
          <w:lang w:eastAsia="sk-SK"/>
        </w:rPr>
        <w:tab/>
      </w:r>
      <w:r>
        <w:rPr>
          <w:rFonts w:ascii="Times New Roman" w:hAnsi="Times New Roman"/>
          <w:b/>
          <w:bCs/>
          <w:sz w:val="24"/>
          <w:szCs w:val="24"/>
          <w:lang w:eastAsia="sk-SK"/>
        </w:rPr>
        <w:tab/>
      </w:r>
      <w:r w:rsidRPr="001A2765">
        <w:rPr>
          <w:rFonts w:ascii="Times New Roman" w:hAnsi="Times New Roman"/>
          <w:b/>
          <w:bCs/>
          <w:sz w:val="24"/>
          <w:szCs w:val="24"/>
          <w:lang w:eastAsia="sk-SK"/>
        </w:rPr>
        <w:t>Charakteristika návrhu:</w:t>
      </w:r>
    </w:p>
    <w:p w:rsidR="0095410D" w:rsidRPr="001A2765" w:rsidRDefault="0095410D" w:rsidP="001A2765">
      <w:pPr>
        <w:spacing w:after="0" w:line="240" w:lineRule="auto"/>
        <w:rPr>
          <w:rFonts w:ascii="Times New Roman" w:hAnsi="Times New Roman"/>
          <w:sz w:val="24"/>
          <w:szCs w:val="24"/>
          <w:lang w:eastAsia="sk-SK"/>
        </w:rPr>
      </w:pPr>
      <w:r w:rsidRPr="001A2765">
        <w:rPr>
          <w:rFonts w:ascii="Times New Roman" w:hAnsi="Times New Roman"/>
          <w:sz w:val="24"/>
          <w:szCs w:val="24"/>
          <w:lang w:eastAsia="sk-SK"/>
        </w:rPr>
        <w:t> </w:t>
      </w:r>
    </w:p>
    <w:p w:rsidR="0095410D" w:rsidRPr="001A2765" w:rsidRDefault="0095410D" w:rsidP="001A2765">
      <w:pPr>
        <w:spacing w:after="0" w:line="240" w:lineRule="auto"/>
        <w:rPr>
          <w:rFonts w:ascii="Times New Roman" w:hAnsi="Times New Roman"/>
          <w:sz w:val="24"/>
          <w:szCs w:val="24"/>
          <w:lang w:eastAsia="sk-SK"/>
        </w:rPr>
      </w:pPr>
      <w:r w:rsidRPr="001A2765">
        <w:rPr>
          <w:rFonts w:ascii="Times New Roman" w:hAnsi="Times New Roman"/>
          <w:b/>
          <w:bCs/>
          <w:sz w:val="24"/>
          <w:szCs w:val="24"/>
          <w:bdr w:val="single" w:sz="4" w:space="0" w:color="000000" w:frame="1"/>
          <w:lang w:eastAsia="sk-SK"/>
        </w:rPr>
        <w:t xml:space="preserve">     </w:t>
      </w:r>
      <w:r w:rsidRPr="001A2765">
        <w:rPr>
          <w:rFonts w:ascii="Times New Roman" w:hAnsi="Times New Roman"/>
          <w:b/>
          <w:bCs/>
          <w:sz w:val="24"/>
          <w:szCs w:val="24"/>
          <w:lang w:eastAsia="sk-SK"/>
        </w:rPr>
        <w:t xml:space="preserve">  </w:t>
      </w:r>
      <w:r w:rsidRPr="001A2765">
        <w:rPr>
          <w:rFonts w:ascii="Times New Roman" w:hAnsi="Times New Roman"/>
          <w:sz w:val="24"/>
          <w:szCs w:val="24"/>
          <w:lang w:eastAsia="sk-SK"/>
        </w:rPr>
        <w:t>zmena sadzby</w:t>
      </w:r>
    </w:p>
    <w:p w:rsidR="0095410D" w:rsidRPr="00AE1613" w:rsidRDefault="0095410D" w:rsidP="001A2765">
      <w:pPr>
        <w:spacing w:after="0" w:line="240" w:lineRule="auto"/>
        <w:rPr>
          <w:rFonts w:ascii="Times New Roman" w:hAnsi="Times New Roman"/>
          <w:sz w:val="24"/>
          <w:szCs w:val="24"/>
          <w:lang w:eastAsia="sk-SK"/>
        </w:rPr>
      </w:pPr>
      <w:r w:rsidRPr="001A2765">
        <w:rPr>
          <w:rFonts w:ascii="Times New Roman" w:hAnsi="Times New Roman"/>
          <w:sz w:val="24"/>
          <w:szCs w:val="24"/>
          <w:bdr w:val="single" w:sz="4" w:space="0" w:color="000000" w:frame="1"/>
          <w:lang w:eastAsia="sk-SK"/>
        </w:rPr>
        <w:t>   </w:t>
      </w:r>
      <w:r w:rsidRPr="00AE1613">
        <w:rPr>
          <w:rFonts w:ascii="Times New Roman" w:hAnsi="Times New Roman"/>
          <w:sz w:val="24"/>
          <w:szCs w:val="24"/>
          <w:bdr w:val="single" w:sz="4" w:space="0" w:color="000000" w:frame="1"/>
          <w:lang w:eastAsia="sk-SK"/>
        </w:rPr>
        <w:t xml:space="preserve">  </w:t>
      </w:r>
      <w:r w:rsidRPr="00AE1613">
        <w:rPr>
          <w:rFonts w:ascii="Times New Roman" w:hAnsi="Times New Roman"/>
          <w:sz w:val="24"/>
          <w:szCs w:val="24"/>
          <w:lang w:eastAsia="sk-SK"/>
        </w:rPr>
        <w:t>  zmena v nároku</w:t>
      </w:r>
    </w:p>
    <w:p w:rsidR="0095410D" w:rsidRPr="00F92030" w:rsidRDefault="0095410D" w:rsidP="001A2765">
      <w:pPr>
        <w:spacing w:after="0" w:line="240" w:lineRule="auto"/>
        <w:rPr>
          <w:rFonts w:ascii="Times New Roman" w:hAnsi="Times New Roman"/>
          <w:sz w:val="24"/>
          <w:szCs w:val="24"/>
          <w:lang w:eastAsia="sk-SK"/>
        </w:rPr>
      </w:pPr>
      <w:r w:rsidRPr="00F92030">
        <w:rPr>
          <w:rFonts w:ascii="Times New Roman" w:hAnsi="Times New Roman"/>
          <w:sz w:val="24"/>
          <w:szCs w:val="24"/>
          <w:bdr w:val="single" w:sz="4" w:space="0" w:color="000000" w:frame="1"/>
          <w:lang w:eastAsia="sk-SK"/>
        </w:rPr>
        <w:t xml:space="preserve">     </w:t>
      </w:r>
      <w:r w:rsidRPr="00F92030">
        <w:rPr>
          <w:rFonts w:ascii="Times New Roman" w:hAnsi="Times New Roman"/>
          <w:sz w:val="24"/>
          <w:szCs w:val="24"/>
          <w:lang w:eastAsia="sk-SK"/>
        </w:rPr>
        <w:t>  nová služba alebo nariadenie (alebo ich zrušenie)</w:t>
      </w:r>
    </w:p>
    <w:p w:rsidR="0095410D" w:rsidRPr="00F92030" w:rsidRDefault="0095410D" w:rsidP="001A2765">
      <w:pPr>
        <w:spacing w:after="0" w:line="240" w:lineRule="auto"/>
        <w:rPr>
          <w:rFonts w:ascii="Times New Roman" w:hAnsi="Times New Roman"/>
          <w:sz w:val="24"/>
          <w:szCs w:val="24"/>
          <w:lang w:eastAsia="sk-SK"/>
        </w:rPr>
      </w:pPr>
      <w:r w:rsidRPr="00F92030">
        <w:rPr>
          <w:rFonts w:ascii="Times New Roman" w:hAnsi="Times New Roman"/>
          <w:sz w:val="24"/>
          <w:szCs w:val="24"/>
          <w:bdr w:val="single" w:sz="4" w:space="0" w:color="000000" w:frame="1"/>
          <w:lang w:eastAsia="sk-SK"/>
        </w:rPr>
        <w:t xml:space="preserve">     </w:t>
      </w:r>
      <w:r w:rsidRPr="00F92030">
        <w:rPr>
          <w:rFonts w:ascii="Times New Roman" w:hAnsi="Times New Roman"/>
          <w:sz w:val="24"/>
          <w:szCs w:val="24"/>
          <w:lang w:eastAsia="sk-SK"/>
        </w:rPr>
        <w:t>  kombinovaný návrh</w:t>
      </w:r>
    </w:p>
    <w:p w:rsidR="0095410D" w:rsidRPr="00F92030" w:rsidRDefault="0095410D" w:rsidP="001A2765">
      <w:pPr>
        <w:spacing w:after="0" w:line="240" w:lineRule="auto"/>
        <w:rPr>
          <w:rFonts w:ascii="Times New Roman" w:hAnsi="Times New Roman"/>
          <w:sz w:val="24"/>
          <w:szCs w:val="24"/>
          <w:lang w:eastAsia="sk-SK"/>
        </w:rPr>
      </w:pPr>
      <w:r w:rsidRPr="00F92030">
        <w:rPr>
          <w:rFonts w:ascii="Times New Roman" w:hAnsi="Times New Roman"/>
          <w:sz w:val="24"/>
          <w:szCs w:val="24"/>
          <w:bdr w:val="single" w:sz="4" w:space="0" w:color="000000" w:frame="1"/>
          <w:lang w:eastAsia="sk-SK"/>
        </w:rPr>
        <w:t xml:space="preserve"> x  </w:t>
      </w:r>
      <w:r w:rsidRPr="00F92030">
        <w:rPr>
          <w:rFonts w:ascii="Times New Roman" w:hAnsi="Times New Roman"/>
          <w:sz w:val="24"/>
          <w:szCs w:val="24"/>
          <w:lang w:eastAsia="sk-SK"/>
        </w:rPr>
        <w:t xml:space="preserve">  iné </w:t>
      </w:r>
    </w:p>
    <w:p w:rsidR="0095410D" w:rsidRPr="00F92030" w:rsidRDefault="0095410D" w:rsidP="001A2765">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w:t>
      </w:r>
    </w:p>
    <w:p w:rsidR="0095410D" w:rsidRPr="00F92030" w:rsidRDefault="0095410D" w:rsidP="004A0B4F">
      <w:pPr>
        <w:widowControl w:val="0"/>
        <w:autoSpaceDE w:val="0"/>
        <w:autoSpaceDN w:val="0"/>
        <w:adjustRightInd w:val="0"/>
        <w:spacing w:before="29" w:after="0" w:line="240" w:lineRule="auto"/>
        <w:ind w:right="-20"/>
        <w:rPr>
          <w:rFonts w:ascii="Times New Roman" w:hAnsi="Times New Roman"/>
          <w:sz w:val="24"/>
          <w:szCs w:val="24"/>
        </w:rPr>
      </w:pPr>
      <w:r w:rsidRPr="00F92030">
        <w:rPr>
          <w:rFonts w:ascii="Times New Roman" w:hAnsi="Times New Roman"/>
          <w:b/>
          <w:bCs/>
          <w:sz w:val="24"/>
          <w:szCs w:val="24"/>
        </w:rPr>
        <w:t xml:space="preserve">2.3.3. </w:t>
      </w:r>
      <w:r w:rsidRPr="00F92030">
        <w:rPr>
          <w:rFonts w:ascii="Times New Roman" w:hAnsi="Times New Roman"/>
          <w:b/>
          <w:bCs/>
          <w:sz w:val="24"/>
          <w:szCs w:val="24"/>
        </w:rPr>
        <w:tab/>
      </w:r>
      <w:r w:rsidRPr="00F92030">
        <w:rPr>
          <w:rFonts w:ascii="Times New Roman" w:hAnsi="Times New Roman"/>
          <w:b/>
          <w:bCs/>
          <w:sz w:val="24"/>
          <w:szCs w:val="24"/>
        </w:rPr>
        <w:tab/>
        <w:t>Predpoklady vývoja objemu aktivít:</w:t>
      </w:r>
    </w:p>
    <w:p w:rsidR="0095410D" w:rsidRPr="00F92030" w:rsidRDefault="0095410D" w:rsidP="004A0B4F">
      <w:pPr>
        <w:widowControl w:val="0"/>
        <w:autoSpaceDE w:val="0"/>
        <w:autoSpaceDN w:val="0"/>
        <w:adjustRightInd w:val="0"/>
        <w:spacing w:before="14" w:after="0" w:line="260" w:lineRule="exact"/>
        <w:rPr>
          <w:rFonts w:ascii="Times New Roman" w:hAnsi="Times New Roman"/>
          <w:sz w:val="26"/>
          <w:szCs w:val="26"/>
        </w:rPr>
      </w:pPr>
    </w:p>
    <w:p w:rsidR="0095410D" w:rsidRPr="00F92030" w:rsidRDefault="0095410D" w:rsidP="004A0B4F">
      <w:pPr>
        <w:widowControl w:val="0"/>
        <w:autoSpaceDE w:val="0"/>
        <w:autoSpaceDN w:val="0"/>
        <w:adjustRightInd w:val="0"/>
        <w:spacing w:after="0" w:line="240" w:lineRule="auto"/>
        <w:ind w:left="137" w:right="50" w:firstLine="708"/>
        <w:rPr>
          <w:rFonts w:ascii="Times New Roman" w:hAnsi="Times New Roman"/>
          <w:sz w:val="24"/>
          <w:szCs w:val="24"/>
        </w:rPr>
      </w:pPr>
      <w:r w:rsidRPr="00F92030">
        <w:rPr>
          <w:rFonts w:ascii="Times New Roman" w:hAnsi="Times New Roman"/>
          <w:sz w:val="24"/>
          <w:szCs w:val="24"/>
        </w:rPr>
        <w:t>Jasne</w:t>
      </w:r>
      <w:r w:rsidRPr="00F92030">
        <w:rPr>
          <w:rFonts w:ascii="Times New Roman" w:hAnsi="Times New Roman"/>
          <w:spacing w:val="36"/>
          <w:sz w:val="24"/>
          <w:szCs w:val="24"/>
        </w:rPr>
        <w:t xml:space="preserve"> </w:t>
      </w:r>
      <w:r w:rsidRPr="00F92030">
        <w:rPr>
          <w:rFonts w:ascii="Times New Roman" w:hAnsi="Times New Roman"/>
          <w:sz w:val="24"/>
          <w:szCs w:val="24"/>
        </w:rPr>
        <w:t>popíšte,</w:t>
      </w:r>
      <w:r w:rsidRPr="00F92030">
        <w:rPr>
          <w:rFonts w:ascii="Times New Roman" w:hAnsi="Times New Roman"/>
          <w:spacing w:val="36"/>
          <w:sz w:val="24"/>
          <w:szCs w:val="24"/>
        </w:rPr>
        <w:t xml:space="preserve"> </w:t>
      </w:r>
      <w:r w:rsidRPr="00F92030">
        <w:rPr>
          <w:rFonts w:ascii="Times New Roman" w:hAnsi="Times New Roman"/>
          <w:sz w:val="24"/>
          <w:szCs w:val="24"/>
        </w:rPr>
        <w:t>v prípade</w:t>
      </w:r>
      <w:r w:rsidRPr="00F92030">
        <w:rPr>
          <w:rFonts w:ascii="Times New Roman" w:hAnsi="Times New Roman"/>
          <w:spacing w:val="36"/>
          <w:sz w:val="24"/>
          <w:szCs w:val="24"/>
        </w:rPr>
        <w:t xml:space="preserve"> </w:t>
      </w:r>
      <w:r w:rsidRPr="00F92030">
        <w:rPr>
          <w:rFonts w:ascii="Times New Roman" w:hAnsi="Times New Roman"/>
          <w:sz w:val="24"/>
          <w:szCs w:val="24"/>
        </w:rPr>
        <w:t>potreby</w:t>
      </w:r>
      <w:r w:rsidRPr="00F92030">
        <w:rPr>
          <w:rFonts w:ascii="Times New Roman" w:hAnsi="Times New Roman"/>
          <w:spacing w:val="36"/>
          <w:sz w:val="24"/>
          <w:szCs w:val="24"/>
        </w:rPr>
        <w:t xml:space="preserve"> </w:t>
      </w:r>
      <w:r w:rsidRPr="00F92030">
        <w:rPr>
          <w:rFonts w:ascii="Times New Roman" w:hAnsi="Times New Roman"/>
          <w:sz w:val="24"/>
          <w:szCs w:val="24"/>
        </w:rPr>
        <w:t>použite</w:t>
      </w:r>
      <w:r w:rsidRPr="00F92030">
        <w:rPr>
          <w:rFonts w:ascii="Times New Roman" w:hAnsi="Times New Roman"/>
          <w:spacing w:val="36"/>
          <w:sz w:val="24"/>
          <w:szCs w:val="24"/>
        </w:rPr>
        <w:t xml:space="preserve"> </w:t>
      </w:r>
      <w:r w:rsidRPr="00F92030">
        <w:rPr>
          <w:rFonts w:ascii="Times New Roman" w:hAnsi="Times New Roman"/>
          <w:sz w:val="24"/>
          <w:szCs w:val="24"/>
        </w:rPr>
        <w:t>nižšie</w:t>
      </w:r>
      <w:r w:rsidRPr="00F92030">
        <w:rPr>
          <w:rFonts w:ascii="Times New Roman" w:hAnsi="Times New Roman"/>
          <w:spacing w:val="36"/>
          <w:sz w:val="24"/>
          <w:szCs w:val="24"/>
        </w:rPr>
        <w:t xml:space="preserve"> </w:t>
      </w:r>
      <w:r w:rsidRPr="00F92030">
        <w:rPr>
          <w:rFonts w:ascii="Times New Roman" w:hAnsi="Times New Roman"/>
          <w:sz w:val="24"/>
          <w:szCs w:val="24"/>
        </w:rPr>
        <w:t>uvedenú</w:t>
      </w:r>
      <w:r w:rsidRPr="00F92030">
        <w:rPr>
          <w:rFonts w:ascii="Times New Roman" w:hAnsi="Times New Roman"/>
          <w:spacing w:val="36"/>
          <w:sz w:val="24"/>
          <w:szCs w:val="24"/>
        </w:rPr>
        <w:t xml:space="preserve"> </w:t>
      </w:r>
      <w:r w:rsidRPr="00F92030">
        <w:rPr>
          <w:rFonts w:ascii="Times New Roman" w:hAnsi="Times New Roman"/>
          <w:sz w:val="24"/>
          <w:szCs w:val="24"/>
        </w:rPr>
        <w:t>tab</w:t>
      </w:r>
      <w:r w:rsidRPr="00F92030">
        <w:rPr>
          <w:rFonts w:ascii="Times New Roman" w:hAnsi="Times New Roman"/>
          <w:spacing w:val="1"/>
          <w:sz w:val="24"/>
          <w:szCs w:val="24"/>
        </w:rPr>
        <w:t>u</w:t>
      </w:r>
      <w:r w:rsidRPr="00F92030">
        <w:rPr>
          <w:rFonts w:ascii="Times New Roman" w:hAnsi="Times New Roman"/>
          <w:sz w:val="24"/>
          <w:szCs w:val="24"/>
        </w:rPr>
        <w:t>ľku.</w:t>
      </w:r>
      <w:r w:rsidRPr="00F92030">
        <w:rPr>
          <w:rFonts w:ascii="Times New Roman" w:hAnsi="Times New Roman"/>
          <w:spacing w:val="36"/>
          <w:sz w:val="24"/>
          <w:szCs w:val="24"/>
        </w:rPr>
        <w:t xml:space="preserve"> </w:t>
      </w:r>
      <w:r w:rsidRPr="00F92030">
        <w:rPr>
          <w:rFonts w:ascii="Times New Roman" w:hAnsi="Times New Roman"/>
          <w:sz w:val="24"/>
          <w:szCs w:val="24"/>
        </w:rPr>
        <w:t>Uve</w:t>
      </w:r>
      <w:r w:rsidRPr="00F92030">
        <w:rPr>
          <w:rFonts w:ascii="Times New Roman" w:hAnsi="Times New Roman"/>
          <w:spacing w:val="1"/>
          <w:sz w:val="24"/>
          <w:szCs w:val="24"/>
        </w:rPr>
        <w:t>ď</w:t>
      </w:r>
      <w:r w:rsidRPr="00F92030">
        <w:rPr>
          <w:rFonts w:ascii="Times New Roman" w:hAnsi="Times New Roman"/>
          <w:sz w:val="24"/>
          <w:szCs w:val="24"/>
        </w:rPr>
        <w:t>te</w:t>
      </w:r>
      <w:r w:rsidRPr="00F92030">
        <w:rPr>
          <w:rFonts w:ascii="Times New Roman" w:hAnsi="Times New Roman"/>
          <w:spacing w:val="36"/>
          <w:sz w:val="24"/>
          <w:szCs w:val="24"/>
        </w:rPr>
        <w:t xml:space="preserve"> </w:t>
      </w:r>
      <w:r w:rsidRPr="00F92030">
        <w:rPr>
          <w:rFonts w:ascii="Times New Roman" w:hAnsi="Times New Roman"/>
          <w:sz w:val="24"/>
          <w:szCs w:val="24"/>
        </w:rPr>
        <w:t>aj</w:t>
      </w:r>
      <w:r w:rsidRPr="00F92030">
        <w:rPr>
          <w:rFonts w:ascii="Times New Roman" w:hAnsi="Times New Roman"/>
          <w:spacing w:val="36"/>
          <w:sz w:val="24"/>
          <w:szCs w:val="24"/>
        </w:rPr>
        <w:t xml:space="preserve"> </w:t>
      </w:r>
      <w:r w:rsidRPr="00F92030">
        <w:rPr>
          <w:rFonts w:ascii="Times New Roman" w:hAnsi="Times New Roman"/>
          <w:sz w:val="24"/>
          <w:szCs w:val="24"/>
        </w:rPr>
        <w:t>od</w:t>
      </w:r>
      <w:r w:rsidRPr="00F92030">
        <w:rPr>
          <w:rFonts w:ascii="Times New Roman" w:hAnsi="Times New Roman"/>
          <w:spacing w:val="-1"/>
          <w:sz w:val="24"/>
          <w:szCs w:val="24"/>
        </w:rPr>
        <w:t>h</w:t>
      </w:r>
      <w:r w:rsidRPr="00F92030">
        <w:rPr>
          <w:rFonts w:ascii="Times New Roman" w:hAnsi="Times New Roman"/>
          <w:sz w:val="24"/>
          <w:szCs w:val="24"/>
        </w:rPr>
        <w:t>a</w:t>
      </w:r>
      <w:r w:rsidRPr="00F92030">
        <w:rPr>
          <w:rFonts w:ascii="Times New Roman" w:hAnsi="Times New Roman"/>
          <w:spacing w:val="-1"/>
          <w:sz w:val="24"/>
          <w:szCs w:val="24"/>
        </w:rPr>
        <w:t>d</w:t>
      </w:r>
      <w:r w:rsidRPr="00F92030">
        <w:rPr>
          <w:rFonts w:ascii="Times New Roman" w:hAnsi="Times New Roman"/>
          <w:sz w:val="24"/>
          <w:szCs w:val="24"/>
        </w:rPr>
        <w:t>y základov daní a/alebo poplatkov, ak</w:t>
      </w:r>
      <w:r w:rsidRPr="00F92030">
        <w:rPr>
          <w:rFonts w:ascii="Times New Roman" w:hAnsi="Times New Roman"/>
          <w:spacing w:val="-2"/>
          <w:sz w:val="24"/>
          <w:szCs w:val="24"/>
        </w:rPr>
        <w:t xml:space="preserve"> </w:t>
      </w:r>
      <w:r w:rsidRPr="00F92030">
        <w:rPr>
          <w:rFonts w:ascii="Times New Roman" w:hAnsi="Times New Roman"/>
          <w:sz w:val="24"/>
          <w:szCs w:val="24"/>
        </w:rPr>
        <w:t>sa ich táto z</w:t>
      </w:r>
      <w:r w:rsidRPr="00F92030">
        <w:rPr>
          <w:rFonts w:ascii="Times New Roman" w:hAnsi="Times New Roman"/>
          <w:spacing w:val="-2"/>
          <w:sz w:val="24"/>
          <w:szCs w:val="24"/>
        </w:rPr>
        <w:t>m</w:t>
      </w:r>
      <w:r w:rsidRPr="00F92030">
        <w:rPr>
          <w:rFonts w:ascii="Times New Roman" w:hAnsi="Times New Roman"/>
          <w:sz w:val="24"/>
          <w:szCs w:val="24"/>
        </w:rPr>
        <w:t>ena týka.</w:t>
      </w:r>
    </w:p>
    <w:p w:rsidR="0095410D" w:rsidRPr="00F92030" w:rsidRDefault="0095410D" w:rsidP="004A0B4F">
      <w:pPr>
        <w:widowControl w:val="0"/>
        <w:autoSpaceDE w:val="0"/>
        <w:autoSpaceDN w:val="0"/>
        <w:adjustRightInd w:val="0"/>
        <w:spacing w:after="0" w:line="226" w:lineRule="exact"/>
        <w:ind w:right="90"/>
        <w:jc w:val="right"/>
        <w:rPr>
          <w:rFonts w:ascii="Times New Roman" w:hAnsi="Times New Roman"/>
          <w:sz w:val="20"/>
          <w:szCs w:val="20"/>
        </w:rPr>
      </w:pPr>
      <w:r w:rsidRPr="00F92030">
        <w:rPr>
          <w:rFonts w:ascii="Times New Roman" w:hAnsi="Times New Roman"/>
          <w:position w:val="-1"/>
          <w:sz w:val="20"/>
          <w:szCs w:val="20"/>
        </w:rPr>
        <w:t>Tab</w:t>
      </w:r>
      <w:r w:rsidRPr="00F92030">
        <w:rPr>
          <w:rFonts w:ascii="Times New Roman" w:hAnsi="Times New Roman"/>
          <w:spacing w:val="1"/>
          <w:position w:val="-1"/>
          <w:sz w:val="20"/>
          <w:szCs w:val="20"/>
        </w:rPr>
        <w:t>u</w:t>
      </w:r>
      <w:r w:rsidRPr="00F92030">
        <w:rPr>
          <w:rFonts w:ascii="Times New Roman" w:hAnsi="Times New Roman"/>
          <w:spacing w:val="-1"/>
          <w:position w:val="-1"/>
          <w:sz w:val="20"/>
          <w:szCs w:val="20"/>
        </w:rPr>
        <w:t>ľ</w:t>
      </w:r>
      <w:r w:rsidRPr="00F92030">
        <w:rPr>
          <w:rFonts w:ascii="Times New Roman" w:hAnsi="Times New Roman"/>
          <w:position w:val="-1"/>
          <w:sz w:val="20"/>
          <w:szCs w:val="20"/>
        </w:rPr>
        <w:t>ka</w:t>
      </w:r>
      <w:r w:rsidRPr="00F92030">
        <w:rPr>
          <w:rFonts w:ascii="Times New Roman" w:hAnsi="Times New Roman"/>
          <w:spacing w:val="1"/>
          <w:position w:val="-1"/>
          <w:sz w:val="20"/>
          <w:szCs w:val="20"/>
        </w:rPr>
        <w:t xml:space="preserve"> </w:t>
      </w:r>
      <w:r w:rsidRPr="00F92030">
        <w:rPr>
          <w:rFonts w:ascii="Times New Roman" w:hAnsi="Times New Roman"/>
          <w:position w:val="-1"/>
          <w:sz w:val="20"/>
          <w:szCs w:val="20"/>
        </w:rPr>
        <w:t>č. 3</w:t>
      </w:r>
    </w:p>
    <w:tbl>
      <w:tblPr>
        <w:tblW w:w="0" w:type="auto"/>
        <w:tblInd w:w="102" w:type="dxa"/>
        <w:tblLayout w:type="fixed"/>
        <w:tblCellMar>
          <w:left w:w="0" w:type="dxa"/>
          <w:right w:w="0" w:type="dxa"/>
        </w:tblCellMar>
        <w:tblLook w:val="0000" w:firstRow="0" w:lastRow="0" w:firstColumn="0" w:lastColumn="0" w:noHBand="0" w:noVBand="0"/>
      </w:tblPr>
      <w:tblGrid>
        <w:gridCol w:w="4530"/>
        <w:gridCol w:w="1134"/>
        <w:gridCol w:w="1134"/>
        <w:gridCol w:w="1134"/>
        <w:gridCol w:w="1134"/>
      </w:tblGrid>
      <w:tr w:rsidR="0095410D" w:rsidRPr="00F92030" w:rsidTr="000B042A">
        <w:trPr>
          <w:trHeight w:hRule="exact" w:val="28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before="6" w:after="0" w:line="130" w:lineRule="exact"/>
              <w:rPr>
                <w:rFonts w:ascii="Times New Roman" w:hAnsi="Times New Roman"/>
                <w:sz w:val="13"/>
                <w:szCs w:val="13"/>
              </w:rPr>
            </w:pPr>
          </w:p>
          <w:p w:rsidR="0095410D" w:rsidRPr="00F92030" w:rsidRDefault="0095410D" w:rsidP="000B042A">
            <w:pPr>
              <w:widowControl w:val="0"/>
              <w:autoSpaceDE w:val="0"/>
              <w:autoSpaceDN w:val="0"/>
              <w:adjustRightInd w:val="0"/>
              <w:spacing w:after="0" w:line="240" w:lineRule="auto"/>
              <w:ind w:left="1504" w:right="1484"/>
              <w:jc w:val="center"/>
              <w:rPr>
                <w:rFonts w:ascii="Times New Roman" w:hAnsi="Times New Roman"/>
                <w:sz w:val="24"/>
                <w:szCs w:val="24"/>
              </w:rPr>
            </w:pPr>
            <w:r w:rsidRPr="00F92030">
              <w:rPr>
                <w:rFonts w:ascii="Times New Roman" w:hAnsi="Times New Roman"/>
                <w:b/>
                <w:bCs/>
                <w:sz w:val="24"/>
                <w:szCs w:val="24"/>
              </w:rPr>
              <w:t xml:space="preserve">Objem </w:t>
            </w:r>
            <w:r w:rsidRPr="00F92030">
              <w:rPr>
                <w:rFonts w:ascii="Times New Roman" w:hAnsi="Times New Roman"/>
                <w:b/>
                <w:bCs/>
                <w:spacing w:val="-1"/>
                <w:sz w:val="24"/>
                <w:szCs w:val="24"/>
              </w:rPr>
              <w:t>a</w:t>
            </w:r>
            <w:r w:rsidRPr="00F92030">
              <w:rPr>
                <w:rFonts w:ascii="Times New Roman" w:hAnsi="Times New Roman"/>
                <w:b/>
                <w:bCs/>
                <w:spacing w:val="1"/>
                <w:sz w:val="24"/>
                <w:szCs w:val="24"/>
              </w:rPr>
              <w:t>k</w:t>
            </w:r>
            <w:r w:rsidRPr="00F92030">
              <w:rPr>
                <w:rFonts w:ascii="Times New Roman" w:hAnsi="Times New Roman"/>
                <w:b/>
                <w:bCs/>
                <w:sz w:val="24"/>
                <w:szCs w:val="24"/>
              </w:rPr>
              <w:t>tivít</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1198" w:right="-20"/>
              <w:rPr>
                <w:rFonts w:ascii="Times New Roman" w:hAnsi="Times New Roman"/>
                <w:sz w:val="24"/>
                <w:szCs w:val="24"/>
              </w:rPr>
            </w:pPr>
            <w:r w:rsidRPr="00F92030">
              <w:rPr>
                <w:rFonts w:ascii="Times New Roman" w:hAnsi="Times New Roman"/>
                <w:b/>
                <w:bCs/>
                <w:sz w:val="24"/>
                <w:szCs w:val="24"/>
              </w:rPr>
              <w:t>Odhadované objemy</w:t>
            </w:r>
          </w:p>
        </w:tc>
      </w:tr>
      <w:tr w:rsidR="0095410D" w:rsidRPr="00F92030" w:rsidTr="000B042A">
        <w:trPr>
          <w:trHeight w:hRule="exact" w:val="287"/>
        </w:trPr>
        <w:tc>
          <w:tcPr>
            <w:tcW w:w="4530" w:type="dxa"/>
            <w:vMerge/>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1198" w:right="-2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470" w:right="450"/>
              <w:jc w:val="center"/>
              <w:rPr>
                <w:rFonts w:ascii="Times New Roman" w:hAnsi="Times New Roman"/>
                <w:sz w:val="24"/>
                <w:szCs w:val="24"/>
              </w:rPr>
            </w:pPr>
            <w:r w:rsidRPr="00F92030">
              <w:rPr>
                <w:rFonts w:ascii="Times New Roman" w:hAnsi="Times New Roman"/>
                <w:b/>
                <w:bCs/>
                <w:sz w:val="24"/>
                <w:szCs w:val="24"/>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319" w:right="-20"/>
              <w:rPr>
                <w:rFonts w:ascii="Times New Roman" w:hAnsi="Times New Roman"/>
                <w:sz w:val="24"/>
                <w:szCs w:val="24"/>
              </w:rPr>
            </w:pPr>
            <w:r w:rsidRPr="00F92030">
              <w:rPr>
                <w:rFonts w:ascii="Times New Roman" w:hAnsi="Times New Roman"/>
                <w:b/>
                <w:bCs/>
                <w:sz w:val="24"/>
                <w:szCs w:val="24"/>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319" w:right="-20"/>
              <w:rPr>
                <w:rFonts w:ascii="Times New Roman" w:hAnsi="Times New Roman"/>
                <w:sz w:val="24"/>
                <w:szCs w:val="24"/>
              </w:rPr>
            </w:pPr>
            <w:r w:rsidRPr="00F92030">
              <w:rPr>
                <w:rFonts w:ascii="Times New Roman" w:hAnsi="Times New Roman"/>
                <w:b/>
                <w:bCs/>
                <w:sz w:val="24"/>
                <w:szCs w:val="24"/>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rsidR="0095410D" w:rsidRPr="00F92030" w:rsidRDefault="0095410D" w:rsidP="000B042A">
            <w:pPr>
              <w:widowControl w:val="0"/>
              <w:autoSpaceDE w:val="0"/>
              <w:autoSpaceDN w:val="0"/>
              <w:adjustRightInd w:val="0"/>
              <w:spacing w:after="0" w:line="274" w:lineRule="exact"/>
              <w:ind w:left="319" w:right="-20"/>
              <w:rPr>
                <w:rFonts w:ascii="Times New Roman" w:hAnsi="Times New Roman"/>
                <w:sz w:val="24"/>
                <w:szCs w:val="24"/>
              </w:rPr>
            </w:pPr>
            <w:r w:rsidRPr="00F92030">
              <w:rPr>
                <w:rFonts w:ascii="Times New Roman" w:hAnsi="Times New Roman"/>
                <w:b/>
                <w:bCs/>
                <w:sz w:val="24"/>
                <w:szCs w:val="24"/>
              </w:rPr>
              <w:t>r + 3</w:t>
            </w:r>
          </w:p>
        </w:tc>
      </w:tr>
      <w:tr w:rsidR="0095410D" w:rsidRPr="00F92030" w:rsidTr="000B042A">
        <w:trPr>
          <w:trHeight w:hRule="exact" w:val="286"/>
        </w:trPr>
        <w:tc>
          <w:tcPr>
            <w:tcW w:w="4530"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72" w:lineRule="exact"/>
              <w:ind w:left="102" w:right="-20"/>
              <w:rPr>
                <w:rFonts w:ascii="Times New Roman" w:hAnsi="Times New Roman"/>
                <w:sz w:val="24"/>
                <w:szCs w:val="24"/>
              </w:rPr>
            </w:pPr>
            <w:r w:rsidRPr="00F92030">
              <w:rPr>
                <w:rFonts w:ascii="Times New Roman" w:hAnsi="Times New Roman"/>
                <w:sz w:val="24"/>
                <w:szCs w:val="24"/>
              </w:rPr>
              <w:t>Indikátor ABC</w:t>
            </w: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r>
      <w:tr w:rsidR="0095410D" w:rsidRPr="00F92030" w:rsidTr="000B042A">
        <w:trPr>
          <w:trHeight w:hRule="exact" w:val="286"/>
        </w:trPr>
        <w:tc>
          <w:tcPr>
            <w:tcW w:w="4530"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72" w:lineRule="exact"/>
              <w:ind w:left="102" w:right="-20"/>
              <w:rPr>
                <w:rFonts w:ascii="Times New Roman" w:hAnsi="Times New Roman"/>
                <w:sz w:val="24"/>
                <w:szCs w:val="24"/>
              </w:rPr>
            </w:pPr>
            <w:r w:rsidRPr="00F92030">
              <w:rPr>
                <w:rFonts w:ascii="Times New Roman" w:hAnsi="Times New Roman"/>
                <w:sz w:val="24"/>
                <w:szCs w:val="24"/>
              </w:rPr>
              <w:t>Indikátor KLM</w:t>
            </w: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r>
      <w:tr w:rsidR="0095410D" w:rsidRPr="00F92030" w:rsidTr="000B042A">
        <w:trPr>
          <w:trHeight w:hRule="exact" w:val="287"/>
        </w:trPr>
        <w:tc>
          <w:tcPr>
            <w:tcW w:w="4530"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72" w:lineRule="exact"/>
              <w:ind w:left="102" w:right="-20"/>
              <w:rPr>
                <w:rFonts w:ascii="Times New Roman" w:hAnsi="Times New Roman"/>
                <w:sz w:val="24"/>
                <w:szCs w:val="24"/>
              </w:rPr>
            </w:pPr>
            <w:r w:rsidRPr="00F92030">
              <w:rPr>
                <w:rFonts w:ascii="Times New Roman" w:hAnsi="Times New Roman"/>
                <w:sz w:val="24"/>
                <w:szCs w:val="24"/>
              </w:rPr>
              <w:t>Indikátor XYZ</w:t>
            </w: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rPr>
                <w:rFonts w:ascii="Times New Roman" w:hAnsi="Times New Roman"/>
                <w:sz w:val="24"/>
                <w:szCs w:val="24"/>
              </w:rPr>
            </w:pPr>
          </w:p>
        </w:tc>
      </w:tr>
    </w:tbl>
    <w:p w:rsidR="0095410D" w:rsidRPr="00F92030" w:rsidRDefault="0095410D" w:rsidP="004A0B4F">
      <w:pPr>
        <w:widowControl w:val="0"/>
        <w:autoSpaceDE w:val="0"/>
        <w:autoSpaceDN w:val="0"/>
        <w:adjustRightInd w:val="0"/>
        <w:spacing w:before="3" w:after="0" w:line="120" w:lineRule="exact"/>
        <w:rPr>
          <w:rFonts w:ascii="Times New Roman" w:hAnsi="Times New Roman"/>
          <w:sz w:val="12"/>
          <w:szCs w:val="12"/>
        </w:rPr>
      </w:pPr>
    </w:p>
    <w:p w:rsidR="0095410D" w:rsidRPr="00F92030" w:rsidRDefault="0095410D" w:rsidP="004A0B4F">
      <w:pPr>
        <w:widowControl w:val="0"/>
        <w:autoSpaceDE w:val="0"/>
        <w:autoSpaceDN w:val="0"/>
        <w:adjustRightInd w:val="0"/>
        <w:spacing w:after="0" w:line="200" w:lineRule="exact"/>
        <w:rPr>
          <w:rFonts w:ascii="Times New Roman" w:hAnsi="Times New Roman"/>
          <w:sz w:val="20"/>
          <w:szCs w:val="20"/>
        </w:rPr>
      </w:pPr>
    </w:p>
    <w:p w:rsidR="0095410D" w:rsidRPr="00F92030" w:rsidRDefault="0095410D" w:rsidP="001A2765">
      <w:pPr>
        <w:spacing w:after="0" w:line="240" w:lineRule="auto"/>
        <w:rPr>
          <w:rFonts w:ascii="Times New Roman" w:hAnsi="Times New Roman"/>
          <w:b/>
          <w:bCs/>
          <w:sz w:val="24"/>
          <w:szCs w:val="24"/>
          <w:lang w:eastAsia="sk-SK"/>
        </w:rPr>
      </w:pPr>
      <w:r w:rsidRPr="00F92030">
        <w:rPr>
          <w:rFonts w:ascii="Times New Roman" w:hAnsi="Times New Roman"/>
          <w:sz w:val="24"/>
          <w:szCs w:val="24"/>
          <w:lang w:eastAsia="sk-SK"/>
        </w:rPr>
        <w:t> </w:t>
      </w:r>
      <w:r w:rsidRPr="00F92030">
        <w:rPr>
          <w:rFonts w:ascii="Times New Roman" w:hAnsi="Times New Roman"/>
          <w:b/>
          <w:bCs/>
          <w:sz w:val="24"/>
          <w:szCs w:val="24"/>
          <w:lang w:eastAsia="sk-SK"/>
        </w:rPr>
        <w:t>2.3.4</w:t>
      </w:r>
      <w:r w:rsidRPr="00F92030">
        <w:rPr>
          <w:rFonts w:ascii="Times New Roman" w:hAnsi="Times New Roman"/>
          <w:b/>
          <w:bCs/>
          <w:sz w:val="24"/>
          <w:szCs w:val="24"/>
          <w:lang w:eastAsia="sk-SK"/>
        </w:rPr>
        <w:tab/>
      </w:r>
      <w:r w:rsidRPr="00F92030">
        <w:rPr>
          <w:rFonts w:ascii="Times New Roman" w:hAnsi="Times New Roman"/>
          <w:b/>
          <w:bCs/>
          <w:sz w:val="24"/>
          <w:szCs w:val="24"/>
          <w:lang w:eastAsia="sk-SK"/>
        </w:rPr>
        <w:tab/>
        <w:t>Výpočty vplyvov na verejné financie</w:t>
      </w:r>
    </w:p>
    <w:p w:rsidR="0095410D" w:rsidRPr="00F92030" w:rsidRDefault="0095410D" w:rsidP="001A2765">
      <w:pPr>
        <w:spacing w:after="0" w:line="240" w:lineRule="auto"/>
        <w:rPr>
          <w:rFonts w:ascii="Times New Roman" w:hAnsi="Times New Roman"/>
          <w:b/>
          <w:bCs/>
          <w:sz w:val="24"/>
          <w:szCs w:val="24"/>
          <w:lang w:eastAsia="sk-SK"/>
        </w:rPr>
      </w:pPr>
    </w:p>
    <w:p w:rsidR="0095410D" w:rsidRPr="00F92030" w:rsidRDefault="0095410D" w:rsidP="00DA51A3">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Plnenie navrhovaných úloh bude finančne zabezpečené prostredníctvom štátneho rozpočtu a zdrojov EÚ alokovaných v štrukturálnych fondoch. Prijatie materiálu “Program prípravy a výstavby ciest I. triedy na roky 2011 – 2014“ zakladá zvýšené nároky na štátny rozpočet v rámci rozpočtovej kapitoly MDVRR SR a vyžaduje si navýšenie finančných prostriedkov alokovaných v Operačnom programe Doprava 2007 – 2013 v prioritnej osi č. 5.2. Podrobný prehľad výpočtu vplyvov na verejné financie je uvedený v tabuľkách č. 4 a 5.</w:t>
      </w:r>
    </w:p>
    <w:p w:rsidR="0095410D" w:rsidRPr="00AE1233" w:rsidRDefault="0095410D" w:rsidP="00DA51A3">
      <w:pPr>
        <w:spacing w:after="0" w:line="240" w:lineRule="auto"/>
        <w:jc w:val="both"/>
        <w:rPr>
          <w:rFonts w:ascii="Times New Roman" w:hAnsi="Times New Roman"/>
          <w:color w:val="C0504D"/>
          <w:sz w:val="24"/>
          <w:szCs w:val="24"/>
          <w:lang w:eastAsia="sk-SK"/>
        </w:rPr>
        <w:sectPr w:rsidR="0095410D" w:rsidRPr="00AE1233" w:rsidSect="00C56737">
          <w:footerReference w:type="default" r:id="rId9"/>
          <w:pgSz w:w="11906" w:h="16838"/>
          <w:pgMar w:top="1418" w:right="1418" w:bottom="851" w:left="1418" w:header="709" w:footer="709" w:gutter="0"/>
          <w:cols w:space="708"/>
          <w:docGrid w:linePitch="360"/>
        </w:sectPr>
      </w:pPr>
    </w:p>
    <w:p w:rsidR="0095410D" w:rsidRPr="001F48C4" w:rsidRDefault="0095410D" w:rsidP="004A0B4F">
      <w:pPr>
        <w:widowControl w:val="0"/>
        <w:autoSpaceDE w:val="0"/>
        <w:autoSpaceDN w:val="0"/>
        <w:adjustRightInd w:val="0"/>
        <w:spacing w:after="0" w:line="226" w:lineRule="exact"/>
        <w:ind w:right="90"/>
        <w:jc w:val="right"/>
        <w:rPr>
          <w:rFonts w:ascii="Times New Roman" w:hAnsi="Times New Roman"/>
          <w:position w:val="-1"/>
          <w:sz w:val="20"/>
          <w:szCs w:val="20"/>
        </w:rPr>
      </w:pPr>
      <w:r w:rsidRPr="001F48C4">
        <w:rPr>
          <w:rFonts w:ascii="Times New Roman" w:hAnsi="Times New Roman"/>
          <w:position w:val="-1"/>
          <w:sz w:val="20"/>
          <w:szCs w:val="20"/>
        </w:rPr>
        <w:lastRenderedPageBreak/>
        <w:t>Tabuľka č.4</w:t>
      </w:r>
    </w:p>
    <w:tbl>
      <w:tblPr>
        <w:tblW w:w="13950" w:type="dxa"/>
        <w:tblCellMar>
          <w:left w:w="0" w:type="dxa"/>
          <w:right w:w="0" w:type="dxa"/>
        </w:tblCellMar>
        <w:tblLook w:val="00A0" w:firstRow="1" w:lastRow="0" w:firstColumn="1" w:lastColumn="0" w:noHBand="0" w:noVBand="0"/>
      </w:tblPr>
      <w:tblGrid>
        <w:gridCol w:w="4950"/>
        <w:gridCol w:w="1500"/>
        <w:gridCol w:w="1500"/>
        <w:gridCol w:w="1500"/>
        <w:gridCol w:w="1500"/>
        <w:gridCol w:w="3000"/>
      </w:tblGrid>
      <w:tr w:rsidR="0095410D" w:rsidRPr="001F48C4" w:rsidTr="000B042A">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 </w:t>
            </w:r>
            <w:r w:rsidRPr="001F48C4">
              <w:rPr>
                <w:rFonts w:ascii="Times New Roman" w:hAnsi="Times New Roman"/>
                <w:b/>
                <w:bCs/>
                <w:sz w:val="24"/>
                <w:szCs w:val="24"/>
                <w:lang w:eastAsia="sk-SK"/>
              </w:rPr>
              <w:t>Príjmy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poznámka</w:t>
            </w:r>
          </w:p>
        </w:tc>
      </w:tr>
      <w:tr w:rsidR="0095410D" w:rsidRPr="001F48C4" w:rsidTr="000B042A">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2011</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2012</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2013</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Daňové príjmy (100)</w:t>
            </w:r>
            <w:r w:rsidRPr="001F48C4">
              <w:rPr>
                <w:rFonts w:ascii="Times New Roman" w:hAnsi="Times New Roman"/>
                <w:b/>
                <w:bCs/>
                <w:sz w:val="11"/>
                <w:szCs w:val="11"/>
                <w:vertAlign w:val="superscript"/>
                <w:lang w:eastAsia="sk-SK"/>
              </w:rPr>
              <w:t>1</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1F48C4" w:rsidRDefault="0095410D" w:rsidP="000B042A">
            <w:pPr>
              <w:spacing w:after="0" w:line="240" w:lineRule="auto"/>
              <w:jc w:val="right"/>
              <w:rPr>
                <w:rFonts w:ascii="Times New Roman" w:hAnsi="Times New Roman"/>
                <w:sz w:val="24"/>
                <w:szCs w:val="24"/>
                <w:lang w:eastAsia="sk-SK"/>
              </w:rPr>
            </w:pPr>
            <w:r w:rsidRPr="001F48C4">
              <w:rPr>
                <w:rFonts w:ascii="Times New Roman" w:hAnsi="Times New Roman"/>
                <w:b/>
                <w:bCs/>
                <w:sz w:val="24"/>
                <w:szCs w:val="24"/>
                <w:lang w:eastAsia="sk-SK"/>
              </w:rPr>
              <w:t>    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1F48C4" w:rsidRDefault="0095410D" w:rsidP="000B042A">
            <w:pPr>
              <w:spacing w:after="0" w:line="240" w:lineRule="auto"/>
              <w:jc w:val="right"/>
              <w:rPr>
                <w:rFonts w:ascii="Times New Roman" w:hAnsi="Times New Roman"/>
                <w:sz w:val="24"/>
                <w:szCs w:val="24"/>
                <w:lang w:eastAsia="sk-SK"/>
              </w:rPr>
            </w:pPr>
            <w:r w:rsidRPr="001F48C4">
              <w:rPr>
                <w:rFonts w:ascii="Times New Roman" w:hAnsi="Times New Roman"/>
                <w:b/>
                <w:bCs/>
                <w:sz w:val="24"/>
                <w:szCs w:val="24"/>
                <w:lang w:eastAsia="sk-SK"/>
              </w:rPr>
              <w:t> 0 </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1F48C4" w:rsidRDefault="0095410D" w:rsidP="000B042A">
            <w:pPr>
              <w:spacing w:after="0" w:line="240" w:lineRule="auto"/>
              <w:jc w:val="right"/>
              <w:rPr>
                <w:rFonts w:ascii="Times New Roman" w:hAnsi="Times New Roman"/>
                <w:sz w:val="24"/>
                <w:szCs w:val="24"/>
                <w:lang w:eastAsia="sk-SK"/>
              </w:rPr>
            </w:pPr>
            <w:r w:rsidRPr="001F48C4">
              <w:rPr>
                <w:rFonts w:ascii="Times New Roman" w:hAnsi="Times New Roman"/>
                <w:b/>
                <w:bCs/>
                <w:sz w:val="24"/>
                <w:szCs w:val="24"/>
                <w:lang w:eastAsia="sk-SK"/>
              </w:rPr>
              <w:t>0 </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1F48C4" w:rsidRDefault="0095410D" w:rsidP="000B042A">
            <w:pPr>
              <w:spacing w:after="0" w:line="240" w:lineRule="auto"/>
              <w:jc w:val="right"/>
              <w:rPr>
                <w:rFonts w:ascii="Times New Roman" w:hAnsi="Times New Roman"/>
                <w:sz w:val="24"/>
                <w:szCs w:val="24"/>
                <w:lang w:eastAsia="sk-SK"/>
              </w:rPr>
            </w:pPr>
            <w:r w:rsidRPr="001F48C4">
              <w:rPr>
                <w:rFonts w:ascii="Times New Roman" w:hAnsi="Times New Roman"/>
                <w:b/>
                <w:bCs/>
                <w:sz w:val="24"/>
                <w:szCs w:val="24"/>
                <w:lang w:eastAsia="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sz w:val="24"/>
                <w:szCs w:val="24"/>
                <w:lang w:eastAsia="sk-SK"/>
              </w:rPr>
              <w:t> </w:t>
            </w:r>
          </w:p>
        </w:tc>
      </w:tr>
      <w:tr w:rsidR="0095410D" w:rsidRPr="00F92030" w:rsidTr="000B042A">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b/>
                <w:bCs/>
                <w:sz w:val="24"/>
                <w:szCs w:val="24"/>
                <w:lang w:eastAsia="sk-SK"/>
              </w:rPr>
              <w:t>Nedaňové príjmy (200)</w:t>
            </w:r>
            <w:r w:rsidRPr="00F92030">
              <w:rPr>
                <w:rFonts w:ascii="Times New Roman" w:hAnsi="Times New Roman"/>
                <w:b/>
                <w:bCs/>
                <w:sz w:val="11"/>
                <w:szCs w:val="11"/>
                <w:vertAlign w:val="superscript"/>
                <w:lang w:eastAsia="sk-SK"/>
              </w:rPr>
              <w:t>1</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 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w:t>
            </w:r>
          </w:p>
        </w:tc>
      </w:tr>
      <w:tr w:rsidR="0095410D" w:rsidRPr="00F92030" w:rsidTr="000B042A">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b/>
                <w:bCs/>
                <w:sz w:val="24"/>
                <w:szCs w:val="24"/>
                <w:lang w:eastAsia="sk-SK"/>
              </w:rPr>
              <w:t>Granty a transfery (300)*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7B4CAA">
            <w:pPr>
              <w:spacing w:after="0" w:line="240" w:lineRule="auto"/>
              <w:jc w:val="right"/>
              <w:rPr>
                <w:rFonts w:ascii="Times New Roman" w:hAnsi="Times New Roman"/>
                <w:b/>
                <w:bCs/>
                <w:sz w:val="24"/>
                <w:szCs w:val="24"/>
                <w:lang w:eastAsia="sk-SK"/>
              </w:rPr>
            </w:pPr>
            <w:r w:rsidRPr="00E36042">
              <w:rPr>
                <w:rFonts w:ascii="Times New Roman" w:hAnsi="Times New Roman"/>
                <w:b/>
                <w:bCs/>
                <w:sz w:val="24"/>
                <w:szCs w:val="24"/>
                <w:lang w:eastAsia="sk-SK"/>
              </w:rPr>
              <w:t>156 147 174</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7B4CAA">
            <w:pPr>
              <w:spacing w:after="0" w:line="240" w:lineRule="auto"/>
              <w:jc w:val="right"/>
              <w:rPr>
                <w:rFonts w:ascii="Times New Roman" w:hAnsi="Times New Roman"/>
                <w:b/>
                <w:bCs/>
                <w:sz w:val="24"/>
                <w:szCs w:val="24"/>
                <w:lang w:eastAsia="sk-SK"/>
              </w:rPr>
            </w:pPr>
            <w:r w:rsidRPr="00E36042">
              <w:rPr>
                <w:rFonts w:ascii="Times New Roman" w:hAnsi="Times New Roman"/>
                <w:b/>
                <w:bCs/>
                <w:sz w:val="24"/>
                <w:szCs w:val="24"/>
                <w:lang w:eastAsia="sk-SK"/>
              </w:rPr>
              <w:t>166 890 904</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7B4CAA">
            <w:pPr>
              <w:spacing w:after="0" w:line="240" w:lineRule="auto"/>
              <w:jc w:val="right"/>
              <w:rPr>
                <w:rFonts w:ascii="Times New Roman" w:hAnsi="Times New Roman"/>
                <w:b/>
                <w:bCs/>
                <w:sz w:val="24"/>
                <w:szCs w:val="24"/>
                <w:lang w:eastAsia="sk-SK"/>
              </w:rPr>
            </w:pPr>
            <w:r w:rsidRPr="00E36042">
              <w:rPr>
                <w:rFonts w:ascii="Times New Roman" w:hAnsi="Times New Roman"/>
                <w:b/>
                <w:bCs/>
                <w:sz w:val="24"/>
                <w:szCs w:val="24"/>
                <w:lang w:eastAsia="sk-SK"/>
              </w:rPr>
              <w:t>75 861 650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7B4CAA">
            <w:pPr>
              <w:spacing w:after="0" w:line="240" w:lineRule="auto"/>
              <w:jc w:val="right"/>
              <w:rPr>
                <w:rFonts w:ascii="Times New Roman" w:hAnsi="Times New Roman"/>
                <w:b/>
                <w:bCs/>
                <w:sz w:val="24"/>
                <w:szCs w:val="24"/>
                <w:lang w:eastAsia="sk-SK"/>
              </w:rPr>
            </w:pPr>
            <w:r w:rsidRPr="00E36042">
              <w:rPr>
                <w:rFonts w:ascii="Times New Roman" w:hAnsi="Times New Roman"/>
                <w:b/>
                <w:bCs/>
                <w:sz w:val="24"/>
                <w:szCs w:val="24"/>
                <w:lang w:eastAsia="sk-SK"/>
              </w:rPr>
              <w:t>51 353 498</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xml:space="preserve">  </w:t>
            </w:r>
          </w:p>
        </w:tc>
      </w:tr>
      <w:tr w:rsidR="0095410D" w:rsidRPr="00F92030" w:rsidTr="000B042A">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b/>
                <w:bCs/>
                <w:sz w:val="24"/>
                <w:szCs w:val="24"/>
                <w:lang w:eastAsia="sk-SK"/>
              </w:rPr>
              <w:t>Príjmy z transakcií s finančnými aktívami a finančnými pasívami (400)</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 0</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w:t>
            </w:r>
          </w:p>
        </w:tc>
      </w:tr>
      <w:tr w:rsidR="0095410D" w:rsidRPr="00F92030" w:rsidTr="000B042A">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b/>
                <w:bCs/>
                <w:sz w:val="24"/>
                <w:szCs w:val="24"/>
                <w:lang w:eastAsia="sk-SK"/>
              </w:rPr>
              <w:t>Prijaté úvery, pôžičky a návratné finančné výpomoci (500)</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 0</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0 </w:t>
            </w:r>
          </w:p>
        </w:tc>
        <w:tc>
          <w:tcPr>
            <w:tcW w:w="150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5410D" w:rsidRPr="00F92030" w:rsidRDefault="0095410D" w:rsidP="000B042A">
            <w:pPr>
              <w:spacing w:after="0" w:line="240" w:lineRule="auto"/>
              <w:jc w:val="right"/>
              <w:rPr>
                <w:rFonts w:ascii="Times New Roman" w:hAnsi="Times New Roman"/>
                <w:sz w:val="24"/>
                <w:szCs w:val="24"/>
                <w:lang w:eastAsia="sk-SK"/>
              </w:rPr>
            </w:pPr>
            <w:r w:rsidRPr="00F92030">
              <w:rPr>
                <w:rFonts w:ascii="Times New Roman" w:hAnsi="Times New Roman"/>
                <w:b/>
                <w:bCs/>
                <w:sz w:val="24"/>
                <w:szCs w:val="24"/>
                <w:lang w:eastAsia="sk-SK"/>
              </w:rPr>
              <w:t xml:space="preserve">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w:t>
            </w:r>
          </w:p>
        </w:tc>
      </w:tr>
      <w:tr w:rsidR="0095410D" w:rsidRPr="00F92030" w:rsidTr="000B042A">
        <w:trPr>
          <w:trHeight w:val="255"/>
        </w:trPr>
        <w:tc>
          <w:tcPr>
            <w:tcW w:w="4950" w:type="dxa"/>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b/>
                <w:bCs/>
                <w:sz w:val="24"/>
                <w:szCs w:val="24"/>
                <w:lang w:eastAsia="sk-SK"/>
              </w:rPr>
              <w:t>Dopad na príjmy verejnej správy celkom</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F92030" w:rsidRDefault="0095410D" w:rsidP="00E72E89">
            <w:pPr>
              <w:spacing w:after="0" w:line="240" w:lineRule="auto"/>
              <w:jc w:val="right"/>
              <w:rPr>
                <w:rFonts w:ascii="Times New Roman" w:hAnsi="Times New Roman"/>
                <w:b/>
                <w:bCs/>
                <w:sz w:val="24"/>
                <w:szCs w:val="24"/>
                <w:lang w:eastAsia="sk-SK"/>
              </w:rPr>
            </w:pPr>
            <w:r w:rsidRPr="00F92030">
              <w:rPr>
                <w:rFonts w:ascii="Times New Roman" w:hAnsi="Times New Roman"/>
                <w:b/>
                <w:bCs/>
                <w:sz w:val="24"/>
                <w:szCs w:val="24"/>
                <w:lang w:eastAsia="sk-SK"/>
              </w:rPr>
              <w:t>0</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F92030" w:rsidRDefault="0095410D" w:rsidP="00E72E89">
            <w:pPr>
              <w:spacing w:after="0" w:line="240" w:lineRule="auto"/>
              <w:jc w:val="right"/>
              <w:rPr>
                <w:rFonts w:ascii="Times New Roman" w:hAnsi="Times New Roman"/>
                <w:b/>
                <w:bCs/>
                <w:sz w:val="24"/>
                <w:szCs w:val="24"/>
                <w:lang w:eastAsia="sk-SK"/>
              </w:rPr>
            </w:pPr>
            <w:r w:rsidRPr="00F92030">
              <w:rPr>
                <w:rFonts w:ascii="Times New Roman" w:hAnsi="Times New Roman"/>
                <w:b/>
                <w:bCs/>
                <w:sz w:val="24"/>
                <w:szCs w:val="24"/>
                <w:lang w:eastAsia="sk-SK"/>
              </w:rPr>
              <w:t>0 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F92030" w:rsidRDefault="0095410D" w:rsidP="00E72E89">
            <w:pPr>
              <w:spacing w:after="0" w:line="240" w:lineRule="auto"/>
              <w:jc w:val="right"/>
              <w:rPr>
                <w:rFonts w:ascii="Times New Roman" w:hAnsi="Times New Roman"/>
                <w:b/>
                <w:bCs/>
                <w:sz w:val="24"/>
                <w:szCs w:val="24"/>
                <w:lang w:eastAsia="sk-SK"/>
              </w:rPr>
            </w:pPr>
            <w:r w:rsidRPr="00F92030">
              <w:rPr>
                <w:rFonts w:ascii="Times New Roman" w:hAnsi="Times New Roman"/>
                <w:b/>
                <w:bCs/>
                <w:sz w:val="24"/>
                <w:szCs w:val="24"/>
                <w:lang w:eastAsia="sk-SK"/>
              </w:rPr>
              <w:t>0 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F92030" w:rsidRDefault="0095410D" w:rsidP="00E72E89">
            <w:pPr>
              <w:spacing w:after="0" w:line="240" w:lineRule="auto"/>
              <w:jc w:val="right"/>
              <w:rPr>
                <w:rFonts w:ascii="Times New Roman" w:hAnsi="Times New Roman"/>
                <w:b/>
                <w:bCs/>
                <w:sz w:val="24"/>
                <w:szCs w:val="24"/>
                <w:lang w:eastAsia="sk-SK"/>
              </w:rPr>
            </w:pPr>
            <w:r w:rsidRPr="00F92030">
              <w:rPr>
                <w:rFonts w:ascii="Times New Roman" w:hAnsi="Times New Roman"/>
                <w:b/>
                <w:bCs/>
                <w:sz w:val="24"/>
                <w:szCs w:val="24"/>
                <w:lang w:eastAsia="sk-SK"/>
              </w:rPr>
              <w:t>0 </w:t>
            </w:r>
          </w:p>
        </w:tc>
        <w:tc>
          <w:tcPr>
            <w:tcW w:w="3000" w:type="dxa"/>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4"/>
                <w:szCs w:val="24"/>
                <w:lang w:eastAsia="sk-SK"/>
              </w:rPr>
              <w:t> </w:t>
            </w:r>
          </w:p>
        </w:tc>
      </w:tr>
      <w:tr w:rsidR="0095410D" w:rsidRPr="00F92030" w:rsidTr="000B042A">
        <w:tc>
          <w:tcPr>
            <w:tcW w:w="495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c>
          <w:tcPr>
            <w:tcW w:w="150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c>
          <w:tcPr>
            <w:tcW w:w="150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c>
          <w:tcPr>
            <w:tcW w:w="150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c>
          <w:tcPr>
            <w:tcW w:w="150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c>
          <w:tcPr>
            <w:tcW w:w="3000" w:type="dxa"/>
            <w:vAlign w:val="center"/>
          </w:tcPr>
          <w:p w:rsidR="0095410D" w:rsidRPr="00F92030" w:rsidRDefault="0095410D" w:rsidP="000B042A">
            <w:pPr>
              <w:spacing w:after="0" w:line="240" w:lineRule="auto"/>
              <w:rPr>
                <w:rFonts w:ascii="Times New Roman" w:hAnsi="Times New Roman"/>
                <w:sz w:val="24"/>
                <w:szCs w:val="24"/>
                <w:lang w:eastAsia="sk-SK"/>
              </w:rPr>
            </w:pPr>
            <w:r w:rsidRPr="00F92030">
              <w:rPr>
                <w:rFonts w:ascii="Times New Roman" w:hAnsi="Times New Roman"/>
                <w:sz w:val="2"/>
                <w:szCs w:val="2"/>
                <w:lang w:eastAsia="sk-SK"/>
              </w:rPr>
              <w:t> </w:t>
            </w:r>
          </w:p>
        </w:tc>
      </w:tr>
      <w:tr w:rsidR="0095410D" w:rsidRPr="00F92030" w:rsidTr="000B042A">
        <w:tc>
          <w:tcPr>
            <w:tcW w:w="495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c>
          <w:tcPr>
            <w:tcW w:w="150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c>
          <w:tcPr>
            <w:tcW w:w="150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c>
          <w:tcPr>
            <w:tcW w:w="150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c>
          <w:tcPr>
            <w:tcW w:w="150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c>
          <w:tcPr>
            <w:tcW w:w="3000" w:type="dxa"/>
            <w:tcBorders>
              <w:top w:val="nil"/>
              <w:left w:val="nil"/>
              <w:bottom w:val="nil"/>
              <w:right w:val="nil"/>
            </w:tcBorders>
            <w:vAlign w:val="center"/>
          </w:tcPr>
          <w:p w:rsidR="0095410D" w:rsidRPr="00F92030" w:rsidRDefault="0095410D" w:rsidP="000B042A">
            <w:pPr>
              <w:spacing w:after="0" w:line="240" w:lineRule="auto"/>
              <w:rPr>
                <w:rFonts w:ascii="Times New Roman" w:hAnsi="Times New Roman"/>
                <w:sz w:val="2"/>
                <w:szCs w:val="24"/>
                <w:lang w:eastAsia="sk-SK"/>
              </w:rPr>
            </w:pPr>
          </w:p>
        </w:tc>
      </w:tr>
    </w:tbl>
    <w:p w:rsidR="0095410D" w:rsidRPr="00F92030" w:rsidRDefault="0095410D" w:rsidP="0093397D">
      <w:pPr>
        <w:widowControl w:val="0"/>
        <w:autoSpaceDE w:val="0"/>
        <w:autoSpaceDN w:val="0"/>
        <w:adjustRightInd w:val="0"/>
        <w:spacing w:after="0" w:line="226" w:lineRule="exact"/>
        <w:ind w:right="90"/>
        <w:rPr>
          <w:rFonts w:ascii="Times New Roman" w:hAnsi="Times New Roman"/>
          <w:position w:val="-1"/>
          <w:sz w:val="20"/>
          <w:szCs w:val="20"/>
        </w:rPr>
      </w:pPr>
    </w:p>
    <w:p w:rsidR="0095410D" w:rsidRDefault="0095410D" w:rsidP="000F7483">
      <w:pPr>
        <w:widowControl w:val="0"/>
        <w:autoSpaceDE w:val="0"/>
        <w:autoSpaceDN w:val="0"/>
        <w:adjustRightInd w:val="0"/>
        <w:spacing w:after="0" w:line="226" w:lineRule="exact"/>
        <w:ind w:left="708" w:right="90" w:hanging="708"/>
        <w:jc w:val="both"/>
        <w:rPr>
          <w:rFonts w:ascii="Times New Roman" w:hAnsi="Times New Roman"/>
          <w:position w:val="-1"/>
          <w:sz w:val="20"/>
          <w:szCs w:val="20"/>
        </w:rPr>
      </w:pPr>
      <w:r w:rsidRPr="00F92030">
        <w:rPr>
          <w:rFonts w:ascii="Times New Roman" w:hAnsi="Times New Roman"/>
          <w:position w:val="-1"/>
          <w:sz w:val="20"/>
          <w:szCs w:val="20"/>
        </w:rPr>
        <w:t>*</w:t>
      </w:r>
      <w:r w:rsidRPr="00F92030">
        <w:rPr>
          <w:rFonts w:ascii="Times New Roman" w:hAnsi="Times New Roman"/>
          <w:position w:val="-1"/>
          <w:sz w:val="20"/>
          <w:szCs w:val="20"/>
        </w:rPr>
        <w:tab/>
        <w:t>V položke Granty a transfery (300) sú finančné prostriedky alokované v OP Doprava 2007 – 2013, v prioritnej osi 5.2</w:t>
      </w:r>
      <w:r>
        <w:rPr>
          <w:rFonts w:ascii="Times New Roman" w:hAnsi="Times New Roman"/>
          <w:position w:val="-1"/>
          <w:sz w:val="20"/>
          <w:szCs w:val="20"/>
        </w:rPr>
        <w:t>.</w:t>
      </w:r>
    </w:p>
    <w:p w:rsidR="0095410D" w:rsidRDefault="0095410D" w:rsidP="000F7483">
      <w:pPr>
        <w:widowControl w:val="0"/>
        <w:autoSpaceDE w:val="0"/>
        <w:autoSpaceDN w:val="0"/>
        <w:adjustRightInd w:val="0"/>
        <w:spacing w:after="0" w:line="226" w:lineRule="exact"/>
        <w:ind w:left="708" w:right="90" w:hanging="708"/>
        <w:jc w:val="both"/>
        <w:rPr>
          <w:rFonts w:ascii="Times New Roman" w:hAnsi="Times New Roman"/>
          <w:position w:val="-1"/>
          <w:sz w:val="20"/>
          <w:szCs w:val="20"/>
        </w:rPr>
      </w:pPr>
    </w:p>
    <w:p w:rsidR="0095410D" w:rsidRPr="00F92030" w:rsidRDefault="0095410D" w:rsidP="000F7483">
      <w:pPr>
        <w:widowControl w:val="0"/>
        <w:autoSpaceDE w:val="0"/>
        <w:autoSpaceDN w:val="0"/>
        <w:adjustRightInd w:val="0"/>
        <w:spacing w:after="0" w:line="226" w:lineRule="exact"/>
        <w:ind w:left="708" w:right="90" w:hanging="708"/>
        <w:jc w:val="both"/>
        <w:rPr>
          <w:rFonts w:ascii="Times New Roman" w:hAnsi="Times New Roman"/>
          <w:position w:val="-1"/>
          <w:sz w:val="20"/>
          <w:szCs w:val="20"/>
        </w:rPr>
      </w:pPr>
    </w:p>
    <w:p w:rsidR="0095410D" w:rsidRPr="001F48C4" w:rsidRDefault="0095410D" w:rsidP="004A0B4F">
      <w:pPr>
        <w:widowControl w:val="0"/>
        <w:autoSpaceDE w:val="0"/>
        <w:autoSpaceDN w:val="0"/>
        <w:adjustRightInd w:val="0"/>
        <w:spacing w:after="0" w:line="226" w:lineRule="exact"/>
        <w:ind w:right="90"/>
        <w:jc w:val="right"/>
        <w:rPr>
          <w:rFonts w:ascii="Times New Roman" w:hAnsi="Times New Roman"/>
          <w:position w:val="-1"/>
          <w:sz w:val="20"/>
          <w:szCs w:val="20"/>
        </w:rPr>
      </w:pPr>
      <w:bookmarkStart w:id="1" w:name="_GoBack"/>
      <w:bookmarkEnd w:id="1"/>
    </w:p>
    <w:p w:rsidR="0095410D" w:rsidRPr="001F48C4" w:rsidRDefault="0095410D" w:rsidP="001A2765">
      <w:pPr>
        <w:spacing w:after="0" w:line="240" w:lineRule="auto"/>
        <w:jc w:val="both"/>
        <w:rPr>
          <w:rFonts w:ascii="Times New Roman" w:hAnsi="Times New Roman"/>
          <w:sz w:val="24"/>
          <w:szCs w:val="24"/>
          <w:lang w:eastAsia="sk-SK"/>
        </w:rPr>
      </w:pPr>
    </w:p>
    <w:p w:rsidR="0095410D" w:rsidRDefault="0095410D" w:rsidP="001A2765">
      <w:pPr>
        <w:spacing w:after="0" w:line="240" w:lineRule="auto"/>
        <w:jc w:val="both"/>
        <w:rPr>
          <w:rFonts w:ascii="Times New Roman" w:hAnsi="Times New Roman"/>
          <w:color w:val="C0504D"/>
          <w:position w:val="-1"/>
          <w:sz w:val="20"/>
          <w:szCs w:val="20"/>
        </w:rPr>
      </w:pPr>
    </w:p>
    <w:p w:rsidR="0095410D" w:rsidRDefault="0095410D" w:rsidP="001A2765">
      <w:pPr>
        <w:spacing w:after="0" w:line="240" w:lineRule="auto"/>
        <w:jc w:val="both"/>
        <w:rPr>
          <w:rFonts w:ascii="Times New Roman" w:hAnsi="Times New Roman"/>
          <w:color w:val="C0504D"/>
          <w:position w:val="-1"/>
          <w:sz w:val="20"/>
          <w:szCs w:val="20"/>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1A2765">
      <w:pPr>
        <w:spacing w:after="0" w:line="240" w:lineRule="auto"/>
        <w:jc w:val="both"/>
        <w:rPr>
          <w:rFonts w:ascii="Times New Roman" w:hAnsi="Times New Roman"/>
          <w:sz w:val="24"/>
          <w:szCs w:val="24"/>
          <w:lang w:eastAsia="sk-SK"/>
        </w:rPr>
      </w:pPr>
    </w:p>
    <w:p w:rsidR="0095410D" w:rsidRDefault="0095410D" w:rsidP="001A2765">
      <w:pPr>
        <w:spacing w:after="0" w:line="240" w:lineRule="auto"/>
        <w:jc w:val="both"/>
        <w:rPr>
          <w:rFonts w:ascii="Times New Roman" w:hAnsi="Times New Roman"/>
          <w:sz w:val="24"/>
          <w:szCs w:val="24"/>
          <w:lang w:eastAsia="sk-SK"/>
        </w:rPr>
      </w:pPr>
    </w:p>
    <w:p w:rsidR="0095410D" w:rsidRDefault="0095410D" w:rsidP="004A0B4F">
      <w:pPr>
        <w:widowControl w:val="0"/>
        <w:autoSpaceDE w:val="0"/>
        <w:autoSpaceDN w:val="0"/>
        <w:adjustRightInd w:val="0"/>
        <w:spacing w:after="0" w:line="226" w:lineRule="exact"/>
        <w:ind w:right="90"/>
        <w:jc w:val="right"/>
        <w:rPr>
          <w:rFonts w:ascii="Times New Roman" w:hAnsi="Times New Roman"/>
          <w:position w:val="-1"/>
          <w:sz w:val="20"/>
          <w:szCs w:val="20"/>
        </w:rPr>
      </w:pPr>
    </w:p>
    <w:p w:rsidR="0095410D" w:rsidRPr="001F48C4" w:rsidRDefault="0095410D" w:rsidP="004A0B4F">
      <w:pPr>
        <w:widowControl w:val="0"/>
        <w:autoSpaceDE w:val="0"/>
        <w:autoSpaceDN w:val="0"/>
        <w:adjustRightInd w:val="0"/>
        <w:spacing w:after="0" w:line="226" w:lineRule="exact"/>
        <w:ind w:right="90"/>
        <w:jc w:val="right"/>
        <w:rPr>
          <w:rFonts w:ascii="Times New Roman" w:hAnsi="Times New Roman"/>
          <w:position w:val="-1"/>
          <w:sz w:val="20"/>
          <w:szCs w:val="20"/>
        </w:rPr>
      </w:pPr>
      <w:r w:rsidRPr="001F48C4">
        <w:rPr>
          <w:rFonts w:ascii="Times New Roman" w:hAnsi="Times New Roman"/>
          <w:position w:val="-1"/>
          <w:sz w:val="20"/>
          <w:szCs w:val="20"/>
        </w:rPr>
        <w:lastRenderedPageBreak/>
        <w:t>Tabuľka č.5</w:t>
      </w:r>
    </w:p>
    <w:tbl>
      <w:tblPr>
        <w:tblW w:w="13900" w:type="dxa"/>
        <w:tblCellMar>
          <w:left w:w="0" w:type="dxa"/>
          <w:right w:w="0" w:type="dxa"/>
        </w:tblCellMar>
        <w:tblLook w:val="00A0" w:firstRow="1" w:lastRow="0" w:firstColumn="1" w:lastColumn="0" w:noHBand="0" w:noVBand="0"/>
      </w:tblPr>
      <w:tblGrid>
        <w:gridCol w:w="5922"/>
        <w:gridCol w:w="1680"/>
        <w:gridCol w:w="1538"/>
        <w:gridCol w:w="1400"/>
        <w:gridCol w:w="1399"/>
        <w:gridCol w:w="1961"/>
      </w:tblGrid>
      <w:tr w:rsidR="0095410D" w:rsidRPr="001F48C4" w:rsidTr="00FD6786">
        <w:trPr>
          <w:trHeight w:val="255"/>
        </w:trPr>
        <w:tc>
          <w:tcPr>
            <w:tcW w:w="592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Výdavky (v eurách)</w:t>
            </w:r>
          </w:p>
        </w:tc>
        <w:tc>
          <w:tcPr>
            <w:tcW w:w="6017" w:type="dxa"/>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Vplyv na rozpočet verejnej správy</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poznámka</w:t>
            </w:r>
          </w:p>
        </w:tc>
      </w:tr>
      <w:tr w:rsidR="0095410D" w:rsidRPr="001F48C4" w:rsidTr="00FD6786">
        <w:trPr>
          <w:trHeight w:val="197"/>
        </w:trPr>
        <w:tc>
          <w:tcPr>
            <w:tcW w:w="5922" w:type="dxa"/>
            <w:vMerge/>
            <w:tcBorders>
              <w:top w:val="single" w:sz="4" w:space="0" w:color="000000"/>
              <w:left w:val="single" w:sz="4" w:space="0" w:color="000000"/>
              <w:bottom w:val="single" w:sz="4" w:space="0" w:color="auto"/>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c>
          <w:tcPr>
            <w:tcW w:w="1680" w:type="dxa"/>
            <w:tcBorders>
              <w:bottom w:val="single" w:sz="4" w:space="0" w:color="auto"/>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197"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2011</w:t>
            </w:r>
          </w:p>
        </w:tc>
        <w:tc>
          <w:tcPr>
            <w:tcW w:w="1538" w:type="dxa"/>
            <w:tcBorders>
              <w:bottom w:val="single" w:sz="4" w:space="0" w:color="auto"/>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197"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2012</w:t>
            </w:r>
          </w:p>
        </w:tc>
        <w:tc>
          <w:tcPr>
            <w:tcW w:w="1400" w:type="dxa"/>
            <w:tcBorders>
              <w:bottom w:val="single" w:sz="4" w:space="0" w:color="auto"/>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197"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2013</w:t>
            </w:r>
          </w:p>
        </w:tc>
        <w:tc>
          <w:tcPr>
            <w:tcW w:w="1399" w:type="dxa"/>
            <w:tcBorders>
              <w:bottom w:val="single" w:sz="4" w:space="0" w:color="auto"/>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197" w:lineRule="atLeast"/>
              <w:jc w:val="center"/>
              <w:rPr>
                <w:rFonts w:ascii="Times New Roman" w:hAnsi="Times New Roman"/>
                <w:sz w:val="24"/>
                <w:szCs w:val="24"/>
                <w:lang w:eastAsia="sk-SK"/>
              </w:rPr>
            </w:pPr>
            <w:r w:rsidRPr="001F48C4">
              <w:rPr>
                <w:rFonts w:ascii="Times New Roman" w:hAnsi="Times New Roman"/>
                <w:b/>
                <w:bCs/>
                <w:sz w:val="20"/>
                <w:szCs w:val="20"/>
                <w:lang w:eastAsia="sk-SK"/>
              </w:rPr>
              <w:t>2014</w:t>
            </w:r>
          </w:p>
        </w:tc>
        <w:tc>
          <w:tcPr>
            <w:tcW w:w="1961" w:type="dxa"/>
            <w:vMerge/>
            <w:tcBorders>
              <w:top w:val="single" w:sz="4" w:space="0" w:color="000000"/>
              <w:left w:val="single" w:sz="4" w:space="0" w:color="000000"/>
              <w:bottom w:val="single" w:sz="4" w:space="0" w:color="auto"/>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b/>
                <w:bCs/>
                <w:lang w:eastAsia="sk-SK"/>
              </w:rPr>
              <w:t>Bežné výdavky (600)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right"/>
              <w:rPr>
                <w:rFonts w:ascii="Times New Roman" w:hAnsi="Times New Roman"/>
                <w:b/>
                <w:bCs/>
              </w:rPr>
            </w:pPr>
            <w:r w:rsidRPr="00E15E51">
              <w:rPr>
                <w:rFonts w:ascii="Times New Roman" w:hAnsi="Times New Roman"/>
                <w:b/>
                <w:bCs/>
              </w:rPr>
              <w:t>31 738 513</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right"/>
              <w:rPr>
                <w:rFonts w:ascii="Times New Roman" w:hAnsi="Times New Roman"/>
                <w:b/>
                <w:bCs/>
              </w:rPr>
            </w:pPr>
            <w:r w:rsidRPr="00E15E51">
              <w:rPr>
                <w:rFonts w:ascii="Times New Roman" w:hAnsi="Times New Roman"/>
                <w:b/>
                <w:bCs/>
              </w:rPr>
              <w:t>35 302 325</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right"/>
              <w:rPr>
                <w:rFonts w:ascii="Times New Roman" w:hAnsi="Times New Roman"/>
                <w:b/>
                <w:bCs/>
              </w:rPr>
            </w:pPr>
            <w:r w:rsidRPr="00E15E51">
              <w:rPr>
                <w:rFonts w:ascii="Times New Roman" w:hAnsi="Times New Roman"/>
                <w:b/>
                <w:bCs/>
              </w:rPr>
              <w:t>35 797 325</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right"/>
              <w:rPr>
                <w:rFonts w:ascii="Times New Roman" w:hAnsi="Times New Roman"/>
                <w:b/>
                <w:bCs/>
              </w:rPr>
            </w:pPr>
            <w:r w:rsidRPr="00E15E51">
              <w:rPr>
                <w:rFonts w:ascii="Times New Roman" w:hAnsi="Times New Roman"/>
                <w:b/>
                <w:bCs/>
              </w:rPr>
              <w:t>36 132 325</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Mzdy, platy, služobné príjmy a ostatné osobné vyrovnania (610)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b/>
                <w:bCs/>
              </w:rPr>
            </w:pPr>
            <w:r w:rsidRPr="00E15E51">
              <w:rPr>
                <w:rFonts w:ascii="Times New Roman" w:hAnsi="Times New Roman"/>
                <w:b/>
                <w:bCs/>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Poistné a príspevok do poisťovní (620)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b/>
                <w:bCs/>
              </w:rPr>
            </w:pPr>
            <w:r w:rsidRPr="00E15E51">
              <w:rPr>
                <w:rFonts w:ascii="Times New Roman" w:hAnsi="Times New Roman"/>
                <w:b/>
                <w:bCs/>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pPr>
              <w:spacing w:after="0" w:line="240" w:lineRule="auto"/>
              <w:rPr>
                <w:rFonts w:ascii="Times New Roman" w:hAnsi="Times New Roman"/>
                <w:vertAlign w:val="superscript"/>
                <w:lang w:eastAsia="sk-SK"/>
              </w:rPr>
            </w:pPr>
            <w:r w:rsidRPr="00E15E51">
              <w:rPr>
                <w:rFonts w:ascii="Times New Roman" w:hAnsi="Times New Roman"/>
                <w:lang w:eastAsia="sk-SK"/>
              </w:rPr>
              <w:t>  Tovary a služby (630)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31 738 513</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35 302 325</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35 797 325</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36 132 325</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F93ABF">
            <w:pPr>
              <w:spacing w:after="0" w:line="240" w:lineRule="auto"/>
              <w:rPr>
                <w:rFonts w:ascii="Times New Roman" w:hAnsi="Times New Roman"/>
                <w:lang w:eastAsia="sk-SK"/>
              </w:rPr>
            </w:pPr>
            <w:r w:rsidRPr="00E15E51">
              <w:rPr>
                <w:rFonts w:ascii="Times New Roman" w:hAnsi="Times New Roman"/>
                <w:lang w:eastAsia="sk-SK"/>
              </w:rPr>
              <w:t>z toho bežné výdavky na opravu a údržbu ciest</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31 738 513</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35 302 325</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35 302 325</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35 302 325</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F93ABF">
            <w:pPr>
              <w:spacing w:after="0" w:line="240" w:lineRule="auto"/>
              <w:rPr>
                <w:rFonts w:ascii="Times New Roman" w:hAnsi="Times New Roman"/>
                <w:lang w:eastAsia="sk-SK"/>
              </w:rPr>
            </w:pPr>
            <w:r w:rsidRPr="00E15E51">
              <w:rPr>
                <w:rFonts w:ascii="Times New Roman" w:hAnsi="Times New Roman"/>
                <w:bCs/>
                <w:iCs/>
                <w:lang w:eastAsia="sk-SK"/>
              </w:rPr>
              <w:t>z toho 06E01 MDVRR SR – Dopravná a telekomunikačná podpora</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0</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0</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495 000</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FD6786" w:rsidRDefault="0095410D">
            <w:pPr>
              <w:jc w:val="center"/>
              <w:rPr>
                <w:rFonts w:ascii="Times New Roman" w:hAnsi="Times New Roman"/>
                <w:bCs/>
              </w:rPr>
            </w:pPr>
            <w:r w:rsidRPr="00FD6786">
              <w:rPr>
                <w:rFonts w:ascii="Times New Roman" w:hAnsi="Times New Roman"/>
                <w:bCs/>
              </w:rPr>
              <w:t>830 000</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p>
        </w:tc>
      </w:tr>
      <w:tr w:rsidR="0095410D" w:rsidRPr="00F92030" w:rsidTr="00FD6786">
        <w:tblPrEx>
          <w:tblCellMar>
            <w:left w:w="108" w:type="dxa"/>
            <w:right w:w="108" w:type="dxa"/>
          </w:tblCellMar>
        </w:tblPrEx>
        <w:trPr>
          <w:trHeight w:hRule="exact" w:val="284"/>
        </w:trPr>
        <w:tc>
          <w:tcPr>
            <w:tcW w:w="5922" w:type="dxa"/>
            <w:tcBorders>
              <w:top w:val="single" w:sz="4" w:space="0" w:color="auto"/>
              <w:left w:val="single" w:sz="4" w:space="0" w:color="auto"/>
              <w:bottom w:val="single" w:sz="4" w:space="0" w:color="auto"/>
              <w:right w:val="single" w:sz="4" w:space="0" w:color="auto"/>
            </w:tcBorders>
          </w:tcPr>
          <w:p w:rsidR="0095410D" w:rsidRPr="00E15E51" w:rsidRDefault="0095410D" w:rsidP="000B042A">
            <w:pPr>
              <w:spacing w:after="0" w:line="240" w:lineRule="auto"/>
              <w:rPr>
                <w:rFonts w:ascii="Times New Roman" w:hAnsi="Times New Roman"/>
                <w:vertAlign w:val="superscript"/>
                <w:lang w:eastAsia="sk-SK"/>
              </w:rPr>
            </w:pPr>
            <w:r w:rsidRPr="00E15E51">
              <w:rPr>
                <w:rFonts w:ascii="Times New Roman" w:hAnsi="Times New Roman"/>
                <w:lang w:eastAsia="sk-SK"/>
              </w:rPr>
              <w:t>  Bežné transfery (640)</w:t>
            </w:r>
          </w:p>
          <w:p w:rsidR="0095410D" w:rsidRDefault="0095410D" w:rsidP="00E36042">
            <w:pPr>
              <w:spacing w:after="0" w:line="240" w:lineRule="auto"/>
              <w:ind w:left="709" w:hanging="284"/>
              <w:rPr>
                <w:rFonts w:ascii="Times New Roman" w:hAnsi="Times New Roman"/>
                <w:lang w:eastAsia="sk-SK"/>
              </w:rPr>
            </w:pPr>
          </w:p>
        </w:tc>
        <w:tc>
          <w:tcPr>
            <w:tcW w:w="1680" w:type="dxa"/>
            <w:tcBorders>
              <w:top w:val="single" w:sz="4" w:space="0" w:color="auto"/>
              <w:left w:val="single" w:sz="4" w:space="0" w:color="auto"/>
              <w:bottom w:val="single" w:sz="4" w:space="0" w:color="auto"/>
              <w:right w:val="single" w:sz="4" w:space="0" w:color="auto"/>
            </w:tcBorders>
          </w:tcPr>
          <w:p w:rsidR="0095410D" w:rsidRPr="00E15E51" w:rsidRDefault="0095410D">
            <w:pPr>
              <w:jc w:val="center"/>
              <w:rPr>
                <w:rFonts w:ascii="Times New Roman" w:hAnsi="Times New Roman"/>
                <w:b/>
                <w:bCs/>
              </w:rPr>
            </w:pPr>
            <w:r w:rsidRPr="00E15E51">
              <w:rPr>
                <w:rFonts w:ascii="Times New Roman" w:hAnsi="Times New Roman"/>
                <w:b/>
                <w:bCs/>
              </w:rPr>
              <w:t> </w:t>
            </w:r>
          </w:p>
        </w:tc>
        <w:tc>
          <w:tcPr>
            <w:tcW w:w="1538" w:type="dxa"/>
            <w:tcBorders>
              <w:top w:val="single" w:sz="4" w:space="0" w:color="auto"/>
              <w:left w:val="single" w:sz="4" w:space="0" w:color="auto"/>
              <w:bottom w:val="single" w:sz="4" w:space="0" w:color="auto"/>
              <w:right w:val="single" w:sz="4" w:space="0" w:color="auto"/>
            </w:tcBorders>
          </w:tcPr>
          <w:p w:rsidR="0095410D" w:rsidRPr="00E15E51" w:rsidRDefault="0095410D">
            <w:pPr>
              <w:jc w:val="center"/>
              <w:rPr>
                <w:rFonts w:ascii="Times New Roman" w:hAnsi="Times New Roman"/>
              </w:rPr>
            </w:pPr>
            <w:r w:rsidRPr="00E15E51">
              <w:rPr>
                <w:rFonts w:ascii="Times New Roman" w:hAnsi="Times New Roman"/>
              </w:rPr>
              <w:t> </w:t>
            </w:r>
          </w:p>
        </w:tc>
        <w:tc>
          <w:tcPr>
            <w:tcW w:w="1400" w:type="dxa"/>
            <w:tcBorders>
              <w:top w:val="single" w:sz="4" w:space="0" w:color="auto"/>
              <w:left w:val="single" w:sz="4" w:space="0" w:color="auto"/>
              <w:bottom w:val="single" w:sz="4" w:space="0" w:color="auto"/>
              <w:right w:val="single" w:sz="4" w:space="0" w:color="auto"/>
            </w:tcBorders>
          </w:tcPr>
          <w:p w:rsidR="0095410D" w:rsidRPr="00E15E51" w:rsidRDefault="0095410D">
            <w:pPr>
              <w:jc w:val="center"/>
              <w:rPr>
                <w:rFonts w:ascii="Times New Roman" w:hAnsi="Times New Roman"/>
              </w:rPr>
            </w:pPr>
            <w:r w:rsidRPr="00E15E51">
              <w:rPr>
                <w:rFonts w:ascii="Times New Roman" w:hAnsi="Times New Roman"/>
              </w:rPr>
              <w:t> </w:t>
            </w:r>
          </w:p>
        </w:tc>
        <w:tc>
          <w:tcPr>
            <w:tcW w:w="1399" w:type="dxa"/>
            <w:tcBorders>
              <w:top w:val="single" w:sz="4" w:space="0" w:color="auto"/>
              <w:left w:val="single" w:sz="4" w:space="0" w:color="auto"/>
              <w:bottom w:val="single" w:sz="4" w:space="0" w:color="auto"/>
              <w:right w:val="single" w:sz="4" w:space="0" w:color="auto"/>
            </w:tcBorders>
          </w:tcPr>
          <w:p w:rsidR="0095410D" w:rsidRPr="00E15E51" w:rsidRDefault="0095410D">
            <w:pPr>
              <w:jc w:val="center"/>
              <w:rPr>
                <w:rFonts w:ascii="Times New Roman" w:hAnsi="Times New Roman"/>
              </w:rPr>
            </w:pPr>
            <w:r w:rsidRPr="00E15E51">
              <w:rPr>
                <w:rFonts w:ascii="Times New Roman" w:hAnsi="Times New Roman"/>
              </w:rPr>
              <w:t> </w:t>
            </w:r>
          </w:p>
        </w:tc>
        <w:tc>
          <w:tcPr>
            <w:tcW w:w="1961" w:type="dxa"/>
            <w:tcBorders>
              <w:top w:val="single" w:sz="4" w:space="0" w:color="auto"/>
              <w:left w:val="single" w:sz="4" w:space="0" w:color="auto"/>
              <w:bottom w:val="single" w:sz="4" w:space="0" w:color="auto"/>
              <w:right w:val="single" w:sz="4" w:space="0" w:color="auto"/>
            </w:tcBorders>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Splácanie úrokov a ostatné platby súvisiace s úvermi, pôžičkami a NFV (650)</w:t>
            </w:r>
            <w:r w:rsidRPr="00E15E51">
              <w:rPr>
                <w:rFonts w:ascii="Times New Roman" w:hAnsi="Times New Roman"/>
                <w:vertAlign w:val="superscript"/>
                <w:lang w:eastAsia="sk-SK"/>
              </w:rPr>
              <w:t>2</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b/>
                <w:bCs/>
              </w:rPr>
            </w:pPr>
            <w:r w:rsidRPr="00E15E51">
              <w:rPr>
                <w:rFonts w:ascii="Times New Roman" w:hAnsi="Times New Roman"/>
                <w:b/>
                <w:bCs/>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pPr>
              <w:jc w:val="center"/>
              <w:rPr>
                <w:rFonts w:ascii="Times New Roman" w:hAnsi="Times New Roman"/>
              </w:rPr>
            </w:pPr>
            <w:r w:rsidRPr="00E15E51">
              <w:rPr>
                <w:rFonts w:ascii="Times New Roman" w:hAnsi="Times New Roman"/>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FE56FA"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b/>
                <w:bCs/>
                <w:lang w:eastAsia="sk-SK"/>
              </w:rPr>
              <w:t>Kapitálové výdavky (700)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right"/>
              <w:rPr>
                <w:rFonts w:ascii="Times New Roman" w:hAnsi="Times New Roman"/>
                <w:b/>
                <w:bCs/>
                <w:sz w:val="24"/>
                <w:szCs w:val="24"/>
              </w:rPr>
            </w:pPr>
            <w:r w:rsidRPr="00FE56FA">
              <w:rPr>
                <w:rFonts w:ascii="Times New Roman" w:hAnsi="Times New Roman"/>
                <w:b/>
                <w:bCs/>
              </w:rPr>
              <w:t>101 733 339</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right"/>
              <w:rPr>
                <w:rFonts w:ascii="Times New Roman" w:hAnsi="Times New Roman"/>
                <w:b/>
                <w:bCs/>
                <w:sz w:val="24"/>
                <w:szCs w:val="24"/>
              </w:rPr>
            </w:pPr>
            <w:r w:rsidRPr="00FE56FA">
              <w:rPr>
                <w:rFonts w:ascii="Times New Roman" w:hAnsi="Times New Roman"/>
                <w:b/>
                <w:bCs/>
              </w:rPr>
              <w:t>352 938 791</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right"/>
              <w:rPr>
                <w:rFonts w:ascii="Times New Roman" w:hAnsi="Times New Roman"/>
                <w:b/>
                <w:bCs/>
                <w:sz w:val="24"/>
                <w:szCs w:val="24"/>
              </w:rPr>
            </w:pPr>
            <w:r w:rsidRPr="00FE56FA">
              <w:rPr>
                <w:rFonts w:ascii="Times New Roman" w:hAnsi="Times New Roman"/>
                <w:b/>
                <w:bCs/>
              </w:rPr>
              <w:t>383 762 546</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right"/>
              <w:rPr>
                <w:rFonts w:ascii="Times New Roman" w:hAnsi="Times New Roman"/>
                <w:b/>
                <w:bCs/>
                <w:sz w:val="24"/>
                <w:szCs w:val="24"/>
              </w:rPr>
            </w:pPr>
            <w:r w:rsidRPr="00FE56FA">
              <w:rPr>
                <w:rFonts w:ascii="Times New Roman" w:hAnsi="Times New Roman"/>
                <w:b/>
                <w:bCs/>
              </w:rPr>
              <w:t>274 439 231</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w:t>
            </w:r>
            <w:r w:rsidRPr="00FD6786">
              <w:rPr>
                <w:rFonts w:ascii="Times New Roman" w:hAnsi="Times New Roman"/>
                <w:lang w:eastAsia="sk-SK"/>
              </w:rPr>
              <w:t>vrátane fondov EÚ</w:t>
            </w:r>
          </w:p>
        </w:tc>
      </w:tr>
      <w:tr w:rsidR="00FE56FA"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Obstarávanie kapitálových aktív (710)</w:t>
            </w:r>
            <w:r w:rsidRPr="00E15E51">
              <w:rPr>
                <w:rFonts w:ascii="Times New Roman" w:hAnsi="Times New Roman"/>
                <w:vertAlign w:val="superscript"/>
                <w:lang w:eastAsia="sk-SK"/>
              </w:rPr>
              <w:t>2</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center"/>
              <w:rPr>
                <w:rFonts w:ascii="Times New Roman" w:hAnsi="Times New Roman"/>
                <w:sz w:val="24"/>
                <w:szCs w:val="24"/>
              </w:rPr>
            </w:pPr>
            <w:r w:rsidRPr="00FE56FA">
              <w:rPr>
                <w:rFonts w:ascii="Times New Roman" w:hAnsi="Times New Roman"/>
              </w:rPr>
              <w:t>101 733 339</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center"/>
              <w:rPr>
                <w:rFonts w:ascii="Times New Roman" w:hAnsi="Times New Roman"/>
                <w:sz w:val="24"/>
                <w:szCs w:val="24"/>
              </w:rPr>
            </w:pPr>
            <w:r w:rsidRPr="00FE56FA">
              <w:rPr>
                <w:rFonts w:ascii="Times New Roman" w:hAnsi="Times New Roman"/>
              </w:rPr>
              <w:t>352 938 791</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center"/>
              <w:rPr>
                <w:rFonts w:ascii="Times New Roman" w:hAnsi="Times New Roman"/>
                <w:sz w:val="24"/>
                <w:szCs w:val="24"/>
              </w:rPr>
            </w:pPr>
            <w:r w:rsidRPr="00FE56FA">
              <w:rPr>
                <w:rFonts w:ascii="Times New Roman" w:hAnsi="Times New Roman"/>
              </w:rPr>
              <w:t>383 762 546</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FE56FA" w:rsidRDefault="00FE56FA">
            <w:pPr>
              <w:jc w:val="center"/>
              <w:rPr>
                <w:rFonts w:ascii="Times New Roman" w:hAnsi="Times New Roman"/>
                <w:sz w:val="24"/>
                <w:szCs w:val="24"/>
              </w:rPr>
            </w:pPr>
            <w:r w:rsidRPr="00FE56FA">
              <w:rPr>
                <w:rFonts w:ascii="Times New Roman" w:hAnsi="Times New Roman"/>
              </w:rPr>
              <w:t>274 439 231</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2D0A1E">
            <w:pPr>
              <w:spacing w:after="0" w:line="240" w:lineRule="auto"/>
              <w:rPr>
                <w:rFonts w:ascii="Times New Roman" w:hAnsi="Times New Roman"/>
                <w:lang w:eastAsia="sk-SK"/>
              </w:rPr>
            </w:pPr>
            <w:r w:rsidRPr="00E15E51">
              <w:rPr>
                <w:rFonts w:ascii="Times New Roman" w:hAnsi="Times New Roman"/>
                <w:lang w:eastAsia="sk-SK"/>
              </w:rPr>
              <w:t xml:space="preserve">  Kapitálové transfery (720) </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Default="0095410D" w:rsidP="00E36042">
            <w:pPr>
              <w:spacing w:after="0"/>
              <w:jc w:val="center"/>
              <w:rPr>
                <w:rFonts w:ascii="Times New Roman" w:hAnsi="Times New Roman"/>
              </w:rPr>
            </w:pPr>
            <w:r w:rsidRPr="00E15E51">
              <w:rPr>
                <w:rFonts w:ascii="Times New Roman" w:hAnsi="Times New Roman"/>
                <w:lang w:eastAsia="sk-SK"/>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Default="0095410D" w:rsidP="00E36042">
            <w:pPr>
              <w:spacing w:after="0"/>
              <w:jc w:val="center"/>
              <w:rPr>
                <w:rFonts w:ascii="Times New Roman" w:hAnsi="Times New Roman"/>
              </w:rPr>
            </w:pPr>
            <w:r w:rsidRPr="00E15E51">
              <w:rPr>
                <w:rFonts w:ascii="Times New Roman" w:hAnsi="Times New Roman"/>
                <w:lang w:eastAsia="sk-SK"/>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Default="0095410D" w:rsidP="00E36042">
            <w:pPr>
              <w:spacing w:after="0"/>
              <w:jc w:val="center"/>
              <w:rPr>
                <w:rFonts w:ascii="Times New Roman" w:hAnsi="Times New Roman"/>
              </w:rPr>
            </w:pPr>
            <w:r w:rsidRPr="00E15E51">
              <w:rPr>
                <w:rFonts w:ascii="Times New Roman" w:hAnsi="Times New Roman"/>
                <w:lang w:eastAsia="sk-SK"/>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Default="0095410D" w:rsidP="00E36042">
            <w:pPr>
              <w:spacing w:after="0"/>
              <w:jc w:val="center"/>
              <w:rPr>
                <w:rFonts w:ascii="Times New Roman" w:hAnsi="Times New Roman"/>
              </w:rPr>
            </w:pPr>
            <w:r w:rsidRPr="00E15E51">
              <w:rPr>
                <w:rFonts w:ascii="Times New Roman" w:hAnsi="Times New Roman"/>
                <w:lang w:eastAsia="sk-SK"/>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95410D"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b/>
                <w:bCs/>
                <w:lang w:eastAsia="sk-SK"/>
              </w:rPr>
              <w:t>Výdavky z transakcií s finančnými aktívami a finančnými pasívami (800)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5410D" w:rsidRPr="00E15E51" w:rsidRDefault="0095410D"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5410D" w:rsidRPr="00E15E51" w:rsidRDefault="0095410D"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FE56FA"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b/>
                <w:bCs/>
                <w:lang w:eastAsia="sk-SK"/>
              </w:rPr>
              <w:t>Dopad na výdavky verejnej správy celkom</w:t>
            </w:r>
          </w:p>
        </w:tc>
        <w:tc>
          <w:tcPr>
            <w:tcW w:w="1680"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tcPr>
          <w:p w:rsidR="00FE56FA" w:rsidRPr="00FE56FA" w:rsidRDefault="00FE56FA">
            <w:pPr>
              <w:jc w:val="right"/>
              <w:rPr>
                <w:rFonts w:ascii="Times New Roman" w:hAnsi="Times New Roman"/>
                <w:b/>
                <w:bCs/>
                <w:color w:val="FFFFFF"/>
                <w:sz w:val="24"/>
                <w:szCs w:val="24"/>
              </w:rPr>
            </w:pPr>
            <w:r w:rsidRPr="00FE56FA">
              <w:rPr>
                <w:rFonts w:ascii="Times New Roman" w:hAnsi="Times New Roman"/>
                <w:b/>
                <w:bCs/>
                <w:color w:val="FFFFFF"/>
              </w:rPr>
              <w:t>133 471 852</w:t>
            </w:r>
          </w:p>
        </w:tc>
        <w:tc>
          <w:tcPr>
            <w:tcW w:w="1538"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tcPr>
          <w:p w:rsidR="00FE56FA" w:rsidRPr="00FE56FA" w:rsidRDefault="00FE56FA">
            <w:pPr>
              <w:jc w:val="right"/>
              <w:rPr>
                <w:rFonts w:ascii="Times New Roman" w:hAnsi="Times New Roman"/>
                <w:b/>
                <w:bCs/>
                <w:color w:val="FFFFFF"/>
                <w:sz w:val="24"/>
                <w:szCs w:val="24"/>
              </w:rPr>
            </w:pPr>
            <w:r w:rsidRPr="00FE56FA">
              <w:rPr>
                <w:rFonts w:ascii="Times New Roman" w:hAnsi="Times New Roman"/>
                <w:b/>
                <w:bCs/>
                <w:color w:val="FFFFFF"/>
              </w:rPr>
              <w:t>388 241 116</w:t>
            </w:r>
          </w:p>
        </w:tc>
        <w:tc>
          <w:tcPr>
            <w:tcW w:w="1400"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tcPr>
          <w:p w:rsidR="00FE56FA" w:rsidRPr="00FE56FA" w:rsidRDefault="00FE56FA">
            <w:pPr>
              <w:jc w:val="right"/>
              <w:rPr>
                <w:rFonts w:ascii="Times New Roman" w:hAnsi="Times New Roman"/>
                <w:b/>
                <w:bCs/>
                <w:color w:val="FFFFFF"/>
                <w:sz w:val="24"/>
                <w:szCs w:val="24"/>
              </w:rPr>
            </w:pPr>
            <w:r w:rsidRPr="00FE56FA">
              <w:rPr>
                <w:rFonts w:ascii="Times New Roman" w:hAnsi="Times New Roman"/>
                <w:b/>
                <w:bCs/>
                <w:color w:val="FFFFFF"/>
              </w:rPr>
              <w:t>419 559 871</w:t>
            </w:r>
          </w:p>
        </w:tc>
        <w:tc>
          <w:tcPr>
            <w:tcW w:w="1399"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tcPr>
          <w:p w:rsidR="00FE56FA" w:rsidRPr="00FE56FA" w:rsidRDefault="00FE56FA">
            <w:pPr>
              <w:jc w:val="right"/>
              <w:rPr>
                <w:rFonts w:ascii="Times New Roman" w:hAnsi="Times New Roman"/>
                <w:b/>
                <w:bCs/>
                <w:color w:val="FFFFFF"/>
                <w:sz w:val="24"/>
                <w:szCs w:val="24"/>
              </w:rPr>
            </w:pPr>
            <w:r w:rsidRPr="00FE56FA">
              <w:rPr>
                <w:rFonts w:ascii="Times New Roman" w:hAnsi="Times New Roman"/>
                <w:b/>
                <w:bCs/>
                <w:color w:val="FFFFFF"/>
              </w:rPr>
              <w:t>310 571 556</w:t>
            </w:r>
          </w:p>
        </w:tc>
        <w:tc>
          <w:tcPr>
            <w:tcW w:w="1961"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FD6786"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D6786" w:rsidRPr="00E15E51" w:rsidRDefault="00FD6786" w:rsidP="000B042A">
            <w:pPr>
              <w:spacing w:after="0" w:line="240" w:lineRule="auto"/>
              <w:rPr>
                <w:rFonts w:ascii="Times New Roman" w:hAnsi="Times New Roman"/>
                <w:lang w:eastAsia="sk-SK"/>
              </w:rPr>
            </w:pPr>
            <w:r w:rsidRPr="00E15E51">
              <w:rPr>
                <w:rFonts w:ascii="Times New Roman" w:hAnsi="Times New Roman"/>
                <w:b/>
                <w:bCs/>
                <w:lang w:eastAsia="sk-SK"/>
              </w:rPr>
              <w:t>  z toho výdavky na ŠR</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rPr>
                <w:rFonts w:ascii="Times New Roman" w:hAnsi="Times New Roman"/>
                <w:color w:val="000000"/>
                <w:sz w:val="20"/>
                <w:szCs w:val="20"/>
              </w:rPr>
            </w:pPr>
            <w:r w:rsidRPr="00FD6786">
              <w:rPr>
                <w:rFonts w:ascii="Times New Roman" w:hAnsi="Times New Roman"/>
                <w:color w:val="000000"/>
                <w:sz w:val="20"/>
                <w:szCs w:val="20"/>
              </w:rPr>
              <w:t> </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rPr>
                <w:rFonts w:ascii="Times New Roman" w:hAnsi="Times New Roman"/>
                <w:color w:val="000000"/>
                <w:sz w:val="20"/>
                <w:szCs w:val="20"/>
              </w:rPr>
            </w:pPr>
            <w:r w:rsidRPr="00FD6786">
              <w:rPr>
                <w:rFonts w:ascii="Times New Roman" w:hAnsi="Times New Roman"/>
                <w:color w:val="000000"/>
                <w:sz w:val="20"/>
                <w:szCs w:val="20"/>
              </w:rPr>
              <w:t> </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rPr>
                <w:rFonts w:ascii="Times New Roman" w:hAnsi="Times New Roman"/>
                <w:color w:val="000000"/>
                <w:sz w:val="20"/>
                <w:szCs w:val="20"/>
              </w:rPr>
            </w:pPr>
            <w:r w:rsidRPr="00FD6786">
              <w:rPr>
                <w:rFonts w:ascii="Times New Roman" w:hAnsi="Times New Roman"/>
                <w:color w:val="000000"/>
                <w:sz w:val="20"/>
                <w:szCs w:val="20"/>
              </w:rPr>
              <w:t> </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rPr>
                <w:rFonts w:ascii="Times New Roman" w:hAnsi="Times New Roman"/>
                <w:color w:val="000000"/>
                <w:sz w:val="20"/>
                <w:szCs w:val="20"/>
              </w:rPr>
            </w:pPr>
            <w:r w:rsidRPr="00FD6786">
              <w:rPr>
                <w:rFonts w:ascii="Times New Roman" w:hAnsi="Times New Roman"/>
                <w:color w:val="000000"/>
                <w:sz w:val="20"/>
                <w:szCs w:val="20"/>
              </w:rPr>
              <w:t> </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FD6786" w:rsidRPr="00E15E51" w:rsidRDefault="00FD6786" w:rsidP="000B042A">
            <w:pPr>
              <w:spacing w:after="0" w:line="240" w:lineRule="auto"/>
              <w:rPr>
                <w:rFonts w:ascii="Times New Roman" w:hAnsi="Times New Roman"/>
                <w:lang w:eastAsia="sk-SK"/>
              </w:rPr>
            </w:pPr>
            <w:r w:rsidRPr="00E15E51">
              <w:rPr>
                <w:rFonts w:ascii="Times New Roman" w:hAnsi="Times New Roman"/>
                <w:i/>
                <w:iCs/>
                <w:lang w:eastAsia="sk-SK"/>
              </w:rPr>
              <w:t> </w:t>
            </w:r>
          </w:p>
        </w:tc>
      </w:tr>
      <w:tr w:rsidR="00FD6786"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D6786" w:rsidRPr="00E15E51" w:rsidRDefault="00FD6786" w:rsidP="006D7FEF">
            <w:pPr>
              <w:spacing w:after="0" w:line="240" w:lineRule="auto"/>
              <w:rPr>
                <w:rFonts w:ascii="Times New Roman" w:hAnsi="Times New Roman"/>
                <w:b/>
                <w:bCs/>
                <w:lang w:eastAsia="sk-SK"/>
              </w:rPr>
            </w:pPr>
            <w:r w:rsidRPr="00E15E51">
              <w:rPr>
                <w:rFonts w:ascii="Times New Roman" w:hAnsi="Times New Roman"/>
                <w:lang w:eastAsia="sk-SK"/>
              </w:rPr>
              <w:t>   Bežné výdavky</w:t>
            </w:r>
            <w:r w:rsidRPr="00E15E51">
              <w:rPr>
                <w:rFonts w:ascii="Times New Roman" w:hAnsi="Times New Roman"/>
                <w:b/>
                <w:bCs/>
                <w:lang w:eastAsia="sk-SK"/>
              </w:rPr>
              <w:t xml:space="preserve"> </w:t>
            </w:r>
            <w:r w:rsidRPr="00E15E51">
              <w:rPr>
                <w:rFonts w:ascii="Times New Roman" w:hAnsi="Times New Roman"/>
                <w:lang w:eastAsia="sk-SK"/>
              </w:rPr>
              <w:t>(600)</w:t>
            </w:r>
            <w:r w:rsidRPr="00E15E51">
              <w:rPr>
                <w:rFonts w:ascii="Times New Roman" w:hAnsi="Times New Roman"/>
                <w:b/>
                <w:bCs/>
                <w:lang w:eastAsia="sk-SK"/>
              </w:rPr>
              <w:t xml:space="preserve"> </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jc w:val="right"/>
              <w:rPr>
                <w:rFonts w:ascii="Times New Roman" w:hAnsi="Times New Roman"/>
                <w:sz w:val="24"/>
                <w:szCs w:val="24"/>
              </w:rPr>
            </w:pPr>
            <w:r w:rsidRPr="00FD6786">
              <w:rPr>
                <w:rFonts w:ascii="Times New Roman" w:hAnsi="Times New Roman"/>
              </w:rPr>
              <w:t>31 738 513</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jc w:val="right"/>
              <w:rPr>
                <w:rFonts w:ascii="Times New Roman" w:hAnsi="Times New Roman"/>
                <w:sz w:val="24"/>
                <w:szCs w:val="24"/>
              </w:rPr>
            </w:pPr>
            <w:r w:rsidRPr="00FD6786">
              <w:rPr>
                <w:rFonts w:ascii="Times New Roman" w:hAnsi="Times New Roman"/>
              </w:rPr>
              <w:t>35 302 325</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jc w:val="right"/>
              <w:rPr>
                <w:rFonts w:ascii="Times New Roman" w:hAnsi="Times New Roman"/>
                <w:sz w:val="24"/>
                <w:szCs w:val="24"/>
              </w:rPr>
            </w:pPr>
            <w:r w:rsidRPr="00FD6786">
              <w:rPr>
                <w:rFonts w:ascii="Times New Roman" w:hAnsi="Times New Roman"/>
              </w:rPr>
              <w:t>35 797 325</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786" w:rsidRPr="00FD6786" w:rsidRDefault="00FD6786">
            <w:pPr>
              <w:jc w:val="right"/>
              <w:rPr>
                <w:rFonts w:ascii="Times New Roman" w:hAnsi="Times New Roman"/>
                <w:sz w:val="24"/>
                <w:szCs w:val="24"/>
              </w:rPr>
            </w:pPr>
            <w:r w:rsidRPr="00FD6786">
              <w:rPr>
                <w:rFonts w:ascii="Times New Roman" w:hAnsi="Times New Roman"/>
              </w:rPr>
              <w:t>36 132 325</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FD6786" w:rsidRPr="00E15E51" w:rsidRDefault="00FD6786"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FE56FA" w:rsidRPr="00F92030" w:rsidTr="00FD6786">
        <w:tblPrEx>
          <w:tblCellMar>
            <w:left w:w="108" w:type="dxa"/>
            <w:right w:w="108" w:type="dxa"/>
          </w:tblCellMar>
        </w:tblPrEx>
        <w:trPr>
          <w:trHeight w:val="204"/>
        </w:trPr>
        <w:tc>
          <w:tcPr>
            <w:tcW w:w="5922" w:type="dxa"/>
            <w:tcBorders>
              <w:top w:val="single" w:sz="4" w:space="0" w:color="auto"/>
              <w:left w:val="single" w:sz="4" w:space="0" w:color="auto"/>
              <w:bottom w:val="single" w:sz="4" w:space="0" w:color="auto"/>
              <w:right w:val="single" w:sz="4" w:space="0" w:color="auto"/>
            </w:tcBorders>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Kapitálové výdavky (700)</w:t>
            </w:r>
          </w:p>
        </w:tc>
        <w:tc>
          <w:tcPr>
            <w:tcW w:w="1680" w:type="dxa"/>
            <w:tcBorders>
              <w:top w:val="single" w:sz="4" w:space="0" w:color="auto"/>
              <w:left w:val="single" w:sz="4" w:space="0" w:color="auto"/>
              <w:bottom w:val="single" w:sz="4" w:space="0" w:color="auto"/>
              <w:right w:val="single" w:sz="4" w:space="0" w:color="auto"/>
            </w:tcBorders>
            <w:vAlign w:val="center"/>
          </w:tcPr>
          <w:p w:rsidR="00FE56FA" w:rsidRPr="00FE56FA" w:rsidRDefault="00FE56FA" w:rsidP="006B6E07">
            <w:pPr>
              <w:jc w:val="center"/>
              <w:rPr>
                <w:rFonts w:ascii="Times New Roman" w:hAnsi="Times New Roman"/>
                <w:sz w:val="24"/>
                <w:szCs w:val="24"/>
              </w:rPr>
            </w:pPr>
            <w:r w:rsidRPr="00FE56FA">
              <w:rPr>
                <w:rFonts w:ascii="Times New Roman" w:hAnsi="Times New Roman"/>
              </w:rPr>
              <w:t>101 733 339</w:t>
            </w:r>
          </w:p>
        </w:tc>
        <w:tc>
          <w:tcPr>
            <w:tcW w:w="1538" w:type="dxa"/>
            <w:tcBorders>
              <w:top w:val="single" w:sz="4" w:space="0" w:color="auto"/>
              <w:left w:val="single" w:sz="4" w:space="0" w:color="auto"/>
              <w:bottom w:val="single" w:sz="4" w:space="0" w:color="auto"/>
              <w:right w:val="single" w:sz="4" w:space="0" w:color="auto"/>
            </w:tcBorders>
            <w:vAlign w:val="center"/>
          </w:tcPr>
          <w:p w:rsidR="00FE56FA" w:rsidRPr="00FE56FA" w:rsidRDefault="00FE56FA" w:rsidP="006B6E07">
            <w:pPr>
              <w:jc w:val="center"/>
              <w:rPr>
                <w:rFonts w:ascii="Times New Roman" w:hAnsi="Times New Roman"/>
                <w:sz w:val="24"/>
                <w:szCs w:val="24"/>
              </w:rPr>
            </w:pPr>
            <w:r w:rsidRPr="00FE56FA">
              <w:rPr>
                <w:rFonts w:ascii="Times New Roman" w:hAnsi="Times New Roman"/>
              </w:rPr>
              <w:t>352 938 791</w:t>
            </w:r>
          </w:p>
        </w:tc>
        <w:tc>
          <w:tcPr>
            <w:tcW w:w="1400" w:type="dxa"/>
            <w:tcBorders>
              <w:top w:val="single" w:sz="4" w:space="0" w:color="auto"/>
              <w:left w:val="single" w:sz="4" w:space="0" w:color="auto"/>
              <w:bottom w:val="single" w:sz="4" w:space="0" w:color="auto"/>
              <w:right w:val="single" w:sz="4" w:space="0" w:color="auto"/>
            </w:tcBorders>
            <w:vAlign w:val="center"/>
          </w:tcPr>
          <w:p w:rsidR="00FE56FA" w:rsidRPr="00FE56FA" w:rsidRDefault="00FE56FA" w:rsidP="006B6E07">
            <w:pPr>
              <w:jc w:val="center"/>
              <w:rPr>
                <w:rFonts w:ascii="Times New Roman" w:hAnsi="Times New Roman"/>
                <w:sz w:val="24"/>
                <w:szCs w:val="24"/>
              </w:rPr>
            </w:pPr>
            <w:r w:rsidRPr="00FE56FA">
              <w:rPr>
                <w:rFonts w:ascii="Times New Roman" w:hAnsi="Times New Roman"/>
              </w:rPr>
              <w:t>383 762 546</w:t>
            </w:r>
          </w:p>
        </w:tc>
        <w:tc>
          <w:tcPr>
            <w:tcW w:w="1399" w:type="dxa"/>
            <w:tcBorders>
              <w:top w:val="single" w:sz="4" w:space="0" w:color="auto"/>
              <w:left w:val="single" w:sz="4" w:space="0" w:color="auto"/>
              <w:bottom w:val="single" w:sz="4" w:space="0" w:color="auto"/>
              <w:right w:val="single" w:sz="4" w:space="0" w:color="auto"/>
            </w:tcBorders>
            <w:vAlign w:val="center"/>
          </w:tcPr>
          <w:p w:rsidR="00FE56FA" w:rsidRPr="00FE56FA" w:rsidRDefault="00FE56FA" w:rsidP="006B6E07">
            <w:pPr>
              <w:jc w:val="center"/>
              <w:rPr>
                <w:rFonts w:ascii="Times New Roman" w:hAnsi="Times New Roman"/>
                <w:sz w:val="24"/>
                <w:szCs w:val="24"/>
              </w:rPr>
            </w:pPr>
            <w:r w:rsidRPr="00FE56FA">
              <w:rPr>
                <w:rFonts w:ascii="Times New Roman" w:hAnsi="Times New Roman"/>
              </w:rPr>
              <w:t>274 439 231</w:t>
            </w:r>
          </w:p>
        </w:tc>
        <w:tc>
          <w:tcPr>
            <w:tcW w:w="1961" w:type="dxa"/>
            <w:tcBorders>
              <w:top w:val="single" w:sz="4" w:space="0" w:color="auto"/>
              <w:left w:val="single" w:sz="4" w:space="0" w:color="auto"/>
              <w:bottom w:val="single" w:sz="4" w:space="0" w:color="auto"/>
              <w:right w:val="single" w:sz="4" w:space="0" w:color="auto"/>
            </w:tcBorders>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i/>
                <w:iCs/>
                <w:lang w:eastAsia="sk-SK"/>
              </w:rPr>
              <w:t> </w:t>
            </w:r>
          </w:p>
        </w:tc>
      </w:tr>
      <w:tr w:rsidR="00FE56FA" w:rsidRPr="00F92030" w:rsidTr="00FD6786">
        <w:trPr>
          <w:trHeight w:val="255"/>
        </w:trPr>
        <w:tc>
          <w:tcPr>
            <w:tcW w:w="59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Výdavky z transakcií s finančnými aktívami a finančnými pasívami (800)</w:t>
            </w:r>
          </w:p>
        </w:tc>
        <w:tc>
          <w:tcPr>
            <w:tcW w:w="16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jc w:val="center"/>
              <w:rPr>
                <w:rFonts w:ascii="Times New Roman" w:hAnsi="Times New Roman"/>
                <w:lang w:eastAsia="sk-SK"/>
              </w:rPr>
            </w:pPr>
            <w:r w:rsidRPr="00E15E51">
              <w:rPr>
                <w:rFonts w:ascii="Times New Roman" w:hAnsi="Times New Roman"/>
                <w:b/>
                <w:bCs/>
                <w:lang w:eastAsia="sk-SK"/>
              </w:rPr>
              <w:t>-</w:t>
            </w:r>
          </w:p>
        </w:tc>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3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56FA" w:rsidRPr="00E15E51" w:rsidRDefault="00FE56FA" w:rsidP="000B042A">
            <w:pPr>
              <w:spacing w:after="0" w:line="240" w:lineRule="auto"/>
              <w:jc w:val="center"/>
              <w:rPr>
                <w:rFonts w:ascii="Times New Roman" w:hAnsi="Times New Roman"/>
                <w:lang w:eastAsia="sk-SK"/>
              </w:rPr>
            </w:pPr>
            <w:r w:rsidRPr="00E15E51">
              <w:rPr>
                <w:rFonts w:ascii="Times New Roman" w:hAnsi="Times New Roman"/>
                <w:lang w:eastAsia="sk-SK"/>
              </w:rPr>
              <w:t>-</w:t>
            </w:r>
          </w:p>
        </w:tc>
        <w:tc>
          <w:tcPr>
            <w:tcW w:w="1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FE56FA" w:rsidRPr="00E15E51" w:rsidRDefault="00FE56FA" w:rsidP="000B042A">
            <w:pPr>
              <w:spacing w:after="0" w:line="240" w:lineRule="auto"/>
              <w:rPr>
                <w:rFonts w:ascii="Times New Roman" w:hAnsi="Times New Roman"/>
                <w:lang w:eastAsia="sk-SK"/>
              </w:rPr>
            </w:pPr>
            <w:r w:rsidRPr="00E15E51">
              <w:rPr>
                <w:rFonts w:ascii="Times New Roman" w:hAnsi="Times New Roman"/>
                <w:lang w:eastAsia="sk-SK"/>
              </w:rPr>
              <w:t> </w:t>
            </w:r>
          </w:p>
        </w:tc>
      </w:tr>
      <w:tr w:rsidR="00FE56FA" w:rsidRPr="001F48C4" w:rsidTr="00FD6786">
        <w:tc>
          <w:tcPr>
            <w:tcW w:w="5922"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c>
          <w:tcPr>
            <w:tcW w:w="1680"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c>
          <w:tcPr>
            <w:tcW w:w="1538"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c>
          <w:tcPr>
            <w:tcW w:w="1400"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c>
          <w:tcPr>
            <w:tcW w:w="1399"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c>
          <w:tcPr>
            <w:tcW w:w="1961" w:type="dxa"/>
            <w:tcBorders>
              <w:top w:val="single" w:sz="4" w:space="0" w:color="auto"/>
              <w:left w:val="nil"/>
              <w:bottom w:val="nil"/>
              <w:right w:val="nil"/>
            </w:tcBorders>
            <w:vAlign w:val="center"/>
          </w:tcPr>
          <w:p w:rsidR="00FE56FA" w:rsidRPr="001F48C4" w:rsidRDefault="00FE56FA" w:rsidP="000B042A">
            <w:pPr>
              <w:spacing w:after="0" w:line="240" w:lineRule="auto"/>
              <w:rPr>
                <w:rFonts w:ascii="Times New Roman" w:hAnsi="Times New Roman"/>
                <w:sz w:val="2"/>
                <w:szCs w:val="24"/>
                <w:lang w:eastAsia="sk-SK"/>
              </w:rPr>
            </w:pPr>
          </w:p>
        </w:tc>
      </w:tr>
    </w:tbl>
    <w:p w:rsidR="0095410D" w:rsidRPr="001F48C4" w:rsidRDefault="0095410D" w:rsidP="004A0B4F">
      <w:pPr>
        <w:widowControl w:val="0"/>
        <w:autoSpaceDE w:val="0"/>
        <w:autoSpaceDN w:val="0"/>
        <w:adjustRightInd w:val="0"/>
        <w:spacing w:after="0" w:line="226" w:lineRule="exact"/>
        <w:ind w:right="90"/>
        <w:jc w:val="right"/>
        <w:rPr>
          <w:rFonts w:ascii="Times New Roman" w:hAnsi="Times New Roman"/>
          <w:sz w:val="24"/>
          <w:szCs w:val="24"/>
          <w:lang w:eastAsia="sk-SK"/>
        </w:rPr>
      </w:pPr>
      <w:r w:rsidRPr="001F48C4">
        <w:rPr>
          <w:rFonts w:ascii="Times New Roman" w:hAnsi="Times New Roman"/>
          <w:position w:val="-1"/>
          <w:sz w:val="20"/>
          <w:szCs w:val="20"/>
        </w:rPr>
        <w:lastRenderedPageBreak/>
        <w:t>Tabuľka č.6</w:t>
      </w:r>
    </w:p>
    <w:tbl>
      <w:tblPr>
        <w:tblW w:w="14040" w:type="dxa"/>
        <w:tblCellMar>
          <w:left w:w="0" w:type="dxa"/>
          <w:right w:w="0" w:type="dxa"/>
        </w:tblCellMar>
        <w:tblLook w:val="00A0" w:firstRow="1" w:lastRow="0" w:firstColumn="1" w:lastColumn="0" w:noHBand="0" w:noVBand="0"/>
      </w:tblPr>
      <w:tblGrid>
        <w:gridCol w:w="3600"/>
        <w:gridCol w:w="1080"/>
        <w:gridCol w:w="1080"/>
        <w:gridCol w:w="1080"/>
        <w:gridCol w:w="1080"/>
        <w:gridCol w:w="6120"/>
      </w:tblGrid>
      <w:tr w:rsidR="0095410D" w:rsidRPr="001F48C4" w:rsidTr="000B042A">
        <w:trPr>
          <w:trHeight w:val="255"/>
        </w:trPr>
        <w:tc>
          <w:tcPr>
            <w:tcW w:w="36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Zamestnanosť</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Vplyv na rozpočet verejnej správy</w:t>
            </w:r>
          </w:p>
        </w:tc>
        <w:tc>
          <w:tcPr>
            <w:tcW w:w="61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poznámka</w:t>
            </w:r>
          </w:p>
        </w:tc>
      </w:tr>
      <w:tr w:rsidR="0095410D" w:rsidRPr="001F48C4" w:rsidTr="000B042A">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c>
          <w:tcPr>
            <w:tcW w:w="108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2011</w:t>
            </w:r>
          </w:p>
        </w:tc>
        <w:tc>
          <w:tcPr>
            <w:tcW w:w="108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2012</w:t>
            </w:r>
          </w:p>
        </w:tc>
        <w:tc>
          <w:tcPr>
            <w:tcW w:w="108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2013</w:t>
            </w:r>
          </w:p>
        </w:tc>
        <w:tc>
          <w:tcPr>
            <w:tcW w:w="108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2014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Počet zamestnancov celkom*</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6120" w:type="dxa"/>
            <w:vMerge w:val="restart"/>
            <w:tcBorders>
              <w:bottom w:val="single" w:sz="4" w:space="0" w:color="000000"/>
              <w:right w:val="single" w:sz="4" w:space="0" w:color="000000"/>
            </w:tcBorders>
            <w:tcMar>
              <w:top w:w="0" w:type="dxa"/>
              <w:left w:w="70" w:type="dxa"/>
              <w:bottom w:w="0" w:type="dxa"/>
              <w:right w:w="70" w:type="dxa"/>
            </w:tcMar>
            <w:vAlign w:val="bottom"/>
          </w:tcPr>
          <w:p w:rsidR="0095410D" w:rsidRPr="001F48C4" w:rsidRDefault="0095410D" w:rsidP="00A00F7C">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z toho vplyv na ŠR</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xml:space="preserve">Priemerný mzdový výdavok </w:t>
            </w:r>
          </w:p>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(v eurách)*</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z toho vplyv na ŠR</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top w:val="single" w:sz="4" w:space="0" w:color="000000"/>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shd w:val="clear" w:color="auto" w:fill="000000"/>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Osobné výdavky celkom (v eurách)</w:t>
            </w:r>
          </w:p>
        </w:tc>
        <w:tc>
          <w:tcPr>
            <w:tcW w:w="1080" w:type="dxa"/>
            <w:tcBorders>
              <w:bottom w:val="single" w:sz="4" w:space="0" w:color="000000"/>
              <w:right w:val="single" w:sz="4" w:space="0" w:color="000000"/>
            </w:tcBorders>
            <w:shd w:val="clear" w:color="auto" w:fill="000000"/>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 </w:t>
            </w:r>
          </w:p>
        </w:tc>
        <w:tc>
          <w:tcPr>
            <w:tcW w:w="1080" w:type="dxa"/>
            <w:tcBorders>
              <w:bottom w:val="single" w:sz="4" w:space="0" w:color="000000"/>
              <w:right w:val="single" w:sz="4" w:space="0" w:color="000000"/>
            </w:tcBorders>
            <w:shd w:val="clear" w:color="auto" w:fill="000000"/>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 </w:t>
            </w:r>
          </w:p>
        </w:tc>
        <w:tc>
          <w:tcPr>
            <w:tcW w:w="1080" w:type="dxa"/>
            <w:tcBorders>
              <w:bottom w:val="single" w:sz="4" w:space="0" w:color="000000"/>
              <w:right w:val="single" w:sz="4" w:space="0" w:color="000000"/>
            </w:tcBorders>
            <w:shd w:val="clear" w:color="auto" w:fill="000000"/>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 </w:t>
            </w:r>
          </w:p>
        </w:tc>
        <w:tc>
          <w:tcPr>
            <w:tcW w:w="1080" w:type="dxa"/>
            <w:tcBorders>
              <w:bottom w:val="single" w:sz="4" w:space="0" w:color="000000"/>
              <w:right w:val="single" w:sz="4" w:space="0" w:color="000000"/>
            </w:tcBorders>
            <w:shd w:val="clear" w:color="auto" w:fill="000000"/>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4"/>
                <w:szCs w:val="24"/>
                <w:lang w:eastAsia="sk-SK"/>
              </w:rPr>
              <w:t> </w:t>
            </w:r>
          </w:p>
        </w:tc>
        <w:tc>
          <w:tcPr>
            <w:tcW w:w="6120" w:type="dxa"/>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w:t>
            </w:r>
          </w:p>
        </w:tc>
      </w:tr>
      <w:tr w:rsidR="0095410D" w:rsidRPr="001F48C4" w:rsidTr="00A00F7C">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xml:space="preserve">Mzdy, platy, služobné príjmy a ostatné osobné vyrovnania (610)* </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6120" w:type="dxa"/>
            <w:vMerge w:val="restart"/>
            <w:tcBorders>
              <w:bottom w:val="single" w:sz="4" w:space="0" w:color="000000"/>
              <w:right w:val="single" w:sz="4" w:space="0" w:color="000000"/>
            </w:tcBorders>
            <w:tcMar>
              <w:top w:w="0" w:type="dxa"/>
              <w:left w:w="70" w:type="dxa"/>
              <w:bottom w:w="0" w:type="dxa"/>
              <w:right w:w="70" w:type="dxa"/>
            </w:tcMar>
            <w:vAlign w:val="bottom"/>
          </w:tcPr>
          <w:p w:rsidR="0095410D" w:rsidRPr="001F48C4" w:rsidRDefault="0095410D" w:rsidP="000B042A">
            <w:pPr>
              <w:spacing w:before="100"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z toho vplyv na ŠR</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Poistné a príspevok do poisťovní (620)*</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rPr>
          <w:trHeight w:val="255"/>
        </w:trPr>
        <w:tc>
          <w:tcPr>
            <w:tcW w:w="3600" w:type="dxa"/>
            <w:tcBorders>
              <w:left w:val="single" w:sz="4" w:space="0" w:color="000000"/>
              <w:bottom w:val="single" w:sz="4" w:space="0" w:color="000000"/>
              <w:right w:val="single" w:sz="4" w:space="0" w:color="000000"/>
            </w:tcBorders>
          </w:tcPr>
          <w:p w:rsidR="0095410D" w:rsidRPr="001F48C4" w:rsidRDefault="0095410D" w:rsidP="000B042A">
            <w:pPr>
              <w:spacing w:after="0" w:line="240" w:lineRule="auto"/>
              <w:rPr>
                <w:rFonts w:ascii="Times New Roman" w:hAnsi="Times New Roman"/>
                <w:sz w:val="24"/>
                <w:szCs w:val="24"/>
                <w:lang w:eastAsia="sk-SK"/>
              </w:rPr>
            </w:pPr>
            <w:r w:rsidRPr="001F48C4">
              <w:rPr>
                <w:rFonts w:ascii="Times New Roman" w:hAnsi="Times New Roman"/>
                <w:b/>
                <w:bCs/>
                <w:sz w:val="24"/>
                <w:szCs w:val="24"/>
                <w:lang w:eastAsia="sk-SK"/>
              </w:rPr>
              <w:t>   z toho vplyv na ŠR</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b/>
                <w:bCs/>
                <w:sz w:val="20"/>
                <w:szCs w:val="20"/>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1080" w:type="dxa"/>
            <w:tcBorders>
              <w:bottom w:val="single" w:sz="4" w:space="0" w:color="000000"/>
              <w:right w:val="single" w:sz="4" w:space="0" w:color="000000"/>
            </w:tcBorders>
            <w:tcMar>
              <w:top w:w="0" w:type="dxa"/>
              <w:left w:w="70" w:type="dxa"/>
              <w:bottom w:w="0" w:type="dxa"/>
              <w:right w:w="70" w:type="dxa"/>
            </w:tcMar>
          </w:tcPr>
          <w:p w:rsidR="0095410D" w:rsidRPr="001F48C4" w:rsidRDefault="0095410D" w:rsidP="000B042A">
            <w:pPr>
              <w:spacing w:after="0" w:line="240" w:lineRule="auto"/>
              <w:jc w:val="center"/>
              <w:rPr>
                <w:rFonts w:ascii="Times New Roman" w:hAnsi="Times New Roman"/>
                <w:sz w:val="24"/>
                <w:szCs w:val="24"/>
                <w:lang w:eastAsia="sk-SK"/>
              </w:rPr>
            </w:pPr>
            <w:r w:rsidRPr="001F48C4">
              <w:rPr>
                <w:rFonts w:ascii="Times New Roman" w:hAnsi="Times New Roman"/>
                <w:sz w:val="24"/>
                <w:szCs w:val="24"/>
                <w:lang w:eastAsia="sk-SK"/>
              </w:rPr>
              <w:t>-</w:t>
            </w:r>
          </w:p>
        </w:tc>
        <w:tc>
          <w:tcPr>
            <w:tcW w:w="0" w:type="auto"/>
            <w:vMerge/>
            <w:tcBorders>
              <w:bottom w:val="single" w:sz="4" w:space="0" w:color="000000"/>
              <w:right w:val="single" w:sz="4" w:space="0" w:color="000000"/>
            </w:tcBorders>
            <w:vAlign w:val="center"/>
          </w:tcPr>
          <w:p w:rsidR="0095410D" w:rsidRPr="001F48C4" w:rsidRDefault="0095410D" w:rsidP="000B042A">
            <w:pPr>
              <w:spacing w:after="0" w:line="240" w:lineRule="auto"/>
              <w:rPr>
                <w:rFonts w:ascii="Times New Roman" w:hAnsi="Times New Roman"/>
                <w:sz w:val="24"/>
                <w:szCs w:val="24"/>
                <w:lang w:eastAsia="sk-SK"/>
              </w:rPr>
            </w:pPr>
          </w:p>
        </w:tc>
      </w:tr>
      <w:tr w:rsidR="0095410D" w:rsidRPr="001F48C4" w:rsidTr="000B042A">
        <w:tc>
          <w:tcPr>
            <w:tcW w:w="360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c>
          <w:tcPr>
            <w:tcW w:w="108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c>
          <w:tcPr>
            <w:tcW w:w="108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c>
          <w:tcPr>
            <w:tcW w:w="108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c>
          <w:tcPr>
            <w:tcW w:w="108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c>
          <w:tcPr>
            <w:tcW w:w="6120" w:type="dxa"/>
            <w:tcBorders>
              <w:top w:val="nil"/>
              <w:left w:val="nil"/>
              <w:bottom w:val="nil"/>
              <w:right w:val="nil"/>
            </w:tcBorders>
            <w:vAlign w:val="center"/>
          </w:tcPr>
          <w:p w:rsidR="0095410D" w:rsidRPr="001F48C4" w:rsidRDefault="0095410D" w:rsidP="000B042A">
            <w:pPr>
              <w:spacing w:after="0" w:line="240" w:lineRule="auto"/>
              <w:rPr>
                <w:rFonts w:ascii="Times New Roman" w:hAnsi="Times New Roman"/>
                <w:sz w:val="2"/>
                <w:szCs w:val="24"/>
                <w:lang w:eastAsia="sk-SK"/>
              </w:rPr>
            </w:pPr>
          </w:p>
        </w:tc>
      </w:tr>
    </w:tbl>
    <w:p w:rsidR="0095410D" w:rsidRPr="001F48C4" w:rsidRDefault="0095410D" w:rsidP="001A2765">
      <w:pPr>
        <w:spacing w:after="0" w:line="240" w:lineRule="auto"/>
        <w:jc w:val="both"/>
        <w:rPr>
          <w:rFonts w:ascii="Times New Roman" w:hAnsi="Times New Roman"/>
          <w:sz w:val="24"/>
          <w:szCs w:val="24"/>
          <w:lang w:eastAsia="sk-SK"/>
        </w:rPr>
      </w:pPr>
    </w:p>
    <w:p w:rsidR="0095410D" w:rsidRPr="001F48C4" w:rsidRDefault="0095410D" w:rsidP="00C80A0C">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Poznámky:</w:t>
      </w:r>
    </w:p>
    <w:p w:rsidR="0095410D" w:rsidRPr="001F48C4" w:rsidRDefault="0095410D" w:rsidP="00C80A0C">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Priemerný mzdový výdavok je tvorený podielom mzdových výdavkov na jedného zamestnanca na jeden kalendárny mesiac bežného roka</w:t>
      </w:r>
    </w:p>
    <w:p w:rsidR="0095410D" w:rsidRPr="001F48C4" w:rsidRDefault="0095410D" w:rsidP="00C80A0C">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 xml:space="preserve">Poistné tvorí podiel mzdových výdavkov, pričom za organizácie v pôsobnosti kapitol štátneho rozpočtu, s výnimkou prenesených kompetencií výkonu štátnej správy, pre zamestnancov </w:t>
      </w:r>
      <w:r>
        <w:rPr>
          <w:rFonts w:ascii="Times New Roman" w:hAnsi="Times New Roman"/>
          <w:sz w:val="24"/>
          <w:szCs w:val="24"/>
          <w:lang w:eastAsia="sk-SK"/>
        </w:rPr>
        <w:t xml:space="preserve">3 </w:t>
      </w:r>
      <w:r w:rsidRPr="001F48C4">
        <w:rPr>
          <w:rFonts w:ascii="Times New Roman" w:hAnsi="Times New Roman"/>
          <w:sz w:val="24"/>
          <w:szCs w:val="24"/>
          <w:lang w:eastAsia="sk-SK"/>
        </w:rPr>
        <w:t>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w:t>
      </w:r>
      <w:r>
        <w:rPr>
          <w:rFonts w:ascii="Times New Roman" w:hAnsi="Times New Roman"/>
          <w:sz w:val="24"/>
          <w:szCs w:val="24"/>
          <w:lang w:eastAsia="sk-SK"/>
        </w:rPr>
        <w:t xml:space="preserve"> </w:t>
      </w:r>
      <w:r w:rsidRPr="001F48C4">
        <w:rPr>
          <w:rFonts w:ascii="Times New Roman" w:hAnsi="Times New Roman"/>
          <w:sz w:val="24"/>
          <w:szCs w:val="24"/>
          <w:lang w:eastAsia="sk-SK"/>
        </w:rPr>
        <w:t>štátnej správy poistné tvorí podiel zodpovedajúci  35,2 %.</w:t>
      </w:r>
    </w:p>
    <w:p w:rsidR="0095410D" w:rsidRPr="001F48C4" w:rsidRDefault="0095410D" w:rsidP="00C80A0C">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Kategórie 610 a 620 sú z tejto prílohy automaticky prenášané do príslušných kategórií prílohy „výdavky“</w:t>
      </w:r>
    </w:p>
    <w:p w:rsidR="0095410D" w:rsidRPr="001F48C4" w:rsidRDefault="0095410D" w:rsidP="001A2765">
      <w:pPr>
        <w:spacing w:after="0" w:line="240" w:lineRule="auto"/>
        <w:jc w:val="both"/>
        <w:rPr>
          <w:rFonts w:ascii="Times New Roman" w:hAnsi="Times New Roman"/>
          <w:sz w:val="24"/>
          <w:szCs w:val="24"/>
          <w:lang w:eastAsia="sk-SK"/>
        </w:rPr>
      </w:pPr>
      <w:r w:rsidRPr="001F48C4">
        <w:rPr>
          <w:rFonts w:ascii="Times New Roman" w:hAnsi="Times New Roman"/>
          <w:sz w:val="24"/>
          <w:szCs w:val="24"/>
          <w:lang w:eastAsia="sk-SK"/>
        </w:rPr>
        <w:t>* počet zamestnancov,  mzdy a poistné rozpísať podľa spôsobu odmeňovania (napr. policajti, colníci ...)</w:t>
      </w:r>
    </w:p>
    <w:p w:rsidR="0095410D" w:rsidRPr="001F48C4" w:rsidRDefault="0095410D" w:rsidP="001A2765">
      <w:pPr>
        <w:spacing w:after="0" w:line="240" w:lineRule="auto"/>
        <w:jc w:val="both"/>
        <w:rPr>
          <w:rFonts w:ascii="Times New Roman" w:hAnsi="Times New Roman"/>
          <w:sz w:val="24"/>
          <w:szCs w:val="24"/>
          <w:lang w:eastAsia="sk-SK"/>
        </w:rPr>
      </w:pPr>
    </w:p>
    <w:p w:rsidR="0095410D" w:rsidRDefault="0095410D" w:rsidP="001A2765">
      <w:pPr>
        <w:spacing w:after="0" w:line="240" w:lineRule="auto"/>
        <w:jc w:val="both"/>
        <w:rPr>
          <w:rFonts w:ascii="Times New Roman" w:hAnsi="Times New Roman"/>
          <w:sz w:val="24"/>
          <w:szCs w:val="24"/>
          <w:lang w:eastAsia="sk-SK"/>
        </w:rPr>
        <w:sectPr w:rsidR="0095410D" w:rsidSect="00F72CFE">
          <w:pgSz w:w="16838" w:h="11906" w:orient="landscape"/>
          <w:pgMar w:top="1417" w:right="1417" w:bottom="1417" w:left="1417" w:header="708" w:footer="708" w:gutter="0"/>
          <w:cols w:space="708"/>
          <w:docGrid w:linePitch="360"/>
        </w:sectPr>
      </w:pPr>
    </w:p>
    <w:p w:rsidR="0095410D" w:rsidRDefault="0095410D" w:rsidP="00EE4886">
      <w:pPr>
        <w:widowControl w:val="0"/>
        <w:autoSpaceDE w:val="0"/>
        <w:autoSpaceDN w:val="0"/>
        <w:adjustRightInd w:val="0"/>
        <w:spacing w:before="23" w:after="0" w:line="240" w:lineRule="auto"/>
        <w:ind w:left="2519" w:right="-20"/>
        <w:rPr>
          <w:rFonts w:ascii="Times New Roman" w:hAnsi="Times New Roman"/>
          <w:sz w:val="28"/>
          <w:szCs w:val="28"/>
        </w:rPr>
      </w:pPr>
      <w:r>
        <w:rPr>
          <w:rFonts w:ascii="Times New Roman" w:hAnsi="Times New Roman"/>
          <w:b/>
          <w:bCs/>
          <w:sz w:val="28"/>
          <w:szCs w:val="28"/>
        </w:rPr>
        <w:lastRenderedPageBreak/>
        <w:t>Vplyvy</w:t>
      </w:r>
      <w:r>
        <w:rPr>
          <w:rFonts w:ascii="Times New Roman" w:hAnsi="Times New Roman"/>
          <w:b/>
          <w:bCs/>
          <w:spacing w:val="-9"/>
          <w:sz w:val="28"/>
          <w:szCs w:val="28"/>
        </w:rPr>
        <w:t xml:space="preserve"> </w:t>
      </w:r>
      <w:r>
        <w:rPr>
          <w:rFonts w:ascii="Times New Roman" w:hAnsi="Times New Roman"/>
          <w:b/>
          <w:bCs/>
          <w:sz w:val="28"/>
          <w:szCs w:val="28"/>
        </w:rPr>
        <w:t>na</w:t>
      </w:r>
      <w:r>
        <w:rPr>
          <w:rFonts w:ascii="Times New Roman" w:hAnsi="Times New Roman"/>
          <w:b/>
          <w:bCs/>
          <w:spacing w:val="-3"/>
          <w:sz w:val="28"/>
          <w:szCs w:val="28"/>
        </w:rPr>
        <w:t xml:space="preserve"> </w:t>
      </w:r>
      <w:r>
        <w:rPr>
          <w:rFonts w:ascii="Times New Roman" w:hAnsi="Times New Roman"/>
          <w:b/>
          <w:bCs/>
          <w:sz w:val="28"/>
          <w:szCs w:val="28"/>
        </w:rPr>
        <w:t>podni</w:t>
      </w:r>
      <w:r>
        <w:rPr>
          <w:rFonts w:ascii="Times New Roman" w:hAnsi="Times New Roman"/>
          <w:b/>
          <w:bCs/>
          <w:spacing w:val="-2"/>
          <w:sz w:val="28"/>
          <w:szCs w:val="28"/>
        </w:rPr>
        <w:t>k</w:t>
      </w:r>
      <w:r>
        <w:rPr>
          <w:rFonts w:ascii="Times New Roman" w:hAnsi="Times New Roman"/>
          <w:b/>
          <w:bCs/>
          <w:spacing w:val="1"/>
          <w:sz w:val="28"/>
          <w:szCs w:val="28"/>
        </w:rPr>
        <w:t>a</w:t>
      </w:r>
      <w:r>
        <w:rPr>
          <w:rFonts w:ascii="Times New Roman" w:hAnsi="Times New Roman"/>
          <w:b/>
          <w:bCs/>
          <w:sz w:val="28"/>
          <w:szCs w:val="28"/>
        </w:rPr>
        <w:t>teľ</w:t>
      </w:r>
      <w:r>
        <w:rPr>
          <w:rFonts w:ascii="Times New Roman" w:hAnsi="Times New Roman"/>
          <w:b/>
          <w:bCs/>
          <w:spacing w:val="2"/>
          <w:sz w:val="28"/>
          <w:szCs w:val="28"/>
        </w:rPr>
        <w:t>s</w:t>
      </w:r>
      <w:r>
        <w:rPr>
          <w:rFonts w:ascii="Times New Roman" w:hAnsi="Times New Roman"/>
          <w:b/>
          <w:bCs/>
          <w:spacing w:val="-1"/>
          <w:sz w:val="28"/>
          <w:szCs w:val="28"/>
        </w:rPr>
        <w:t>k</w:t>
      </w:r>
      <w:r>
        <w:rPr>
          <w:rFonts w:ascii="Times New Roman" w:hAnsi="Times New Roman"/>
          <w:b/>
          <w:bCs/>
          <w:sz w:val="28"/>
          <w:szCs w:val="28"/>
        </w:rPr>
        <w:t>é</w:t>
      </w:r>
      <w:r>
        <w:rPr>
          <w:rFonts w:ascii="Times New Roman" w:hAnsi="Times New Roman"/>
          <w:b/>
          <w:bCs/>
          <w:spacing w:val="-16"/>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ostredie</w:t>
      </w:r>
    </w:p>
    <w:p w:rsidR="0095410D" w:rsidRDefault="0095410D" w:rsidP="00EE4886">
      <w:pPr>
        <w:widowControl w:val="0"/>
        <w:autoSpaceDE w:val="0"/>
        <w:autoSpaceDN w:val="0"/>
        <w:adjustRightInd w:val="0"/>
        <w:spacing w:before="6" w:after="0" w:line="190" w:lineRule="exact"/>
        <w:rPr>
          <w:rFonts w:ascii="Times New Roman" w:hAnsi="Times New Roman"/>
          <w:sz w:val="19"/>
          <w:szCs w:val="19"/>
        </w:rPr>
      </w:pPr>
    </w:p>
    <w:p w:rsidR="0095410D" w:rsidRPr="00F92030" w:rsidRDefault="0095410D" w:rsidP="00037D65">
      <w:pPr>
        <w:widowControl w:val="0"/>
        <w:autoSpaceDE w:val="0"/>
        <w:autoSpaceDN w:val="0"/>
        <w:adjustRightInd w:val="0"/>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 xml:space="preserve">Synergické efekty výstavby a obnovy cestnej infraštruktúry zabezpečujú zlepšenie dopravnej obslužnosti územia, úspory času a nákladov spojených s mobilitou a vyššiu dynamiku rozvoja podnikateľského prostredia v SR. Tieto prínosy majú celospoločenský charakter a ich efekt nie je obmedzený len na oblasť podnikateľského prostredia, ale pozitívne zasahujú aj do oblasti sociálnych vplyvov. Predkladaný materiál má pozitívny vplyv na podnikateľské prostredie, a to vzhľadom na základné ciele štrukturálnych fondov EÚ, ktoré sú okrem iného zamerané na skvalitnenie doplnkovej TEN-T cestnej siete, a medzinárodných koridorov, ktoré vo významnej miere na Slovensku tvoria cesty I .triedy. Plnením „Programu prípravy...“, realizáciou definovaných stavieb sa pre podnikateľov zvýši bezpečnosť prepravy ich tovaru a osôb, zníži opotrebenie ich vozidiel, skráti sa prepravný čas osôb a skráti sa doba obehu tovaru v prepravnom procese. </w:t>
      </w:r>
      <w:proofErr w:type="spellStart"/>
      <w:r w:rsidRPr="00F92030">
        <w:rPr>
          <w:rFonts w:ascii="Times New Roman" w:hAnsi="Times New Roman"/>
          <w:sz w:val="24"/>
          <w:szCs w:val="24"/>
          <w:lang w:eastAsia="sk-SK"/>
        </w:rPr>
        <w:t>Multiplikačnými</w:t>
      </w:r>
      <w:proofErr w:type="spellEnd"/>
      <w:r w:rsidRPr="00F92030">
        <w:rPr>
          <w:rFonts w:ascii="Times New Roman" w:hAnsi="Times New Roman"/>
          <w:sz w:val="24"/>
          <w:szCs w:val="24"/>
          <w:lang w:eastAsia="sk-SK"/>
        </w:rPr>
        <w:t xml:space="preserve"> pozitívnymi vplyvmi pre podnikateľov bude zníženie nákladov na prepravu, pohonné hmoty a nákladov spojených s obnovou ich vozidlového parku. </w:t>
      </w:r>
    </w:p>
    <w:p w:rsidR="0095410D" w:rsidRPr="00F92030" w:rsidRDefault="0095410D" w:rsidP="00EE4886">
      <w:pPr>
        <w:widowControl w:val="0"/>
        <w:autoSpaceDE w:val="0"/>
        <w:autoSpaceDN w:val="0"/>
        <w:adjustRightInd w:val="0"/>
        <w:spacing w:after="0" w:line="200" w:lineRule="exact"/>
        <w:rPr>
          <w:rFonts w:ascii="Times New Roman" w:hAnsi="Times New Roman"/>
          <w:sz w:val="20"/>
          <w:szCs w:val="20"/>
        </w:rPr>
      </w:pPr>
    </w:p>
    <w:tbl>
      <w:tblPr>
        <w:tblW w:w="0" w:type="auto"/>
        <w:tblInd w:w="113" w:type="dxa"/>
        <w:tblLayout w:type="fixed"/>
        <w:tblCellMar>
          <w:top w:w="28" w:type="dxa"/>
          <w:left w:w="28" w:type="dxa"/>
          <w:bottom w:w="28" w:type="dxa"/>
          <w:right w:w="28" w:type="dxa"/>
        </w:tblCellMar>
        <w:tblLook w:val="0000" w:firstRow="0" w:lastRow="0" w:firstColumn="0" w:lastColumn="0" w:noHBand="0" w:noVBand="0"/>
      </w:tblPr>
      <w:tblGrid>
        <w:gridCol w:w="2750"/>
        <w:gridCol w:w="6600"/>
      </w:tblGrid>
      <w:tr w:rsidR="0095410D" w:rsidRPr="00F92030" w:rsidTr="0002000D">
        <w:trPr>
          <w:trHeight w:hRule="exact" w:val="620"/>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000000"/>
          </w:tcPr>
          <w:p w:rsidR="0095410D" w:rsidRPr="00F92030" w:rsidRDefault="0095410D" w:rsidP="000B042A">
            <w:pPr>
              <w:widowControl w:val="0"/>
              <w:autoSpaceDE w:val="0"/>
              <w:autoSpaceDN w:val="0"/>
              <w:adjustRightInd w:val="0"/>
              <w:spacing w:after="0" w:line="160" w:lineRule="exact"/>
              <w:rPr>
                <w:rFonts w:ascii="Times New Roman" w:hAnsi="Times New Roman"/>
                <w:sz w:val="16"/>
                <w:szCs w:val="16"/>
              </w:rPr>
            </w:pPr>
          </w:p>
          <w:p w:rsidR="0095410D" w:rsidRPr="00F92030" w:rsidRDefault="0095410D" w:rsidP="000B042A">
            <w:pPr>
              <w:widowControl w:val="0"/>
              <w:autoSpaceDE w:val="0"/>
              <w:autoSpaceDN w:val="0"/>
              <w:adjustRightInd w:val="0"/>
              <w:spacing w:after="0" w:line="240" w:lineRule="auto"/>
              <w:ind w:left="2741" w:right="-20"/>
              <w:rPr>
                <w:rFonts w:ascii="Times New Roman" w:hAnsi="Times New Roman"/>
                <w:sz w:val="24"/>
                <w:szCs w:val="24"/>
              </w:rPr>
            </w:pPr>
            <w:r w:rsidRPr="00F92030">
              <w:rPr>
                <w:rFonts w:ascii="Times New Roman" w:hAnsi="Times New Roman"/>
                <w:b/>
                <w:bCs/>
                <w:sz w:val="24"/>
                <w:szCs w:val="24"/>
              </w:rPr>
              <w:t>Vplyvy na podnikate</w:t>
            </w:r>
            <w:r w:rsidRPr="00F92030">
              <w:rPr>
                <w:rFonts w:ascii="Times New Roman" w:hAnsi="Times New Roman"/>
                <w:b/>
                <w:bCs/>
                <w:spacing w:val="-1"/>
                <w:sz w:val="24"/>
                <w:szCs w:val="24"/>
              </w:rPr>
              <w:t>ľ</w:t>
            </w:r>
            <w:r w:rsidRPr="00F92030">
              <w:rPr>
                <w:rFonts w:ascii="Times New Roman" w:hAnsi="Times New Roman"/>
                <w:b/>
                <w:bCs/>
                <w:sz w:val="24"/>
                <w:szCs w:val="24"/>
              </w:rPr>
              <w:t>ské prostredie</w:t>
            </w:r>
          </w:p>
        </w:tc>
      </w:tr>
      <w:tr w:rsidR="0095410D" w:rsidRPr="00F92030" w:rsidTr="00D13F8C">
        <w:trPr>
          <w:trHeight w:hRule="exact" w:val="5832"/>
        </w:trPr>
        <w:tc>
          <w:tcPr>
            <w:tcW w:w="2750" w:type="dxa"/>
            <w:tcBorders>
              <w:top w:val="single" w:sz="8"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2" w:after="0" w:line="260" w:lineRule="exact"/>
              <w:rPr>
                <w:rFonts w:ascii="Times New Roman" w:hAnsi="Times New Roman"/>
                <w:sz w:val="26"/>
                <w:szCs w:val="26"/>
              </w:rPr>
            </w:pPr>
          </w:p>
          <w:p w:rsidR="0095410D" w:rsidRPr="00F92030" w:rsidRDefault="0095410D" w:rsidP="00621F0D">
            <w:pPr>
              <w:widowControl w:val="0"/>
              <w:autoSpaceDE w:val="0"/>
              <w:autoSpaceDN w:val="0"/>
              <w:adjustRightInd w:val="0"/>
              <w:spacing w:after="0" w:line="240" w:lineRule="auto"/>
              <w:ind w:left="60" w:right="2"/>
              <w:rPr>
                <w:rFonts w:ascii="Times New Roman" w:hAnsi="Times New Roman"/>
                <w:sz w:val="24"/>
                <w:szCs w:val="24"/>
              </w:rPr>
            </w:pPr>
            <w:r w:rsidRPr="00F92030">
              <w:rPr>
                <w:rFonts w:ascii="Times New Roman" w:hAnsi="Times New Roman"/>
                <w:b/>
                <w:bCs/>
                <w:sz w:val="24"/>
                <w:szCs w:val="24"/>
              </w:rPr>
              <w:t>3.1</w:t>
            </w:r>
            <w:r w:rsidRPr="00F92030">
              <w:rPr>
                <w:rFonts w:ascii="Times New Roman" w:hAnsi="Times New Roman"/>
                <w:sz w:val="24"/>
                <w:szCs w:val="24"/>
              </w:rPr>
              <w:t>. Ktoré podnikateľské</w:t>
            </w:r>
            <w:r w:rsidRPr="00F92030">
              <w:rPr>
                <w:rFonts w:ascii="Times New Roman" w:hAnsi="Times New Roman"/>
                <w:spacing w:val="1"/>
                <w:sz w:val="24"/>
                <w:szCs w:val="24"/>
              </w:rPr>
              <w:t xml:space="preserve"> </w:t>
            </w:r>
            <w:r w:rsidRPr="00F92030">
              <w:rPr>
                <w:rFonts w:ascii="Times New Roman" w:hAnsi="Times New Roman"/>
                <w:sz w:val="24"/>
                <w:szCs w:val="24"/>
              </w:rPr>
              <w:t>subjekty</w:t>
            </w:r>
            <w:r w:rsidRPr="00F92030">
              <w:rPr>
                <w:rFonts w:ascii="Times New Roman" w:hAnsi="Times New Roman"/>
                <w:spacing w:val="1"/>
                <w:sz w:val="24"/>
                <w:szCs w:val="24"/>
              </w:rPr>
              <w:t xml:space="preserve"> </w:t>
            </w:r>
            <w:r w:rsidRPr="00F92030">
              <w:rPr>
                <w:rFonts w:ascii="Times New Roman" w:hAnsi="Times New Roman"/>
                <w:sz w:val="24"/>
                <w:szCs w:val="24"/>
              </w:rPr>
              <w:t>budú predkladaným návrhom ovplyvnené a aký je ich p</w:t>
            </w:r>
            <w:r w:rsidRPr="00F92030">
              <w:rPr>
                <w:rFonts w:ascii="Times New Roman" w:hAnsi="Times New Roman"/>
                <w:spacing w:val="1"/>
                <w:sz w:val="24"/>
                <w:szCs w:val="24"/>
              </w:rPr>
              <w:t>o</w:t>
            </w:r>
            <w:r w:rsidRPr="00F92030">
              <w:rPr>
                <w:rFonts w:ascii="Times New Roman" w:hAnsi="Times New Roman"/>
                <w:sz w:val="24"/>
                <w:szCs w:val="24"/>
              </w:rPr>
              <w:t>č</w:t>
            </w:r>
            <w:r w:rsidRPr="00F92030">
              <w:rPr>
                <w:rFonts w:ascii="Times New Roman" w:hAnsi="Times New Roman"/>
                <w:spacing w:val="1"/>
                <w:sz w:val="24"/>
                <w:szCs w:val="24"/>
              </w:rPr>
              <w:t>et?</w:t>
            </w:r>
          </w:p>
        </w:tc>
        <w:tc>
          <w:tcPr>
            <w:tcW w:w="6600" w:type="dxa"/>
            <w:tcBorders>
              <w:top w:val="single" w:sz="8" w:space="0" w:color="000000"/>
              <w:left w:val="single" w:sz="4" w:space="0" w:color="000000"/>
              <w:bottom w:val="single" w:sz="4" w:space="0" w:color="000000"/>
              <w:right w:val="single" w:sz="8" w:space="0" w:color="000000"/>
            </w:tcBorders>
          </w:tcPr>
          <w:p w:rsidR="0095410D" w:rsidRPr="00F92030" w:rsidRDefault="0095410D" w:rsidP="004A4C86">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Návrh bude mať pozitívny vplyv na aktivity projekčných  kancelárií, stavebných firiem, ich subdodávateľov a spoločností, ktoré sa budú podieľať na príprave, rekonštrukcii a výstavbe ciest I. triedy. Vzhľadom na zadefinovaný rozsah prác je možné konštatovať, že sa bude jednať o desiatky spoločností.</w:t>
            </w:r>
          </w:p>
          <w:p w:rsidR="0095410D" w:rsidRPr="00F92030" w:rsidRDefault="0095410D" w:rsidP="004A4C86">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29314B">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Po zrealizovaní opráv, rekonštrukčných prác a uvedení relevantnej infraštruktúry do prevádzky bude mať návrh výrazne pozitívny vplyv aj na činnosť dopravných spoločností v osobnej i nákladnej doprave, a to aj zahraničných spoločností pri tranzite cez územie SR. Jedná sa o stovky spoločností.</w:t>
            </w:r>
          </w:p>
          <w:p w:rsidR="0095410D" w:rsidRPr="00F92030" w:rsidRDefault="0095410D" w:rsidP="0029314B">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29314B">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Zlepšením technických parametrov jestvujúcej dopravnej infraštruktúry a vybudovaním obchvatov miest a privádzačov na diaľničnú sieť bude zabezpečená lepšia dostupnosť dotknutých území Slovenska. Lepšia dostupnosť poskytne možnosť prílevu nových podnikateľských investícií do dotknutých regiónov a ich priemyselných parkov, čo bude mať pozitívny vplyv na rozvoj regionálneho podnikateľského prostredia.</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 xml:space="preserve">Je možné do budúcna uvažovať so vznikom resp. prísunom nových podnikateľských aktivít v rozsahu desiatok menších podnikateľských subjektov. </w:t>
            </w:r>
          </w:p>
        </w:tc>
      </w:tr>
      <w:tr w:rsidR="0095410D" w:rsidRPr="00F92030" w:rsidTr="00D13F8C">
        <w:trPr>
          <w:trHeight w:hRule="exact" w:val="3587"/>
        </w:trPr>
        <w:tc>
          <w:tcPr>
            <w:tcW w:w="2750" w:type="dxa"/>
            <w:tcBorders>
              <w:top w:val="single" w:sz="4"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Pr="00F92030" w:rsidRDefault="0095410D" w:rsidP="000B042A">
            <w:pPr>
              <w:widowControl w:val="0"/>
              <w:autoSpaceDE w:val="0"/>
              <w:autoSpaceDN w:val="0"/>
              <w:adjustRightInd w:val="0"/>
              <w:spacing w:after="0" w:line="240" w:lineRule="auto"/>
              <w:ind w:left="60" w:right="3"/>
              <w:rPr>
                <w:rFonts w:ascii="Times New Roman" w:hAnsi="Times New Roman"/>
                <w:sz w:val="24"/>
                <w:szCs w:val="24"/>
              </w:rPr>
            </w:pPr>
            <w:r w:rsidRPr="00F92030">
              <w:rPr>
                <w:rFonts w:ascii="Times New Roman" w:hAnsi="Times New Roman"/>
                <w:b/>
                <w:bCs/>
                <w:sz w:val="24"/>
                <w:szCs w:val="24"/>
              </w:rPr>
              <w:t>3.2</w:t>
            </w:r>
            <w:r w:rsidRPr="00F92030">
              <w:rPr>
                <w:rFonts w:ascii="Times New Roman" w:hAnsi="Times New Roman"/>
                <w:sz w:val="24"/>
                <w:szCs w:val="24"/>
              </w:rPr>
              <w:t xml:space="preserve">.  </w:t>
            </w:r>
            <w:r w:rsidRPr="00F92030">
              <w:rPr>
                <w:rFonts w:ascii="Times New Roman" w:hAnsi="Times New Roman"/>
                <w:spacing w:val="7"/>
                <w:sz w:val="24"/>
                <w:szCs w:val="24"/>
              </w:rPr>
              <w:t xml:space="preserve"> </w:t>
            </w:r>
            <w:r w:rsidRPr="00F92030">
              <w:rPr>
                <w:rFonts w:ascii="Times New Roman" w:hAnsi="Times New Roman"/>
                <w:sz w:val="24"/>
                <w:szCs w:val="24"/>
              </w:rPr>
              <w:t xml:space="preserve">Aký  </w:t>
            </w:r>
            <w:r w:rsidRPr="00F92030">
              <w:rPr>
                <w:rFonts w:ascii="Times New Roman" w:hAnsi="Times New Roman"/>
                <w:spacing w:val="7"/>
                <w:sz w:val="24"/>
                <w:szCs w:val="24"/>
              </w:rPr>
              <w:t xml:space="preserve"> </w:t>
            </w:r>
            <w:r w:rsidRPr="00F92030">
              <w:rPr>
                <w:rFonts w:ascii="Times New Roman" w:hAnsi="Times New Roman"/>
                <w:sz w:val="24"/>
                <w:szCs w:val="24"/>
              </w:rPr>
              <w:t xml:space="preserve">je  </w:t>
            </w:r>
            <w:r w:rsidRPr="00F92030">
              <w:rPr>
                <w:rFonts w:ascii="Times New Roman" w:hAnsi="Times New Roman"/>
                <w:spacing w:val="7"/>
                <w:sz w:val="24"/>
                <w:szCs w:val="24"/>
              </w:rPr>
              <w:t xml:space="preserve"> </w:t>
            </w:r>
            <w:r w:rsidRPr="00F92030">
              <w:rPr>
                <w:rFonts w:ascii="Times New Roman" w:hAnsi="Times New Roman"/>
                <w:sz w:val="24"/>
                <w:szCs w:val="24"/>
              </w:rPr>
              <w:t>predpokladaný</w:t>
            </w:r>
            <w:r w:rsidRPr="00F92030">
              <w:rPr>
                <w:rFonts w:ascii="Times New Roman" w:hAnsi="Times New Roman"/>
                <w:spacing w:val="7"/>
                <w:sz w:val="24"/>
                <w:szCs w:val="24"/>
              </w:rPr>
              <w:t xml:space="preserve"> </w:t>
            </w:r>
            <w:r w:rsidRPr="00F92030">
              <w:rPr>
                <w:rFonts w:ascii="Times New Roman" w:hAnsi="Times New Roman"/>
                <w:sz w:val="24"/>
                <w:szCs w:val="24"/>
              </w:rPr>
              <w:t>charakter a rozsah nákladov a prínosov?</w:t>
            </w: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226212">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Predkladaný materiál uvažuje s výstavbou, realizáciou opráv, úprav a rekonštrukciou vybraných mostných objektov a úsekov ciest I. triedy. Pre podnikateľské subjekty nebude znamenať realizácia návrhu žiadne navýšenie priamych ani vyvolaných nákladov. Prínosy generované prevádzkou kvalitatívne lepšej cestnej infraštruktúry budú mať charakter celospoločenský ale aj individuálny (priamo spojený s podnikaním konkrétnych podnikateľských subjektov).</w:t>
            </w:r>
          </w:p>
          <w:p w:rsidR="0095410D" w:rsidRPr="00F92030" w:rsidRDefault="0095410D" w:rsidP="00226212">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226212">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 xml:space="preserve">Na celospoločenskej úrovni je za charakteristické prínosy návrhu možné považovať zníženie dopravnej nehodovosti, menšiu produkciu emisií a zníženie tvorby hluku z dopravy v zastavanom území. </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E70AC">
            <w:pPr>
              <w:widowControl w:val="0"/>
              <w:autoSpaceDE w:val="0"/>
              <w:autoSpaceDN w:val="0"/>
              <w:adjustRightInd w:val="0"/>
              <w:spacing w:after="0" w:line="240" w:lineRule="auto"/>
              <w:jc w:val="both"/>
              <w:rPr>
                <w:rFonts w:ascii="Times New Roman" w:hAnsi="Times New Roman"/>
                <w:sz w:val="24"/>
                <w:szCs w:val="24"/>
              </w:rPr>
            </w:pPr>
          </w:p>
        </w:tc>
      </w:tr>
      <w:tr w:rsidR="0095410D" w:rsidRPr="007971B3" w:rsidTr="00D13F8C">
        <w:trPr>
          <w:trHeight w:hRule="exact" w:val="14219"/>
        </w:trPr>
        <w:tc>
          <w:tcPr>
            <w:tcW w:w="2750" w:type="dxa"/>
            <w:tcBorders>
              <w:top w:val="single" w:sz="4" w:space="0" w:color="000000"/>
              <w:left w:val="single" w:sz="8" w:space="0" w:color="000000"/>
              <w:bottom w:val="single" w:sz="4" w:space="0" w:color="000000"/>
              <w:right w:val="single" w:sz="4" w:space="0" w:color="000000"/>
            </w:tcBorders>
          </w:tcPr>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Default="0095410D" w:rsidP="000B042A">
            <w:pPr>
              <w:widowControl w:val="0"/>
              <w:autoSpaceDE w:val="0"/>
              <w:autoSpaceDN w:val="0"/>
              <w:adjustRightInd w:val="0"/>
              <w:spacing w:before="11" w:after="0" w:line="260" w:lineRule="exact"/>
              <w:rPr>
                <w:rFonts w:ascii="Times New Roman" w:hAnsi="Times New Roman"/>
                <w:sz w:val="26"/>
                <w:szCs w:val="26"/>
              </w:rPr>
            </w:pPr>
          </w:p>
          <w:p w:rsidR="0095410D" w:rsidRPr="007971B3" w:rsidRDefault="0095410D" w:rsidP="000B042A">
            <w:pPr>
              <w:widowControl w:val="0"/>
              <w:autoSpaceDE w:val="0"/>
              <w:autoSpaceDN w:val="0"/>
              <w:adjustRightInd w:val="0"/>
              <w:spacing w:before="11" w:after="0" w:line="260" w:lineRule="exact"/>
              <w:rPr>
                <w:rFonts w:ascii="Times New Roman" w:hAnsi="Times New Roman"/>
                <w:sz w:val="26"/>
                <w:szCs w:val="26"/>
              </w:rPr>
            </w:pP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Zároveň sa zvýši atraktivita dotknutých regiónov z pohľadu rozvoja cestovného ruchu, hotelového a turistického priemyslu a ďalších podnikateľských aktivít. Tieto prínosy budú generované nielen podnikateľom ale aj všetkým dotknutým osobám (ostatným užívateľom ciest a okolitému obyvateľstvu).</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Najvýznamnejšími z vyššie uvedených pozitívnych vplyvov na celospoločenskej úrovni sú pre „Program prípravy...“ prínosy zo zníženia dopravnej nehodovosti/</w:t>
            </w:r>
            <w:r w:rsidRPr="00F92030">
              <w:rPr>
                <w:rFonts w:ascii="Times New Roman" w:hAnsi="Times New Roman"/>
                <w:sz w:val="24"/>
                <w:szCs w:val="24"/>
                <w:vertAlign w:val="superscript"/>
              </w:rPr>
              <w:t>a</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C82AF6">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2012: zníženie počtu dopravných nehôd (DN) o 62, zníženie počtu usmrtených pri DN o 1 osobu, zníženie počtu ťažko zranených pri DN o3 osoby, zníženie počtu ľahko zranených pri DN o 15 osôb a zníženie celkovej hmotnej škody pri DN o 225 605 Eur.</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C82AF6">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2013: zníženie počtu dopravných nehôd (DN) o 2697, zníženie počtu usmrtených pri DN o 44 osôb, zníženie počtu ťažko zranených pri DN o 135 osôb, zníženie počtu ľahko zranených pri DN o 659 osôb a zníženie celkovej hmotnej škody pri DN o 9,79 mil. Eur.</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C82AF6">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2014: zníženie počtu dopravných nehôd (DN) o 2843, zníženie počtu usmrtených pri DN o 45 osôb, zníženie počtu ťažko zranených pri DN o142 osôb, zníženie počtu ľahko zranených pri DN o 694 osôb a zníženie celkovej hmotnej škody pri DN o 10,3 mil. Eur.</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C82AF6">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2015: zníženie počtu dopravných nehôd (DN) o 2935, zníženie počtu usmrtených pri DN o 47 osôb, zníženie počtu ťažko zranených pri DN o147 osôb, zníženie počtu ľahko zranených pri DN o 717 osôb a zníženie celkovej hmotnej škody pri DN o 10,63 mil. Eur.</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F56F42">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Priemerne ročne po roku 2016: zníženie počtu dopravných nehôd (DN) o 3072, zníženie počtu usmrtených pri DN o 49 osôb, zníženie počtu ťažko zranených pri DN o 153 osôb, zníženie počtu ľahko zranených pri DN o 750 osôb a zníženie celkovej hmotnej škody pri DN o 11,12 mil. Eur/rok.</w:t>
            </w:r>
          </w:p>
          <w:p w:rsidR="0095410D" w:rsidRPr="00F92030" w:rsidRDefault="0095410D" w:rsidP="00D13F8C">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D13F8C">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Za individuálne pozitívne vplyvy/prínosy generované priamo podnikateľským subjektom je možné považovať:</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Pre subjekty podnikajúce v oblasti dopravy a prepravy bude generovať realizácia „Programu...“ tieto pozitívne vplyvy/prínosy:</w:t>
            </w: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621F0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Predpokladaná ročná úspora užívateľov spojená so skrátením ich cestovného času a znížením doby obehu tovaru/</w:t>
            </w:r>
            <w:r w:rsidRPr="00F92030">
              <w:rPr>
                <w:rFonts w:ascii="Times New Roman" w:hAnsi="Times New Roman"/>
                <w:sz w:val="24"/>
                <w:szCs w:val="24"/>
                <w:vertAlign w:val="superscript"/>
              </w:rPr>
              <w:t xml:space="preserve"> b</w:t>
            </w:r>
            <w:r w:rsidRPr="00F92030">
              <w:rPr>
                <w:rFonts w:ascii="Times New Roman" w:hAnsi="Times New Roman"/>
                <w:sz w:val="24"/>
                <w:szCs w:val="24"/>
              </w:rPr>
              <w:t>:</w:t>
            </w:r>
          </w:p>
          <w:p w:rsidR="0095410D" w:rsidRPr="00777511" w:rsidRDefault="0095410D" w:rsidP="00621F0D">
            <w:pPr>
              <w:widowControl w:val="0"/>
              <w:autoSpaceDE w:val="0"/>
              <w:autoSpaceDN w:val="0"/>
              <w:adjustRightInd w:val="0"/>
              <w:spacing w:after="0" w:line="240" w:lineRule="auto"/>
              <w:jc w:val="both"/>
              <w:rPr>
                <w:rFonts w:ascii="Times New Roman" w:hAnsi="Times New Roman"/>
                <w:sz w:val="10"/>
                <w:szCs w:val="10"/>
              </w:rPr>
            </w:pPr>
          </w:p>
          <w:p w:rsidR="0095410D" w:rsidRPr="007A4EC5"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 xml:space="preserve">V roku 2011 – </w:t>
            </w:r>
            <w:r w:rsidRPr="00905619">
              <w:rPr>
                <w:rFonts w:ascii="Times New Roman" w:hAnsi="Times New Roman"/>
                <w:sz w:val="24"/>
                <w:szCs w:val="24"/>
              </w:rPr>
              <w:t>46 748</w:t>
            </w:r>
            <w:r>
              <w:rPr>
                <w:rFonts w:ascii="Times New Roman" w:hAnsi="Times New Roman"/>
                <w:sz w:val="24"/>
                <w:szCs w:val="24"/>
              </w:rPr>
              <w:t> </w:t>
            </w:r>
            <w:r w:rsidRPr="00905619">
              <w:rPr>
                <w:rFonts w:ascii="Times New Roman" w:hAnsi="Times New Roman"/>
                <w:sz w:val="24"/>
                <w:szCs w:val="24"/>
              </w:rPr>
              <w:t>760</w:t>
            </w:r>
            <w:r>
              <w:rPr>
                <w:rFonts w:ascii="Times New Roman" w:hAnsi="Times New Roman"/>
                <w:sz w:val="24"/>
                <w:szCs w:val="24"/>
              </w:rPr>
              <w:t xml:space="preserve"> EUR</w:t>
            </w:r>
          </w:p>
          <w:p w:rsidR="0095410D"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V roku 2012 –</w:t>
            </w:r>
            <w:r>
              <w:rPr>
                <w:rFonts w:ascii="Times New Roman" w:hAnsi="Times New Roman"/>
                <w:sz w:val="24"/>
                <w:szCs w:val="24"/>
              </w:rPr>
              <w:t xml:space="preserve"> </w:t>
            </w:r>
            <w:r w:rsidRPr="00905619">
              <w:rPr>
                <w:rFonts w:ascii="Times New Roman" w:hAnsi="Times New Roman"/>
                <w:sz w:val="24"/>
                <w:szCs w:val="24"/>
              </w:rPr>
              <w:t>81 846</w:t>
            </w:r>
            <w:r>
              <w:rPr>
                <w:rFonts w:ascii="Times New Roman" w:hAnsi="Times New Roman"/>
                <w:sz w:val="24"/>
                <w:szCs w:val="24"/>
              </w:rPr>
              <w:t> </w:t>
            </w:r>
            <w:r w:rsidRPr="00905619">
              <w:rPr>
                <w:rFonts w:ascii="Times New Roman" w:hAnsi="Times New Roman"/>
                <w:sz w:val="24"/>
                <w:szCs w:val="24"/>
              </w:rPr>
              <w:t>728</w:t>
            </w:r>
            <w:r>
              <w:rPr>
                <w:rFonts w:ascii="Times New Roman" w:hAnsi="Times New Roman"/>
                <w:sz w:val="24"/>
                <w:szCs w:val="24"/>
              </w:rPr>
              <w:t xml:space="preserve"> EUR</w:t>
            </w:r>
          </w:p>
          <w:p w:rsidR="0095410D" w:rsidRPr="007A4EC5"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 xml:space="preserve">V roku 2013 – </w:t>
            </w:r>
            <w:r w:rsidRPr="00905619">
              <w:rPr>
                <w:rFonts w:ascii="Times New Roman" w:hAnsi="Times New Roman"/>
                <w:sz w:val="24"/>
                <w:szCs w:val="24"/>
              </w:rPr>
              <w:t>102 988</w:t>
            </w:r>
            <w:r>
              <w:rPr>
                <w:rFonts w:ascii="Times New Roman" w:hAnsi="Times New Roman"/>
                <w:sz w:val="24"/>
                <w:szCs w:val="24"/>
              </w:rPr>
              <w:t> </w:t>
            </w:r>
            <w:r w:rsidRPr="00905619">
              <w:rPr>
                <w:rFonts w:ascii="Times New Roman" w:hAnsi="Times New Roman"/>
                <w:sz w:val="24"/>
                <w:szCs w:val="24"/>
              </w:rPr>
              <w:t>540</w:t>
            </w:r>
            <w:r>
              <w:rPr>
                <w:rFonts w:ascii="Times New Roman" w:hAnsi="Times New Roman"/>
                <w:sz w:val="24"/>
                <w:szCs w:val="24"/>
              </w:rPr>
              <w:t xml:space="preserve"> EUR</w:t>
            </w:r>
          </w:p>
          <w:p w:rsidR="0095410D" w:rsidRPr="007A4EC5"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 xml:space="preserve">V roku 2014 – </w:t>
            </w:r>
            <w:r w:rsidRPr="00905619">
              <w:rPr>
                <w:rFonts w:ascii="Times New Roman" w:hAnsi="Times New Roman"/>
                <w:sz w:val="24"/>
                <w:szCs w:val="24"/>
              </w:rPr>
              <w:t>157 145</w:t>
            </w:r>
            <w:r>
              <w:rPr>
                <w:rFonts w:ascii="Times New Roman" w:hAnsi="Times New Roman"/>
                <w:sz w:val="24"/>
                <w:szCs w:val="24"/>
              </w:rPr>
              <w:t> </w:t>
            </w:r>
            <w:r w:rsidRPr="00905619">
              <w:rPr>
                <w:rFonts w:ascii="Times New Roman" w:hAnsi="Times New Roman"/>
                <w:sz w:val="24"/>
                <w:szCs w:val="24"/>
              </w:rPr>
              <w:t>493</w:t>
            </w:r>
            <w:r>
              <w:rPr>
                <w:rFonts w:ascii="Times New Roman" w:hAnsi="Times New Roman"/>
                <w:sz w:val="24"/>
                <w:szCs w:val="24"/>
              </w:rPr>
              <w:t xml:space="preserve"> EUR</w:t>
            </w:r>
          </w:p>
          <w:p w:rsidR="0095410D" w:rsidRPr="007A4EC5"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 xml:space="preserve">V roku 2015 – </w:t>
            </w:r>
            <w:r w:rsidRPr="00F33C96">
              <w:rPr>
                <w:rFonts w:ascii="Times New Roman" w:hAnsi="Times New Roman"/>
                <w:sz w:val="24"/>
                <w:szCs w:val="24"/>
              </w:rPr>
              <w:t>210 640</w:t>
            </w:r>
            <w:r>
              <w:rPr>
                <w:rFonts w:ascii="Times New Roman" w:hAnsi="Times New Roman"/>
                <w:sz w:val="24"/>
                <w:szCs w:val="24"/>
              </w:rPr>
              <w:t> </w:t>
            </w:r>
            <w:r w:rsidRPr="00F33C96">
              <w:rPr>
                <w:rFonts w:ascii="Times New Roman" w:hAnsi="Times New Roman"/>
                <w:sz w:val="24"/>
                <w:szCs w:val="24"/>
              </w:rPr>
              <w:t>607</w:t>
            </w:r>
            <w:r>
              <w:rPr>
                <w:rFonts w:ascii="Times New Roman" w:hAnsi="Times New Roman"/>
                <w:sz w:val="24"/>
                <w:szCs w:val="24"/>
              </w:rPr>
              <w:t xml:space="preserve"> EUR</w:t>
            </w:r>
          </w:p>
          <w:p w:rsidR="0095410D"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7A4EC5">
              <w:rPr>
                <w:rFonts w:ascii="Times New Roman" w:hAnsi="Times New Roman"/>
                <w:sz w:val="24"/>
                <w:szCs w:val="24"/>
              </w:rPr>
              <w:t xml:space="preserve">V roku 2016 – </w:t>
            </w:r>
            <w:r w:rsidRPr="00F33C96">
              <w:rPr>
                <w:rFonts w:ascii="Times New Roman" w:hAnsi="Times New Roman"/>
                <w:sz w:val="24"/>
                <w:szCs w:val="24"/>
              </w:rPr>
              <w:t>250 215</w:t>
            </w:r>
            <w:r>
              <w:rPr>
                <w:rFonts w:ascii="Times New Roman" w:hAnsi="Times New Roman"/>
                <w:sz w:val="24"/>
                <w:szCs w:val="24"/>
              </w:rPr>
              <w:t> </w:t>
            </w:r>
            <w:r w:rsidRPr="00F33C96">
              <w:rPr>
                <w:rFonts w:ascii="Times New Roman" w:hAnsi="Times New Roman"/>
                <w:sz w:val="24"/>
                <w:szCs w:val="24"/>
              </w:rPr>
              <w:t>731</w:t>
            </w:r>
            <w:r>
              <w:rPr>
                <w:rFonts w:ascii="Times New Roman" w:hAnsi="Times New Roman"/>
                <w:sz w:val="24"/>
                <w:szCs w:val="24"/>
              </w:rPr>
              <w:t xml:space="preserve"> EUR</w:t>
            </w:r>
          </w:p>
          <w:p w:rsidR="0095410D" w:rsidRPr="007A4EC5" w:rsidRDefault="0095410D" w:rsidP="007775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Každoročne po roku 2016 - </w:t>
            </w:r>
            <w:r w:rsidRPr="00F33C96">
              <w:rPr>
                <w:rFonts w:ascii="Times New Roman" w:hAnsi="Times New Roman"/>
                <w:sz w:val="24"/>
                <w:szCs w:val="24"/>
              </w:rPr>
              <w:t>279 896</w:t>
            </w:r>
            <w:r>
              <w:rPr>
                <w:rFonts w:ascii="Times New Roman" w:hAnsi="Times New Roman"/>
                <w:sz w:val="24"/>
                <w:szCs w:val="24"/>
              </w:rPr>
              <w:t> </w:t>
            </w:r>
            <w:r w:rsidRPr="00F33C96">
              <w:rPr>
                <w:rFonts w:ascii="Times New Roman" w:hAnsi="Times New Roman"/>
                <w:sz w:val="24"/>
                <w:szCs w:val="24"/>
              </w:rPr>
              <w:t>054</w:t>
            </w:r>
            <w:r>
              <w:rPr>
                <w:rFonts w:ascii="Times New Roman" w:hAnsi="Times New Roman"/>
                <w:sz w:val="24"/>
                <w:szCs w:val="24"/>
              </w:rPr>
              <w:t xml:space="preserve"> EUR</w:t>
            </w:r>
          </w:p>
          <w:p w:rsidR="0095410D"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Default="0095410D" w:rsidP="00621F0D">
            <w:pPr>
              <w:widowControl w:val="0"/>
              <w:autoSpaceDE w:val="0"/>
              <w:autoSpaceDN w:val="0"/>
              <w:adjustRightInd w:val="0"/>
              <w:spacing w:after="0" w:line="240" w:lineRule="auto"/>
              <w:jc w:val="both"/>
              <w:rPr>
                <w:rFonts w:ascii="Times New Roman" w:hAnsi="Times New Roman"/>
                <w:sz w:val="24"/>
                <w:szCs w:val="24"/>
              </w:rPr>
            </w:pPr>
          </w:p>
          <w:p w:rsidR="0095410D" w:rsidRPr="00D13F8C" w:rsidRDefault="0095410D" w:rsidP="00D13F8C">
            <w:pPr>
              <w:widowControl w:val="0"/>
              <w:autoSpaceDE w:val="0"/>
              <w:autoSpaceDN w:val="0"/>
              <w:adjustRightInd w:val="0"/>
              <w:spacing w:after="0" w:line="240" w:lineRule="auto"/>
              <w:jc w:val="both"/>
              <w:rPr>
                <w:rFonts w:ascii="Times New Roman" w:hAnsi="Times New Roman"/>
                <w:color w:val="00B050"/>
                <w:sz w:val="10"/>
                <w:szCs w:val="10"/>
              </w:rPr>
            </w:pPr>
          </w:p>
          <w:p w:rsidR="0095410D" w:rsidRPr="007971B3" w:rsidRDefault="0095410D" w:rsidP="00777511">
            <w:pPr>
              <w:widowControl w:val="0"/>
              <w:autoSpaceDE w:val="0"/>
              <w:autoSpaceDN w:val="0"/>
              <w:adjustRightInd w:val="0"/>
              <w:spacing w:after="0" w:line="240" w:lineRule="auto"/>
              <w:jc w:val="both"/>
              <w:rPr>
                <w:rFonts w:ascii="Times New Roman" w:hAnsi="Times New Roman"/>
                <w:sz w:val="24"/>
                <w:szCs w:val="24"/>
              </w:rPr>
            </w:pPr>
          </w:p>
        </w:tc>
      </w:tr>
      <w:tr w:rsidR="0095410D" w:rsidRPr="007971B3" w:rsidTr="00981421">
        <w:trPr>
          <w:trHeight w:hRule="exact" w:val="11951"/>
        </w:trPr>
        <w:tc>
          <w:tcPr>
            <w:tcW w:w="2750" w:type="dxa"/>
            <w:tcBorders>
              <w:top w:val="single" w:sz="4" w:space="0" w:color="000000"/>
              <w:left w:val="single" w:sz="8" w:space="0" w:color="000000"/>
              <w:bottom w:val="single" w:sz="4" w:space="0" w:color="000000"/>
              <w:right w:val="single" w:sz="4" w:space="0" w:color="000000"/>
            </w:tcBorders>
          </w:tcPr>
          <w:p w:rsidR="0095410D" w:rsidRPr="007971B3" w:rsidRDefault="0095410D" w:rsidP="0002000D">
            <w:pPr>
              <w:widowControl w:val="0"/>
              <w:autoSpaceDE w:val="0"/>
              <w:autoSpaceDN w:val="0"/>
              <w:adjustRightInd w:val="0"/>
              <w:spacing w:after="0" w:line="240" w:lineRule="auto"/>
              <w:jc w:val="both"/>
              <w:rPr>
                <w:rFonts w:ascii="Times New Roman" w:hAnsi="Times New Roman"/>
                <w:sz w:val="26"/>
                <w:szCs w:val="26"/>
              </w:rPr>
            </w:pP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Realizáciou úprav, výstavbou obchvatov a zvýšením technickej úrovne cestných komunikácií, mostov a ich súčastí, bude poskytnutá užívateľom možnosť zrýchlenia a skvalitnenia dopravy. Zvýšená kvalita cestných komunikácií sa prejaví v znížení nákladov užívateľov spojených s </w:t>
            </w:r>
            <w:r w:rsidRPr="00F92030">
              <w:rPr>
                <w:rFonts w:ascii="Times New Roman" w:hAnsi="Times New Roman"/>
                <w:sz w:val="24"/>
                <w:szCs w:val="24"/>
              </w:rPr>
              <w:t xml:space="preserve">opotrebovaním a amortizáciou ich vozidiel a zrýchlenie a plynulosť dopravy zníži spotrebu PHM. </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Očakávaná ročná úspora PHM/</w:t>
            </w:r>
            <w:r w:rsidRPr="00F92030">
              <w:rPr>
                <w:rFonts w:ascii="Times New Roman" w:hAnsi="Times New Roman"/>
                <w:sz w:val="24"/>
                <w:szCs w:val="24"/>
                <w:vertAlign w:val="superscript"/>
              </w:rPr>
              <w:t>c</w:t>
            </w:r>
            <w:r w:rsidRPr="00F92030">
              <w:rPr>
                <w:rFonts w:ascii="Times New Roman" w:hAnsi="Times New Roman"/>
                <w:sz w:val="24"/>
                <w:szCs w:val="24"/>
              </w:rPr>
              <w:t xml:space="preserve"> generovaná realizáciou „Programu...“ všetkým užívateľom ciest a podnikateľským subjektom: </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2011 – 3 068 531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2012 – 9 705 283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2013 – 12 349 466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2014 – 25 381 773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2015 – 32 805 120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2016 – 36 850 305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Každoročne po roku 2016 - 40 198 288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Očakávaná ročná úspora plynúca zo zníženia opotrebovania a spomalenia amortizácie vozidiel/</w:t>
            </w:r>
            <w:r w:rsidRPr="00F92030">
              <w:rPr>
                <w:rFonts w:ascii="Times New Roman" w:hAnsi="Times New Roman"/>
                <w:sz w:val="24"/>
                <w:szCs w:val="24"/>
                <w:vertAlign w:val="superscript"/>
              </w:rPr>
              <w:t>d</w:t>
            </w:r>
            <w:r w:rsidRPr="00F92030">
              <w:rPr>
                <w:rFonts w:ascii="Times New Roman" w:hAnsi="Times New Roman"/>
                <w:sz w:val="24"/>
                <w:szCs w:val="24"/>
              </w:rPr>
              <w:t xml:space="preserve"> podnikateľských subjektov a ostatných užívateľov ciest generovaná realizáciou „Programu...“:</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2011 – 787 032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2012 – 947 560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2013 – 1 159 128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2014 – 1 882 277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2015 – 2 368 829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 roku 2016 – 2 696 977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Každoročne po roku 2016 - 2 909 307 EUR</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Pre podnikateľov zapojených do realizácie návrhu (stavebné firmy, projektanti,...) je pozitívnym vplyvom udržateľnosť a rozvoj ich produkcie. Tieto pozitívne vplyvy však nie je možné exaktne vyčísliť.</w:t>
            </w: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7751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Do „Programu prípravy a výstavby...“ sú taktiež zahrnuté stavebné úpravy dvoch mostných objektov, ktoré vykazujú havarijný stav. Realizáciou „Programu...“ bude zabezpečený ďalší významne pozitívny vplyv pozostávajúci zo skorej eliminácie možného výskytu vysoko negatívnych vplyvov (ako sú: zvýšenie nákladov na budovanie dočasných mostov, nefunkčnosť cestnej siete, na ktorej sa havarijný most nachádza,...), spôsobených možnou haváriou týchto mostov.</w:t>
            </w:r>
          </w:p>
          <w:p w:rsidR="0095410D" w:rsidRPr="007971B3" w:rsidRDefault="0095410D" w:rsidP="00981421">
            <w:pPr>
              <w:widowControl w:val="0"/>
              <w:autoSpaceDE w:val="0"/>
              <w:autoSpaceDN w:val="0"/>
              <w:adjustRightInd w:val="0"/>
              <w:spacing w:after="0" w:line="240" w:lineRule="auto"/>
              <w:jc w:val="both"/>
              <w:rPr>
                <w:rFonts w:ascii="Times New Roman" w:hAnsi="Times New Roman"/>
                <w:sz w:val="24"/>
                <w:szCs w:val="24"/>
              </w:rPr>
            </w:pPr>
          </w:p>
        </w:tc>
      </w:tr>
      <w:tr w:rsidR="0095410D" w:rsidRPr="007971B3" w:rsidTr="00621F0D">
        <w:trPr>
          <w:trHeight w:hRule="exact" w:val="1666"/>
        </w:trPr>
        <w:tc>
          <w:tcPr>
            <w:tcW w:w="2750" w:type="dxa"/>
            <w:tcBorders>
              <w:top w:val="single" w:sz="4" w:space="0" w:color="000000"/>
              <w:left w:val="single" w:sz="8" w:space="0" w:color="000000"/>
              <w:bottom w:val="single" w:sz="4" w:space="0" w:color="000000"/>
              <w:right w:val="single" w:sz="4" w:space="0" w:color="000000"/>
            </w:tcBorders>
          </w:tcPr>
          <w:p w:rsidR="0095410D" w:rsidRPr="007971B3" w:rsidRDefault="0095410D" w:rsidP="00981421">
            <w:pPr>
              <w:widowControl w:val="0"/>
              <w:autoSpaceDE w:val="0"/>
              <w:autoSpaceDN w:val="0"/>
              <w:adjustRightInd w:val="0"/>
              <w:spacing w:after="0" w:line="240" w:lineRule="auto"/>
              <w:ind w:left="60" w:right="2"/>
              <w:rPr>
                <w:rFonts w:ascii="Times New Roman" w:hAnsi="Times New Roman"/>
                <w:sz w:val="24"/>
                <w:szCs w:val="24"/>
              </w:rPr>
            </w:pPr>
            <w:r w:rsidRPr="007971B3">
              <w:rPr>
                <w:rFonts w:ascii="Times New Roman" w:hAnsi="Times New Roman"/>
                <w:b/>
                <w:bCs/>
                <w:sz w:val="24"/>
                <w:szCs w:val="24"/>
              </w:rPr>
              <w:t>3.3</w:t>
            </w:r>
            <w:r w:rsidRPr="007971B3">
              <w:rPr>
                <w:rFonts w:ascii="Times New Roman" w:hAnsi="Times New Roman"/>
                <w:sz w:val="24"/>
                <w:szCs w:val="24"/>
              </w:rPr>
              <w:t>. Aká je predp</w:t>
            </w:r>
            <w:r w:rsidRPr="007971B3">
              <w:rPr>
                <w:rFonts w:ascii="Times New Roman" w:hAnsi="Times New Roman"/>
                <w:spacing w:val="-1"/>
                <w:sz w:val="24"/>
                <w:szCs w:val="24"/>
              </w:rPr>
              <w:t>o</w:t>
            </w:r>
            <w:r w:rsidRPr="007971B3">
              <w:rPr>
                <w:rFonts w:ascii="Times New Roman" w:hAnsi="Times New Roman"/>
                <w:sz w:val="24"/>
                <w:szCs w:val="24"/>
              </w:rPr>
              <w:t xml:space="preserve">kladaná </w:t>
            </w:r>
            <w:r w:rsidRPr="007971B3">
              <w:rPr>
                <w:rFonts w:ascii="Times New Roman" w:hAnsi="Times New Roman"/>
                <w:spacing w:val="-1"/>
                <w:sz w:val="24"/>
                <w:szCs w:val="24"/>
              </w:rPr>
              <w:t>v</w:t>
            </w:r>
            <w:r w:rsidRPr="007971B3">
              <w:rPr>
                <w:rFonts w:ascii="Times New Roman" w:hAnsi="Times New Roman"/>
                <w:sz w:val="24"/>
                <w:szCs w:val="24"/>
              </w:rPr>
              <w:t>ýška ad</w:t>
            </w:r>
            <w:r w:rsidRPr="007971B3">
              <w:rPr>
                <w:rFonts w:ascii="Times New Roman" w:hAnsi="Times New Roman"/>
                <w:spacing w:val="-2"/>
                <w:sz w:val="24"/>
                <w:szCs w:val="24"/>
              </w:rPr>
              <w:t>m</w:t>
            </w:r>
            <w:r w:rsidRPr="007971B3">
              <w:rPr>
                <w:rFonts w:ascii="Times New Roman" w:hAnsi="Times New Roman"/>
                <w:spacing w:val="1"/>
                <w:sz w:val="24"/>
                <w:szCs w:val="24"/>
              </w:rPr>
              <w:t>i</w:t>
            </w:r>
            <w:r w:rsidRPr="007971B3">
              <w:rPr>
                <w:rFonts w:ascii="Times New Roman" w:hAnsi="Times New Roman"/>
                <w:sz w:val="24"/>
                <w:szCs w:val="24"/>
              </w:rPr>
              <w:t>nistratívnych nákladov, ktoré podniky vynaložia v</w:t>
            </w:r>
            <w:r w:rsidRPr="007971B3">
              <w:rPr>
                <w:rFonts w:ascii="Times New Roman" w:hAnsi="Times New Roman"/>
                <w:spacing w:val="-1"/>
                <w:sz w:val="24"/>
                <w:szCs w:val="24"/>
              </w:rPr>
              <w:t xml:space="preserve"> </w:t>
            </w:r>
            <w:r w:rsidRPr="007971B3">
              <w:rPr>
                <w:rFonts w:ascii="Times New Roman" w:hAnsi="Times New Roman"/>
                <w:sz w:val="24"/>
                <w:szCs w:val="24"/>
              </w:rPr>
              <w:t>súvislosti s i</w:t>
            </w:r>
            <w:r w:rsidRPr="007971B3">
              <w:rPr>
                <w:rFonts w:ascii="Times New Roman" w:hAnsi="Times New Roman"/>
                <w:spacing w:val="-2"/>
                <w:sz w:val="24"/>
                <w:szCs w:val="24"/>
              </w:rPr>
              <w:t>m</w:t>
            </w:r>
            <w:r w:rsidRPr="007971B3">
              <w:rPr>
                <w:rFonts w:ascii="Times New Roman" w:hAnsi="Times New Roman"/>
                <w:sz w:val="24"/>
                <w:szCs w:val="24"/>
              </w:rPr>
              <w:t>pl</w:t>
            </w:r>
            <w:r w:rsidRPr="007971B3">
              <w:rPr>
                <w:rFonts w:ascii="Times New Roman" w:hAnsi="Times New Roman"/>
                <w:spacing w:val="2"/>
                <w:sz w:val="24"/>
                <w:szCs w:val="24"/>
              </w:rPr>
              <w:t>e</w:t>
            </w:r>
            <w:r w:rsidRPr="007971B3">
              <w:rPr>
                <w:rFonts w:ascii="Times New Roman" w:hAnsi="Times New Roman"/>
                <w:spacing w:val="-2"/>
                <w:sz w:val="24"/>
                <w:szCs w:val="24"/>
              </w:rPr>
              <w:t>m</w:t>
            </w:r>
            <w:r w:rsidRPr="007971B3">
              <w:rPr>
                <w:rFonts w:ascii="Times New Roman" w:hAnsi="Times New Roman"/>
                <w:sz w:val="24"/>
                <w:szCs w:val="24"/>
              </w:rPr>
              <w:t>entáciou návrhu?</w:t>
            </w: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F06974">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Aplikácia návrhu nevytvorí podnikateľským subjektom administratívne náklady.</w:t>
            </w:r>
          </w:p>
        </w:tc>
      </w:tr>
      <w:tr w:rsidR="0095410D" w:rsidRPr="007971B3" w:rsidTr="00981421">
        <w:trPr>
          <w:trHeight w:hRule="exact" w:val="2028"/>
        </w:trPr>
        <w:tc>
          <w:tcPr>
            <w:tcW w:w="2750" w:type="dxa"/>
            <w:tcBorders>
              <w:top w:val="single" w:sz="4" w:space="0" w:color="000000"/>
              <w:left w:val="single" w:sz="8" w:space="0" w:color="000000"/>
              <w:bottom w:val="single" w:sz="4" w:space="0" w:color="000000"/>
              <w:right w:val="single" w:sz="4" w:space="0" w:color="000000"/>
            </w:tcBorders>
          </w:tcPr>
          <w:p w:rsidR="0095410D" w:rsidRPr="007971B3" w:rsidRDefault="0095410D" w:rsidP="00981421">
            <w:pPr>
              <w:widowControl w:val="0"/>
              <w:autoSpaceDE w:val="0"/>
              <w:autoSpaceDN w:val="0"/>
              <w:adjustRightInd w:val="0"/>
              <w:spacing w:after="0" w:line="240" w:lineRule="auto"/>
              <w:ind w:left="60" w:right="2"/>
              <w:rPr>
                <w:rFonts w:ascii="Times New Roman" w:hAnsi="Times New Roman"/>
                <w:sz w:val="24"/>
                <w:szCs w:val="24"/>
              </w:rPr>
            </w:pPr>
            <w:r w:rsidRPr="007971B3">
              <w:rPr>
                <w:rFonts w:ascii="Times New Roman" w:hAnsi="Times New Roman"/>
                <w:b/>
                <w:bCs/>
                <w:sz w:val="24"/>
                <w:szCs w:val="24"/>
              </w:rPr>
              <w:lastRenderedPageBreak/>
              <w:t>3.4</w:t>
            </w:r>
            <w:r w:rsidRPr="007971B3">
              <w:rPr>
                <w:rFonts w:ascii="Times New Roman" w:hAnsi="Times New Roman"/>
                <w:sz w:val="24"/>
                <w:szCs w:val="24"/>
              </w:rPr>
              <w:t xml:space="preserve">. Aké  </w:t>
            </w:r>
            <w:r w:rsidRPr="007971B3">
              <w:rPr>
                <w:rFonts w:ascii="Times New Roman" w:hAnsi="Times New Roman"/>
                <w:spacing w:val="23"/>
                <w:sz w:val="24"/>
                <w:szCs w:val="24"/>
              </w:rPr>
              <w:t xml:space="preserve"> </w:t>
            </w:r>
            <w:r w:rsidRPr="007971B3">
              <w:rPr>
                <w:rFonts w:ascii="Times New Roman" w:hAnsi="Times New Roman"/>
                <w:sz w:val="24"/>
                <w:szCs w:val="24"/>
              </w:rPr>
              <w:t xml:space="preserve">sú  </w:t>
            </w:r>
            <w:r w:rsidRPr="007971B3">
              <w:rPr>
                <w:rFonts w:ascii="Times New Roman" w:hAnsi="Times New Roman"/>
                <w:spacing w:val="23"/>
                <w:sz w:val="24"/>
                <w:szCs w:val="24"/>
              </w:rPr>
              <w:t xml:space="preserve"> </w:t>
            </w:r>
            <w:r w:rsidRPr="007971B3">
              <w:rPr>
                <w:rFonts w:ascii="Times New Roman" w:hAnsi="Times New Roman"/>
                <w:sz w:val="24"/>
                <w:szCs w:val="24"/>
              </w:rPr>
              <w:t xml:space="preserve">dôsledky  </w:t>
            </w:r>
            <w:r w:rsidRPr="007971B3">
              <w:rPr>
                <w:rFonts w:ascii="Times New Roman" w:hAnsi="Times New Roman"/>
                <w:spacing w:val="23"/>
                <w:sz w:val="24"/>
                <w:szCs w:val="24"/>
              </w:rPr>
              <w:t xml:space="preserve"> </w:t>
            </w:r>
            <w:r w:rsidRPr="007971B3">
              <w:rPr>
                <w:rFonts w:ascii="Times New Roman" w:hAnsi="Times New Roman"/>
                <w:sz w:val="24"/>
                <w:szCs w:val="24"/>
              </w:rPr>
              <w:t>pripr</w:t>
            </w:r>
            <w:r>
              <w:rPr>
                <w:rFonts w:ascii="Times New Roman" w:hAnsi="Times New Roman"/>
                <w:sz w:val="24"/>
                <w:szCs w:val="24"/>
              </w:rPr>
              <w:t xml:space="preserve">avovaného návrhu pre fungovanie </w:t>
            </w:r>
            <w:r w:rsidRPr="007971B3">
              <w:rPr>
                <w:rFonts w:ascii="Times New Roman" w:hAnsi="Times New Roman"/>
                <w:sz w:val="24"/>
                <w:szCs w:val="24"/>
              </w:rPr>
              <w:t>podnikateľských subjektov</w:t>
            </w:r>
            <w:r w:rsidRPr="007971B3">
              <w:rPr>
                <w:rFonts w:ascii="Times New Roman" w:hAnsi="Times New Roman"/>
                <w:spacing w:val="2"/>
                <w:sz w:val="24"/>
                <w:szCs w:val="24"/>
              </w:rPr>
              <w:t xml:space="preserve"> </w:t>
            </w:r>
            <w:r w:rsidRPr="007971B3">
              <w:rPr>
                <w:rFonts w:ascii="Times New Roman" w:hAnsi="Times New Roman"/>
                <w:sz w:val="24"/>
                <w:szCs w:val="24"/>
              </w:rPr>
              <w:t>na</w:t>
            </w:r>
            <w:r w:rsidRPr="007971B3">
              <w:rPr>
                <w:rFonts w:ascii="Times New Roman" w:hAnsi="Times New Roman"/>
                <w:spacing w:val="2"/>
                <w:sz w:val="24"/>
                <w:szCs w:val="24"/>
              </w:rPr>
              <w:t xml:space="preserve"> </w:t>
            </w:r>
            <w:r w:rsidRPr="007971B3">
              <w:rPr>
                <w:rFonts w:ascii="Times New Roman" w:hAnsi="Times New Roman"/>
                <w:sz w:val="24"/>
                <w:szCs w:val="24"/>
              </w:rPr>
              <w:t>slovenskom trhu</w:t>
            </w:r>
            <w:r w:rsidRPr="007971B3">
              <w:rPr>
                <w:rFonts w:ascii="Times New Roman" w:hAnsi="Times New Roman"/>
                <w:spacing w:val="2"/>
                <w:sz w:val="24"/>
                <w:szCs w:val="24"/>
              </w:rPr>
              <w:t xml:space="preserve"> </w:t>
            </w:r>
            <w:r w:rsidRPr="007971B3">
              <w:rPr>
                <w:rFonts w:ascii="Times New Roman" w:hAnsi="Times New Roman"/>
                <w:sz w:val="24"/>
                <w:szCs w:val="24"/>
              </w:rPr>
              <w:t>(ako</w:t>
            </w:r>
            <w:r w:rsidRPr="007971B3">
              <w:rPr>
                <w:rFonts w:ascii="Times New Roman" w:hAnsi="Times New Roman"/>
                <w:spacing w:val="2"/>
                <w:sz w:val="24"/>
                <w:szCs w:val="24"/>
              </w:rPr>
              <w:t xml:space="preserve"> </w:t>
            </w:r>
            <w:r w:rsidRPr="007971B3">
              <w:rPr>
                <w:rFonts w:ascii="Times New Roman" w:hAnsi="Times New Roman"/>
                <w:sz w:val="24"/>
                <w:szCs w:val="24"/>
              </w:rPr>
              <w:t>sa z</w:t>
            </w:r>
            <w:r w:rsidRPr="007971B3">
              <w:rPr>
                <w:rFonts w:ascii="Times New Roman" w:hAnsi="Times New Roman"/>
                <w:spacing w:val="-2"/>
                <w:sz w:val="24"/>
                <w:szCs w:val="24"/>
              </w:rPr>
              <w:t>m</w:t>
            </w:r>
            <w:r w:rsidRPr="007971B3">
              <w:rPr>
                <w:rFonts w:ascii="Times New Roman" w:hAnsi="Times New Roman"/>
                <w:sz w:val="24"/>
                <w:szCs w:val="24"/>
              </w:rPr>
              <w:t>enia operácie na trh</w:t>
            </w:r>
            <w:r w:rsidRPr="007971B3">
              <w:rPr>
                <w:rFonts w:ascii="Times New Roman" w:hAnsi="Times New Roman"/>
                <w:spacing w:val="-1"/>
                <w:sz w:val="24"/>
                <w:szCs w:val="24"/>
              </w:rPr>
              <w:t>u</w:t>
            </w:r>
            <w:r w:rsidRPr="007971B3">
              <w:rPr>
                <w:rFonts w:ascii="Times New Roman" w:hAnsi="Times New Roman"/>
                <w:sz w:val="24"/>
                <w:szCs w:val="24"/>
              </w:rPr>
              <w:t>?)</w:t>
            </w: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F06974">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Návrh neupravuje podmienky pre vstup na trh, podmienky pre správanie sa na trhu neupravuje ani podmienky, ktoré by viedli k zmenám v štruktúre trhu.</w:t>
            </w:r>
          </w:p>
        </w:tc>
      </w:tr>
      <w:tr w:rsidR="0095410D" w:rsidRPr="007971B3" w:rsidTr="00D90FF5">
        <w:trPr>
          <w:trHeight w:hRule="exact" w:val="1801"/>
        </w:trPr>
        <w:tc>
          <w:tcPr>
            <w:tcW w:w="2750" w:type="dxa"/>
            <w:tcBorders>
              <w:top w:val="single" w:sz="4" w:space="0" w:color="000000"/>
              <w:left w:val="single" w:sz="8" w:space="0" w:color="000000"/>
              <w:bottom w:val="single" w:sz="4" w:space="0" w:color="000000"/>
              <w:right w:val="single" w:sz="4" w:space="0" w:color="000000"/>
            </w:tcBorders>
          </w:tcPr>
          <w:p w:rsidR="0095410D" w:rsidRPr="007971B3" w:rsidRDefault="0095410D" w:rsidP="000B042A">
            <w:pPr>
              <w:widowControl w:val="0"/>
              <w:autoSpaceDE w:val="0"/>
              <w:autoSpaceDN w:val="0"/>
              <w:adjustRightInd w:val="0"/>
              <w:spacing w:after="0" w:line="240" w:lineRule="auto"/>
              <w:ind w:left="60" w:right="2"/>
              <w:jc w:val="both"/>
              <w:rPr>
                <w:rFonts w:ascii="Times New Roman" w:hAnsi="Times New Roman"/>
                <w:sz w:val="24"/>
                <w:szCs w:val="24"/>
              </w:rPr>
            </w:pPr>
            <w:r w:rsidRPr="007971B3">
              <w:rPr>
                <w:rFonts w:ascii="Times New Roman" w:hAnsi="Times New Roman"/>
                <w:b/>
                <w:bCs/>
                <w:sz w:val="24"/>
                <w:szCs w:val="24"/>
              </w:rPr>
              <w:t>3.5</w:t>
            </w:r>
            <w:r w:rsidRPr="007971B3">
              <w:rPr>
                <w:rFonts w:ascii="Times New Roman" w:hAnsi="Times New Roman"/>
                <w:sz w:val="24"/>
                <w:szCs w:val="24"/>
              </w:rPr>
              <w:t>. Aké</w:t>
            </w:r>
            <w:r w:rsidRPr="007971B3">
              <w:rPr>
                <w:rFonts w:ascii="Times New Roman" w:hAnsi="Times New Roman"/>
                <w:spacing w:val="6"/>
                <w:sz w:val="24"/>
                <w:szCs w:val="24"/>
              </w:rPr>
              <w:t xml:space="preserve"> </w:t>
            </w:r>
            <w:r w:rsidRPr="007971B3">
              <w:rPr>
                <w:rFonts w:ascii="Times New Roman" w:hAnsi="Times New Roman"/>
                <w:sz w:val="24"/>
                <w:szCs w:val="24"/>
              </w:rPr>
              <w:t>sú</w:t>
            </w:r>
            <w:r w:rsidRPr="007971B3">
              <w:rPr>
                <w:rFonts w:ascii="Times New Roman" w:hAnsi="Times New Roman"/>
                <w:spacing w:val="6"/>
                <w:sz w:val="24"/>
                <w:szCs w:val="24"/>
              </w:rPr>
              <w:t xml:space="preserve"> </w:t>
            </w:r>
            <w:r w:rsidRPr="007971B3">
              <w:rPr>
                <w:rFonts w:ascii="Times New Roman" w:hAnsi="Times New Roman"/>
                <w:sz w:val="24"/>
                <w:szCs w:val="24"/>
              </w:rPr>
              <w:t>predpokladané</w:t>
            </w:r>
            <w:r w:rsidRPr="007971B3">
              <w:rPr>
                <w:rFonts w:ascii="Times New Roman" w:hAnsi="Times New Roman"/>
                <w:spacing w:val="6"/>
                <w:sz w:val="24"/>
                <w:szCs w:val="24"/>
              </w:rPr>
              <w:t xml:space="preserve"> </w:t>
            </w:r>
            <w:proofErr w:type="spellStart"/>
            <w:r w:rsidRPr="007971B3">
              <w:rPr>
                <w:rFonts w:ascii="Times New Roman" w:hAnsi="Times New Roman"/>
                <w:sz w:val="24"/>
                <w:szCs w:val="24"/>
              </w:rPr>
              <w:t>spol</w:t>
            </w:r>
            <w:r w:rsidRPr="007971B3">
              <w:rPr>
                <w:rFonts w:ascii="Times New Roman" w:hAnsi="Times New Roman"/>
                <w:spacing w:val="-1"/>
                <w:sz w:val="24"/>
                <w:szCs w:val="24"/>
              </w:rPr>
              <w:t>oč</w:t>
            </w:r>
            <w:r w:rsidRPr="007971B3">
              <w:rPr>
                <w:rFonts w:ascii="Times New Roman" w:hAnsi="Times New Roman"/>
                <w:sz w:val="24"/>
                <w:szCs w:val="24"/>
              </w:rPr>
              <w:t>ensko</w:t>
            </w:r>
            <w:proofErr w:type="spellEnd"/>
            <w:r w:rsidRPr="007971B3">
              <w:rPr>
                <w:rFonts w:ascii="Times New Roman" w:hAnsi="Times New Roman"/>
                <w:spacing w:val="6"/>
                <w:sz w:val="24"/>
                <w:szCs w:val="24"/>
              </w:rPr>
              <w:t xml:space="preserve"> </w:t>
            </w:r>
            <w:r w:rsidRPr="007971B3">
              <w:rPr>
                <w:rFonts w:ascii="Times New Roman" w:hAnsi="Times New Roman"/>
                <w:sz w:val="24"/>
                <w:szCs w:val="24"/>
              </w:rPr>
              <w:t>– ekono</w:t>
            </w:r>
            <w:r w:rsidRPr="007971B3">
              <w:rPr>
                <w:rFonts w:ascii="Times New Roman" w:hAnsi="Times New Roman"/>
                <w:spacing w:val="-2"/>
                <w:sz w:val="24"/>
                <w:szCs w:val="24"/>
              </w:rPr>
              <w:t>m</w:t>
            </w:r>
            <w:r w:rsidRPr="007971B3">
              <w:rPr>
                <w:rFonts w:ascii="Times New Roman" w:hAnsi="Times New Roman"/>
                <w:sz w:val="24"/>
                <w:szCs w:val="24"/>
              </w:rPr>
              <w:t>ické dôsledky pripravovaných regulácií?</w:t>
            </w:r>
          </w:p>
        </w:tc>
        <w:tc>
          <w:tcPr>
            <w:tcW w:w="6600" w:type="dxa"/>
            <w:tcBorders>
              <w:top w:val="single" w:sz="4" w:space="0" w:color="000000"/>
              <w:left w:val="single" w:sz="4" w:space="0" w:color="000000"/>
              <w:bottom w:val="single" w:sz="4" w:space="0" w:color="000000"/>
              <w:right w:val="single" w:sz="8" w:space="0" w:color="000000"/>
            </w:tcBorders>
          </w:tcPr>
          <w:p w:rsidR="0095410D" w:rsidRPr="00F92030" w:rsidRDefault="0095410D" w:rsidP="00F06974">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 xml:space="preserve">Uvedenie plánovanej infraštruktúry do prevádzky prinesie množstvo </w:t>
            </w:r>
            <w:proofErr w:type="spellStart"/>
            <w:r w:rsidRPr="00F92030">
              <w:rPr>
                <w:rFonts w:ascii="Times New Roman" w:hAnsi="Times New Roman"/>
                <w:sz w:val="24"/>
                <w:szCs w:val="24"/>
              </w:rPr>
              <w:t>spoločensko</w:t>
            </w:r>
            <w:proofErr w:type="spellEnd"/>
            <w:r w:rsidRPr="00F92030">
              <w:rPr>
                <w:rFonts w:ascii="Times New Roman" w:hAnsi="Times New Roman"/>
                <w:sz w:val="24"/>
                <w:szCs w:val="24"/>
              </w:rPr>
              <w:t xml:space="preserve"> – ekonomických prínosov. Pozri bod 3.2.</w:t>
            </w:r>
          </w:p>
          <w:p w:rsidR="0095410D" w:rsidRPr="00F92030" w:rsidRDefault="0095410D" w:rsidP="00D90FF5">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Dôjde k zvýšeniu životnej úrovne a celkovej kvality života obyvateľov žijúci v blízkosti analyzovaných cestných úsekov a taktiež k zvýšeniu kvality dopravy realizovanej na cestnej sieti Slovenskej republiky.</w:t>
            </w:r>
          </w:p>
        </w:tc>
      </w:tr>
    </w:tbl>
    <w:p w:rsidR="0095410D" w:rsidRPr="00F92030" w:rsidRDefault="0095410D" w:rsidP="00AC6B21">
      <w:pPr>
        <w:widowControl w:val="0"/>
        <w:autoSpaceDE w:val="0"/>
        <w:autoSpaceDN w:val="0"/>
        <w:adjustRightInd w:val="0"/>
        <w:spacing w:before="240" w:after="0" w:line="240" w:lineRule="auto"/>
        <w:rPr>
          <w:rFonts w:ascii="Times New Roman" w:hAnsi="Times New Roman"/>
          <w:b/>
          <w:i/>
          <w:sz w:val="20"/>
          <w:szCs w:val="24"/>
        </w:rPr>
      </w:pPr>
      <w:r w:rsidRPr="00F92030">
        <w:rPr>
          <w:rFonts w:ascii="Times New Roman" w:hAnsi="Times New Roman"/>
          <w:b/>
          <w:i/>
          <w:sz w:val="20"/>
          <w:szCs w:val="24"/>
        </w:rPr>
        <w:t>/a</w:t>
      </w:r>
    </w:p>
    <w:p w:rsidR="0095410D" w:rsidRPr="00F92030" w:rsidRDefault="0095410D" w:rsidP="002B083F">
      <w:pPr>
        <w:widowControl w:val="0"/>
        <w:autoSpaceDE w:val="0"/>
        <w:autoSpaceDN w:val="0"/>
        <w:adjustRightInd w:val="0"/>
        <w:spacing w:after="0" w:line="240" w:lineRule="auto"/>
        <w:jc w:val="both"/>
        <w:rPr>
          <w:rFonts w:ascii="Times New Roman" w:hAnsi="Times New Roman"/>
          <w:b/>
          <w:sz w:val="20"/>
          <w:szCs w:val="20"/>
        </w:rPr>
      </w:pPr>
      <w:r w:rsidRPr="00F92030">
        <w:rPr>
          <w:rFonts w:ascii="Times New Roman" w:hAnsi="Times New Roman"/>
          <w:b/>
          <w:sz w:val="20"/>
          <w:szCs w:val="20"/>
        </w:rPr>
        <w:t>Metodika výpočtu prínosov zo zníženia dopravnej nehodovosti na cestách I. triedy:</w:t>
      </w:r>
    </w:p>
    <w:p w:rsidR="0095410D" w:rsidRPr="00F92030" w:rsidRDefault="0095410D" w:rsidP="002B083F">
      <w:pPr>
        <w:widowControl w:val="0"/>
        <w:autoSpaceDE w:val="0"/>
        <w:autoSpaceDN w:val="0"/>
        <w:adjustRightInd w:val="0"/>
        <w:spacing w:after="0" w:line="240" w:lineRule="auto"/>
        <w:jc w:val="both"/>
        <w:rPr>
          <w:rFonts w:ascii="Times New Roman" w:hAnsi="Times New Roman"/>
          <w:sz w:val="20"/>
          <w:szCs w:val="20"/>
        </w:rPr>
      </w:pPr>
    </w:p>
    <w:p w:rsidR="0095410D" w:rsidRPr="00F92030" w:rsidRDefault="0095410D" w:rsidP="002B083F">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rPr>
        <w:t xml:space="preserve">Pri stanovení prínosov zo zníženia dopravnej nehodovosti na cestách I. triedy boli do úvahy brané všetky stavebné akcie, ktorých účelom je v zmysle „Programu prípravy a výstavby ciest I. triedy na roky 2011 – 2014“ zabezpečiť odstránenie bezpečnostných rizík na cestnej sieti a úpravu jestvujúcich kritických nehodových lokalít. </w:t>
      </w:r>
    </w:p>
    <w:p w:rsidR="0095410D" w:rsidRPr="00F92030" w:rsidRDefault="0095410D" w:rsidP="002B083F">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rPr>
        <w:t>Výpočet vychádzal z údajov pravidelnej ročnej štatistiky dopravných nehôd na cestných komunikáciách I. triedy a z údajov Slovenskej správy ciest o kritických nehodových lokalitách ciest I. triedy.</w:t>
      </w:r>
    </w:p>
    <w:p w:rsidR="0095410D" w:rsidRPr="00F92030" w:rsidRDefault="0095410D" w:rsidP="002B083F">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rPr>
        <w:t>V prvom kroku boli všetky stavebné akcie eliminujúce bezpečnostné riziká a deficity rozdelené do týchto dvoch kategórií:</w:t>
      </w:r>
    </w:p>
    <w:p w:rsidR="0095410D" w:rsidRPr="00F92030" w:rsidRDefault="0095410D" w:rsidP="00067AF6">
      <w:pPr>
        <w:widowControl w:val="0"/>
        <w:numPr>
          <w:ilvl w:val="0"/>
          <w:numId w:val="8"/>
        </w:numPr>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u w:val="single"/>
        </w:rPr>
        <w:t>Stavebné akcie „Programu...“ riešiace kritické nehodové lokality (KNL</w:t>
      </w:r>
      <w:r w:rsidRPr="00F92030">
        <w:rPr>
          <w:rFonts w:ascii="Times New Roman" w:hAnsi="Times New Roman"/>
          <w:sz w:val="20"/>
          <w:szCs w:val="20"/>
        </w:rPr>
        <w:t>) – výpočet úspor zo zníženia nehodovosti bol pri týchto akciách založený na predpoklade, že elimináciou kritických nehodových lokalít budú odstránené všetky riziká nehodovej lokality a tým sa úplne eliminuje potenciál vzniku dopravnej nehody. To znamená, že všetky dopravné nehody budú na KNL eliminované. Pri aplikácii týchto predpokladov bola celková úspora vyčíslená ako suma štatisticky vykázaných priemerných údajov dopravnej nehodovosti SSC na riešených KNL za roky 2007 – 2009.</w:t>
      </w:r>
    </w:p>
    <w:p w:rsidR="0095410D" w:rsidRPr="00F92030" w:rsidRDefault="0095410D" w:rsidP="00067AF6">
      <w:pPr>
        <w:widowControl w:val="0"/>
        <w:numPr>
          <w:ilvl w:val="0"/>
          <w:numId w:val="8"/>
        </w:numPr>
        <w:autoSpaceDE w:val="0"/>
        <w:autoSpaceDN w:val="0"/>
        <w:adjustRightInd w:val="0"/>
        <w:spacing w:after="0" w:line="240" w:lineRule="auto"/>
        <w:jc w:val="both"/>
        <w:rPr>
          <w:rFonts w:ascii="Times New Roman" w:hAnsi="Times New Roman"/>
          <w:sz w:val="20"/>
          <w:szCs w:val="20"/>
          <w:u w:val="single"/>
        </w:rPr>
      </w:pPr>
      <w:r w:rsidRPr="00F92030">
        <w:rPr>
          <w:rFonts w:ascii="Times New Roman" w:hAnsi="Times New Roman"/>
          <w:sz w:val="20"/>
          <w:szCs w:val="20"/>
          <w:u w:val="single"/>
        </w:rPr>
        <w:t xml:space="preserve">Stavebné akcie „Programu...“ neriešiace konkrétne KNL ale riešiace bezpečnostné riziká a deficity na cestnej sieti mimo KNL </w:t>
      </w:r>
      <w:r w:rsidRPr="00F92030">
        <w:rPr>
          <w:rFonts w:ascii="Times New Roman" w:hAnsi="Times New Roman"/>
          <w:sz w:val="20"/>
          <w:szCs w:val="20"/>
        </w:rPr>
        <w:t>– metodika výpočtu bola založená na porovnaní dĺžky analyzovaných úsekov k celkovej dĺžke ciest I. triedy a údajov celkovej dopravnej nehodovosti na cestách I. triedy k pravdepodobnej hodnote dopravnej nehodovosti na analyzovaných úsekoch. Analyzované úseky tvoria cca. 14 % z celkovej dĺžky cestných komunikácií I. triedy a tým že vykazujú bezpečnostné riziká, tak do výpočtu bola vnesená úvaha, že pravdepodobnosť vzniku dopravnej nehody oproti ostatným úsekom ciest I. triedy je na týchto úsekoch dvojnásobná. Pri aplikácii týchto predpokladov bola úspora dopravnej nehodovosti vyčíslená pomocou nasledujúceho vzťahu:</w:t>
      </w:r>
    </w:p>
    <w:p w:rsidR="0095410D" w:rsidRPr="00F92030" w:rsidRDefault="0095410D" w:rsidP="004A26F7">
      <w:pPr>
        <w:widowControl w:val="0"/>
        <w:autoSpaceDE w:val="0"/>
        <w:autoSpaceDN w:val="0"/>
        <w:adjustRightInd w:val="0"/>
        <w:spacing w:after="0" w:line="240" w:lineRule="auto"/>
        <w:ind w:left="1416"/>
        <w:jc w:val="both"/>
        <w:rPr>
          <w:rFonts w:ascii="Times New Roman" w:hAnsi="Times New Roman"/>
          <w:sz w:val="20"/>
          <w:szCs w:val="20"/>
          <w:u w:val="single"/>
        </w:rPr>
      </w:pPr>
    </w:p>
    <w:p w:rsidR="0095410D" w:rsidRPr="00F92030" w:rsidRDefault="0095410D" w:rsidP="004A26F7">
      <w:pPr>
        <w:widowControl w:val="0"/>
        <w:autoSpaceDE w:val="0"/>
        <w:autoSpaceDN w:val="0"/>
        <w:adjustRightInd w:val="0"/>
        <w:spacing w:after="0" w:line="240" w:lineRule="auto"/>
        <w:ind w:left="1416"/>
        <w:jc w:val="both"/>
        <w:rPr>
          <w:rFonts w:ascii="Times New Roman" w:hAnsi="Times New Roman"/>
          <w:b/>
          <w:sz w:val="20"/>
          <w:szCs w:val="20"/>
        </w:rPr>
      </w:pPr>
      <w:r w:rsidRPr="00F92030">
        <w:rPr>
          <w:rFonts w:ascii="Times New Roman" w:hAnsi="Times New Roman"/>
          <w:b/>
          <w:sz w:val="20"/>
          <w:szCs w:val="20"/>
        </w:rPr>
        <w:t>ÚSPORA = UN1*%UN2*(D1/D2)*2*(I2/I1)</w:t>
      </w:r>
    </w:p>
    <w:p w:rsidR="0095410D" w:rsidRPr="00F92030" w:rsidRDefault="0095410D" w:rsidP="002B083F">
      <w:pPr>
        <w:widowControl w:val="0"/>
        <w:autoSpaceDE w:val="0"/>
        <w:autoSpaceDN w:val="0"/>
        <w:adjustRightInd w:val="0"/>
        <w:spacing w:after="0" w:line="240" w:lineRule="auto"/>
        <w:jc w:val="both"/>
        <w:rPr>
          <w:rFonts w:ascii="Times New Roman" w:hAnsi="Times New Roman"/>
          <w:sz w:val="20"/>
          <w:szCs w:val="20"/>
        </w:rPr>
      </w:pPr>
    </w:p>
    <w:p w:rsidR="0095410D" w:rsidRPr="00F92030" w:rsidRDefault="0095410D" w:rsidP="0050471D">
      <w:pPr>
        <w:widowControl w:val="0"/>
        <w:tabs>
          <w:tab w:val="left" w:pos="1418"/>
          <w:tab w:val="left" w:pos="2268"/>
        </w:tabs>
        <w:autoSpaceDE w:val="0"/>
        <w:autoSpaceDN w:val="0"/>
        <w:adjustRightInd w:val="0"/>
        <w:spacing w:after="0" w:line="240" w:lineRule="auto"/>
        <w:ind w:firstLine="708"/>
        <w:rPr>
          <w:rFonts w:ascii="Times New Roman" w:hAnsi="Times New Roman"/>
          <w:sz w:val="20"/>
          <w:szCs w:val="20"/>
        </w:rPr>
      </w:pPr>
      <w:r w:rsidRPr="00F92030">
        <w:rPr>
          <w:rFonts w:ascii="Times New Roman" w:hAnsi="Times New Roman"/>
          <w:sz w:val="20"/>
          <w:szCs w:val="20"/>
        </w:rPr>
        <w:t>Kde:</w:t>
      </w:r>
      <w:r w:rsidRPr="00F92030">
        <w:rPr>
          <w:rFonts w:ascii="Times New Roman" w:hAnsi="Times New Roman"/>
          <w:sz w:val="20"/>
          <w:szCs w:val="20"/>
        </w:rPr>
        <w:tab/>
        <w:t>UN1</w:t>
      </w:r>
      <w:r w:rsidRPr="00F92030">
        <w:rPr>
          <w:rFonts w:ascii="Times New Roman" w:hAnsi="Times New Roman"/>
          <w:sz w:val="20"/>
          <w:szCs w:val="20"/>
        </w:rPr>
        <w:tab/>
        <w:t>– priemerný ukazovateľ dopravnej nehodovosti na celej sieti ciest I. triedy</w:t>
      </w:r>
    </w:p>
    <w:p w:rsidR="0095410D" w:rsidRPr="00F92030" w:rsidRDefault="0095410D" w:rsidP="0050471D">
      <w:pPr>
        <w:widowControl w:val="0"/>
        <w:autoSpaceDE w:val="0"/>
        <w:autoSpaceDN w:val="0"/>
        <w:adjustRightInd w:val="0"/>
        <w:spacing w:after="0" w:line="240" w:lineRule="auto"/>
        <w:ind w:left="2268" w:hanging="850"/>
        <w:rPr>
          <w:rFonts w:ascii="Times New Roman" w:hAnsi="Times New Roman"/>
          <w:sz w:val="20"/>
          <w:szCs w:val="20"/>
        </w:rPr>
      </w:pPr>
      <w:r w:rsidRPr="00F92030">
        <w:rPr>
          <w:rFonts w:ascii="Times New Roman" w:hAnsi="Times New Roman"/>
          <w:sz w:val="20"/>
          <w:szCs w:val="20"/>
        </w:rPr>
        <w:t>%UN2</w:t>
      </w:r>
      <w:r w:rsidRPr="00F92030">
        <w:rPr>
          <w:rFonts w:ascii="Times New Roman" w:hAnsi="Times New Roman"/>
          <w:sz w:val="20"/>
          <w:szCs w:val="20"/>
        </w:rPr>
        <w:tab/>
        <w:t>– percentuálny podiel ukazovateľa dopravnej nehodovosti na sieti ciest I. triedy bez úsekov KNL</w:t>
      </w:r>
    </w:p>
    <w:p w:rsidR="0095410D" w:rsidRPr="00F92030" w:rsidRDefault="0095410D" w:rsidP="0050471D">
      <w:pPr>
        <w:widowControl w:val="0"/>
        <w:autoSpaceDE w:val="0"/>
        <w:autoSpaceDN w:val="0"/>
        <w:adjustRightInd w:val="0"/>
        <w:spacing w:after="0" w:line="240" w:lineRule="auto"/>
        <w:ind w:left="2268" w:hanging="852"/>
        <w:rPr>
          <w:rFonts w:ascii="Times New Roman" w:hAnsi="Times New Roman"/>
          <w:sz w:val="20"/>
          <w:szCs w:val="20"/>
        </w:rPr>
      </w:pPr>
      <w:r w:rsidRPr="00F92030">
        <w:rPr>
          <w:rFonts w:ascii="Times New Roman" w:hAnsi="Times New Roman"/>
          <w:sz w:val="20"/>
          <w:szCs w:val="20"/>
        </w:rPr>
        <w:t xml:space="preserve">D1 </w:t>
      </w:r>
      <w:r w:rsidRPr="00F92030">
        <w:rPr>
          <w:rFonts w:ascii="Times New Roman" w:hAnsi="Times New Roman"/>
          <w:sz w:val="20"/>
          <w:szCs w:val="20"/>
        </w:rPr>
        <w:tab/>
        <w:t>– dĺžka analyzovanej cestnej siete riešiacej bezpečnostné deficity v zmysle „Programu...“</w:t>
      </w:r>
    </w:p>
    <w:p w:rsidR="0095410D" w:rsidRPr="00F92030" w:rsidRDefault="0095410D" w:rsidP="0050471D">
      <w:pPr>
        <w:widowControl w:val="0"/>
        <w:autoSpaceDE w:val="0"/>
        <w:autoSpaceDN w:val="0"/>
        <w:adjustRightInd w:val="0"/>
        <w:spacing w:after="0" w:line="240" w:lineRule="auto"/>
        <w:ind w:left="2268" w:hanging="852"/>
        <w:rPr>
          <w:rFonts w:ascii="Times New Roman" w:hAnsi="Times New Roman"/>
          <w:sz w:val="20"/>
          <w:szCs w:val="20"/>
        </w:rPr>
      </w:pPr>
      <w:r w:rsidRPr="00F92030">
        <w:rPr>
          <w:rFonts w:ascii="Times New Roman" w:hAnsi="Times New Roman"/>
          <w:sz w:val="20"/>
          <w:szCs w:val="20"/>
        </w:rPr>
        <w:t>D2</w:t>
      </w:r>
      <w:r w:rsidRPr="00F92030">
        <w:rPr>
          <w:rFonts w:ascii="Times New Roman" w:hAnsi="Times New Roman"/>
          <w:sz w:val="20"/>
          <w:szCs w:val="20"/>
        </w:rPr>
        <w:tab/>
        <w:t>– celková dĺžka siete ciest I. triedy</w:t>
      </w:r>
    </w:p>
    <w:p w:rsidR="0095410D" w:rsidRPr="00F92030" w:rsidRDefault="0095410D" w:rsidP="0050471D">
      <w:pPr>
        <w:widowControl w:val="0"/>
        <w:autoSpaceDE w:val="0"/>
        <w:autoSpaceDN w:val="0"/>
        <w:adjustRightInd w:val="0"/>
        <w:spacing w:after="0" w:line="240" w:lineRule="auto"/>
        <w:ind w:left="2268" w:hanging="852"/>
        <w:rPr>
          <w:rFonts w:ascii="Times New Roman" w:hAnsi="Times New Roman"/>
          <w:sz w:val="20"/>
          <w:szCs w:val="20"/>
        </w:rPr>
      </w:pPr>
      <w:r w:rsidRPr="00F92030">
        <w:rPr>
          <w:rFonts w:ascii="Times New Roman" w:hAnsi="Times New Roman"/>
          <w:sz w:val="20"/>
          <w:szCs w:val="20"/>
        </w:rPr>
        <w:t>I2</w:t>
      </w:r>
      <w:r w:rsidRPr="00F92030">
        <w:rPr>
          <w:rFonts w:ascii="Times New Roman" w:hAnsi="Times New Roman"/>
          <w:sz w:val="20"/>
          <w:szCs w:val="20"/>
        </w:rPr>
        <w:tab/>
        <w:t xml:space="preserve">– Intenzita dopravy analyzovaného i- </w:t>
      </w:r>
      <w:proofErr w:type="spellStart"/>
      <w:r w:rsidRPr="00F92030">
        <w:rPr>
          <w:rFonts w:ascii="Times New Roman" w:hAnsi="Times New Roman"/>
          <w:sz w:val="20"/>
          <w:szCs w:val="20"/>
        </w:rPr>
        <w:t>teho</w:t>
      </w:r>
      <w:proofErr w:type="spellEnd"/>
      <w:r w:rsidRPr="00F92030">
        <w:rPr>
          <w:rFonts w:ascii="Times New Roman" w:hAnsi="Times New Roman"/>
          <w:sz w:val="20"/>
          <w:szCs w:val="20"/>
        </w:rPr>
        <w:t xml:space="preserve"> úseku</w:t>
      </w:r>
    </w:p>
    <w:p w:rsidR="0095410D" w:rsidRPr="00F92030" w:rsidRDefault="0095410D" w:rsidP="0050471D">
      <w:pPr>
        <w:widowControl w:val="0"/>
        <w:autoSpaceDE w:val="0"/>
        <w:autoSpaceDN w:val="0"/>
        <w:adjustRightInd w:val="0"/>
        <w:spacing w:after="0" w:line="240" w:lineRule="auto"/>
        <w:ind w:left="2268" w:hanging="852"/>
        <w:rPr>
          <w:rFonts w:ascii="Times New Roman" w:hAnsi="Times New Roman"/>
          <w:sz w:val="20"/>
          <w:szCs w:val="20"/>
        </w:rPr>
      </w:pPr>
      <w:r w:rsidRPr="00F92030">
        <w:rPr>
          <w:rFonts w:ascii="Times New Roman" w:hAnsi="Times New Roman"/>
          <w:sz w:val="20"/>
          <w:szCs w:val="20"/>
        </w:rPr>
        <w:t>I1</w:t>
      </w:r>
      <w:r w:rsidRPr="00F92030">
        <w:rPr>
          <w:rFonts w:ascii="Times New Roman" w:hAnsi="Times New Roman"/>
          <w:sz w:val="20"/>
          <w:szCs w:val="20"/>
        </w:rPr>
        <w:tab/>
        <w:t>– Suma intenzít dopravy na všetkých analyzovaných úsekoch riešiacich bezpečnostne riziká a deficity v zmysle „Programu...“</w:t>
      </w:r>
    </w:p>
    <w:p w:rsidR="0095410D" w:rsidRPr="00F92030" w:rsidRDefault="0095410D" w:rsidP="00EE4886">
      <w:pPr>
        <w:widowControl w:val="0"/>
        <w:autoSpaceDE w:val="0"/>
        <w:autoSpaceDN w:val="0"/>
        <w:adjustRightInd w:val="0"/>
        <w:spacing w:after="0" w:line="240" w:lineRule="auto"/>
        <w:rPr>
          <w:rFonts w:ascii="Times New Roman" w:hAnsi="Times New Roman"/>
          <w:sz w:val="10"/>
          <w:szCs w:val="10"/>
        </w:rPr>
      </w:pPr>
    </w:p>
    <w:p w:rsidR="0095410D" w:rsidRPr="00F92030" w:rsidRDefault="0095410D" w:rsidP="00EE4886">
      <w:pPr>
        <w:widowControl w:val="0"/>
        <w:autoSpaceDE w:val="0"/>
        <w:autoSpaceDN w:val="0"/>
        <w:adjustRightInd w:val="0"/>
        <w:spacing w:after="0" w:line="240" w:lineRule="auto"/>
        <w:rPr>
          <w:rFonts w:ascii="Times New Roman" w:hAnsi="Times New Roman"/>
          <w:b/>
          <w:i/>
          <w:sz w:val="20"/>
          <w:szCs w:val="24"/>
        </w:rPr>
      </w:pPr>
      <w:r w:rsidRPr="00F92030">
        <w:rPr>
          <w:rFonts w:ascii="Times New Roman" w:hAnsi="Times New Roman"/>
          <w:b/>
          <w:i/>
          <w:sz w:val="20"/>
          <w:szCs w:val="24"/>
        </w:rPr>
        <w:t>/b</w:t>
      </w:r>
    </w:p>
    <w:p w:rsidR="0095410D" w:rsidRPr="00F92030" w:rsidRDefault="0095410D" w:rsidP="00C27928">
      <w:pPr>
        <w:widowControl w:val="0"/>
        <w:autoSpaceDE w:val="0"/>
        <w:autoSpaceDN w:val="0"/>
        <w:adjustRightInd w:val="0"/>
        <w:spacing w:after="0" w:line="240" w:lineRule="auto"/>
        <w:rPr>
          <w:rFonts w:ascii="Times New Roman" w:hAnsi="Times New Roman"/>
          <w:b/>
          <w:sz w:val="20"/>
          <w:szCs w:val="24"/>
        </w:rPr>
      </w:pPr>
      <w:r w:rsidRPr="00F92030">
        <w:rPr>
          <w:rFonts w:ascii="Times New Roman" w:hAnsi="Times New Roman"/>
          <w:b/>
          <w:sz w:val="20"/>
          <w:szCs w:val="24"/>
        </w:rPr>
        <w:t>Metodika výpočtu predpokladanej úspory užívateľov spojenej so skrátením cestovného času a znížením doby obehu tovaru:</w:t>
      </w:r>
    </w:p>
    <w:p w:rsidR="0095410D" w:rsidRPr="00F92030" w:rsidRDefault="0095410D" w:rsidP="007C76C0">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4"/>
        </w:rPr>
        <w:t xml:space="preserve">Prínosy </w:t>
      </w:r>
      <w:r w:rsidRPr="00F92030">
        <w:rPr>
          <w:rFonts w:ascii="Times New Roman" w:hAnsi="Times New Roman"/>
          <w:sz w:val="20"/>
          <w:szCs w:val="20"/>
        </w:rPr>
        <w:t xml:space="preserve">„Programu prípravy a výstavby ciest I. triedy na roky 2011 – 2014“ boli stanovené pre štyri individuálne skupiny – mosty, obchvaty, rekonštruované úseky a križovatky. </w:t>
      </w:r>
    </w:p>
    <w:p w:rsidR="0095410D" w:rsidRPr="00F92030" w:rsidRDefault="0095410D" w:rsidP="004D3A11">
      <w:pPr>
        <w:spacing w:after="0" w:line="240" w:lineRule="auto"/>
        <w:jc w:val="both"/>
        <w:rPr>
          <w:rFonts w:ascii="Times New Roman" w:hAnsi="Times New Roman"/>
          <w:sz w:val="20"/>
          <w:szCs w:val="20"/>
        </w:rPr>
      </w:pPr>
      <w:r w:rsidRPr="00F92030">
        <w:rPr>
          <w:rFonts w:ascii="Times New Roman" w:hAnsi="Times New Roman"/>
          <w:sz w:val="20"/>
          <w:szCs w:val="20"/>
        </w:rPr>
        <w:t xml:space="preserve">Pre výpočet úspory času a skrátenia doby obehu tovaru bola pre mosty, obchvaty a rekonštruované úseky použitá jednotná metodika. Výpočet je založený na porovnaní stavu vybraných úsekov a objektov ciest I. triedy pred rekonštrukciou, a po rekonštrukcii a zlepšení stavu vybraných úsekov. Pri výpočte časových úspor sa vychádza z </w:t>
      </w:r>
      <w:r w:rsidRPr="00F92030">
        <w:rPr>
          <w:rFonts w:ascii="Times New Roman" w:hAnsi="Times New Roman"/>
          <w:sz w:val="20"/>
          <w:szCs w:val="20"/>
        </w:rPr>
        <w:lastRenderedPageBreak/>
        <w:t>predpokladu, že pred rekonštrukciou pôjdu vozidlá po vybraných úsekoch pomalšie z dôvodu zlého stavu vybraných úsekov a po rekonštrukcii rýchlejšie, z dôvodu plynulejšieho prejazdu vozidiel. Do výpočtu vstupovali údaje o dĺžke vybraných úsekov a objektov ciest I. triedy, rýchlosť vozidiel osobnej a nákladnej dopravy (v extraviláne a intraviláne) (</w:t>
      </w:r>
      <w:r w:rsidRPr="00F92030">
        <w:rPr>
          <w:rFonts w:ascii="Times New Roman" w:hAnsi="Times New Roman"/>
          <w:i/>
          <w:sz w:val="20"/>
          <w:szCs w:val="20"/>
        </w:rPr>
        <w:t>Koncepcia udržateľnosti výstavby nadradenej cestnej siete SR, VÚD, 2009</w:t>
      </w:r>
      <w:r w:rsidRPr="00F92030">
        <w:rPr>
          <w:rFonts w:ascii="Times New Roman" w:hAnsi="Times New Roman"/>
          <w:sz w:val="20"/>
          <w:szCs w:val="20"/>
        </w:rPr>
        <w:t xml:space="preserve">), intenzita na jednotlivých úsekoch ciest I. triedy s celoštátneho sčítania dopravy v roku 2010 s predpokladaným vývojom do roku 2017 (prepočítané koeficientmi podľa </w:t>
      </w:r>
      <w:r w:rsidRPr="00F92030">
        <w:rPr>
          <w:rFonts w:ascii="Times New Roman" w:hAnsi="Times New Roman"/>
          <w:i/>
          <w:sz w:val="20"/>
          <w:szCs w:val="20"/>
        </w:rPr>
        <w:t>„Metodický pokyn a návod prognózovania výhľadových intenzít na cestnej sieti do roku 2040“, MDPT SR, 2006</w:t>
      </w:r>
      <w:r w:rsidRPr="00F92030">
        <w:rPr>
          <w:rFonts w:ascii="Times New Roman" w:hAnsi="Times New Roman"/>
          <w:sz w:val="20"/>
          <w:szCs w:val="20"/>
        </w:rPr>
        <w:t>), obsaditeľnosť vozidiel osobnej a nákladnej dopravy (VÚD), hodnota jazdného času osôb v osobnej a nákladnej doprave (HEATCO), hodnota jazdného času tovaru v nákladnej doprav (HEATCO), priemerné zaťaženie vozidiel v nákladnej doprave (VÚD). Na základe týchto vstupných údajov sa vypočítal čas potrebný na prejazd vybraných úsekov a objektov ciest I. triedy pred rekonštrukciou a po rekonštrukcii. Rozdielom časov po rekonštrukcii a pred rekonštrukciou sa kvantifikovala úspora času vo vybraných úsekoch v hodinách. Úspora časových nákladov v EUR vychádzala z úspory vyjadrenej v hodinách upravenej o hodnoty jazdného času osôb v osobnej a nákladnej doprave a tovaru v nákladnej doprave a o priemernú obsaditeľnosť vozidiel osobnej a nákladnej dopravy a priemerné zaťaženie vozidiel. Výsledná úspora je vztiahnutá na rok. Úspory sú počítané pre najbližší rok po ukončení rekonštrukcie na danom úseku.</w:t>
      </w:r>
    </w:p>
    <w:p w:rsidR="0095410D" w:rsidRPr="00F92030" w:rsidRDefault="0095410D" w:rsidP="007C76C0">
      <w:pPr>
        <w:widowControl w:val="0"/>
        <w:autoSpaceDE w:val="0"/>
        <w:autoSpaceDN w:val="0"/>
        <w:adjustRightInd w:val="0"/>
        <w:spacing w:after="0" w:line="240" w:lineRule="auto"/>
        <w:jc w:val="both"/>
        <w:rPr>
          <w:rFonts w:ascii="Times New Roman" w:hAnsi="Times New Roman"/>
          <w:sz w:val="20"/>
          <w:szCs w:val="24"/>
        </w:rPr>
      </w:pPr>
      <w:r w:rsidRPr="00F92030">
        <w:rPr>
          <w:rFonts w:ascii="Times New Roman" w:hAnsi="Times New Roman"/>
          <w:sz w:val="20"/>
          <w:szCs w:val="20"/>
        </w:rPr>
        <w:t xml:space="preserve">Pri výpočte úspor času na vybraných križovatkách sa využila metodika z </w:t>
      </w:r>
      <w:r w:rsidRPr="00F92030">
        <w:rPr>
          <w:rFonts w:ascii="Times New Roman" w:hAnsi="Times New Roman"/>
          <w:i/>
          <w:sz w:val="20"/>
          <w:szCs w:val="20"/>
        </w:rPr>
        <w:t>„Analýza nákladov a prínosov NSDI (CBA)“ – VÚD, 2011</w:t>
      </w:r>
      <w:r w:rsidRPr="00F92030">
        <w:rPr>
          <w:rFonts w:ascii="Times New Roman" w:hAnsi="Times New Roman"/>
          <w:sz w:val="20"/>
          <w:szCs w:val="20"/>
        </w:rPr>
        <w:t>; ktorá je založená na priemerných nameraných hodnotách zdržaní v rôznych kategóriách križovatiek pred a po realizácii úprav. Úspora sa počítala pre priemerné špičkové intenzity, keďže v sedlových intervaloch sa úspory považujú za minimálne.</w:t>
      </w:r>
    </w:p>
    <w:p w:rsidR="0095410D" w:rsidRPr="00F92030" w:rsidRDefault="0095410D" w:rsidP="00EE4886">
      <w:pPr>
        <w:widowControl w:val="0"/>
        <w:autoSpaceDE w:val="0"/>
        <w:autoSpaceDN w:val="0"/>
        <w:adjustRightInd w:val="0"/>
        <w:spacing w:after="0" w:line="240" w:lineRule="auto"/>
        <w:rPr>
          <w:rFonts w:ascii="Times New Roman" w:hAnsi="Times New Roman"/>
          <w:i/>
          <w:sz w:val="10"/>
          <w:szCs w:val="10"/>
        </w:rPr>
      </w:pPr>
    </w:p>
    <w:p w:rsidR="0095410D" w:rsidRPr="00F92030" w:rsidRDefault="0095410D" w:rsidP="00EE4886">
      <w:pPr>
        <w:widowControl w:val="0"/>
        <w:autoSpaceDE w:val="0"/>
        <w:autoSpaceDN w:val="0"/>
        <w:adjustRightInd w:val="0"/>
        <w:spacing w:after="0" w:line="240" w:lineRule="auto"/>
        <w:rPr>
          <w:rFonts w:ascii="Times New Roman" w:hAnsi="Times New Roman"/>
          <w:b/>
          <w:i/>
          <w:sz w:val="20"/>
          <w:szCs w:val="24"/>
        </w:rPr>
      </w:pPr>
      <w:r w:rsidRPr="00F92030">
        <w:rPr>
          <w:rFonts w:ascii="Times New Roman" w:hAnsi="Times New Roman"/>
          <w:b/>
          <w:i/>
          <w:sz w:val="20"/>
          <w:szCs w:val="24"/>
        </w:rPr>
        <w:t>/c</w:t>
      </w:r>
    </w:p>
    <w:p w:rsidR="0095410D" w:rsidRPr="00F92030" w:rsidRDefault="0095410D" w:rsidP="008754F1">
      <w:pPr>
        <w:widowControl w:val="0"/>
        <w:autoSpaceDE w:val="0"/>
        <w:autoSpaceDN w:val="0"/>
        <w:adjustRightInd w:val="0"/>
        <w:spacing w:after="0" w:line="240" w:lineRule="auto"/>
        <w:rPr>
          <w:rFonts w:ascii="Times New Roman" w:hAnsi="Times New Roman"/>
          <w:b/>
          <w:sz w:val="20"/>
          <w:szCs w:val="24"/>
        </w:rPr>
      </w:pPr>
      <w:r w:rsidRPr="00F92030">
        <w:rPr>
          <w:rFonts w:ascii="Times New Roman" w:hAnsi="Times New Roman"/>
          <w:b/>
          <w:sz w:val="20"/>
          <w:szCs w:val="24"/>
        </w:rPr>
        <w:t>Metodika výpočtu očakávanej úspory užívateľov spojenej so znížením spotreby PHM:</w:t>
      </w:r>
    </w:p>
    <w:p w:rsidR="0095410D" w:rsidRPr="00F92030" w:rsidRDefault="0095410D" w:rsidP="00BD6A12">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rPr>
        <w:t xml:space="preserve">Pre výpočet úspory spojenej so znížením spotreby PHM bola pre mosty, obchvaty a rekonštruované úseky použitá jednotná metodika. </w:t>
      </w:r>
      <w:r w:rsidRPr="00F92030">
        <w:rPr>
          <w:rFonts w:ascii="Times New Roman" w:hAnsi="Times New Roman"/>
          <w:sz w:val="20"/>
          <w:szCs w:val="24"/>
        </w:rPr>
        <w:t xml:space="preserve">Výpočet je založený na porovnaní stavu bez realizácie stavieb uvedených v Programe... so stavom po ich realizácii. </w:t>
      </w:r>
      <w:r w:rsidRPr="00F92030">
        <w:rPr>
          <w:rFonts w:ascii="Times New Roman" w:hAnsi="Times New Roman"/>
          <w:sz w:val="20"/>
          <w:szCs w:val="20"/>
        </w:rPr>
        <w:t>Do výpočtu vstupovali údaje o dĺžke vybraných úsekov a objektov ciest I. triedy, rýchlosť vozidiel osobnej a nákladnej dopravy a skladba vozového parku (</w:t>
      </w:r>
      <w:r w:rsidRPr="00F92030">
        <w:rPr>
          <w:rFonts w:ascii="Times New Roman" w:hAnsi="Times New Roman"/>
          <w:i/>
          <w:sz w:val="20"/>
          <w:szCs w:val="20"/>
        </w:rPr>
        <w:t>Koncepcia udržateľnosti výstavby nadradenej cestnej siete SR, VÚD, 2009</w:t>
      </w:r>
      <w:r w:rsidRPr="00F92030">
        <w:rPr>
          <w:rFonts w:ascii="Times New Roman" w:hAnsi="Times New Roman"/>
          <w:sz w:val="20"/>
          <w:szCs w:val="20"/>
        </w:rPr>
        <w:t xml:space="preserve">), intenzita na jednotlivých úsekoch ciest I. triedy s celoštátneho sčítania dopravy v roku 2010 s predpokladaným vývojom do roku 2017 (prepočítané koeficientmi podľa </w:t>
      </w:r>
      <w:r w:rsidRPr="00F92030">
        <w:rPr>
          <w:rFonts w:ascii="Times New Roman" w:hAnsi="Times New Roman"/>
          <w:i/>
          <w:sz w:val="20"/>
          <w:szCs w:val="20"/>
        </w:rPr>
        <w:t>„Metodický pokyn a návod prognózovania výhľadových intenzít na cestnej sieti do roku 2040“, MDPT SR, 2006</w:t>
      </w:r>
      <w:r w:rsidRPr="00F92030">
        <w:rPr>
          <w:rFonts w:ascii="Times New Roman" w:hAnsi="Times New Roman"/>
          <w:sz w:val="20"/>
          <w:szCs w:val="20"/>
        </w:rPr>
        <w:t>). Ceny paliva boli prevzaté zo Štatistického úradu SR, bez DPH, a indexované 2,5% ročne. Pre mosty sa kvôli relatívne malej dĺžke, a teda malej zmene mernej spotreby na jednotku dĺžky, počítalo s priemernými spotrebami na jednotku času a po vynásobení úsporou času sa získala úspora pohonných hmôt.</w:t>
      </w:r>
    </w:p>
    <w:p w:rsidR="0095410D" w:rsidRPr="00F92030" w:rsidRDefault="0095410D" w:rsidP="00BD6A12">
      <w:pPr>
        <w:widowControl w:val="0"/>
        <w:autoSpaceDE w:val="0"/>
        <w:autoSpaceDN w:val="0"/>
        <w:adjustRightInd w:val="0"/>
        <w:spacing w:after="0" w:line="240" w:lineRule="auto"/>
        <w:jc w:val="both"/>
        <w:rPr>
          <w:rFonts w:ascii="Times New Roman" w:hAnsi="Times New Roman"/>
          <w:sz w:val="20"/>
          <w:szCs w:val="24"/>
        </w:rPr>
      </w:pPr>
      <w:r w:rsidRPr="00F92030">
        <w:rPr>
          <w:rFonts w:ascii="Times New Roman" w:hAnsi="Times New Roman"/>
          <w:sz w:val="20"/>
          <w:szCs w:val="24"/>
        </w:rPr>
        <w:t xml:space="preserve">Pre križovatky sa využila metodika podľa </w:t>
      </w:r>
      <w:r w:rsidRPr="00F92030">
        <w:rPr>
          <w:rFonts w:ascii="Times New Roman" w:hAnsi="Times New Roman"/>
          <w:i/>
          <w:sz w:val="20"/>
          <w:szCs w:val="20"/>
        </w:rPr>
        <w:t>„Analýza nákladov a prínosov NSDI (CBA)“ – VÚD, 2011</w:t>
      </w:r>
      <w:r w:rsidRPr="00F92030">
        <w:rPr>
          <w:rFonts w:ascii="Times New Roman" w:hAnsi="Times New Roman"/>
          <w:sz w:val="20"/>
          <w:szCs w:val="20"/>
        </w:rPr>
        <w:t>, založená na jalových spotrebách vozidiel v križovatkách, ktoré boli stanovené programom HDM-4.</w:t>
      </w:r>
    </w:p>
    <w:p w:rsidR="0095410D" w:rsidRPr="00F92030" w:rsidRDefault="0095410D" w:rsidP="004D3A11">
      <w:pPr>
        <w:spacing w:after="0" w:line="240" w:lineRule="auto"/>
        <w:jc w:val="both"/>
        <w:rPr>
          <w:rFonts w:ascii="Times New Roman" w:hAnsi="Times New Roman"/>
          <w:sz w:val="20"/>
          <w:szCs w:val="20"/>
        </w:rPr>
      </w:pPr>
      <w:r w:rsidRPr="00F92030">
        <w:rPr>
          <w:rFonts w:ascii="Times New Roman" w:hAnsi="Times New Roman"/>
          <w:sz w:val="20"/>
          <w:szCs w:val="20"/>
        </w:rPr>
        <w:t>Úspory sú počítané pre najbližší rok po ukončení rekonštrukcie na danom úseku.</w:t>
      </w:r>
    </w:p>
    <w:p w:rsidR="0095410D" w:rsidRPr="00F92030" w:rsidRDefault="0095410D" w:rsidP="00EE4886">
      <w:pPr>
        <w:widowControl w:val="0"/>
        <w:autoSpaceDE w:val="0"/>
        <w:autoSpaceDN w:val="0"/>
        <w:adjustRightInd w:val="0"/>
        <w:spacing w:after="0" w:line="240" w:lineRule="auto"/>
        <w:rPr>
          <w:rFonts w:ascii="Times New Roman" w:hAnsi="Times New Roman"/>
          <w:sz w:val="24"/>
          <w:szCs w:val="24"/>
        </w:rPr>
      </w:pPr>
    </w:p>
    <w:p w:rsidR="0095410D" w:rsidRPr="00F92030" w:rsidRDefault="0095410D" w:rsidP="00EE4886">
      <w:pPr>
        <w:widowControl w:val="0"/>
        <w:autoSpaceDE w:val="0"/>
        <w:autoSpaceDN w:val="0"/>
        <w:adjustRightInd w:val="0"/>
        <w:spacing w:after="0" w:line="240" w:lineRule="auto"/>
        <w:rPr>
          <w:rFonts w:ascii="Times New Roman" w:hAnsi="Times New Roman"/>
          <w:i/>
          <w:sz w:val="20"/>
          <w:szCs w:val="20"/>
        </w:rPr>
      </w:pPr>
      <w:r w:rsidRPr="00F92030">
        <w:rPr>
          <w:rFonts w:ascii="Times New Roman" w:hAnsi="Times New Roman"/>
          <w:i/>
          <w:sz w:val="20"/>
          <w:szCs w:val="20"/>
        </w:rPr>
        <w:t>/d</w:t>
      </w:r>
    </w:p>
    <w:p w:rsidR="0095410D" w:rsidRPr="00F92030" w:rsidRDefault="0095410D" w:rsidP="00121EE3">
      <w:pPr>
        <w:widowControl w:val="0"/>
        <w:autoSpaceDE w:val="0"/>
        <w:autoSpaceDN w:val="0"/>
        <w:adjustRightInd w:val="0"/>
        <w:spacing w:after="0" w:line="240" w:lineRule="auto"/>
        <w:jc w:val="both"/>
        <w:rPr>
          <w:rFonts w:ascii="Times New Roman" w:hAnsi="Times New Roman"/>
          <w:b/>
          <w:sz w:val="20"/>
          <w:szCs w:val="20"/>
        </w:rPr>
      </w:pPr>
      <w:r w:rsidRPr="00F92030">
        <w:rPr>
          <w:rFonts w:ascii="Times New Roman" w:hAnsi="Times New Roman"/>
          <w:b/>
          <w:sz w:val="20"/>
          <w:szCs w:val="20"/>
        </w:rPr>
        <w:t>Metodika výpočtu očakávanej úspory plynúcej zo zníženia opotrebovania a spomalenia amortizácie vozidiel:</w:t>
      </w:r>
    </w:p>
    <w:p w:rsidR="0095410D" w:rsidRPr="00F92030" w:rsidRDefault="0095410D" w:rsidP="004D3A11">
      <w:pPr>
        <w:spacing w:after="0" w:line="240" w:lineRule="auto"/>
        <w:jc w:val="both"/>
        <w:rPr>
          <w:rFonts w:ascii="Times New Roman" w:hAnsi="Times New Roman"/>
          <w:sz w:val="20"/>
          <w:szCs w:val="20"/>
        </w:rPr>
      </w:pPr>
      <w:r w:rsidRPr="00F92030">
        <w:rPr>
          <w:rFonts w:ascii="Times New Roman" w:hAnsi="Times New Roman"/>
          <w:sz w:val="20"/>
          <w:szCs w:val="20"/>
        </w:rPr>
        <w:t>Výpočet vychádza z predpokladanej životnosti vozidla osobnej (14 rokov) a nákladnej dopravy (10 rokov). Na základe životnosti sa určí hodnota časového opotrebenia vozidiel osobnej aj nákladnej dopravy v EUR. Údaje o životnosti vozidiel sú použité zo softvérového vybavenia HDM-4. Hodnota vozidla je určená na základe priemernej hodnoty bežného osobného vozidla a nákladného vozidla. Výpočet vychádza z predpokladu časovej životnosti vozidla, takže úspora vznikne na základe porovnania časov prejazdu vozidiel vybranými úsekmi ciest I. triedy pred a po realizácii prác. Do výpočtu vstupujú údaje o opotrebení vozidla za hodinu, čas potrebný na prejazd vybraných úsekov ciest I. triedy všetkými vozidlami podľa celoštátneho sčítania dopravy v roku 2010 pripadajúci na konkrétny úsek (vypočítané pri časovej úspore). Výsledná úspora je rozdiel medzi opotrebením vozidla po rekonštrukcii a pred rekonštrukciou vztiahnutá na rok. Úspory sú počítané pre najbližší rok po ukončení rekonštrukcie na danom úseku.</w:t>
      </w:r>
    </w:p>
    <w:p w:rsidR="0095410D" w:rsidRPr="00F92030" w:rsidRDefault="0095410D" w:rsidP="00121EE3">
      <w:pPr>
        <w:widowControl w:val="0"/>
        <w:autoSpaceDE w:val="0"/>
        <w:autoSpaceDN w:val="0"/>
        <w:adjustRightInd w:val="0"/>
        <w:spacing w:after="0" w:line="240" w:lineRule="auto"/>
        <w:jc w:val="both"/>
        <w:rPr>
          <w:rFonts w:ascii="Times New Roman" w:hAnsi="Times New Roman"/>
          <w:sz w:val="20"/>
          <w:szCs w:val="20"/>
        </w:rPr>
      </w:pPr>
      <w:r w:rsidRPr="00F92030">
        <w:rPr>
          <w:rFonts w:ascii="Times New Roman" w:hAnsi="Times New Roman"/>
          <w:sz w:val="20"/>
          <w:szCs w:val="20"/>
        </w:rPr>
        <w:t>Pri križovatkách sa s opotrebovaním vozidiel nepočítalo.</w:t>
      </w:r>
    </w:p>
    <w:p w:rsidR="0095410D" w:rsidRPr="00F92030" w:rsidRDefault="0095410D" w:rsidP="00047CEA">
      <w:pPr>
        <w:pStyle w:val="Odrka1"/>
        <w:widowControl w:val="0"/>
        <w:numPr>
          <w:ilvl w:val="0"/>
          <w:numId w:val="0"/>
        </w:numPr>
        <w:tabs>
          <w:tab w:val="clear" w:pos="357"/>
          <w:tab w:val="left" w:pos="0"/>
        </w:tabs>
        <w:autoSpaceDE w:val="0"/>
        <w:autoSpaceDN w:val="0"/>
        <w:adjustRightInd w:val="0"/>
        <w:ind w:left="360"/>
        <w:rPr>
          <w:rFonts w:ascii="Times New Roman" w:hAnsi="Times New Roman"/>
          <w:b/>
          <w:sz w:val="24"/>
        </w:rPr>
        <w:sectPr w:rsidR="0095410D" w:rsidRPr="00F92030" w:rsidSect="00D13F8C">
          <w:headerReference w:type="default" r:id="rId10"/>
          <w:pgSz w:w="11900" w:h="16840"/>
          <w:pgMar w:top="960" w:right="1180" w:bottom="1560" w:left="1280" w:header="736" w:footer="0" w:gutter="0"/>
          <w:pgNumType w:start="1"/>
          <w:cols w:space="708"/>
          <w:noEndnote/>
        </w:sectPr>
      </w:pPr>
    </w:p>
    <w:p w:rsidR="0095410D" w:rsidRPr="00F92030" w:rsidRDefault="0095410D" w:rsidP="00037D65">
      <w:pPr>
        <w:widowControl w:val="0"/>
        <w:autoSpaceDE w:val="0"/>
        <w:autoSpaceDN w:val="0"/>
        <w:adjustRightInd w:val="0"/>
        <w:spacing w:before="24" w:after="0" w:line="240" w:lineRule="auto"/>
        <w:ind w:left="100" w:right="229"/>
        <w:rPr>
          <w:rFonts w:ascii="Times New Roman" w:hAnsi="Times New Roman"/>
          <w:sz w:val="28"/>
          <w:szCs w:val="28"/>
        </w:rPr>
      </w:pPr>
      <w:r w:rsidRPr="00F92030">
        <w:rPr>
          <w:rFonts w:ascii="Times New Roman" w:hAnsi="Times New Roman"/>
          <w:b/>
          <w:bCs/>
          <w:sz w:val="28"/>
          <w:szCs w:val="28"/>
        </w:rPr>
        <w:lastRenderedPageBreak/>
        <w:t>Sociá</w:t>
      </w:r>
      <w:r w:rsidRPr="00F92030">
        <w:rPr>
          <w:rFonts w:ascii="Times New Roman" w:hAnsi="Times New Roman"/>
          <w:b/>
          <w:bCs/>
          <w:spacing w:val="-2"/>
          <w:sz w:val="28"/>
          <w:szCs w:val="28"/>
        </w:rPr>
        <w:t>l</w:t>
      </w:r>
      <w:r w:rsidRPr="00F92030">
        <w:rPr>
          <w:rFonts w:ascii="Times New Roman" w:hAnsi="Times New Roman"/>
          <w:b/>
          <w:bCs/>
          <w:sz w:val="28"/>
          <w:szCs w:val="28"/>
        </w:rPr>
        <w:t>ne</w:t>
      </w:r>
      <w:r w:rsidRPr="00F92030">
        <w:rPr>
          <w:rFonts w:ascii="Times New Roman" w:hAnsi="Times New Roman"/>
          <w:b/>
          <w:bCs/>
          <w:spacing w:val="2"/>
          <w:sz w:val="28"/>
          <w:szCs w:val="28"/>
        </w:rPr>
        <w:t xml:space="preserve"> </w:t>
      </w:r>
      <w:r w:rsidRPr="00F92030">
        <w:rPr>
          <w:rFonts w:ascii="Times New Roman" w:hAnsi="Times New Roman"/>
          <w:b/>
          <w:bCs/>
          <w:spacing w:val="-2"/>
          <w:sz w:val="28"/>
          <w:szCs w:val="28"/>
        </w:rPr>
        <w:t>v</w:t>
      </w:r>
      <w:r w:rsidRPr="00F92030">
        <w:rPr>
          <w:rFonts w:ascii="Times New Roman" w:hAnsi="Times New Roman"/>
          <w:b/>
          <w:bCs/>
          <w:sz w:val="28"/>
          <w:szCs w:val="28"/>
        </w:rPr>
        <w:t xml:space="preserve">plyvy - </w:t>
      </w:r>
      <w:r w:rsidRPr="00F92030">
        <w:rPr>
          <w:rFonts w:ascii="Times New Roman" w:hAnsi="Times New Roman"/>
          <w:b/>
          <w:bCs/>
          <w:spacing w:val="1"/>
          <w:sz w:val="28"/>
          <w:szCs w:val="28"/>
        </w:rPr>
        <w:t xml:space="preserve"> </w:t>
      </w:r>
      <w:r w:rsidRPr="00F92030">
        <w:rPr>
          <w:rFonts w:ascii="Times New Roman" w:hAnsi="Times New Roman"/>
          <w:b/>
          <w:bCs/>
          <w:sz w:val="28"/>
          <w:szCs w:val="28"/>
        </w:rPr>
        <w:t xml:space="preserve">vplyvy na </w:t>
      </w:r>
      <w:r w:rsidRPr="00F92030">
        <w:rPr>
          <w:rFonts w:ascii="Times New Roman" w:hAnsi="Times New Roman"/>
          <w:b/>
          <w:bCs/>
          <w:spacing w:val="-2"/>
          <w:sz w:val="28"/>
          <w:szCs w:val="28"/>
        </w:rPr>
        <w:t>h</w:t>
      </w:r>
      <w:r w:rsidRPr="00F92030">
        <w:rPr>
          <w:rFonts w:ascii="Times New Roman" w:hAnsi="Times New Roman"/>
          <w:b/>
          <w:bCs/>
          <w:sz w:val="28"/>
          <w:szCs w:val="28"/>
        </w:rPr>
        <w:t>o</w:t>
      </w:r>
      <w:r w:rsidRPr="00F92030">
        <w:rPr>
          <w:rFonts w:ascii="Times New Roman" w:hAnsi="Times New Roman"/>
          <w:b/>
          <w:bCs/>
          <w:spacing w:val="-1"/>
          <w:sz w:val="28"/>
          <w:szCs w:val="28"/>
        </w:rPr>
        <w:t>s</w:t>
      </w:r>
      <w:r w:rsidRPr="00F92030">
        <w:rPr>
          <w:rFonts w:ascii="Times New Roman" w:hAnsi="Times New Roman"/>
          <w:b/>
          <w:bCs/>
          <w:sz w:val="28"/>
          <w:szCs w:val="28"/>
        </w:rPr>
        <w:t>podárenie</w:t>
      </w:r>
      <w:r w:rsidRPr="00F92030">
        <w:rPr>
          <w:rFonts w:ascii="Times New Roman" w:hAnsi="Times New Roman"/>
          <w:b/>
          <w:bCs/>
          <w:spacing w:val="2"/>
          <w:sz w:val="28"/>
          <w:szCs w:val="28"/>
        </w:rPr>
        <w:t xml:space="preserve"> </w:t>
      </w:r>
      <w:r w:rsidRPr="00F92030">
        <w:rPr>
          <w:rFonts w:ascii="Times New Roman" w:hAnsi="Times New Roman"/>
          <w:b/>
          <w:bCs/>
          <w:sz w:val="28"/>
          <w:szCs w:val="28"/>
        </w:rPr>
        <w:t>obyv</w:t>
      </w:r>
      <w:r w:rsidRPr="00F92030">
        <w:rPr>
          <w:rFonts w:ascii="Times New Roman" w:hAnsi="Times New Roman"/>
          <w:b/>
          <w:bCs/>
          <w:spacing w:val="-2"/>
          <w:sz w:val="28"/>
          <w:szCs w:val="28"/>
        </w:rPr>
        <w:t>a</w:t>
      </w:r>
      <w:r w:rsidRPr="00F92030">
        <w:rPr>
          <w:rFonts w:ascii="Times New Roman" w:hAnsi="Times New Roman"/>
          <w:b/>
          <w:bCs/>
          <w:spacing w:val="1"/>
          <w:sz w:val="28"/>
          <w:szCs w:val="28"/>
        </w:rPr>
        <w:t>t</w:t>
      </w:r>
      <w:r w:rsidRPr="00F92030">
        <w:rPr>
          <w:rFonts w:ascii="Times New Roman" w:hAnsi="Times New Roman"/>
          <w:b/>
          <w:bCs/>
          <w:sz w:val="28"/>
          <w:szCs w:val="28"/>
        </w:rPr>
        <w:t>eľ</w:t>
      </w:r>
      <w:r w:rsidRPr="00F92030">
        <w:rPr>
          <w:rFonts w:ascii="Times New Roman" w:hAnsi="Times New Roman"/>
          <w:b/>
          <w:bCs/>
          <w:spacing w:val="-1"/>
          <w:sz w:val="28"/>
          <w:szCs w:val="28"/>
        </w:rPr>
        <w:t>s</w:t>
      </w:r>
      <w:r w:rsidRPr="00F92030">
        <w:rPr>
          <w:rFonts w:ascii="Times New Roman" w:hAnsi="Times New Roman"/>
          <w:b/>
          <w:bCs/>
          <w:spacing w:val="1"/>
          <w:sz w:val="28"/>
          <w:szCs w:val="28"/>
        </w:rPr>
        <w:t>t</w:t>
      </w:r>
      <w:r w:rsidRPr="00F92030">
        <w:rPr>
          <w:rFonts w:ascii="Times New Roman" w:hAnsi="Times New Roman"/>
          <w:b/>
          <w:bCs/>
          <w:sz w:val="28"/>
          <w:szCs w:val="28"/>
        </w:rPr>
        <w:t xml:space="preserve">va, </w:t>
      </w:r>
      <w:r w:rsidRPr="00F92030">
        <w:rPr>
          <w:rFonts w:ascii="Times New Roman" w:hAnsi="Times New Roman"/>
          <w:b/>
          <w:bCs/>
          <w:spacing w:val="-1"/>
          <w:sz w:val="28"/>
          <w:szCs w:val="28"/>
        </w:rPr>
        <w:t>s</w:t>
      </w:r>
      <w:r w:rsidRPr="00F92030">
        <w:rPr>
          <w:rFonts w:ascii="Times New Roman" w:hAnsi="Times New Roman"/>
          <w:b/>
          <w:bCs/>
          <w:sz w:val="28"/>
          <w:szCs w:val="28"/>
        </w:rPr>
        <w:t xml:space="preserve">ociálnu </w:t>
      </w:r>
      <w:proofErr w:type="spellStart"/>
      <w:r w:rsidRPr="00F92030">
        <w:rPr>
          <w:rFonts w:ascii="Times New Roman" w:hAnsi="Times New Roman"/>
          <w:b/>
          <w:bCs/>
          <w:sz w:val="28"/>
          <w:szCs w:val="28"/>
        </w:rPr>
        <w:t>exklúziu</w:t>
      </w:r>
      <w:proofErr w:type="spellEnd"/>
      <w:r w:rsidRPr="00F92030">
        <w:rPr>
          <w:rFonts w:ascii="Times New Roman" w:hAnsi="Times New Roman"/>
          <w:b/>
          <w:bCs/>
          <w:sz w:val="28"/>
          <w:szCs w:val="28"/>
        </w:rPr>
        <w:t>, rovno</w:t>
      </w:r>
      <w:r w:rsidRPr="00F92030">
        <w:rPr>
          <w:rFonts w:ascii="Times New Roman" w:hAnsi="Times New Roman"/>
          <w:b/>
          <w:bCs/>
          <w:spacing w:val="-1"/>
          <w:sz w:val="28"/>
          <w:szCs w:val="28"/>
        </w:rPr>
        <w:t>s</w:t>
      </w:r>
      <w:r w:rsidRPr="00F92030">
        <w:rPr>
          <w:rFonts w:ascii="Times New Roman" w:hAnsi="Times New Roman"/>
          <w:b/>
          <w:bCs/>
          <w:sz w:val="28"/>
          <w:szCs w:val="28"/>
        </w:rPr>
        <w:t>ť príleži</w:t>
      </w:r>
      <w:r w:rsidRPr="00F92030">
        <w:rPr>
          <w:rFonts w:ascii="Times New Roman" w:hAnsi="Times New Roman"/>
          <w:b/>
          <w:bCs/>
          <w:spacing w:val="1"/>
          <w:sz w:val="28"/>
          <w:szCs w:val="28"/>
        </w:rPr>
        <w:t>t</w:t>
      </w:r>
      <w:r w:rsidRPr="00F92030">
        <w:rPr>
          <w:rFonts w:ascii="Times New Roman" w:hAnsi="Times New Roman"/>
          <w:b/>
          <w:bCs/>
          <w:sz w:val="28"/>
          <w:szCs w:val="28"/>
        </w:rPr>
        <w:t>o</w:t>
      </w:r>
      <w:r w:rsidRPr="00F92030">
        <w:rPr>
          <w:rFonts w:ascii="Times New Roman" w:hAnsi="Times New Roman"/>
          <w:b/>
          <w:bCs/>
          <w:spacing w:val="-1"/>
          <w:sz w:val="28"/>
          <w:szCs w:val="28"/>
        </w:rPr>
        <w:t>s</w:t>
      </w:r>
      <w:r w:rsidRPr="00F92030">
        <w:rPr>
          <w:rFonts w:ascii="Times New Roman" w:hAnsi="Times New Roman"/>
          <w:b/>
          <w:bCs/>
          <w:spacing w:val="1"/>
          <w:sz w:val="28"/>
          <w:szCs w:val="28"/>
        </w:rPr>
        <w:t>t</w:t>
      </w:r>
      <w:r w:rsidRPr="00F92030">
        <w:rPr>
          <w:rFonts w:ascii="Times New Roman" w:hAnsi="Times New Roman"/>
          <w:b/>
          <w:bCs/>
          <w:sz w:val="28"/>
          <w:szCs w:val="28"/>
        </w:rPr>
        <w:t>í a</w:t>
      </w:r>
      <w:r w:rsidRPr="00F92030">
        <w:rPr>
          <w:rFonts w:ascii="Times New Roman" w:hAnsi="Times New Roman"/>
          <w:b/>
          <w:bCs/>
          <w:spacing w:val="-1"/>
          <w:sz w:val="28"/>
          <w:szCs w:val="28"/>
        </w:rPr>
        <w:t xml:space="preserve"> </w:t>
      </w:r>
      <w:r w:rsidRPr="00F92030">
        <w:rPr>
          <w:rFonts w:ascii="Times New Roman" w:hAnsi="Times New Roman"/>
          <w:b/>
          <w:bCs/>
          <w:sz w:val="28"/>
          <w:szCs w:val="28"/>
        </w:rPr>
        <w:t>rodovú rovno</w:t>
      </w:r>
      <w:r w:rsidRPr="00F92030">
        <w:rPr>
          <w:rFonts w:ascii="Times New Roman" w:hAnsi="Times New Roman"/>
          <w:b/>
          <w:bCs/>
          <w:spacing w:val="-1"/>
          <w:sz w:val="28"/>
          <w:szCs w:val="28"/>
        </w:rPr>
        <w:t>s</w:t>
      </w:r>
      <w:r w:rsidRPr="00F92030">
        <w:rPr>
          <w:rFonts w:ascii="Times New Roman" w:hAnsi="Times New Roman"/>
          <w:b/>
          <w:bCs/>
          <w:sz w:val="28"/>
          <w:szCs w:val="28"/>
        </w:rPr>
        <w:t>ť  a na za</w:t>
      </w:r>
      <w:r w:rsidRPr="00F92030">
        <w:rPr>
          <w:rFonts w:ascii="Times New Roman" w:hAnsi="Times New Roman"/>
          <w:b/>
          <w:bCs/>
          <w:spacing w:val="1"/>
          <w:sz w:val="28"/>
          <w:szCs w:val="28"/>
        </w:rPr>
        <w:t>m</w:t>
      </w:r>
      <w:r w:rsidRPr="00F92030">
        <w:rPr>
          <w:rFonts w:ascii="Times New Roman" w:hAnsi="Times New Roman"/>
          <w:b/>
          <w:bCs/>
          <w:sz w:val="28"/>
          <w:szCs w:val="28"/>
        </w:rPr>
        <w:t>e</w:t>
      </w:r>
      <w:r w:rsidRPr="00F92030">
        <w:rPr>
          <w:rFonts w:ascii="Times New Roman" w:hAnsi="Times New Roman"/>
          <w:b/>
          <w:bCs/>
          <w:spacing w:val="-1"/>
          <w:sz w:val="28"/>
          <w:szCs w:val="28"/>
        </w:rPr>
        <w:t>s</w:t>
      </w:r>
      <w:r w:rsidRPr="00F92030">
        <w:rPr>
          <w:rFonts w:ascii="Times New Roman" w:hAnsi="Times New Roman"/>
          <w:b/>
          <w:bCs/>
          <w:spacing w:val="1"/>
          <w:sz w:val="28"/>
          <w:szCs w:val="28"/>
        </w:rPr>
        <w:t>t</w:t>
      </w:r>
      <w:r w:rsidRPr="00F92030">
        <w:rPr>
          <w:rFonts w:ascii="Times New Roman" w:hAnsi="Times New Roman"/>
          <w:b/>
          <w:bCs/>
          <w:sz w:val="28"/>
          <w:szCs w:val="28"/>
        </w:rPr>
        <w:t>nano</w:t>
      </w:r>
      <w:r w:rsidRPr="00F92030">
        <w:rPr>
          <w:rFonts w:ascii="Times New Roman" w:hAnsi="Times New Roman"/>
          <w:b/>
          <w:bCs/>
          <w:spacing w:val="-1"/>
          <w:sz w:val="28"/>
          <w:szCs w:val="28"/>
        </w:rPr>
        <w:t>s</w:t>
      </w:r>
      <w:r w:rsidRPr="00F92030">
        <w:rPr>
          <w:rFonts w:ascii="Times New Roman" w:hAnsi="Times New Roman"/>
          <w:b/>
          <w:bCs/>
          <w:sz w:val="28"/>
          <w:szCs w:val="28"/>
        </w:rPr>
        <w:t>ť</w:t>
      </w:r>
    </w:p>
    <w:p w:rsidR="0095410D" w:rsidRPr="00F92030" w:rsidRDefault="0095410D" w:rsidP="00037D65">
      <w:pPr>
        <w:widowControl w:val="0"/>
        <w:autoSpaceDE w:val="0"/>
        <w:autoSpaceDN w:val="0"/>
        <w:adjustRightInd w:val="0"/>
        <w:spacing w:before="5" w:after="0" w:line="140" w:lineRule="exact"/>
        <w:rPr>
          <w:rFonts w:ascii="Times New Roman" w:hAnsi="Times New Roman"/>
          <w:sz w:val="14"/>
          <w:szCs w:val="14"/>
        </w:rPr>
      </w:pPr>
    </w:p>
    <w:p w:rsidR="0095410D" w:rsidRPr="00F92030" w:rsidRDefault="0095410D" w:rsidP="00037D65">
      <w:pPr>
        <w:widowControl w:val="0"/>
        <w:autoSpaceDE w:val="0"/>
        <w:autoSpaceDN w:val="0"/>
        <w:adjustRightInd w:val="0"/>
        <w:spacing w:after="0" w:line="200" w:lineRule="exact"/>
        <w:rPr>
          <w:rFonts w:ascii="Times New Roman" w:hAnsi="Times New Roman"/>
          <w:sz w:val="20"/>
          <w:szCs w:val="20"/>
        </w:rPr>
      </w:pPr>
    </w:p>
    <w:p w:rsidR="0095410D" w:rsidRPr="00F92030" w:rsidRDefault="0095410D" w:rsidP="00037D65">
      <w:pPr>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Predkladaný materiál má pozitívny vplyv na zamestnanosť, aktivity realizované vďaka projektom, podporeným z dodatočných finančných prostriedkov EÚ vytvoria predpoklady pre udržanie a rast  zamestnanosti. Podrobnejšia analýza sociálnych vplyvov realizácie „Programu...“ je uvedená v nasledujúcej tabuľke.</w:t>
      </w:r>
    </w:p>
    <w:p w:rsidR="0095410D" w:rsidRPr="00F92030" w:rsidRDefault="0095410D" w:rsidP="00037D65">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top w:w="28" w:type="dxa"/>
          <w:left w:w="28" w:type="dxa"/>
          <w:bottom w:w="28" w:type="dxa"/>
          <w:right w:w="28" w:type="dxa"/>
        </w:tblCellMar>
        <w:tblLook w:val="0000" w:firstRow="0" w:lastRow="0" w:firstColumn="0" w:lastColumn="0" w:noHBand="0" w:noVBand="0"/>
      </w:tblPr>
      <w:tblGrid>
        <w:gridCol w:w="3032"/>
        <w:gridCol w:w="5994"/>
      </w:tblGrid>
      <w:tr w:rsidR="0095410D" w:rsidRPr="00F92030" w:rsidTr="005F4921">
        <w:trPr>
          <w:trHeight w:hRule="exact" w:val="66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0B0B0B"/>
          </w:tcPr>
          <w:p w:rsidR="0095410D" w:rsidRPr="00F92030" w:rsidRDefault="0095410D" w:rsidP="000B042A">
            <w:pPr>
              <w:widowControl w:val="0"/>
              <w:autoSpaceDE w:val="0"/>
              <w:autoSpaceDN w:val="0"/>
              <w:adjustRightInd w:val="0"/>
              <w:spacing w:before="1" w:after="0" w:line="276" w:lineRule="exact"/>
              <w:ind w:left="291" w:right="229" w:firstLine="20"/>
              <w:rPr>
                <w:rFonts w:ascii="Times New Roman" w:hAnsi="Times New Roman"/>
                <w:sz w:val="24"/>
                <w:szCs w:val="24"/>
              </w:rPr>
            </w:pPr>
            <w:r w:rsidRPr="00F92030">
              <w:rPr>
                <w:rFonts w:ascii="Times New Roman" w:hAnsi="Times New Roman"/>
                <w:b/>
                <w:bCs/>
                <w:sz w:val="24"/>
                <w:szCs w:val="24"/>
              </w:rPr>
              <w:t>Soc</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ne</w:t>
            </w:r>
            <w:r w:rsidRPr="00F92030">
              <w:rPr>
                <w:rFonts w:ascii="Times New Roman" w:hAnsi="Times New Roman"/>
                <w:b/>
                <w:bCs/>
                <w:spacing w:val="1"/>
                <w:sz w:val="24"/>
                <w:szCs w:val="24"/>
              </w:rPr>
              <w:t xml:space="preserve"> </w:t>
            </w:r>
            <w:r w:rsidRPr="00F92030">
              <w:rPr>
                <w:rFonts w:ascii="Times New Roman" w:hAnsi="Times New Roman"/>
                <w:b/>
                <w:bCs/>
                <w:sz w:val="24"/>
                <w:szCs w:val="24"/>
              </w:rPr>
              <w:t>vp</w:t>
            </w:r>
            <w:r w:rsidRPr="00F92030">
              <w:rPr>
                <w:rFonts w:ascii="Times New Roman" w:hAnsi="Times New Roman"/>
                <w:b/>
                <w:bCs/>
                <w:spacing w:val="-1"/>
                <w:sz w:val="24"/>
                <w:szCs w:val="24"/>
              </w:rPr>
              <w:t>l</w:t>
            </w:r>
            <w:r w:rsidRPr="00F92030">
              <w:rPr>
                <w:rFonts w:ascii="Times New Roman" w:hAnsi="Times New Roman"/>
                <w:b/>
                <w:bCs/>
                <w:sz w:val="24"/>
                <w:szCs w:val="24"/>
              </w:rPr>
              <w:t>yvy predk</w:t>
            </w:r>
            <w:r w:rsidRPr="00F92030">
              <w:rPr>
                <w:rFonts w:ascii="Times New Roman" w:hAnsi="Times New Roman"/>
                <w:b/>
                <w:bCs/>
                <w:spacing w:val="-1"/>
                <w:sz w:val="24"/>
                <w:szCs w:val="24"/>
              </w:rPr>
              <w:t>l</w:t>
            </w:r>
            <w:r w:rsidRPr="00F92030">
              <w:rPr>
                <w:rFonts w:ascii="Times New Roman" w:hAnsi="Times New Roman"/>
                <w:b/>
                <w:bCs/>
                <w:sz w:val="24"/>
                <w:szCs w:val="24"/>
              </w:rPr>
              <w:t>adaného mater</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u</w:t>
            </w:r>
            <w:r w:rsidRPr="00F92030">
              <w:rPr>
                <w:rFonts w:ascii="Times New Roman" w:hAnsi="Times New Roman"/>
                <w:b/>
                <w:bCs/>
                <w:spacing w:val="3"/>
                <w:sz w:val="24"/>
                <w:szCs w:val="24"/>
              </w:rPr>
              <w:t xml:space="preserve"> </w:t>
            </w:r>
            <w:r w:rsidRPr="00F92030">
              <w:rPr>
                <w:rFonts w:ascii="Times New Roman" w:hAnsi="Times New Roman"/>
                <w:b/>
                <w:bCs/>
                <w:sz w:val="24"/>
                <w:szCs w:val="24"/>
              </w:rPr>
              <w:t xml:space="preserve">-  </w:t>
            </w:r>
            <w:r w:rsidRPr="00F92030">
              <w:rPr>
                <w:rFonts w:ascii="Times New Roman" w:hAnsi="Times New Roman"/>
                <w:b/>
                <w:bCs/>
                <w:spacing w:val="-2"/>
                <w:sz w:val="24"/>
                <w:szCs w:val="24"/>
              </w:rPr>
              <w:t>v</w:t>
            </w:r>
            <w:r w:rsidRPr="00F92030">
              <w:rPr>
                <w:rFonts w:ascii="Times New Roman" w:hAnsi="Times New Roman"/>
                <w:b/>
                <w:bCs/>
                <w:sz w:val="24"/>
                <w:szCs w:val="24"/>
              </w:rPr>
              <w:t>p</w:t>
            </w:r>
            <w:r w:rsidRPr="00F92030">
              <w:rPr>
                <w:rFonts w:ascii="Times New Roman" w:hAnsi="Times New Roman"/>
                <w:b/>
                <w:bCs/>
                <w:spacing w:val="-1"/>
                <w:sz w:val="24"/>
                <w:szCs w:val="24"/>
              </w:rPr>
              <w:t>l</w:t>
            </w:r>
            <w:r w:rsidRPr="00F92030">
              <w:rPr>
                <w:rFonts w:ascii="Times New Roman" w:hAnsi="Times New Roman"/>
                <w:b/>
                <w:bCs/>
                <w:sz w:val="24"/>
                <w:szCs w:val="24"/>
              </w:rPr>
              <w:t>yvy</w:t>
            </w:r>
            <w:r w:rsidRPr="00F92030">
              <w:rPr>
                <w:rFonts w:ascii="Times New Roman" w:hAnsi="Times New Roman"/>
                <w:b/>
                <w:bCs/>
                <w:spacing w:val="2"/>
                <w:sz w:val="24"/>
                <w:szCs w:val="24"/>
              </w:rPr>
              <w:t xml:space="preserve"> </w:t>
            </w:r>
            <w:r w:rsidRPr="00F92030">
              <w:rPr>
                <w:rFonts w:ascii="Times New Roman" w:hAnsi="Times New Roman"/>
                <w:b/>
                <w:bCs/>
                <w:spacing w:val="-1"/>
                <w:sz w:val="24"/>
                <w:szCs w:val="24"/>
              </w:rPr>
              <w:t>n</w:t>
            </w:r>
            <w:r w:rsidRPr="00F92030">
              <w:rPr>
                <w:rFonts w:ascii="Times New Roman" w:hAnsi="Times New Roman"/>
                <w:b/>
                <w:bCs/>
                <w:sz w:val="24"/>
                <w:szCs w:val="24"/>
              </w:rPr>
              <w:t>a ho</w:t>
            </w:r>
            <w:r w:rsidRPr="00F92030">
              <w:rPr>
                <w:rFonts w:ascii="Times New Roman" w:hAnsi="Times New Roman"/>
                <w:b/>
                <w:bCs/>
                <w:spacing w:val="1"/>
                <w:sz w:val="24"/>
                <w:szCs w:val="24"/>
              </w:rPr>
              <w:t>s</w:t>
            </w:r>
            <w:r w:rsidRPr="00F92030">
              <w:rPr>
                <w:rFonts w:ascii="Times New Roman" w:hAnsi="Times New Roman"/>
                <w:b/>
                <w:bCs/>
                <w:sz w:val="24"/>
                <w:szCs w:val="24"/>
              </w:rPr>
              <w:t>p</w:t>
            </w:r>
            <w:r w:rsidRPr="00F92030">
              <w:rPr>
                <w:rFonts w:ascii="Times New Roman" w:hAnsi="Times New Roman"/>
                <w:b/>
                <w:bCs/>
                <w:spacing w:val="-2"/>
                <w:sz w:val="24"/>
                <w:szCs w:val="24"/>
              </w:rPr>
              <w:t>o</w:t>
            </w:r>
            <w:r w:rsidRPr="00F92030">
              <w:rPr>
                <w:rFonts w:ascii="Times New Roman" w:hAnsi="Times New Roman"/>
                <w:b/>
                <w:bCs/>
                <w:sz w:val="24"/>
                <w:szCs w:val="24"/>
              </w:rPr>
              <w:t>dáren</w:t>
            </w:r>
            <w:r w:rsidRPr="00F92030">
              <w:rPr>
                <w:rFonts w:ascii="Times New Roman" w:hAnsi="Times New Roman"/>
                <w:b/>
                <w:bCs/>
                <w:spacing w:val="-1"/>
                <w:sz w:val="24"/>
                <w:szCs w:val="24"/>
              </w:rPr>
              <w:t>i</w:t>
            </w:r>
            <w:r w:rsidRPr="00F92030">
              <w:rPr>
                <w:rFonts w:ascii="Times New Roman" w:hAnsi="Times New Roman"/>
                <w:b/>
                <w:bCs/>
                <w:sz w:val="24"/>
                <w:szCs w:val="24"/>
              </w:rPr>
              <w:t>e</w:t>
            </w:r>
            <w:r w:rsidRPr="00F92030">
              <w:rPr>
                <w:rFonts w:ascii="Times New Roman" w:hAnsi="Times New Roman"/>
                <w:b/>
                <w:bCs/>
                <w:spacing w:val="1"/>
                <w:sz w:val="24"/>
                <w:szCs w:val="24"/>
              </w:rPr>
              <w:t xml:space="preserve"> </w:t>
            </w:r>
            <w:r w:rsidRPr="00F92030">
              <w:rPr>
                <w:rFonts w:ascii="Times New Roman" w:hAnsi="Times New Roman"/>
                <w:b/>
                <w:bCs/>
                <w:sz w:val="24"/>
                <w:szCs w:val="24"/>
              </w:rPr>
              <w:t>obyvateľ</w:t>
            </w:r>
            <w:r w:rsidRPr="00F92030">
              <w:rPr>
                <w:rFonts w:ascii="Times New Roman" w:hAnsi="Times New Roman"/>
                <w:b/>
                <w:bCs/>
                <w:spacing w:val="1"/>
                <w:sz w:val="24"/>
                <w:szCs w:val="24"/>
              </w:rPr>
              <w:t>s</w:t>
            </w:r>
            <w:r w:rsidRPr="00F92030">
              <w:rPr>
                <w:rFonts w:ascii="Times New Roman" w:hAnsi="Times New Roman"/>
                <w:b/>
                <w:bCs/>
                <w:sz w:val="24"/>
                <w:szCs w:val="24"/>
              </w:rPr>
              <w:t xml:space="preserve">tva, </w:t>
            </w:r>
            <w:r w:rsidRPr="00F92030">
              <w:rPr>
                <w:rFonts w:ascii="Times New Roman" w:hAnsi="Times New Roman"/>
                <w:b/>
                <w:bCs/>
                <w:spacing w:val="-1"/>
                <w:sz w:val="24"/>
                <w:szCs w:val="24"/>
              </w:rPr>
              <w:t>s</w:t>
            </w:r>
            <w:r w:rsidRPr="00F92030">
              <w:rPr>
                <w:rFonts w:ascii="Times New Roman" w:hAnsi="Times New Roman"/>
                <w:b/>
                <w:bCs/>
                <w:sz w:val="24"/>
                <w:szCs w:val="24"/>
              </w:rPr>
              <w:t>oc</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nu</w:t>
            </w:r>
            <w:r w:rsidRPr="00F92030">
              <w:rPr>
                <w:rFonts w:ascii="Times New Roman" w:hAnsi="Times New Roman"/>
                <w:b/>
                <w:bCs/>
                <w:spacing w:val="3"/>
                <w:sz w:val="24"/>
                <w:szCs w:val="24"/>
              </w:rPr>
              <w:t xml:space="preserve"> </w:t>
            </w:r>
            <w:proofErr w:type="spellStart"/>
            <w:r w:rsidRPr="00F92030">
              <w:rPr>
                <w:rFonts w:ascii="Times New Roman" w:hAnsi="Times New Roman"/>
                <w:b/>
                <w:bCs/>
                <w:sz w:val="24"/>
                <w:szCs w:val="24"/>
              </w:rPr>
              <w:t>exk</w:t>
            </w:r>
            <w:r w:rsidRPr="00F92030">
              <w:rPr>
                <w:rFonts w:ascii="Times New Roman" w:hAnsi="Times New Roman"/>
                <w:b/>
                <w:bCs/>
                <w:spacing w:val="-1"/>
                <w:sz w:val="24"/>
                <w:szCs w:val="24"/>
              </w:rPr>
              <w:t>l</w:t>
            </w:r>
            <w:r w:rsidRPr="00F92030">
              <w:rPr>
                <w:rFonts w:ascii="Times New Roman" w:hAnsi="Times New Roman"/>
                <w:b/>
                <w:bCs/>
                <w:sz w:val="24"/>
                <w:szCs w:val="24"/>
              </w:rPr>
              <w:t>úz</w:t>
            </w:r>
            <w:r w:rsidRPr="00F92030">
              <w:rPr>
                <w:rFonts w:ascii="Times New Roman" w:hAnsi="Times New Roman"/>
                <w:b/>
                <w:bCs/>
                <w:spacing w:val="-1"/>
                <w:sz w:val="24"/>
                <w:szCs w:val="24"/>
              </w:rPr>
              <w:t>i</w:t>
            </w:r>
            <w:r w:rsidRPr="00F92030">
              <w:rPr>
                <w:rFonts w:ascii="Times New Roman" w:hAnsi="Times New Roman"/>
                <w:b/>
                <w:bCs/>
                <w:sz w:val="24"/>
                <w:szCs w:val="24"/>
              </w:rPr>
              <w:t>u</w:t>
            </w:r>
            <w:proofErr w:type="spellEnd"/>
            <w:r w:rsidRPr="00F92030">
              <w:rPr>
                <w:rFonts w:ascii="Times New Roman" w:hAnsi="Times New Roman"/>
                <w:b/>
                <w:bCs/>
                <w:sz w:val="24"/>
                <w:szCs w:val="24"/>
              </w:rPr>
              <w:t>, rovno</w:t>
            </w:r>
            <w:r w:rsidRPr="00F92030">
              <w:rPr>
                <w:rFonts w:ascii="Times New Roman" w:hAnsi="Times New Roman"/>
                <w:b/>
                <w:bCs/>
                <w:spacing w:val="-1"/>
                <w:sz w:val="24"/>
                <w:szCs w:val="24"/>
              </w:rPr>
              <w:t>s</w:t>
            </w:r>
            <w:r w:rsidRPr="00F92030">
              <w:rPr>
                <w:rFonts w:ascii="Times New Roman" w:hAnsi="Times New Roman"/>
                <w:b/>
                <w:bCs/>
                <w:sz w:val="24"/>
                <w:szCs w:val="24"/>
              </w:rPr>
              <w:t>ť</w:t>
            </w:r>
            <w:r w:rsidRPr="00F92030">
              <w:rPr>
                <w:rFonts w:ascii="Times New Roman" w:hAnsi="Times New Roman"/>
                <w:b/>
                <w:bCs/>
                <w:spacing w:val="1"/>
                <w:sz w:val="24"/>
                <w:szCs w:val="24"/>
              </w:rPr>
              <w:t xml:space="preserve"> </w:t>
            </w:r>
            <w:r w:rsidRPr="00F92030">
              <w:rPr>
                <w:rFonts w:ascii="Times New Roman" w:hAnsi="Times New Roman"/>
                <w:b/>
                <w:bCs/>
                <w:sz w:val="24"/>
                <w:szCs w:val="24"/>
              </w:rPr>
              <w:t>pr</w:t>
            </w:r>
            <w:r w:rsidRPr="00F92030">
              <w:rPr>
                <w:rFonts w:ascii="Times New Roman" w:hAnsi="Times New Roman"/>
                <w:b/>
                <w:bCs/>
                <w:spacing w:val="-1"/>
                <w:sz w:val="24"/>
                <w:szCs w:val="24"/>
              </w:rPr>
              <w:t>íl</w:t>
            </w:r>
            <w:r w:rsidRPr="00F92030">
              <w:rPr>
                <w:rFonts w:ascii="Times New Roman" w:hAnsi="Times New Roman"/>
                <w:b/>
                <w:bCs/>
                <w:sz w:val="24"/>
                <w:szCs w:val="24"/>
              </w:rPr>
              <w:t>ež</w:t>
            </w:r>
            <w:r w:rsidRPr="00F92030">
              <w:rPr>
                <w:rFonts w:ascii="Times New Roman" w:hAnsi="Times New Roman"/>
                <w:b/>
                <w:bCs/>
                <w:spacing w:val="-1"/>
                <w:sz w:val="24"/>
                <w:szCs w:val="24"/>
              </w:rPr>
              <w:t>i</w:t>
            </w:r>
            <w:r w:rsidRPr="00F92030">
              <w:rPr>
                <w:rFonts w:ascii="Times New Roman" w:hAnsi="Times New Roman"/>
                <w:b/>
                <w:bCs/>
                <w:sz w:val="24"/>
                <w:szCs w:val="24"/>
              </w:rPr>
              <w:t>to</w:t>
            </w:r>
            <w:r w:rsidRPr="00F92030">
              <w:rPr>
                <w:rFonts w:ascii="Times New Roman" w:hAnsi="Times New Roman"/>
                <w:b/>
                <w:bCs/>
                <w:spacing w:val="1"/>
                <w:sz w:val="24"/>
                <w:szCs w:val="24"/>
              </w:rPr>
              <w:t>s</w:t>
            </w:r>
            <w:r w:rsidRPr="00F92030">
              <w:rPr>
                <w:rFonts w:ascii="Times New Roman" w:hAnsi="Times New Roman"/>
                <w:b/>
                <w:bCs/>
                <w:sz w:val="24"/>
                <w:szCs w:val="24"/>
              </w:rPr>
              <w:t>tí</w:t>
            </w:r>
            <w:r w:rsidRPr="00F92030">
              <w:rPr>
                <w:rFonts w:ascii="Times New Roman" w:hAnsi="Times New Roman"/>
                <w:b/>
                <w:bCs/>
                <w:spacing w:val="3"/>
                <w:sz w:val="24"/>
                <w:szCs w:val="24"/>
              </w:rPr>
              <w:t xml:space="preserve"> </w:t>
            </w:r>
            <w:r w:rsidRPr="00F92030">
              <w:rPr>
                <w:rFonts w:ascii="Times New Roman" w:hAnsi="Times New Roman"/>
                <w:b/>
                <w:bCs/>
                <w:sz w:val="24"/>
                <w:szCs w:val="24"/>
              </w:rPr>
              <w:t>a rodovú rovn</w:t>
            </w:r>
            <w:r w:rsidRPr="00F92030">
              <w:rPr>
                <w:rFonts w:ascii="Times New Roman" w:hAnsi="Times New Roman"/>
                <w:b/>
                <w:bCs/>
                <w:spacing w:val="-2"/>
                <w:sz w:val="24"/>
                <w:szCs w:val="24"/>
              </w:rPr>
              <w:t>o</w:t>
            </w:r>
            <w:r w:rsidRPr="00F92030">
              <w:rPr>
                <w:rFonts w:ascii="Times New Roman" w:hAnsi="Times New Roman"/>
                <w:b/>
                <w:bCs/>
                <w:spacing w:val="1"/>
                <w:sz w:val="24"/>
                <w:szCs w:val="24"/>
              </w:rPr>
              <w:t>s</w:t>
            </w:r>
            <w:r w:rsidRPr="00F92030">
              <w:rPr>
                <w:rFonts w:ascii="Times New Roman" w:hAnsi="Times New Roman"/>
                <w:b/>
                <w:bCs/>
                <w:sz w:val="24"/>
                <w:szCs w:val="24"/>
              </w:rPr>
              <w:t>ť</w:t>
            </w:r>
            <w:r w:rsidRPr="00F92030">
              <w:rPr>
                <w:rFonts w:ascii="Times New Roman" w:hAnsi="Times New Roman"/>
                <w:b/>
                <w:bCs/>
                <w:spacing w:val="1"/>
                <w:sz w:val="24"/>
                <w:szCs w:val="24"/>
              </w:rPr>
              <w:t xml:space="preserve"> </w:t>
            </w:r>
            <w:r w:rsidRPr="00F92030">
              <w:rPr>
                <w:rFonts w:ascii="Times New Roman" w:hAnsi="Times New Roman"/>
                <w:b/>
                <w:bCs/>
                <w:sz w:val="24"/>
                <w:szCs w:val="24"/>
              </w:rPr>
              <w:t>a vp</w:t>
            </w:r>
            <w:r w:rsidRPr="00F92030">
              <w:rPr>
                <w:rFonts w:ascii="Times New Roman" w:hAnsi="Times New Roman"/>
                <w:b/>
                <w:bCs/>
                <w:spacing w:val="-1"/>
                <w:sz w:val="24"/>
                <w:szCs w:val="24"/>
              </w:rPr>
              <w:t>l</w:t>
            </w:r>
            <w:r w:rsidRPr="00F92030">
              <w:rPr>
                <w:rFonts w:ascii="Times New Roman" w:hAnsi="Times New Roman"/>
                <w:b/>
                <w:bCs/>
                <w:sz w:val="24"/>
                <w:szCs w:val="24"/>
              </w:rPr>
              <w:t>yvy na zame</w:t>
            </w:r>
            <w:r w:rsidRPr="00F92030">
              <w:rPr>
                <w:rFonts w:ascii="Times New Roman" w:hAnsi="Times New Roman"/>
                <w:b/>
                <w:bCs/>
                <w:spacing w:val="1"/>
                <w:sz w:val="24"/>
                <w:szCs w:val="24"/>
              </w:rPr>
              <w:t>s</w:t>
            </w:r>
            <w:r w:rsidRPr="00F92030">
              <w:rPr>
                <w:rFonts w:ascii="Times New Roman" w:hAnsi="Times New Roman"/>
                <w:b/>
                <w:bCs/>
                <w:sz w:val="24"/>
                <w:szCs w:val="24"/>
              </w:rPr>
              <w:t>tn</w:t>
            </w:r>
            <w:r w:rsidRPr="00F92030">
              <w:rPr>
                <w:rFonts w:ascii="Times New Roman" w:hAnsi="Times New Roman"/>
                <w:b/>
                <w:bCs/>
                <w:spacing w:val="-2"/>
                <w:sz w:val="24"/>
                <w:szCs w:val="24"/>
              </w:rPr>
              <w:t>a</w:t>
            </w:r>
            <w:r w:rsidRPr="00F92030">
              <w:rPr>
                <w:rFonts w:ascii="Times New Roman" w:hAnsi="Times New Roman"/>
                <w:b/>
                <w:bCs/>
                <w:sz w:val="24"/>
                <w:szCs w:val="24"/>
              </w:rPr>
              <w:t>no</w:t>
            </w:r>
            <w:r w:rsidRPr="00F92030">
              <w:rPr>
                <w:rFonts w:ascii="Times New Roman" w:hAnsi="Times New Roman"/>
                <w:b/>
                <w:bCs/>
                <w:spacing w:val="-1"/>
                <w:sz w:val="24"/>
                <w:szCs w:val="24"/>
              </w:rPr>
              <w:t>s</w:t>
            </w:r>
            <w:r w:rsidRPr="00F92030">
              <w:rPr>
                <w:rFonts w:ascii="Times New Roman" w:hAnsi="Times New Roman"/>
                <w:b/>
                <w:bCs/>
                <w:sz w:val="24"/>
                <w:szCs w:val="24"/>
              </w:rPr>
              <w:t>ť</w:t>
            </w:r>
          </w:p>
        </w:tc>
      </w:tr>
      <w:tr w:rsidR="0095410D" w:rsidRPr="00F92030" w:rsidTr="0022181D">
        <w:trPr>
          <w:trHeight w:hRule="exact" w:val="1715"/>
        </w:trPr>
        <w:tc>
          <w:tcPr>
            <w:tcW w:w="3032" w:type="dxa"/>
            <w:tcBorders>
              <w:top w:val="single" w:sz="4" w:space="0" w:color="000000"/>
              <w:left w:val="single" w:sz="4" w:space="0" w:color="000000"/>
              <w:bottom w:val="single" w:sz="4" w:space="0" w:color="000000"/>
              <w:right w:val="single" w:sz="4" w:space="0" w:color="000000"/>
            </w:tcBorders>
          </w:tcPr>
          <w:p w:rsidR="0095410D" w:rsidRPr="00F92030" w:rsidRDefault="0095410D" w:rsidP="0022181D">
            <w:pPr>
              <w:widowControl w:val="0"/>
              <w:autoSpaceDE w:val="0"/>
              <w:autoSpaceDN w:val="0"/>
              <w:adjustRightInd w:val="0"/>
              <w:spacing w:after="0" w:line="240" w:lineRule="auto"/>
              <w:ind w:left="65" w:right="3"/>
              <w:rPr>
                <w:rFonts w:ascii="Times New Roman" w:hAnsi="Times New Roman"/>
                <w:sz w:val="24"/>
                <w:szCs w:val="24"/>
              </w:rPr>
            </w:pPr>
            <w:r w:rsidRPr="00F92030">
              <w:rPr>
                <w:rFonts w:ascii="Times New Roman" w:hAnsi="Times New Roman"/>
                <w:b/>
                <w:bCs/>
                <w:sz w:val="24"/>
                <w:szCs w:val="24"/>
              </w:rPr>
              <w:t>4.1.</w:t>
            </w:r>
            <w:r w:rsidRPr="00F92030">
              <w:rPr>
                <w:rFonts w:ascii="Times New Roman" w:hAnsi="Times New Roman"/>
                <w:b/>
                <w:bCs/>
                <w:spacing w:val="1"/>
                <w:sz w:val="24"/>
                <w:szCs w:val="24"/>
              </w:rPr>
              <w:t xml:space="preserve"> </w:t>
            </w:r>
            <w:r w:rsidRPr="00F92030">
              <w:rPr>
                <w:rFonts w:ascii="Times New Roman" w:hAnsi="Times New Roman"/>
                <w:sz w:val="24"/>
                <w:szCs w:val="24"/>
              </w:rPr>
              <w:t>Iden</w:t>
            </w:r>
            <w:r w:rsidRPr="00F92030">
              <w:rPr>
                <w:rFonts w:ascii="Times New Roman" w:hAnsi="Times New Roman"/>
                <w:spacing w:val="-1"/>
                <w:sz w:val="24"/>
                <w:szCs w:val="24"/>
              </w:rPr>
              <w:t>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e</w:t>
            </w:r>
            <w:r w:rsidRPr="00F92030">
              <w:rPr>
                <w:rFonts w:ascii="Times New Roman" w:hAnsi="Times New Roman"/>
                <w:spacing w:val="3"/>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yv</w:t>
            </w:r>
            <w:r w:rsidRPr="00F92030">
              <w:rPr>
                <w:rFonts w:ascii="Times New Roman" w:hAnsi="Times New Roman"/>
                <w:spacing w:val="3"/>
                <w:sz w:val="24"/>
                <w:szCs w:val="24"/>
              </w:rPr>
              <w:t xml:space="preserve"> </w:t>
            </w:r>
            <w:r w:rsidRPr="00F92030">
              <w:rPr>
                <w:rFonts w:ascii="Times New Roman" w:hAnsi="Times New Roman"/>
                <w:sz w:val="24"/>
                <w:szCs w:val="24"/>
              </w:rPr>
              <w:t>na ho</w:t>
            </w:r>
            <w:r w:rsidRPr="00F92030">
              <w:rPr>
                <w:rFonts w:ascii="Times New Roman" w:hAnsi="Times New Roman"/>
                <w:spacing w:val="1"/>
                <w:sz w:val="24"/>
                <w:szCs w:val="24"/>
              </w:rPr>
              <w:t>s</w:t>
            </w:r>
            <w:r w:rsidRPr="00F92030">
              <w:rPr>
                <w:rFonts w:ascii="Times New Roman" w:hAnsi="Times New Roman"/>
                <w:sz w:val="24"/>
                <w:szCs w:val="24"/>
              </w:rPr>
              <w:t>podáren</w:t>
            </w:r>
            <w:r w:rsidRPr="00F92030">
              <w:rPr>
                <w:rFonts w:ascii="Times New Roman" w:hAnsi="Times New Roman"/>
                <w:spacing w:val="-1"/>
                <w:sz w:val="24"/>
                <w:szCs w:val="24"/>
              </w:rPr>
              <w:t>i</w:t>
            </w:r>
            <w:r w:rsidRPr="00F92030">
              <w:rPr>
                <w:rFonts w:ascii="Times New Roman" w:hAnsi="Times New Roman"/>
                <w:sz w:val="24"/>
                <w:szCs w:val="24"/>
              </w:rPr>
              <w:t>e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 xml:space="preserve">í </w:t>
            </w:r>
            <w:r w:rsidRPr="00F92030">
              <w:rPr>
                <w:rFonts w:ascii="Times New Roman" w:hAnsi="Times New Roman"/>
                <w:spacing w:val="14"/>
                <w:sz w:val="24"/>
                <w:szCs w:val="24"/>
              </w:rPr>
              <w:t xml:space="preserve"> </w:t>
            </w:r>
            <w:r w:rsidRPr="00F92030">
              <w:rPr>
                <w:rFonts w:ascii="Times New Roman" w:hAnsi="Times New Roman"/>
                <w:sz w:val="24"/>
                <w:szCs w:val="24"/>
              </w:rPr>
              <w:t xml:space="preserve">a </w:t>
            </w:r>
            <w:r w:rsidRPr="00F92030">
              <w:rPr>
                <w:rFonts w:ascii="Times New Roman" w:hAnsi="Times New Roman"/>
                <w:spacing w:val="-1"/>
                <w:sz w:val="24"/>
                <w:szCs w:val="24"/>
              </w:rPr>
              <w:t>š</w:t>
            </w:r>
            <w:r w:rsidRPr="00F92030">
              <w:rPr>
                <w:rFonts w:ascii="Times New Roman" w:hAnsi="Times New Roman"/>
                <w:sz w:val="24"/>
                <w:szCs w:val="24"/>
              </w:rPr>
              <w:t>pec</w:t>
            </w:r>
            <w:r w:rsidRPr="00F92030">
              <w:rPr>
                <w:rFonts w:ascii="Times New Roman" w:hAnsi="Times New Roman"/>
                <w:spacing w:val="-1"/>
                <w:sz w:val="24"/>
                <w:szCs w:val="24"/>
              </w:rPr>
              <w: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 xml:space="preserve">e </w:t>
            </w:r>
            <w:r w:rsidRPr="00F92030">
              <w:rPr>
                <w:rFonts w:ascii="Times New Roman" w:hAnsi="Times New Roman"/>
                <w:spacing w:val="16"/>
                <w:sz w:val="24"/>
                <w:szCs w:val="24"/>
              </w:rPr>
              <w:t xml:space="preserve"> </w:t>
            </w:r>
            <w:r w:rsidRPr="00F92030">
              <w:rPr>
                <w:rFonts w:ascii="Times New Roman" w:hAnsi="Times New Roman"/>
                <w:sz w:val="24"/>
                <w:szCs w:val="24"/>
              </w:rPr>
              <w:t>ovp</w:t>
            </w:r>
            <w:r w:rsidRPr="00F92030">
              <w:rPr>
                <w:rFonts w:ascii="Times New Roman" w:hAnsi="Times New Roman"/>
                <w:spacing w:val="-1"/>
                <w:sz w:val="24"/>
                <w:szCs w:val="24"/>
              </w:rPr>
              <w:t>l</w:t>
            </w:r>
            <w:r w:rsidRPr="00F92030">
              <w:rPr>
                <w:rFonts w:ascii="Times New Roman" w:hAnsi="Times New Roman"/>
                <w:sz w:val="24"/>
                <w:szCs w:val="24"/>
              </w:rPr>
              <w:t xml:space="preserve">yvnené </w:t>
            </w:r>
            <w:r w:rsidRPr="00F92030">
              <w:rPr>
                <w:rFonts w:ascii="Times New Roman" w:hAnsi="Times New Roman"/>
                <w:spacing w:val="12"/>
                <w:sz w:val="24"/>
                <w:szCs w:val="24"/>
              </w:rPr>
              <w:t xml:space="preserve">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ny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tí</w:t>
            </w:r>
            <w:r w:rsidRPr="00F92030">
              <w:rPr>
                <w:rFonts w:ascii="Times New Roman" w:hAnsi="Times New Roman"/>
                <w:sz w:val="24"/>
                <w:szCs w:val="24"/>
              </w:rPr>
              <w:t>,</w:t>
            </w:r>
            <w:r w:rsidRPr="00F92030">
              <w:rPr>
                <w:rFonts w:ascii="Times New Roman" w:hAnsi="Times New Roman"/>
                <w:spacing w:val="2"/>
                <w:sz w:val="24"/>
                <w:szCs w:val="24"/>
              </w:rPr>
              <w:t xml:space="preserve"> </w:t>
            </w:r>
            <w:r w:rsidRPr="00F92030">
              <w:rPr>
                <w:rFonts w:ascii="Times New Roman" w:hAnsi="Times New Roman"/>
                <w:sz w:val="24"/>
                <w:szCs w:val="24"/>
              </w:rPr>
              <w:t>k</w:t>
            </w:r>
            <w:r w:rsidRPr="00F92030">
              <w:rPr>
                <w:rFonts w:ascii="Times New Roman" w:hAnsi="Times New Roman"/>
                <w:spacing w:val="-1"/>
                <w:sz w:val="24"/>
                <w:szCs w:val="24"/>
              </w:rPr>
              <w:t>t</w:t>
            </w:r>
            <w:r w:rsidRPr="00F92030">
              <w:rPr>
                <w:rFonts w:ascii="Times New Roman" w:hAnsi="Times New Roman"/>
                <w:sz w:val="24"/>
                <w:szCs w:val="24"/>
              </w:rPr>
              <w:t>oré</w:t>
            </w:r>
            <w:r w:rsidRPr="00F92030">
              <w:rPr>
                <w:rFonts w:ascii="Times New Roman" w:hAnsi="Times New Roman"/>
                <w:spacing w:val="1"/>
                <w:sz w:val="24"/>
                <w:szCs w:val="24"/>
              </w:rPr>
              <w:t xml:space="preserve"> </w:t>
            </w:r>
            <w:r w:rsidRPr="00F92030">
              <w:rPr>
                <w:rFonts w:ascii="Times New Roman" w:hAnsi="Times New Roman"/>
                <w:sz w:val="24"/>
                <w:szCs w:val="24"/>
              </w:rPr>
              <w:t>budú poz</w:t>
            </w:r>
            <w:r w:rsidRPr="00F92030">
              <w:rPr>
                <w:rFonts w:ascii="Times New Roman" w:hAnsi="Times New Roman"/>
                <w:spacing w:val="-1"/>
                <w:sz w:val="24"/>
                <w:szCs w:val="24"/>
              </w:rPr>
              <w:t>ití</w:t>
            </w:r>
            <w:r w:rsidRPr="00F92030">
              <w:rPr>
                <w:rFonts w:ascii="Times New Roman" w:hAnsi="Times New Roman"/>
                <w:sz w:val="24"/>
                <w:szCs w:val="24"/>
              </w:rPr>
              <w:t>vne</w:t>
            </w:r>
            <w:r w:rsidRPr="00F92030">
              <w:rPr>
                <w:rFonts w:ascii="Times New Roman" w:hAnsi="Times New Roman"/>
                <w:spacing w:val="-1"/>
                <w:sz w:val="24"/>
                <w:szCs w:val="24"/>
              </w:rPr>
              <w:t>/</w:t>
            </w:r>
            <w:r w:rsidRPr="00F92030">
              <w:rPr>
                <w:rFonts w:ascii="Times New Roman" w:hAnsi="Times New Roman"/>
                <w:spacing w:val="2"/>
                <w:sz w:val="24"/>
                <w:szCs w:val="24"/>
              </w:rPr>
              <w:t>n</w:t>
            </w:r>
            <w:r w:rsidRPr="00F92030">
              <w:rPr>
                <w:rFonts w:ascii="Times New Roman" w:hAnsi="Times New Roman"/>
                <w:sz w:val="24"/>
                <w:szCs w:val="24"/>
              </w:rPr>
              <w:t>ega</w:t>
            </w:r>
            <w:r w:rsidRPr="00F92030">
              <w:rPr>
                <w:rFonts w:ascii="Times New Roman" w:hAnsi="Times New Roman"/>
                <w:spacing w:val="1"/>
                <w:sz w:val="24"/>
                <w:szCs w:val="24"/>
              </w:rPr>
              <w:t>t</w:t>
            </w:r>
            <w:r w:rsidRPr="00F92030">
              <w:rPr>
                <w:rFonts w:ascii="Times New Roman" w:hAnsi="Times New Roman"/>
                <w:spacing w:val="-1"/>
                <w:sz w:val="24"/>
                <w:szCs w:val="24"/>
              </w:rPr>
              <w:t>í</w:t>
            </w:r>
            <w:r w:rsidRPr="00F92030">
              <w:rPr>
                <w:rFonts w:ascii="Times New Roman" w:hAnsi="Times New Roman"/>
                <w:sz w:val="24"/>
                <w:szCs w:val="24"/>
              </w:rPr>
              <w:t>vne ovp</w:t>
            </w:r>
            <w:r w:rsidRPr="00F92030">
              <w:rPr>
                <w:rFonts w:ascii="Times New Roman" w:hAnsi="Times New Roman"/>
                <w:spacing w:val="-1"/>
                <w:sz w:val="24"/>
                <w:szCs w:val="24"/>
              </w:rPr>
              <w:t>l</w:t>
            </w:r>
            <w:r w:rsidRPr="00F92030">
              <w:rPr>
                <w:rFonts w:ascii="Times New Roman" w:hAnsi="Times New Roman"/>
                <w:sz w:val="24"/>
                <w:szCs w:val="24"/>
              </w:rPr>
              <w:t>yvnené.</w:t>
            </w:r>
          </w:p>
        </w:tc>
        <w:tc>
          <w:tcPr>
            <w:tcW w:w="5994" w:type="dxa"/>
            <w:tcBorders>
              <w:top w:val="single" w:sz="4" w:space="0" w:color="000000"/>
              <w:left w:val="single" w:sz="4" w:space="0" w:color="000000"/>
              <w:bottom w:val="single" w:sz="4" w:space="0" w:color="000000"/>
              <w:right w:val="single" w:sz="4" w:space="0" w:color="000000"/>
            </w:tcBorders>
          </w:tcPr>
          <w:p w:rsidR="0095410D" w:rsidRPr="00F92030" w:rsidRDefault="0095410D" w:rsidP="0022181D">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Realizácia Programu bude mať vo svojej podstate aj pozitívny dopad na hospodárenie domácností  v dotknutých regiónoch. Tento pozitívny vplyv bude spojený s nižším opotrebením vozidiel užívateľov, čo sa premietne do zníženia nákladov rozpočtov jednotlivých dotknutých domácností.</w:t>
            </w:r>
          </w:p>
        </w:tc>
      </w:tr>
      <w:tr w:rsidR="0095410D" w:rsidRPr="00F92030" w:rsidTr="00791441">
        <w:trPr>
          <w:trHeight w:hRule="exact" w:val="3370"/>
        </w:trPr>
        <w:tc>
          <w:tcPr>
            <w:tcW w:w="3032"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after="0" w:line="240" w:lineRule="auto"/>
              <w:ind w:left="545" w:right="-20"/>
              <w:rPr>
                <w:rFonts w:ascii="Times New Roman" w:hAnsi="Times New Roman"/>
                <w:sz w:val="24"/>
                <w:szCs w:val="24"/>
              </w:rPr>
            </w:pPr>
            <w:r w:rsidRPr="00F92030">
              <w:rPr>
                <w:rFonts w:ascii="Times New Roman" w:hAnsi="Times New Roman"/>
                <w:spacing w:val="1"/>
                <w:sz w:val="24"/>
                <w:szCs w:val="24"/>
              </w:rPr>
              <w:t>K</w:t>
            </w:r>
            <w:r w:rsidRPr="00F92030">
              <w:rPr>
                <w:rFonts w:ascii="Times New Roman" w:hAnsi="Times New Roman"/>
                <w:sz w:val="24"/>
                <w:szCs w:val="24"/>
              </w:rPr>
              <w:t>van</w:t>
            </w:r>
            <w:r w:rsidRPr="00F92030">
              <w:rPr>
                <w:rFonts w:ascii="Times New Roman" w:hAnsi="Times New Roman"/>
                <w:spacing w:val="-1"/>
                <w:sz w:val="24"/>
                <w:szCs w:val="24"/>
              </w:rPr>
              <w:t>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e:</w:t>
            </w:r>
          </w:p>
          <w:p w:rsidR="0095410D" w:rsidRPr="00F92030" w:rsidRDefault="0095410D" w:rsidP="00791441">
            <w:pPr>
              <w:widowControl w:val="0"/>
              <w:autoSpaceDE w:val="0"/>
              <w:autoSpaceDN w:val="0"/>
              <w:adjustRightInd w:val="0"/>
              <w:spacing w:after="0" w:line="240" w:lineRule="auto"/>
              <w:ind w:left="65" w:right="6"/>
              <w:rPr>
                <w:rFonts w:ascii="Times New Roman" w:hAnsi="Times New Roman"/>
                <w:sz w:val="24"/>
                <w:szCs w:val="24"/>
              </w:rPr>
            </w:pPr>
            <w:r w:rsidRPr="00F92030">
              <w:rPr>
                <w:rFonts w:ascii="Times New Roman" w:hAnsi="Times New Roman"/>
                <w:sz w:val="24"/>
                <w:szCs w:val="24"/>
              </w:rPr>
              <w:t>- Ra</w:t>
            </w:r>
            <w:r w:rsidRPr="00F92030">
              <w:rPr>
                <w:rFonts w:ascii="Times New Roman" w:hAnsi="Times New Roman"/>
                <w:spacing w:val="1"/>
                <w:sz w:val="24"/>
                <w:szCs w:val="24"/>
              </w:rPr>
              <w:t>s</w:t>
            </w:r>
            <w:r w:rsidRPr="00F92030">
              <w:rPr>
                <w:rFonts w:ascii="Times New Roman" w:hAnsi="Times New Roman"/>
                <w:sz w:val="24"/>
                <w:szCs w:val="24"/>
              </w:rPr>
              <w:t xml:space="preserve">t </w:t>
            </w:r>
            <w:r w:rsidRPr="00F92030">
              <w:rPr>
                <w:rFonts w:ascii="Times New Roman" w:hAnsi="Times New Roman"/>
                <w:spacing w:val="27"/>
                <w:sz w:val="24"/>
                <w:szCs w:val="24"/>
              </w:rPr>
              <w:t xml:space="preserve"> </w:t>
            </w:r>
            <w:r w:rsidRPr="00F92030">
              <w:rPr>
                <w:rFonts w:ascii="Times New Roman" w:hAnsi="Times New Roman"/>
                <w:sz w:val="24"/>
                <w:szCs w:val="24"/>
              </w:rPr>
              <w:t>a</w:t>
            </w:r>
            <w:r w:rsidRPr="00F92030">
              <w:rPr>
                <w:rFonts w:ascii="Times New Roman" w:hAnsi="Times New Roman"/>
                <w:spacing w:val="-1"/>
                <w:sz w:val="24"/>
                <w:szCs w:val="24"/>
              </w:rPr>
              <w:t>l</w:t>
            </w:r>
            <w:r w:rsidRPr="00F92030">
              <w:rPr>
                <w:rFonts w:ascii="Times New Roman" w:hAnsi="Times New Roman"/>
                <w:sz w:val="24"/>
                <w:szCs w:val="24"/>
              </w:rPr>
              <w:t xml:space="preserve">ebo </w:t>
            </w:r>
            <w:r w:rsidRPr="00F92030">
              <w:rPr>
                <w:rFonts w:ascii="Times New Roman" w:hAnsi="Times New Roman"/>
                <w:spacing w:val="28"/>
                <w:sz w:val="24"/>
                <w:szCs w:val="24"/>
              </w:rPr>
              <w:t xml:space="preserve"> </w:t>
            </w:r>
            <w:r w:rsidRPr="00F92030">
              <w:rPr>
                <w:rFonts w:ascii="Times New Roman" w:hAnsi="Times New Roman"/>
                <w:sz w:val="24"/>
                <w:szCs w:val="24"/>
              </w:rPr>
              <w:t>pok</w:t>
            </w:r>
            <w:r w:rsidRPr="00F92030">
              <w:rPr>
                <w:rFonts w:ascii="Times New Roman" w:hAnsi="Times New Roman"/>
                <w:spacing w:val="-1"/>
                <w:sz w:val="24"/>
                <w:szCs w:val="24"/>
              </w:rPr>
              <w:t>l</w:t>
            </w:r>
            <w:r w:rsidRPr="00F92030">
              <w:rPr>
                <w:rFonts w:ascii="Times New Roman" w:hAnsi="Times New Roman"/>
                <w:sz w:val="24"/>
                <w:szCs w:val="24"/>
              </w:rPr>
              <w:t xml:space="preserve">es </w:t>
            </w:r>
            <w:r w:rsidRPr="00F92030">
              <w:rPr>
                <w:rFonts w:ascii="Times New Roman" w:hAnsi="Times New Roman"/>
                <w:spacing w:val="29"/>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íjm</w:t>
            </w:r>
            <w:r w:rsidRPr="00F92030">
              <w:rPr>
                <w:rFonts w:ascii="Times New Roman" w:hAnsi="Times New Roman"/>
                <w:sz w:val="24"/>
                <w:szCs w:val="24"/>
              </w:rPr>
              <w:t>ov</w:t>
            </w:r>
            <w:r w:rsidRPr="00F92030">
              <w:rPr>
                <w:rFonts w:ascii="Times New Roman" w:hAnsi="Times New Roman"/>
                <w:spacing w:val="-1"/>
                <w:sz w:val="24"/>
                <w:szCs w:val="24"/>
              </w:rPr>
              <w:t>/</w:t>
            </w:r>
            <w:r w:rsidRPr="00F92030">
              <w:rPr>
                <w:rFonts w:ascii="Times New Roman" w:hAnsi="Times New Roman"/>
                <w:sz w:val="24"/>
                <w:szCs w:val="24"/>
              </w:rPr>
              <w:t>výdavkov na</w:t>
            </w:r>
            <w:r w:rsidRPr="00F92030">
              <w:rPr>
                <w:rFonts w:ascii="Times New Roman" w:hAnsi="Times New Roman"/>
                <w:spacing w:val="1"/>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i</w:t>
            </w:r>
            <w:r w:rsidRPr="00F92030">
              <w:rPr>
                <w:rFonts w:ascii="Times New Roman" w:hAnsi="Times New Roman"/>
                <w:sz w:val="24"/>
                <w:szCs w:val="24"/>
              </w:rPr>
              <w:t>e</w:t>
            </w:r>
            <w:r w:rsidRPr="00F92030">
              <w:rPr>
                <w:rFonts w:ascii="Times New Roman" w:hAnsi="Times New Roman"/>
                <w:spacing w:val="-1"/>
                <w:sz w:val="24"/>
                <w:szCs w:val="24"/>
              </w:rPr>
              <w:t>m</w:t>
            </w:r>
            <w:r w:rsidRPr="00F92030">
              <w:rPr>
                <w:rFonts w:ascii="Times New Roman" w:hAnsi="Times New Roman"/>
                <w:sz w:val="24"/>
                <w:szCs w:val="24"/>
              </w:rPr>
              <w:t>erného</w:t>
            </w:r>
            <w:r w:rsidRPr="00F92030">
              <w:rPr>
                <w:rFonts w:ascii="Times New Roman" w:hAnsi="Times New Roman"/>
                <w:spacing w:val="2"/>
                <w:sz w:val="24"/>
                <w:szCs w:val="24"/>
              </w:rPr>
              <w:t xml:space="preserve"> </w:t>
            </w:r>
            <w:r w:rsidRPr="00F92030">
              <w:rPr>
                <w:rFonts w:ascii="Times New Roman" w:hAnsi="Times New Roman"/>
                <w:sz w:val="24"/>
                <w:szCs w:val="24"/>
              </w:rPr>
              <w:t>obyva</w:t>
            </w:r>
            <w:r w:rsidRPr="00F92030">
              <w:rPr>
                <w:rFonts w:ascii="Times New Roman" w:hAnsi="Times New Roman"/>
                <w:spacing w:val="-1"/>
                <w:sz w:val="24"/>
                <w:szCs w:val="24"/>
              </w:rPr>
              <w:t>t</w:t>
            </w:r>
            <w:r w:rsidRPr="00F92030">
              <w:rPr>
                <w:rFonts w:ascii="Times New Roman" w:hAnsi="Times New Roman"/>
                <w:sz w:val="24"/>
                <w:szCs w:val="24"/>
              </w:rPr>
              <w:t>eľa</w:t>
            </w:r>
          </w:p>
          <w:p w:rsidR="0095410D" w:rsidRPr="00F92030" w:rsidRDefault="0095410D" w:rsidP="00791441">
            <w:pPr>
              <w:widowControl w:val="0"/>
              <w:autoSpaceDE w:val="0"/>
              <w:autoSpaceDN w:val="0"/>
              <w:adjustRightInd w:val="0"/>
              <w:spacing w:before="10" w:after="0" w:line="240" w:lineRule="auto"/>
              <w:ind w:left="65" w:right="6"/>
              <w:rPr>
                <w:rFonts w:ascii="Times New Roman" w:hAnsi="Times New Roman"/>
                <w:sz w:val="24"/>
                <w:szCs w:val="24"/>
              </w:rPr>
            </w:pPr>
            <w:r w:rsidRPr="00F92030">
              <w:rPr>
                <w:rFonts w:ascii="Times New Roman" w:hAnsi="Times New Roman"/>
                <w:sz w:val="24"/>
                <w:szCs w:val="24"/>
              </w:rPr>
              <w:t>- Ra</w:t>
            </w:r>
            <w:r w:rsidRPr="00F92030">
              <w:rPr>
                <w:rFonts w:ascii="Times New Roman" w:hAnsi="Times New Roman"/>
                <w:spacing w:val="1"/>
                <w:sz w:val="24"/>
                <w:szCs w:val="24"/>
              </w:rPr>
              <w:t>s</w:t>
            </w:r>
            <w:r w:rsidRPr="00F92030">
              <w:rPr>
                <w:rFonts w:ascii="Times New Roman" w:hAnsi="Times New Roman"/>
                <w:sz w:val="24"/>
                <w:szCs w:val="24"/>
              </w:rPr>
              <w:t xml:space="preserve">t </w:t>
            </w:r>
            <w:r w:rsidRPr="00F92030">
              <w:rPr>
                <w:rFonts w:ascii="Times New Roman" w:hAnsi="Times New Roman"/>
                <w:spacing w:val="27"/>
                <w:sz w:val="24"/>
                <w:szCs w:val="24"/>
              </w:rPr>
              <w:t xml:space="preserve"> </w:t>
            </w:r>
            <w:r w:rsidRPr="00F92030">
              <w:rPr>
                <w:rFonts w:ascii="Times New Roman" w:hAnsi="Times New Roman"/>
                <w:sz w:val="24"/>
                <w:szCs w:val="24"/>
              </w:rPr>
              <w:t>a</w:t>
            </w:r>
            <w:r w:rsidRPr="00F92030">
              <w:rPr>
                <w:rFonts w:ascii="Times New Roman" w:hAnsi="Times New Roman"/>
                <w:spacing w:val="-1"/>
                <w:sz w:val="24"/>
                <w:szCs w:val="24"/>
              </w:rPr>
              <w:t>l</w:t>
            </w:r>
            <w:r w:rsidRPr="00F92030">
              <w:rPr>
                <w:rFonts w:ascii="Times New Roman" w:hAnsi="Times New Roman"/>
                <w:sz w:val="24"/>
                <w:szCs w:val="24"/>
              </w:rPr>
              <w:t xml:space="preserve">ebo </w:t>
            </w:r>
            <w:r w:rsidRPr="00F92030">
              <w:rPr>
                <w:rFonts w:ascii="Times New Roman" w:hAnsi="Times New Roman"/>
                <w:spacing w:val="28"/>
                <w:sz w:val="24"/>
                <w:szCs w:val="24"/>
              </w:rPr>
              <w:t xml:space="preserve"> </w:t>
            </w:r>
            <w:r w:rsidRPr="00F92030">
              <w:rPr>
                <w:rFonts w:ascii="Times New Roman" w:hAnsi="Times New Roman"/>
                <w:sz w:val="24"/>
                <w:szCs w:val="24"/>
              </w:rPr>
              <w:t>pok</w:t>
            </w:r>
            <w:r w:rsidRPr="00F92030">
              <w:rPr>
                <w:rFonts w:ascii="Times New Roman" w:hAnsi="Times New Roman"/>
                <w:spacing w:val="-1"/>
                <w:sz w:val="24"/>
                <w:szCs w:val="24"/>
              </w:rPr>
              <w:t>l</w:t>
            </w:r>
            <w:r w:rsidRPr="00F92030">
              <w:rPr>
                <w:rFonts w:ascii="Times New Roman" w:hAnsi="Times New Roman"/>
                <w:sz w:val="24"/>
                <w:szCs w:val="24"/>
              </w:rPr>
              <w:t xml:space="preserve">es </w:t>
            </w:r>
            <w:r w:rsidRPr="00F92030">
              <w:rPr>
                <w:rFonts w:ascii="Times New Roman" w:hAnsi="Times New Roman"/>
                <w:spacing w:val="29"/>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íjm</w:t>
            </w:r>
            <w:r w:rsidRPr="00F92030">
              <w:rPr>
                <w:rFonts w:ascii="Times New Roman" w:hAnsi="Times New Roman"/>
                <w:sz w:val="24"/>
                <w:szCs w:val="24"/>
              </w:rPr>
              <w:t>ov</w:t>
            </w:r>
            <w:r w:rsidRPr="00F92030">
              <w:rPr>
                <w:rFonts w:ascii="Times New Roman" w:hAnsi="Times New Roman"/>
                <w:spacing w:val="-1"/>
                <w:sz w:val="24"/>
                <w:szCs w:val="24"/>
              </w:rPr>
              <w:t>/</w:t>
            </w:r>
            <w:r w:rsidRPr="00F92030">
              <w:rPr>
                <w:rFonts w:ascii="Times New Roman" w:hAnsi="Times New Roman"/>
                <w:sz w:val="24"/>
                <w:szCs w:val="24"/>
              </w:rPr>
              <w:t>výdavkov za</w:t>
            </w:r>
            <w:r w:rsidRPr="00F92030">
              <w:rPr>
                <w:rFonts w:ascii="Times New Roman" w:hAnsi="Times New Roman"/>
                <w:spacing w:val="1"/>
                <w:sz w:val="24"/>
                <w:szCs w:val="24"/>
              </w:rPr>
              <w:t xml:space="preserve"> </w:t>
            </w:r>
            <w:r w:rsidRPr="00F92030">
              <w:rPr>
                <w:rFonts w:ascii="Times New Roman" w:hAnsi="Times New Roman"/>
                <w:spacing w:val="-1"/>
                <w:sz w:val="24"/>
                <w:szCs w:val="24"/>
              </w:rPr>
              <w:t>j</w:t>
            </w:r>
            <w:r w:rsidRPr="00F92030">
              <w:rPr>
                <w:rFonts w:ascii="Times New Roman" w:hAnsi="Times New Roman"/>
                <w:sz w:val="24"/>
                <w:szCs w:val="24"/>
              </w:rPr>
              <w:t>edno</w:t>
            </w:r>
            <w:r w:rsidRPr="00F92030">
              <w:rPr>
                <w:rFonts w:ascii="Times New Roman" w:hAnsi="Times New Roman"/>
                <w:spacing w:val="-1"/>
                <w:sz w:val="24"/>
                <w:szCs w:val="24"/>
              </w:rPr>
              <w:t>tli</w:t>
            </w:r>
            <w:r w:rsidRPr="00F92030">
              <w:rPr>
                <w:rFonts w:ascii="Times New Roman" w:hAnsi="Times New Roman"/>
                <w:sz w:val="24"/>
                <w:szCs w:val="24"/>
              </w:rPr>
              <w:t>vé</w:t>
            </w:r>
            <w:r w:rsidRPr="00F92030">
              <w:rPr>
                <w:rFonts w:ascii="Times New Roman" w:hAnsi="Times New Roman"/>
                <w:spacing w:val="3"/>
                <w:sz w:val="24"/>
                <w:szCs w:val="24"/>
              </w:rPr>
              <w:t xml:space="preserve"> </w:t>
            </w:r>
            <w:r w:rsidRPr="00F92030">
              <w:rPr>
                <w:rFonts w:ascii="Times New Roman" w:hAnsi="Times New Roman"/>
                <w:sz w:val="24"/>
                <w:szCs w:val="24"/>
              </w:rPr>
              <w:t>ovp</w:t>
            </w:r>
            <w:r w:rsidRPr="00F92030">
              <w:rPr>
                <w:rFonts w:ascii="Times New Roman" w:hAnsi="Times New Roman"/>
                <w:spacing w:val="-1"/>
                <w:sz w:val="24"/>
                <w:szCs w:val="24"/>
              </w:rPr>
              <w:t>l</w:t>
            </w:r>
            <w:r w:rsidRPr="00F92030">
              <w:rPr>
                <w:rFonts w:ascii="Times New Roman" w:hAnsi="Times New Roman"/>
                <w:sz w:val="24"/>
                <w:szCs w:val="24"/>
              </w:rPr>
              <w:t xml:space="preserve">yvnené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ny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í</w:t>
            </w:r>
          </w:p>
          <w:p w:rsidR="0095410D" w:rsidRPr="00F92030" w:rsidRDefault="0095410D" w:rsidP="00791441">
            <w:pPr>
              <w:widowControl w:val="0"/>
              <w:autoSpaceDE w:val="0"/>
              <w:autoSpaceDN w:val="0"/>
              <w:adjustRightInd w:val="0"/>
              <w:spacing w:after="0" w:line="240" w:lineRule="auto"/>
              <w:ind w:left="65" w:right="2"/>
              <w:rPr>
                <w:rFonts w:ascii="Times New Roman" w:hAnsi="Times New Roman"/>
                <w:sz w:val="24"/>
                <w:szCs w:val="24"/>
              </w:rPr>
            </w:pPr>
            <w:r w:rsidRPr="00F92030">
              <w:rPr>
                <w:rFonts w:ascii="Times New Roman" w:hAnsi="Times New Roman"/>
                <w:sz w:val="24"/>
                <w:szCs w:val="24"/>
              </w:rPr>
              <w:t>-</w:t>
            </w:r>
            <w:r w:rsidRPr="00F92030">
              <w:rPr>
                <w:rFonts w:ascii="Times New Roman" w:hAnsi="Times New Roman"/>
                <w:spacing w:val="2"/>
                <w:sz w:val="24"/>
                <w:szCs w:val="24"/>
              </w:rPr>
              <w:t xml:space="preserve"> </w:t>
            </w:r>
            <w:r w:rsidRPr="00F92030">
              <w:rPr>
                <w:rFonts w:ascii="Times New Roman" w:hAnsi="Times New Roman"/>
                <w:sz w:val="24"/>
                <w:szCs w:val="24"/>
              </w:rPr>
              <w:t>Ce</w:t>
            </w:r>
            <w:r w:rsidRPr="00F92030">
              <w:rPr>
                <w:rFonts w:ascii="Times New Roman" w:hAnsi="Times New Roman"/>
                <w:spacing w:val="-1"/>
                <w:sz w:val="24"/>
                <w:szCs w:val="24"/>
              </w:rPr>
              <w:t>l</w:t>
            </w:r>
            <w:r w:rsidRPr="00F92030">
              <w:rPr>
                <w:rFonts w:ascii="Times New Roman" w:hAnsi="Times New Roman"/>
                <w:sz w:val="24"/>
                <w:szCs w:val="24"/>
              </w:rPr>
              <w:t>kový</w:t>
            </w:r>
            <w:r w:rsidRPr="00F92030">
              <w:rPr>
                <w:rFonts w:ascii="Times New Roman" w:hAnsi="Times New Roman"/>
                <w:spacing w:val="4"/>
                <w:sz w:val="24"/>
                <w:szCs w:val="24"/>
              </w:rPr>
              <w:t xml:space="preserve"> </w:t>
            </w:r>
            <w:r w:rsidRPr="00F92030">
              <w:rPr>
                <w:rFonts w:ascii="Times New Roman" w:hAnsi="Times New Roman"/>
                <w:sz w:val="24"/>
                <w:szCs w:val="24"/>
              </w:rPr>
              <w:t>počet</w:t>
            </w:r>
            <w:r w:rsidRPr="00F92030">
              <w:rPr>
                <w:rFonts w:ascii="Times New Roman" w:hAnsi="Times New Roman"/>
                <w:spacing w:val="3"/>
                <w:sz w:val="24"/>
                <w:szCs w:val="24"/>
              </w:rPr>
              <w:t xml:space="preserve"> </w:t>
            </w:r>
            <w:r w:rsidRPr="00F92030">
              <w:rPr>
                <w:rFonts w:ascii="Times New Roman" w:hAnsi="Times New Roman"/>
                <w:sz w:val="24"/>
                <w:szCs w:val="24"/>
              </w:rPr>
              <w:t>obyva</w:t>
            </w:r>
            <w:r w:rsidRPr="00F92030">
              <w:rPr>
                <w:rFonts w:ascii="Times New Roman" w:hAnsi="Times New Roman"/>
                <w:spacing w:val="-1"/>
                <w:sz w:val="24"/>
                <w:szCs w:val="24"/>
              </w:rPr>
              <w:t>t</w:t>
            </w:r>
            <w:r w:rsidRPr="00F92030">
              <w:rPr>
                <w:rFonts w:ascii="Times New Roman" w:hAnsi="Times New Roman"/>
                <w:sz w:val="24"/>
                <w:szCs w:val="24"/>
              </w:rPr>
              <w:t>eľ</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va</w:t>
            </w:r>
            <w:r w:rsidRPr="00F92030">
              <w:rPr>
                <w:rFonts w:ascii="Times New Roman" w:hAnsi="Times New Roman"/>
                <w:spacing w:val="-1"/>
                <w:sz w:val="24"/>
                <w:szCs w:val="24"/>
              </w:rPr>
              <w:t>/</w:t>
            </w:r>
            <w:r w:rsidRPr="00F92030">
              <w:rPr>
                <w:rFonts w:ascii="Times New Roman" w:hAnsi="Times New Roman"/>
                <w:sz w:val="24"/>
                <w:szCs w:val="24"/>
              </w:rPr>
              <w:t>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st</w:t>
            </w:r>
            <w:r w:rsidRPr="00F92030">
              <w:rPr>
                <w:rFonts w:ascii="Times New Roman" w:hAnsi="Times New Roman"/>
                <w:sz w:val="24"/>
                <w:szCs w:val="24"/>
              </w:rPr>
              <w:t>í ovp</w:t>
            </w:r>
            <w:r w:rsidRPr="00F92030">
              <w:rPr>
                <w:rFonts w:ascii="Times New Roman" w:hAnsi="Times New Roman"/>
                <w:spacing w:val="-1"/>
                <w:sz w:val="24"/>
                <w:szCs w:val="24"/>
              </w:rPr>
              <w:t>l</w:t>
            </w:r>
            <w:r w:rsidRPr="00F92030">
              <w:rPr>
                <w:rFonts w:ascii="Times New Roman" w:hAnsi="Times New Roman"/>
                <w:sz w:val="24"/>
                <w:szCs w:val="24"/>
              </w:rPr>
              <w:t>yvnených</w:t>
            </w:r>
            <w:r w:rsidRPr="00F92030">
              <w:rPr>
                <w:rFonts w:ascii="Times New Roman" w:hAnsi="Times New Roman"/>
                <w:spacing w:val="2"/>
                <w:sz w:val="24"/>
                <w:szCs w:val="24"/>
              </w:rPr>
              <w:t xml:space="preserve"> </w:t>
            </w:r>
            <w:r w:rsidRPr="00F92030">
              <w:rPr>
                <w:rFonts w:ascii="Times New Roman" w:hAnsi="Times New Roman"/>
                <w:sz w:val="24"/>
                <w:szCs w:val="24"/>
              </w:rPr>
              <w:t>predk</w:t>
            </w:r>
            <w:r w:rsidRPr="00F92030">
              <w:rPr>
                <w:rFonts w:ascii="Times New Roman" w:hAnsi="Times New Roman"/>
                <w:spacing w:val="-1"/>
                <w:sz w:val="24"/>
                <w:szCs w:val="24"/>
              </w:rPr>
              <w:t>l</w:t>
            </w:r>
            <w:r w:rsidRPr="00F92030">
              <w:rPr>
                <w:rFonts w:ascii="Times New Roman" w:hAnsi="Times New Roman"/>
                <w:sz w:val="24"/>
                <w:szCs w:val="24"/>
              </w:rPr>
              <w:t>adaným</w:t>
            </w:r>
            <w:r w:rsidRPr="00F92030">
              <w:rPr>
                <w:rFonts w:ascii="Times New Roman" w:hAnsi="Times New Roman"/>
                <w:spacing w:val="3"/>
                <w:sz w:val="24"/>
                <w:szCs w:val="24"/>
              </w:rPr>
              <w:t xml:space="preserve">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z w:val="24"/>
                <w:szCs w:val="24"/>
              </w:rPr>
              <w:t>á</w:t>
            </w:r>
            <w:r w:rsidRPr="00F92030">
              <w:rPr>
                <w:rFonts w:ascii="Times New Roman" w:hAnsi="Times New Roman"/>
                <w:spacing w:val="-1"/>
                <w:sz w:val="24"/>
                <w:szCs w:val="24"/>
              </w:rPr>
              <w:t>l</w:t>
            </w:r>
            <w:r w:rsidRPr="00F92030">
              <w:rPr>
                <w:rFonts w:ascii="Times New Roman" w:hAnsi="Times New Roman"/>
                <w:sz w:val="24"/>
                <w:szCs w:val="24"/>
              </w:rPr>
              <w:t>om</w:t>
            </w:r>
          </w:p>
        </w:tc>
        <w:tc>
          <w:tcPr>
            <w:tcW w:w="5994" w:type="dxa"/>
            <w:tcBorders>
              <w:top w:val="single" w:sz="4" w:space="0" w:color="000000"/>
              <w:left w:val="single" w:sz="4" w:space="0" w:color="000000"/>
              <w:bottom w:val="single" w:sz="4" w:space="0" w:color="000000"/>
              <w:right w:val="single" w:sz="4" w:space="0" w:color="000000"/>
            </w:tcBorders>
          </w:tcPr>
          <w:p w:rsidR="0095410D" w:rsidRPr="00F92030" w:rsidRDefault="0095410D" w:rsidP="0079144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lang w:eastAsia="sk-SK"/>
              </w:rPr>
              <w:t>Nie je možné exaktne vyčísliť pozitívny vplyv vyjadrujúci pokles výdavkov pre jednotlivé ovplyvnené skupiny domácností. Výška tohto pozitívneho vplyvu bude závislá od počtu vozidiel v domácnostiach využívajúcich konkrétne, v tejto doložke vplyvov analyzované cestné úseky.</w:t>
            </w:r>
          </w:p>
        </w:tc>
      </w:tr>
      <w:tr w:rsidR="0095410D" w:rsidRPr="00F92030" w:rsidTr="00791441">
        <w:trPr>
          <w:trHeight w:hRule="exact" w:val="1959"/>
        </w:trPr>
        <w:tc>
          <w:tcPr>
            <w:tcW w:w="3032" w:type="dxa"/>
            <w:tcBorders>
              <w:top w:val="single" w:sz="4" w:space="0" w:color="000000"/>
              <w:left w:val="single" w:sz="4" w:space="0" w:color="000000"/>
              <w:bottom w:val="single" w:sz="4" w:space="0" w:color="000000"/>
              <w:right w:val="single" w:sz="4" w:space="0" w:color="000000"/>
            </w:tcBorders>
          </w:tcPr>
          <w:p w:rsidR="0095410D" w:rsidRPr="00F92030" w:rsidRDefault="0095410D" w:rsidP="00791441">
            <w:pPr>
              <w:widowControl w:val="0"/>
              <w:autoSpaceDE w:val="0"/>
              <w:autoSpaceDN w:val="0"/>
              <w:adjustRightInd w:val="0"/>
              <w:spacing w:after="0" w:line="240" w:lineRule="auto"/>
              <w:ind w:left="65" w:right="4"/>
              <w:rPr>
                <w:rFonts w:ascii="Times New Roman" w:hAnsi="Times New Roman"/>
                <w:sz w:val="24"/>
                <w:szCs w:val="24"/>
              </w:rPr>
            </w:pPr>
            <w:r w:rsidRPr="00F92030">
              <w:rPr>
                <w:rFonts w:ascii="Times New Roman" w:hAnsi="Times New Roman"/>
                <w:b/>
                <w:bCs/>
                <w:sz w:val="24"/>
                <w:szCs w:val="24"/>
              </w:rPr>
              <w:t>4.2.</w:t>
            </w:r>
            <w:r w:rsidRPr="00F92030">
              <w:rPr>
                <w:rFonts w:ascii="Times New Roman" w:hAnsi="Times New Roman"/>
                <w:b/>
                <w:bCs/>
                <w:spacing w:val="1"/>
                <w:sz w:val="24"/>
                <w:szCs w:val="24"/>
              </w:rPr>
              <w:t xml:space="preserve"> </w:t>
            </w:r>
            <w:r w:rsidRPr="00F92030">
              <w:rPr>
                <w:rFonts w:ascii="Times New Roman" w:hAnsi="Times New Roman"/>
                <w:spacing w:val="-1"/>
                <w:sz w:val="24"/>
                <w:szCs w:val="24"/>
              </w:rPr>
              <w:t>Z</w:t>
            </w:r>
            <w:r w:rsidRPr="00F92030">
              <w:rPr>
                <w:rFonts w:ascii="Times New Roman" w:hAnsi="Times New Roman"/>
                <w:sz w:val="24"/>
                <w:szCs w:val="24"/>
              </w:rPr>
              <w:t>hodno</w:t>
            </w:r>
            <w:r w:rsidRPr="00F92030">
              <w:rPr>
                <w:rFonts w:ascii="Times New Roman" w:hAnsi="Times New Roman"/>
                <w:spacing w:val="-1"/>
                <w:sz w:val="24"/>
                <w:szCs w:val="24"/>
              </w:rPr>
              <w:t>ťt</w:t>
            </w:r>
            <w:r w:rsidRPr="00F92030">
              <w:rPr>
                <w:rFonts w:ascii="Times New Roman" w:hAnsi="Times New Roman"/>
                <w:sz w:val="24"/>
                <w:szCs w:val="24"/>
              </w:rPr>
              <w:t>e kva</w:t>
            </w:r>
            <w:r w:rsidRPr="00F92030">
              <w:rPr>
                <w:rFonts w:ascii="Times New Roman" w:hAnsi="Times New Roman"/>
                <w:spacing w:val="-1"/>
                <w:sz w:val="24"/>
                <w:szCs w:val="24"/>
              </w:rPr>
              <w:t>lit</w:t>
            </w:r>
            <w:r w:rsidRPr="00F92030">
              <w:rPr>
                <w:rFonts w:ascii="Times New Roman" w:hAnsi="Times New Roman"/>
                <w:spacing w:val="1"/>
                <w:sz w:val="24"/>
                <w:szCs w:val="24"/>
              </w:rPr>
              <w:t>a</w:t>
            </w:r>
            <w:r w:rsidRPr="00F92030">
              <w:rPr>
                <w:rFonts w:ascii="Times New Roman" w:hAnsi="Times New Roman"/>
                <w:spacing w:val="-1"/>
                <w:sz w:val="24"/>
                <w:szCs w:val="24"/>
              </w:rPr>
              <w:t>tí</w:t>
            </w:r>
            <w:r w:rsidRPr="00F92030">
              <w:rPr>
                <w:rFonts w:ascii="Times New Roman" w:hAnsi="Times New Roman"/>
                <w:sz w:val="24"/>
                <w:szCs w:val="24"/>
              </w:rPr>
              <w:t>vne</w:t>
            </w:r>
            <w:r w:rsidRPr="00F92030">
              <w:rPr>
                <w:rFonts w:ascii="Times New Roman" w:hAnsi="Times New Roman"/>
                <w:spacing w:val="2"/>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w:t>
            </w:r>
            <w:r w:rsidRPr="00F92030">
              <w:rPr>
                <w:rFonts w:ascii="Times New Roman" w:hAnsi="Times New Roman"/>
                <w:sz w:val="24"/>
                <w:szCs w:val="24"/>
              </w:rPr>
              <w:t>padne kvan</w:t>
            </w:r>
            <w:r w:rsidRPr="00F92030">
              <w:rPr>
                <w:rFonts w:ascii="Times New Roman" w:hAnsi="Times New Roman"/>
                <w:spacing w:val="-1"/>
                <w:sz w:val="24"/>
                <w:szCs w:val="24"/>
              </w:rPr>
              <w:t>tit</w:t>
            </w:r>
            <w:r w:rsidRPr="00F92030">
              <w:rPr>
                <w:rFonts w:ascii="Times New Roman" w:hAnsi="Times New Roman"/>
                <w:spacing w:val="1"/>
                <w:sz w:val="24"/>
                <w:szCs w:val="24"/>
              </w:rPr>
              <w:t>a</w:t>
            </w:r>
            <w:r w:rsidRPr="00F92030">
              <w:rPr>
                <w:rFonts w:ascii="Times New Roman" w:hAnsi="Times New Roman"/>
                <w:spacing w:val="-1"/>
                <w:sz w:val="24"/>
                <w:szCs w:val="24"/>
              </w:rPr>
              <w:t>tí</w:t>
            </w:r>
            <w:r w:rsidRPr="00F92030">
              <w:rPr>
                <w:rFonts w:ascii="Times New Roman" w:hAnsi="Times New Roman"/>
                <w:sz w:val="24"/>
                <w:szCs w:val="24"/>
              </w:rPr>
              <w:t xml:space="preserve">vne)  </w:t>
            </w:r>
            <w:r w:rsidRPr="00F92030">
              <w:rPr>
                <w:rFonts w:ascii="Times New Roman" w:hAnsi="Times New Roman"/>
                <w:spacing w:val="23"/>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 xml:space="preserve">yvy  </w:t>
            </w:r>
            <w:r w:rsidRPr="00F92030">
              <w:rPr>
                <w:rFonts w:ascii="Times New Roman" w:hAnsi="Times New Roman"/>
                <w:spacing w:val="19"/>
                <w:sz w:val="24"/>
                <w:szCs w:val="24"/>
              </w:rPr>
              <w:t xml:space="preserve"> </w:t>
            </w:r>
            <w:r w:rsidRPr="00F92030">
              <w:rPr>
                <w:rFonts w:ascii="Times New Roman" w:hAnsi="Times New Roman"/>
                <w:sz w:val="24"/>
                <w:szCs w:val="24"/>
              </w:rPr>
              <w:t xml:space="preserve">na  </w:t>
            </w:r>
            <w:r w:rsidRPr="00F92030">
              <w:rPr>
                <w:rFonts w:ascii="Times New Roman" w:hAnsi="Times New Roman"/>
                <w:spacing w:val="18"/>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 xml:space="preserve">up  </w:t>
            </w:r>
            <w:r w:rsidRPr="00F92030">
              <w:rPr>
                <w:rFonts w:ascii="Times New Roman" w:hAnsi="Times New Roman"/>
                <w:spacing w:val="21"/>
                <w:sz w:val="24"/>
                <w:szCs w:val="24"/>
              </w:rPr>
              <w:t xml:space="preserve"> </w:t>
            </w:r>
            <w:r w:rsidRPr="00F92030">
              <w:rPr>
                <w:rFonts w:ascii="Times New Roman" w:hAnsi="Times New Roman"/>
                <w:sz w:val="24"/>
                <w:szCs w:val="24"/>
              </w:rPr>
              <w:t>k zdro</w:t>
            </w:r>
            <w:r w:rsidRPr="00F92030">
              <w:rPr>
                <w:rFonts w:ascii="Times New Roman" w:hAnsi="Times New Roman"/>
                <w:spacing w:val="-1"/>
                <w:sz w:val="24"/>
                <w:szCs w:val="24"/>
              </w:rPr>
              <w:t>j</w:t>
            </w:r>
            <w:r w:rsidRPr="00F92030">
              <w:rPr>
                <w:rFonts w:ascii="Times New Roman" w:hAnsi="Times New Roman"/>
                <w:sz w:val="24"/>
                <w:szCs w:val="24"/>
              </w:rPr>
              <w:t>o</w:t>
            </w:r>
            <w:r w:rsidRPr="00F92030">
              <w:rPr>
                <w:rFonts w:ascii="Times New Roman" w:hAnsi="Times New Roman"/>
                <w:spacing w:val="-1"/>
                <w:sz w:val="24"/>
                <w:szCs w:val="24"/>
              </w:rPr>
              <w:t>m</w:t>
            </w:r>
            <w:r w:rsidRPr="00F92030">
              <w:rPr>
                <w:rFonts w:ascii="Times New Roman" w:hAnsi="Times New Roman"/>
                <w:sz w:val="24"/>
                <w:szCs w:val="24"/>
              </w:rPr>
              <w:t>, práva</w:t>
            </w:r>
            <w:r w:rsidRPr="00F92030">
              <w:rPr>
                <w:rFonts w:ascii="Times New Roman" w:hAnsi="Times New Roman"/>
                <w:spacing w:val="-1"/>
                <w:sz w:val="24"/>
                <w:szCs w:val="24"/>
              </w:rPr>
              <w:t>m</w:t>
            </w:r>
            <w:r w:rsidRPr="00F92030">
              <w:rPr>
                <w:rFonts w:ascii="Times New Roman" w:hAnsi="Times New Roman"/>
                <w:sz w:val="24"/>
                <w:szCs w:val="24"/>
              </w:rPr>
              <w:t xml:space="preserve">,   </w:t>
            </w:r>
            <w:r w:rsidRPr="00F92030">
              <w:rPr>
                <w:rFonts w:ascii="Times New Roman" w:hAnsi="Times New Roman"/>
                <w:spacing w:val="32"/>
                <w:sz w:val="24"/>
                <w:szCs w:val="24"/>
              </w:rPr>
              <w:t xml:space="preserve"> </w:t>
            </w:r>
            <w:r w:rsidRPr="00F92030">
              <w:rPr>
                <w:rFonts w:ascii="Times New Roman" w:hAnsi="Times New Roman"/>
                <w:spacing w:val="-1"/>
                <w:sz w:val="24"/>
                <w:szCs w:val="24"/>
              </w:rPr>
              <w:t>t</w:t>
            </w:r>
            <w:r w:rsidRPr="00F92030">
              <w:rPr>
                <w:rFonts w:ascii="Times New Roman" w:hAnsi="Times New Roman"/>
                <w:sz w:val="24"/>
                <w:szCs w:val="24"/>
              </w:rPr>
              <w:t xml:space="preserve">ovarom   </w:t>
            </w:r>
            <w:r w:rsidRPr="00F92030">
              <w:rPr>
                <w:rFonts w:ascii="Times New Roman" w:hAnsi="Times New Roman"/>
                <w:spacing w:val="31"/>
                <w:sz w:val="24"/>
                <w:szCs w:val="24"/>
              </w:rPr>
              <w:t xml:space="preserve"> </w:t>
            </w:r>
            <w:r w:rsidRPr="00F92030">
              <w:rPr>
                <w:rFonts w:ascii="Times New Roman" w:hAnsi="Times New Roman"/>
                <w:sz w:val="24"/>
                <w:szCs w:val="24"/>
              </w:rPr>
              <w:t xml:space="preserve">a </w:t>
            </w:r>
            <w:r w:rsidRPr="00F92030">
              <w:rPr>
                <w:rFonts w:ascii="Times New Roman" w:hAnsi="Times New Roman"/>
                <w:spacing w:val="1"/>
                <w:sz w:val="24"/>
                <w:szCs w:val="24"/>
              </w:rPr>
              <w:t>s</w:t>
            </w:r>
            <w:r w:rsidRPr="00F92030">
              <w:rPr>
                <w:rFonts w:ascii="Times New Roman" w:hAnsi="Times New Roman"/>
                <w:spacing w:val="-1"/>
                <w:sz w:val="24"/>
                <w:szCs w:val="24"/>
              </w:rPr>
              <w:t>l</w:t>
            </w:r>
            <w:r w:rsidRPr="00F92030">
              <w:rPr>
                <w:rFonts w:ascii="Times New Roman" w:hAnsi="Times New Roman"/>
                <w:sz w:val="24"/>
                <w:szCs w:val="24"/>
              </w:rPr>
              <w:t xml:space="preserve">užbám   </w:t>
            </w:r>
            <w:r w:rsidRPr="00F92030">
              <w:rPr>
                <w:rFonts w:ascii="Times New Roman" w:hAnsi="Times New Roman"/>
                <w:spacing w:val="31"/>
                <w:sz w:val="24"/>
                <w:szCs w:val="24"/>
              </w:rPr>
              <w:t xml:space="preserve"> </w:t>
            </w:r>
            <w:r w:rsidRPr="00F92030">
              <w:rPr>
                <w:rFonts w:ascii="Times New Roman" w:hAnsi="Times New Roman"/>
                <w:sz w:val="24"/>
                <w:szCs w:val="24"/>
              </w:rPr>
              <w:t xml:space="preserve">u </w:t>
            </w:r>
            <w:r w:rsidRPr="00F92030">
              <w:rPr>
                <w:rFonts w:ascii="Times New Roman" w:hAnsi="Times New Roman"/>
                <w:spacing w:val="-1"/>
                <w:sz w:val="24"/>
                <w:szCs w:val="24"/>
              </w:rPr>
              <w:t>j</w:t>
            </w:r>
            <w:r w:rsidRPr="00F92030">
              <w:rPr>
                <w:rFonts w:ascii="Times New Roman" w:hAnsi="Times New Roman"/>
                <w:sz w:val="24"/>
                <w:szCs w:val="24"/>
              </w:rPr>
              <w:t>edno</w:t>
            </w:r>
            <w:r w:rsidRPr="00F92030">
              <w:rPr>
                <w:rFonts w:ascii="Times New Roman" w:hAnsi="Times New Roman"/>
                <w:spacing w:val="-1"/>
                <w:sz w:val="24"/>
                <w:szCs w:val="24"/>
              </w:rPr>
              <w:t>tli</w:t>
            </w:r>
            <w:r w:rsidRPr="00F92030">
              <w:rPr>
                <w:rFonts w:ascii="Times New Roman" w:hAnsi="Times New Roman"/>
                <w:sz w:val="24"/>
                <w:szCs w:val="24"/>
              </w:rPr>
              <w:t>v</w:t>
            </w:r>
            <w:r w:rsidRPr="00F92030">
              <w:rPr>
                <w:rFonts w:ascii="Times New Roman" w:hAnsi="Times New Roman"/>
                <w:spacing w:val="2"/>
                <w:sz w:val="24"/>
                <w:szCs w:val="24"/>
              </w:rPr>
              <w:t>ý</w:t>
            </w:r>
            <w:r w:rsidRPr="00F92030">
              <w:rPr>
                <w:rFonts w:ascii="Times New Roman" w:hAnsi="Times New Roman"/>
                <w:sz w:val="24"/>
                <w:szCs w:val="24"/>
              </w:rPr>
              <w:t>ch ovp</w:t>
            </w:r>
            <w:r w:rsidRPr="00F92030">
              <w:rPr>
                <w:rFonts w:ascii="Times New Roman" w:hAnsi="Times New Roman"/>
                <w:spacing w:val="-1"/>
                <w:sz w:val="24"/>
                <w:szCs w:val="24"/>
              </w:rPr>
              <w:t>l</w:t>
            </w:r>
            <w:r w:rsidRPr="00F92030">
              <w:rPr>
                <w:rFonts w:ascii="Times New Roman" w:hAnsi="Times New Roman"/>
                <w:sz w:val="24"/>
                <w:szCs w:val="24"/>
              </w:rPr>
              <w:t>yvnených</w:t>
            </w:r>
            <w:r w:rsidRPr="00F92030">
              <w:rPr>
                <w:rFonts w:ascii="Times New Roman" w:hAnsi="Times New Roman"/>
                <w:spacing w:val="2"/>
                <w:sz w:val="24"/>
                <w:szCs w:val="24"/>
              </w:rPr>
              <w:t xml:space="preserve">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í</w:t>
            </w:r>
            <w:r w:rsidRPr="00F92030">
              <w:rPr>
                <w:rFonts w:ascii="Times New Roman" w:hAnsi="Times New Roman"/>
                <w:sz w:val="24"/>
                <w:szCs w:val="24"/>
              </w:rPr>
              <w:t>n obyva</w:t>
            </w:r>
            <w:r w:rsidRPr="00F92030">
              <w:rPr>
                <w:rFonts w:ascii="Times New Roman" w:hAnsi="Times New Roman"/>
                <w:spacing w:val="-1"/>
                <w:sz w:val="24"/>
                <w:szCs w:val="24"/>
              </w:rPr>
              <w:t>t</w:t>
            </w:r>
            <w:r w:rsidRPr="00F92030">
              <w:rPr>
                <w:rFonts w:ascii="Times New Roman" w:hAnsi="Times New Roman"/>
                <w:sz w:val="24"/>
                <w:szCs w:val="24"/>
              </w:rPr>
              <w:t>eľ</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va.</w:t>
            </w:r>
          </w:p>
        </w:tc>
        <w:tc>
          <w:tcPr>
            <w:tcW w:w="5994" w:type="dxa"/>
            <w:tcBorders>
              <w:top w:val="single" w:sz="4" w:space="0" w:color="000000"/>
              <w:left w:val="single" w:sz="4" w:space="0" w:color="000000"/>
              <w:bottom w:val="single" w:sz="4" w:space="0" w:color="000000"/>
              <w:right w:val="single" w:sz="4" w:space="0" w:color="000000"/>
            </w:tcBorders>
          </w:tcPr>
          <w:p w:rsidR="0095410D" w:rsidRPr="00F92030" w:rsidRDefault="0095410D" w:rsidP="00791441">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Aplikácia návrhu a následná realizácia výstavby niektorých súčastí predmetnej cestnej infraštruktúry (obchvaty, privádzače na diaľnice)  a ich následné využívanie, prinášajú pozitívne synergické efekty, ktoré uľahčujú prístup obyvateľov k zdrojom, právam, tovarom aj službám.</w:t>
            </w:r>
          </w:p>
        </w:tc>
      </w:tr>
      <w:tr w:rsidR="0095410D" w:rsidRPr="00F92030" w:rsidTr="00791441">
        <w:trPr>
          <w:trHeight w:hRule="exact" w:val="1251"/>
        </w:trPr>
        <w:tc>
          <w:tcPr>
            <w:tcW w:w="3032" w:type="dxa"/>
            <w:tcBorders>
              <w:top w:val="single" w:sz="4" w:space="0" w:color="000000"/>
              <w:left w:val="single" w:sz="4" w:space="0" w:color="000000"/>
              <w:bottom w:val="single" w:sz="4" w:space="0" w:color="000000"/>
              <w:right w:val="single" w:sz="4" w:space="0" w:color="000000"/>
            </w:tcBorders>
          </w:tcPr>
          <w:p w:rsidR="0095410D" w:rsidRPr="00F92030" w:rsidRDefault="0095410D" w:rsidP="00791441">
            <w:pPr>
              <w:widowControl w:val="0"/>
              <w:autoSpaceDE w:val="0"/>
              <w:autoSpaceDN w:val="0"/>
              <w:adjustRightInd w:val="0"/>
              <w:spacing w:after="0" w:line="240" w:lineRule="auto"/>
              <w:ind w:left="62" w:right="386"/>
              <w:rPr>
                <w:rFonts w:ascii="Times New Roman" w:hAnsi="Times New Roman"/>
                <w:sz w:val="24"/>
                <w:szCs w:val="24"/>
              </w:rPr>
            </w:pPr>
            <w:r w:rsidRPr="00F92030">
              <w:rPr>
                <w:rFonts w:ascii="Times New Roman" w:hAnsi="Times New Roman"/>
                <w:b/>
                <w:bCs/>
                <w:sz w:val="24"/>
                <w:szCs w:val="24"/>
              </w:rPr>
              <w:t>4.3.</w:t>
            </w:r>
            <w:r w:rsidRPr="00F92030">
              <w:rPr>
                <w:rFonts w:ascii="Times New Roman" w:hAnsi="Times New Roman"/>
                <w:b/>
                <w:bCs/>
                <w:spacing w:val="50"/>
                <w:sz w:val="24"/>
                <w:szCs w:val="24"/>
              </w:rPr>
              <w:t xml:space="preserve"> </w:t>
            </w:r>
            <w:r w:rsidRPr="00F92030">
              <w:rPr>
                <w:rFonts w:ascii="Times New Roman" w:hAnsi="Times New Roman"/>
                <w:spacing w:val="-1"/>
                <w:sz w:val="24"/>
                <w:szCs w:val="24"/>
              </w:rPr>
              <w:t>Zhodnoťte vplyv na rovnosť príležitostí: Zhodnoťte vplyv na rodovú rovnosť.</w:t>
            </w:r>
          </w:p>
        </w:tc>
        <w:tc>
          <w:tcPr>
            <w:tcW w:w="5994" w:type="dxa"/>
            <w:tcBorders>
              <w:top w:val="single" w:sz="4" w:space="0" w:color="000000"/>
              <w:left w:val="single" w:sz="4" w:space="0" w:color="000000"/>
              <w:bottom w:val="single" w:sz="4" w:space="0" w:color="000000"/>
              <w:right w:val="single" w:sz="4" w:space="0" w:color="000000"/>
            </w:tcBorders>
          </w:tcPr>
          <w:p w:rsidR="0095410D" w:rsidRPr="00F92030" w:rsidRDefault="0095410D" w:rsidP="00CB7D47">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lang w:eastAsia="sk-SK"/>
              </w:rPr>
              <w:t>Realizácia návrhu nijakým spôsobom neovplyvňuje oblasť diskriminácie na základe pohlavia, rasy, etnického pôvodu, náboženského vyznania, viery, zdravotného postihnutia, veku či sexuálnej orientácie.</w:t>
            </w:r>
          </w:p>
        </w:tc>
      </w:tr>
      <w:tr w:rsidR="0095410D" w:rsidRPr="00F92030" w:rsidTr="005463FF">
        <w:trPr>
          <w:trHeight w:hRule="exact" w:val="5430"/>
        </w:trPr>
        <w:tc>
          <w:tcPr>
            <w:tcW w:w="3032" w:type="dxa"/>
            <w:tcBorders>
              <w:top w:val="single" w:sz="4" w:space="0" w:color="000000"/>
              <w:left w:val="single" w:sz="4"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3" w:after="0" w:line="150" w:lineRule="exact"/>
              <w:rPr>
                <w:rFonts w:ascii="Times New Roman" w:hAnsi="Times New Roman"/>
                <w:sz w:val="15"/>
                <w:szCs w:val="15"/>
              </w:rPr>
            </w:pPr>
          </w:p>
          <w:p w:rsidR="0095410D" w:rsidRPr="00F92030" w:rsidRDefault="0095410D" w:rsidP="00791441">
            <w:pPr>
              <w:widowControl w:val="0"/>
              <w:autoSpaceDE w:val="0"/>
              <w:autoSpaceDN w:val="0"/>
              <w:adjustRightInd w:val="0"/>
              <w:spacing w:after="0" w:line="240" w:lineRule="auto"/>
              <w:ind w:left="65" w:right="-20"/>
              <w:rPr>
                <w:rFonts w:ascii="Times New Roman" w:hAnsi="Times New Roman"/>
                <w:sz w:val="24"/>
                <w:szCs w:val="24"/>
              </w:rPr>
            </w:pPr>
            <w:r w:rsidRPr="00F92030">
              <w:rPr>
                <w:rFonts w:ascii="Times New Roman" w:hAnsi="Times New Roman"/>
                <w:b/>
                <w:bCs/>
                <w:sz w:val="24"/>
                <w:szCs w:val="24"/>
              </w:rPr>
              <w:t xml:space="preserve">4.4. </w:t>
            </w:r>
            <w:r w:rsidRPr="00F92030">
              <w:rPr>
                <w:rFonts w:ascii="Times New Roman" w:hAnsi="Times New Roman"/>
                <w:spacing w:val="-1"/>
                <w:sz w:val="24"/>
                <w:szCs w:val="24"/>
              </w:rPr>
              <w:t>Z</w:t>
            </w:r>
            <w:r w:rsidRPr="00F92030">
              <w:rPr>
                <w:rFonts w:ascii="Times New Roman" w:hAnsi="Times New Roman"/>
                <w:sz w:val="24"/>
                <w:szCs w:val="24"/>
              </w:rPr>
              <w:t>hodno</w:t>
            </w:r>
            <w:r w:rsidRPr="00F92030">
              <w:rPr>
                <w:rFonts w:ascii="Times New Roman" w:hAnsi="Times New Roman"/>
                <w:spacing w:val="-1"/>
                <w:sz w:val="24"/>
                <w:szCs w:val="24"/>
              </w:rPr>
              <w:t>ťt</w:t>
            </w:r>
            <w:r w:rsidRPr="00F92030">
              <w:rPr>
                <w:rFonts w:ascii="Times New Roman" w:hAnsi="Times New Roman"/>
                <w:sz w:val="24"/>
                <w:szCs w:val="24"/>
              </w:rPr>
              <w:t>e</w:t>
            </w:r>
            <w:r w:rsidRPr="00F92030">
              <w:rPr>
                <w:rFonts w:ascii="Times New Roman" w:hAnsi="Times New Roman"/>
                <w:spacing w:val="1"/>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yvy</w:t>
            </w:r>
            <w:r w:rsidRPr="00F92030">
              <w:rPr>
                <w:rFonts w:ascii="Times New Roman" w:hAnsi="Times New Roman"/>
                <w:spacing w:val="2"/>
                <w:sz w:val="24"/>
                <w:szCs w:val="24"/>
              </w:rPr>
              <w:t xml:space="preserve"> </w:t>
            </w:r>
            <w:r w:rsidRPr="00F92030">
              <w:rPr>
                <w:rFonts w:ascii="Times New Roman" w:hAnsi="Times New Roman"/>
                <w:sz w:val="24"/>
                <w:szCs w:val="24"/>
              </w:rPr>
              <w:t>na 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nano</w:t>
            </w:r>
            <w:r w:rsidRPr="00F92030">
              <w:rPr>
                <w:rFonts w:ascii="Times New Roman" w:hAnsi="Times New Roman"/>
                <w:spacing w:val="1"/>
                <w:sz w:val="24"/>
                <w:szCs w:val="24"/>
              </w:rPr>
              <w:t>s</w:t>
            </w:r>
            <w:r w:rsidRPr="00F92030">
              <w:rPr>
                <w:rFonts w:ascii="Times New Roman" w:hAnsi="Times New Roman"/>
                <w:spacing w:val="-1"/>
                <w:sz w:val="24"/>
                <w:szCs w:val="24"/>
              </w:rPr>
              <w:t>ť</w:t>
            </w:r>
            <w:r w:rsidRPr="00F92030">
              <w:rPr>
                <w:rFonts w:ascii="Times New Roman" w:hAnsi="Times New Roman"/>
                <w:sz w:val="24"/>
                <w:szCs w:val="24"/>
              </w:rPr>
              <w:t>.</w:t>
            </w:r>
          </w:p>
          <w:p w:rsidR="0095410D" w:rsidRPr="00F92030" w:rsidRDefault="0095410D" w:rsidP="000B042A">
            <w:pPr>
              <w:widowControl w:val="0"/>
              <w:autoSpaceDE w:val="0"/>
              <w:autoSpaceDN w:val="0"/>
              <w:adjustRightInd w:val="0"/>
              <w:spacing w:after="0" w:line="240" w:lineRule="auto"/>
              <w:ind w:left="65" w:right="-20"/>
              <w:rPr>
                <w:rFonts w:ascii="Times New Roman" w:hAnsi="Times New Roman"/>
                <w:sz w:val="24"/>
                <w:szCs w:val="24"/>
              </w:rPr>
            </w:pPr>
            <w:r w:rsidRPr="00F92030">
              <w:rPr>
                <w:rFonts w:ascii="Times New Roman" w:hAnsi="Times New Roman"/>
                <w:spacing w:val="1"/>
                <w:sz w:val="24"/>
                <w:szCs w:val="24"/>
              </w:rPr>
              <w:t>A</w:t>
            </w:r>
            <w:r w:rsidRPr="00F92030">
              <w:rPr>
                <w:rFonts w:ascii="Times New Roman" w:hAnsi="Times New Roman"/>
                <w:sz w:val="24"/>
                <w:szCs w:val="24"/>
              </w:rPr>
              <w:t xml:space="preserve">ké </w:t>
            </w:r>
            <w:r w:rsidRPr="00F92030">
              <w:rPr>
                <w:rFonts w:ascii="Times New Roman" w:hAnsi="Times New Roman"/>
                <w:spacing w:val="1"/>
                <w:sz w:val="24"/>
                <w:szCs w:val="24"/>
              </w:rPr>
              <w:t>s</w:t>
            </w:r>
            <w:r w:rsidRPr="00F92030">
              <w:rPr>
                <w:rFonts w:ascii="Times New Roman" w:hAnsi="Times New Roman"/>
                <w:sz w:val="24"/>
                <w:szCs w:val="24"/>
              </w:rPr>
              <w:t>ú  vp</w:t>
            </w:r>
            <w:r w:rsidRPr="00F92030">
              <w:rPr>
                <w:rFonts w:ascii="Times New Roman" w:hAnsi="Times New Roman"/>
                <w:spacing w:val="-1"/>
                <w:sz w:val="24"/>
                <w:szCs w:val="24"/>
              </w:rPr>
              <w:t>l</w:t>
            </w:r>
            <w:r w:rsidRPr="00F92030">
              <w:rPr>
                <w:rFonts w:ascii="Times New Roman" w:hAnsi="Times New Roman"/>
                <w:sz w:val="24"/>
                <w:szCs w:val="24"/>
              </w:rPr>
              <w:t>yvy na 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nano</w:t>
            </w:r>
            <w:r w:rsidRPr="00F92030">
              <w:rPr>
                <w:rFonts w:ascii="Times New Roman" w:hAnsi="Times New Roman"/>
                <w:spacing w:val="1"/>
                <w:sz w:val="24"/>
                <w:szCs w:val="24"/>
              </w:rPr>
              <w:t>s</w:t>
            </w:r>
            <w:r w:rsidRPr="00F92030">
              <w:rPr>
                <w:rFonts w:ascii="Times New Roman" w:hAnsi="Times New Roman"/>
                <w:sz w:val="24"/>
                <w:szCs w:val="24"/>
              </w:rPr>
              <w:t>ť</w:t>
            </w:r>
            <w:r w:rsidRPr="00F92030">
              <w:rPr>
                <w:rFonts w:ascii="Times New Roman" w:hAnsi="Times New Roman"/>
                <w:spacing w:val="4"/>
                <w:sz w:val="24"/>
                <w:szCs w:val="24"/>
              </w:rPr>
              <w:t xml:space="preserve"> </w:t>
            </w:r>
            <w:r w:rsidRPr="00F92030">
              <w:rPr>
                <w:rFonts w:ascii="Times New Roman" w:hAnsi="Times New Roman"/>
                <w:sz w:val="24"/>
                <w:szCs w:val="24"/>
              </w:rPr>
              <w:t>?</w:t>
            </w:r>
          </w:p>
          <w:p w:rsidR="0095410D" w:rsidRPr="00F92030" w:rsidRDefault="0095410D" w:rsidP="000B042A">
            <w:pPr>
              <w:widowControl w:val="0"/>
              <w:autoSpaceDE w:val="0"/>
              <w:autoSpaceDN w:val="0"/>
              <w:adjustRightInd w:val="0"/>
              <w:spacing w:after="0" w:line="240" w:lineRule="auto"/>
              <w:ind w:left="65" w:right="4"/>
              <w:rPr>
                <w:rFonts w:ascii="Times New Roman" w:hAnsi="Times New Roman"/>
                <w:sz w:val="24"/>
                <w:szCs w:val="24"/>
              </w:rPr>
            </w:pPr>
            <w:r w:rsidRPr="00F92030">
              <w:rPr>
                <w:rFonts w:ascii="Times New Roman" w:hAnsi="Times New Roman"/>
                <w:spacing w:val="1"/>
                <w:sz w:val="24"/>
                <w:szCs w:val="24"/>
              </w:rPr>
              <w:t>K</w:t>
            </w:r>
            <w:r w:rsidRPr="00F92030">
              <w:rPr>
                <w:rFonts w:ascii="Times New Roman" w:hAnsi="Times New Roman"/>
                <w:spacing w:val="-1"/>
                <w:sz w:val="24"/>
                <w:szCs w:val="24"/>
              </w:rPr>
              <w:t>t</w:t>
            </w:r>
            <w:r w:rsidRPr="00F92030">
              <w:rPr>
                <w:rFonts w:ascii="Times New Roman" w:hAnsi="Times New Roman"/>
                <w:sz w:val="24"/>
                <w:szCs w:val="24"/>
              </w:rPr>
              <w:t xml:space="preserve">oré </w:t>
            </w:r>
            <w:r w:rsidRPr="00F92030">
              <w:rPr>
                <w:rFonts w:ascii="Times New Roman" w:hAnsi="Times New Roman"/>
                <w:spacing w:val="58"/>
                <w:sz w:val="24"/>
                <w:szCs w:val="24"/>
              </w:rPr>
              <w:t xml:space="preserve">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 xml:space="preserve">ny </w:t>
            </w:r>
            <w:r w:rsidRPr="00F92030">
              <w:rPr>
                <w:rFonts w:ascii="Times New Roman" w:hAnsi="Times New Roman"/>
                <w:spacing w:val="58"/>
                <w:sz w:val="24"/>
                <w:szCs w:val="24"/>
              </w:rPr>
              <w:t xml:space="preserve"> </w:t>
            </w:r>
            <w:r w:rsidRPr="00F92030">
              <w:rPr>
                <w:rFonts w:ascii="Times New Roman" w:hAnsi="Times New Roman"/>
                <w:sz w:val="24"/>
                <w:szCs w:val="24"/>
              </w:rPr>
              <w:t>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 xml:space="preserve">nancov   budú </w:t>
            </w:r>
            <w:r w:rsidRPr="00F92030">
              <w:rPr>
                <w:rFonts w:ascii="Times New Roman" w:hAnsi="Times New Roman"/>
                <w:spacing w:val="56"/>
                <w:sz w:val="24"/>
                <w:szCs w:val="24"/>
              </w:rPr>
              <w:t xml:space="preserve"> </w:t>
            </w:r>
            <w:r w:rsidRPr="00F92030">
              <w:rPr>
                <w:rFonts w:ascii="Times New Roman" w:hAnsi="Times New Roman"/>
                <w:sz w:val="24"/>
                <w:szCs w:val="24"/>
              </w:rPr>
              <w:t xml:space="preserve">ohrozené </w:t>
            </w:r>
            <w:r w:rsidRPr="00F92030">
              <w:rPr>
                <w:rFonts w:ascii="Times New Roman" w:hAnsi="Times New Roman"/>
                <w:spacing w:val="1"/>
                <w:sz w:val="24"/>
                <w:szCs w:val="24"/>
              </w:rPr>
              <w:t>s</w:t>
            </w:r>
            <w:r w:rsidRPr="00F92030">
              <w:rPr>
                <w:rFonts w:ascii="Times New Roman" w:hAnsi="Times New Roman"/>
                <w:sz w:val="24"/>
                <w:szCs w:val="24"/>
              </w:rPr>
              <w:t>chvá</w:t>
            </w:r>
            <w:r w:rsidRPr="00F92030">
              <w:rPr>
                <w:rFonts w:ascii="Times New Roman" w:hAnsi="Times New Roman"/>
                <w:spacing w:val="-1"/>
                <w:sz w:val="24"/>
                <w:szCs w:val="24"/>
              </w:rPr>
              <w:t>l</w:t>
            </w:r>
            <w:r w:rsidRPr="00F92030">
              <w:rPr>
                <w:rFonts w:ascii="Times New Roman" w:hAnsi="Times New Roman"/>
                <w:sz w:val="24"/>
                <w:szCs w:val="24"/>
              </w:rPr>
              <w:t>en</w:t>
            </w:r>
            <w:r w:rsidRPr="00F92030">
              <w:rPr>
                <w:rFonts w:ascii="Times New Roman" w:hAnsi="Times New Roman"/>
                <w:spacing w:val="-1"/>
                <w:sz w:val="24"/>
                <w:szCs w:val="24"/>
              </w:rPr>
              <w:t>í</w:t>
            </w:r>
            <w:r w:rsidRPr="00F92030">
              <w:rPr>
                <w:rFonts w:ascii="Times New Roman" w:hAnsi="Times New Roman"/>
                <w:sz w:val="24"/>
                <w:szCs w:val="24"/>
              </w:rPr>
              <w:t>m</w:t>
            </w:r>
            <w:r w:rsidRPr="00F92030">
              <w:rPr>
                <w:rFonts w:ascii="Times New Roman" w:hAnsi="Times New Roman"/>
                <w:spacing w:val="3"/>
                <w:sz w:val="24"/>
                <w:szCs w:val="24"/>
              </w:rPr>
              <w:t xml:space="preserve"> </w:t>
            </w:r>
            <w:r w:rsidRPr="00F92030">
              <w:rPr>
                <w:rFonts w:ascii="Times New Roman" w:hAnsi="Times New Roman"/>
                <w:sz w:val="24"/>
                <w:szCs w:val="24"/>
              </w:rPr>
              <w:t>predk</w:t>
            </w:r>
            <w:r w:rsidRPr="00F92030">
              <w:rPr>
                <w:rFonts w:ascii="Times New Roman" w:hAnsi="Times New Roman"/>
                <w:spacing w:val="-1"/>
                <w:sz w:val="24"/>
                <w:szCs w:val="24"/>
              </w:rPr>
              <w:t>l</w:t>
            </w:r>
            <w:r w:rsidRPr="00F92030">
              <w:rPr>
                <w:rFonts w:ascii="Times New Roman" w:hAnsi="Times New Roman"/>
                <w:sz w:val="24"/>
                <w:szCs w:val="24"/>
              </w:rPr>
              <w:t>adaného</w:t>
            </w:r>
            <w:r w:rsidRPr="00F92030">
              <w:rPr>
                <w:rFonts w:ascii="Times New Roman" w:hAnsi="Times New Roman"/>
                <w:spacing w:val="2"/>
                <w:sz w:val="24"/>
                <w:szCs w:val="24"/>
              </w:rPr>
              <w:t xml:space="preserve">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pacing w:val="1"/>
                <w:sz w:val="24"/>
                <w:szCs w:val="24"/>
              </w:rPr>
              <w:t>á</w:t>
            </w:r>
            <w:r w:rsidRPr="00F92030">
              <w:rPr>
                <w:rFonts w:ascii="Times New Roman" w:hAnsi="Times New Roman"/>
                <w:spacing w:val="-1"/>
                <w:sz w:val="24"/>
                <w:szCs w:val="24"/>
              </w:rPr>
              <w:t>l</w:t>
            </w:r>
            <w:r w:rsidRPr="00F92030">
              <w:rPr>
                <w:rFonts w:ascii="Times New Roman" w:hAnsi="Times New Roman"/>
                <w:sz w:val="24"/>
                <w:szCs w:val="24"/>
              </w:rPr>
              <w:t>u</w:t>
            </w:r>
            <w:r w:rsidRPr="00F92030">
              <w:rPr>
                <w:rFonts w:ascii="Times New Roman" w:hAnsi="Times New Roman"/>
                <w:spacing w:val="2"/>
                <w:sz w:val="24"/>
                <w:szCs w:val="24"/>
              </w:rPr>
              <w:t xml:space="preserve"> </w:t>
            </w:r>
            <w:r w:rsidRPr="00F92030">
              <w:rPr>
                <w:rFonts w:ascii="Times New Roman" w:hAnsi="Times New Roman"/>
                <w:sz w:val="24"/>
                <w:szCs w:val="24"/>
              </w:rPr>
              <w:t>?</w:t>
            </w:r>
          </w:p>
          <w:p w:rsidR="0095410D" w:rsidRPr="00F92030" w:rsidRDefault="0095410D" w:rsidP="000B042A">
            <w:pPr>
              <w:widowControl w:val="0"/>
              <w:tabs>
                <w:tab w:val="left" w:pos="900"/>
                <w:tab w:val="left" w:pos="2080"/>
                <w:tab w:val="left" w:pos="3380"/>
              </w:tabs>
              <w:autoSpaceDE w:val="0"/>
              <w:autoSpaceDN w:val="0"/>
              <w:adjustRightInd w:val="0"/>
              <w:spacing w:after="0" w:line="240" w:lineRule="auto"/>
              <w:ind w:left="65" w:right="3"/>
              <w:rPr>
                <w:rFonts w:ascii="Times New Roman" w:hAnsi="Times New Roman"/>
                <w:sz w:val="24"/>
                <w:szCs w:val="24"/>
              </w:rPr>
            </w:pPr>
            <w:r w:rsidRPr="00F92030">
              <w:rPr>
                <w:rFonts w:ascii="Times New Roman" w:hAnsi="Times New Roman"/>
                <w:spacing w:val="1"/>
                <w:sz w:val="24"/>
                <w:szCs w:val="24"/>
              </w:rPr>
              <w:t>H</w:t>
            </w:r>
            <w:r w:rsidRPr="00F92030">
              <w:rPr>
                <w:rFonts w:ascii="Times New Roman" w:hAnsi="Times New Roman"/>
                <w:sz w:val="24"/>
                <w:szCs w:val="24"/>
              </w:rPr>
              <w:t>rozí</w:t>
            </w:r>
            <w:r w:rsidRPr="00F92030">
              <w:rPr>
                <w:rFonts w:ascii="Times New Roman" w:hAnsi="Times New Roman"/>
                <w:sz w:val="24"/>
                <w:szCs w:val="24"/>
              </w:rPr>
              <w:tab/>
              <w:t>v pr</w:t>
            </w:r>
            <w:r w:rsidRPr="00F92030">
              <w:rPr>
                <w:rFonts w:ascii="Times New Roman" w:hAnsi="Times New Roman"/>
                <w:spacing w:val="-1"/>
                <w:sz w:val="24"/>
                <w:szCs w:val="24"/>
              </w:rPr>
              <w:t>í</w:t>
            </w:r>
            <w:r w:rsidRPr="00F92030">
              <w:rPr>
                <w:rFonts w:ascii="Times New Roman" w:hAnsi="Times New Roman"/>
                <w:sz w:val="24"/>
                <w:szCs w:val="24"/>
              </w:rPr>
              <w:t xml:space="preserve">pade </w:t>
            </w:r>
            <w:r w:rsidRPr="00F92030">
              <w:rPr>
                <w:rFonts w:ascii="Times New Roman" w:hAnsi="Times New Roman"/>
                <w:spacing w:val="1"/>
                <w:sz w:val="24"/>
                <w:szCs w:val="24"/>
              </w:rPr>
              <w:t>s</w:t>
            </w:r>
            <w:r w:rsidRPr="00F92030">
              <w:rPr>
                <w:rFonts w:ascii="Times New Roman" w:hAnsi="Times New Roman"/>
                <w:sz w:val="24"/>
                <w:szCs w:val="24"/>
              </w:rPr>
              <w:t>chvá</w:t>
            </w:r>
            <w:r w:rsidRPr="00F92030">
              <w:rPr>
                <w:rFonts w:ascii="Times New Roman" w:hAnsi="Times New Roman"/>
                <w:spacing w:val="-1"/>
                <w:sz w:val="24"/>
                <w:szCs w:val="24"/>
              </w:rPr>
              <w:t>l</w:t>
            </w:r>
            <w:r w:rsidRPr="00F92030">
              <w:rPr>
                <w:rFonts w:ascii="Times New Roman" w:hAnsi="Times New Roman"/>
                <w:sz w:val="24"/>
                <w:szCs w:val="24"/>
              </w:rPr>
              <w:t>en</w:t>
            </w:r>
            <w:r w:rsidRPr="00F92030">
              <w:rPr>
                <w:rFonts w:ascii="Times New Roman" w:hAnsi="Times New Roman"/>
                <w:spacing w:val="-1"/>
                <w:sz w:val="24"/>
                <w:szCs w:val="24"/>
              </w:rPr>
              <w:t>i</w:t>
            </w:r>
            <w:r w:rsidRPr="00F92030">
              <w:rPr>
                <w:rFonts w:ascii="Times New Roman" w:hAnsi="Times New Roman"/>
                <w:sz w:val="24"/>
                <w:szCs w:val="24"/>
              </w:rPr>
              <w:t>a predk</w:t>
            </w:r>
            <w:r w:rsidRPr="00F92030">
              <w:rPr>
                <w:rFonts w:ascii="Times New Roman" w:hAnsi="Times New Roman"/>
                <w:spacing w:val="-1"/>
                <w:sz w:val="24"/>
                <w:szCs w:val="24"/>
              </w:rPr>
              <w:t>l</w:t>
            </w:r>
            <w:r w:rsidRPr="00F92030">
              <w:rPr>
                <w:rFonts w:ascii="Times New Roman" w:hAnsi="Times New Roman"/>
                <w:sz w:val="24"/>
                <w:szCs w:val="24"/>
              </w:rPr>
              <w:t xml:space="preserve">adaného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z w:val="24"/>
                <w:szCs w:val="24"/>
              </w:rPr>
              <w:t>á</w:t>
            </w:r>
            <w:r w:rsidRPr="00F92030">
              <w:rPr>
                <w:rFonts w:ascii="Times New Roman" w:hAnsi="Times New Roman"/>
                <w:spacing w:val="-1"/>
                <w:sz w:val="24"/>
                <w:szCs w:val="24"/>
              </w:rPr>
              <w:t>l</w:t>
            </w:r>
            <w:r w:rsidRPr="00F92030">
              <w:rPr>
                <w:rFonts w:ascii="Times New Roman" w:hAnsi="Times New Roman"/>
                <w:sz w:val="24"/>
                <w:szCs w:val="24"/>
              </w:rPr>
              <w:t>u</w:t>
            </w:r>
            <w:r w:rsidRPr="00F92030">
              <w:rPr>
                <w:rFonts w:ascii="Times New Roman" w:hAnsi="Times New Roman"/>
                <w:spacing w:val="2"/>
                <w:sz w:val="24"/>
                <w:szCs w:val="24"/>
              </w:rPr>
              <w:t xml:space="preserve"> </w:t>
            </w:r>
            <w:r w:rsidRPr="00F92030">
              <w:rPr>
                <w:rFonts w:ascii="Times New Roman" w:hAnsi="Times New Roman"/>
                <w:sz w:val="24"/>
                <w:szCs w:val="24"/>
              </w:rPr>
              <w:t>hro</w:t>
            </w:r>
            <w:r w:rsidRPr="00F92030">
              <w:rPr>
                <w:rFonts w:ascii="Times New Roman" w:hAnsi="Times New Roman"/>
                <w:spacing w:val="-1"/>
                <w:sz w:val="24"/>
                <w:szCs w:val="24"/>
              </w:rPr>
              <w:t>m</w:t>
            </w:r>
            <w:r w:rsidRPr="00F92030">
              <w:rPr>
                <w:rFonts w:ascii="Times New Roman" w:hAnsi="Times New Roman"/>
                <w:sz w:val="24"/>
                <w:szCs w:val="24"/>
              </w:rPr>
              <w:t>adné</w:t>
            </w:r>
            <w:r w:rsidRPr="00F92030">
              <w:rPr>
                <w:rFonts w:ascii="Times New Roman" w:hAnsi="Times New Roman"/>
                <w:spacing w:val="1"/>
                <w:sz w:val="24"/>
                <w:szCs w:val="24"/>
              </w:rPr>
              <w:t xml:space="preserve"> </w:t>
            </w:r>
            <w:r w:rsidRPr="00F92030">
              <w:rPr>
                <w:rFonts w:ascii="Times New Roman" w:hAnsi="Times New Roman"/>
                <w:sz w:val="24"/>
                <w:szCs w:val="24"/>
              </w:rPr>
              <w:t>prepú</w:t>
            </w:r>
            <w:r w:rsidRPr="00F92030">
              <w:rPr>
                <w:rFonts w:ascii="Times New Roman" w:hAnsi="Times New Roman"/>
                <w:spacing w:val="1"/>
                <w:sz w:val="24"/>
                <w:szCs w:val="24"/>
              </w:rPr>
              <w:t>š</w:t>
            </w:r>
            <w:r w:rsidRPr="00F92030">
              <w:rPr>
                <w:rFonts w:ascii="Times New Roman" w:hAnsi="Times New Roman"/>
                <w:spacing w:val="-1"/>
                <w:sz w:val="24"/>
                <w:szCs w:val="24"/>
              </w:rPr>
              <w:t>ť</w:t>
            </w:r>
            <w:r w:rsidRPr="00F92030">
              <w:rPr>
                <w:rFonts w:ascii="Times New Roman" w:hAnsi="Times New Roman"/>
                <w:sz w:val="24"/>
                <w:szCs w:val="24"/>
              </w:rPr>
              <w:t>an</w:t>
            </w:r>
            <w:r w:rsidRPr="00F92030">
              <w:rPr>
                <w:rFonts w:ascii="Times New Roman" w:hAnsi="Times New Roman"/>
                <w:spacing w:val="-1"/>
                <w:sz w:val="24"/>
                <w:szCs w:val="24"/>
              </w:rPr>
              <w:t>i</w:t>
            </w:r>
            <w:r w:rsidRPr="00F92030">
              <w:rPr>
                <w:rFonts w:ascii="Times New Roman" w:hAnsi="Times New Roman"/>
                <w:sz w:val="24"/>
                <w:szCs w:val="24"/>
              </w:rPr>
              <w:t>e</w:t>
            </w:r>
            <w:r w:rsidRPr="00F92030">
              <w:rPr>
                <w:rFonts w:ascii="Times New Roman" w:hAnsi="Times New Roman"/>
                <w:spacing w:val="1"/>
                <w:sz w:val="24"/>
                <w:szCs w:val="24"/>
              </w:rPr>
              <w:t xml:space="preserve"> </w:t>
            </w:r>
            <w:r w:rsidRPr="00F92030">
              <w:rPr>
                <w:rFonts w:ascii="Times New Roman" w:hAnsi="Times New Roman"/>
                <w:sz w:val="24"/>
                <w:szCs w:val="24"/>
              </w:rPr>
              <w:t>?</w:t>
            </w:r>
          </w:p>
        </w:tc>
        <w:tc>
          <w:tcPr>
            <w:tcW w:w="5994" w:type="dxa"/>
            <w:tcBorders>
              <w:top w:val="single" w:sz="4" w:space="0" w:color="000000"/>
              <w:left w:val="single" w:sz="4" w:space="0" w:color="000000"/>
              <w:bottom w:val="single" w:sz="4" w:space="0" w:color="000000"/>
              <w:right w:val="single" w:sz="4" w:space="0" w:color="000000"/>
            </w:tcBorders>
          </w:tcPr>
          <w:p w:rsidR="0095410D" w:rsidRPr="00F92030" w:rsidRDefault="0095410D" w:rsidP="007D27C9">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Schválenie predkladaného materiálu nebude mať žiadne negatívne vplyvy na zamestnanosť a nenastane po jeho schválení žiadne hromadné prepúšťanie.</w:t>
            </w:r>
          </w:p>
          <w:p w:rsidR="0095410D" w:rsidRPr="00F92030" w:rsidRDefault="0095410D" w:rsidP="007D27C9">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7D27C9">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Vplyv na zamestnanosť bude pozitívny. V rámci realizácie výstavby, opráv a rekonštrukčných prác je možné očakávať aj vytvorenie obmedzeného počtu nových pracovných miest.</w:t>
            </w:r>
          </w:p>
          <w:p w:rsidR="0095410D" w:rsidRPr="00F92030" w:rsidRDefault="0095410D" w:rsidP="007D27C9">
            <w:pPr>
              <w:widowControl w:val="0"/>
              <w:autoSpaceDE w:val="0"/>
              <w:autoSpaceDN w:val="0"/>
              <w:adjustRightInd w:val="0"/>
              <w:spacing w:after="0" w:line="240" w:lineRule="auto"/>
              <w:jc w:val="both"/>
              <w:rPr>
                <w:rFonts w:ascii="Times New Roman" w:hAnsi="Times New Roman"/>
                <w:sz w:val="24"/>
                <w:szCs w:val="24"/>
              </w:rPr>
            </w:pPr>
          </w:p>
          <w:p w:rsidR="0095410D" w:rsidRPr="00F92030" w:rsidRDefault="0095410D" w:rsidP="00ED4173">
            <w:pPr>
              <w:widowControl w:val="0"/>
              <w:autoSpaceDE w:val="0"/>
              <w:autoSpaceDN w:val="0"/>
              <w:adjustRightInd w:val="0"/>
              <w:spacing w:after="0" w:line="240" w:lineRule="auto"/>
              <w:jc w:val="both"/>
              <w:rPr>
                <w:rFonts w:ascii="Times New Roman" w:hAnsi="Times New Roman"/>
                <w:sz w:val="24"/>
                <w:szCs w:val="24"/>
              </w:rPr>
            </w:pPr>
            <w:r w:rsidRPr="00F92030">
              <w:rPr>
                <w:rFonts w:ascii="Times New Roman" w:hAnsi="Times New Roman"/>
                <w:sz w:val="24"/>
                <w:szCs w:val="24"/>
              </w:rPr>
              <w:t xml:space="preserve">Na základe prepočtu je možné predpokladať, že na realizácii predmetných stavebných prác spojených s realizáciu „Programu...“ sa bude podieľať v analyzovaných rokoch 2 423 zamestnancov, z toho novovytvorených bude 57 pracovných miest. </w:t>
            </w:r>
            <w:r w:rsidRPr="00F92030">
              <w:rPr>
                <w:rFonts w:ascii="Times New Roman" w:hAnsi="Times New Roman"/>
                <w:i/>
                <w:sz w:val="24"/>
                <w:szCs w:val="24"/>
              </w:rPr>
              <w:t>/</w:t>
            </w:r>
            <w:r w:rsidRPr="00F92030">
              <w:rPr>
                <w:rFonts w:ascii="Times New Roman" w:hAnsi="Times New Roman"/>
                <w:i/>
                <w:sz w:val="24"/>
                <w:szCs w:val="24"/>
                <w:vertAlign w:val="superscript"/>
              </w:rPr>
              <w:t>e, f</w:t>
            </w:r>
          </w:p>
          <w:p w:rsidR="0095410D" w:rsidRPr="00F92030" w:rsidRDefault="0095410D" w:rsidP="00ED4173">
            <w:pPr>
              <w:widowControl w:val="0"/>
              <w:autoSpaceDE w:val="0"/>
              <w:autoSpaceDN w:val="0"/>
              <w:adjustRightInd w:val="0"/>
              <w:spacing w:after="0" w:line="240" w:lineRule="auto"/>
              <w:jc w:val="both"/>
              <w:rPr>
                <w:rFonts w:ascii="Times New Roman" w:hAnsi="Times New Roman"/>
                <w:sz w:val="10"/>
                <w:szCs w:val="10"/>
              </w:rPr>
            </w:pPr>
          </w:p>
          <w:p w:rsidR="0095410D" w:rsidRPr="00F92030" w:rsidRDefault="0095410D" w:rsidP="00B30C82">
            <w:pPr>
              <w:widowControl w:val="0"/>
              <w:autoSpaceDE w:val="0"/>
              <w:autoSpaceDN w:val="0"/>
              <w:adjustRightInd w:val="0"/>
              <w:spacing w:after="0" w:line="240" w:lineRule="auto"/>
              <w:jc w:val="both"/>
              <w:rPr>
                <w:rFonts w:ascii="Times New Roman" w:hAnsi="Times New Roman"/>
                <w:sz w:val="24"/>
                <w:szCs w:val="24"/>
              </w:rPr>
            </w:pPr>
          </w:p>
        </w:tc>
      </w:tr>
    </w:tbl>
    <w:p w:rsidR="0095410D" w:rsidRPr="00F92030" w:rsidRDefault="0095410D" w:rsidP="00037D65">
      <w:pPr>
        <w:widowControl w:val="0"/>
        <w:autoSpaceDE w:val="0"/>
        <w:autoSpaceDN w:val="0"/>
        <w:adjustRightInd w:val="0"/>
        <w:spacing w:after="0" w:line="240" w:lineRule="auto"/>
        <w:rPr>
          <w:rFonts w:ascii="Times New Roman" w:hAnsi="Times New Roman"/>
          <w:b/>
          <w:i/>
          <w:sz w:val="20"/>
          <w:szCs w:val="24"/>
        </w:rPr>
      </w:pPr>
    </w:p>
    <w:p w:rsidR="0095410D" w:rsidRPr="00F92030" w:rsidRDefault="0095410D" w:rsidP="00037D65">
      <w:pPr>
        <w:widowControl w:val="0"/>
        <w:autoSpaceDE w:val="0"/>
        <w:autoSpaceDN w:val="0"/>
        <w:adjustRightInd w:val="0"/>
        <w:spacing w:after="0" w:line="240" w:lineRule="auto"/>
        <w:rPr>
          <w:rFonts w:ascii="Times New Roman" w:hAnsi="Times New Roman"/>
          <w:b/>
          <w:i/>
          <w:sz w:val="20"/>
          <w:szCs w:val="24"/>
        </w:rPr>
      </w:pPr>
      <w:r w:rsidRPr="00F92030">
        <w:rPr>
          <w:rFonts w:ascii="Times New Roman" w:hAnsi="Times New Roman"/>
          <w:b/>
          <w:i/>
          <w:sz w:val="20"/>
          <w:szCs w:val="24"/>
        </w:rPr>
        <w:t>/e</w:t>
      </w:r>
    </w:p>
    <w:p w:rsidR="0095410D" w:rsidRPr="00F92030" w:rsidRDefault="0095410D" w:rsidP="00037D65">
      <w:pPr>
        <w:widowControl w:val="0"/>
        <w:autoSpaceDE w:val="0"/>
        <w:autoSpaceDN w:val="0"/>
        <w:adjustRightInd w:val="0"/>
        <w:spacing w:after="0" w:line="240" w:lineRule="auto"/>
        <w:rPr>
          <w:rFonts w:ascii="Times New Roman" w:hAnsi="Times New Roman"/>
          <w:sz w:val="24"/>
          <w:szCs w:val="24"/>
        </w:rPr>
      </w:pPr>
      <w:r w:rsidRPr="00F92030">
        <w:rPr>
          <w:rFonts w:ascii="Times New Roman" w:hAnsi="Times New Roman"/>
          <w:b/>
          <w:sz w:val="20"/>
          <w:szCs w:val="24"/>
        </w:rPr>
        <w:t>Metodika výpočtu pozitívneho vplyvu na zamestnanosť počas výstavby:</w:t>
      </w:r>
    </w:p>
    <w:p w:rsidR="0095410D" w:rsidRPr="00F92030" w:rsidRDefault="0095410D" w:rsidP="004E5714">
      <w:pPr>
        <w:widowControl w:val="0"/>
        <w:autoSpaceDE w:val="0"/>
        <w:autoSpaceDN w:val="0"/>
        <w:adjustRightInd w:val="0"/>
        <w:spacing w:after="0" w:line="240" w:lineRule="auto"/>
        <w:jc w:val="both"/>
        <w:rPr>
          <w:rFonts w:ascii="Times New Roman" w:hAnsi="Times New Roman"/>
          <w:sz w:val="20"/>
          <w:szCs w:val="24"/>
        </w:rPr>
      </w:pPr>
      <w:r w:rsidRPr="00F92030">
        <w:rPr>
          <w:rFonts w:ascii="Times New Roman" w:hAnsi="Times New Roman"/>
          <w:sz w:val="20"/>
          <w:szCs w:val="24"/>
        </w:rPr>
        <w:t>Podľa rozpočtového programu CENKROS PLUS používaného na spracovanie orientačných a ponukových rozpočtov v stavebnej výrobe tvoria mzdové náklady na zamestnancov podieľajúcich sa na realizácii investície v cestnom staviteľstve cca. 1 - 4% z celkových investičných nákladov. Vo výpočte bola braná úvaha, že pri analyzovaných úsekoch bude toto percento predstavovať cca. 2 % z investičných nákladov. Priemerná mesačná mzda vrátane odvodov zamestnancov podieľajúcich sa na výstavbe bola braná do úvahy vo výške cca. 1500 Euro/mesiac/zamestnanec.</w:t>
      </w:r>
    </w:p>
    <w:p w:rsidR="0095410D" w:rsidRPr="00F92030" w:rsidRDefault="0095410D" w:rsidP="004E5714">
      <w:pPr>
        <w:widowControl w:val="0"/>
        <w:autoSpaceDE w:val="0"/>
        <w:autoSpaceDN w:val="0"/>
        <w:adjustRightInd w:val="0"/>
        <w:spacing w:after="0" w:line="240" w:lineRule="auto"/>
        <w:jc w:val="both"/>
        <w:rPr>
          <w:rFonts w:ascii="Times New Roman" w:hAnsi="Times New Roman"/>
          <w:sz w:val="20"/>
          <w:szCs w:val="24"/>
        </w:rPr>
      </w:pPr>
    </w:p>
    <w:p w:rsidR="0095410D" w:rsidRPr="00F92030" w:rsidRDefault="0095410D" w:rsidP="004E5714">
      <w:pPr>
        <w:widowControl w:val="0"/>
        <w:autoSpaceDE w:val="0"/>
        <w:autoSpaceDN w:val="0"/>
        <w:adjustRightInd w:val="0"/>
        <w:spacing w:after="0" w:line="240" w:lineRule="auto"/>
        <w:jc w:val="both"/>
        <w:rPr>
          <w:rFonts w:ascii="Times New Roman" w:hAnsi="Times New Roman"/>
          <w:b/>
          <w:i/>
          <w:sz w:val="20"/>
          <w:szCs w:val="24"/>
        </w:rPr>
      </w:pPr>
      <w:r w:rsidRPr="00F92030">
        <w:rPr>
          <w:rFonts w:ascii="Times New Roman" w:hAnsi="Times New Roman"/>
          <w:b/>
          <w:i/>
          <w:sz w:val="20"/>
          <w:szCs w:val="24"/>
        </w:rPr>
        <w:t>/f</w:t>
      </w:r>
    </w:p>
    <w:p w:rsidR="0095410D" w:rsidRPr="00F92030" w:rsidRDefault="0095410D" w:rsidP="004E5714">
      <w:pPr>
        <w:widowControl w:val="0"/>
        <w:autoSpaceDE w:val="0"/>
        <w:autoSpaceDN w:val="0"/>
        <w:adjustRightInd w:val="0"/>
        <w:spacing w:after="0" w:line="240" w:lineRule="auto"/>
        <w:jc w:val="both"/>
        <w:rPr>
          <w:rFonts w:ascii="Times New Roman" w:hAnsi="Times New Roman"/>
          <w:sz w:val="20"/>
          <w:szCs w:val="24"/>
        </w:rPr>
      </w:pPr>
      <w:r w:rsidRPr="00F92030">
        <w:rPr>
          <w:rFonts w:ascii="Times New Roman" w:hAnsi="Times New Roman"/>
          <w:b/>
          <w:sz w:val="20"/>
          <w:szCs w:val="24"/>
        </w:rPr>
        <w:t>Očakávaný počet novovytvorených pracovných miest bol vyčíslený na základe nasledovnej úvahy použitej vo výpočte:</w:t>
      </w:r>
      <w:r w:rsidRPr="00F92030">
        <w:rPr>
          <w:rFonts w:ascii="Times New Roman" w:hAnsi="Times New Roman"/>
          <w:sz w:val="20"/>
          <w:szCs w:val="24"/>
        </w:rPr>
        <w:t xml:space="preserve"> Podľa štúdie Nemeckej cestnej ligy a stavebných odborov IG </w:t>
      </w:r>
      <w:proofErr w:type="spellStart"/>
      <w:r w:rsidRPr="00F92030">
        <w:rPr>
          <w:rFonts w:ascii="Times New Roman" w:hAnsi="Times New Roman"/>
          <w:sz w:val="20"/>
          <w:szCs w:val="24"/>
        </w:rPr>
        <w:t>Bau-Steine-Erden</w:t>
      </w:r>
      <w:proofErr w:type="spellEnd"/>
      <w:r w:rsidRPr="00F92030">
        <w:rPr>
          <w:rFonts w:ascii="Times New Roman" w:hAnsi="Times New Roman"/>
          <w:sz w:val="20"/>
          <w:szCs w:val="24"/>
        </w:rPr>
        <w:t xml:space="preserve"> je jedným z prostriedkov vytvárania nových pracovných miest výstavba železničnej a cestnej infraštruktúry (diaľnice a rýchlostné cesty). Podľa tejto štúdie investícia 100 miliárd mariek vytvorí 1200 - 1600 nových pracovných miest počas výstavby. T.j. vo výpočte bolo brané do úvahy, že 50 mld. Euro vytvorí cca. 1300 nových miest počas výstavby.</w:t>
      </w:r>
    </w:p>
    <w:p w:rsidR="0095410D" w:rsidRPr="00F92030" w:rsidRDefault="0095410D" w:rsidP="004E5714">
      <w:pPr>
        <w:widowControl w:val="0"/>
        <w:autoSpaceDE w:val="0"/>
        <w:autoSpaceDN w:val="0"/>
        <w:adjustRightInd w:val="0"/>
        <w:spacing w:after="0" w:line="240" w:lineRule="auto"/>
        <w:jc w:val="both"/>
        <w:rPr>
          <w:rFonts w:ascii="Times New Roman" w:hAnsi="Times New Roman"/>
          <w:sz w:val="20"/>
          <w:szCs w:val="24"/>
        </w:rPr>
      </w:pPr>
    </w:p>
    <w:p w:rsidR="0095410D" w:rsidRPr="00F92030" w:rsidRDefault="0095410D" w:rsidP="004E5714">
      <w:pPr>
        <w:widowControl w:val="0"/>
        <w:autoSpaceDE w:val="0"/>
        <w:autoSpaceDN w:val="0"/>
        <w:adjustRightInd w:val="0"/>
        <w:spacing w:after="0" w:line="240" w:lineRule="auto"/>
        <w:jc w:val="both"/>
        <w:rPr>
          <w:rFonts w:ascii="Times New Roman" w:hAnsi="Times New Roman"/>
          <w:sz w:val="20"/>
          <w:szCs w:val="24"/>
        </w:rPr>
        <w:sectPr w:rsidR="0095410D" w:rsidRPr="00F92030">
          <w:headerReference w:type="default" r:id="rId11"/>
          <w:pgSz w:w="11900" w:h="16840"/>
          <w:pgMar w:top="960" w:right="1300" w:bottom="280" w:left="1320" w:header="739" w:footer="0" w:gutter="0"/>
          <w:pgNumType w:start="1"/>
          <w:cols w:space="708"/>
          <w:noEndnote/>
        </w:sectPr>
      </w:pPr>
    </w:p>
    <w:p w:rsidR="0095410D" w:rsidRPr="00F92030" w:rsidRDefault="0095410D" w:rsidP="00037D65">
      <w:pPr>
        <w:widowControl w:val="0"/>
        <w:autoSpaceDE w:val="0"/>
        <w:autoSpaceDN w:val="0"/>
        <w:adjustRightInd w:val="0"/>
        <w:spacing w:before="23" w:after="0" w:line="240" w:lineRule="auto"/>
        <w:ind w:left="2951" w:right="-20"/>
        <w:rPr>
          <w:rFonts w:ascii="Times New Roman" w:hAnsi="Times New Roman"/>
          <w:b/>
          <w:bCs/>
          <w:sz w:val="28"/>
          <w:szCs w:val="28"/>
        </w:rPr>
      </w:pPr>
      <w:r w:rsidRPr="00F92030">
        <w:rPr>
          <w:rFonts w:ascii="Times New Roman" w:hAnsi="Times New Roman"/>
          <w:b/>
          <w:bCs/>
          <w:sz w:val="28"/>
          <w:szCs w:val="28"/>
        </w:rPr>
        <w:lastRenderedPageBreak/>
        <w:t>Vplyvy</w:t>
      </w:r>
      <w:r w:rsidRPr="00F92030">
        <w:rPr>
          <w:rFonts w:ascii="Times New Roman" w:hAnsi="Times New Roman"/>
          <w:b/>
          <w:bCs/>
          <w:spacing w:val="-9"/>
          <w:sz w:val="28"/>
          <w:szCs w:val="28"/>
        </w:rPr>
        <w:t xml:space="preserve"> </w:t>
      </w:r>
      <w:r w:rsidRPr="00F92030">
        <w:rPr>
          <w:rFonts w:ascii="Times New Roman" w:hAnsi="Times New Roman"/>
          <w:b/>
          <w:bCs/>
          <w:sz w:val="28"/>
          <w:szCs w:val="28"/>
        </w:rPr>
        <w:t>na</w:t>
      </w:r>
      <w:r w:rsidRPr="00F92030">
        <w:rPr>
          <w:rFonts w:ascii="Times New Roman" w:hAnsi="Times New Roman"/>
          <w:b/>
          <w:bCs/>
          <w:spacing w:val="-3"/>
          <w:sz w:val="28"/>
          <w:szCs w:val="28"/>
        </w:rPr>
        <w:t xml:space="preserve"> </w:t>
      </w:r>
      <w:r w:rsidRPr="00F92030">
        <w:rPr>
          <w:rFonts w:ascii="Times New Roman" w:hAnsi="Times New Roman"/>
          <w:b/>
          <w:bCs/>
          <w:spacing w:val="-2"/>
          <w:sz w:val="28"/>
          <w:szCs w:val="28"/>
        </w:rPr>
        <w:t>ž</w:t>
      </w:r>
      <w:r w:rsidRPr="00F92030">
        <w:rPr>
          <w:rFonts w:ascii="Times New Roman" w:hAnsi="Times New Roman"/>
          <w:b/>
          <w:bCs/>
          <w:sz w:val="28"/>
          <w:szCs w:val="28"/>
        </w:rPr>
        <w:t>ivotné</w:t>
      </w:r>
      <w:r w:rsidRPr="00F92030">
        <w:rPr>
          <w:rFonts w:ascii="Times New Roman" w:hAnsi="Times New Roman"/>
          <w:b/>
          <w:bCs/>
          <w:spacing w:val="-7"/>
          <w:sz w:val="28"/>
          <w:szCs w:val="28"/>
        </w:rPr>
        <w:t xml:space="preserve"> </w:t>
      </w:r>
      <w:r w:rsidRPr="00F92030">
        <w:rPr>
          <w:rFonts w:ascii="Times New Roman" w:hAnsi="Times New Roman"/>
          <w:b/>
          <w:bCs/>
          <w:sz w:val="28"/>
          <w:szCs w:val="28"/>
        </w:rPr>
        <w:t>prostredie</w:t>
      </w:r>
    </w:p>
    <w:p w:rsidR="0095410D" w:rsidRPr="00F92030" w:rsidRDefault="0095410D" w:rsidP="00BC6381">
      <w:pPr>
        <w:widowControl w:val="0"/>
        <w:autoSpaceDE w:val="0"/>
        <w:autoSpaceDN w:val="0"/>
        <w:adjustRightInd w:val="0"/>
        <w:spacing w:after="0" w:line="240" w:lineRule="auto"/>
        <w:jc w:val="both"/>
        <w:rPr>
          <w:rFonts w:ascii="Times New Roman" w:hAnsi="Times New Roman"/>
          <w:sz w:val="24"/>
          <w:szCs w:val="24"/>
          <w:lang w:eastAsia="sk-SK"/>
        </w:rPr>
      </w:pPr>
    </w:p>
    <w:p w:rsidR="0095410D" w:rsidRPr="00F92030" w:rsidRDefault="0095410D" w:rsidP="00BC6381">
      <w:pPr>
        <w:widowControl w:val="0"/>
        <w:autoSpaceDE w:val="0"/>
        <w:autoSpaceDN w:val="0"/>
        <w:adjustRightInd w:val="0"/>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Schválenie a následná realizácia „Programu...“ bude mať pozitívne a dočasne aj nízke negatívne vplyvy na okolie a životné prostredie.</w:t>
      </w:r>
    </w:p>
    <w:p w:rsidR="0095410D" w:rsidRPr="00F92030" w:rsidRDefault="0095410D" w:rsidP="00BC6381">
      <w:pPr>
        <w:widowControl w:val="0"/>
        <w:autoSpaceDE w:val="0"/>
        <w:autoSpaceDN w:val="0"/>
        <w:adjustRightInd w:val="0"/>
        <w:spacing w:after="0" w:line="240" w:lineRule="auto"/>
        <w:jc w:val="both"/>
        <w:rPr>
          <w:rFonts w:ascii="Times New Roman" w:hAnsi="Times New Roman"/>
          <w:sz w:val="24"/>
          <w:szCs w:val="24"/>
          <w:lang w:eastAsia="sk-SK"/>
        </w:rPr>
      </w:pPr>
      <w:r w:rsidRPr="00F92030">
        <w:rPr>
          <w:rFonts w:ascii="Times New Roman" w:hAnsi="Times New Roman"/>
          <w:sz w:val="24"/>
          <w:szCs w:val="24"/>
          <w:lang w:eastAsia="sk-SK"/>
        </w:rPr>
        <w:t xml:space="preserve"> </w:t>
      </w:r>
    </w:p>
    <w:tbl>
      <w:tblPr>
        <w:tblW w:w="0" w:type="auto"/>
        <w:tblInd w:w="113" w:type="dxa"/>
        <w:tblLayout w:type="fixed"/>
        <w:tblCellMar>
          <w:top w:w="28" w:type="dxa"/>
          <w:left w:w="28" w:type="dxa"/>
          <w:bottom w:w="28" w:type="dxa"/>
          <w:right w:w="28" w:type="dxa"/>
        </w:tblCellMar>
        <w:tblLook w:val="0000" w:firstRow="0" w:lastRow="0" w:firstColumn="0" w:lastColumn="0" w:noHBand="0" w:noVBand="0"/>
      </w:tblPr>
      <w:tblGrid>
        <w:gridCol w:w="3601"/>
        <w:gridCol w:w="5234"/>
      </w:tblGrid>
      <w:tr w:rsidR="0095410D" w:rsidRPr="00F92030" w:rsidTr="009A6FB8">
        <w:trPr>
          <w:trHeight w:hRule="exact" w:val="670"/>
        </w:trPr>
        <w:tc>
          <w:tcPr>
            <w:tcW w:w="8835" w:type="dxa"/>
            <w:gridSpan w:val="2"/>
            <w:tcBorders>
              <w:top w:val="single" w:sz="12" w:space="0" w:color="000000"/>
              <w:left w:val="single" w:sz="8" w:space="0" w:color="000000"/>
              <w:bottom w:val="single" w:sz="12" w:space="0" w:color="000000"/>
              <w:right w:val="single" w:sz="8" w:space="0" w:color="000000"/>
            </w:tcBorders>
            <w:shd w:val="clear" w:color="auto" w:fill="000000"/>
          </w:tcPr>
          <w:p w:rsidR="0095410D" w:rsidRPr="00F92030" w:rsidRDefault="0095410D" w:rsidP="000B042A">
            <w:pPr>
              <w:widowControl w:val="0"/>
              <w:autoSpaceDE w:val="0"/>
              <w:autoSpaceDN w:val="0"/>
              <w:adjustRightInd w:val="0"/>
              <w:spacing w:before="5" w:after="0" w:line="170" w:lineRule="exact"/>
              <w:rPr>
                <w:rFonts w:ascii="Times New Roman" w:hAnsi="Times New Roman"/>
                <w:sz w:val="17"/>
                <w:szCs w:val="17"/>
              </w:rPr>
            </w:pPr>
          </w:p>
          <w:p w:rsidR="0095410D" w:rsidRPr="00F92030" w:rsidRDefault="0095410D" w:rsidP="000B042A">
            <w:pPr>
              <w:widowControl w:val="0"/>
              <w:autoSpaceDE w:val="0"/>
              <w:autoSpaceDN w:val="0"/>
              <w:adjustRightInd w:val="0"/>
              <w:spacing w:after="0" w:line="240" w:lineRule="auto"/>
              <w:ind w:left="3418" w:right="3398"/>
              <w:jc w:val="center"/>
              <w:rPr>
                <w:rFonts w:ascii="Times New Roman" w:hAnsi="Times New Roman"/>
                <w:sz w:val="24"/>
                <w:szCs w:val="24"/>
              </w:rPr>
            </w:pPr>
            <w:r w:rsidRPr="00F92030">
              <w:rPr>
                <w:rFonts w:ascii="Times New Roman" w:hAnsi="Times New Roman"/>
                <w:b/>
                <w:bCs/>
                <w:spacing w:val="-2"/>
                <w:sz w:val="24"/>
                <w:szCs w:val="24"/>
              </w:rPr>
              <w:t>Ž</w:t>
            </w:r>
            <w:r w:rsidRPr="00F92030">
              <w:rPr>
                <w:rFonts w:ascii="Times New Roman" w:hAnsi="Times New Roman"/>
                <w:b/>
                <w:bCs/>
                <w:spacing w:val="1"/>
                <w:sz w:val="24"/>
                <w:szCs w:val="24"/>
              </w:rPr>
              <w:t>i</w:t>
            </w:r>
            <w:r w:rsidRPr="00F92030">
              <w:rPr>
                <w:rFonts w:ascii="Times New Roman" w:hAnsi="Times New Roman"/>
                <w:b/>
                <w:bCs/>
                <w:sz w:val="24"/>
                <w:szCs w:val="24"/>
              </w:rPr>
              <w:t>votné prostredie</w:t>
            </w:r>
          </w:p>
        </w:tc>
      </w:tr>
      <w:tr w:rsidR="0095410D" w:rsidRPr="00F92030" w:rsidTr="00425732">
        <w:trPr>
          <w:trHeight w:hRule="exact" w:val="11951"/>
        </w:trPr>
        <w:tc>
          <w:tcPr>
            <w:tcW w:w="3601" w:type="dxa"/>
            <w:tcBorders>
              <w:top w:val="single" w:sz="12"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2" w:after="0" w:line="260" w:lineRule="exact"/>
              <w:rPr>
                <w:rFonts w:ascii="Times New Roman" w:hAnsi="Times New Roman"/>
                <w:sz w:val="32"/>
                <w:szCs w:val="26"/>
              </w:rPr>
            </w:pPr>
          </w:p>
          <w:p w:rsidR="0095410D" w:rsidRPr="00F92030" w:rsidRDefault="0095410D" w:rsidP="000B042A">
            <w:pPr>
              <w:widowControl w:val="0"/>
              <w:autoSpaceDE w:val="0"/>
              <w:autoSpaceDN w:val="0"/>
              <w:adjustRightInd w:val="0"/>
              <w:spacing w:after="0" w:line="240" w:lineRule="auto"/>
              <w:ind w:left="60" w:right="444"/>
              <w:rPr>
                <w:rFonts w:ascii="Times New Roman" w:hAnsi="Times New Roman"/>
                <w:sz w:val="32"/>
                <w:szCs w:val="24"/>
              </w:rPr>
            </w:pPr>
            <w:r w:rsidRPr="00F92030">
              <w:rPr>
                <w:rFonts w:ascii="Times New Roman" w:hAnsi="Times New Roman"/>
                <w:b/>
                <w:bCs/>
                <w:sz w:val="24"/>
                <w:szCs w:val="24"/>
              </w:rPr>
              <w:t xml:space="preserve">5.1.  </w:t>
            </w:r>
            <w:r w:rsidRPr="00F92030">
              <w:rPr>
                <w:rFonts w:ascii="Times New Roman" w:hAnsi="Times New Roman"/>
                <w:sz w:val="24"/>
                <w:szCs w:val="24"/>
              </w:rPr>
              <w:t>Ktoré zložky životného prostredia (naj</w:t>
            </w:r>
            <w:r w:rsidRPr="00F92030">
              <w:rPr>
                <w:rFonts w:ascii="Times New Roman" w:hAnsi="Times New Roman"/>
                <w:spacing w:val="-2"/>
                <w:sz w:val="24"/>
                <w:szCs w:val="24"/>
              </w:rPr>
              <w:t>m</w:t>
            </w:r>
            <w:r w:rsidRPr="00F92030">
              <w:rPr>
                <w:rFonts w:ascii="Times New Roman" w:hAnsi="Times New Roman"/>
                <w:sz w:val="24"/>
                <w:szCs w:val="24"/>
              </w:rPr>
              <w:t>ä ovzdušie, voda, horniny, pôda, organiz</w:t>
            </w:r>
            <w:r w:rsidRPr="00F92030">
              <w:rPr>
                <w:rFonts w:ascii="Times New Roman" w:hAnsi="Times New Roman"/>
                <w:spacing w:val="-2"/>
                <w:sz w:val="24"/>
                <w:szCs w:val="24"/>
              </w:rPr>
              <w:t>m</w:t>
            </w:r>
            <w:r w:rsidRPr="00F92030">
              <w:rPr>
                <w:rFonts w:ascii="Times New Roman" w:hAnsi="Times New Roman"/>
                <w:sz w:val="24"/>
                <w:szCs w:val="24"/>
              </w:rPr>
              <w:t>y) budú návrhom ovplyvnené a aký bude ich vplyv (pozitívny alebo negatívny)?</w:t>
            </w:r>
          </w:p>
        </w:tc>
        <w:tc>
          <w:tcPr>
            <w:tcW w:w="5234" w:type="dxa"/>
            <w:tcBorders>
              <w:top w:val="single" w:sz="12" w:space="0" w:color="000000"/>
              <w:left w:val="single" w:sz="4" w:space="0" w:color="000000"/>
              <w:bottom w:val="single" w:sz="4" w:space="0" w:color="000000"/>
              <w:right w:val="single" w:sz="8" w:space="0" w:color="000000"/>
            </w:tcBorders>
          </w:tcPr>
          <w:p w:rsidR="0095410D" w:rsidRPr="00F92030" w:rsidRDefault="0095410D" w:rsidP="004D2DA8">
            <w:pPr>
              <w:spacing w:after="0" w:line="240" w:lineRule="auto"/>
              <w:jc w:val="both"/>
              <w:rPr>
                <w:rFonts w:ascii="Times New Roman" w:hAnsi="Times New Roman"/>
                <w:sz w:val="24"/>
                <w:szCs w:val="20"/>
                <w:lang w:eastAsia="sk-SK"/>
              </w:rPr>
            </w:pPr>
            <w:r w:rsidRPr="00F92030">
              <w:rPr>
                <w:rFonts w:ascii="Times New Roman" w:hAnsi="Times New Roman"/>
                <w:sz w:val="24"/>
                <w:szCs w:val="20"/>
                <w:lang w:eastAsia="sk-SK"/>
              </w:rPr>
              <w:t>Realizácia aktivít, ktoré tvoria obsah predkladaného materiálu budú mať pravdepodobne tieto vplyvy na zložky životného prostredia:</w:t>
            </w:r>
          </w:p>
          <w:p w:rsidR="0095410D" w:rsidRPr="00F92030" w:rsidRDefault="0095410D" w:rsidP="004D2DA8">
            <w:pPr>
              <w:spacing w:after="0" w:line="240" w:lineRule="auto"/>
              <w:jc w:val="both"/>
              <w:rPr>
                <w:rFonts w:ascii="Times New Roman" w:hAnsi="Times New Roman"/>
                <w:sz w:val="24"/>
                <w:szCs w:val="20"/>
                <w:lang w:eastAsia="sk-SK"/>
              </w:rPr>
            </w:pPr>
          </w:p>
          <w:p w:rsidR="0095410D" w:rsidRPr="00F92030" w:rsidRDefault="0095410D" w:rsidP="004D2DA8">
            <w:pPr>
              <w:spacing w:after="0" w:line="240" w:lineRule="auto"/>
              <w:jc w:val="both"/>
              <w:rPr>
                <w:rFonts w:ascii="Times New Roman" w:hAnsi="Times New Roman"/>
                <w:b/>
                <w:sz w:val="24"/>
                <w:szCs w:val="20"/>
                <w:lang w:eastAsia="sk-SK"/>
              </w:rPr>
            </w:pPr>
            <w:r w:rsidRPr="00F92030">
              <w:rPr>
                <w:rFonts w:ascii="Times New Roman" w:hAnsi="Times New Roman"/>
                <w:b/>
                <w:sz w:val="24"/>
                <w:szCs w:val="20"/>
                <w:lang w:eastAsia="sk-SK"/>
              </w:rPr>
              <w:t>Dočasné negatívne vplyvy:</w:t>
            </w:r>
          </w:p>
          <w:p w:rsidR="0095410D" w:rsidRPr="00F92030" w:rsidRDefault="0095410D" w:rsidP="004D2DA8">
            <w:pPr>
              <w:pStyle w:val="Odsekzoznamu"/>
              <w:numPr>
                <w:ilvl w:val="0"/>
                <w:numId w:val="2"/>
              </w:numPr>
              <w:spacing w:after="0" w:line="240" w:lineRule="auto"/>
              <w:ind w:left="201" w:hanging="201"/>
              <w:jc w:val="both"/>
              <w:rPr>
                <w:rFonts w:ascii="Times New Roman" w:hAnsi="Times New Roman"/>
                <w:sz w:val="24"/>
                <w:szCs w:val="20"/>
                <w:lang w:eastAsia="sk-SK"/>
              </w:rPr>
            </w:pPr>
            <w:r w:rsidRPr="00F92030">
              <w:rPr>
                <w:rFonts w:ascii="Times New Roman" w:hAnsi="Times New Roman"/>
                <w:sz w:val="24"/>
                <w:szCs w:val="20"/>
                <w:lang w:eastAsia="sk-SK"/>
              </w:rPr>
              <w:t>Ovzdušie bude dočasne negatívne ovplyvňované počas realizácie a výstavby stavebnými mechanizmami a stavebnou produkciou (zvýšenie miery emisii a prachových častíc v ovzduší). Tieto vplyvy je možné považovať za malé.</w:t>
            </w:r>
          </w:p>
          <w:p w:rsidR="0095410D" w:rsidRPr="00F92030" w:rsidRDefault="0095410D" w:rsidP="004D2DA8">
            <w:pPr>
              <w:pStyle w:val="Odsekzoznamu"/>
              <w:numPr>
                <w:ilvl w:val="0"/>
                <w:numId w:val="2"/>
              </w:numPr>
              <w:spacing w:after="0" w:line="240" w:lineRule="auto"/>
              <w:ind w:left="201" w:hanging="201"/>
              <w:jc w:val="both"/>
              <w:rPr>
                <w:rFonts w:ascii="Times New Roman" w:hAnsi="Times New Roman"/>
                <w:sz w:val="24"/>
                <w:szCs w:val="20"/>
                <w:lang w:eastAsia="sk-SK"/>
              </w:rPr>
            </w:pPr>
            <w:r w:rsidRPr="00F92030">
              <w:rPr>
                <w:rFonts w:ascii="Times New Roman" w:hAnsi="Times New Roman"/>
                <w:sz w:val="24"/>
                <w:szCs w:val="20"/>
                <w:lang w:eastAsia="sk-SK"/>
              </w:rPr>
              <w:t>Organizmy</w:t>
            </w:r>
            <w:r w:rsidRPr="00F92030">
              <w:rPr>
                <w:rFonts w:ascii="Times New Roman" w:hAnsi="Times New Roman"/>
                <w:b/>
                <w:i/>
                <w:sz w:val="24"/>
                <w:szCs w:val="20"/>
                <w:lang w:eastAsia="sk-SK"/>
              </w:rPr>
              <w:t xml:space="preserve"> </w:t>
            </w:r>
            <w:r w:rsidRPr="00F92030">
              <w:rPr>
                <w:rFonts w:ascii="Times New Roman" w:hAnsi="Times New Roman"/>
                <w:sz w:val="24"/>
                <w:szCs w:val="20"/>
                <w:lang w:eastAsia="sk-SK"/>
              </w:rPr>
              <w:t>budú dočasne negatívne ovplyvňované počas realizácie a výstavby zvýšeným hlukom zo  stavebnej produkcie. Tento vplyv je možné považovať za malý.</w:t>
            </w:r>
          </w:p>
          <w:p w:rsidR="0095410D" w:rsidRPr="00F92030" w:rsidRDefault="0095410D" w:rsidP="004D2DA8">
            <w:pPr>
              <w:pStyle w:val="Odsekzoznamu"/>
              <w:spacing w:after="0" w:line="240" w:lineRule="auto"/>
              <w:ind w:left="201"/>
              <w:jc w:val="both"/>
              <w:rPr>
                <w:rFonts w:ascii="Times New Roman" w:hAnsi="Times New Roman"/>
                <w:sz w:val="24"/>
                <w:szCs w:val="20"/>
                <w:lang w:eastAsia="sk-SK"/>
              </w:rPr>
            </w:pPr>
          </w:p>
          <w:p w:rsidR="0095410D" w:rsidRPr="00F92030" w:rsidRDefault="0095410D" w:rsidP="004D2DA8">
            <w:pPr>
              <w:spacing w:after="0" w:line="240" w:lineRule="auto"/>
              <w:jc w:val="both"/>
              <w:rPr>
                <w:rFonts w:ascii="Times New Roman" w:hAnsi="Times New Roman"/>
                <w:b/>
                <w:sz w:val="24"/>
                <w:szCs w:val="20"/>
                <w:lang w:eastAsia="sk-SK"/>
              </w:rPr>
            </w:pPr>
            <w:r w:rsidRPr="00F92030">
              <w:rPr>
                <w:rFonts w:ascii="Times New Roman" w:hAnsi="Times New Roman"/>
                <w:b/>
                <w:sz w:val="24"/>
                <w:szCs w:val="20"/>
                <w:lang w:eastAsia="sk-SK"/>
              </w:rPr>
              <w:t>Trvalé negatívne vplyvy:</w:t>
            </w:r>
          </w:p>
          <w:p w:rsidR="0095410D" w:rsidRDefault="0095410D" w:rsidP="001929C3">
            <w:pPr>
              <w:pStyle w:val="Odsekzoznamu"/>
              <w:spacing w:after="0" w:line="240" w:lineRule="auto"/>
              <w:ind w:left="201"/>
              <w:jc w:val="both"/>
              <w:rPr>
                <w:rFonts w:ascii="Times New Roman" w:hAnsi="Times New Roman"/>
                <w:sz w:val="32"/>
                <w:szCs w:val="24"/>
              </w:rPr>
            </w:pPr>
          </w:p>
          <w:p w:rsidR="0095410D" w:rsidRPr="00F92030" w:rsidRDefault="0095410D" w:rsidP="004D2DA8">
            <w:pPr>
              <w:spacing w:after="0" w:line="240" w:lineRule="auto"/>
              <w:jc w:val="both"/>
              <w:rPr>
                <w:rFonts w:ascii="Times New Roman" w:hAnsi="Times New Roman"/>
                <w:sz w:val="24"/>
                <w:szCs w:val="20"/>
                <w:lang w:eastAsia="sk-SK"/>
              </w:rPr>
            </w:pPr>
          </w:p>
          <w:p w:rsidR="0095410D" w:rsidRPr="00F92030" w:rsidRDefault="0095410D" w:rsidP="004D2DA8">
            <w:pPr>
              <w:spacing w:after="0" w:line="240" w:lineRule="auto"/>
              <w:jc w:val="both"/>
              <w:rPr>
                <w:rFonts w:ascii="Times New Roman" w:hAnsi="Times New Roman"/>
                <w:sz w:val="24"/>
                <w:szCs w:val="20"/>
                <w:lang w:eastAsia="sk-SK"/>
              </w:rPr>
            </w:pPr>
          </w:p>
          <w:p w:rsidR="0095410D" w:rsidRPr="00F92030" w:rsidRDefault="0095410D" w:rsidP="00995A04">
            <w:pPr>
              <w:spacing w:after="0" w:line="240" w:lineRule="auto"/>
              <w:jc w:val="both"/>
              <w:rPr>
                <w:rFonts w:ascii="Times New Roman" w:hAnsi="Times New Roman"/>
                <w:b/>
                <w:sz w:val="24"/>
                <w:szCs w:val="20"/>
                <w:lang w:eastAsia="sk-SK"/>
              </w:rPr>
            </w:pPr>
            <w:r w:rsidRPr="00F92030">
              <w:rPr>
                <w:rFonts w:ascii="Times New Roman" w:hAnsi="Times New Roman"/>
                <w:b/>
                <w:sz w:val="24"/>
                <w:szCs w:val="20"/>
                <w:lang w:eastAsia="sk-SK"/>
              </w:rPr>
              <w:t>Trvalé pozitívne vplyvy:</w:t>
            </w:r>
          </w:p>
          <w:p w:rsidR="0095410D" w:rsidRPr="00F92030" w:rsidRDefault="0095410D" w:rsidP="00995A04">
            <w:pPr>
              <w:spacing w:after="0" w:line="240" w:lineRule="auto"/>
              <w:jc w:val="both"/>
              <w:rPr>
                <w:rFonts w:ascii="Times New Roman" w:hAnsi="Times New Roman"/>
                <w:b/>
                <w:sz w:val="24"/>
                <w:szCs w:val="20"/>
                <w:lang w:eastAsia="sk-SK"/>
              </w:rPr>
            </w:pPr>
          </w:p>
          <w:p w:rsidR="0095410D" w:rsidRPr="00F92030" w:rsidRDefault="0095410D" w:rsidP="00995A04">
            <w:pPr>
              <w:pStyle w:val="Odsekzoznamu"/>
              <w:numPr>
                <w:ilvl w:val="0"/>
                <w:numId w:val="7"/>
              </w:numPr>
              <w:spacing w:after="0" w:line="240" w:lineRule="auto"/>
              <w:ind w:left="246" w:hanging="238"/>
              <w:jc w:val="both"/>
              <w:rPr>
                <w:rFonts w:ascii="Times New Roman" w:hAnsi="Times New Roman"/>
                <w:sz w:val="24"/>
                <w:szCs w:val="20"/>
                <w:lang w:eastAsia="sk-SK"/>
              </w:rPr>
            </w:pPr>
            <w:r w:rsidRPr="00F92030">
              <w:rPr>
                <w:rFonts w:ascii="Times New Roman" w:hAnsi="Times New Roman"/>
                <w:sz w:val="24"/>
                <w:szCs w:val="20"/>
                <w:lang w:eastAsia="sk-SK"/>
              </w:rPr>
              <w:t>Vplyvom vysokej intenzity, nevyhovujúcej kapacity  jestvujúcich cestných komunikácií a objektov môžu vznikať dlhé kolóny a zdržania prepravného prúdu. V týchto kolónach sa produkujú z dôvodu opakovanej akcelerácie a </w:t>
            </w:r>
            <w:proofErr w:type="spellStart"/>
            <w:r w:rsidRPr="00F92030">
              <w:rPr>
                <w:rFonts w:ascii="Times New Roman" w:hAnsi="Times New Roman"/>
                <w:sz w:val="24"/>
                <w:szCs w:val="20"/>
                <w:lang w:eastAsia="sk-SK"/>
              </w:rPr>
              <w:t>decelerácie</w:t>
            </w:r>
            <w:proofErr w:type="spellEnd"/>
            <w:r w:rsidRPr="00F92030">
              <w:rPr>
                <w:rFonts w:ascii="Times New Roman" w:hAnsi="Times New Roman"/>
                <w:sz w:val="24"/>
                <w:szCs w:val="20"/>
                <w:lang w:eastAsia="sk-SK"/>
              </w:rPr>
              <w:t xml:space="preserve"> vozidiel vyššie emisie. Implementáciou Programu... sa zvýši plynulosť dopravy a skráti sa doba prepravy, čoho výsledkom je zníženie produkcie emisií výfukových plynov. Ide hlavne o toxické a karcinogénne látky (VOC, </w:t>
            </w:r>
            <w:proofErr w:type="spellStart"/>
            <w:r w:rsidRPr="00F92030">
              <w:rPr>
                <w:rFonts w:ascii="Times New Roman" w:hAnsi="Times New Roman"/>
                <w:sz w:val="24"/>
                <w:szCs w:val="20"/>
                <w:lang w:eastAsia="sk-SK"/>
              </w:rPr>
              <w:t>NOx</w:t>
            </w:r>
            <w:proofErr w:type="spellEnd"/>
            <w:r w:rsidRPr="00F92030">
              <w:rPr>
                <w:rFonts w:ascii="Times New Roman" w:hAnsi="Times New Roman"/>
                <w:sz w:val="24"/>
                <w:szCs w:val="20"/>
                <w:lang w:eastAsia="sk-SK"/>
              </w:rPr>
              <w:t xml:space="preserve">, SO2, PM) a látky, ktoré sa podieľajú na otepľovaní atmosféry Zeme (CO2, N2O, CH4). </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Očakávaná ročná úspora nákladov spojených s produkciou emisií výfukových plynov/</w:t>
            </w:r>
            <w:r w:rsidRPr="00F92030">
              <w:rPr>
                <w:rFonts w:ascii="Times New Roman" w:hAnsi="Times New Roman"/>
                <w:sz w:val="24"/>
                <w:szCs w:val="24"/>
                <w:vertAlign w:val="superscript"/>
              </w:rPr>
              <w:t>g</w:t>
            </w:r>
            <w:r w:rsidRPr="00F92030">
              <w:rPr>
                <w:rFonts w:ascii="Times New Roman" w:hAnsi="Times New Roman"/>
                <w:sz w:val="24"/>
                <w:szCs w:val="24"/>
              </w:rPr>
              <w:t xml:space="preserve"> generovaná realizáciou „Programu...“: </w:t>
            </w:r>
          </w:p>
          <w:p w:rsidR="0095410D" w:rsidRPr="00F92030" w:rsidRDefault="0095410D" w:rsidP="006C2856">
            <w:pPr>
              <w:widowControl w:val="0"/>
              <w:tabs>
                <w:tab w:val="left" w:pos="1625"/>
              </w:tabs>
              <w:autoSpaceDE w:val="0"/>
              <w:autoSpaceDN w:val="0"/>
              <w:adjustRightInd w:val="0"/>
              <w:spacing w:after="0" w:line="240" w:lineRule="auto"/>
              <w:ind w:left="255"/>
              <w:jc w:val="both"/>
              <w:rPr>
                <w:rFonts w:ascii="Times New Roman" w:hAnsi="Times New Roman"/>
                <w:sz w:val="10"/>
                <w:szCs w:val="10"/>
              </w:rPr>
            </w:pPr>
            <w:r w:rsidRPr="00F92030">
              <w:rPr>
                <w:rFonts w:ascii="Times New Roman" w:hAnsi="Times New Roman"/>
                <w:sz w:val="10"/>
                <w:szCs w:val="10"/>
              </w:rPr>
              <w:tab/>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2011 – 3 036 368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2012 – 7 675 086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2013 – 9 052 765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2014 – 16 610 943 EUR</w:t>
            </w: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4"/>
              </w:rPr>
            </w:pPr>
          </w:p>
          <w:p w:rsidR="0095410D" w:rsidRPr="00F92030" w:rsidRDefault="0095410D" w:rsidP="0044514B">
            <w:pPr>
              <w:pStyle w:val="Odsekzoznamu"/>
              <w:spacing w:after="0" w:line="240" w:lineRule="auto"/>
              <w:ind w:left="246"/>
              <w:jc w:val="both"/>
              <w:rPr>
                <w:rFonts w:ascii="Times New Roman" w:hAnsi="Times New Roman"/>
                <w:sz w:val="24"/>
                <w:szCs w:val="20"/>
                <w:lang w:eastAsia="sk-SK"/>
              </w:rPr>
            </w:pPr>
          </w:p>
          <w:p w:rsidR="0095410D" w:rsidRPr="00F92030" w:rsidRDefault="0095410D" w:rsidP="0044514B">
            <w:pPr>
              <w:pStyle w:val="Odsekzoznamu"/>
              <w:spacing w:after="0" w:line="240" w:lineRule="auto"/>
              <w:ind w:left="246"/>
              <w:jc w:val="both"/>
              <w:rPr>
                <w:rFonts w:ascii="Times New Roman" w:hAnsi="Times New Roman"/>
                <w:sz w:val="24"/>
                <w:szCs w:val="20"/>
                <w:lang w:eastAsia="sk-SK"/>
              </w:rPr>
            </w:pPr>
          </w:p>
          <w:p w:rsidR="0095410D" w:rsidRPr="00F92030" w:rsidRDefault="0095410D" w:rsidP="004D2DA8">
            <w:pPr>
              <w:spacing w:after="0" w:line="240" w:lineRule="auto"/>
              <w:jc w:val="both"/>
              <w:rPr>
                <w:rFonts w:ascii="Times New Roman" w:hAnsi="Times New Roman"/>
                <w:sz w:val="24"/>
                <w:szCs w:val="20"/>
                <w:lang w:eastAsia="sk-SK"/>
              </w:rPr>
            </w:pPr>
          </w:p>
          <w:p w:rsidR="0095410D" w:rsidRPr="00F92030" w:rsidRDefault="0095410D" w:rsidP="004D2DA8">
            <w:pPr>
              <w:spacing w:after="0" w:line="240" w:lineRule="auto"/>
              <w:jc w:val="both"/>
              <w:rPr>
                <w:rFonts w:ascii="Times New Roman" w:hAnsi="Times New Roman"/>
                <w:sz w:val="24"/>
                <w:szCs w:val="20"/>
                <w:lang w:eastAsia="sk-SK"/>
              </w:rPr>
            </w:pPr>
          </w:p>
          <w:p w:rsidR="0095410D" w:rsidRPr="00F92030" w:rsidRDefault="0095410D" w:rsidP="001929C3">
            <w:pPr>
              <w:spacing w:after="0" w:line="240" w:lineRule="auto"/>
              <w:jc w:val="both"/>
              <w:rPr>
                <w:rFonts w:ascii="Times New Roman" w:hAnsi="Times New Roman"/>
                <w:sz w:val="32"/>
                <w:szCs w:val="24"/>
              </w:rPr>
            </w:pPr>
          </w:p>
        </w:tc>
      </w:tr>
      <w:tr w:rsidR="0095410D" w:rsidRPr="00F92030" w:rsidTr="00EB7833">
        <w:trPr>
          <w:trHeight w:hRule="exact" w:val="4148"/>
        </w:trPr>
        <w:tc>
          <w:tcPr>
            <w:tcW w:w="3601" w:type="dxa"/>
            <w:tcBorders>
              <w:top w:val="single" w:sz="4"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0" w:after="0" w:line="280" w:lineRule="exact"/>
              <w:rPr>
                <w:rFonts w:ascii="Times New Roman" w:hAnsi="Times New Roman"/>
                <w:sz w:val="36"/>
                <w:szCs w:val="28"/>
              </w:rPr>
            </w:pPr>
          </w:p>
        </w:tc>
        <w:tc>
          <w:tcPr>
            <w:tcW w:w="5234" w:type="dxa"/>
            <w:tcBorders>
              <w:top w:val="single" w:sz="4" w:space="0" w:color="000000"/>
              <w:left w:val="single" w:sz="4" w:space="0" w:color="000000"/>
              <w:bottom w:val="single" w:sz="4" w:space="0" w:color="000000"/>
              <w:right w:val="single" w:sz="8" w:space="0" w:color="000000"/>
            </w:tcBorders>
          </w:tcPr>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2015 – 21 752 641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2016 – 23 629 659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Každoročne po roku 2016 - 24 797 865 EUR</w:t>
            </w: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Očakávaná ročná úspora nákladov spojených s produkciou skleníkových plynov/</w:t>
            </w:r>
            <w:r w:rsidRPr="00F92030">
              <w:rPr>
                <w:rFonts w:ascii="Times New Roman" w:hAnsi="Times New Roman"/>
                <w:sz w:val="24"/>
                <w:szCs w:val="24"/>
                <w:vertAlign w:val="superscript"/>
              </w:rPr>
              <w:t>h</w:t>
            </w:r>
            <w:r w:rsidRPr="00F92030">
              <w:rPr>
                <w:rFonts w:ascii="Times New Roman" w:hAnsi="Times New Roman"/>
                <w:sz w:val="24"/>
                <w:szCs w:val="24"/>
              </w:rPr>
              <w:t xml:space="preserve"> generovaná realizáciou „Programu...“: </w:t>
            </w:r>
          </w:p>
          <w:p w:rsidR="0095410D" w:rsidRPr="00F92030" w:rsidRDefault="0095410D" w:rsidP="006C2856">
            <w:pPr>
              <w:widowControl w:val="0"/>
              <w:tabs>
                <w:tab w:val="left" w:pos="1625"/>
              </w:tabs>
              <w:autoSpaceDE w:val="0"/>
              <w:autoSpaceDN w:val="0"/>
              <w:adjustRightInd w:val="0"/>
              <w:spacing w:after="0" w:line="240" w:lineRule="auto"/>
              <w:ind w:left="255"/>
              <w:jc w:val="both"/>
              <w:rPr>
                <w:rFonts w:ascii="Times New Roman" w:hAnsi="Times New Roman"/>
                <w:sz w:val="10"/>
                <w:szCs w:val="10"/>
              </w:rPr>
            </w:pPr>
            <w:r w:rsidRPr="00F92030">
              <w:rPr>
                <w:rFonts w:ascii="Times New Roman" w:hAnsi="Times New Roman"/>
                <w:sz w:val="10"/>
                <w:szCs w:val="10"/>
              </w:rPr>
              <w:tab/>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2011 – 92 566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2012 – 564 544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2013 – 698 880 EUR</w:t>
            </w:r>
          </w:p>
          <w:p w:rsidR="0095410D" w:rsidRPr="00F92030" w:rsidRDefault="0095410D" w:rsidP="006C2856">
            <w:pPr>
              <w:pStyle w:val="Odsekzoznamu"/>
              <w:spacing w:after="0" w:line="240" w:lineRule="auto"/>
              <w:ind w:left="246"/>
              <w:jc w:val="both"/>
              <w:rPr>
                <w:rFonts w:ascii="Times New Roman" w:hAnsi="Times New Roman"/>
                <w:sz w:val="24"/>
                <w:szCs w:val="24"/>
              </w:rPr>
            </w:pPr>
            <w:r w:rsidRPr="00F92030">
              <w:rPr>
                <w:rFonts w:ascii="Times New Roman" w:hAnsi="Times New Roman"/>
                <w:sz w:val="24"/>
                <w:szCs w:val="24"/>
              </w:rPr>
              <w:t>V roku 2014 – 1 482 717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2015 – 2 134 391 EUR</w:t>
            </w:r>
          </w:p>
          <w:p w:rsidR="0095410D" w:rsidRPr="00F92030" w:rsidRDefault="0095410D" w:rsidP="006C2856">
            <w:pPr>
              <w:widowControl w:val="0"/>
              <w:autoSpaceDE w:val="0"/>
              <w:autoSpaceDN w:val="0"/>
              <w:adjustRightInd w:val="0"/>
              <w:spacing w:after="0" w:line="240" w:lineRule="auto"/>
              <w:ind w:left="255"/>
              <w:jc w:val="both"/>
              <w:rPr>
                <w:rFonts w:ascii="Times New Roman" w:hAnsi="Times New Roman"/>
                <w:sz w:val="24"/>
                <w:szCs w:val="24"/>
              </w:rPr>
            </w:pPr>
            <w:r w:rsidRPr="00F92030">
              <w:rPr>
                <w:rFonts w:ascii="Times New Roman" w:hAnsi="Times New Roman"/>
                <w:sz w:val="24"/>
                <w:szCs w:val="24"/>
              </w:rPr>
              <w:t>V roku 2016 – 2 320 171 EUR</w:t>
            </w:r>
          </w:p>
          <w:p w:rsidR="0095410D" w:rsidRPr="00F92030" w:rsidRDefault="0095410D" w:rsidP="006C2856">
            <w:pPr>
              <w:pStyle w:val="Odsekzoznamu"/>
              <w:spacing w:after="0" w:line="240" w:lineRule="auto"/>
              <w:ind w:left="246"/>
              <w:jc w:val="both"/>
              <w:rPr>
                <w:rFonts w:ascii="Times New Roman" w:hAnsi="Times New Roman"/>
                <w:sz w:val="24"/>
                <w:szCs w:val="24"/>
              </w:rPr>
            </w:pPr>
            <w:r w:rsidRPr="00F92030">
              <w:rPr>
                <w:rFonts w:ascii="Times New Roman" w:hAnsi="Times New Roman"/>
                <w:sz w:val="24"/>
                <w:szCs w:val="24"/>
              </w:rPr>
              <w:t>Každoročne po roku 2016 - 2 513 653 EUR</w:t>
            </w: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6C2856">
            <w:pPr>
              <w:pStyle w:val="Odsekzoznamu"/>
              <w:spacing w:after="0" w:line="240" w:lineRule="auto"/>
              <w:ind w:left="246"/>
              <w:jc w:val="both"/>
              <w:rPr>
                <w:rFonts w:ascii="Times New Roman" w:hAnsi="Times New Roman"/>
                <w:sz w:val="24"/>
                <w:szCs w:val="24"/>
              </w:rPr>
            </w:pPr>
          </w:p>
          <w:p w:rsidR="0095410D" w:rsidRPr="00F92030" w:rsidRDefault="0095410D" w:rsidP="00425732">
            <w:pPr>
              <w:pStyle w:val="Odsekzoznamu"/>
              <w:spacing w:after="0" w:line="240" w:lineRule="auto"/>
              <w:ind w:left="0"/>
              <w:jc w:val="both"/>
              <w:rPr>
                <w:rFonts w:ascii="Times New Roman" w:hAnsi="Times New Roman"/>
                <w:sz w:val="24"/>
                <w:szCs w:val="20"/>
                <w:lang w:eastAsia="sk-SK"/>
              </w:rPr>
            </w:pPr>
          </w:p>
        </w:tc>
      </w:tr>
      <w:tr w:rsidR="0095410D" w:rsidRPr="00F92030" w:rsidTr="00425732">
        <w:trPr>
          <w:trHeight w:hRule="exact" w:val="2370"/>
        </w:trPr>
        <w:tc>
          <w:tcPr>
            <w:tcW w:w="3601" w:type="dxa"/>
            <w:tcBorders>
              <w:top w:val="single" w:sz="4"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0" w:after="0" w:line="280" w:lineRule="exact"/>
              <w:rPr>
                <w:rFonts w:ascii="Times New Roman" w:hAnsi="Times New Roman"/>
                <w:sz w:val="36"/>
                <w:szCs w:val="28"/>
              </w:rPr>
            </w:pPr>
          </w:p>
          <w:p w:rsidR="0095410D" w:rsidRPr="00F92030" w:rsidRDefault="0095410D" w:rsidP="000B042A">
            <w:pPr>
              <w:widowControl w:val="0"/>
              <w:autoSpaceDE w:val="0"/>
              <w:autoSpaceDN w:val="0"/>
              <w:adjustRightInd w:val="0"/>
              <w:spacing w:after="0" w:line="240" w:lineRule="auto"/>
              <w:ind w:left="60" w:right="170"/>
              <w:rPr>
                <w:rFonts w:ascii="Times New Roman" w:hAnsi="Times New Roman"/>
                <w:sz w:val="32"/>
                <w:szCs w:val="24"/>
              </w:rPr>
            </w:pPr>
            <w:r w:rsidRPr="00F92030">
              <w:rPr>
                <w:rFonts w:ascii="Times New Roman" w:hAnsi="Times New Roman"/>
                <w:b/>
                <w:bCs/>
                <w:sz w:val="24"/>
                <w:szCs w:val="24"/>
              </w:rPr>
              <w:t xml:space="preserve">5.2. </w:t>
            </w:r>
            <w:r w:rsidRPr="00F92030">
              <w:rPr>
                <w:rFonts w:ascii="Times New Roman" w:hAnsi="Times New Roman"/>
                <w:sz w:val="24"/>
                <w:szCs w:val="24"/>
              </w:rPr>
              <w:t>Bude</w:t>
            </w:r>
            <w:r w:rsidRPr="00F92030">
              <w:rPr>
                <w:rFonts w:ascii="Times New Roman" w:hAnsi="Times New Roman"/>
                <w:spacing w:val="1"/>
                <w:sz w:val="24"/>
                <w:szCs w:val="24"/>
              </w:rPr>
              <w:t xml:space="preserve"> </w:t>
            </w:r>
            <w:r w:rsidRPr="00F92030">
              <w:rPr>
                <w:rFonts w:ascii="Times New Roman" w:hAnsi="Times New Roman"/>
                <w:sz w:val="24"/>
                <w:szCs w:val="24"/>
              </w:rPr>
              <w:t xml:space="preserve">mať navrhovaný </w:t>
            </w:r>
            <w:r w:rsidRPr="00F92030">
              <w:rPr>
                <w:rFonts w:ascii="Times New Roman" w:hAnsi="Times New Roman"/>
                <w:spacing w:val="-2"/>
                <w:sz w:val="24"/>
                <w:szCs w:val="24"/>
              </w:rPr>
              <w:t>m</w:t>
            </w:r>
            <w:r w:rsidRPr="00F92030">
              <w:rPr>
                <w:rFonts w:ascii="Times New Roman" w:hAnsi="Times New Roman"/>
                <w:sz w:val="24"/>
                <w:szCs w:val="24"/>
              </w:rPr>
              <w:t>ateriál vplyv na chráne</w:t>
            </w:r>
            <w:r w:rsidRPr="00F92030">
              <w:rPr>
                <w:rFonts w:ascii="Times New Roman" w:hAnsi="Times New Roman"/>
                <w:spacing w:val="-1"/>
                <w:sz w:val="24"/>
                <w:szCs w:val="24"/>
              </w:rPr>
              <w:t>n</w:t>
            </w:r>
            <w:r w:rsidRPr="00F92030">
              <w:rPr>
                <w:rFonts w:ascii="Times New Roman" w:hAnsi="Times New Roman"/>
                <w:sz w:val="24"/>
                <w:szCs w:val="24"/>
              </w:rPr>
              <w:t>é úze</w:t>
            </w:r>
            <w:r w:rsidRPr="00F92030">
              <w:rPr>
                <w:rFonts w:ascii="Times New Roman" w:hAnsi="Times New Roman"/>
                <w:spacing w:val="-2"/>
                <w:sz w:val="24"/>
                <w:szCs w:val="24"/>
              </w:rPr>
              <w:t>m</w:t>
            </w:r>
            <w:r w:rsidRPr="00F92030">
              <w:rPr>
                <w:rFonts w:ascii="Times New Roman" w:hAnsi="Times New Roman"/>
                <w:sz w:val="24"/>
                <w:szCs w:val="24"/>
              </w:rPr>
              <w:t>ia a ak áno ak</w:t>
            </w:r>
            <w:r w:rsidRPr="00F92030">
              <w:rPr>
                <w:rFonts w:ascii="Times New Roman" w:hAnsi="Times New Roman"/>
                <w:spacing w:val="-1"/>
                <w:sz w:val="24"/>
                <w:szCs w:val="24"/>
              </w:rPr>
              <w:t>ý</w:t>
            </w:r>
            <w:r w:rsidRPr="00F92030">
              <w:rPr>
                <w:rFonts w:ascii="Times New Roman" w:hAnsi="Times New Roman"/>
                <w:sz w:val="24"/>
                <w:szCs w:val="24"/>
              </w:rPr>
              <w:t>?</w:t>
            </w:r>
          </w:p>
        </w:tc>
        <w:tc>
          <w:tcPr>
            <w:tcW w:w="5234" w:type="dxa"/>
            <w:tcBorders>
              <w:top w:val="single" w:sz="4" w:space="0" w:color="000000"/>
              <w:left w:val="single" w:sz="4" w:space="0" w:color="000000"/>
              <w:bottom w:val="single" w:sz="4" w:space="0" w:color="000000"/>
              <w:right w:val="single" w:sz="8" w:space="0" w:color="000000"/>
            </w:tcBorders>
          </w:tcPr>
          <w:p w:rsidR="0095410D" w:rsidRPr="00F92030" w:rsidRDefault="0095410D" w:rsidP="00425732">
            <w:pPr>
              <w:pStyle w:val="Odsekzoznamu"/>
              <w:spacing w:after="0" w:line="240" w:lineRule="auto"/>
              <w:ind w:left="0"/>
              <w:jc w:val="both"/>
              <w:rPr>
                <w:rFonts w:ascii="Times New Roman" w:hAnsi="Times New Roman"/>
                <w:sz w:val="24"/>
                <w:szCs w:val="20"/>
                <w:lang w:eastAsia="sk-SK"/>
              </w:rPr>
            </w:pPr>
            <w:r w:rsidRPr="00F92030">
              <w:rPr>
                <w:rFonts w:ascii="Times New Roman" w:hAnsi="Times New Roman"/>
                <w:sz w:val="24"/>
                <w:szCs w:val="20"/>
                <w:lang w:eastAsia="sk-SK"/>
              </w:rPr>
              <w:t>Budovanie úsekov ciest I. triedy zahrnutých v „Programe...“ bude až na niektoré obchvaty a privádzače k diaľniciam realizovaná priamo na jestvujúcom cestnom telese. Z tohto dôvodu nebude mať realizácia týchto úsekov žiadny významný vplyv na chránené územia. Obchvaty miest a privádzače uvedené v návrhu nezasahujú svojou polohou do chránených území ani ich nebudú inak ovplyvňovať.</w:t>
            </w:r>
          </w:p>
        </w:tc>
      </w:tr>
      <w:tr w:rsidR="0095410D" w:rsidRPr="00F92030" w:rsidTr="00425732">
        <w:trPr>
          <w:trHeight w:hRule="exact" w:val="1242"/>
        </w:trPr>
        <w:tc>
          <w:tcPr>
            <w:tcW w:w="3601" w:type="dxa"/>
            <w:tcBorders>
              <w:top w:val="single" w:sz="4" w:space="0" w:color="000000"/>
              <w:left w:val="single" w:sz="8" w:space="0" w:color="000000"/>
              <w:bottom w:val="single" w:sz="4" w:space="0" w:color="000000"/>
              <w:right w:val="single" w:sz="4" w:space="0" w:color="000000"/>
            </w:tcBorders>
          </w:tcPr>
          <w:p w:rsidR="0095410D" w:rsidRPr="00F92030" w:rsidRDefault="0095410D" w:rsidP="000B042A">
            <w:pPr>
              <w:widowControl w:val="0"/>
              <w:autoSpaceDE w:val="0"/>
              <w:autoSpaceDN w:val="0"/>
              <w:adjustRightInd w:val="0"/>
              <w:spacing w:before="10" w:after="0" w:line="280" w:lineRule="exact"/>
              <w:rPr>
                <w:rFonts w:ascii="Times New Roman" w:hAnsi="Times New Roman"/>
                <w:sz w:val="36"/>
                <w:szCs w:val="28"/>
              </w:rPr>
            </w:pPr>
          </w:p>
          <w:p w:rsidR="0095410D" w:rsidRPr="00F92030" w:rsidRDefault="0095410D" w:rsidP="000B042A">
            <w:pPr>
              <w:widowControl w:val="0"/>
              <w:autoSpaceDE w:val="0"/>
              <w:autoSpaceDN w:val="0"/>
              <w:adjustRightInd w:val="0"/>
              <w:spacing w:after="0" w:line="240" w:lineRule="auto"/>
              <w:ind w:left="60" w:right="539"/>
              <w:rPr>
                <w:rFonts w:ascii="Times New Roman" w:hAnsi="Times New Roman"/>
                <w:sz w:val="32"/>
                <w:szCs w:val="24"/>
              </w:rPr>
            </w:pPr>
            <w:r w:rsidRPr="00F92030">
              <w:rPr>
                <w:rFonts w:ascii="Times New Roman" w:hAnsi="Times New Roman"/>
                <w:b/>
                <w:bCs/>
                <w:sz w:val="24"/>
                <w:szCs w:val="24"/>
              </w:rPr>
              <w:t>5.3.</w:t>
            </w:r>
            <w:r w:rsidRPr="00F92030">
              <w:rPr>
                <w:rFonts w:ascii="Times New Roman" w:hAnsi="Times New Roman"/>
                <w:b/>
                <w:bCs/>
                <w:spacing w:val="1"/>
                <w:sz w:val="24"/>
                <w:szCs w:val="24"/>
              </w:rPr>
              <w:t xml:space="preserve"> </w:t>
            </w:r>
            <w:r w:rsidRPr="00F92030">
              <w:rPr>
                <w:rFonts w:ascii="Times New Roman" w:hAnsi="Times New Roman"/>
                <w:sz w:val="24"/>
                <w:szCs w:val="24"/>
              </w:rPr>
              <w:t>Bude mať návrh vplyv na životné prostredie presahujúce štátne hranice?</w:t>
            </w:r>
          </w:p>
        </w:tc>
        <w:tc>
          <w:tcPr>
            <w:tcW w:w="5234" w:type="dxa"/>
            <w:tcBorders>
              <w:top w:val="single" w:sz="4" w:space="0" w:color="000000"/>
              <w:left w:val="single" w:sz="4" w:space="0" w:color="000000"/>
              <w:bottom w:val="single" w:sz="4" w:space="0" w:color="000000"/>
              <w:right w:val="single" w:sz="8" w:space="0" w:color="000000"/>
            </w:tcBorders>
          </w:tcPr>
          <w:p w:rsidR="0095410D" w:rsidRPr="00F92030" w:rsidRDefault="0095410D" w:rsidP="004D2DA8">
            <w:pPr>
              <w:spacing w:after="0" w:line="240" w:lineRule="auto"/>
              <w:jc w:val="both"/>
              <w:rPr>
                <w:rFonts w:ascii="Times New Roman" w:hAnsi="Times New Roman"/>
                <w:sz w:val="24"/>
                <w:szCs w:val="20"/>
                <w:lang w:eastAsia="sk-SK"/>
              </w:rPr>
            </w:pPr>
            <w:r w:rsidRPr="00F92030">
              <w:rPr>
                <w:rFonts w:ascii="Times New Roman" w:hAnsi="Times New Roman"/>
                <w:sz w:val="24"/>
                <w:szCs w:val="20"/>
                <w:lang w:eastAsia="sk-SK"/>
              </w:rPr>
              <w:t>Nakoľko budú všetky aktivity priamo spojené s územím Slovenska, tak predkladaný materiál nepredpokladá vplyv na životné prostredie presahujúce štátne hranice.</w:t>
            </w:r>
          </w:p>
        </w:tc>
      </w:tr>
    </w:tbl>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EB7833">
      <w:pPr>
        <w:widowControl w:val="0"/>
        <w:autoSpaceDE w:val="0"/>
        <w:autoSpaceDN w:val="0"/>
        <w:adjustRightInd w:val="0"/>
        <w:spacing w:after="0" w:line="240" w:lineRule="auto"/>
        <w:rPr>
          <w:rFonts w:ascii="Times New Roman" w:hAnsi="Times New Roman"/>
          <w:b/>
          <w:i/>
          <w:sz w:val="20"/>
          <w:szCs w:val="24"/>
        </w:rPr>
      </w:pPr>
      <w:r w:rsidRPr="00F92030">
        <w:rPr>
          <w:rFonts w:ascii="Times New Roman" w:hAnsi="Times New Roman"/>
          <w:b/>
          <w:i/>
          <w:sz w:val="20"/>
          <w:szCs w:val="24"/>
        </w:rPr>
        <w:t>/g</w:t>
      </w:r>
    </w:p>
    <w:p w:rsidR="0095410D" w:rsidRPr="00F92030" w:rsidRDefault="0095410D" w:rsidP="00EB7833">
      <w:pPr>
        <w:widowControl w:val="0"/>
        <w:autoSpaceDE w:val="0"/>
        <w:autoSpaceDN w:val="0"/>
        <w:adjustRightInd w:val="0"/>
        <w:spacing w:after="0" w:line="240" w:lineRule="auto"/>
        <w:rPr>
          <w:rFonts w:ascii="Times New Roman" w:hAnsi="Times New Roman"/>
          <w:b/>
          <w:sz w:val="20"/>
          <w:szCs w:val="24"/>
        </w:rPr>
      </w:pPr>
      <w:r w:rsidRPr="00F92030">
        <w:rPr>
          <w:rFonts w:ascii="Times New Roman" w:hAnsi="Times New Roman"/>
          <w:b/>
          <w:sz w:val="20"/>
          <w:szCs w:val="24"/>
        </w:rPr>
        <w:t>Metodika výpočtu predpokladanej úspory spojenej so zníženou produkciou emisií výfukových plynov:</w:t>
      </w:r>
    </w:p>
    <w:p w:rsidR="0095410D" w:rsidRPr="00F92030" w:rsidRDefault="0095410D" w:rsidP="004D3A11">
      <w:pPr>
        <w:spacing w:after="0" w:line="240" w:lineRule="auto"/>
        <w:jc w:val="both"/>
        <w:rPr>
          <w:rFonts w:ascii="Times New Roman" w:hAnsi="Times New Roman"/>
          <w:sz w:val="20"/>
          <w:szCs w:val="20"/>
        </w:rPr>
      </w:pPr>
      <w:r w:rsidRPr="00F92030">
        <w:rPr>
          <w:rFonts w:ascii="Times New Roman" w:hAnsi="Times New Roman"/>
          <w:sz w:val="20"/>
          <w:szCs w:val="20"/>
        </w:rPr>
        <w:t>Pre výpočet úspory spojenej so zníženou produkciou emisií výfukových plynov (</w:t>
      </w:r>
      <w:proofErr w:type="spellStart"/>
      <w:r w:rsidRPr="00F92030">
        <w:rPr>
          <w:rFonts w:ascii="Times New Roman" w:hAnsi="Times New Roman"/>
          <w:sz w:val="20"/>
          <w:szCs w:val="20"/>
        </w:rPr>
        <w:t>NO</w:t>
      </w:r>
      <w:r w:rsidRPr="00F92030">
        <w:rPr>
          <w:rFonts w:ascii="Times New Roman" w:hAnsi="Times New Roman"/>
          <w:sz w:val="20"/>
          <w:szCs w:val="20"/>
          <w:vertAlign w:val="subscript"/>
        </w:rPr>
        <w:t>x</w:t>
      </w:r>
      <w:proofErr w:type="spellEnd"/>
      <w:r w:rsidRPr="00F92030">
        <w:rPr>
          <w:rFonts w:ascii="Times New Roman" w:hAnsi="Times New Roman"/>
          <w:sz w:val="20"/>
          <w:szCs w:val="20"/>
        </w:rPr>
        <w:t>, SO</w:t>
      </w:r>
      <w:r w:rsidRPr="00F92030">
        <w:rPr>
          <w:rFonts w:ascii="Times New Roman" w:hAnsi="Times New Roman"/>
          <w:sz w:val="20"/>
          <w:szCs w:val="20"/>
          <w:vertAlign w:val="subscript"/>
        </w:rPr>
        <w:t>2</w:t>
      </w:r>
      <w:r w:rsidRPr="00F92030">
        <w:rPr>
          <w:rFonts w:ascii="Times New Roman" w:hAnsi="Times New Roman"/>
          <w:sz w:val="20"/>
          <w:szCs w:val="20"/>
        </w:rPr>
        <w:t>, NMVOC a PM</w:t>
      </w:r>
      <w:r w:rsidRPr="00F92030">
        <w:rPr>
          <w:rFonts w:ascii="Times New Roman" w:hAnsi="Times New Roman"/>
          <w:sz w:val="20"/>
          <w:szCs w:val="20"/>
          <w:vertAlign w:val="subscript"/>
        </w:rPr>
        <w:t>2,5</w:t>
      </w:r>
      <w:r w:rsidRPr="00F92030">
        <w:rPr>
          <w:rFonts w:ascii="Times New Roman" w:hAnsi="Times New Roman"/>
          <w:sz w:val="20"/>
          <w:szCs w:val="20"/>
        </w:rPr>
        <w:t xml:space="preserve">)bola pre mosty, obchvaty, rekonštruované úseky i križovatky použitá jednotná metodika. Kalkulácia vychádza z úspory času vozidiel na relevantných úsekoch a objektoch ciest I. triedy a jej následnej </w:t>
      </w:r>
      <w:proofErr w:type="spellStart"/>
      <w:r w:rsidRPr="00F92030">
        <w:rPr>
          <w:rFonts w:ascii="Times New Roman" w:hAnsi="Times New Roman"/>
          <w:sz w:val="20"/>
          <w:szCs w:val="20"/>
        </w:rPr>
        <w:t>multiplikácie</w:t>
      </w:r>
      <w:proofErr w:type="spellEnd"/>
      <w:r w:rsidRPr="00F92030">
        <w:rPr>
          <w:rFonts w:ascii="Times New Roman" w:hAnsi="Times New Roman"/>
          <w:sz w:val="20"/>
          <w:szCs w:val="20"/>
        </w:rPr>
        <w:t xml:space="preserve"> množstvom základných jalových emisií podľa </w:t>
      </w:r>
      <w:r w:rsidRPr="00F92030">
        <w:rPr>
          <w:rFonts w:ascii="Times New Roman" w:hAnsi="Times New Roman"/>
          <w:i/>
          <w:sz w:val="20"/>
          <w:szCs w:val="20"/>
        </w:rPr>
        <w:t xml:space="preserve">„Analýza nákladov a prínosov NSDI (CBA)“ – VÚD, 2011, </w:t>
      </w:r>
      <w:r w:rsidRPr="00F92030">
        <w:rPr>
          <w:rFonts w:ascii="Times New Roman" w:hAnsi="Times New Roman"/>
          <w:sz w:val="20"/>
          <w:szCs w:val="20"/>
        </w:rPr>
        <w:t>ktoré boli stanovené programom MEFA 06. Sociálne sadzby za hmotnostnú jednotku vyprodukovaných emisií boli prevzaté z </w:t>
      </w:r>
      <w:r w:rsidRPr="00F92030">
        <w:rPr>
          <w:rFonts w:ascii="Times New Roman" w:hAnsi="Times New Roman"/>
          <w:i/>
          <w:sz w:val="20"/>
          <w:szCs w:val="20"/>
        </w:rPr>
        <w:t>HEATCO</w:t>
      </w:r>
      <w:r w:rsidRPr="00F92030">
        <w:rPr>
          <w:rFonts w:ascii="Times New Roman" w:hAnsi="Times New Roman"/>
          <w:sz w:val="20"/>
          <w:szCs w:val="20"/>
        </w:rPr>
        <w:t>. Úspory sú počítané pre najbližší rok po ukončení rekonštrukcie na danom úseku.</w:t>
      </w:r>
    </w:p>
    <w:p w:rsidR="0095410D" w:rsidRPr="00F92030" w:rsidRDefault="0095410D" w:rsidP="00037D65">
      <w:pPr>
        <w:spacing w:after="0" w:line="240" w:lineRule="auto"/>
        <w:jc w:val="both"/>
        <w:rPr>
          <w:rFonts w:ascii="Times New Roman" w:hAnsi="Times New Roman"/>
          <w:sz w:val="20"/>
          <w:szCs w:val="20"/>
        </w:rPr>
      </w:pPr>
    </w:p>
    <w:p w:rsidR="0095410D" w:rsidRPr="00F92030" w:rsidRDefault="0095410D" w:rsidP="00037D65">
      <w:pPr>
        <w:spacing w:after="0" w:line="240" w:lineRule="auto"/>
        <w:jc w:val="both"/>
        <w:rPr>
          <w:rFonts w:ascii="Times New Roman" w:hAnsi="Times New Roman"/>
          <w:sz w:val="20"/>
          <w:szCs w:val="20"/>
        </w:rPr>
      </w:pPr>
    </w:p>
    <w:p w:rsidR="0095410D" w:rsidRPr="00F92030" w:rsidRDefault="0095410D" w:rsidP="004D3A11">
      <w:pPr>
        <w:widowControl w:val="0"/>
        <w:autoSpaceDE w:val="0"/>
        <w:autoSpaceDN w:val="0"/>
        <w:adjustRightInd w:val="0"/>
        <w:spacing w:after="0" w:line="240" w:lineRule="auto"/>
        <w:rPr>
          <w:rFonts w:ascii="Times New Roman" w:hAnsi="Times New Roman"/>
          <w:b/>
          <w:i/>
          <w:sz w:val="20"/>
          <w:szCs w:val="24"/>
        </w:rPr>
      </w:pPr>
      <w:r w:rsidRPr="00F92030">
        <w:rPr>
          <w:rFonts w:ascii="Times New Roman" w:hAnsi="Times New Roman"/>
          <w:b/>
          <w:i/>
          <w:sz w:val="20"/>
          <w:szCs w:val="24"/>
        </w:rPr>
        <w:t>/h</w:t>
      </w:r>
    </w:p>
    <w:p w:rsidR="0095410D" w:rsidRPr="00F92030" w:rsidRDefault="0095410D" w:rsidP="004D3A11">
      <w:pPr>
        <w:widowControl w:val="0"/>
        <w:autoSpaceDE w:val="0"/>
        <w:autoSpaceDN w:val="0"/>
        <w:adjustRightInd w:val="0"/>
        <w:spacing w:after="0" w:line="240" w:lineRule="auto"/>
        <w:rPr>
          <w:rFonts w:ascii="Times New Roman" w:hAnsi="Times New Roman"/>
          <w:b/>
          <w:sz w:val="20"/>
          <w:szCs w:val="24"/>
        </w:rPr>
      </w:pPr>
      <w:r w:rsidRPr="00F92030">
        <w:rPr>
          <w:rFonts w:ascii="Times New Roman" w:hAnsi="Times New Roman"/>
          <w:b/>
          <w:sz w:val="20"/>
          <w:szCs w:val="24"/>
        </w:rPr>
        <w:t>Metodika výpočtu predpokladanej úspory spojenej so zníženou produkciou emisií skleníkových plynov:</w:t>
      </w:r>
    </w:p>
    <w:p w:rsidR="0095410D" w:rsidRPr="00F92030" w:rsidRDefault="0095410D" w:rsidP="004D3A11">
      <w:pPr>
        <w:spacing w:after="0" w:line="240" w:lineRule="auto"/>
        <w:jc w:val="both"/>
        <w:rPr>
          <w:rFonts w:ascii="Times New Roman" w:hAnsi="Times New Roman"/>
          <w:sz w:val="20"/>
          <w:szCs w:val="20"/>
        </w:rPr>
      </w:pPr>
      <w:r w:rsidRPr="00F92030">
        <w:rPr>
          <w:rFonts w:ascii="Times New Roman" w:hAnsi="Times New Roman"/>
          <w:sz w:val="20"/>
          <w:szCs w:val="20"/>
        </w:rPr>
        <w:t>Pre výpočet úspory spojenej so zníženou produkciou emisií skleníkových plynov (CO</w:t>
      </w:r>
      <w:r w:rsidRPr="00F92030">
        <w:rPr>
          <w:rFonts w:ascii="Times New Roman" w:hAnsi="Times New Roman"/>
          <w:sz w:val="20"/>
          <w:szCs w:val="20"/>
          <w:vertAlign w:val="subscript"/>
        </w:rPr>
        <w:t>2</w:t>
      </w:r>
      <w:r w:rsidRPr="00F92030">
        <w:rPr>
          <w:rFonts w:ascii="Times New Roman" w:hAnsi="Times New Roman"/>
          <w:sz w:val="20"/>
          <w:szCs w:val="20"/>
        </w:rPr>
        <w:t>, CH</w:t>
      </w:r>
      <w:r w:rsidRPr="00F92030">
        <w:rPr>
          <w:rFonts w:ascii="Times New Roman" w:hAnsi="Times New Roman"/>
          <w:sz w:val="20"/>
          <w:szCs w:val="20"/>
          <w:vertAlign w:val="subscript"/>
        </w:rPr>
        <w:t>4</w:t>
      </w:r>
      <w:r w:rsidRPr="00F92030">
        <w:rPr>
          <w:rFonts w:ascii="Times New Roman" w:hAnsi="Times New Roman"/>
          <w:sz w:val="20"/>
          <w:szCs w:val="20"/>
        </w:rPr>
        <w:t xml:space="preserve"> a N</w:t>
      </w:r>
      <w:r w:rsidRPr="00F92030">
        <w:rPr>
          <w:rFonts w:ascii="Times New Roman" w:hAnsi="Times New Roman"/>
          <w:sz w:val="20"/>
          <w:szCs w:val="20"/>
          <w:vertAlign w:val="subscript"/>
        </w:rPr>
        <w:t>2</w:t>
      </w:r>
      <w:r w:rsidRPr="00F92030">
        <w:rPr>
          <w:rFonts w:ascii="Times New Roman" w:hAnsi="Times New Roman"/>
          <w:sz w:val="20"/>
          <w:szCs w:val="20"/>
        </w:rPr>
        <w:t>O) bola pre mosty, obchvaty, rekonštruované úseky i križovatky použitá jednotná metodika. Výpočet vychádza z úspor spotreby pohonných hmôt v tonách. Pri výpočte sú vstupné údaje o sociálnej cene CO</w:t>
      </w:r>
      <w:r w:rsidRPr="00F92030">
        <w:rPr>
          <w:rFonts w:ascii="Times New Roman" w:hAnsi="Times New Roman"/>
          <w:sz w:val="20"/>
          <w:szCs w:val="20"/>
          <w:vertAlign w:val="subscript"/>
        </w:rPr>
        <w:t>2 ekvivalent</w:t>
      </w:r>
      <w:r w:rsidRPr="00F92030">
        <w:rPr>
          <w:rFonts w:ascii="Times New Roman" w:hAnsi="Times New Roman"/>
          <w:sz w:val="20"/>
          <w:szCs w:val="20"/>
        </w:rPr>
        <w:t xml:space="preserve"> v EUR/t (prevzaté z </w:t>
      </w:r>
      <w:r w:rsidRPr="00F92030">
        <w:rPr>
          <w:rFonts w:ascii="Times New Roman" w:hAnsi="Times New Roman"/>
          <w:i/>
          <w:sz w:val="20"/>
          <w:szCs w:val="20"/>
        </w:rPr>
        <w:t>HEATCO</w:t>
      </w:r>
      <w:r w:rsidRPr="00F92030">
        <w:rPr>
          <w:rFonts w:ascii="Times New Roman" w:hAnsi="Times New Roman"/>
          <w:sz w:val="20"/>
          <w:szCs w:val="20"/>
        </w:rPr>
        <w:t>) za roky a údaj o úsporách spotreby pohonných hmôt v tonách v relevantnom období. Úspora nákladov na zmenu klímy sa vypočítala ako súčin sociálnej ceny CO</w:t>
      </w:r>
      <w:r w:rsidRPr="00F92030">
        <w:rPr>
          <w:rFonts w:ascii="Times New Roman" w:hAnsi="Times New Roman"/>
          <w:sz w:val="20"/>
          <w:szCs w:val="20"/>
          <w:vertAlign w:val="subscript"/>
        </w:rPr>
        <w:t>2</w:t>
      </w:r>
      <w:r w:rsidRPr="00F92030">
        <w:rPr>
          <w:rFonts w:ascii="Times New Roman" w:hAnsi="Times New Roman"/>
          <w:sz w:val="20"/>
          <w:szCs w:val="20"/>
        </w:rPr>
        <w:t xml:space="preserve"> a úspor spotreby pohonných hmôt v tonách. Úspory sú počítané pre najbližší rok po ukončení rekonštrukcie na danom úseku.</w:t>
      </w:r>
    </w:p>
    <w:p w:rsidR="0095410D" w:rsidRPr="00F92030" w:rsidRDefault="0095410D" w:rsidP="004D3A11">
      <w:pPr>
        <w:spacing w:after="0" w:line="240" w:lineRule="auto"/>
        <w:jc w:val="both"/>
        <w:rPr>
          <w:rFonts w:ascii="Times New Roman" w:hAnsi="Times New Roman"/>
          <w:sz w:val="20"/>
          <w:szCs w:val="20"/>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037D65">
      <w:pPr>
        <w:spacing w:after="0" w:line="240" w:lineRule="auto"/>
        <w:jc w:val="both"/>
        <w:rPr>
          <w:rFonts w:ascii="Times New Roman" w:hAnsi="Times New Roman"/>
          <w:sz w:val="24"/>
          <w:szCs w:val="24"/>
          <w:lang w:eastAsia="sk-SK"/>
        </w:rPr>
      </w:pPr>
    </w:p>
    <w:p w:rsidR="0095410D" w:rsidRPr="00F92030" w:rsidRDefault="0095410D" w:rsidP="00F17EE1">
      <w:pPr>
        <w:widowControl w:val="0"/>
        <w:autoSpaceDE w:val="0"/>
        <w:autoSpaceDN w:val="0"/>
        <w:adjustRightInd w:val="0"/>
        <w:spacing w:before="23" w:after="0" w:line="240" w:lineRule="auto"/>
        <w:ind w:left="2452" w:right="-20"/>
        <w:rPr>
          <w:rFonts w:ascii="Times New Roman" w:hAnsi="Times New Roman"/>
          <w:sz w:val="28"/>
          <w:szCs w:val="28"/>
        </w:rPr>
      </w:pPr>
      <w:r w:rsidRPr="00F92030">
        <w:rPr>
          <w:rFonts w:ascii="Times New Roman" w:hAnsi="Times New Roman"/>
          <w:b/>
          <w:bCs/>
          <w:sz w:val="28"/>
          <w:szCs w:val="28"/>
        </w:rPr>
        <w:lastRenderedPageBreak/>
        <w:t>Vplyvy</w:t>
      </w:r>
      <w:r w:rsidRPr="00F92030">
        <w:rPr>
          <w:rFonts w:ascii="Times New Roman" w:hAnsi="Times New Roman"/>
          <w:b/>
          <w:bCs/>
          <w:spacing w:val="-9"/>
          <w:sz w:val="28"/>
          <w:szCs w:val="28"/>
        </w:rPr>
        <w:t xml:space="preserve"> </w:t>
      </w:r>
      <w:r w:rsidRPr="00F92030">
        <w:rPr>
          <w:rFonts w:ascii="Times New Roman" w:hAnsi="Times New Roman"/>
          <w:b/>
          <w:bCs/>
          <w:sz w:val="28"/>
          <w:szCs w:val="28"/>
        </w:rPr>
        <w:t>na</w:t>
      </w:r>
      <w:r w:rsidRPr="00F92030">
        <w:rPr>
          <w:rFonts w:ascii="Times New Roman" w:hAnsi="Times New Roman"/>
          <w:b/>
          <w:bCs/>
          <w:spacing w:val="-3"/>
          <w:sz w:val="28"/>
          <w:szCs w:val="28"/>
        </w:rPr>
        <w:t xml:space="preserve"> </w:t>
      </w:r>
      <w:r w:rsidRPr="00F92030">
        <w:rPr>
          <w:rFonts w:ascii="Times New Roman" w:hAnsi="Times New Roman"/>
          <w:b/>
          <w:bCs/>
          <w:sz w:val="28"/>
          <w:szCs w:val="28"/>
        </w:rPr>
        <w:t>informat</w:t>
      </w:r>
      <w:r w:rsidRPr="00F92030">
        <w:rPr>
          <w:rFonts w:ascii="Times New Roman" w:hAnsi="Times New Roman"/>
          <w:b/>
          <w:bCs/>
          <w:spacing w:val="-1"/>
          <w:sz w:val="28"/>
          <w:szCs w:val="28"/>
        </w:rPr>
        <w:t>i</w:t>
      </w:r>
      <w:r w:rsidRPr="00F92030">
        <w:rPr>
          <w:rFonts w:ascii="Times New Roman" w:hAnsi="Times New Roman"/>
          <w:b/>
          <w:bCs/>
          <w:spacing w:val="-2"/>
          <w:sz w:val="28"/>
          <w:szCs w:val="28"/>
        </w:rPr>
        <w:t>z</w:t>
      </w:r>
      <w:r w:rsidRPr="00F92030">
        <w:rPr>
          <w:rFonts w:ascii="Times New Roman" w:hAnsi="Times New Roman"/>
          <w:b/>
          <w:bCs/>
          <w:sz w:val="28"/>
          <w:szCs w:val="28"/>
        </w:rPr>
        <w:t>áciu</w:t>
      </w:r>
      <w:r w:rsidRPr="00F92030">
        <w:rPr>
          <w:rFonts w:ascii="Times New Roman" w:hAnsi="Times New Roman"/>
          <w:b/>
          <w:bCs/>
          <w:spacing w:val="-16"/>
          <w:sz w:val="28"/>
          <w:szCs w:val="28"/>
        </w:rPr>
        <w:t xml:space="preserve"> </w:t>
      </w:r>
      <w:r w:rsidRPr="00F92030">
        <w:rPr>
          <w:rFonts w:ascii="Times New Roman" w:hAnsi="Times New Roman"/>
          <w:b/>
          <w:bCs/>
          <w:sz w:val="28"/>
          <w:szCs w:val="28"/>
        </w:rPr>
        <w:t>spol</w:t>
      </w:r>
      <w:r w:rsidRPr="00F92030">
        <w:rPr>
          <w:rFonts w:ascii="Times New Roman" w:hAnsi="Times New Roman"/>
          <w:b/>
          <w:bCs/>
          <w:spacing w:val="2"/>
          <w:sz w:val="28"/>
          <w:szCs w:val="28"/>
        </w:rPr>
        <w:t>o</w:t>
      </w:r>
      <w:r w:rsidRPr="00F92030">
        <w:rPr>
          <w:rFonts w:ascii="Times New Roman" w:hAnsi="Times New Roman"/>
          <w:b/>
          <w:bCs/>
          <w:sz w:val="28"/>
          <w:szCs w:val="28"/>
        </w:rPr>
        <w:t>čnosti</w:t>
      </w:r>
    </w:p>
    <w:p w:rsidR="0095410D" w:rsidRPr="00F92030" w:rsidRDefault="0095410D" w:rsidP="00F17EE1">
      <w:pPr>
        <w:widowControl w:val="0"/>
        <w:autoSpaceDE w:val="0"/>
        <w:autoSpaceDN w:val="0"/>
        <w:adjustRightInd w:val="0"/>
        <w:spacing w:before="4" w:after="0" w:line="110" w:lineRule="exact"/>
        <w:rPr>
          <w:rFonts w:ascii="Times New Roman" w:hAnsi="Times New Roman"/>
          <w:sz w:val="11"/>
          <w:szCs w:val="11"/>
        </w:rPr>
      </w:pPr>
    </w:p>
    <w:p w:rsidR="0095410D" w:rsidRPr="00F92030" w:rsidRDefault="0095410D" w:rsidP="00F17EE1">
      <w:pPr>
        <w:widowControl w:val="0"/>
        <w:autoSpaceDE w:val="0"/>
        <w:autoSpaceDN w:val="0"/>
        <w:adjustRightInd w:val="0"/>
        <w:spacing w:after="0" w:line="200" w:lineRule="exact"/>
        <w:rPr>
          <w:rFonts w:ascii="Times New Roman" w:hAnsi="Times New Roman"/>
          <w:sz w:val="20"/>
          <w:szCs w:val="20"/>
        </w:rPr>
      </w:pPr>
    </w:p>
    <w:tbl>
      <w:tblPr>
        <w:tblW w:w="0" w:type="auto"/>
        <w:tblInd w:w="117" w:type="dxa"/>
        <w:tblLayout w:type="fixed"/>
        <w:tblCellMar>
          <w:left w:w="0" w:type="dxa"/>
          <w:right w:w="0" w:type="dxa"/>
        </w:tblCellMar>
        <w:tblLook w:val="00A0" w:firstRow="1" w:lastRow="0" w:firstColumn="1" w:lastColumn="0" w:noHBand="0" w:noVBand="0"/>
      </w:tblPr>
      <w:tblGrid>
        <w:gridCol w:w="5236"/>
        <w:gridCol w:w="3780"/>
      </w:tblGrid>
      <w:tr w:rsidR="0095410D" w:rsidRPr="00F92030" w:rsidTr="00F17EE1">
        <w:trPr>
          <w:trHeight w:hRule="exact" w:val="334"/>
        </w:trPr>
        <w:tc>
          <w:tcPr>
            <w:tcW w:w="5236" w:type="dxa"/>
            <w:tcBorders>
              <w:top w:val="single" w:sz="4" w:space="0" w:color="000000"/>
              <w:left w:val="single" w:sz="4" w:space="0" w:color="000000"/>
              <w:bottom w:val="single" w:sz="12" w:space="0" w:color="000000"/>
              <w:right w:val="single" w:sz="4" w:space="0" w:color="000000"/>
            </w:tcBorders>
            <w:shd w:val="clear" w:color="auto" w:fill="000000"/>
          </w:tcPr>
          <w:p w:rsidR="0095410D" w:rsidRPr="00F92030" w:rsidRDefault="0095410D">
            <w:pPr>
              <w:widowControl w:val="0"/>
              <w:autoSpaceDE w:val="0"/>
              <w:autoSpaceDN w:val="0"/>
              <w:adjustRightInd w:val="0"/>
              <w:spacing w:before="26" w:after="0" w:line="240" w:lineRule="auto"/>
              <w:ind w:left="65" w:right="-20"/>
              <w:rPr>
                <w:rFonts w:ascii="Times New Roman" w:hAnsi="Times New Roman"/>
                <w:sz w:val="24"/>
                <w:szCs w:val="24"/>
                <w:lang w:eastAsia="sk-SK"/>
              </w:rPr>
            </w:pPr>
            <w:r w:rsidRPr="00F92030">
              <w:rPr>
                <w:rFonts w:ascii="Times New Roman" w:hAnsi="Times New Roman"/>
                <w:b/>
                <w:bCs/>
              </w:rPr>
              <w:t>Budovanie</w:t>
            </w:r>
            <w:r w:rsidRPr="00F92030">
              <w:rPr>
                <w:rFonts w:ascii="Times New Roman" w:hAnsi="Times New Roman"/>
                <w:b/>
                <w:bCs/>
                <w:spacing w:val="-10"/>
              </w:rPr>
              <w:t xml:space="preserve"> </w:t>
            </w:r>
            <w:r w:rsidRPr="00F92030">
              <w:rPr>
                <w:rFonts w:ascii="Times New Roman" w:hAnsi="Times New Roman"/>
                <w:b/>
                <w:bCs/>
              </w:rPr>
              <w:t>základných</w:t>
            </w:r>
            <w:r w:rsidRPr="00F92030">
              <w:rPr>
                <w:rFonts w:ascii="Times New Roman" w:hAnsi="Times New Roman"/>
                <w:b/>
                <w:bCs/>
                <w:spacing w:val="-11"/>
              </w:rPr>
              <w:t xml:space="preserve"> </w:t>
            </w:r>
            <w:r w:rsidRPr="00F92030">
              <w:rPr>
                <w:rFonts w:ascii="Times New Roman" w:hAnsi="Times New Roman"/>
                <w:b/>
                <w:bCs/>
              </w:rPr>
              <w:t>p</w:t>
            </w:r>
            <w:r w:rsidRPr="00F92030">
              <w:rPr>
                <w:rFonts w:ascii="Times New Roman" w:hAnsi="Times New Roman"/>
                <w:b/>
                <w:bCs/>
                <w:spacing w:val="-1"/>
              </w:rPr>
              <w:t>i</w:t>
            </w:r>
            <w:r w:rsidRPr="00F92030">
              <w:rPr>
                <w:rFonts w:ascii="Times New Roman" w:hAnsi="Times New Roman"/>
                <w:b/>
                <w:bCs/>
              </w:rPr>
              <w:t>lierov</w:t>
            </w:r>
            <w:r w:rsidRPr="00F92030">
              <w:rPr>
                <w:rFonts w:ascii="Times New Roman" w:hAnsi="Times New Roman"/>
                <w:b/>
                <w:bCs/>
                <w:spacing w:val="-6"/>
              </w:rPr>
              <w:t xml:space="preserve"> </w:t>
            </w:r>
            <w:r w:rsidRPr="00F92030">
              <w:rPr>
                <w:rFonts w:ascii="Times New Roman" w:hAnsi="Times New Roman"/>
                <w:b/>
                <w:bCs/>
              </w:rPr>
              <w:t>infor</w:t>
            </w:r>
            <w:r w:rsidRPr="00F92030">
              <w:rPr>
                <w:rFonts w:ascii="Times New Roman" w:hAnsi="Times New Roman"/>
                <w:b/>
                <w:bCs/>
                <w:spacing w:val="-1"/>
              </w:rPr>
              <w:t>m</w:t>
            </w:r>
            <w:r w:rsidRPr="00F92030">
              <w:rPr>
                <w:rFonts w:ascii="Times New Roman" w:hAnsi="Times New Roman"/>
                <w:b/>
                <w:bCs/>
              </w:rPr>
              <w:t>ati</w:t>
            </w:r>
            <w:r w:rsidRPr="00F92030">
              <w:rPr>
                <w:rFonts w:ascii="Times New Roman" w:hAnsi="Times New Roman"/>
                <w:b/>
                <w:bCs/>
                <w:spacing w:val="-1"/>
              </w:rPr>
              <w:t>z</w:t>
            </w:r>
            <w:r w:rsidRPr="00F92030">
              <w:rPr>
                <w:rFonts w:ascii="Times New Roman" w:hAnsi="Times New Roman"/>
                <w:b/>
                <w:bCs/>
              </w:rPr>
              <w:t>ácie</w:t>
            </w:r>
          </w:p>
        </w:tc>
        <w:tc>
          <w:tcPr>
            <w:tcW w:w="3780" w:type="dxa"/>
            <w:tcBorders>
              <w:top w:val="single" w:sz="4" w:space="0" w:color="000000"/>
              <w:left w:val="single" w:sz="4" w:space="0" w:color="000000"/>
              <w:bottom w:val="single" w:sz="12" w:space="0" w:color="000000"/>
              <w:right w:val="single" w:sz="4" w:space="0" w:color="000000"/>
            </w:tcBorders>
            <w:shd w:val="clear" w:color="auto" w:fill="000000"/>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05"/>
        </w:trPr>
        <w:tc>
          <w:tcPr>
            <w:tcW w:w="5236"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F92030">
              <w:rPr>
                <w:rFonts w:ascii="Times New Roman" w:hAnsi="Times New Roman"/>
                <w:b/>
                <w:bCs/>
              </w:rPr>
              <w:t>Obsah</w:t>
            </w:r>
          </w:p>
        </w:tc>
        <w:tc>
          <w:tcPr>
            <w:tcW w:w="3780"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802"/>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tabs>
                <w:tab w:val="left" w:pos="3260"/>
              </w:tabs>
              <w:autoSpaceDE w:val="0"/>
              <w:autoSpaceDN w:val="0"/>
              <w:adjustRightInd w:val="0"/>
              <w:spacing w:before="25" w:after="0" w:line="240" w:lineRule="auto"/>
              <w:ind w:left="65" w:right="7"/>
              <w:rPr>
                <w:rFonts w:ascii="Times New Roman" w:hAnsi="Times New Roman"/>
                <w:sz w:val="24"/>
                <w:szCs w:val="24"/>
                <w:lang w:eastAsia="sk-SK"/>
              </w:rPr>
            </w:pPr>
            <w:r w:rsidRPr="00F92030">
              <w:rPr>
                <w:rFonts w:ascii="Times New Roman" w:hAnsi="Times New Roman"/>
                <w:b/>
                <w:bCs/>
                <w:spacing w:val="1"/>
              </w:rPr>
              <w:t>6.1</w:t>
            </w:r>
            <w:r w:rsidRPr="00F92030">
              <w:rPr>
                <w:rFonts w:ascii="Times New Roman" w:hAnsi="Times New Roman"/>
                <w:b/>
                <w:bCs/>
              </w:rPr>
              <w:t xml:space="preserve">.  </w:t>
            </w:r>
            <w:r w:rsidRPr="00F92030">
              <w:rPr>
                <w:rFonts w:ascii="Times New Roman" w:hAnsi="Times New Roman"/>
                <w:b/>
                <w:bCs/>
                <w:spacing w:val="5"/>
              </w:rPr>
              <w:t xml:space="preserve"> </w:t>
            </w:r>
            <w:r w:rsidRPr="00F92030">
              <w:rPr>
                <w:rFonts w:ascii="Times New Roman" w:hAnsi="Times New Roman"/>
              </w:rPr>
              <w:t xml:space="preserve">Rozširujú </w:t>
            </w:r>
            <w:r w:rsidRPr="00F92030">
              <w:rPr>
                <w:rFonts w:ascii="Times New Roman" w:hAnsi="Times New Roman"/>
                <w:spacing w:val="54"/>
              </w:rPr>
              <w:t xml:space="preserve"> </w:t>
            </w:r>
            <w:r w:rsidRPr="00F92030">
              <w:rPr>
                <w:rFonts w:ascii="Times New Roman" w:hAnsi="Times New Roman"/>
              </w:rPr>
              <w:t xml:space="preserve">alebo  </w:t>
            </w:r>
            <w:r w:rsidRPr="00F92030">
              <w:rPr>
                <w:rFonts w:ascii="Times New Roman" w:hAnsi="Times New Roman"/>
                <w:spacing w:val="3"/>
              </w:rPr>
              <w:t xml:space="preserve"> </w:t>
            </w:r>
            <w:r w:rsidRPr="00F92030">
              <w:rPr>
                <w:rFonts w:ascii="Times New Roman" w:hAnsi="Times New Roman"/>
              </w:rPr>
              <w:t>inovujú</w:t>
            </w:r>
            <w:r w:rsidRPr="00F92030">
              <w:rPr>
                <w:rFonts w:ascii="Times New Roman" w:hAnsi="Times New Roman"/>
              </w:rPr>
              <w:tab/>
              <w:t xml:space="preserve">sa  </w:t>
            </w:r>
            <w:r w:rsidRPr="00F92030">
              <w:rPr>
                <w:rFonts w:ascii="Times New Roman" w:hAnsi="Times New Roman"/>
                <w:spacing w:val="6"/>
              </w:rPr>
              <w:t xml:space="preserve"> </w:t>
            </w:r>
            <w:r w:rsidRPr="00F92030">
              <w:rPr>
                <w:rFonts w:ascii="Times New Roman" w:hAnsi="Times New Roman"/>
              </w:rPr>
              <w:t xml:space="preserve">existujúce </w:t>
            </w:r>
            <w:r w:rsidRPr="00F92030">
              <w:rPr>
                <w:rFonts w:ascii="Times New Roman" w:hAnsi="Times New Roman"/>
                <w:spacing w:val="54"/>
              </w:rPr>
              <w:t xml:space="preserve"> </w:t>
            </w:r>
            <w:r w:rsidRPr="00F92030">
              <w:rPr>
                <w:rFonts w:ascii="Times New Roman" w:hAnsi="Times New Roman"/>
              </w:rPr>
              <w:t>alebo v</w:t>
            </w:r>
            <w:r w:rsidRPr="00F92030">
              <w:rPr>
                <w:rFonts w:ascii="Times New Roman" w:hAnsi="Times New Roman"/>
                <w:spacing w:val="2"/>
              </w:rPr>
              <w:t>y</w:t>
            </w:r>
            <w:r w:rsidRPr="00F92030">
              <w:rPr>
                <w:rFonts w:ascii="Times New Roman" w:hAnsi="Times New Roman"/>
              </w:rPr>
              <w:t>tvárajú</w:t>
            </w:r>
            <w:r w:rsidRPr="00F92030">
              <w:rPr>
                <w:rFonts w:ascii="Times New Roman" w:hAnsi="Times New Roman"/>
                <w:spacing w:val="-8"/>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či</w:t>
            </w:r>
            <w:r w:rsidRPr="00F92030">
              <w:rPr>
                <w:rFonts w:ascii="Times New Roman" w:hAnsi="Times New Roman"/>
                <w:spacing w:val="-1"/>
              </w:rPr>
              <w:t xml:space="preserve"> </w:t>
            </w:r>
            <w:r w:rsidRPr="00F92030">
              <w:rPr>
                <w:rFonts w:ascii="Times New Roman" w:hAnsi="Times New Roman"/>
              </w:rPr>
              <w:t>zavádzajú</w:t>
            </w:r>
            <w:r w:rsidRPr="00F92030">
              <w:rPr>
                <w:rFonts w:ascii="Times New Roman" w:hAnsi="Times New Roman"/>
                <w:spacing w:val="47"/>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nové</w:t>
            </w:r>
            <w:r w:rsidRPr="00F92030">
              <w:rPr>
                <w:rFonts w:ascii="Times New Roman" w:hAnsi="Times New Roman"/>
                <w:spacing w:val="-4"/>
              </w:rPr>
              <w:t xml:space="preserve"> </w:t>
            </w:r>
            <w:r w:rsidRPr="00F92030">
              <w:rPr>
                <w:rFonts w:ascii="Times New Roman" w:hAnsi="Times New Roman"/>
              </w:rPr>
              <w:t>elektronické</w:t>
            </w:r>
            <w:r w:rsidRPr="00F92030">
              <w:rPr>
                <w:rFonts w:ascii="Times New Roman" w:hAnsi="Times New Roman"/>
                <w:spacing w:val="-10"/>
              </w:rPr>
              <w:t xml:space="preserve"> </w:t>
            </w:r>
            <w:r w:rsidRPr="00F92030">
              <w:rPr>
                <w:rFonts w:ascii="Times New Roman" w:hAnsi="Times New Roman"/>
              </w:rPr>
              <w:t>služ</w:t>
            </w:r>
            <w:r w:rsidRPr="00F92030">
              <w:rPr>
                <w:rFonts w:ascii="Times New Roman" w:hAnsi="Times New Roman"/>
                <w:spacing w:val="-1"/>
              </w:rPr>
              <w:t>b</w:t>
            </w:r>
            <w:r w:rsidRPr="00F92030">
              <w:rPr>
                <w:rFonts w:ascii="Times New Roman" w:hAnsi="Times New Roman"/>
                <w:spacing w:val="1"/>
              </w:rPr>
              <w:t>y</w:t>
            </w:r>
            <w:r w:rsidRPr="00F92030">
              <w:rPr>
                <w:rFonts w:ascii="Times New Roman" w:hAnsi="Times New Roman"/>
              </w:rPr>
              <w:t xml:space="preserve">? </w:t>
            </w:r>
            <w:r w:rsidRPr="00F92030">
              <w:rPr>
                <w:rFonts w:ascii="Times New Roman" w:hAnsi="Times New Roman"/>
                <w:i/>
                <w:iCs/>
                <w:spacing w:val="-1"/>
                <w:sz w:val="20"/>
                <w:szCs w:val="20"/>
              </w:rPr>
              <w:t>(</w:t>
            </w:r>
            <w:r w:rsidRPr="00F92030">
              <w:rPr>
                <w:rFonts w:ascii="Times New Roman" w:hAnsi="Times New Roman"/>
                <w:i/>
                <w:iCs/>
                <w:sz w:val="20"/>
                <w:szCs w:val="20"/>
              </w:rPr>
              <w:t>Popíšte</w:t>
            </w:r>
            <w:r w:rsidRPr="00F92030">
              <w:rPr>
                <w:rFonts w:ascii="Times New Roman" w:hAnsi="Times New Roman"/>
                <w:i/>
                <w:iCs/>
                <w:spacing w:val="1"/>
                <w:sz w:val="20"/>
                <w:szCs w:val="20"/>
              </w:rPr>
              <w:t xml:space="preserve"> </w:t>
            </w:r>
            <w:r w:rsidRPr="00F92030">
              <w:rPr>
                <w:rFonts w:ascii="Times New Roman" w:hAnsi="Times New Roman"/>
                <w:i/>
                <w:iCs/>
                <w:sz w:val="20"/>
                <w:szCs w:val="20"/>
              </w:rPr>
              <w:t>ich f</w:t>
            </w:r>
            <w:r w:rsidRPr="00F92030">
              <w:rPr>
                <w:rFonts w:ascii="Times New Roman" w:hAnsi="Times New Roman"/>
                <w:i/>
                <w:iCs/>
                <w:spacing w:val="-1"/>
                <w:sz w:val="20"/>
                <w:szCs w:val="20"/>
              </w:rPr>
              <w:t>u</w:t>
            </w:r>
            <w:r w:rsidRPr="00F92030">
              <w:rPr>
                <w:rFonts w:ascii="Times New Roman" w:hAnsi="Times New Roman"/>
                <w:i/>
                <w:iCs/>
                <w:sz w:val="20"/>
                <w:szCs w:val="20"/>
              </w:rPr>
              <w:t>nkciu</w:t>
            </w:r>
            <w:r w:rsidRPr="00F92030">
              <w:rPr>
                <w:rFonts w:ascii="Times New Roman" w:hAnsi="Times New Roman"/>
                <w:i/>
                <w:iCs/>
                <w:spacing w:val="-1"/>
                <w:sz w:val="20"/>
                <w:szCs w:val="20"/>
              </w:rPr>
              <w:t xml:space="preserve"> </w:t>
            </w:r>
            <w:r w:rsidRPr="00F92030">
              <w:rPr>
                <w:rFonts w:ascii="Times New Roman" w:hAnsi="Times New Roman"/>
                <w:i/>
                <w:iCs/>
                <w:sz w:val="20"/>
                <w:szCs w:val="20"/>
              </w:rPr>
              <w:t>a</w:t>
            </w:r>
            <w:r w:rsidRPr="00F92030">
              <w:rPr>
                <w:rFonts w:ascii="Times New Roman" w:hAnsi="Times New Roman"/>
                <w:i/>
                <w:iCs/>
                <w:spacing w:val="-1"/>
                <w:sz w:val="20"/>
                <w:szCs w:val="20"/>
              </w:rPr>
              <w:t xml:space="preserve"> </w:t>
            </w:r>
            <w:r w:rsidRPr="00F92030">
              <w:rPr>
                <w:rFonts w:ascii="Times New Roman" w:hAnsi="Times New Roman"/>
                <w:i/>
                <w:iCs/>
                <w:sz w:val="20"/>
                <w:szCs w:val="20"/>
              </w:rPr>
              <w:t>ú</w:t>
            </w:r>
            <w:r w:rsidRPr="00F92030">
              <w:rPr>
                <w:rFonts w:ascii="Times New Roman" w:hAnsi="Times New Roman"/>
                <w:i/>
                <w:iCs/>
                <w:spacing w:val="-1"/>
                <w:sz w:val="20"/>
                <w:szCs w:val="20"/>
              </w:rPr>
              <w:t>r</w:t>
            </w:r>
            <w:r w:rsidRPr="00F92030">
              <w:rPr>
                <w:rFonts w:ascii="Times New Roman" w:hAnsi="Times New Roman"/>
                <w:i/>
                <w:iCs/>
                <w:sz w:val="20"/>
                <w:szCs w:val="20"/>
              </w:rPr>
              <w:t>ov</w:t>
            </w:r>
            <w:r w:rsidRPr="00F92030">
              <w:rPr>
                <w:rFonts w:ascii="Times New Roman" w:hAnsi="Times New Roman"/>
                <w:i/>
                <w:iCs/>
                <w:spacing w:val="-1"/>
                <w:sz w:val="20"/>
                <w:szCs w:val="20"/>
              </w:rPr>
              <w:t>e</w:t>
            </w:r>
            <w:r w:rsidRPr="00F92030">
              <w:rPr>
                <w:rFonts w:ascii="Times New Roman" w:hAnsi="Times New Roman"/>
                <w:i/>
                <w:iCs/>
                <w:sz w:val="20"/>
                <w:szCs w:val="20"/>
              </w:rPr>
              <w:t>ň p</w:t>
            </w:r>
            <w:r w:rsidRPr="00F92030">
              <w:rPr>
                <w:rFonts w:ascii="Times New Roman" w:hAnsi="Times New Roman"/>
                <w:i/>
                <w:iCs/>
                <w:spacing w:val="1"/>
                <w:sz w:val="20"/>
                <w:szCs w:val="20"/>
              </w:rPr>
              <w:t>o</w:t>
            </w:r>
            <w:r w:rsidRPr="00F92030">
              <w:rPr>
                <w:rFonts w:ascii="Times New Roman" w:hAnsi="Times New Roman"/>
                <w:i/>
                <w:iCs/>
                <w:sz w:val="20"/>
                <w:szCs w:val="20"/>
              </w:rPr>
              <w:t>skyt</w:t>
            </w:r>
            <w:r w:rsidRPr="00F92030">
              <w:rPr>
                <w:rFonts w:ascii="Times New Roman" w:hAnsi="Times New Roman"/>
                <w:i/>
                <w:iCs/>
                <w:spacing w:val="1"/>
                <w:sz w:val="20"/>
                <w:szCs w:val="20"/>
              </w:rPr>
              <w:t>o</w:t>
            </w:r>
            <w:r w:rsidRPr="00F92030">
              <w:rPr>
                <w:rFonts w:ascii="Times New Roman" w:hAnsi="Times New Roman"/>
                <w:i/>
                <w:iCs/>
                <w:spacing w:val="-1"/>
                <w:sz w:val="20"/>
                <w:szCs w:val="20"/>
              </w:rPr>
              <w:t>v</w:t>
            </w:r>
            <w:r w:rsidRPr="00F92030">
              <w:rPr>
                <w:rFonts w:ascii="Times New Roman" w:hAnsi="Times New Roman"/>
                <w:i/>
                <w:iCs/>
                <w:sz w:val="20"/>
                <w:szCs w:val="20"/>
              </w:rPr>
              <w:t>a</w:t>
            </w:r>
            <w:r w:rsidRPr="00F92030">
              <w:rPr>
                <w:rFonts w:ascii="Times New Roman" w:hAnsi="Times New Roman"/>
                <w:i/>
                <w:iCs/>
                <w:spacing w:val="1"/>
                <w:sz w:val="20"/>
                <w:szCs w:val="20"/>
              </w:rPr>
              <w:t>n</w:t>
            </w:r>
            <w:r w:rsidRPr="00F92030">
              <w:rPr>
                <w:rFonts w:ascii="Times New Roman" w:hAnsi="Times New Roman"/>
                <w:i/>
                <w:iCs/>
                <w:sz w:val="20"/>
                <w:szCs w:val="20"/>
              </w:rPr>
              <w:t>i</w:t>
            </w:r>
            <w:r w:rsidRPr="00F92030">
              <w:rPr>
                <w:rFonts w:ascii="Times New Roman" w:hAnsi="Times New Roman"/>
                <w:i/>
                <w:iCs/>
                <w:spacing w:val="1"/>
                <w:sz w:val="20"/>
                <w:szCs w:val="20"/>
              </w:rPr>
              <w:t>a</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816"/>
        </w:trPr>
        <w:tc>
          <w:tcPr>
            <w:tcW w:w="5236" w:type="dxa"/>
            <w:tcBorders>
              <w:top w:val="single" w:sz="4" w:space="0" w:color="000000"/>
              <w:left w:val="single" w:sz="4" w:space="0" w:color="000000"/>
              <w:bottom w:val="single" w:sz="12" w:space="0" w:color="000000"/>
              <w:right w:val="single" w:sz="4" w:space="0" w:color="000000"/>
            </w:tcBorders>
          </w:tcPr>
          <w:p w:rsidR="0095410D" w:rsidRPr="00F92030" w:rsidRDefault="0095410D">
            <w:pPr>
              <w:widowControl w:val="0"/>
              <w:tabs>
                <w:tab w:val="left" w:pos="680"/>
                <w:tab w:val="left" w:pos="1840"/>
                <w:tab w:val="left" w:pos="2300"/>
                <w:tab w:val="left" w:pos="3580"/>
                <w:tab w:val="left" w:pos="4140"/>
              </w:tabs>
              <w:autoSpaceDE w:val="0"/>
              <w:autoSpaceDN w:val="0"/>
              <w:adjustRightInd w:val="0"/>
              <w:spacing w:before="25" w:after="0" w:line="240" w:lineRule="auto"/>
              <w:ind w:left="65" w:right="5"/>
              <w:rPr>
                <w:rFonts w:ascii="Times New Roman" w:hAnsi="Times New Roman"/>
                <w:lang w:eastAsia="sk-SK"/>
              </w:rPr>
            </w:pPr>
            <w:r w:rsidRPr="00F92030">
              <w:rPr>
                <w:rFonts w:ascii="Times New Roman" w:hAnsi="Times New Roman"/>
                <w:b/>
                <w:bCs/>
                <w:spacing w:val="1"/>
              </w:rPr>
              <w:t>6.2</w:t>
            </w:r>
            <w:r w:rsidRPr="00F92030">
              <w:rPr>
                <w:rFonts w:ascii="Times New Roman" w:hAnsi="Times New Roman"/>
                <w:b/>
                <w:bCs/>
              </w:rPr>
              <w:t>.</w:t>
            </w:r>
            <w:r w:rsidRPr="00F92030">
              <w:rPr>
                <w:rFonts w:ascii="Times New Roman" w:hAnsi="Times New Roman"/>
                <w:b/>
                <w:bCs/>
              </w:rPr>
              <w:tab/>
            </w:r>
            <w:r w:rsidRPr="00F92030">
              <w:rPr>
                <w:rFonts w:ascii="Times New Roman" w:hAnsi="Times New Roman"/>
                <w:spacing w:val="-1"/>
              </w:rPr>
              <w:t>V</w:t>
            </w:r>
            <w:r w:rsidRPr="00F92030">
              <w:rPr>
                <w:rFonts w:ascii="Times New Roman" w:hAnsi="Times New Roman"/>
                <w:spacing w:val="2"/>
              </w:rPr>
              <w:t>y</w:t>
            </w:r>
            <w:r w:rsidRPr="00F92030">
              <w:rPr>
                <w:rFonts w:ascii="Times New Roman" w:hAnsi="Times New Roman"/>
              </w:rPr>
              <w:t>tvá</w:t>
            </w:r>
            <w:r w:rsidRPr="00F92030">
              <w:rPr>
                <w:rFonts w:ascii="Times New Roman" w:hAnsi="Times New Roman"/>
                <w:spacing w:val="-1"/>
              </w:rPr>
              <w:t>r</w:t>
            </w:r>
            <w:r w:rsidRPr="00F92030">
              <w:rPr>
                <w:rFonts w:ascii="Times New Roman" w:hAnsi="Times New Roman"/>
              </w:rPr>
              <w:t>ajú</w:t>
            </w:r>
            <w:r w:rsidRPr="00F92030">
              <w:rPr>
                <w:rFonts w:ascii="Times New Roman" w:hAnsi="Times New Roman"/>
              </w:rPr>
              <w:tab/>
              <w:t>sa</w:t>
            </w:r>
            <w:r w:rsidRPr="00F92030">
              <w:rPr>
                <w:rFonts w:ascii="Times New Roman" w:hAnsi="Times New Roman"/>
              </w:rPr>
              <w:tab/>
            </w:r>
            <w:r w:rsidRPr="00F92030">
              <w:rPr>
                <w:rFonts w:ascii="Times New Roman" w:hAnsi="Times New Roman"/>
                <w:spacing w:val="2"/>
              </w:rPr>
              <w:t>p</w:t>
            </w:r>
            <w:r w:rsidRPr="00F92030">
              <w:rPr>
                <w:rFonts w:ascii="Times New Roman" w:hAnsi="Times New Roman"/>
              </w:rPr>
              <w:t>od</w:t>
            </w:r>
            <w:r w:rsidRPr="00F92030">
              <w:rPr>
                <w:rFonts w:ascii="Times New Roman" w:hAnsi="Times New Roman"/>
                <w:spacing w:val="-1"/>
              </w:rPr>
              <w:t>m</w:t>
            </w:r>
            <w:r w:rsidRPr="00F92030">
              <w:rPr>
                <w:rFonts w:ascii="Times New Roman" w:hAnsi="Times New Roman"/>
              </w:rPr>
              <w:t>ienky</w:t>
            </w:r>
            <w:r w:rsidRPr="00F92030">
              <w:rPr>
                <w:rFonts w:ascii="Times New Roman" w:hAnsi="Times New Roman"/>
              </w:rPr>
              <w:tab/>
              <w:t>pre</w:t>
            </w:r>
            <w:r w:rsidRPr="00F92030">
              <w:rPr>
                <w:rFonts w:ascii="Times New Roman" w:hAnsi="Times New Roman"/>
              </w:rPr>
              <w:tab/>
              <w:t xml:space="preserve">sémantickú </w:t>
            </w:r>
            <w:proofErr w:type="spellStart"/>
            <w:r w:rsidRPr="00F92030">
              <w:rPr>
                <w:rFonts w:ascii="Times New Roman" w:hAnsi="Times New Roman"/>
              </w:rPr>
              <w:t>interoperabilitu</w:t>
            </w:r>
            <w:proofErr w:type="spellEnd"/>
            <w:r w:rsidRPr="00F92030">
              <w:rPr>
                <w:rFonts w:ascii="Times New Roman" w:hAnsi="Times New Roman"/>
              </w:rPr>
              <w:t>?</w:t>
            </w:r>
          </w:p>
          <w:p w:rsidR="0095410D" w:rsidRPr="00F92030" w:rsidRDefault="0095410D">
            <w:pPr>
              <w:widowControl w:val="0"/>
              <w:autoSpaceDE w:val="0"/>
              <w:autoSpaceDN w:val="0"/>
              <w:adjustRightInd w:val="0"/>
              <w:spacing w:after="0" w:line="229" w:lineRule="exact"/>
              <w:ind w:left="65" w:right="-20"/>
              <w:rPr>
                <w:rFonts w:ascii="Times New Roman" w:hAnsi="Times New Roman"/>
                <w:sz w:val="24"/>
                <w:szCs w:val="24"/>
                <w:lang w:eastAsia="sk-SK"/>
              </w:rPr>
            </w:pPr>
            <w:r w:rsidRPr="00F92030">
              <w:rPr>
                <w:rFonts w:ascii="Times New Roman" w:hAnsi="Times New Roman"/>
                <w:i/>
                <w:iCs/>
                <w:spacing w:val="-1"/>
                <w:sz w:val="20"/>
                <w:szCs w:val="20"/>
              </w:rPr>
              <w:t>(</w:t>
            </w:r>
            <w:r w:rsidRPr="00F92030">
              <w:rPr>
                <w:rFonts w:ascii="Times New Roman" w:hAnsi="Times New Roman"/>
                <w:i/>
                <w:iCs/>
                <w:sz w:val="20"/>
                <w:szCs w:val="20"/>
              </w:rPr>
              <w:t>Popíš</w:t>
            </w:r>
            <w:r w:rsidRPr="00F92030">
              <w:rPr>
                <w:rFonts w:ascii="Times New Roman" w:hAnsi="Times New Roman"/>
                <w:i/>
                <w:iCs/>
                <w:spacing w:val="-1"/>
                <w:sz w:val="20"/>
                <w:szCs w:val="20"/>
              </w:rPr>
              <w:t>t</w:t>
            </w:r>
            <w:r w:rsidRPr="00F92030">
              <w:rPr>
                <w:rFonts w:ascii="Times New Roman" w:hAnsi="Times New Roman"/>
                <w:i/>
                <w:iCs/>
                <w:sz w:val="20"/>
                <w:szCs w:val="20"/>
              </w:rPr>
              <w:t>e</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s</w:t>
            </w:r>
            <w:r w:rsidRPr="00F92030">
              <w:rPr>
                <w:rFonts w:ascii="Times New Roman" w:hAnsi="Times New Roman"/>
                <w:i/>
                <w:iCs/>
                <w:spacing w:val="1"/>
                <w:sz w:val="20"/>
                <w:szCs w:val="20"/>
              </w:rPr>
              <w:t>p</w:t>
            </w:r>
            <w:r w:rsidRPr="00F92030">
              <w:rPr>
                <w:rFonts w:ascii="Times New Roman" w:hAnsi="Times New Roman"/>
                <w:i/>
                <w:iCs/>
                <w:spacing w:val="-1"/>
                <w:sz w:val="20"/>
                <w:szCs w:val="20"/>
              </w:rPr>
              <w:t>ô</w:t>
            </w:r>
            <w:r w:rsidRPr="00F92030">
              <w:rPr>
                <w:rFonts w:ascii="Times New Roman" w:hAnsi="Times New Roman"/>
                <w:i/>
                <w:iCs/>
                <w:sz w:val="20"/>
                <w:szCs w:val="20"/>
              </w:rPr>
              <w:t>s</w:t>
            </w:r>
            <w:r w:rsidRPr="00F92030">
              <w:rPr>
                <w:rFonts w:ascii="Times New Roman" w:hAnsi="Times New Roman"/>
                <w:i/>
                <w:iCs/>
                <w:spacing w:val="-1"/>
                <w:sz w:val="20"/>
                <w:szCs w:val="20"/>
              </w:rPr>
              <w:t>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z w:val="20"/>
                <w:szCs w:val="20"/>
              </w:rPr>
              <w:t xml:space="preserve">jej </w:t>
            </w:r>
            <w:r w:rsidRPr="00F92030">
              <w:rPr>
                <w:rFonts w:ascii="Times New Roman" w:hAnsi="Times New Roman"/>
                <w:i/>
                <w:iCs/>
                <w:spacing w:val="-1"/>
                <w:sz w:val="20"/>
                <w:szCs w:val="20"/>
              </w:rPr>
              <w:t>z</w:t>
            </w:r>
            <w:r w:rsidRPr="00F92030">
              <w:rPr>
                <w:rFonts w:ascii="Times New Roman" w:hAnsi="Times New Roman"/>
                <w:i/>
                <w:iCs/>
                <w:sz w:val="20"/>
                <w:szCs w:val="20"/>
              </w:rPr>
              <w:t>abe</w:t>
            </w:r>
            <w:r w:rsidRPr="00F92030">
              <w:rPr>
                <w:rFonts w:ascii="Times New Roman" w:hAnsi="Times New Roman"/>
                <w:i/>
                <w:iCs/>
                <w:spacing w:val="-1"/>
                <w:sz w:val="20"/>
                <w:szCs w:val="20"/>
              </w:rPr>
              <w:t>z</w:t>
            </w:r>
            <w:r w:rsidRPr="00F92030">
              <w:rPr>
                <w:rFonts w:ascii="Times New Roman" w:hAnsi="Times New Roman"/>
                <w:i/>
                <w:iCs/>
                <w:spacing w:val="1"/>
                <w:sz w:val="20"/>
                <w:szCs w:val="20"/>
              </w:rPr>
              <w:t>p</w:t>
            </w:r>
            <w:r w:rsidRPr="00F92030">
              <w:rPr>
                <w:rFonts w:ascii="Times New Roman" w:hAnsi="Times New Roman"/>
                <w:i/>
                <w:iCs/>
                <w:spacing w:val="-1"/>
                <w:sz w:val="20"/>
                <w:szCs w:val="20"/>
              </w:rPr>
              <w:t>e</w:t>
            </w:r>
            <w:r w:rsidRPr="00F92030">
              <w:rPr>
                <w:rFonts w:ascii="Times New Roman" w:hAnsi="Times New Roman"/>
                <w:i/>
                <w:iCs/>
                <w:sz w:val="20"/>
                <w:szCs w:val="20"/>
              </w:rPr>
              <w:t>č</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pacing w:val="-1"/>
                <w:sz w:val="20"/>
                <w:szCs w:val="20"/>
              </w:rPr>
              <w:t>i</w:t>
            </w:r>
            <w:r w:rsidRPr="00F92030">
              <w:rPr>
                <w:rFonts w:ascii="Times New Roman" w:hAnsi="Times New Roman"/>
                <w:i/>
                <w:iCs/>
                <w:spacing w:val="1"/>
                <w:sz w:val="20"/>
                <w:szCs w:val="20"/>
              </w:rPr>
              <w:t>a</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12"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05"/>
        </w:trPr>
        <w:tc>
          <w:tcPr>
            <w:tcW w:w="5236"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F92030">
              <w:rPr>
                <w:rFonts w:ascii="Times New Roman" w:hAnsi="Times New Roman"/>
                <w:b/>
                <w:bCs/>
              </w:rPr>
              <w:t>Ľudia</w:t>
            </w:r>
          </w:p>
        </w:tc>
        <w:tc>
          <w:tcPr>
            <w:tcW w:w="3780"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803"/>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6"/>
              <w:rPr>
                <w:rFonts w:ascii="Times New Roman" w:hAnsi="Times New Roman"/>
                <w:lang w:eastAsia="sk-SK"/>
              </w:rPr>
            </w:pPr>
            <w:r w:rsidRPr="00F92030">
              <w:rPr>
                <w:rFonts w:ascii="Times New Roman" w:hAnsi="Times New Roman"/>
                <w:b/>
                <w:bCs/>
                <w:spacing w:val="1"/>
              </w:rPr>
              <w:t>6.3</w:t>
            </w:r>
            <w:r w:rsidRPr="00F92030">
              <w:rPr>
                <w:rFonts w:ascii="Times New Roman" w:hAnsi="Times New Roman"/>
                <w:b/>
                <w:bCs/>
              </w:rPr>
              <w:t xml:space="preserve">. </w:t>
            </w:r>
            <w:r w:rsidRPr="00F92030">
              <w:rPr>
                <w:rFonts w:ascii="Times New Roman" w:hAnsi="Times New Roman"/>
                <w:b/>
                <w:bCs/>
                <w:spacing w:val="18"/>
              </w:rPr>
              <w:t xml:space="preserve"> </w:t>
            </w:r>
            <w:r w:rsidRPr="00F92030">
              <w:rPr>
                <w:rFonts w:ascii="Times New Roman" w:hAnsi="Times New Roman"/>
              </w:rPr>
              <w:t xml:space="preserve">Zabezpečuje </w:t>
            </w:r>
            <w:r w:rsidRPr="00F92030">
              <w:rPr>
                <w:rFonts w:ascii="Times New Roman" w:hAnsi="Times New Roman"/>
                <w:spacing w:val="10"/>
              </w:rPr>
              <w:t xml:space="preserve"> </w:t>
            </w:r>
            <w:r w:rsidRPr="00F92030">
              <w:rPr>
                <w:rFonts w:ascii="Times New Roman" w:hAnsi="Times New Roman"/>
              </w:rPr>
              <w:t xml:space="preserve">sa </w:t>
            </w:r>
            <w:r w:rsidRPr="00F92030">
              <w:rPr>
                <w:rFonts w:ascii="Times New Roman" w:hAnsi="Times New Roman"/>
                <w:spacing w:val="19"/>
              </w:rPr>
              <w:t xml:space="preserve"> </w:t>
            </w:r>
            <w:r w:rsidRPr="00F92030">
              <w:rPr>
                <w:rFonts w:ascii="Times New Roman" w:hAnsi="Times New Roman"/>
              </w:rPr>
              <w:t xml:space="preserve">vzdelávanie </w:t>
            </w:r>
            <w:r w:rsidRPr="00F92030">
              <w:rPr>
                <w:rFonts w:ascii="Times New Roman" w:hAnsi="Times New Roman"/>
                <w:spacing w:val="10"/>
              </w:rPr>
              <w:t xml:space="preserve"> </w:t>
            </w:r>
            <w:r w:rsidRPr="00F92030">
              <w:rPr>
                <w:rFonts w:ascii="Times New Roman" w:hAnsi="Times New Roman"/>
              </w:rPr>
              <w:t>v</w:t>
            </w:r>
            <w:r w:rsidRPr="00F92030">
              <w:rPr>
                <w:rFonts w:ascii="Times New Roman" w:hAnsi="Times New Roman"/>
                <w:spacing w:val="-1"/>
              </w:rPr>
              <w:t xml:space="preserve"> </w:t>
            </w:r>
            <w:r w:rsidRPr="00F92030">
              <w:rPr>
                <w:rFonts w:ascii="Times New Roman" w:hAnsi="Times New Roman"/>
              </w:rPr>
              <w:t>ob</w:t>
            </w:r>
            <w:r w:rsidRPr="00F92030">
              <w:rPr>
                <w:rFonts w:ascii="Times New Roman" w:hAnsi="Times New Roman"/>
                <w:spacing w:val="-1"/>
              </w:rPr>
              <w:t>l</w:t>
            </w:r>
            <w:r w:rsidRPr="00F92030">
              <w:rPr>
                <w:rFonts w:ascii="Times New Roman" w:hAnsi="Times New Roman"/>
              </w:rPr>
              <w:t xml:space="preserve">asti </w:t>
            </w:r>
            <w:r w:rsidRPr="00F92030">
              <w:rPr>
                <w:rFonts w:ascii="Times New Roman" w:hAnsi="Times New Roman"/>
                <w:spacing w:val="18"/>
              </w:rPr>
              <w:t xml:space="preserve"> </w:t>
            </w:r>
            <w:r w:rsidRPr="00F92030">
              <w:rPr>
                <w:rFonts w:ascii="Times New Roman" w:hAnsi="Times New Roman"/>
              </w:rPr>
              <w:t>počítač</w:t>
            </w:r>
            <w:r w:rsidRPr="00F92030">
              <w:rPr>
                <w:rFonts w:ascii="Times New Roman" w:hAnsi="Times New Roman"/>
                <w:spacing w:val="2"/>
              </w:rPr>
              <w:t>o</w:t>
            </w:r>
            <w:r w:rsidRPr="00F92030">
              <w:rPr>
                <w:rFonts w:ascii="Times New Roman" w:hAnsi="Times New Roman"/>
              </w:rPr>
              <w:t>vej gra</w:t>
            </w:r>
            <w:r w:rsidRPr="00F92030">
              <w:rPr>
                <w:rFonts w:ascii="Times New Roman" w:hAnsi="Times New Roman"/>
                <w:spacing w:val="-2"/>
              </w:rPr>
              <w:t>m</w:t>
            </w:r>
            <w:r w:rsidRPr="00F92030">
              <w:rPr>
                <w:rFonts w:ascii="Times New Roman" w:hAnsi="Times New Roman"/>
              </w:rPr>
              <w:t>otnosti</w:t>
            </w:r>
            <w:r w:rsidRPr="00F92030">
              <w:rPr>
                <w:rFonts w:ascii="Times New Roman" w:hAnsi="Times New Roman"/>
                <w:spacing w:val="-9"/>
              </w:rPr>
              <w:t xml:space="preserve"> </w:t>
            </w:r>
            <w:r w:rsidRPr="00F92030">
              <w:rPr>
                <w:rFonts w:ascii="Times New Roman" w:hAnsi="Times New Roman"/>
              </w:rPr>
              <w:t>a rozširovanie</w:t>
            </w:r>
            <w:r w:rsidRPr="00F92030">
              <w:rPr>
                <w:rFonts w:ascii="Times New Roman" w:hAnsi="Times New Roman"/>
                <w:spacing w:val="-10"/>
              </w:rPr>
              <w:t xml:space="preserve"> </w:t>
            </w:r>
            <w:r w:rsidRPr="00F92030">
              <w:rPr>
                <w:rFonts w:ascii="Times New Roman" w:hAnsi="Times New Roman"/>
              </w:rPr>
              <w:t>vedo</w:t>
            </w:r>
            <w:r w:rsidRPr="00F92030">
              <w:rPr>
                <w:rFonts w:ascii="Times New Roman" w:hAnsi="Times New Roman"/>
                <w:spacing w:val="-2"/>
              </w:rPr>
              <w:t>m</w:t>
            </w:r>
            <w:r w:rsidRPr="00F92030">
              <w:rPr>
                <w:rFonts w:ascii="Times New Roman" w:hAnsi="Times New Roman"/>
              </w:rPr>
              <w:t>ostí</w:t>
            </w:r>
            <w:r w:rsidRPr="00F92030">
              <w:rPr>
                <w:rFonts w:ascii="Times New Roman" w:hAnsi="Times New Roman"/>
                <w:spacing w:val="-9"/>
              </w:rPr>
              <w:t xml:space="preserve"> </w:t>
            </w:r>
            <w:r w:rsidRPr="00F92030">
              <w:rPr>
                <w:rFonts w:ascii="Times New Roman" w:hAnsi="Times New Roman"/>
              </w:rPr>
              <w:t>o</w:t>
            </w:r>
            <w:r w:rsidRPr="00F92030">
              <w:rPr>
                <w:rFonts w:ascii="Times New Roman" w:hAnsi="Times New Roman"/>
                <w:spacing w:val="-1"/>
              </w:rPr>
              <w:t xml:space="preserve"> </w:t>
            </w:r>
            <w:r w:rsidRPr="00F92030">
              <w:rPr>
                <w:rFonts w:ascii="Times New Roman" w:hAnsi="Times New Roman"/>
              </w:rPr>
              <w:t>IKT?</w:t>
            </w:r>
          </w:p>
          <w:p w:rsidR="0095410D" w:rsidRPr="00F92030" w:rsidRDefault="0095410D">
            <w:pPr>
              <w:widowControl w:val="0"/>
              <w:autoSpaceDE w:val="0"/>
              <w:autoSpaceDN w:val="0"/>
              <w:adjustRightInd w:val="0"/>
              <w:spacing w:after="0" w:line="229"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 xml:space="preserve">te </w:t>
            </w:r>
            <w:r w:rsidRPr="00F92030">
              <w:rPr>
                <w:rFonts w:ascii="Times New Roman" w:hAnsi="Times New Roman"/>
                <w:i/>
                <w:iCs/>
                <w:spacing w:val="-1"/>
                <w:sz w:val="20"/>
                <w:szCs w:val="20"/>
              </w:rPr>
              <w:t>s</w:t>
            </w:r>
            <w:r w:rsidRPr="00F92030">
              <w:rPr>
                <w:rFonts w:ascii="Times New Roman" w:hAnsi="Times New Roman"/>
                <w:i/>
                <w:iCs/>
                <w:sz w:val="20"/>
                <w:szCs w:val="20"/>
              </w:rPr>
              <w:t>pô</w:t>
            </w:r>
            <w:r w:rsidRPr="00F92030">
              <w:rPr>
                <w:rFonts w:ascii="Times New Roman" w:hAnsi="Times New Roman"/>
                <w:i/>
                <w:iCs/>
                <w:spacing w:val="-1"/>
                <w:sz w:val="20"/>
                <w:szCs w:val="20"/>
              </w:rPr>
              <w:t>so</w:t>
            </w:r>
            <w:r w:rsidRPr="00F92030">
              <w:rPr>
                <w:rFonts w:ascii="Times New Roman" w:hAnsi="Times New Roman"/>
                <w:i/>
                <w:iCs/>
                <w:spacing w:val="1"/>
                <w:sz w:val="20"/>
                <w:szCs w:val="20"/>
              </w:rPr>
              <w:t>b</w:t>
            </w:r>
            <w:r w:rsidRPr="00F92030">
              <w:rPr>
                <w:rFonts w:ascii="Times New Roman" w:hAnsi="Times New Roman"/>
                <w:i/>
                <w:iCs/>
                <w:sz w:val="20"/>
                <w:szCs w:val="20"/>
              </w:rPr>
              <w:t xml:space="preserve">, </w:t>
            </w:r>
            <w:r w:rsidRPr="00F92030">
              <w:rPr>
                <w:rFonts w:ascii="Times New Roman" w:hAnsi="Times New Roman"/>
                <w:i/>
                <w:iCs/>
                <w:spacing w:val="-1"/>
                <w:sz w:val="20"/>
                <w:szCs w:val="20"/>
              </w:rPr>
              <w:t>n</w:t>
            </w:r>
            <w:r w:rsidRPr="00F92030">
              <w:rPr>
                <w:rFonts w:ascii="Times New Roman" w:hAnsi="Times New Roman"/>
                <w:i/>
                <w:iCs/>
                <w:sz w:val="20"/>
                <w:szCs w:val="20"/>
              </w:rPr>
              <w:t>ap</w:t>
            </w:r>
            <w:r w:rsidRPr="00F92030">
              <w:rPr>
                <w:rFonts w:ascii="Times New Roman" w:hAnsi="Times New Roman"/>
                <w:i/>
                <w:iCs/>
                <w:spacing w:val="-1"/>
                <w:sz w:val="20"/>
                <w:szCs w:val="20"/>
              </w:rPr>
              <w:t>r</w:t>
            </w:r>
            <w:r w:rsidRPr="00F92030">
              <w:rPr>
                <w:rFonts w:ascii="Times New Roman" w:hAnsi="Times New Roman"/>
                <w:i/>
                <w:iCs/>
                <w:sz w:val="20"/>
                <w:szCs w:val="20"/>
              </w:rPr>
              <w:t>. p</w:t>
            </w:r>
            <w:r w:rsidRPr="00F92030">
              <w:rPr>
                <w:rFonts w:ascii="Times New Roman" w:hAnsi="Times New Roman"/>
                <w:i/>
                <w:iCs/>
                <w:spacing w:val="-1"/>
                <w:sz w:val="20"/>
                <w:szCs w:val="20"/>
              </w:rPr>
              <w:t>r</w:t>
            </w:r>
            <w:r w:rsidRPr="00F92030">
              <w:rPr>
                <w:rFonts w:ascii="Times New Roman" w:hAnsi="Times New Roman"/>
                <w:i/>
                <w:iCs/>
                <w:sz w:val="20"/>
                <w:szCs w:val="20"/>
              </w:rPr>
              <w:t>ojekty,</w:t>
            </w:r>
            <w:r w:rsidRPr="00F92030">
              <w:rPr>
                <w:rFonts w:ascii="Times New Roman" w:hAnsi="Times New Roman"/>
                <w:i/>
                <w:iCs/>
                <w:spacing w:val="1"/>
                <w:sz w:val="20"/>
                <w:szCs w:val="20"/>
              </w:rPr>
              <w:t xml:space="preserve"> </w:t>
            </w:r>
            <w:r w:rsidRPr="00F92030">
              <w:rPr>
                <w:rFonts w:ascii="Times New Roman" w:hAnsi="Times New Roman"/>
                <w:i/>
                <w:iCs/>
                <w:sz w:val="20"/>
                <w:szCs w:val="20"/>
              </w:rPr>
              <w:t>škol</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z w:val="20"/>
                <w:szCs w:val="20"/>
              </w:rPr>
              <w:t>i</w:t>
            </w:r>
            <w:r w:rsidRPr="00F92030">
              <w:rPr>
                <w:rFonts w:ascii="Times New Roman" w:hAnsi="Times New Roman"/>
                <w:i/>
                <w:iCs/>
                <w:spacing w:val="1"/>
                <w:sz w:val="20"/>
                <w:szCs w:val="20"/>
              </w:rPr>
              <w:t>a</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48"/>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6.4</w:t>
            </w:r>
            <w:r w:rsidRPr="00F92030">
              <w:rPr>
                <w:rFonts w:ascii="Times New Roman" w:hAnsi="Times New Roman"/>
                <w:b/>
                <w:bCs/>
              </w:rPr>
              <w:t>.</w:t>
            </w:r>
            <w:r w:rsidRPr="00F92030">
              <w:rPr>
                <w:rFonts w:ascii="Times New Roman" w:hAnsi="Times New Roman"/>
                <w:b/>
                <w:bCs/>
                <w:spacing w:val="-3"/>
              </w:rPr>
              <w:t xml:space="preserve"> </w:t>
            </w:r>
            <w:r w:rsidRPr="00F92030">
              <w:rPr>
                <w:rFonts w:ascii="Times New Roman" w:hAnsi="Times New Roman"/>
              </w:rPr>
              <w:t>Zabezpečuje</w:t>
            </w:r>
            <w:r w:rsidRPr="00F92030">
              <w:rPr>
                <w:rFonts w:ascii="Times New Roman" w:hAnsi="Times New Roman"/>
                <w:spacing w:val="-11"/>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rozvoj</w:t>
            </w:r>
            <w:r w:rsidRPr="00F92030">
              <w:rPr>
                <w:rFonts w:ascii="Times New Roman" w:hAnsi="Times New Roman"/>
                <w:spacing w:val="-6"/>
              </w:rPr>
              <w:t xml:space="preserve"> </w:t>
            </w:r>
            <w:r w:rsidRPr="00F92030">
              <w:rPr>
                <w:rFonts w:ascii="Times New Roman" w:hAnsi="Times New Roman"/>
              </w:rPr>
              <w:t>elektronického</w:t>
            </w:r>
            <w:r w:rsidRPr="00F92030">
              <w:rPr>
                <w:rFonts w:ascii="Times New Roman" w:hAnsi="Times New Roman"/>
                <w:spacing w:val="-12"/>
              </w:rPr>
              <w:t xml:space="preserve"> </w:t>
            </w:r>
            <w:r w:rsidRPr="00F92030">
              <w:rPr>
                <w:rFonts w:ascii="Times New Roman" w:hAnsi="Times New Roman"/>
              </w:rPr>
              <w:t>vzdelávania?</w:t>
            </w:r>
          </w:p>
          <w:p w:rsidR="0095410D" w:rsidRPr="00F92030" w:rsidRDefault="0095410D">
            <w:pPr>
              <w:widowControl w:val="0"/>
              <w:autoSpaceDE w:val="0"/>
              <w:autoSpaceDN w:val="0"/>
              <w:adjustRightInd w:val="0"/>
              <w:spacing w:after="0" w:line="228"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te typ a s</w:t>
            </w:r>
            <w:r w:rsidRPr="00F92030">
              <w:rPr>
                <w:rFonts w:ascii="Times New Roman" w:hAnsi="Times New Roman"/>
                <w:i/>
                <w:iCs/>
                <w:spacing w:val="1"/>
                <w:sz w:val="20"/>
                <w:szCs w:val="20"/>
              </w:rPr>
              <w:t>pô</w:t>
            </w:r>
            <w:r w:rsidRPr="00F92030">
              <w:rPr>
                <w:rFonts w:ascii="Times New Roman" w:hAnsi="Times New Roman"/>
                <w:i/>
                <w:iCs/>
                <w:spacing w:val="-1"/>
                <w:sz w:val="20"/>
                <w:szCs w:val="20"/>
              </w:rPr>
              <w:t>s</w:t>
            </w:r>
            <w:r w:rsidRPr="00F92030">
              <w:rPr>
                <w:rFonts w:ascii="Times New Roman" w:hAnsi="Times New Roman"/>
                <w:i/>
                <w:iCs/>
                <w:sz w:val="20"/>
                <w:szCs w:val="20"/>
              </w:rPr>
              <w:t>ob</w:t>
            </w:r>
            <w:r w:rsidRPr="00F92030">
              <w:rPr>
                <w:rFonts w:ascii="Times New Roman" w:hAnsi="Times New Roman"/>
                <w:i/>
                <w:iCs/>
                <w:spacing w:val="1"/>
                <w:sz w:val="20"/>
                <w:szCs w:val="20"/>
              </w:rPr>
              <w:t xml:space="preserve"> </w:t>
            </w:r>
            <w:r w:rsidRPr="00F92030">
              <w:rPr>
                <w:rFonts w:ascii="Times New Roman" w:hAnsi="Times New Roman"/>
                <w:i/>
                <w:iCs/>
                <w:sz w:val="20"/>
                <w:szCs w:val="20"/>
              </w:rPr>
              <w:t>za</w:t>
            </w:r>
            <w:r w:rsidRPr="00F92030">
              <w:rPr>
                <w:rFonts w:ascii="Times New Roman" w:hAnsi="Times New Roman"/>
                <w:i/>
                <w:iCs/>
                <w:spacing w:val="1"/>
                <w:sz w:val="20"/>
                <w:szCs w:val="20"/>
              </w:rPr>
              <w:t>b</w:t>
            </w:r>
            <w:r w:rsidRPr="00F92030">
              <w:rPr>
                <w:rFonts w:ascii="Times New Roman" w:hAnsi="Times New Roman"/>
                <w:i/>
                <w:iCs/>
                <w:sz w:val="20"/>
                <w:szCs w:val="20"/>
              </w:rPr>
              <w:t>ezp</w:t>
            </w:r>
            <w:r w:rsidRPr="00F92030">
              <w:rPr>
                <w:rFonts w:ascii="Times New Roman" w:hAnsi="Times New Roman"/>
                <w:i/>
                <w:iCs/>
                <w:spacing w:val="-2"/>
                <w:sz w:val="20"/>
                <w:szCs w:val="20"/>
              </w:rPr>
              <w:t>e</w:t>
            </w:r>
            <w:r w:rsidRPr="00F92030">
              <w:rPr>
                <w:rFonts w:ascii="Times New Roman" w:hAnsi="Times New Roman"/>
                <w:i/>
                <w:iCs/>
                <w:sz w:val="20"/>
                <w:szCs w:val="20"/>
              </w:rPr>
              <w:t xml:space="preserve">čenia </w:t>
            </w:r>
            <w:r w:rsidRPr="00F92030">
              <w:rPr>
                <w:rFonts w:ascii="Times New Roman" w:hAnsi="Times New Roman"/>
                <w:i/>
                <w:iCs/>
                <w:spacing w:val="-1"/>
                <w:sz w:val="20"/>
                <w:szCs w:val="20"/>
              </w:rPr>
              <w:t>v</w:t>
            </w:r>
            <w:r w:rsidRPr="00F92030">
              <w:rPr>
                <w:rFonts w:ascii="Times New Roman" w:hAnsi="Times New Roman"/>
                <w:i/>
                <w:iCs/>
                <w:sz w:val="20"/>
                <w:szCs w:val="20"/>
              </w:rPr>
              <w:t>zde</w:t>
            </w:r>
            <w:r w:rsidRPr="00F92030">
              <w:rPr>
                <w:rFonts w:ascii="Times New Roman" w:hAnsi="Times New Roman"/>
                <w:i/>
                <w:iCs/>
                <w:spacing w:val="-2"/>
                <w:sz w:val="20"/>
                <w:szCs w:val="20"/>
              </w:rPr>
              <w:t>l</w:t>
            </w:r>
            <w:r w:rsidRPr="00F92030">
              <w:rPr>
                <w:rFonts w:ascii="Times New Roman" w:hAnsi="Times New Roman"/>
                <w:i/>
                <w:iCs/>
                <w:spacing w:val="1"/>
                <w:sz w:val="20"/>
                <w:szCs w:val="20"/>
              </w:rPr>
              <w:t>á</w:t>
            </w:r>
            <w:r w:rsidRPr="00F92030">
              <w:rPr>
                <w:rFonts w:ascii="Times New Roman" w:hAnsi="Times New Roman"/>
                <w:i/>
                <w:iCs/>
                <w:sz w:val="20"/>
                <w:szCs w:val="20"/>
              </w:rPr>
              <w:t>vacích</w:t>
            </w:r>
            <w:r w:rsidRPr="00F92030">
              <w:rPr>
                <w:rFonts w:ascii="Times New Roman" w:hAnsi="Times New Roman"/>
                <w:i/>
                <w:iCs/>
                <w:spacing w:val="1"/>
                <w:sz w:val="20"/>
                <w:szCs w:val="20"/>
              </w:rPr>
              <w:t xml:space="preserve"> </w:t>
            </w:r>
            <w:r w:rsidRPr="00F92030">
              <w:rPr>
                <w:rFonts w:ascii="Times New Roman" w:hAnsi="Times New Roman"/>
                <w:i/>
                <w:iCs/>
                <w:sz w:val="20"/>
                <w:szCs w:val="20"/>
              </w:rPr>
              <w:t>aktivít.)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1055"/>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6"/>
              <w:jc w:val="both"/>
              <w:rPr>
                <w:rFonts w:ascii="Times New Roman" w:hAnsi="Times New Roman"/>
                <w:lang w:eastAsia="sk-SK"/>
              </w:rPr>
            </w:pPr>
            <w:r w:rsidRPr="00F92030">
              <w:rPr>
                <w:rFonts w:ascii="Times New Roman" w:hAnsi="Times New Roman"/>
                <w:b/>
                <w:bCs/>
                <w:spacing w:val="1"/>
              </w:rPr>
              <w:t>6.5</w:t>
            </w:r>
            <w:r w:rsidRPr="00F92030">
              <w:rPr>
                <w:rFonts w:ascii="Times New Roman" w:hAnsi="Times New Roman"/>
                <w:b/>
                <w:bCs/>
              </w:rPr>
              <w:t xml:space="preserve">. </w:t>
            </w:r>
            <w:r w:rsidRPr="00F92030">
              <w:rPr>
                <w:rFonts w:ascii="Times New Roman" w:hAnsi="Times New Roman"/>
                <w:b/>
                <w:bCs/>
                <w:spacing w:val="49"/>
              </w:rPr>
              <w:t xml:space="preserve"> </w:t>
            </w:r>
            <w:r w:rsidRPr="00F92030">
              <w:rPr>
                <w:rFonts w:ascii="Times New Roman" w:hAnsi="Times New Roman"/>
              </w:rPr>
              <w:t xml:space="preserve">Zabezpečuje </w:t>
            </w:r>
            <w:r w:rsidRPr="00F92030">
              <w:rPr>
                <w:rFonts w:ascii="Times New Roman" w:hAnsi="Times New Roman"/>
                <w:spacing w:val="42"/>
              </w:rPr>
              <w:t xml:space="preserve"> </w:t>
            </w:r>
            <w:r w:rsidRPr="00F92030">
              <w:rPr>
                <w:rFonts w:ascii="Times New Roman" w:hAnsi="Times New Roman"/>
              </w:rPr>
              <w:t xml:space="preserve">sa </w:t>
            </w:r>
            <w:r w:rsidRPr="00F92030">
              <w:rPr>
                <w:rFonts w:ascii="Times New Roman" w:hAnsi="Times New Roman"/>
                <w:spacing w:val="51"/>
              </w:rPr>
              <w:t xml:space="preserve"> </w:t>
            </w:r>
            <w:r w:rsidRPr="00F92030">
              <w:rPr>
                <w:rFonts w:ascii="Times New Roman" w:hAnsi="Times New Roman"/>
              </w:rPr>
              <w:t xml:space="preserve">podporná </w:t>
            </w:r>
            <w:r w:rsidRPr="00F92030">
              <w:rPr>
                <w:rFonts w:ascii="Times New Roman" w:hAnsi="Times New Roman"/>
                <w:spacing w:val="45"/>
              </w:rPr>
              <w:t xml:space="preserve"> </w:t>
            </w:r>
            <w:r w:rsidRPr="00F92030">
              <w:rPr>
                <w:rFonts w:ascii="Times New Roman" w:hAnsi="Times New Roman"/>
              </w:rPr>
              <w:t>a</w:t>
            </w:r>
            <w:r w:rsidRPr="00F92030">
              <w:rPr>
                <w:rFonts w:ascii="Times New Roman" w:hAnsi="Times New Roman"/>
                <w:spacing w:val="-1"/>
              </w:rPr>
              <w:t xml:space="preserve"> </w:t>
            </w:r>
            <w:r w:rsidRPr="00F92030">
              <w:rPr>
                <w:rFonts w:ascii="Times New Roman" w:hAnsi="Times New Roman"/>
              </w:rPr>
              <w:t>pr</w:t>
            </w:r>
            <w:r w:rsidRPr="00F92030">
              <w:rPr>
                <w:rFonts w:ascii="Times New Roman" w:hAnsi="Times New Roman"/>
                <w:spacing w:val="-1"/>
              </w:rPr>
              <w:t>o</w:t>
            </w:r>
            <w:r w:rsidRPr="00F92030">
              <w:rPr>
                <w:rFonts w:ascii="Times New Roman" w:hAnsi="Times New Roman"/>
                <w:spacing w:val="1"/>
              </w:rPr>
              <w:t>p</w:t>
            </w:r>
            <w:r w:rsidRPr="00F92030">
              <w:rPr>
                <w:rFonts w:ascii="Times New Roman" w:hAnsi="Times New Roman"/>
              </w:rPr>
              <w:t>ag</w:t>
            </w:r>
            <w:r w:rsidRPr="00F92030">
              <w:rPr>
                <w:rFonts w:ascii="Times New Roman" w:hAnsi="Times New Roman"/>
                <w:spacing w:val="1"/>
              </w:rPr>
              <w:t>a</w:t>
            </w:r>
            <w:r w:rsidRPr="00F92030">
              <w:rPr>
                <w:rFonts w:ascii="Times New Roman" w:hAnsi="Times New Roman"/>
              </w:rPr>
              <w:t xml:space="preserve">čná </w:t>
            </w:r>
            <w:r w:rsidRPr="00F92030">
              <w:rPr>
                <w:rFonts w:ascii="Times New Roman" w:hAnsi="Times New Roman"/>
                <w:spacing w:val="43"/>
              </w:rPr>
              <w:t xml:space="preserve"> </w:t>
            </w:r>
            <w:r w:rsidRPr="00F92030">
              <w:rPr>
                <w:rFonts w:ascii="Times New Roman" w:hAnsi="Times New Roman"/>
              </w:rPr>
              <w:t xml:space="preserve">aktivita zameraná </w:t>
            </w:r>
            <w:r w:rsidRPr="00F92030">
              <w:rPr>
                <w:rFonts w:ascii="Times New Roman" w:hAnsi="Times New Roman"/>
                <w:spacing w:val="52"/>
              </w:rPr>
              <w:t xml:space="preserve"> </w:t>
            </w:r>
            <w:r w:rsidRPr="00F92030">
              <w:rPr>
                <w:rFonts w:ascii="Times New Roman" w:hAnsi="Times New Roman"/>
              </w:rPr>
              <w:t xml:space="preserve">na  </w:t>
            </w:r>
            <w:r w:rsidRPr="00F92030">
              <w:rPr>
                <w:rFonts w:ascii="Times New Roman" w:hAnsi="Times New Roman"/>
                <w:spacing w:val="3"/>
              </w:rPr>
              <w:t xml:space="preserve"> </w:t>
            </w:r>
            <w:r w:rsidRPr="00F92030">
              <w:rPr>
                <w:rFonts w:ascii="Times New Roman" w:hAnsi="Times New Roman"/>
              </w:rPr>
              <w:t>zv</w:t>
            </w:r>
            <w:r w:rsidRPr="00F92030">
              <w:rPr>
                <w:rFonts w:ascii="Times New Roman" w:hAnsi="Times New Roman"/>
                <w:spacing w:val="2"/>
              </w:rPr>
              <w:t>y</w:t>
            </w:r>
            <w:r w:rsidRPr="00F92030">
              <w:rPr>
                <w:rFonts w:ascii="Times New Roman" w:hAnsi="Times New Roman"/>
              </w:rPr>
              <w:t xml:space="preserve">šovanie </w:t>
            </w:r>
            <w:r w:rsidRPr="00F92030">
              <w:rPr>
                <w:rFonts w:ascii="Times New Roman" w:hAnsi="Times New Roman"/>
                <w:spacing w:val="48"/>
              </w:rPr>
              <w:t xml:space="preserve"> </w:t>
            </w:r>
            <w:r w:rsidRPr="00F92030">
              <w:rPr>
                <w:rFonts w:ascii="Times New Roman" w:hAnsi="Times New Roman"/>
              </w:rPr>
              <w:t>povedo</w:t>
            </w:r>
            <w:r w:rsidRPr="00F92030">
              <w:rPr>
                <w:rFonts w:ascii="Times New Roman" w:hAnsi="Times New Roman"/>
                <w:spacing w:val="-2"/>
              </w:rPr>
              <w:t>m</w:t>
            </w:r>
            <w:r w:rsidRPr="00F92030">
              <w:rPr>
                <w:rFonts w:ascii="Times New Roman" w:hAnsi="Times New Roman"/>
              </w:rPr>
              <w:t xml:space="preserve">ia </w:t>
            </w:r>
            <w:r w:rsidRPr="00F92030">
              <w:rPr>
                <w:rFonts w:ascii="Times New Roman" w:hAnsi="Times New Roman"/>
                <w:spacing w:val="52"/>
              </w:rPr>
              <w:t xml:space="preserve"> </w:t>
            </w:r>
            <w:r w:rsidRPr="00F92030">
              <w:rPr>
                <w:rFonts w:ascii="Times New Roman" w:hAnsi="Times New Roman"/>
              </w:rPr>
              <w:t>o</w:t>
            </w:r>
            <w:r w:rsidRPr="00F92030">
              <w:rPr>
                <w:rFonts w:ascii="Times New Roman" w:hAnsi="Times New Roman"/>
                <w:spacing w:val="-1"/>
              </w:rPr>
              <w:t xml:space="preserve"> </w:t>
            </w:r>
            <w:r w:rsidRPr="00F92030">
              <w:rPr>
                <w:rFonts w:ascii="Times New Roman" w:hAnsi="Times New Roman"/>
              </w:rPr>
              <w:t>infor</w:t>
            </w:r>
            <w:r w:rsidRPr="00F92030">
              <w:rPr>
                <w:rFonts w:ascii="Times New Roman" w:hAnsi="Times New Roman"/>
                <w:spacing w:val="-2"/>
              </w:rPr>
              <w:t>m</w:t>
            </w:r>
            <w:r w:rsidRPr="00F92030">
              <w:rPr>
                <w:rFonts w:ascii="Times New Roman" w:hAnsi="Times New Roman"/>
              </w:rPr>
              <w:t>at</w:t>
            </w:r>
            <w:r w:rsidRPr="00F92030">
              <w:rPr>
                <w:rFonts w:ascii="Times New Roman" w:hAnsi="Times New Roman"/>
                <w:spacing w:val="1"/>
              </w:rPr>
              <w:t>i</w:t>
            </w:r>
            <w:r w:rsidRPr="00F92030">
              <w:rPr>
                <w:rFonts w:ascii="Times New Roman" w:hAnsi="Times New Roman"/>
              </w:rPr>
              <w:t>zácii a IKT?</w:t>
            </w:r>
          </w:p>
          <w:p w:rsidR="0095410D" w:rsidRPr="00F92030" w:rsidRDefault="0095410D">
            <w:pPr>
              <w:widowControl w:val="0"/>
              <w:autoSpaceDE w:val="0"/>
              <w:autoSpaceDN w:val="0"/>
              <w:adjustRightInd w:val="0"/>
              <w:spacing w:after="0" w:line="228" w:lineRule="exact"/>
              <w:ind w:left="65" w:right="428"/>
              <w:jc w:val="both"/>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te typ a s</w:t>
            </w:r>
            <w:r w:rsidRPr="00F92030">
              <w:rPr>
                <w:rFonts w:ascii="Times New Roman" w:hAnsi="Times New Roman"/>
                <w:i/>
                <w:iCs/>
                <w:spacing w:val="1"/>
                <w:sz w:val="20"/>
                <w:szCs w:val="20"/>
              </w:rPr>
              <w:t>pô</w:t>
            </w:r>
            <w:r w:rsidRPr="00F92030">
              <w:rPr>
                <w:rFonts w:ascii="Times New Roman" w:hAnsi="Times New Roman"/>
                <w:i/>
                <w:iCs/>
                <w:spacing w:val="-1"/>
                <w:sz w:val="20"/>
                <w:szCs w:val="20"/>
              </w:rPr>
              <w:t>s</w:t>
            </w:r>
            <w:r w:rsidRPr="00F92030">
              <w:rPr>
                <w:rFonts w:ascii="Times New Roman" w:hAnsi="Times New Roman"/>
                <w:i/>
                <w:iCs/>
                <w:sz w:val="20"/>
                <w:szCs w:val="20"/>
              </w:rPr>
              <w:t>ob</w:t>
            </w:r>
            <w:r w:rsidRPr="00F92030">
              <w:rPr>
                <w:rFonts w:ascii="Times New Roman" w:hAnsi="Times New Roman"/>
                <w:i/>
                <w:iCs/>
                <w:spacing w:val="1"/>
                <w:sz w:val="20"/>
                <w:szCs w:val="20"/>
              </w:rPr>
              <w:t xml:space="preserve"> </w:t>
            </w:r>
            <w:r w:rsidRPr="00F92030">
              <w:rPr>
                <w:rFonts w:ascii="Times New Roman" w:hAnsi="Times New Roman"/>
                <w:i/>
                <w:iCs/>
                <w:sz w:val="20"/>
                <w:szCs w:val="20"/>
              </w:rPr>
              <w:t>za</w:t>
            </w:r>
            <w:r w:rsidRPr="00F92030">
              <w:rPr>
                <w:rFonts w:ascii="Times New Roman" w:hAnsi="Times New Roman"/>
                <w:i/>
                <w:iCs/>
                <w:spacing w:val="1"/>
                <w:sz w:val="20"/>
                <w:szCs w:val="20"/>
              </w:rPr>
              <w:t>b</w:t>
            </w:r>
            <w:r w:rsidRPr="00F92030">
              <w:rPr>
                <w:rFonts w:ascii="Times New Roman" w:hAnsi="Times New Roman"/>
                <w:i/>
                <w:iCs/>
                <w:sz w:val="20"/>
                <w:szCs w:val="20"/>
              </w:rPr>
              <w:t>ezp</w:t>
            </w:r>
            <w:r w:rsidRPr="00F92030">
              <w:rPr>
                <w:rFonts w:ascii="Times New Roman" w:hAnsi="Times New Roman"/>
                <w:i/>
                <w:iCs/>
                <w:spacing w:val="-2"/>
                <w:sz w:val="20"/>
                <w:szCs w:val="20"/>
              </w:rPr>
              <w:t>e</w:t>
            </w:r>
            <w:r w:rsidRPr="00F92030">
              <w:rPr>
                <w:rFonts w:ascii="Times New Roman" w:hAnsi="Times New Roman"/>
                <w:i/>
                <w:iCs/>
                <w:sz w:val="20"/>
                <w:szCs w:val="20"/>
              </w:rPr>
              <w:t>č</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pacing w:val="-1"/>
                <w:sz w:val="20"/>
                <w:szCs w:val="20"/>
              </w:rPr>
              <w:t>i</w:t>
            </w:r>
            <w:r w:rsidRPr="00F92030">
              <w:rPr>
                <w:rFonts w:ascii="Times New Roman" w:hAnsi="Times New Roman"/>
                <w:i/>
                <w:iCs/>
                <w:sz w:val="20"/>
                <w:szCs w:val="20"/>
              </w:rPr>
              <w:t xml:space="preserve">a </w:t>
            </w:r>
            <w:r w:rsidRPr="00F92030">
              <w:rPr>
                <w:rFonts w:ascii="Times New Roman" w:hAnsi="Times New Roman"/>
                <w:i/>
                <w:iCs/>
                <w:spacing w:val="1"/>
                <w:sz w:val="20"/>
                <w:szCs w:val="20"/>
              </w:rPr>
              <w:t>p</w:t>
            </w:r>
            <w:r w:rsidRPr="00F92030">
              <w:rPr>
                <w:rFonts w:ascii="Times New Roman" w:hAnsi="Times New Roman"/>
                <w:i/>
                <w:iCs/>
                <w:spacing w:val="-1"/>
                <w:sz w:val="20"/>
                <w:szCs w:val="20"/>
              </w:rPr>
              <w:t>ro</w:t>
            </w:r>
            <w:r w:rsidRPr="00F92030">
              <w:rPr>
                <w:rFonts w:ascii="Times New Roman" w:hAnsi="Times New Roman"/>
                <w:i/>
                <w:iCs/>
                <w:spacing w:val="1"/>
                <w:sz w:val="20"/>
                <w:szCs w:val="20"/>
              </w:rPr>
              <w:t>p</w:t>
            </w:r>
            <w:r w:rsidRPr="00F92030">
              <w:rPr>
                <w:rFonts w:ascii="Times New Roman" w:hAnsi="Times New Roman"/>
                <w:i/>
                <w:iCs/>
                <w:spacing w:val="-1"/>
                <w:sz w:val="20"/>
                <w:szCs w:val="20"/>
              </w:rPr>
              <w:t>aga</w:t>
            </w:r>
            <w:r w:rsidRPr="00F92030">
              <w:rPr>
                <w:rFonts w:ascii="Times New Roman" w:hAnsi="Times New Roman"/>
                <w:i/>
                <w:iCs/>
                <w:sz w:val="20"/>
                <w:szCs w:val="20"/>
              </w:rPr>
              <w:t>č</w:t>
            </w:r>
            <w:r w:rsidRPr="00F92030">
              <w:rPr>
                <w:rFonts w:ascii="Times New Roman" w:hAnsi="Times New Roman"/>
                <w:i/>
                <w:iCs/>
                <w:spacing w:val="1"/>
                <w:sz w:val="20"/>
                <w:szCs w:val="20"/>
              </w:rPr>
              <w:t>n</w:t>
            </w:r>
            <w:r w:rsidRPr="00F92030">
              <w:rPr>
                <w:rFonts w:ascii="Times New Roman" w:hAnsi="Times New Roman"/>
                <w:i/>
                <w:iCs/>
                <w:sz w:val="20"/>
                <w:szCs w:val="20"/>
              </w:rPr>
              <w:t xml:space="preserve">ých </w:t>
            </w:r>
            <w:r w:rsidRPr="00F92030">
              <w:rPr>
                <w:rFonts w:ascii="Times New Roman" w:hAnsi="Times New Roman"/>
                <w:i/>
                <w:iCs/>
                <w:spacing w:val="1"/>
                <w:sz w:val="20"/>
                <w:szCs w:val="20"/>
              </w:rPr>
              <w:t>a</w:t>
            </w:r>
            <w:r w:rsidRPr="00F92030">
              <w:rPr>
                <w:rFonts w:ascii="Times New Roman" w:hAnsi="Times New Roman"/>
                <w:i/>
                <w:iCs/>
                <w:sz w:val="20"/>
                <w:szCs w:val="20"/>
              </w:rPr>
              <w:t>ktivít.)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1069"/>
        </w:trPr>
        <w:tc>
          <w:tcPr>
            <w:tcW w:w="5236" w:type="dxa"/>
            <w:tcBorders>
              <w:top w:val="single" w:sz="4" w:space="0" w:color="000000"/>
              <w:left w:val="single" w:sz="4" w:space="0" w:color="000000"/>
              <w:bottom w:val="single" w:sz="12"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5"/>
              <w:jc w:val="both"/>
              <w:rPr>
                <w:rFonts w:ascii="Times New Roman" w:hAnsi="Times New Roman"/>
                <w:lang w:eastAsia="sk-SK"/>
              </w:rPr>
            </w:pPr>
            <w:r w:rsidRPr="00F92030">
              <w:rPr>
                <w:rFonts w:ascii="Times New Roman" w:hAnsi="Times New Roman"/>
                <w:b/>
                <w:bCs/>
                <w:spacing w:val="1"/>
              </w:rPr>
              <w:t>6.6</w:t>
            </w:r>
            <w:r w:rsidRPr="00F92030">
              <w:rPr>
                <w:rFonts w:ascii="Times New Roman" w:hAnsi="Times New Roman"/>
                <w:b/>
                <w:bCs/>
              </w:rPr>
              <w:t>.</w:t>
            </w:r>
            <w:r w:rsidRPr="00F92030">
              <w:rPr>
                <w:rFonts w:ascii="Times New Roman" w:hAnsi="Times New Roman"/>
                <w:b/>
                <w:bCs/>
                <w:spacing w:val="26"/>
              </w:rPr>
              <w:t xml:space="preserve"> </w:t>
            </w:r>
            <w:r w:rsidRPr="00F92030">
              <w:rPr>
                <w:rFonts w:ascii="Times New Roman" w:hAnsi="Times New Roman"/>
              </w:rPr>
              <w:t>Zabezpečuje/zo</w:t>
            </w:r>
            <w:r w:rsidRPr="00F92030">
              <w:rPr>
                <w:rFonts w:ascii="Times New Roman" w:hAnsi="Times New Roman"/>
                <w:spacing w:val="1"/>
              </w:rPr>
              <w:t>h</w:t>
            </w:r>
            <w:r w:rsidRPr="00F92030">
              <w:rPr>
                <w:rFonts w:ascii="Times New Roman" w:hAnsi="Times New Roman"/>
              </w:rPr>
              <w:t>ľ</w:t>
            </w:r>
            <w:r w:rsidRPr="00F92030">
              <w:rPr>
                <w:rFonts w:ascii="Times New Roman" w:hAnsi="Times New Roman"/>
                <w:spacing w:val="1"/>
              </w:rPr>
              <w:t>adň</w:t>
            </w:r>
            <w:r w:rsidRPr="00F92030">
              <w:rPr>
                <w:rFonts w:ascii="Times New Roman" w:hAnsi="Times New Roman"/>
              </w:rPr>
              <w:t>uje/zlepšuje sa</w:t>
            </w:r>
            <w:r w:rsidRPr="00F92030">
              <w:rPr>
                <w:rFonts w:ascii="Times New Roman" w:hAnsi="Times New Roman"/>
                <w:spacing w:val="28"/>
              </w:rPr>
              <w:t xml:space="preserve"> </w:t>
            </w:r>
            <w:r w:rsidRPr="00F92030">
              <w:rPr>
                <w:rFonts w:ascii="Times New Roman" w:hAnsi="Times New Roman"/>
              </w:rPr>
              <w:t>pr</w:t>
            </w:r>
            <w:r w:rsidRPr="00F92030">
              <w:rPr>
                <w:rFonts w:ascii="Times New Roman" w:hAnsi="Times New Roman"/>
                <w:spacing w:val="1"/>
              </w:rPr>
              <w:t>í</w:t>
            </w:r>
            <w:r w:rsidRPr="00F92030">
              <w:rPr>
                <w:rFonts w:ascii="Times New Roman" w:hAnsi="Times New Roman"/>
              </w:rPr>
              <w:t>stup znevýhodnen</w:t>
            </w:r>
            <w:r w:rsidRPr="00F92030">
              <w:rPr>
                <w:rFonts w:ascii="Times New Roman" w:hAnsi="Times New Roman"/>
                <w:spacing w:val="1"/>
              </w:rPr>
              <w:t>ý</w:t>
            </w:r>
            <w:r w:rsidRPr="00F92030">
              <w:rPr>
                <w:rFonts w:ascii="Times New Roman" w:hAnsi="Times New Roman"/>
              </w:rPr>
              <w:t xml:space="preserve">ch  osôb </w:t>
            </w:r>
            <w:r w:rsidRPr="00F92030">
              <w:rPr>
                <w:rFonts w:ascii="Times New Roman" w:hAnsi="Times New Roman"/>
                <w:spacing w:val="10"/>
              </w:rPr>
              <w:t xml:space="preserve"> </w:t>
            </w:r>
            <w:r w:rsidRPr="00F92030">
              <w:rPr>
                <w:rFonts w:ascii="Times New Roman" w:hAnsi="Times New Roman"/>
              </w:rPr>
              <w:t xml:space="preserve">k </w:t>
            </w:r>
            <w:r w:rsidRPr="00F92030">
              <w:rPr>
                <w:rFonts w:ascii="Times New Roman" w:hAnsi="Times New Roman"/>
                <w:spacing w:val="14"/>
              </w:rPr>
              <w:t xml:space="preserve"> </w:t>
            </w:r>
            <w:r w:rsidRPr="00F92030">
              <w:rPr>
                <w:rFonts w:ascii="Times New Roman" w:hAnsi="Times New Roman"/>
              </w:rPr>
              <w:t xml:space="preserve">službám </w:t>
            </w:r>
            <w:r w:rsidRPr="00F92030">
              <w:rPr>
                <w:rFonts w:ascii="Times New Roman" w:hAnsi="Times New Roman"/>
                <w:spacing w:val="6"/>
              </w:rPr>
              <w:t xml:space="preserve"> </w:t>
            </w:r>
            <w:r w:rsidRPr="00F92030">
              <w:rPr>
                <w:rFonts w:ascii="Times New Roman" w:hAnsi="Times New Roman"/>
              </w:rPr>
              <w:t>inform</w:t>
            </w:r>
            <w:r w:rsidRPr="00F92030">
              <w:rPr>
                <w:rFonts w:ascii="Times New Roman" w:hAnsi="Times New Roman"/>
                <w:spacing w:val="-1"/>
              </w:rPr>
              <w:t>a</w:t>
            </w:r>
            <w:r w:rsidRPr="00F92030">
              <w:rPr>
                <w:rFonts w:ascii="Times New Roman" w:hAnsi="Times New Roman"/>
              </w:rPr>
              <w:t>č</w:t>
            </w:r>
            <w:r w:rsidRPr="00F92030">
              <w:rPr>
                <w:rFonts w:ascii="Times New Roman" w:hAnsi="Times New Roman"/>
                <w:spacing w:val="1"/>
              </w:rPr>
              <w:t xml:space="preserve">nej </w:t>
            </w:r>
            <w:r w:rsidRPr="00F92030">
              <w:rPr>
                <w:rFonts w:ascii="Times New Roman" w:hAnsi="Times New Roman"/>
              </w:rPr>
              <w:t>spol</w:t>
            </w:r>
            <w:r w:rsidRPr="00F92030">
              <w:rPr>
                <w:rFonts w:ascii="Times New Roman" w:hAnsi="Times New Roman"/>
                <w:spacing w:val="1"/>
              </w:rPr>
              <w:t>o</w:t>
            </w:r>
            <w:r w:rsidRPr="00F92030">
              <w:rPr>
                <w:rFonts w:ascii="Times New Roman" w:hAnsi="Times New Roman"/>
              </w:rPr>
              <w:t>čnosti?</w:t>
            </w:r>
          </w:p>
          <w:p w:rsidR="0095410D" w:rsidRPr="00F92030" w:rsidRDefault="0095410D">
            <w:pPr>
              <w:widowControl w:val="0"/>
              <w:autoSpaceDE w:val="0"/>
              <w:autoSpaceDN w:val="0"/>
              <w:adjustRightInd w:val="0"/>
              <w:spacing w:after="0" w:line="229" w:lineRule="exact"/>
              <w:ind w:left="65" w:right="748"/>
              <w:jc w:val="both"/>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 xml:space="preserve">te </w:t>
            </w:r>
            <w:r w:rsidRPr="00F92030">
              <w:rPr>
                <w:rFonts w:ascii="Times New Roman" w:hAnsi="Times New Roman"/>
                <w:i/>
                <w:iCs/>
                <w:spacing w:val="-1"/>
                <w:sz w:val="20"/>
                <w:szCs w:val="20"/>
              </w:rPr>
              <w:t>s</w:t>
            </w:r>
            <w:r w:rsidRPr="00F92030">
              <w:rPr>
                <w:rFonts w:ascii="Times New Roman" w:hAnsi="Times New Roman"/>
                <w:i/>
                <w:iCs/>
                <w:sz w:val="20"/>
                <w:szCs w:val="20"/>
              </w:rPr>
              <w:t>pô</w:t>
            </w:r>
            <w:r w:rsidRPr="00F92030">
              <w:rPr>
                <w:rFonts w:ascii="Times New Roman" w:hAnsi="Times New Roman"/>
                <w:i/>
                <w:iCs/>
                <w:spacing w:val="-1"/>
                <w:sz w:val="20"/>
                <w:szCs w:val="20"/>
              </w:rPr>
              <w:t>so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s</w:t>
            </w:r>
            <w:r w:rsidRPr="00F92030">
              <w:rPr>
                <w:rFonts w:ascii="Times New Roman" w:hAnsi="Times New Roman"/>
                <w:i/>
                <w:iCs/>
                <w:spacing w:val="1"/>
                <w:sz w:val="20"/>
                <w:szCs w:val="20"/>
              </w:rPr>
              <w:t>p</w:t>
            </w:r>
            <w:r w:rsidRPr="00F92030">
              <w:rPr>
                <w:rFonts w:ascii="Times New Roman" w:hAnsi="Times New Roman"/>
                <w:i/>
                <w:iCs/>
                <w:sz w:val="20"/>
                <w:szCs w:val="20"/>
              </w:rPr>
              <w:t>ríst</w:t>
            </w:r>
            <w:r w:rsidRPr="00F92030">
              <w:rPr>
                <w:rFonts w:ascii="Times New Roman" w:hAnsi="Times New Roman"/>
                <w:i/>
                <w:iCs/>
                <w:spacing w:val="-1"/>
                <w:sz w:val="20"/>
                <w:szCs w:val="20"/>
              </w:rPr>
              <w:t>up</w:t>
            </w:r>
            <w:r w:rsidRPr="00F92030">
              <w:rPr>
                <w:rFonts w:ascii="Times New Roman" w:hAnsi="Times New Roman"/>
                <w:i/>
                <w:iCs/>
                <w:spacing w:val="1"/>
                <w:sz w:val="20"/>
                <w:szCs w:val="20"/>
              </w:rPr>
              <w:t>n</w:t>
            </w:r>
            <w:r w:rsidRPr="00F92030">
              <w:rPr>
                <w:rFonts w:ascii="Times New Roman" w:hAnsi="Times New Roman"/>
                <w:i/>
                <w:iCs/>
                <w:sz w:val="20"/>
                <w:szCs w:val="20"/>
              </w:rPr>
              <w:t>en</w:t>
            </w:r>
            <w:r w:rsidRPr="00F92030">
              <w:rPr>
                <w:rFonts w:ascii="Times New Roman" w:hAnsi="Times New Roman"/>
                <w:i/>
                <w:iCs/>
                <w:spacing w:val="-2"/>
                <w:sz w:val="20"/>
                <w:szCs w:val="20"/>
              </w:rPr>
              <w:t>i</w:t>
            </w:r>
            <w:r w:rsidRPr="00F92030">
              <w:rPr>
                <w:rFonts w:ascii="Times New Roman" w:hAnsi="Times New Roman"/>
                <w:i/>
                <w:iCs/>
                <w:sz w:val="20"/>
                <w:szCs w:val="20"/>
              </w:rPr>
              <w:t>a digit</w:t>
            </w:r>
            <w:r w:rsidRPr="00F92030">
              <w:rPr>
                <w:rFonts w:ascii="Times New Roman" w:hAnsi="Times New Roman"/>
                <w:i/>
                <w:iCs/>
                <w:spacing w:val="1"/>
                <w:sz w:val="20"/>
                <w:szCs w:val="20"/>
              </w:rPr>
              <w:t>á</w:t>
            </w:r>
            <w:r w:rsidRPr="00F92030">
              <w:rPr>
                <w:rFonts w:ascii="Times New Roman" w:hAnsi="Times New Roman"/>
                <w:i/>
                <w:iCs/>
                <w:sz w:val="20"/>
                <w:szCs w:val="20"/>
              </w:rPr>
              <w:t>l</w:t>
            </w:r>
            <w:r w:rsidRPr="00F92030">
              <w:rPr>
                <w:rFonts w:ascii="Times New Roman" w:hAnsi="Times New Roman"/>
                <w:i/>
                <w:iCs/>
                <w:spacing w:val="1"/>
                <w:sz w:val="20"/>
                <w:szCs w:val="20"/>
              </w:rPr>
              <w:t>n</w:t>
            </w:r>
            <w:r w:rsidRPr="00F92030">
              <w:rPr>
                <w:rFonts w:ascii="Times New Roman" w:hAnsi="Times New Roman"/>
                <w:i/>
                <w:iCs/>
                <w:spacing w:val="-1"/>
                <w:sz w:val="20"/>
                <w:szCs w:val="20"/>
              </w:rPr>
              <w:t>eh</w:t>
            </w:r>
            <w:r w:rsidRPr="00F92030">
              <w:rPr>
                <w:rFonts w:ascii="Times New Roman" w:hAnsi="Times New Roman"/>
                <w:i/>
                <w:iCs/>
                <w:sz w:val="20"/>
                <w:szCs w:val="20"/>
              </w:rPr>
              <w:t xml:space="preserve">o </w:t>
            </w:r>
            <w:r w:rsidRPr="00F92030">
              <w:rPr>
                <w:rFonts w:ascii="Times New Roman" w:hAnsi="Times New Roman"/>
                <w:i/>
                <w:iCs/>
                <w:spacing w:val="-1"/>
                <w:sz w:val="20"/>
                <w:szCs w:val="20"/>
              </w:rPr>
              <w:t>p</w:t>
            </w:r>
            <w:r w:rsidRPr="00F92030">
              <w:rPr>
                <w:rFonts w:ascii="Times New Roman" w:hAnsi="Times New Roman"/>
                <w:i/>
                <w:iCs/>
                <w:sz w:val="20"/>
                <w:szCs w:val="20"/>
              </w:rPr>
              <w:t>rostred</w:t>
            </w:r>
            <w:r w:rsidRPr="00F92030">
              <w:rPr>
                <w:rFonts w:ascii="Times New Roman" w:hAnsi="Times New Roman"/>
                <w:i/>
                <w:iCs/>
                <w:spacing w:val="-2"/>
                <w:sz w:val="20"/>
                <w:szCs w:val="20"/>
              </w:rPr>
              <w:t>i</w:t>
            </w:r>
            <w:r w:rsidRPr="00F92030">
              <w:rPr>
                <w:rFonts w:ascii="Times New Roman" w:hAnsi="Times New Roman"/>
                <w:i/>
                <w:iCs/>
                <w:spacing w:val="1"/>
                <w:sz w:val="20"/>
                <w:szCs w:val="20"/>
              </w:rPr>
              <w:t>a</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12"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05"/>
        </w:trPr>
        <w:tc>
          <w:tcPr>
            <w:tcW w:w="5236"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F92030">
              <w:rPr>
                <w:rFonts w:ascii="Times New Roman" w:hAnsi="Times New Roman"/>
                <w:b/>
                <w:bCs/>
              </w:rPr>
              <w:t>Infraštrukt</w:t>
            </w:r>
            <w:r w:rsidRPr="00F92030">
              <w:rPr>
                <w:rFonts w:ascii="Times New Roman" w:hAnsi="Times New Roman"/>
                <w:b/>
                <w:bCs/>
                <w:spacing w:val="1"/>
              </w:rPr>
              <w:t>ú</w:t>
            </w:r>
            <w:r w:rsidRPr="00F92030">
              <w:rPr>
                <w:rFonts w:ascii="Times New Roman" w:hAnsi="Times New Roman"/>
                <w:b/>
                <w:bCs/>
              </w:rPr>
              <w:t>ra</w:t>
            </w:r>
          </w:p>
        </w:tc>
        <w:tc>
          <w:tcPr>
            <w:tcW w:w="3780" w:type="dxa"/>
            <w:tcBorders>
              <w:top w:val="single" w:sz="12" w:space="0" w:color="000000"/>
              <w:left w:val="single" w:sz="4" w:space="0" w:color="000000"/>
              <w:bottom w:val="single" w:sz="4" w:space="0" w:color="000000"/>
              <w:right w:val="single" w:sz="4" w:space="0" w:color="000000"/>
            </w:tcBorders>
            <w:shd w:val="clear" w:color="auto" w:fill="BFBFBF"/>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802"/>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4"/>
              <w:rPr>
                <w:rFonts w:ascii="Times New Roman" w:hAnsi="Times New Roman"/>
                <w:lang w:eastAsia="sk-SK"/>
              </w:rPr>
            </w:pPr>
            <w:r w:rsidRPr="00F92030">
              <w:rPr>
                <w:rFonts w:ascii="Times New Roman" w:hAnsi="Times New Roman"/>
                <w:b/>
                <w:bCs/>
                <w:spacing w:val="1"/>
              </w:rPr>
              <w:t>6.7</w:t>
            </w:r>
            <w:r w:rsidRPr="00F92030">
              <w:rPr>
                <w:rFonts w:ascii="Times New Roman" w:hAnsi="Times New Roman"/>
                <w:b/>
                <w:bCs/>
              </w:rPr>
              <w:t>.</w:t>
            </w:r>
            <w:r w:rsidRPr="00F92030">
              <w:rPr>
                <w:rFonts w:ascii="Times New Roman" w:hAnsi="Times New Roman"/>
                <w:b/>
                <w:bCs/>
                <w:spacing w:val="39"/>
              </w:rPr>
              <w:t xml:space="preserve"> </w:t>
            </w:r>
            <w:r w:rsidRPr="00F92030">
              <w:rPr>
                <w:rFonts w:ascii="Times New Roman" w:hAnsi="Times New Roman"/>
              </w:rPr>
              <w:t>Rozširuje,</w:t>
            </w:r>
            <w:r w:rsidRPr="00F92030">
              <w:rPr>
                <w:rFonts w:ascii="Times New Roman" w:hAnsi="Times New Roman"/>
                <w:spacing w:val="34"/>
              </w:rPr>
              <w:t xml:space="preserve"> </w:t>
            </w:r>
            <w:r w:rsidRPr="00F92030">
              <w:rPr>
                <w:rFonts w:ascii="Times New Roman" w:hAnsi="Times New Roman"/>
              </w:rPr>
              <w:t>inovuje,</w:t>
            </w:r>
            <w:r w:rsidRPr="00F92030">
              <w:rPr>
                <w:rFonts w:ascii="Times New Roman" w:hAnsi="Times New Roman"/>
                <w:spacing w:val="36"/>
              </w:rPr>
              <w:t xml:space="preserve"> </w:t>
            </w:r>
            <w:r w:rsidRPr="00F92030">
              <w:rPr>
                <w:rFonts w:ascii="Times New Roman" w:hAnsi="Times New Roman"/>
              </w:rPr>
              <w:t>v</w:t>
            </w:r>
            <w:r w:rsidRPr="00F92030">
              <w:rPr>
                <w:rFonts w:ascii="Times New Roman" w:hAnsi="Times New Roman"/>
                <w:spacing w:val="2"/>
              </w:rPr>
              <w:t>y</w:t>
            </w:r>
            <w:r w:rsidRPr="00F92030">
              <w:rPr>
                <w:rFonts w:ascii="Times New Roman" w:hAnsi="Times New Roman"/>
                <w:spacing w:val="-1"/>
              </w:rPr>
              <w:t>t</w:t>
            </w:r>
            <w:r w:rsidRPr="00F92030">
              <w:rPr>
                <w:rFonts w:ascii="Times New Roman" w:hAnsi="Times New Roman"/>
                <w:spacing w:val="1"/>
              </w:rPr>
              <w:t>v</w:t>
            </w:r>
            <w:r w:rsidRPr="00F92030">
              <w:rPr>
                <w:rFonts w:ascii="Times New Roman" w:hAnsi="Times New Roman"/>
              </w:rPr>
              <w:t>ára</w:t>
            </w:r>
            <w:r w:rsidRPr="00F92030">
              <w:rPr>
                <w:rFonts w:ascii="Times New Roman" w:hAnsi="Times New Roman"/>
                <w:spacing w:val="37"/>
              </w:rPr>
              <w:t xml:space="preserve"> </w:t>
            </w:r>
            <w:r w:rsidRPr="00F92030">
              <w:rPr>
                <w:rFonts w:ascii="Times New Roman" w:hAnsi="Times New Roman"/>
              </w:rPr>
              <w:t>alebo</w:t>
            </w:r>
            <w:r w:rsidRPr="00F92030">
              <w:rPr>
                <w:rFonts w:ascii="Times New Roman" w:hAnsi="Times New Roman"/>
                <w:spacing w:val="39"/>
              </w:rPr>
              <w:t xml:space="preserve"> </w:t>
            </w:r>
            <w:r w:rsidRPr="00F92030">
              <w:rPr>
                <w:rFonts w:ascii="Times New Roman" w:hAnsi="Times New Roman"/>
              </w:rPr>
              <w:t>zavádza</w:t>
            </w:r>
            <w:r w:rsidRPr="00F92030">
              <w:rPr>
                <w:rFonts w:ascii="Times New Roman" w:hAnsi="Times New Roman"/>
                <w:spacing w:val="36"/>
              </w:rPr>
              <w:t xml:space="preserve"> </w:t>
            </w:r>
            <w:r w:rsidRPr="00F92030">
              <w:rPr>
                <w:rFonts w:ascii="Times New Roman" w:hAnsi="Times New Roman"/>
              </w:rPr>
              <w:t>sa</w:t>
            </w:r>
            <w:r w:rsidRPr="00F92030">
              <w:rPr>
                <w:rFonts w:ascii="Times New Roman" w:hAnsi="Times New Roman"/>
                <w:spacing w:val="40"/>
              </w:rPr>
              <w:t xml:space="preserve"> </w:t>
            </w:r>
            <w:r w:rsidRPr="00F92030">
              <w:rPr>
                <w:rFonts w:ascii="Times New Roman" w:hAnsi="Times New Roman"/>
              </w:rPr>
              <w:t>nový infor</w:t>
            </w:r>
            <w:r w:rsidRPr="00F92030">
              <w:rPr>
                <w:rFonts w:ascii="Times New Roman" w:hAnsi="Times New Roman"/>
                <w:spacing w:val="-2"/>
              </w:rPr>
              <w:t>m</w:t>
            </w:r>
            <w:r w:rsidRPr="00F92030">
              <w:rPr>
                <w:rFonts w:ascii="Times New Roman" w:hAnsi="Times New Roman"/>
                <w:spacing w:val="1"/>
              </w:rPr>
              <w:t>a</w:t>
            </w:r>
            <w:r w:rsidRPr="00F92030">
              <w:rPr>
                <w:rFonts w:ascii="Times New Roman" w:hAnsi="Times New Roman"/>
              </w:rPr>
              <w:t>čný</w:t>
            </w:r>
            <w:r w:rsidRPr="00F92030">
              <w:rPr>
                <w:rFonts w:ascii="Times New Roman" w:hAnsi="Times New Roman"/>
                <w:spacing w:val="-9"/>
              </w:rPr>
              <w:t xml:space="preserve"> </w:t>
            </w:r>
            <w:r w:rsidRPr="00F92030">
              <w:rPr>
                <w:rFonts w:ascii="Times New Roman" w:hAnsi="Times New Roman"/>
              </w:rPr>
              <w:t>s</w:t>
            </w:r>
            <w:r w:rsidRPr="00F92030">
              <w:rPr>
                <w:rFonts w:ascii="Times New Roman" w:hAnsi="Times New Roman"/>
                <w:spacing w:val="2"/>
              </w:rPr>
              <w:t>y</w:t>
            </w:r>
            <w:r w:rsidRPr="00F92030">
              <w:rPr>
                <w:rFonts w:ascii="Times New Roman" w:hAnsi="Times New Roman"/>
              </w:rPr>
              <w:t>sté</w:t>
            </w:r>
            <w:r w:rsidRPr="00F92030">
              <w:rPr>
                <w:rFonts w:ascii="Times New Roman" w:hAnsi="Times New Roman"/>
                <w:spacing w:val="-2"/>
              </w:rPr>
              <w:t>m</w:t>
            </w:r>
            <w:r w:rsidRPr="00F92030">
              <w:rPr>
                <w:rFonts w:ascii="Times New Roman" w:hAnsi="Times New Roman"/>
              </w:rPr>
              <w:t>?</w:t>
            </w:r>
          </w:p>
          <w:p w:rsidR="0095410D" w:rsidRPr="00F92030" w:rsidRDefault="0095410D">
            <w:pPr>
              <w:widowControl w:val="0"/>
              <w:autoSpaceDE w:val="0"/>
              <w:autoSpaceDN w:val="0"/>
              <w:adjustRightInd w:val="0"/>
              <w:spacing w:after="0" w:line="229"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te jeho</w:t>
            </w:r>
            <w:r w:rsidRPr="00F92030">
              <w:rPr>
                <w:rFonts w:ascii="Times New Roman" w:hAnsi="Times New Roman"/>
                <w:i/>
                <w:iCs/>
                <w:spacing w:val="1"/>
                <w:sz w:val="20"/>
                <w:szCs w:val="20"/>
              </w:rPr>
              <w:t xml:space="preserve"> </w:t>
            </w:r>
            <w:r w:rsidRPr="00F92030">
              <w:rPr>
                <w:rFonts w:ascii="Times New Roman" w:hAnsi="Times New Roman"/>
                <w:i/>
                <w:iCs/>
                <w:spacing w:val="-2"/>
                <w:sz w:val="20"/>
                <w:szCs w:val="20"/>
              </w:rPr>
              <w:t>f</w:t>
            </w:r>
            <w:r w:rsidRPr="00F92030">
              <w:rPr>
                <w:rFonts w:ascii="Times New Roman" w:hAnsi="Times New Roman"/>
                <w:i/>
                <w:iCs/>
                <w:spacing w:val="1"/>
                <w:sz w:val="20"/>
                <w:szCs w:val="20"/>
              </w:rPr>
              <w:t>un</w:t>
            </w:r>
            <w:r w:rsidRPr="00F92030">
              <w:rPr>
                <w:rFonts w:ascii="Times New Roman" w:hAnsi="Times New Roman"/>
                <w:i/>
                <w:iCs/>
                <w:sz w:val="20"/>
                <w:szCs w:val="20"/>
              </w:rPr>
              <w:t>kc</w:t>
            </w:r>
            <w:r w:rsidRPr="00F92030">
              <w:rPr>
                <w:rFonts w:ascii="Times New Roman" w:hAnsi="Times New Roman"/>
                <w:i/>
                <w:iCs/>
                <w:spacing w:val="-2"/>
                <w:sz w:val="20"/>
                <w:szCs w:val="20"/>
              </w:rPr>
              <w:t>i</w:t>
            </w:r>
            <w:r w:rsidRPr="00F92030">
              <w:rPr>
                <w:rFonts w:ascii="Times New Roman" w:hAnsi="Times New Roman"/>
                <w:i/>
                <w:iCs/>
                <w:spacing w:val="1"/>
                <w:sz w:val="20"/>
                <w:szCs w:val="20"/>
              </w:rPr>
              <w:t>u</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50"/>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6.8</w:t>
            </w:r>
            <w:r w:rsidRPr="00F92030">
              <w:rPr>
                <w:rFonts w:ascii="Times New Roman" w:hAnsi="Times New Roman"/>
                <w:b/>
                <w:bCs/>
              </w:rPr>
              <w:t>.</w:t>
            </w:r>
            <w:r w:rsidRPr="00F92030">
              <w:rPr>
                <w:rFonts w:ascii="Times New Roman" w:hAnsi="Times New Roman"/>
                <w:b/>
                <w:bCs/>
                <w:spacing w:val="-3"/>
              </w:rPr>
              <w:t xml:space="preserve"> </w:t>
            </w:r>
            <w:r w:rsidRPr="00F92030">
              <w:rPr>
                <w:rFonts w:ascii="Times New Roman" w:hAnsi="Times New Roman"/>
              </w:rPr>
              <w:t>Rozširuje</w:t>
            </w:r>
            <w:r w:rsidRPr="00F92030">
              <w:rPr>
                <w:rFonts w:ascii="Times New Roman" w:hAnsi="Times New Roman"/>
                <w:spacing w:val="-9"/>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prístupno</w:t>
            </w:r>
            <w:r w:rsidRPr="00F92030">
              <w:rPr>
                <w:rFonts w:ascii="Times New Roman" w:hAnsi="Times New Roman"/>
                <w:spacing w:val="-2"/>
              </w:rPr>
              <w:t>s</w:t>
            </w:r>
            <w:r w:rsidRPr="00F92030">
              <w:rPr>
                <w:rFonts w:ascii="Times New Roman" w:hAnsi="Times New Roman"/>
              </w:rPr>
              <w:t>ť</w:t>
            </w:r>
            <w:r w:rsidRPr="00F92030">
              <w:rPr>
                <w:rFonts w:ascii="Times New Roman" w:hAnsi="Times New Roman"/>
                <w:spacing w:val="-10"/>
              </w:rPr>
              <w:t xml:space="preserve"> </w:t>
            </w:r>
            <w:r w:rsidRPr="00F92030">
              <w:rPr>
                <w:rFonts w:ascii="Times New Roman" w:hAnsi="Times New Roman"/>
              </w:rPr>
              <w:t>k</w:t>
            </w:r>
            <w:r w:rsidRPr="00F92030">
              <w:rPr>
                <w:rFonts w:ascii="Times New Roman" w:hAnsi="Times New Roman"/>
                <w:spacing w:val="-1"/>
              </w:rPr>
              <w:t xml:space="preserve"> </w:t>
            </w:r>
            <w:r w:rsidRPr="00F92030">
              <w:rPr>
                <w:rFonts w:ascii="Times New Roman" w:hAnsi="Times New Roman"/>
              </w:rPr>
              <w:t>internetu?</w:t>
            </w:r>
          </w:p>
          <w:p w:rsidR="0095410D" w:rsidRPr="00F92030" w:rsidRDefault="0095410D">
            <w:pPr>
              <w:widowControl w:val="0"/>
              <w:autoSpaceDE w:val="0"/>
              <w:autoSpaceDN w:val="0"/>
              <w:adjustRightInd w:val="0"/>
              <w:spacing w:after="0" w:line="230"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 xml:space="preserve">te </w:t>
            </w:r>
            <w:r w:rsidRPr="00F92030">
              <w:rPr>
                <w:rFonts w:ascii="Times New Roman" w:hAnsi="Times New Roman"/>
                <w:i/>
                <w:iCs/>
                <w:spacing w:val="-1"/>
                <w:sz w:val="20"/>
                <w:szCs w:val="20"/>
              </w:rPr>
              <w:t>s</w:t>
            </w:r>
            <w:r w:rsidRPr="00F92030">
              <w:rPr>
                <w:rFonts w:ascii="Times New Roman" w:hAnsi="Times New Roman"/>
                <w:i/>
                <w:iCs/>
                <w:sz w:val="20"/>
                <w:szCs w:val="20"/>
              </w:rPr>
              <w:t>pô</w:t>
            </w:r>
            <w:r w:rsidRPr="00F92030">
              <w:rPr>
                <w:rFonts w:ascii="Times New Roman" w:hAnsi="Times New Roman"/>
                <w:i/>
                <w:iCs/>
                <w:spacing w:val="-1"/>
                <w:sz w:val="20"/>
                <w:szCs w:val="20"/>
              </w:rPr>
              <w:t>so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r</w:t>
            </w:r>
            <w:r w:rsidRPr="00F92030">
              <w:rPr>
                <w:rFonts w:ascii="Times New Roman" w:hAnsi="Times New Roman"/>
                <w:i/>
                <w:iCs/>
                <w:spacing w:val="1"/>
                <w:sz w:val="20"/>
                <w:szCs w:val="20"/>
              </w:rPr>
              <w:t>o</w:t>
            </w:r>
            <w:r w:rsidRPr="00F92030">
              <w:rPr>
                <w:rFonts w:ascii="Times New Roman" w:hAnsi="Times New Roman"/>
                <w:i/>
                <w:iCs/>
                <w:sz w:val="20"/>
                <w:szCs w:val="20"/>
              </w:rPr>
              <w:t>zš</w:t>
            </w:r>
            <w:r w:rsidRPr="00F92030">
              <w:rPr>
                <w:rFonts w:ascii="Times New Roman" w:hAnsi="Times New Roman"/>
                <w:i/>
                <w:iCs/>
                <w:spacing w:val="-1"/>
                <w:sz w:val="20"/>
                <w:szCs w:val="20"/>
              </w:rPr>
              <w:t>ir</w:t>
            </w:r>
            <w:r w:rsidRPr="00F92030">
              <w:rPr>
                <w:rFonts w:ascii="Times New Roman" w:hAnsi="Times New Roman"/>
                <w:i/>
                <w:iCs/>
                <w:spacing w:val="1"/>
                <w:sz w:val="20"/>
                <w:szCs w:val="20"/>
              </w:rPr>
              <w:t>o</w:t>
            </w:r>
            <w:r w:rsidRPr="00F92030">
              <w:rPr>
                <w:rFonts w:ascii="Times New Roman" w:hAnsi="Times New Roman"/>
                <w:i/>
                <w:iCs/>
                <w:sz w:val="20"/>
                <w:szCs w:val="20"/>
              </w:rPr>
              <w:t>v</w:t>
            </w:r>
            <w:r w:rsidRPr="00F92030">
              <w:rPr>
                <w:rFonts w:ascii="Times New Roman" w:hAnsi="Times New Roman"/>
                <w:i/>
                <w:iCs/>
                <w:spacing w:val="-1"/>
                <w:sz w:val="20"/>
                <w:szCs w:val="20"/>
              </w:rPr>
              <w:t>a</w:t>
            </w:r>
            <w:r w:rsidRPr="00F92030">
              <w:rPr>
                <w:rFonts w:ascii="Times New Roman" w:hAnsi="Times New Roman"/>
                <w:i/>
                <w:iCs/>
                <w:sz w:val="20"/>
                <w:szCs w:val="20"/>
              </w:rPr>
              <w:t>nia</w:t>
            </w:r>
            <w:r w:rsidRPr="00F92030">
              <w:rPr>
                <w:rFonts w:ascii="Times New Roman" w:hAnsi="Times New Roman"/>
                <w:i/>
                <w:iCs/>
                <w:spacing w:val="-1"/>
                <w:sz w:val="20"/>
                <w:szCs w:val="20"/>
              </w:rPr>
              <w:t xml:space="preserve"> </w:t>
            </w:r>
            <w:r w:rsidRPr="00F92030">
              <w:rPr>
                <w:rFonts w:ascii="Times New Roman" w:hAnsi="Times New Roman"/>
                <w:i/>
                <w:iCs/>
                <w:sz w:val="20"/>
                <w:szCs w:val="20"/>
              </w:rPr>
              <w:t>príst</w:t>
            </w:r>
            <w:r w:rsidRPr="00F92030">
              <w:rPr>
                <w:rFonts w:ascii="Times New Roman" w:hAnsi="Times New Roman"/>
                <w:i/>
                <w:iCs/>
                <w:spacing w:val="-1"/>
                <w:sz w:val="20"/>
                <w:szCs w:val="20"/>
              </w:rPr>
              <w:t>u</w:t>
            </w:r>
            <w:r w:rsidRPr="00F92030">
              <w:rPr>
                <w:rFonts w:ascii="Times New Roman" w:hAnsi="Times New Roman"/>
                <w:i/>
                <w:iCs/>
                <w:sz w:val="20"/>
                <w:szCs w:val="20"/>
              </w:rPr>
              <w:t>p</w:t>
            </w:r>
            <w:r w:rsidRPr="00F92030">
              <w:rPr>
                <w:rFonts w:ascii="Times New Roman" w:hAnsi="Times New Roman"/>
                <w:i/>
                <w:iCs/>
                <w:spacing w:val="-1"/>
                <w:sz w:val="20"/>
                <w:szCs w:val="20"/>
              </w:rPr>
              <w:t>n</w:t>
            </w:r>
            <w:r w:rsidRPr="00F92030">
              <w:rPr>
                <w:rFonts w:ascii="Times New Roman" w:hAnsi="Times New Roman"/>
                <w:i/>
                <w:iCs/>
                <w:sz w:val="20"/>
                <w:szCs w:val="20"/>
              </w:rPr>
              <w:t>osti.)</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48"/>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6.9</w:t>
            </w:r>
            <w:r w:rsidRPr="00F92030">
              <w:rPr>
                <w:rFonts w:ascii="Times New Roman" w:hAnsi="Times New Roman"/>
                <w:b/>
                <w:bCs/>
              </w:rPr>
              <w:t>.</w:t>
            </w:r>
            <w:r w:rsidRPr="00F92030">
              <w:rPr>
                <w:rFonts w:ascii="Times New Roman" w:hAnsi="Times New Roman"/>
                <w:b/>
                <w:bCs/>
                <w:spacing w:val="-3"/>
              </w:rPr>
              <w:t xml:space="preserve"> </w:t>
            </w:r>
            <w:r w:rsidRPr="00F92030">
              <w:rPr>
                <w:rFonts w:ascii="Times New Roman" w:hAnsi="Times New Roman"/>
              </w:rPr>
              <w:t>Rozširuje</w:t>
            </w:r>
            <w:r w:rsidRPr="00F92030">
              <w:rPr>
                <w:rFonts w:ascii="Times New Roman" w:hAnsi="Times New Roman"/>
                <w:spacing w:val="-9"/>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prístupno</w:t>
            </w:r>
            <w:r w:rsidRPr="00F92030">
              <w:rPr>
                <w:rFonts w:ascii="Times New Roman" w:hAnsi="Times New Roman"/>
                <w:spacing w:val="-2"/>
              </w:rPr>
              <w:t>s</w:t>
            </w:r>
            <w:r w:rsidRPr="00F92030">
              <w:rPr>
                <w:rFonts w:ascii="Times New Roman" w:hAnsi="Times New Roman"/>
              </w:rPr>
              <w:t>ť</w:t>
            </w:r>
            <w:r w:rsidRPr="00F92030">
              <w:rPr>
                <w:rFonts w:ascii="Times New Roman" w:hAnsi="Times New Roman"/>
                <w:spacing w:val="-10"/>
              </w:rPr>
              <w:t xml:space="preserve"> </w:t>
            </w:r>
            <w:r w:rsidRPr="00F92030">
              <w:rPr>
                <w:rFonts w:ascii="Times New Roman" w:hAnsi="Times New Roman"/>
              </w:rPr>
              <w:t>k elektronickým</w:t>
            </w:r>
            <w:r w:rsidRPr="00F92030">
              <w:rPr>
                <w:rFonts w:ascii="Times New Roman" w:hAnsi="Times New Roman"/>
                <w:spacing w:val="-14"/>
              </w:rPr>
              <w:t xml:space="preserve"> </w:t>
            </w:r>
            <w:r w:rsidRPr="00F92030">
              <w:rPr>
                <w:rFonts w:ascii="Times New Roman" w:hAnsi="Times New Roman"/>
              </w:rPr>
              <w:t>službám?</w:t>
            </w:r>
          </w:p>
          <w:p w:rsidR="0095410D" w:rsidRPr="00F92030" w:rsidRDefault="0095410D">
            <w:pPr>
              <w:widowControl w:val="0"/>
              <w:autoSpaceDE w:val="0"/>
              <w:autoSpaceDN w:val="0"/>
              <w:adjustRightInd w:val="0"/>
              <w:spacing w:after="0" w:line="230"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 xml:space="preserve">te </w:t>
            </w:r>
            <w:r w:rsidRPr="00F92030">
              <w:rPr>
                <w:rFonts w:ascii="Times New Roman" w:hAnsi="Times New Roman"/>
                <w:i/>
                <w:iCs/>
                <w:spacing w:val="-1"/>
                <w:sz w:val="20"/>
                <w:szCs w:val="20"/>
              </w:rPr>
              <w:t>s</w:t>
            </w:r>
            <w:r w:rsidRPr="00F92030">
              <w:rPr>
                <w:rFonts w:ascii="Times New Roman" w:hAnsi="Times New Roman"/>
                <w:i/>
                <w:iCs/>
                <w:sz w:val="20"/>
                <w:szCs w:val="20"/>
              </w:rPr>
              <w:t>pô</w:t>
            </w:r>
            <w:r w:rsidRPr="00F92030">
              <w:rPr>
                <w:rFonts w:ascii="Times New Roman" w:hAnsi="Times New Roman"/>
                <w:i/>
                <w:iCs/>
                <w:spacing w:val="-1"/>
                <w:sz w:val="20"/>
                <w:szCs w:val="20"/>
              </w:rPr>
              <w:t>so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r</w:t>
            </w:r>
            <w:r w:rsidRPr="00F92030">
              <w:rPr>
                <w:rFonts w:ascii="Times New Roman" w:hAnsi="Times New Roman"/>
                <w:i/>
                <w:iCs/>
                <w:spacing w:val="1"/>
                <w:sz w:val="20"/>
                <w:szCs w:val="20"/>
              </w:rPr>
              <w:t>o</w:t>
            </w:r>
            <w:r w:rsidRPr="00F92030">
              <w:rPr>
                <w:rFonts w:ascii="Times New Roman" w:hAnsi="Times New Roman"/>
                <w:i/>
                <w:iCs/>
                <w:sz w:val="20"/>
                <w:szCs w:val="20"/>
              </w:rPr>
              <w:t>zš</w:t>
            </w:r>
            <w:r w:rsidRPr="00F92030">
              <w:rPr>
                <w:rFonts w:ascii="Times New Roman" w:hAnsi="Times New Roman"/>
                <w:i/>
                <w:iCs/>
                <w:spacing w:val="-1"/>
                <w:sz w:val="20"/>
                <w:szCs w:val="20"/>
              </w:rPr>
              <w:t>ir</w:t>
            </w:r>
            <w:r w:rsidRPr="00F92030">
              <w:rPr>
                <w:rFonts w:ascii="Times New Roman" w:hAnsi="Times New Roman"/>
                <w:i/>
                <w:iCs/>
                <w:spacing w:val="1"/>
                <w:sz w:val="20"/>
                <w:szCs w:val="20"/>
              </w:rPr>
              <w:t>o</w:t>
            </w:r>
            <w:r w:rsidRPr="00F92030">
              <w:rPr>
                <w:rFonts w:ascii="Times New Roman" w:hAnsi="Times New Roman"/>
                <w:i/>
                <w:iCs/>
                <w:sz w:val="20"/>
                <w:szCs w:val="20"/>
              </w:rPr>
              <w:t>v</w:t>
            </w:r>
            <w:r w:rsidRPr="00F92030">
              <w:rPr>
                <w:rFonts w:ascii="Times New Roman" w:hAnsi="Times New Roman"/>
                <w:i/>
                <w:iCs/>
                <w:spacing w:val="-1"/>
                <w:sz w:val="20"/>
                <w:szCs w:val="20"/>
              </w:rPr>
              <w:t>a</w:t>
            </w:r>
            <w:r w:rsidRPr="00F92030">
              <w:rPr>
                <w:rFonts w:ascii="Times New Roman" w:hAnsi="Times New Roman"/>
                <w:i/>
                <w:iCs/>
                <w:sz w:val="20"/>
                <w:szCs w:val="20"/>
              </w:rPr>
              <w:t>nia</w:t>
            </w:r>
            <w:r w:rsidRPr="00F92030">
              <w:rPr>
                <w:rFonts w:ascii="Times New Roman" w:hAnsi="Times New Roman"/>
                <w:i/>
                <w:iCs/>
                <w:spacing w:val="-1"/>
                <w:sz w:val="20"/>
                <w:szCs w:val="20"/>
              </w:rPr>
              <w:t xml:space="preserve"> </w:t>
            </w:r>
            <w:r w:rsidRPr="00F92030">
              <w:rPr>
                <w:rFonts w:ascii="Times New Roman" w:hAnsi="Times New Roman"/>
                <w:i/>
                <w:iCs/>
                <w:sz w:val="20"/>
                <w:szCs w:val="20"/>
              </w:rPr>
              <w:t>príst</w:t>
            </w:r>
            <w:r w:rsidRPr="00F92030">
              <w:rPr>
                <w:rFonts w:ascii="Times New Roman" w:hAnsi="Times New Roman"/>
                <w:i/>
                <w:iCs/>
                <w:spacing w:val="-1"/>
                <w:sz w:val="20"/>
                <w:szCs w:val="20"/>
              </w:rPr>
              <w:t>u</w:t>
            </w:r>
            <w:r w:rsidRPr="00F92030">
              <w:rPr>
                <w:rFonts w:ascii="Times New Roman" w:hAnsi="Times New Roman"/>
                <w:i/>
                <w:iCs/>
                <w:sz w:val="20"/>
                <w:szCs w:val="20"/>
              </w:rPr>
              <w:t>p</w:t>
            </w:r>
            <w:r w:rsidRPr="00F92030">
              <w:rPr>
                <w:rFonts w:ascii="Times New Roman" w:hAnsi="Times New Roman"/>
                <w:i/>
                <w:iCs/>
                <w:spacing w:val="-1"/>
                <w:sz w:val="20"/>
                <w:szCs w:val="20"/>
              </w:rPr>
              <w:t>n</w:t>
            </w:r>
            <w:r w:rsidRPr="00F92030">
              <w:rPr>
                <w:rFonts w:ascii="Times New Roman" w:hAnsi="Times New Roman"/>
                <w:i/>
                <w:iCs/>
                <w:sz w:val="20"/>
                <w:szCs w:val="20"/>
              </w:rPr>
              <w:t>osti.)</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50"/>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6.10</w:t>
            </w:r>
            <w:r w:rsidRPr="00F92030">
              <w:rPr>
                <w:rFonts w:ascii="Times New Roman" w:hAnsi="Times New Roman"/>
                <w:b/>
                <w:bCs/>
              </w:rPr>
              <w:t>.</w:t>
            </w:r>
            <w:r w:rsidRPr="00F92030">
              <w:rPr>
                <w:rFonts w:ascii="Times New Roman" w:hAnsi="Times New Roman"/>
                <w:b/>
                <w:bCs/>
                <w:spacing w:val="-5"/>
              </w:rPr>
              <w:t xml:space="preserve"> </w:t>
            </w:r>
            <w:r w:rsidRPr="00F92030">
              <w:rPr>
                <w:rFonts w:ascii="Times New Roman" w:hAnsi="Times New Roman"/>
              </w:rPr>
              <w:t>Zabezpečuje</w:t>
            </w:r>
            <w:r w:rsidRPr="00F92030">
              <w:rPr>
                <w:rFonts w:ascii="Times New Roman" w:hAnsi="Times New Roman"/>
                <w:spacing w:val="-11"/>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technická</w:t>
            </w:r>
            <w:r w:rsidRPr="00F92030">
              <w:rPr>
                <w:rFonts w:ascii="Times New Roman" w:hAnsi="Times New Roman"/>
                <w:spacing w:val="-8"/>
              </w:rPr>
              <w:t xml:space="preserve"> </w:t>
            </w:r>
            <w:proofErr w:type="spellStart"/>
            <w:r w:rsidRPr="00F92030">
              <w:rPr>
                <w:rFonts w:ascii="Times New Roman" w:hAnsi="Times New Roman"/>
              </w:rPr>
              <w:t>interoperabilita</w:t>
            </w:r>
            <w:proofErr w:type="spellEnd"/>
            <w:r w:rsidRPr="00F92030">
              <w:rPr>
                <w:rFonts w:ascii="Times New Roman" w:hAnsi="Times New Roman"/>
              </w:rPr>
              <w:t>?</w:t>
            </w:r>
          </w:p>
          <w:p w:rsidR="0095410D" w:rsidRPr="00F92030" w:rsidRDefault="0095410D">
            <w:pPr>
              <w:widowControl w:val="0"/>
              <w:autoSpaceDE w:val="0"/>
              <w:autoSpaceDN w:val="0"/>
              <w:adjustRightInd w:val="0"/>
              <w:spacing w:after="0" w:line="230"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pacing w:val="-1"/>
                <w:sz w:val="20"/>
                <w:szCs w:val="20"/>
              </w:rPr>
              <w:t>t</w:t>
            </w:r>
            <w:r w:rsidRPr="00F92030">
              <w:rPr>
                <w:rFonts w:ascii="Times New Roman" w:hAnsi="Times New Roman"/>
                <w:i/>
                <w:iCs/>
                <w:sz w:val="20"/>
                <w:szCs w:val="20"/>
              </w:rPr>
              <w:t xml:space="preserve">e </w:t>
            </w:r>
            <w:r w:rsidRPr="00F92030">
              <w:rPr>
                <w:rFonts w:ascii="Times New Roman" w:hAnsi="Times New Roman"/>
                <w:i/>
                <w:iCs/>
                <w:spacing w:val="-1"/>
                <w:sz w:val="20"/>
                <w:szCs w:val="20"/>
              </w:rPr>
              <w:t>s</w:t>
            </w:r>
            <w:r w:rsidRPr="00F92030">
              <w:rPr>
                <w:rFonts w:ascii="Times New Roman" w:hAnsi="Times New Roman"/>
                <w:i/>
                <w:iCs/>
                <w:spacing w:val="1"/>
                <w:sz w:val="20"/>
                <w:szCs w:val="20"/>
              </w:rPr>
              <w:t>pô</w:t>
            </w:r>
            <w:r w:rsidRPr="00F92030">
              <w:rPr>
                <w:rFonts w:ascii="Times New Roman" w:hAnsi="Times New Roman"/>
                <w:i/>
                <w:iCs/>
                <w:spacing w:val="-1"/>
                <w:sz w:val="20"/>
                <w:szCs w:val="20"/>
              </w:rPr>
              <w:t>so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je</w:t>
            </w:r>
            <w:r w:rsidRPr="00F92030">
              <w:rPr>
                <w:rFonts w:ascii="Times New Roman" w:hAnsi="Times New Roman"/>
                <w:i/>
                <w:iCs/>
                <w:sz w:val="20"/>
                <w:szCs w:val="20"/>
              </w:rPr>
              <w:t xml:space="preserve">j </w:t>
            </w:r>
            <w:r w:rsidRPr="00F92030">
              <w:rPr>
                <w:rFonts w:ascii="Times New Roman" w:hAnsi="Times New Roman"/>
                <w:i/>
                <w:iCs/>
                <w:spacing w:val="-1"/>
                <w:sz w:val="20"/>
                <w:szCs w:val="20"/>
              </w:rPr>
              <w:t>z</w:t>
            </w:r>
            <w:r w:rsidRPr="00F92030">
              <w:rPr>
                <w:rFonts w:ascii="Times New Roman" w:hAnsi="Times New Roman"/>
                <w:i/>
                <w:iCs/>
                <w:spacing w:val="1"/>
                <w:sz w:val="20"/>
                <w:szCs w:val="20"/>
              </w:rPr>
              <w:t>ab</w:t>
            </w:r>
            <w:r w:rsidRPr="00F92030">
              <w:rPr>
                <w:rFonts w:ascii="Times New Roman" w:hAnsi="Times New Roman"/>
                <w:i/>
                <w:iCs/>
                <w:sz w:val="20"/>
                <w:szCs w:val="20"/>
              </w:rPr>
              <w:t>e</w:t>
            </w:r>
            <w:r w:rsidRPr="00F92030">
              <w:rPr>
                <w:rFonts w:ascii="Times New Roman" w:hAnsi="Times New Roman"/>
                <w:i/>
                <w:iCs/>
                <w:spacing w:val="-1"/>
                <w:sz w:val="20"/>
                <w:szCs w:val="20"/>
              </w:rPr>
              <w:t>z</w:t>
            </w:r>
            <w:r w:rsidRPr="00F92030">
              <w:rPr>
                <w:rFonts w:ascii="Times New Roman" w:hAnsi="Times New Roman"/>
                <w:i/>
                <w:iCs/>
                <w:spacing w:val="1"/>
                <w:sz w:val="20"/>
                <w:szCs w:val="20"/>
              </w:rPr>
              <w:t>p</w:t>
            </w:r>
            <w:r w:rsidRPr="00F92030">
              <w:rPr>
                <w:rFonts w:ascii="Times New Roman" w:hAnsi="Times New Roman"/>
                <w:i/>
                <w:iCs/>
                <w:spacing w:val="-2"/>
                <w:sz w:val="20"/>
                <w:szCs w:val="20"/>
              </w:rPr>
              <w:t>e</w:t>
            </w:r>
            <w:r w:rsidRPr="00F92030">
              <w:rPr>
                <w:rFonts w:ascii="Times New Roman" w:hAnsi="Times New Roman"/>
                <w:i/>
                <w:iCs/>
                <w:sz w:val="20"/>
                <w:szCs w:val="20"/>
              </w:rPr>
              <w:t>č</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pacing w:val="-1"/>
                <w:sz w:val="20"/>
                <w:szCs w:val="20"/>
              </w:rPr>
              <w:t>i</w:t>
            </w:r>
            <w:r w:rsidRPr="00F92030">
              <w:rPr>
                <w:rFonts w:ascii="Times New Roman" w:hAnsi="Times New Roman"/>
                <w:i/>
                <w:iCs/>
                <w:spacing w:val="1"/>
                <w:sz w:val="20"/>
                <w:szCs w:val="20"/>
              </w:rPr>
              <w:t>a</w:t>
            </w:r>
            <w:r w:rsidRPr="00F92030">
              <w:rPr>
                <w:rFonts w:ascii="Times New Roman" w:hAnsi="Times New Roman"/>
                <w:i/>
                <w:iCs/>
                <w:sz w:val="20"/>
                <w:szCs w:val="20"/>
              </w:rPr>
              <w: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48"/>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6.11</w:t>
            </w:r>
            <w:r w:rsidRPr="00F92030">
              <w:rPr>
                <w:rFonts w:ascii="Times New Roman" w:hAnsi="Times New Roman"/>
                <w:b/>
                <w:bCs/>
              </w:rPr>
              <w:t>.</w:t>
            </w:r>
            <w:r w:rsidRPr="00F92030">
              <w:rPr>
                <w:rFonts w:ascii="Times New Roman" w:hAnsi="Times New Roman"/>
                <w:b/>
                <w:bCs/>
                <w:spacing w:val="-5"/>
              </w:rPr>
              <w:t xml:space="preserve"> </w:t>
            </w:r>
            <w:r w:rsidRPr="00F92030">
              <w:rPr>
                <w:rFonts w:ascii="Times New Roman" w:hAnsi="Times New Roman"/>
              </w:rPr>
              <w:t>Zv</w:t>
            </w:r>
            <w:r w:rsidRPr="00F92030">
              <w:rPr>
                <w:rFonts w:ascii="Times New Roman" w:hAnsi="Times New Roman"/>
                <w:spacing w:val="2"/>
              </w:rPr>
              <w:t>y</w:t>
            </w:r>
            <w:r w:rsidRPr="00F92030">
              <w:rPr>
                <w:rFonts w:ascii="Times New Roman" w:hAnsi="Times New Roman"/>
              </w:rPr>
              <w:t>šuje</w:t>
            </w:r>
            <w:r w:rsidRPr="00F92030">
              <w:rPr>
                <w:rFonts w:ascii="Times New Roman" w:hAnsi="Times New Roman"/>
                <w:spacing w:val="-8"/>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bezpeč</w:t>
            </w:r>
            <w:r w:rsidRPr="00F92030">
              <w:rPr>
                <w:rFonts w:ascii="Times New Roman" w:hAnsi="Times New Roman"/>
                <w:spacing w:val="1"/>
              </w:rPr>
              <w:t>nos</w:t>
            </w:r>
            <w:r w:rsidRPr="00F92030">
              <w:rPr>
                <w:rFonts w:ascii="Times New Roman" w:hAnsi="Times New Roman"/>
              </w:rPr>
              <w:t>ť</w:t>
            </w:r>
            <w:r w:rsidRPr="00F92030">
              <w:rPr>
                <w:rFonts w:ascii="Times New Roman" w:hAnsi="Times New Roman"/>
                <w:spacing w:val="-10"/>
              </w:rPr>
              <w:t xml:space="preserve"> </w:t>
            </w:r>
            <w:r w:rsidRPr="00F92030">
              <w:rPr>
                <w:rFonts w:ascii="Times New Roman" w:hAnsi="Times New Roman"/>
                <w:spacing w:val="1"/>
              </w:rPr>
              <w:t>IT?</w:t>
            </w:r>
          </w:p>
          <w:p w:rsidR="0095410D" w:rsidRPr="00F92030" w:rsidRDefault="0095410D">
            <w:pPr>
              <w:widowControl w:val="0"/>
              <w:autoSpaceDE w:val="0"/>
              <w:autoSpaceDN w:val="0"/>
              <w:adjustRightInd w:val="0"/>
              <w:spacing w:after="0" w:line="228" w:lineRule="exact"/>
              <w:ind w:left="65" w:right="-20"/>
              <w:rPr>
                <w:rFonts w:ascii="Times New Roman" w:hAnsi="Times New Roman"/>
                <w:sz w:val="24"/>
                <w:szCs w:val="24"/>
                <w:lang w:eastAsia="sk-SK"/>
              </w:rPr>
            </w:pPr>
            <w:r w:rsidRPr="00F92030">
              <w:rPr>
                <w:rFonts w:ascii="Times New Roman" w:hAnsi="Times New Roman"/>
                <w:sz w:val="20"/>
                <w:szCs w:val="20"/>
              </w:rPr>
              <w:t>(</w:t>
            </w:r>
            <w:r w:rsidRPr="00F92030">
              <w:rPr>
                <w:rFonts w:ascii="Times New Roman" w:hAnsi="Times New Roman"/>
                <w:i/>
                <w:iCs/>
                <w:sz w:val="20"/>
                <w:szCs w:val="20"/>
              </w:rPr>
              <w:t>Uv</w:t>
            </w:r>
            <w:r w:rsidRPr="00F92030">
              <w:rPr>
                <w:rFonts w:ascii="Times New Roman" w:hAnsi="Times New Roman"/>
                <w:i/>
                <w:iCs/>
                <w:spacing w:val="-1"/>
                <w:sz w:val="20"/>
                <w:szCs w:val="20"/>
              </w:rPr>
              <w:t>e</w:t>
            </w:r>
            <w:r w:rsidRPr="00F92030">
              <w:rPr>
                <w:rFonts w:ascii="Times New Roman" w:hAnsi="Times New Roman"/>
                <w:i/>
                <w:iCs/>
                <w:spacing w:val="1"/>
                <w:sz w:val="20"/>
                <w:szCs w:val="20"/>
              </w:rPr>
              <w:t>ď</w:t>
            </w:r>
            <w:r w:rsidRPr="00F92030">
              <w:rPr>
                <w:rFonts w:ascii="Times New Roman" w:hAnsi="Times New Roman"/>
                <w:i/>
                <w:iCs/>
                <w:sz w:val="20"/>
                <w:szCs w:val="20"/>
              </w:rPr>
              <w:t xml:space="preserve">te </w:t>
            </w:r>
            <w:r w:rsidRPr="00F92030">
              <w:rPr>
                <w:rFonts w:ascii="Times New Roman" w:hAnsi="Times New Roman"/>
                <w:i/>
                <w:iCs/>
                <w:spacing w:val="-1"/>
                <w:sz w:val="20"/>
                <w:szCs w:val="20"/>
              </w:rPr>
              <w:t>s</w:t>
            </w:r>
            <w:r w:rsidRPr="00F92030">
              <w:rPr>
                <w:rFonts w:ascii="Times New Roman" w:hAnsi="Times New Roman"/>
                <w:i/>
                <w:iCs/>
                <w:sz w:val="20"/>
                <w:szCs w:val="20"/>
              </w:rPr>
              <w:t>pô</w:t>
            </w:r>
            <w:r w:rsidRPr="00F92030">
              <w:rPr>
                <w:rFonts w:ascii="Times New Roman" w:hAnsi="Times New Roman"/>
                <w:i/>
                <w:iCs/>
                <w:spacing w:val="-1"/>
                <w:sz w:val="20"/>
                <w:szCs w:val="20"/>
              </w:rPr>
              <w:t>so</w:t>
            </w:r>
            <w:r w:rsidRPr="00F92030">
              <w:rPr>
                <w:rFonts w:ascii="Times New Roman" w:hAnsi="Times New Roman"/>
                <w:i/>
                <w:iCs/>
                <w:sz w:val="20"/>
                <w:szCs w:val="20"/>
              </w:rPr>
              <w:t>b</w:t>
            </w:r>
            <w:r w:rsidRPr="00F92030">
              <w:rPr>
                <w:rFonts w:ascii="Times New Roman" w:hAnsi="Times New Roman"/>
                <w:i/>
                <w:iCs/>
                <w:spacing w:val="1"/>
                <w:sz w:val="20"/>
                <w:szCs w:val="20"/>
              </w:rPr>
              <w:t xml:space="preserve"> </w:t>
            </w:r>
            <w:r w:rsidRPr="00F92030">
              <w:rPr>
                <w:rFonts w:ascii="Times New Roman" w:hAnsi="Times New Roman"/>
                <w:i/>
                <w:iCs/>
                <w:sz w:val="20"/>
                <w:szCs w:val="20"/>
              </w:rPr>
              <w:t>zvýš</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z w:val="20"/>
                <w:szCs w:val="20"/>
              </w:rPr>
              <w:t>ia b</w:t>
            </w:r>
            <w:r w:rsidRPr="00F92030">
              <w:rPr>
                <w:rFonts w:ascii="Times New Roman" w:hAnsi="Times New Roman"/>
                <w:i/>
                <w:iCs/>
                <w:spacing w:val="-1"/>
                <w:sz w:val="20"/>
                <w:szCs w:val="20"/>
              </w:rPr>
              <w:t>ez</w:t>
            </w:r>
            <w:r w:rsidRPr="00F92030">
              <w:rPr>
                <w:rFonts w:ascii="Times New Roman" w:hAnsi="Times New Roman"/>
                <w:i/>
                <w:iCs/>
                <w:spacing w:val="1"/>
                <w:sz w:val="20"/>
                <w:szCs w:val="20"/>
              </w:rPr>
              <w:t>p</w:t>
            </w:r>
            <w:r w:rsidRPr="00F92030">
              <w:rPr>
                <w:rFonts w:ascii="Times New Roman" w:hAnsi="Times New Roman"/>
                <w:i/>
                <w:iCs/>
                <w:spacing w:val="-1"/>
                <w:sz w:val="20"/>
                <w:szCs w:val="20"/>
              </w:rPr>
              <w:t>e</w:t>
            </w:r>
            <w:r w:rsidRPr="00F92030">
              <w:rPr>
                <w:rFonts w:ascii="Times New Roman" w:hAnsi="Times New Roman"/>
                <w:i/>
                <w:iCs/>
                <w:sz w:val="20"/>
                <w:szCs w:val="20"/>
              </w:rPr>
              <w:t>č</w:t>
            </w:r>
            <w:r w:rsidRPr="00F92030">
              <w:rPr>
                <w:rFonts w:ascii="Times New Roman" w:hAnsi="Times New Roman"/>
                <w:i/>
                <w:iCs/>
                <w:spacing w:val="-1"/>
                <w:sz w:val="20"/>
                <w:szCs w:val="20"/>
              </w:rPr>
              <w:t>n</w:t>
            </w:r>
            <w:r w:rsidRPr="00F92030">
              <w:rPr>
                <w:rFonts w:ascii="Times New Roman" w:hAnsi="Times New Roman"/>
                <w:i/>
                <w:iCs/>
                <w:spacing w:val="1"/>
                <w:sz w:val="20"/>
                <w:szCs w:val="20"/>
              </w:rPr>
              <w:t>o</w:t>
            </w:r>
            <w:r w:rsidRPr="00F92030">
              <w:rPr>
                <w:rFonts w:ascii="Times New Roman" w:hAnsi="Times New Roman"/>
                <w:i/>
                <w:iCs/>
                <w:sz w:val="20"/>
                <w:szCs w:val="20"/>
              </w:rPr>
              <w:t>sti</w:t>
            </w:r>
            <w:r w:rsidRPr="00F92030">
              <w:rPr>
                <w:rFonts w:ascii="Times New Roman" w:hAnsi="Times New Roman"/>
                <w:i/>
                <w:iCs/>
                <w:spacing w:val="-1"/>
                <w:sz w:val="20"/>
                <w:szCs w:val="20"/>
              </w:rPr>
              <w:t xml:space="preserve"> </w:t>
            </w:r>
            <w:r w:rsidRPr="00F92030">
              <w:rPr>
                <w:rFonts w:ascii="Times New Roman" w:hAnsi="Times New Roman"/>
                <w:i/>
                <w:iCs/>
                <w:sz w:val="20"/>
                <w:szCs w:val="20"/>
              </w:rPr>
              <w:t>a</w:t>
            </w:r>
            <w:r w:rsidRPr="00F92030">
              <w:rPr>
                <w:rFonts w:ascii="Times New Roman" w:hAnsi="Times New Roman"/>
                <w:i/>
                <w:iCs/>
                <w:spacing w:val="-1"/>
                <w:sz w:val="20"/>
                <w:szCs w:val="20"/>
              </w:rPr>
              <w:t xml:space="preserve"> </w:t>
            </w:r>
            <w:r w:rsidRPr="00F92030">
              <w:rPr>
                <w:rFonts w:ascii="Times New Roman" w:hAnsi="Times New Roman"/>
                <w:i/>
                <w:iCs/>
                <w:sz w:val="20"/>
                <w:szCs w:val="20"/>
              </w:rPr>
              <w:t>oc</w:t>
            </w:r>
            <w:r w:rsidRPr="00F92030">
              <w:rPr>
                <w:rFonts w:ascii="Times New Roman" w:hAnsi="Times New Roman"/>
                <w:i/>
                <w:iCs/>
                <w:spacing w:val="-1"/>
                <w:sz w:val="20"/>
                <w:szCs w:val="20"/>
              </w:rPr>
              <w:t>h</w:t>
            </w:r>
            <w:r w:rsidRPr="00F92030">
              <w:rPr>
                <w:rFonts w:ascii="Times New Roman" w:hAnsi="Times New Roman"/>
                <w:i/>
                <w:iCs/>
                <w:sz w:val="20"/>
                <w:szCs w:val="20"/>
              </w:rPr>
              <w:t>ra</w:t>
            </w:r>
            <w:r w:rsidRPr="00F92030">
              <w:rPr>
                <w:rFonts w:ascii="Times New Roman" w:hAnsi="Times New Roman"/>
                <w:i/>
                <w:iCs/>
                <w:spacing w:val="-1"/>
                <w:sz w:val="20"/>
                <w:szCs w:val="20"/>
              </w:rPr>
              <w:t>n</w:t>
            </w:r>
            <w:r w:rsidRPr="00F92030">
              <w:rPr>
                <w:rFonts w:ascii="Times New Roman" w:hAnsi="Times New Roman"/>
                <w:i/>
                <w:iCs/>
                <w:sz w:val="20"/>
                <w:szCs w:val="20"/>
              </w:rPr>
              <w:t>y</w:t>
            </w:r>
            <w:r w:rsidRPr="00F92030">
              <w:rPr>
                <w:rFonts w:ascii="Times New Roman" w:hAnsi="Times New Roman"/>
                <w:i/>
                <w:iCs/>
                <w:spacing w:val="1"/>
                <w:sz w:val="20"/>
                <w:szCs w:val="20"/>
              </w:rPr>
              <w:t xml:space="preserve"> </w:t>
            </w:r>
            <w:r w:rsidRPr="00F92030">
              <w:rPr>
                <w:rFonts w:ascii="Times New Roman" w:hAnsi="Times New Roman"/>
                <w:i/>
                <w:iCs/>
                <w:spacing w:val="-1"/>
                <w:sz w:val="20"/>
                <w:szCs w:val="20"/>
              </w:rPr>
              <w:t>I</w:t>
            </w:r>
            <w:r w:rsidRPr="00F92030">
              <w:rPr>
                <w:rFonts w:ascii="Times New Roman" w:hAnsi="Times New Roman"/>
                <w:i/>
                <w:iCs/>
                <w:sz w:val="20"/>
                <w:szCs w:val="20"/>
              </w:rPr>
              <w:t>T.)</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544"/>
        </w:trPr>
        <w:tc>
          <w:tcPr>
            <w:tcW w:w="5236" w:type="dxa"/>
            <w:tcBorders>
              <w:top w:val="single" w:sz="4" w:space="0" w:color="000000"/>
              <w:left w:val="single" w:sz="4" w:space="0" w:color="000000"/>
              <w:bottom w:val="nil"/>
              <w:right w:val="single" w:sz="4" w:space="0" w:color="000000"/>
            </w:tcBorders>
          </w:tcPr>
          <w:p w:rsidR="0095410D" w:rsidRPr="00F92030" w:rsidRDefault="0095410D">
            <w:pPr>
              <w:widowControl w:val="0"/>
              <w:autoSpaceDE w:val="0"/>
              <w:autoSpaceDN w:val="0"/>
              <w:adjustRightInd w:val="0"/>
              <w:spacing w:before="25" w:after="0" w:line="240" w:lineRule="auto"/>
              <w:ind w:left="65" w:right="-20"/>
              <w:rPr>
                <w:rFonts w:ascii="Times New Roman" w:hAnsi="Times New Roman"/>
                <w:lang w:eastAsia="sk-SK"/>
              </w:rPr>
            </w:pPr>
            <w:r w:rsidRPr="00F92030">
              <w:rPr>
                <w:rFonts w:ascii="Times New Roman" w:hAnsi="Times New Roman"/>
                <w:b/>
                <w:bCs/>
                <w:spacing w:val="1"/>
              </w:rPr>
              <w:t>6.12</w:t>
            </w:r>
            <w:r w:rsidRPr="00F92030">
              <w:rPr>
                <w:rFonts w:ascii="Times New Roman" w:hAnsi="Times New Roman"/>
                <w:b/>
                <w:bCs/>
              </w:rPr>
              <w:t>.</w:t>
            </w:r>
            <w:r w:rsidRPr="00F92030">
              <w:rPr>
                <w:rFonts w:ascii="Times New Roman" w:hAnsi="Times New Roman"/>
                <w:b/>
                <w:bCs/>
                <w:spacing w:val="-5"/>
              </w:rPr>
              <w:t xml:space="preserve"> </w:t>
            </w:r>
            <w:r w:rsidRPr="00F92030">
              <w:rPr>
                <w:rFonts w:ascii="Times New Roman" w:hAnsi="Times New Roman"/>
              </w:rPr>
              <w:t>Rozširuje</w:t>
            </w:r>
            <w:r w:rsidRPr="00F92030">
              <w:rPr>
                <w:rFonts w:ascii="Times New Roman" w:hAnsi="Times New Roman"/>
                <w:spacing w:val="-8"/>
              </w:rPr>
              <w:t xml:space="preserve"> </w:t>
            </w:r>
            <w:r w:rsidRPr="00F92030">
              <w:rPr>
                <w:rFonts w:ascii="Times New Roman" w:hAnsi="Times New Roman"/>
              </w:rPr>
              <w:t>sa</w:t>
            </w:r>
            <w:r w:rsidRPr="00F92030">
              <w:rPr>
                <w:rFonts w:ascii="Times New Roman" w:hAnsi="Times New Roman"/>
                <w:spacing w:val="-2"/>
              </w:rPr>
              <w:t xml:space="preserve"> </w:t>
            </w:r>
            <w:r w:rsidRPr="00F92030">
              <w:rPr>
                <w:rFonts w:ascii="Times New Roman" w:hAnsi="Times New Roman"/>
              </w:rPr>
              <w:t>technic</w:t>
            </w:r>
            <w:r w:rsidRPr="00F92030">
              <w:rPr>
                <w:rFonts w:ascii="Times New Roman" w:hAnsi="Times New Roman"/>
                <w:spacing w:val="2"/>
              </w:rPr>
              <w:t>k</w:t>
            </w:r>
            <w:r w:rsidRPr="00F92030">
              <w:rPr>
                <w:rFonts w:ascii="Times New Roman" w:hAnsi="Times New Roman"/>
              </w:rPr>
              <w:t>á</w:t>
            </w:r>
            <w:r w:rsidRPr="00F92030">
              <w:rPr>
                <w:rFonts w:ascii="Times New Roman" w:hAnsi="Times New Roman"/>
                <w:spacing w:val="-7"/>
              </w:rPr>
              <w:t xml:space="preserve"> </w:t>
            </w:r>
            <w:r w:rsidRPr="00F92030">
              <w:rPr>
                <w:rFonts w:ascii="Times New Roman" w:hAnsi="Times New Roman"/>
              </w:rPr>
              <w:t>infraštruktúra?</w:t>
            </w:r>
          </w:p>
          <w:p w:rsidR="0095410D" w:rsidRPr="00F92030" w:rsidRDefault="0095410D">
            <w:pPr>
              <w:widowControl w:val="0"/>
              <w:autoSpaceDE w:val="0"/>
              <w:autoSpaceDN w:val="0"/>
              <w:adjustRightInd w:val="0"/>
              <w:spacing w:after="0" w:line="230" w:lineRule="exact"/>
              <w:ind w:left="65" w:right="-20"/>
              <w:rPr>
                <w:rFonts w:ascii="Times New Roman" w:hAnsi="Times New Roman"/>
                <w:sz w:val="24"/>
                <w:szCs w:val="24"/>
                <w:lang w:eastAsia="sk-SK"/>
              </w:rPr>
            </w:pPr>
            <w:r w:rsidRPr="00F92030">
              <w:rPr>
                <w:rFonts w:ascii="Times New Roman" w:hAnsi="Times New Roman"/>
                <w:sz w:val="20"/>
                <w:szCs w:val="20"/>
              </w:rPr>
              <w:t>(</w:t>
            </w:r>
            <w:r w:rsidRPr="00F92030">
              <w:rPr>
                <w:rFonts w:ascii="Times New Roman" w:hAnsi="Times New Roman"/>
                <w:i/>
                <w:iCs/>
                <w:sz w:val="20"/>
                <w:szCs w:val="20"/>
              </w:rPr>
              <w:t>Uv</w:t>
            </w:r>
            <w:r w:rsidRPr="00F92030">
              <w:rPr>
                <w:rFonts w:ascii="Times New Roman" w:hAnsi="Times New Roman"/>
                <w:i/>
                <w:iCs/>
                <w:spacing w:val="-1"/>
                <w:sz w:val="20"/>
                <w:szCs w:val="20"/>
              </w:rPr>
              <w:t>e</w:t>
            </w:r>
            <w:r w:rsidRPr="00F92030">
              <w:rPr>
                <w:rFonts w:ascii="Times New Roman" w:hAnsi="Times New Roman"/>
                <w:i/>
                <w:iCs/>
                <w:spacing w:val="1"/>
                <w:sz w:val="20"/>
                <w:szCs w:val="20"/>
              </w:rPr>
              <w:t>ď</w:t>
            </w:r>
            <w:r w:rsidRPr="00F92030">
              <w:rPr>
                <w:rFonts w:ascii="Times New Roman" w:hAnsi="Times New Roman"/>
                <w:i/>
                <w:iCs/>
                <w:sz w:val="20"/>
                <w:szCs w:val="20"/>
              </w:rPr>
              <w:t>te struč</w:t>
            </w:r>
            <w:r w:rsidRPr="00F92030">
              <w:rPr>
                <w:rFonts w:ascii="Times New Roman" w:hAnsi="Times New Roman"/>
                <w:i/>
                <w:iCs/>
                <w:spacing w:val="-1"/>
                <w:sz w:val="20"/>
                <w:szCs w:val="20"/>
              </w:rPr>
              <w:t>n</w:t>
            </w:r>
            <w:r w:rsidRPr="00F92030">
              <w:rPr>
                <w:rFonts w:ascii="Times New Roman" w:hAnsi="Times New Roman"/>
                <w:i/>
                <w:iCs/>
                <w:sz w:val="20"/>
                <w:szCs w:val="20"/>
              </w:rPr>
              <w:t xml:space="preserve">ý </w:t>
            </w:r>
            <w:r w:rsidRPr="00F92030">
              <w:rPr>
                <w:rFonts w:ascii="Times New Roman" w:hAnsi="Times New Roman"/>
                <w:i/>
                <w:iCs/>
                <w:spacing w:val="-1"/>
                <w:sz w:val="20"/>
                <w:szCs w:val="20"/>
              </w:rPr>
              <w:t>p</w:t>
            </w:r>
            <w:r w:rsidRPr="00F92030">
              <w:rPr>
                <w:rFonts w:ascii="Times New Roman" w:hAnsi="Times New Roman"/>
                <w:i/>
                <w:iCs/>
                <w:sz w:val="20"/>
                <w:szCs w:val="20"/>
              </w:rPr>
              <w:t>opis</w:t>
            </w:r>
            <w:r w:rsidRPr="00F92030">
              <w:rPr>
                <w:rFonts w:ascii="Times New Roman" w:hAnsi="Times New Roman"/>
                <w:i/>
                <w:iCs/>
                <w:spacing w:val="-1"/>
                <w:sz w:val="20"/>
                <w:szCs w:val="20"/>
              </w:rPr>
              <w:t xml:space="preserve"> </w:t>
            </w:r>
            <w:r w:rsidRPr="00F92030">
              <w:rPr>
                <w:rFonts w:ascii="Times New Roman" w:hAnsi="Times New Roman"/>
                <w:i/>
                <w:iCs/>
                <w:sz w:val="20"/>
                <w:szCs w:val="20"/>
              </w:rPr>
              <w:t>za</w:t>
            </w:r>
            <w:r w:rsidRPr="00F92030">
              <w:rPr>
                <w:rFonts w:ascii="Times New Roman" w:hAnsi="Times New Roman"/>
                <w:i/>
                <w:iCs/>
                <w:spacing w:val="-1"/>
                <w:sz w:val="20"/>
                <w:szCs w:val="20"/>
              </w:rPr>
              <w:t>vá</w:t>
            </w:r>
            <w:r w:rsidRPr="00F92030">
              <w:rPr>
                <w:rFonts w:ascii="Times New Roman" w:hAnsi="Times New Roman"/>
                <w:i/>
                <w:iCs/>
                <w:sz w:val="20"/>
                <w:szCs w:val="20"/>
              </w:rPr>
              <w:t>d</w:t>
            </w:r>
            <w:r w:rsidRPr="00F92030">
              <w:rPr>
                <w:rFonts w:ascii="Times New Roman" w:hAnsi="Times New Roman"/>
                <w:i/>
                <w:iCs/>
                <w:spacing w:val="-1"/>
                <w:sz w:val="20"/>
                <w:szCs w:val="20"/>
              </w:rPr>
              <w:t>z</w:t>
            </w:r>
            <w:r w:rsidRPr="00F92030">
              <w:rPr>
                <w:rFonts w:ascii="Times New Roman" w:hAnsi="Times New Roman"/>
                <w:i/>
                <w:iCs/>
                <w:sz w:val="20"/>
                <w:szCs w:val="20"/>
              </w:rPr>
              <w:t xml:space="preserve">anej </w:t>
            </w:r>
            <w:r w:rsidRPr="00F92030">
              <w:rPr>
                <w:rFonts w:ascii="Times New Roman" w:hAnsi="Times New Roman"/>
                <w:i/>
                <w:iCs/>
                <w:spacing w:val="-2"/>
                <w:sz w:val="20"/>
                <w:szCs w:val="20"/>
              </w:rPr>
              <w:t>i</w:t>
            </w:r>
            <w:r w:rsidRPr="00F92030">
              <w:rPr>
                <w:rFonts w:ascii="Times New Roman" w:hAnsi="Times New Roman"/>
                <w:i/>
                <w:iCs/>
                <w:spacing w:val="1"/>
                <w:sz w:val="20"/>
                <w:szCs w:val="20"/>
              </w:rPr>
              <w:t>n</w:t>
            </w:r>
            <w:r w:rsidRPr="00F92030">
              <w:rPr>
                <w:rFonts w:ascii="Times New Roman" w:hAnsi="Times New Roman"/>
                <w:i/>
                <w:iCs/>
                <w:sz w:val="20"/>
                <w:szCs w:val="20"/>
              </w:rPr>
              <w:t>frašt</w:t>
            </w:r>
            <w:r w:rsidRPr="00F92030">
              <w:rPr>
                <w:rFonts w:ascii="Times New Roman" w:hAnsi="Times New Roman"/>
                <w:i/>
                <w:iCs/>
                <w:spacing w:val="-1"/>
                <w:sz w:val="20"/>
                <w:szCs w:val="20"/>
              </w:rPr>
              <w:t>r</w:t>
            </w:r>
            <w:r w:rsidRPr="00F92030">
              <w:rPr>
                <w:rFonts w:ascii="Times New Roman" w:hAnsi="Times New Roman"/>
                <w:i/>
                <w:iCs/>
                <w:sz w:val="20"/>
                <w:szCs w:val="20"/>
              </w:rPr>
              <w:t>u</w:t>
            </w:r>
            <w:r w:rsidRPr="00F92030">
              <w:rPr>
                <w:rFonts w:ascii="Times New Roman" w:hAnsi="Times New Roman"/>
                <w:i/>
                <w:iCs/>
                <w:spacing w:val="-1"/>
                <w:sz w:val="20"/>
                <w:szCs w:val="20"/>
              </w:rPr>
              <w:t>k</w:t>
            </w:r>
            <w:r w:rsidRPr="00F92030">
              <w:rPr>
                <w:rFonts w:ascii="Times New Roman" w:hAnsi="Times New Roman"/>
                <w:i/>
                <w:iCs/>
                <w:sz w:val="20"/>
                <w:szCs w:val="20"/>
              </w:rPr>
              <w:t>t</w:t>
            </w:r>
            <w:r w:rsidRPr="00F92030">
              <w:rPr>
                <w:rFonts w:ascii="Times New Roman" w:hAnsi="Times New Roman"/>
                <w:i/>
                <w:iCs/>
                <w:spacing w:val="1"/>
                <w:sz w:val="20"/>
                <w:szCs w:val="20"/>
              </w:rPr>
              <w:t>ú</w:t>
            </w:r>
            <w:r w:rsidRPr="00F92030">
              <w:rPr>
                <w:rFonts w:ascii="Times New Roman" w:hAnsi="Times New Roman"/>
                <w:i/>
                <w:iCs/>
                <w:sz w:val="20"/>
                <w:szCs w:val="20"/>
              </w:rPr>
              <w:t>ry.)</w:t>
            </w:r>
          </w:p>
        </w:tc>
        <w:tc>
          <w:tcPr>
            <w:tcW w:w="3780" w:type="dxa"/>
            <w:tcBorders>
              <w:top w:val="single" w:sz="4" w:space="0" w:color="000000"/>
              <w:left w:val="single" w:sz="4" w:space="0" w:color="000000"/>
              <w:bottom w:val="nil"/>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24"/>
        </w:trPr>
        <w:tc>
          <w:tcPr>
            <w:tcW w:w="5236"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F92030">
              <w:rPr>
                <w:rFonts w:ascii="Times New Roman" w:hAnsi="Times New Roman"/>
                <w:b/>
                <w:bCs/>
              </w:rPr>
              <w:t>Riadenie</w:t>
            </w:r>
            <w:r w:rsidRPr="00F92030">
              <w:rPr>
                <w:rFonts w:ascii="Times New Roman" w:hAnsi="Times New Roman"/>
                <w:b/>
                <w:bCs/>
                <w:spacing w:val="-8"/>
              </w:rPr>
              <w:t xml:space="preserve"> </w:t>
            </w:r>
            <w:r w:rsidRPr="00F92030">
              <w:rPr>
                <w:rFonts w:ascii="Times New Roman" w:hAnsi="Times New Roman"/>
                <w:b/>
                <w:bCs/>
              </w:rPr>
              <w:t>procesu</w:t>
            </w:r>
            <w:r w:rsidRPr="00F92030">
              <w:rPr>
                <w:rFonts w:ascii="Times New Roman" w:hAnsi="Times New Roman"/>
                <w:b/>
                <w:bCs/>
                <w:spacing w:val="-7"/>
              </w:rPr>
              <w:t xml:space="preserve"> </w:t>
            </w:r>
            <w:r w:rsidRPr="00F92030">
              <w:rPr>
                <w:rFonts w:ascii="Times New Roman" w:hAnsi="Times New Roman"/>
                <w:b/>
                <w:bCs/>
              </w:rPr>
              <w:t>info</w:t>
            </w:r>
            <w:r w:rsidRPr="00F92030">
              <w:rPr>
                <w:rFonts w:ascii="Times New Roman" w:hAnsi="Times New Roman"/>
                <w:b/>
                <w:bCs/>
                <w:spacing w:val="1"/>
              </w:rPr>
              <w:t>r</w:t>
            </w:r>
            <w:r w:rsidRPr="00F92030">
              <w:rPr>
                <w:rFonts w:ascii="Times New Roman" w:hAnsi="Times New Roman"/>
                <w:b/>
                <w:bCs/>
                <w:spacing w:val="-1"/>
              </w:rPr>
              <w:t>m</w:t>
            </w:r>
            <w:r w:rsidRPr="00F92030">
              <w:rPr>
                <w:rFonts w:ascii="Times New Roman" w:hAnsi="Times New Roman"/>
                <w:b/>
                <w:bCs/>
              </w:rPr>
              <w:t>ati</w:t>
            </w:r>
            <w:r w:rsidRPr="00F92030">
              <w:rPr>
                <w:rFonts w:ascii="Times New Roman" w:hAnsi="Times New Roman"/>
                <w:b/>
                <w:bCs/>
                <w:spacing w:val="-1"/>
              </w:rPr>
              <w:t>z</w:t>
            </w:r>
            <w:r w:rsidRPr="00F92030">
              <w:rPr>
                <w:rFonts w:ascii="Times New Roman" w:hAnsi="Times New Roman"/>
                <w:b/>
                <w:bCs/>
              </w:rPr>
              <w:t>ác</w:t>
            </w:r>
            <w:r w:rsidRPr="00F92030">
              <w:rPr>
                <w:rFonts w:ascii="Times New Roman" w:hAnsi="Times New Roman"/>
                <w:b/>
                <w:bCs/>
                <w:spacing w:val="2"/>
              </w:rPr>
              <w:t>i</w:t>
            </w:r>
            <w:r w:rsidRPr="00F92030">
              <w:rPr>
                <w:rFonts w:ascii="Times New Roman" w:hAnsi="Times New Roman"/>
                <w:b/>
                <w:bCs/>
              </w:rPr>
              <w:t>e</w:t>
            </w:r>
          </w:p>
        </w:tc>
        <w:tc>
          <w:tcPr>
            <w:tcW w:w="3780"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797"/>
        </w:trPr>
        <w:tc>
          <w:tcPr>
            <w:tcW w:w="5236" w:type="dxa"/>
            <w:tcBorders>
              <w:top w:val="single" w:sz="4" w:space="0" w:color="000000"/>
              <w:left w:val="single" w:sz="4" w:space="0" w:color="000000"/>
              <w:bottom w:val="nil"/>
              <w:right w:val="single" w:sz="4" w:space="0" w:color="000000"/>
            </w:tcBorders>
          </w:tcPr>
          <w:p w:rsidR="0095410D" w:rsidRPr="00F92030" w:rsidRDefault="0095410D">
            <w:pPr>
              <w:widowControl w:val="0"/>
              <w:tabs>
                <w:tab w:val="left" w:pos="720"/>
                <w:tab w:val="left" w:pos="2220"/>
                <w:tab w:val="left" w:pos="2640"/>
                <w:tab w:val="left" w:pos="3460"/>
                <w:tab w:val="left" w:pos="4460"/>
              </w:tabs>
              <w:autoSpaceDE w:val="0"/>
              <w:autoSpaceDN w:val="0"/>
              <w:adjustRightInd w:val="0"/>
              <w:spacing w:before="25" w:after="0" w:line="240" w:lineRule="auto"/>
              <w:ind w:left="65" w:right="7"/>
              <w:rPr>
                <w:rFonts w:ascii="Times New Roman" w:hAnsi="Times New Roman"/>
                <w:lang w:eastAsia="sk-SK"/>
              </w:rPr>
            </w:pPr>
            <w:r w:rsidRPr="00F92030">
              <w:rPr>
                <w:rFonts w:ascii="Times New Roman" w:hAnsi="Times New Roman"/>
                <w:b/>
                <w:bCs/>
                <w:spacing w:val="1"/>
              </w:rPr>
              <w:t>6.13</w:t>
            </w:r>
            <w:r w:rsidRPr="00F92030">
              <w:rPr>
                <w:rFonts w:ascii="Times New Roman" w:hAnsi="Times New Roman"/>
                <w:b/>
                <w:bCs/>
              </w:rPr>
              <w:t>.</w:t>
            </w:r>
            <w:r w:rsidRPr="00F92030">
              <w:rPr>
                <w:rFonts w:ascii="Times New Roman" w:hAnsi="Times New Roman"/>
                <w:b/>
                <w:bCs/>
              </w:rPr>
              <w:tab/>
            </w:r>
            <w:r w:rsidRPr="00F92030">
              <w:rPr>
                <w:rFonts w:ascii="Times New Roman" w:hAnsi="Times New Roman"/>
              </w:rPr>
              <w:t>Predpokladajú</w:t>
            </w:r>
            <w:r w:rsidRPr="00F92030">
              <w:rPr>
                <w:rFonts w:ascii="Times New Roman" w:hAnsi="Times New Roman"/>
              </w:rPr>
              <w:tab/>
              <w:t>sa</w:t>
            </w:r>
            <w:r w:rsidRPr="00F92030">
              <w:rPr>
                <w:rFonts w:ascii="Times New Roman" w:hAnsi="Times New Roman"/>
              </w:rPr>
              <w:tab/>
            </w:r>
            <w:r w:rsidRPr="00F92030">
              <w:rPr>
                <w:rFonts w:ascii="Times New Roman" w:hAnsi="Times New Roman"/>
                <w:spacing w:val="1"/>
              </w:rPr>
              <w:t>z</w:t>
            </w:r>
            <w:r w:rsidRPr="00F92030">
              <w:rPr>
                <w:rFonts w:ascii="Times New Roman" w:hAnsi="Times New Roman"/>
              </w:rPr>
              <w:t>meny</w:t>
            </w:r>
            <w:r w:rsidRPr="00F92030">
              <w:rPr>
                <w:rFonts w:ascii="Times New Roman" w:hAnsi="Times New Roman"/>
              </w:rPr>
              <w:tab/>
              <w:t>v</w:t>
            </w:r>
            <w:r w:rsidRPr="00F92030">
              <w:rPr>
                <w:rFonts w:ascii="Times New Roman" w:hAnsi="Times New Roman"/>
                <w:spacing w:val="-2"/>
              </w:rPr>
              <w:t xml:space="preserve"> </w:t>
            </w:r>
            <w:r w:rsidRPr="00F92030">
              <w:rPr>
                <w:rFonts w:ascii="Times New Roman" w:hAnsi="Times New Roman"/>
              </w:rPr>
              <w:t>riadení</w:t>
            </w:r>
            <w:r w:rsidRPr="00F92030">
              <w:rPr>
                <w:rFonts w:ascii="Times New Roman" w:hAnsi="Times New Roman"/>
              </w:rPr>
              <w:tab/>
              <w:t>procesu infor</w:t>
            </w:r>
            <w:r w:rsidRPr="00F92030">
              <w:rPr>
                <w:rFonts w:ascii="Times New Roman" w:hAnsi="Times New Roman"/>
                <w:spacing w:val="-1"/>
              </w:rPr>
              <w:t>m</w:t>
            </w:r>
            <w:r w:rsidRPr="00F92030">
              <w:rPr>
                <w:rFonts w:ascii="Times New Roman" w:hAnsi="Times New Roman"/>
              </w:rPr>
              <w:t>at</w:t>
            </w:r>
            <w:r w:rsidRPr="00F92030">
              <w:rPr>
                <w:rFonts w:ascii="Times New Roman" w:hAnsi="Times New Roman"/>
                <w:spacing w:val="1"/>
              </w:rPr>
              <w:t>i</w:t>
            </w:r>
            <w:r w:rsidRPr="00F92030">
              <w:rPr>
                <w:rFonts w:ascii="Times New Roman" w:hAnsi="Times New Roman"/>
              </w:rPr>
              <w:t>zác</w:t>
            </w:r>
            <w:r w:rsidRPr="00F92030">
              <w:rPr>
                <w:rFonts w:ascii="Times New Roman" w:hAnsi="Times New Roman"/>
                <w:spacing w:val="1"/>
              </w:rPr>
              <w:t>i</w:t>
            </w:r>
            <w:r w:rsidRPr="00F92030">
              <w:rPr>
                <w:rFonts w:ascii="Times New Roman" w:hAnsi="Times New Roman"/>
              </w:rPr>
              <w:t>e?</w:t>
            </w:r>
          </w:p>
          <w:p w:rsidR="0095410D" w:rsidRPr="00F92030" w:rsidRDefault="0095410D">
            <w:pPr>
              <w:widowControl w:val="0"/>
              <w:autoSpaceDE w:val="0"/>
              <w:autoSpaceDN w:val="0"/>
              <w:adjustRightInd w:val="0"/>
              <w:spacing w:after="0" w:line="229"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U</w:t>
            </w:r>
            <w:r w:rsidRPr="00F92030">
              <w:rPr>
                <w:rFonts w:ascii="Times New Roman" w:hAnsi="Times New Roman"/>
                <w:i/>
                <w:iCs/>
                <w:sz w:val="20"/>
                <w:szCs w:val="20"/>
              </w:rPr>
              <w:t>ve</w:t>
            </w:r>
            <w:r w:rsidRPr="00F92030">
              <w:rPr>
                <w:rFonts w:ascii="Times New Roman" w:hAnsi="Times New Roman"/>
                <w:i/>
                <w:iCs/>
                <w:spacing w:val="1"/>
                <w:sz w:val="20"/>
                <w:szCs w:val="20"/>
              </w:rPr>
              <w:t>ď</w:t>
            </w:r>
            <w:r w:rsidRPr="00F92030">
              <w:rPr>
                <w:rFonts w:ascii="Times New Roman" w:hAnsi="Times New Roman"/>
                <w:i/>
                <w:iCs/>
                <w:sz w:val="20"/>
                <w:szCs w:val="20"/>
              </w:rPr>
              <w:t>te</w:t>
            </w:r>
            <w:r w:rsidRPr="00F92030">
              <w:rPr>
                <w:rFonts w:ascii="Times New Roman" w:hAnsi="Times New Roman"/>
                <w:i/>
                <w:iCs/>
                <w:spacing w:val="-1"/>
                <w:sz w:val="20"/>
                <w:szCs w:val="20"/>
              </w:rPr>
              <w:t xml:space="preserve"> </w:t>
            </w:r>
            <w:r w:rsidRPr="00F92030">
              <w:rPr>
                <w:rFonts w:ascii="Times New Roman" w:hAnsi="Times New Roman"/>
                <w:i/>
                <w:iCs/>
                <w:sz w:val="20"/>
                <w:szCs w:val="20"/>
              </w:rPr>
              <w:t>p</w:t>
            </w:r>
            <w:r w:rsidRPr="00F92030">
              <w:rPr>
                <w:rFonts w:ascii="Times New Roman" w:hAnsi="Times New Roman"/>
                <w:i/>
                <w:iCs/>
                <w:spacing w:val="-1"/>
                <w:sz w:val="20"/>
                <w:szCs w:val="20"/>
              </w:rPr>
              <w:t>o</w:t>
            </w:r>
            <w:r w:rsidRPr="00F92030">
              <w:rPr>
                <w:rFonts w:ascii="Times New Roman" w:hAnsi="Times New Roman"/>
                <w:i/>
                <w:iCs/>
                <w:sz w:val="20"/>
                <w:szCs w:val="20"/>
              </w:rPr>
              <w:t>pis zmie</w:t>
            </w:r>
            <w:r w:rsidRPr="00F92030">
              <w:rPr>
                <w:rFonts w:ascii="Times New Roman" w:hAnsi="Times New Roman"/>
                <w:i/>
                <w:iCs/>
                <w:spacing w:val="-1"/>
                <w:sz w:val="20"/>
                <w:szCs w:val="20"/>
              </w:rPr>
              <w:t>n</w:t>
            </w:r>
            <w:r w:rsidRPr="00F92030">
              <w:rPr>
                <w:rFonts w:ascii="Times New Roman" w:hAnsi="Times New Roman"/>
                <w:i/>
                <w:iCs/>
                <w:sz w:val="20"/>
                <w:szCs w:val="20"/>
              </w:rPr>
              <w:t>.)</w:t>
            </w:r>
          </w:p>
        </w:tc>
        <w:tc>
          <w:tcPr>
            <w:tcW w:w="3780" w:type="dxa"/>
            <w:tcBorders>
              <w:top w:val="single" w:sz="4" w:space="0" w:color="000000"/>
              <w:left w:val="single" w:sz="4" w:space="0" w:color="000000"/>
              <w:bottom w:val="nil"/>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25"/>
        </w:trPr>
        <w:tc>
          <w:tcPr>
            <w:tcW w:w="5236"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F92030">
              <w:rPr>
                <w:rFonts w:ascii="Times New Roman" w:hAnsi="Times New Roman"/>
                <w:b/>
                <w:bCs/>
              </w:rPr>
              <w:t>Financovan</w:t>
            </w:r>
            <w:r w:rsidRPr="00F92030">
              <w:rPr>
                <w:rFonts w:ascii="Times New Roman" w:hAnsi="Times New Roman"/>
                <w:b/>
                <w:bCs/>
                <w:spacing w:val="-1"/>
              </w:rPr>
              <w:t>i</w:t>
            </w:r>
            <w:r w:rsidRPr="00F92030">
              <w:rPr>
                <w:rFonts w:ascii="Times New Roman" w:hAnsi="Times New Roman"/>
                <w:b/>
                <w:bCs/>
              </w:rPr>
              <w:t>e</w:t>
            </w:r>
            <w:r w:rsidRPr="00F92030">
              <w:rPr>
                <w:rFonts w:ascii="Times New Roman" w:hAnsi="Times New Roman"/>
                <w:b/>
                <w:bCs/>
                <w:spacing w:val="-12"/>
              </w:rPr>
              <w:t xml:space="preserve"> </w:t>
            </w:r>
            <w:r w:rsidRPr="00F92030">
              <w:rPr>
                <w:rFonts w:ascii="Times New Roman" w:hAnsi="Times New Roman"/>
                <w:b/>
                <w:bCs/>
              </w:rPr>
              <w:t>procesu</w:t>
            </w:r>
            <w:r w:rsidRPr="00F92030">
              <w:rPr>
                <w:rFonts w:ascii="Times New Roman" w:hAnsi="Times New Roman"/>
                <w:b/>
                <w:bCs/>
                <w:spacing w:val="-7"/>
              </w:rPr>
              <w:t xml:space="preserve"> </w:t>
            </w:r>
            <w:r w:rsidRPr="00F92030">
              <w:rPr>
                <w:rFonts w:ascii="Times New Roman" w:hAnsi="Times New Roman"/>
                <w:b/>
                <w:bCs/>
              </w:rPr>
              <w:t>in</w:t>
            </w:r>
            <w:r w:rsidRPr="00F92030">
              <w:rPr>
                <w:rFonts w:ascii="Times New Roman" w:hAnsi="Times New Roman"/>
                <w:b/>
                <w:bCs/>
                <w:spacing w:val="1"/>
              </w:rPr>
              <w:t>fo</w:t>
            </w:r>
            <w:r w:rsidRPr="00F92030">
              <w:rPr>
                <w:rFonts w:ascii="Times New Roman" w:hAnsi="Times New Roman"/>
                <w:b/>
                <w:bCs/>
              </w:rPr>
              <w:t>rmat</w:t>
            </w:r>
            <w:r w:rsidRPr="00F92030">
              <w:rPr>
                <w:rFonts w:ascii="Times New Roman" w:hAnsi="Times New Roman"/>
                <w:b/>
                <w:bCs/>
                <w:spacing w:val="2"/>
              </w:rPr>
              <w:t>i</w:t>
            </w:r>
            <w:r w:rsidRPr="00F92030">
              <w:rPr>
                <w:rFonts w:ascii="Times New Roman" w:hAnsi="Times New Roman"/>
                <w:b/>
                <w:bCs/>
                <w:spacing w:val="-1"/>
              </w:rPr>
              <w:t>z</w:t>
            </w:r>
            <w:r w:rsidRPr="00F92030">
              <w:rPr>
                <w:rFonts w:ascii="Times New Roman" w:hAnsi="Times New Roman"/>
                <w:b/>
                <w:bCs/>
              </w:rPr>
              <w:t>ácie</w:t>
            </w:r>
          </w:p>
        </w:tc>
        <w:tc>
          <w:tcPr>
            <w:tcW w:w="3780"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796"/>
        </w:trPr>
        <w:tc>
          <w:tcPr>
            <w:tcW w:w="5236" w:type="dxa"/>
            <w:tcBorders>
              <w:top w:val="single" w:sz="4" w:space="0" w:color="000000"/>
              <w:left w:val="single" w:sz="4" w:space="0" w:color="000000"/>
              <w:bottom w:val="nil"/>
              <w:right w:val="single" w:sz="4" w:space="0" w:color="000000"/>
            </w:tcBorders>
          </w:tcPr>
          <w:p w:rsidR="0095410D" w:rsidRPr="00F92030" w:rsidRDefault="0095410D">
            <w:pPr>
              <w:widowControl w:val="0"/>
              <w:autoSpaceDE w:val="0"/>
              <w:autoSpaceDN w:val="0"/>
              <w:adjustRightInd w:val="0"/>
              <w:spacing w:before="29" w:after="0" w:line="252" w:lineRule="exact"/>
              <w:ind w:left="65" w:right="739"/>
              <w:rPr>
                <w:rFonts w:ascii="Times New Roman" w:hAnsi="Times New Roman"/>
                <w:lang w:eastAsia="sk-SK"/>
              </w:rPr>
            </w:pPr>
            <w:r w:rsidRPr="00F92030">
              <w:rPr>
                <w:rFonts w:ascii="Times New Roman" w:hAnsi="Times New Roman"/>
                <w:b/>
                <w:bCs/>
                <w:spacing w:val="1"/>
              </w:rPr>
              <w:t>6.14</w:t>
            </w:r>
            <w:r w:rsidRPr="00F92030">
              <w:rPr>
                <w:rFonts w:ascii="Times New Roman" w:hAnsi="Times New Roman"/>
                <w:b/>
                <w:bCs/>
              </w:rPr>
              <w:t>.</w:t>
            </w:r>
            <w:r w:rsidRPr="00F92030">
              <w:rPr>
                <w:rFonts w:ascii="Times New Roman" w:hAnsi="Times New Roman"/>
                <w:b/>
                <w:bCs/>
                <w:spacing w:val="-5"/>
              </w:rPr>
              <w:t xml:space="preserve"> </w:t>
            </w:r>
            <w:r w:rsidRPr="00F92030">
              <w:rPr>
                <w:rFonts w:ascii="Times New Roman" w:hAnsi="Times New Roman"/>
              </w:rPr>
              <w:t>V</w:t>
            </w:r>
            <w:r w:rsidRPr="00F92030">
              <w:rPr>
                <w:rFonts w:ascii="Times New Roman" w:hAnsi="Times New Roman"/>
                <w:spacing w:val="2"/>
              </w:rPr>
              <w:t>y</w:t>
            </w:r>
            <w:r w:rsidRPr="00F92030">
              <w:rPr>
                <w:rFonts w:ascii="Times New Roman" w:hAnsi="Times New Roman"/>
              </w:rPr>
              <w:t>žaduje</w:t>
            </w:r>
            <w:r w:rsidRPr="00F92030">
              <w:rPr>
                <w:rFonts w:ascii="Times New Roman" w:hAnsi="Times New Roman"/>
                <w:spacing w:val="-8"/>
              </w:rPr>
              <w:t xml:space="preserve"> </w:t>
            </w:r>
            <w:r w:rsidRPr="00F92030">
              <w:rPr>
                <w:rFonts w:ascii="Times New Roman" w:hAnsi="Times New Roman"/>
              </w:rPr>
              <w:t>si</w:t>
            </w:r>
            <w:r w:rsidRPr="00F92030">
              <w:rPr>
                <w:rFonts w:ascii="Times New Roman" w:hAnsi="Times New Roman"/>
                <w:spacing w:val="-1"/>
              </w:rPr>
              <w:t xml:space="preserve"> </w:t>
            </w:r>
            <w:r w:rsidRPr="00F92030">
              <w:rPr>
                <w:rFonts w:ascii="Times New Roman" w:hAnsi="Times New Roman"/>
              </w:rPr>
              <w:t>proces</w:t>
            </w:r>
            <w:r w:rsidRPr="00F92030">
              <w:rPr>
                <w:rFonts w:ascii="Times New Roman" w:hAnsi="Times New Roman"/>
                <w:spacing w:val="-6"/>
              </w:rPr>
              <w:t xml:space="preserve"> </w:t>
            </w:r>
            <w:r w:rsidRPr="00F92030">
              <w:rPr>
                <w:rFonts w:ascii="Times New Roman" w:hAnsi="Times New Roman"/>
              </w:rPr>
              <w:t>informatiz</w:t>
            </w:r>
            <w:r w:rsidRPr="00F92030">
              <w:rPr>
                <w:rFonts w:ascii="Times New Roman" w:hAnsi="Times New Roman"/>
                <w:spacing w:val="1"/>
              </w:rPr>
              <w:t>á</w:t>
            </w:r>
            <w:r w:rsidRPr="00F92030">
              <w:rPr>
                <w:rFonts w:ascii="Times New Roman" w:hAnsi="Times New Roman"/>
              </w:rPr>
              <w:t>cie</w:t>
            </w:r>
            <w:r w:rsidRPr="00F92030">
              <w:rPr>
                <w:rFonts w:ascii="Times New Roman" w:hAnsi="Times New Roman"/>
                <w:spacing w:val="47"/>
              </w:rPr>
              <w:t xml:space="preserve"> </w:t>
            </w:r>
            <w:r w:rsidRPr="00F92030">
              <w:rPr>
                <w:rFonts w:ascii="Times New Roman" w:hAnsi="Times New Roman"/>
              </w:rPr>
              <w:t>finančné investície?</w:t>
            </w:r>
          </w:p>
          <w:p w:rsidR="0095410D" w:rsidRPr="00F92030" w:rsidRDefault="0095410D">
            <w:pPr>
              <w:widowControl w:val="0"/>
              <w:autoSpaceDE w:val="0"/>
              <w:autoSpaceDN w:val="0"/>
              <w:adjustRightInd w:val="0"/>
              <w:spacing w:after="0" w:line="227" w:lineRule="exact"/>
              <w:ind w:left="65" w:right="-20"/>
              <w:rPr>
                <w:rFonts w:ascii="Times New Roman" w:hAnsi="Times New Roman"/>
                <w:sz w:val="24"/>
                <w:szCs w:val="24"/>
                <w:lang w:eastAsia="sk-SK"/>
              </w:rPr>
            </w:pPr>
            <w:r w:rsidRPr="00F92030">
              <w:rPr>
                <w:rFonts w:ascii="Times New Roman" w:hAnsi="Times New Roman"/>
                <w:i/>
                <w:iCs/>
                <w:spacing w:val="-1"/>
                <w:sz w:val="20"/>
                <w:szCs w:val="20"/>
              </w:rPr>
              <w:t>(</w:t>
            </w:r>
            <w:r w:rsidRPr="00F92030">
              <w:rPr>
                <w:rFonts w:ascii="Times New Roman" w:hAnsi="Times New Roman"/>
                <w:i/>
                <w:iCs/>
                <w:sz w:val="20"/>
                <w:szCs w:val="20"/>
              </w:rPr>
              <w:t>Pop</w:t>
            </w:r>
            <w:r w:rsidRPr="00F92030">
              <w:rPr>
                <w:rFonts w:ascii="Times New Roman" w:hAnsi="Times New Roman"/>
                <w:i/>
                <w:iCs/>
                <w:spacing w:val="-1"/>
                <w:sz w:val="20"/>
                <w:szCs w:val="20"/>
              </w:rPr>
              <w:t>í</w:t>
            </w:r>
            <w:r w:rsidRPr="00F92030">
              <w:rPr>
                <w:rFonts w:ascii="Times New Roman" w:hAnsi="Times New Roman"/>
                <w:i/>
                <w:iCs/>
                <w:sz w:val="20"/>
                <w:szCs w:val="20"/>
              </w:rPr>
              <w:t>š</w:t>
            </w:r>
            <w:r w:rsidRPr="00F92030">
              <w:rPr>
                <w:rFonts w:ascii="Times New Roman" w:hAnsi="Times New Roman"/>
                <w:i/>
                <w:iCs/>
                <w:spacing w:val="-1"/>
                <w:sz w:val="20"/>
                <w:szCs w:val="20"/>
              </w:rPr>
              <w:t>t</w:t>
            </w:r>
            <w:r w:rsidRPr="00F92030">
              <w:rPr>
                <w:rFonts w:ascii="Times New Roman" w:hAnsi="Times New Roman"/>
                <w:i/>
                <w:iCs/>
                <w:sz w:val="20"/>
                <w:szCs w:val="20"/>
              </w:rPr>
              <w:t>e</w:t>
            </w:r>
            <w:r w:rsidRPr="00F92030">
              <w:rPr>
                <w:rFonts w:ascii="Times New Roman" w:hAnsi="Times New Roman"/>
                <w:i/>
                <w:iCs/>
                <w:spacing w:val="-1"/>
                <w:sz w:val="20"/>
                <w:szCs w:val="20"/>
              </w:rPr>
              <w:t xml:space="preserve"> </w:t>
            </w:r>
            <w:r w:rsidRPr="00F92030">
              <w:rPr>
                <w:rFonts w:ascii="Times New Roman" w:hAnsi="Times New Roman"/>
                <w:i/>
                <w:iCs/>
                <w:sz w:val="20"/>
                <w:szCs w:val="20"/>
              </w:rPr>
              <w:t>pr</w:t>
            </w:r>
            <w:r w:rsidRPr="00F92030">
              <w:rPr>
                <w:rFonts w:ascii="Times New Roman" w:hAnsi="Times New Roman"/>
                <w:i/>
                <w:iCs/>
                <w:spacing w:val="-1"/>
                <w:sz w:val="20"/>
                <w:szCs w:val="20"/>
              </w:rPr>
              <w:t>í</w:t>
            </w:r>
            <w:r w:rsidRPr="00F92030">
              <w:rPr>
                <w:rFonts w:ascii="Times New Roman" w:hAnsi="Times New Roman"/>
                <w:i/>
                <w:iCs/>
                <w:sz w:val="20"/>
                <w:szCs w:val="20"/>
              </w:rPr>
              <w:t>s</w:t>
            </w:r>
            <w:r w:rsidRPr="00F92030">
              <w:rPr>
                <w:rFonts w:ascii="Times New Roman" w:hAnsi="Times New Roman"/>
                <w:i/>
                <w:iCs/>
                <w:spacing w:val="-1"/>
                <w:sz w:val="20"/>
                <w:szCs w:val="20"/>
              </w:rPr>
              <w:t>lu</w:t>
            </w:r>
            <w:r w:rsidRPr="00F92030">
              <w:rPr>
                <w:rFonts w:ascii="Times New Roman" w:hAnsi="Times New Roman"/>
                <w:i/>
                <w:iCs/>
                <w:sz w:val="20"/>
                <w:szCs w:val="20"/>
              </w:rPr>
              <w:t xml:space="preserve">šnú </w:t>
            </w:r>
            <w:r w:rsidRPr="00F92030">
              <w:rPr>
                <w:rFonts w:ascii="Times New Roman" w:hAnsi="Times New Roman"/>
                <w:i/>
                <w:iCs/>
                <w:spacing w:val="-1"/>
                <w:sz w:val="20"/>
                <w:szCs w:val="20"/>
              </w:rPr>
              <w:t>ú</w:t>
            </w:r>
            <w:r w:rsidRPr="00F92030">
              <w:rPr>
                <w:rFonts w:ascii="Times New Roman" w:hAnsi="Times New Roman"/>
                <w:i/>
                <w:iCs/>
                <w:sz w:val="20"/>
                <w:szCs w:val="20"/>
              </w:rPr>
              <w:t>rov</w:t>
            </w:r>
            <w:r w:rsidRPr="00F92030">
              <w:rPr>
                <w:rFonts w:ascii="Times New Roman" w:hAnsi="Times New Roman"/>
                <w:i/>
                <w:iCs/>
                <w:spacing w:val="-1"/>
                <w:sz w:val="20"/>
                <w:szCs w:val="20"/>
              </w:rPr>
              <w:t>e</w:t>
            </w:r>
            <w:r w:rsidRPr="00F92030">
              <w:rPr>
                <w:rFonts w:ascii="Times New Roman" w:hAnsi="Times New Roman"/>
                <w:i/>
                <w:iCs/>
                <w:sz w:val="20"/>
                <w:szCs w:val="20"/>
              </w:rPr>
              <w:t>ň</w:t>
            </w:r>
            <w:r w:rsidRPr="00F92030">
              <w:rPr>
                <w:rFonts w:ascii="Times New Roman" w:hAnsi="Times New Roman"/>
                <w:i/>
                <w:iCs/>
                <w:spacing w:val="1"/>
                <w:sz w:val="20"/>
                <w:szCs w:val="20"/>
              </w:rPr>
              <w:t xml:space="preserve"> </w:t>
            </w:r>
            <w:r w:rsidRPr="00F92030">
              <w:rPr>
                <w:rFonts w:ascii="Times New Roman" w:hAnsi="Times New Roman"/>
                <w:i/>
                <w:iCs/>
                <w:sz w:val="20"/>
                <w:szCs w:val="20"/>
              </w:rPr>
              <w:t>fi</w:t>
            </w:r>
            <w:r w:rsidRPr="00F92030">
              <w:rPr>
                <w:rFonts w:ascii="Times New Roman" w:hAnsi="Times New Roman"/>
                <w:i/>
                <w:iCs/>
                <w:spacing w:val="-1"/>
                <w:sz w:val="20"/>
                <w:szCs w:val="20"/>
              </w:rPr>
              <w:t>n</w:t>
            </w:r>
            <w:r w:rsidRPr="00F92030">
              <w:rPr>
                <w:rFonts w:ascii="Times New Roman" w:hAnsi="Times New Roman"/>
                <w:i/>
                <w:iCs/>
                <w:spacing w:val="1"/>
                <w:sz w:val="20"/>
                <w:szCs w:val="20"/>
              </w:rPr>
              <w:t>an</w:t>
            </w:r>
            <w:r w:rsidRPr="00F92030">
              <w:rPr>
                <w:rFonts w:ascii="Times New Roman" w:hAnsi="Times New Roman"/>
                <w:i/>
                <w:iCs/>
                <w:spacing w:val="-1"/>
                <w:sz w:val="20"/>
                <w:szCs w:val="20"/>
              </w:rPr>
              <w:t>c</w:t>
            </w:r>
            <w:r w:rsidRPr="00F92030">
              <w:rPr>
                <w:rFonts w:ascii="Times New Roman" w:hAnsi="Times New Roman"/>
                <w:i/>
                <w:iCs/>
                <w:spacing w:val="1"/>
                <w:sz w:val="20"/>
                <w:szCs w:val="20"/>
              </w:rPr>
              <w:t>o</w:t>
            </w:r>
            <w:r w:rsidRPr="00F92030">
              <w:rPr>
                <w:rFonts w:ascii="Times New Roman" w:hAnsi="Times New Roman"/>
                <w:i/>
                <w:iCs/>
                <w:spacing w:val="-1"/>
                <w:sz w:val="20"/>
                <w:szCs w:val="20"/>
              </w:rPr>
              <w:t>v</w:t>
            </w:r>
            <w:r w:rsidRPr="00F92030">
              <w:rPr>
                <w:rFonts w:ascii="Times New Roman" w:hAnsi="Times New Roman"/>
                <w:i/>
                <w:iCs/>
                <w:spacing w:val="1"/>
                <w:sz w:val="20"/>
                <w:szCs w:val="20"/>
              </w:rPr>
              <w:t>an</w:t>
            </w:r>
            <w:r w:rsidRPr="00F92030">
              <w:rPr>
                <w:rFonts w:ascii="Times New Roman" w:hAnsi="Times New Roman"/>
                <w:i/>
                <w:iCs/>
                <w:spacing w:val="-2"/>
                <w:sz w:val="20"/>
                <w:szCs w:val="20"/>
              </w:rPr>
              <w:t>i</w:t>
            </w:r>
            <w:r w:rsidRPr="00F92030">
              <w:rPr>
                <w:rFonts w:ascii="Times New Roman" w:hAnsi="Times New Roman"/>
                <w:i/>
                <w:iCs/>
                <w:spacing w:val="1"/>
                <w:sz w:val="20"/>
                <w:szCs w:val="20"/>
              </w:rPr>
              <w:t>a.)</w:t>
            </w:r>
          </w:p>
        </w:tc>
        <w:tc>
          <w:tcPr>
            <w:tcW w:w="3780" w:type="dxa"/>
            <w:tcBorders>
              <w:top w:val="single" w:sz="4" w:space="0" w:color="000000"/>
              <w:left w:val="single" w:sz="4" w:space="0" w:color="000000"/>
              <w:bottom w:val="nil"/>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325"/>
        </w:trPr>
        <w:tc>
          <w:tcPr>
            <w:tcW w:w="5236"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F92030">
              <w:rPr>
                <w:rFonts w:ascii="Times New Roman" w:hAnsi="Times New Roman"/>
                <w:b/>
                <w:bCs/>
              </w:rPr>
              <w:t>Legislatívne</w:t>
            </w:r>
            <w:r w:rsidRPr="00F92030">
              <w:rPr>
                <w:rFonts w:ascii="Times New Roman" w:hAnsi="Times New Roman"/>
                <w:b/>
                <w:bCs/>
                <w:spacing w:val="-11"/>
              </w:rPr>
              <w:t xml:space="preserve"> </w:t>
            </w:r>
            <w:r w:rsidRPr="00F92030">
              <w:rPr>
                <w:rFonts w:ascii="Times New Roman" w:hAnsi="Times New Roman"/>
                <w:b/>
                <w:bCs/>
              </w:rPr>
              <w:t>prostredie</w:t>
            </w:r>
            <w:r w:rsidRPr="00F92030">
              <w:rPr>
                <w:rFonts w:ascii="Times New Roman" w:hAnsi="Times New Roman"/>
                <w:b/>
                <w:bCs/>
                <w:spacing w:val="-10"/>
              </w:rPr>
              <w:t xml:space="preserve"> </w:t>
            </w:r>
            <w:r w:rsidRPr="00F92030">
              <w:rPr>
                <w:rFonts w:ascii="Times New Roman" w:hAnsi="Times New Roman"/>
                <w:b/>
                <w:bCs/>
                <w:spacing w:val="1"/>
              </w:rPr>
              <w:t>p</w:t>
            </w:r>
            <w:r w:rsidRPr="00F92030">
              <w:rPr>
                <w:rFonts w:ascii="Times New Roman" w:hAnsi="Times New Roman"/>
                <w:b/>
                <w:bCs/>
              </w:rPr>
              <w:t>rocesu</w:t>
            </w:r>
            <w:r w:rsidRPr="00F92030">
              <w:rPr>
                <w:rFonts w:ascii="Times New Roman" w:hAnsi="Times New Roman"/>
                <w:b/>
                <w:bCs/>
                <w:spacing w:val="-6"/>
              </w:rPr>
              <w:t xml:space="preserve"> </w:t>
            </w:r>
            <w:r w:rsidRPr="00F92030">
              <w:rPr>
                <w:rFonts w:ascii="Times New Roman" w:hAnsi="Times New Roman"/>
                <w:b/>
                <w:bCs/>
              </w:rPr>
              <w:t>info</w:t>
            </w:r>
            <w:r w:rsidRPr="00F92030">
              <w:rPr>
                <w:rFonts w:ascii="Times New Roman" w:hAnsi="Times New Roman"/>
                <w:b/>
                <w:bCs/>
                <w:spacing w:val="1"/>
              </w:rPr>
              <w:t>r</w:t>
            </w:r>
            <w:r w:rsidRPr="00F92030">
              <w:rPr>
                <w:rFonts w:ascii="Times New Roman" w:hAnsi="Times New Roman"/>
                <w:b/>
                <w:bCs/>
                <w:spacing w:val="-1"/>
              </w:rPr>
              <w:t>m</w:t>
            </w:r>
            <w:r w:rsidRPr="00F92030">
              <w:rPr>
                <w:rFonts w:ascii="Times New Roman" w:hAnsi="Times New Roman"/>
                <w:b/>
                <w:bCs/>
              </w:rPr>
              <w:t>at</w:t>
            </w:r>
            <w:r w:rsidRPr="00F92030">
              <w:rPr>
                <w:rFonts w:ascii="Times New Roman" w:hAnsi="Times New Roman"/>
                <w:b/>
                <w:bCs/>
                <w:spacing w:val="1"/>
              </w:rPr>
              <w:t>i</w:t>
            </w:r>
            <w:r w:rsidRPr="00F92030">
              <w:rPr>
                <w:rFonts w:ascii="Times New Roman" w:hAnsi="Times New Roman"/>
                <w:b/>
                <w:bCs/>
                <w:spacing w:val="-1"/>
              </w:rPr>
              <w:t>z</w:t>
            </w:r>
            <w:r w:rsidRPr="00F92030">
              <w:rPr>
                <w:rFonts w:ascii="Times New Roman" w:hAnsi="Times New Roman"/>
                <w:b/>
                <w:bCs/>
              </w:rPr>
              <w:t>ácie</w:t>
            </w:r>
          </w:p>
        </w:tc>
        <w:tc>
          <w:tcPr>
            <w:tcW w:w="3780" w:type="dxa"/>
            <w:tcBorders>
              <w:top w:val="nil"/>
              <w:left w:val="single" w:sz="4" w:space="0" w:color="000000"/>
              <w:bottom w:val="single" w:sz="4" w:space="0" w:color="000000"/>
              <w:right w:val="single" w:sz="4" w:space="0" w:color="000000"/>
            </w:tcBorders>
            <w:shd w:val="clear" w:color="auto" w:fill="000000"/>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r w:rsidR="0095410D" w:rsidRPr="00F92030" w:rsidTr="00F17EE1">
        <w:trPr>
          <w:trHeight w:hRule="exact" w:val="802"/>
        </w:trPr>
        <w:tc>
          <w:tcPr>
            <w:tcW w:w="5236"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before="29" w:after="0" w:line="252" w:lineRule="exact"/>
              <w:ind w:left="65" w:right="49"/>
              <w:rPr>
                <w:rFonts w:ascii="Times New Roman" w:hAnsi="Times New Roman"/>
                <w:lang w:eastAsia="sk-SK"/>
              </w:rPr>
            </w:pPr>
            <w:r w:rsidRPr="00F92030">
              <w:rPr>
                <w:rFonts w:ascii="Times New Roman" w:hAnsi="Times New Roman"/>
                <w:b/>
                <w:bCs/>
                <w:spacing w:val="1"/>
              </w:rPr>
              <w:t>6.15</w:t>
            </w:r>
            <w:r w:rsidRPr="00F92030">
              <w:rPr>
                <w:rFonts w:ascii="Times New Roman" w:hAnsi="Times New Roman"/>
                <w:b/>
                <w:bCs/>
              </w:rPr>
              <w:t>.</w:t>
            </w:r>
            <w:r w:rsidRPr="00F92030">
              <w:rPr>
                <w:rFonts w:ascii="Times New Roman" w:hAnsi="Times New Roman"/>
                <w:b/>
                <w:bCs/>
                <w:spacing w:val="-5"/>
              </w:rPr>
              <w:t xml:space="preserve"> </w:t>
            </w:r>
            <w:r w:rsidRPr="00F92030">
              <w:rPr>
                <w:rFonts w:ascii="Times New Roman" w:hAnsi="Times New Roman"/>
              </w:rPr>
              <w:t>Predp</w:t>
            </w:r>
            <w:r w:rsidRPr="00F92030">
              <w:rPr>
                <w:rFonts w:ascii="Times New Roman" w:hAnsi="Times New Roman"/>
                <w:spacing w:val="-1"/>
              </w:rPr>
              <w:t>o</w:t>
            </w:r>
            <w:r w:rsidRPr="00F92030">
              <w:rPr>
                <w:rFonts w:ascii="Times New Roman" w:hAnsi="Times New Roman"/>
              </w:rPr>
              <w:t>kladá</w:t>
            </w:r>
            <w:r w:rsidRPr="00F92030">
              <w:rPr>
                <w:rFonts w:ascii="Times New Roman" w:hAnsi="Times New Roman"/>
                <w:spacing w:val="-11"/>
              </w:rPr>
              <w:t xml:space="preserve"> </w:t>
            </w:r>
            <w:r w:rsidRPr="00F92030">
              <w:rPr>
                <w:rFonts w:ascii="Times New Roman" w:hAnsi="Times New Roman"/>
              </w:rPr>
              <w:t>nelegislatívny</w:t>
            </w:r>
            <w:r w:rsidRPr="00F92030">
              <w:rPr>
                <w:rFonts w:ascii="Times New Roman" w:hAnsi="Times New Roman"/>
                <w:spacing w:val="-10"/>
              </w:rPr>
              <w:t xml:space="preserve"> </w:t>
            </w:r>
            <w:r w:rsidRPr="00F92030">
              <w:rPr>
                <w:rFonts w:ascii="Times New Roman" w:hAnsi="Times New Roman"/>
                <w:spacing w:val="-1"/>
              </w:rPr>
              <w:t>m</w:t>
            </w:r>
            <w:r w:rsidRPr="00F92030">
              <w:rPr>
                <w:rFonts w:ascii="Times New Roman" w:hAnsi="Times New Roman"/>
              </w:rPr>
              <w:t>ateriál</w:t>
            </w:r>
            <w:r w:rsidRPr="00F92030">
              <w:rPr>
                <w:rFonts w:ascii="Times New Roman" w:hAnsi="Times New Roman"/>
                <w:spacing w:val="-1"/>
              </w:rPr>
              <w:t xml:space="preserve"> </w:t>
            </w:r>
            <w:r w:rsidRPr="00F92030">
              <w:rPr>
                <w:rFonts w:ascii="Times New Roman" w:hAnsi="Times New Roman"/>
              </w:rPr>
              <w:t>potrebu</w:t>
            </w:r>
            <w:r w:rsidRPr="00F92030">
              <w:rPr>
                <w:rFonts w:ascii="Times New Roman" w:hAnsi="Times New Roman"/>
                <w:spacing w:val="-7"/>
              </w:rPr>
              <w:t xml:space="preserve"> </w:t>
            </w:r>
            <w:r w:rsidRPr="00F92030">
              <w:rPr>
                <w:rFonts w:ascii="Times New Roman" w:hAnsi="Times New Roman"/>
                <w:spacing w:val="-1"/>
              </w:rPr>
              <w:t>úp</w:t>
            </w:r>
            <w:r w:rsidRPr="00F92030">
              <w:rPr>
                <w:rFonts w:ascii="Times New Roman" w:hAnsi="Times New Roman"/>
              </w:rPr>
              <w:t>ravy legislatívneho</w:t>
            </w:r>
            <w:r w:rsidRPr="00F92030">
              <w:rPr>
                <w:rFonts w:ascii="Times New Roman" w:hAnsi="Times New Roman"/>
                <w:spacing w:val="-11"/>
              </w:rPr>
              <w:t xml:space="preserve"> </w:t>
            </w:r>
            <w:r w:rsidRPr="00F92030">
              <w:rPr>
                <w:rFonts w:ascii="Times New Roman" w:hAnsi="Times New Roman"/>
              </w:rPr>
              <w:t>prostredia</w:t>
            </w:r>
            <w:r w:rsidRPr="00F92030">
              <w:rPr>
                <w:rFonts w:ascii="Times New Roman" w:hAnsi="Times New Roman"/>
                <w:spacing w:val="45"/>
              </w:rPr>
              <w:t xml:space="preserve"> </w:t>
            </w:r>
            <w:r w:rsidRPr="00F92030">
              <w:rPr>
                <w:rFonts w:ascii="Times New Roman" w:hAnsi="Times New Roman"/>
              </w:rPr>
              <w:t>procesu</w:t>
            </w:r>
            <w:r w:rsidRPr="00F92030">
              <w:rPr>
                <w:rFonts w:ascii="Times New Roman" w:hAnsi="Times New Roman"/>
                <w:spacing w:val="-7"/>
              </w:rPr>
              <w:t xml:space="preserve"> </w:t>
            </w:r>
            <w:r w:rsidRPr="00F92030">
              <w:rPr>
                <w:rFonts w:ascii="Times New Roman" w:hAnsi="Times New Roman"/>
              </w:rPr>
              <w:t>informati</w:t>
            </w:r>
            <w:r w:rsidRPr="00F92030">
              <w:rPr>
                <w:rFonts w:ascii="Times New Roman" w:hAnsi="Times New Roman"/>
                <w:spacing w:val="1"/>
              </w:rPr>
              <w:t>z</w:t>
            </w:r>
            <w:r w:rsidRPr="00F92030">
              <w:rPr>
                <w:rFonts w:ascii="Times New Roman" w:hAnsi="Times New Roman"/>
              </w:rPr>
              <w:t>ácie?</w:t>
            </w:r>
          </w:p>
          <w:p w:rsidR="0095410D" w:rsidRPr="00F92030" w:rsidRDefault="0095410D">
            <w:pPr>
              <w:widowControl w:val="0"/>
              <w:autoSpaceDE w:val="0"/>
              <w:autoSpaceDN w:val="0"/>
              <w:adjustRightInd w:val="0"/>
              <w:spacing w:after="0" w:line="227" w:lineRule="exact"/>
              <w:ind w:left="65" w:right="-20"/>
              <w:rPr>
                <w:rFonts w:ascii="Times New Roman" w:hAnsi="Times New Roman"/>
                <w:sz w:val="24"/>
                <w:szCs w:val="24"/>
                <w:lang w:eastAsia="sk-SK"/>
              </w:rPr>
            </w:pPr>
            <w:r w:rsidRPr="00F92030">
              <w:rPr>
                <w:rFonts w:ascii="Times New Roman" w:hAnsi="Times New Roman"/>
                <w:i/>
                <w:iCs/>
                <w:sz w:val="20"/>
                <w:szCs w:val="20"/>
              </w:rPr>
              <w:t>(</w:t>
            </w:r>
            <w:r w:rsidRPr="00F92030">
              <w:rPr>
                <w:rFonts w:ascii="Times New Roman" w:hAnsi="Times New Roman"/>
                <w:i/>
                <w:iCs/>
                <w:spacing w:val="1"/>
                <w:sz w:val="20"/>
                <w:szCs w:val="20"/>
              </w:rPr>
              <w:t>S</w:t>
            </w:r>
            <w:r w:rsidRPr="00F92030">
              <w:rPr>
                <w:rFonts w:ascii="Times New Roman" w:hAnsi="Times New Roman"/>
                <w:i/>
                <w:iCs/>
                <w:sz w:val="20"/>
                <w:szCs w:val="20"/>
              </w:rPr>
              <w:t>tr</w:t>
            </w:r>
            <w:r w:rsidRPr="00F92030">
              <w:rPr>
                <w:rFonts w:ascii="Times New Roman" w:hAnsi="Times New Roman"/>
                <w:i/>
                <w:iCs/>
                <w:spacing w:val="1"/>
                <w:sz w:val="20"/>
                <w:szCs w:val="20"/>
              </w:rPr>
              <w:t>u</w:t>
            </w:r>
            <w:r w:rsidRPr="00F92030">
              <w:rPr>
                <w:rFonts w:ascii="Times New Roman" w:hAnsi="Times New Roman"/>
                <w:i/>
                <w:iCs/>
                <w:sz w:val="20"/>
                <w:szCs w:val="20"/>
              </w:rPr>
              <w:t>čne</w:t>
            </w:r>
            <w:r w:rsidRPr="00F92030">
              <w:rPr>
                <w:rFonts w:ascii="Times New Roman" w:hAnsi="Times New Roman"/>
                <w:i/>
                <w:iCs/>
                <w:spacing w:val="-1"/>
                <w:sz w:val="20"/>
                <w:szCs w:val="20"/>
              </w:rPr>
              <w:t xml:space="preserve"> po</w:t>
            </w:r>
            <w:r w:rsidRPr="00F92030">
              <w:rPr>
                <w:rFonts w:ascii="Times New Roman" w:hAnsi="Times New Roman"/>
                <w:i/>
                <w:iCs/>
                <w:spacing w:val="1"/>
                <w:sz w:val="20"/>
                <w:szCs w:val="20"/>
              </w:rPr>
              <w:t>p</w:t>
            </w:r>
            <w:r w:rsidRPr="00F92030">
              <w:rPr>
                <w:rFonts w:ascii="Times New Roman" w:hAnsi="Times New Roman"/>
                <w:i/>
                <w:iCs/>
                <w:sz w:val="20"/>
                <w:szCs w:val="20"/>
              </w:rPr>
              <w:t xml:space="preserve">íšte </w:t>
            </w:r>
            <w:r w:rsidRPr="00F92030">
              <w:rPr>
                <w:rFonts w:ascii="Times New Roman" w:hAnsi="Times New Roman"/>
                <w:i/>
                <w:iCs/>
                <w:spacing w:val="-1"/>
                <w:sz w:val="20"/>
                <w:szCs w:val="20"/>
              </w:rPr>
              <w:t>n</w:t>
            </w:r>
            <w:r w:rsidRPr="00F92030">
              <w:rPr>
                <w:rFonts w:ascii="Times New Roman" w:hAnsi="Times New Roman"/>
                <w:i/>
                <w:iCs/>
                <w:spacing w:val="1"/>
                <w:sz w:val="20"/>
                <w:szCs w:val="20"/>
              </w:rPr>
              <w:t>a</w:t>
            </w:r>
            <w:r w:rsidRPr="00F92030">
              <w:rPr>
                <w:rFonts w:ascii="Times New Roman" w:hAnsi="Times New Roman"/>
                <w:i/>
                <w:iCs/>
                <w:sz w:val="20"/>
                <w:szCs w:val="20"/>
              </w:rPr>
              <w:t>v</w:t>
            </w:r>
            <w:r w:rsidRPr="00F92030">
              <w:rPr>
                <w:rFonts w:ascii="Times New Roman" w:hAnsi="Times New Roman"/>
                <w:i/>
                <w:iCs/>
                <w:spacing w:val="-1"/>
                <w:sz w:val="20"/>
                <w:szCs w:val="20"/>
              </w:rPr>
              <w:t>r</w:t>
            </w:r>
            <w:r w:rsidRPr="00F92030">
              <w:rPr>
                <w:rFonts w:ascii="Times New Roman" w:hAnsi="Times New Roman"/>
                <w:i/>
                <w:iCs/>
                <w:sz w:val="20"/>
                <w:szCs w:val="20"/>
              </w:rPr>
              <w:t>ho</w:t>
            </w:r>
            <w:r w:rsidRPr="00F92030">
              <w:rPr>
                <w:rFonts w:ascii="Times New Roman" w:hAnsi="Times New Roman"/>
                <w:i/>
                <w:iCs/>
                <w:spacing w:val="-1"/>
                <w:sz w:val="20"/>
                <w:szCs w:val="20"/>
              </w:rPr>
              <w:t>va</w:t>
            </w:r>
            <w:r w:rsidRPr="00F92030">
              <w:rPr>
                <w:rFonts w:ascii="Times New Roman" w:hAnsi="Times New Roman"/>
                <w:i/>
                <w:iCs/>
                <w:spacing w:val="1"/>
                <w:sz w:val="20"/>
                <w:szCs w:val="20"/>
              </w:rPr>
              <w:t>n</w:t>
            </w:r>
            <w:r w:rsidRPr="00F92030">
              <w:rPr>
                <w:rFonts w:ascii="Times New Roman" w:hAnsi="Times New Roman"/>
                <w:i/>
                <w:iCs/>
                <w:sz w:val="20"/>
                <w:szCs w:val="20"/>
              </w:rPr>
              <w:t>é</w:t>
            </w:r>
            <w:r w:rsidRPr="00F92030">
              <w:rPr>
                <w:rFonts w:ascii="Times New Roman" w:hAnsi="Times New Roman"/>
                <w:i/>
                <w:iCs/>
                <w:spacing w:val="1"/>
                <w:sz w:val="20"/>
                <w:szCs w:val="20"/>
              </w:rPr>
              <w:t xml:space="preserve"> </w:t>
            </w:r>
            <w:r w:rsidRPr="00F92030">
              <w:rPr>
                <w:rFonts w:ascii="Times New Roman" w:hAnsi="Times New Roman"/>
                <w:i/>
                <w:iCs/>
                <w:spacing w:val="-2"/>
                <w:sz w:val="20"/>
                <w:szCs w:val="20"/>
              </w:rPr>
              <w:t>l</w:t>
            </w:r>
            <w:r w:rsidRPr="00F92030">
              <w:rPr>
                <w:rFonts w:ascii="Times New Roman" w:hAnsi="Times New Roman"/>
                <w:i/>
                <w:iCs/>
                <w:sz w:val="20"/>
                <w:szCs w:val="20"/>
              </w:rPr>
              <w:t>egis</w:t>
            </w:r>
            <w:r w:rsidRPr="00F92030">
              <w:rPr>
                <w:rFonts w:ascii="Times New Roman" w:hAnsi="Times New Roman"/>
                <w:i/>
                <w:iCs/>
                <w:spacing w:val="-1"/>
                <w:sz w:val="20"/>
                <w:szCs w:val="20"/>
              </w:rPr>
              <w:t>l</w:t>
            </w:r>
            <w:r w:rsidRPr="00F92030">
              <w:rPr>
                <w:rFonts w:ascii="Times New Roman" w:hAnsi="Times New Roman"/>
                <w:i/>
                <w:iCs/>
                <w:sz w:val="20"/>
                <w:szCs w:val="20"/>
              </w:rPr>
              <w:t>atívne zm</w:t>
            </w:r>
            <w:r w:rsidRPr="00F92030">
              <w:rPr>
                <w:rFonts w:ascii="Times New Roman" w:hAnsi="Times New Roman"/>
                <w:i/>
                <w:iCs/>
                <w:spacing w:val="-1"/>
                <w:sz w:val="20"/>
                <w:szCs w:val="20"/>
              </w:rPr>
              <w:t>e</w:t>
            </w:r>
            <w:r w:rsidRPr="00F92030">
              <w:rPr>
                <w:rFonts w:ascii="Times New Roman" w:hAnsi="Times New Roman"/>
                <w:i/>
                <w:iCs/>
                <w:spacing w:val="1"/>
                <w:sz w:val="20"/>
                <w:szCs w:val="20"/>
              </w:rPr>
              <w:t>n</w:t>
            </w:r>
            <w:r w:rsidRPr="00F92030">
              <w:rPr>
                <w:rFonts w:ascii="Times New Roman" w:hAnsi="Times New Roman"/>
                <w:i/>
                <w:iCs/>
                <w:sz w:val="20"/>
                <w:szCs w:val="20"/>
              </w:rPr>
              <w:t>y.)</w:t>
            </w:r>
          </w:p>
        </w:tc>
        <w:tc>
          <w:tcPr>
            <w:tcW w:w="3780" w:type="dxa"/>
            <w:tcBorders>
              <w:top w:val="single" w:sz="4" w:space="0" w:color="000000"/>
              <w:left w:val="single" w:sz="4" w:space="0" w:color="000000"/>
              <w:bottom w:val="single" w:sz="4" w:space="0" w:color="000000"/>
              <w:right w:val="single" w:sz="4" w:space="0" w:color="000000"/>
            </w:tcBorders>
          </w:tcPr>
          <w:p w:rsidR="0095410D" w:rsidRPr="00F92030" w:rsidRDefault="0095410D">
            <w:pPr>
              <w:widowControl w:val="0"/>
              <w:autoSpaceDE w:val="0"/>
              <w:autoSpaceDN w:val="0"/>
              <w:adjustRightInd w:val="0"/>
              <w:spacing w:after="0" w:line="240" w:lineRule="auto"/>
              <w:rPr>
                <w:rFonts w:ascii="Times New Roman" w:hAnsi="Times New Roman"/>
                <w:sz w:val="24"/>
                <w:szCs w:val="24"/>
                <w:lang w:eastAsia="sk-SK"/>
              </w:rPr>
            </w:pPr>
          </w:p>
        </w:tc>
      </w:tr>
    </w:tbl>
    <w:p w:rsidR="0095410D" w:rsidRPr="00F92030" w:rsidRDefault="0095410D" w:rsidP="00037D65">
      <w:pPr>
        <w:spacing w:after="0" w:line="240" w:lineRule="auto"/>
        <w:jc w:val="both"/>
        <w:rPr>
          <w:rFonts w:ascii="Times New Roman" w:hAnsi="Times New Roman"/>
          <w:sz w:val="24"/>
          <w:szCs w:val="24"/>
          <w:lang w:eastAsia="sk-SK"/>
        </w:rPr>
      </w:pPr>
    </w:p>
    <w:sectPr w:rsidR="0095410D" w:rsidRPr="00F92030" w:rsidSect="00037D65">
      <w:head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0A" w:rsidRDefault="00AA220A" w:rsidP="00EE4886">
      <w:pPr>
        <w:spacing w:after="0" w:line="240" w:lineRule="auto"/>
      </w:pPr>
      <w:r>
        <w:separator/>
      </w:r>
    </w:p>
  </w:endnote>
  <w:endnote w:type="continuationSeparator" w:id="0">
    <w:p w:rsidR="00AA220A" w:rsidRDefault="00AA220A" w:rsidP="00EE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Arial"/>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07" w:rsidRDefault="006B6E07">
    <w:pPr>
      <w:pStyle w:val="Pta"/>
      <w:jc w:val="right"/>
    </w:pPr>
    <w:r>
      <w:fldChar w:fldCharType="begin"/>
    </w:r>
    <w:r>
      <w:instrText>PAGE   \* MERGEFORMAT</w:instrText>
    </w:r>
    <w:r>
      <w:fldChar w:fldCharType="separate"/>
    </w:r>
    <w:r w:rsidR="001B3292">
      <w:rPr>
        <w:noProof/>
      </w:rPr>
      <w:t>7</w:t>
    </w:r>
    <w:r>
      <w:fldChar w:fldCharType="end"/>
    </w:r>
  </w:p>
  <w:p w:rsidR="006B6E07" w:rsidRDefault="006B6E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0A" w:rsidRDefault="00AA220A" w:rsidP="00EE4886">
      <w:pPr>
        <w:spacing w:after="0" w:line="240" w:lineRule="auto"/>
      </w:pPr>
      <w:r>
        <w:separator/>
      </w:r>
    </w:p>
  </w:footnote>
  <w:footnote w:type="continuationSeparator" w:id="0">
    <w:p w:rsidR="00AA220A" w:rsidRDefault="00AA220A" w:rsidP="00EE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07" w:rsidRDefault="006B6E07">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07" w:rsidRDefault="006B6E07">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07" w:rsidRPr="00037D65" w:rsidRDefault="006B6E07" w:rsidP="00037D6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0D73"/>
    <w:multiLevelType w:val="hybridMultilevel"/>
    <w:tmpl w:val="C1380C9E"/>
    <w:lvl w:ilvl="0" w:tplc="D31C7B8A">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BD34D8"/>
    <w:multiLevelType w:val="multilevel"/>
    <w:tmpl w:val="231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8C188F"/>
    <w:multiLevelType w:val="hybridMultilevel"/>
    <w:tmpl w:val="CEE01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1640ACE"/>
    <w:multiLevelType w:val="hybridMultilevel"/>
    <w:tmpl w:val="AFE6B70C"/>
    <w:lvl w:ilvl="0" w:tplc="596277E2">
      <w:start w:val="60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95C4500"/>
    <w:multiLevelType w:val="hybridMultilevel"/>
    <w:tmpl w:val="56C41A1E"/>
    <w:lvl w:ilvl="0" w:tplc="80D86B1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16B6DEA"/>
    <w:multiLevelType w:val="hybridMultilevel"/>
    <w:tmpl w:val="361C18CA"/>
    <w:lvl w:ilvl="0" w:tplc="041B0001">
      <w:start w:val="26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991780B"/>
    <w:multiLevelType w:val="hybridMultilevel"/>
    <w:tmpl w:val="196A6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C3086A"/>
    <w:multiLevelType w:val="hybridMultilevel"/>
    <w:tmpl w:val="1F7C4BEA"/>
    <w:lvl w:ilvl="0" w:tplc="041B0011">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62582027"/>
    <w:multiLevelType w:val="hybridMultilevel"/>
    <w:tmpl w:val="7CB46FAA"/>
    <w:lvl w:ilvl="0" w:tplc="EC28423E">
      <w:start w:val="3"/>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40A1753"/>
    <w:multiLevelType w:val="hybridMultilevel"/>
    <w:tmpl w:val="1328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8ED116A"/>
    <w:multiLevelType w:val="hybridMultilevel"/>
    <w:tmpl w:val="1F543900"/>
    <w:lvl w:ilvl="0" w:tplc="0B620480">
      <w:start w:val="1"/>
      <w:numFmt w:val="bullet"/>
      <w:pStyle w:val="Odrka1"/>
      <w:lvlText w:val="-"/>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6DBC0193"/>
    <w:multiLevelType w:val="hybridMultilevel"/>
    <w:tmpl w:val="D2BC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FFF6053"/>
    <w:multiLevelType w:val="hybridMultilevel"/>
    <w:tmpl w:val="4A586804"/>
    <w:lvl w:ilvl="0" w:tplc="EC28423E">
      <w:start w:val="3"/>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0B226BA"/>
    <w:multiLevelType w:val="hybridMultilevel"/>
    <w:tmpl w:val="A5D088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5"/>
  </w:num>
  <w:num w:numId="6">
    <w:abstractNumId w:val="10"/>
  </w:num>
  <w:num w:numId="7">
    <w:abstractNumId w:val="1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7"/>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765"/>
    <w:rsid w:val="0000101B"/>
    <w:rsid w:val="00003968"/>
    <w:rsid w:val="00005E55"/>
    <w:rsid w:val="00014A06"/>
    <w:rsid w:val="0002000D"/>
    <w:rsid w:val="0002049D"/>
    <w:rsid w:val="00024394"/>
    <w:rsid w:val="0003364D"/>
    <w:rsid w:val="000348B2"/>
    <w:rsid w:val="00035F35"/>
    <w:rsid w:val="00037D65"/>
    <w:rsid w:val="00047CEA"/>
    <w:rsid w:val="00050AF4"/>
    <w:rsid w:val="000567EE"/>
    <w:rsid w:val="00065042"/>
    <w:rsid w:val="000667F2"/>
    <w:rsid w:val="000677D1"/>
    <w:rsid w:val="00067AF6"/>
    <w:rsid w:val="00074510"/>
    <w:rsid w:val="00087931"/>
    <w:rsid w:val="00094BED"/>
    <w:rsid w:val="000A5C48"/>
    <w:rsid w:val="000A5C66"/>
    <w:rsid w:val="000A6ACF"/>
    <w:rsid w:val="000B042A"/>
    <w:rsid w:val="000B1319"/>
    <w:rsid w:val="000B485E"/>
    <w:rsid w:val="000D5653"/>
    <w:rsid w:val="000E6E6F"/>
    <w:rsid w:val="000F0BE5"/>
    <w:rsid w:val="000F2B04"/>
    <w:rsid w:val="000F5133"/>
    <w:rsid w:val="000F7483"/>
    <w:rsid w:val="00105129"/>
    <w:rsid w:val="00121EE3"/>
    <w:rsid w:val="001226B7"/>
    <w:rsid w:val="0012279B"/>
    <w:rsid w:val="00145722"/>
    <w:rsid w:val="00161432"/>
    <w:rsid w:val="00162E29"/>
    <w:rsid w:val="00164DCE"/>
    <w:rsid w:val="00170DF7"/>
    <w:rsid w:val="00175641"/>
    <w:rsid w:val="00175CB7"/>
    <w:rsid w:val="001929C3"/>
    <w:rsid w:val="001A171A"/>
    <w:rsid w:val="001A2765"/>
    <w:rsid w:val="001A418F"/>
    <w:rsid w:val="001B3292"/>
    <w:rsid w:val="001D184C"/>
    <w:rsid w:val="001D6D41"/>
    <w:rsid w:val="001D755D"/>
    <w:rsid w:val="001F01F0"/>
    <w:rsid w:val="001F48C4"/>
    <w:rsid w:val="0022181D"/>
    <w:rsid w:val="00226212"/>
    <w:rsid w:val="00230C15"/>
    <w:rsid w:val="0023568D"/>
    <w:rsid w:val="00237AC2"/>
    <w:rsid w:val="00237C4E"/>
    <w:rsid w:val="0025433E"/>
    <w:rsid w:val="00263A75"/>
    <w:rsid w:val="002669CE"/>
    <w:rsid w:val="00273CA0"/>
    <w:rsid w:val="00274357"/>
    <w:rsid w:val="0028006A"/>
    <w:rsid w:val="00281CDC"/>
    <w:rsid w:val="002823FD"/>
    <w:rsid w:val="00290354"/>
    <w:rsid w:val="0029314B"/>
    <w:rsid w:val="002A189C"/>
    <w:rsid w:val="002A1BEC"/>
    <w:rsid w:val="002A2DEA"/>
    <w:rsid w:val="002B083F"/>
    <w:rsid w:val="002B550E"/>
    <w:rsid w:val="002B5721"/>
    <w:rsid w:val="002C2018"/>
    <w:rsid w:val="002D0A1E"/>
    <w:rsid w:val="002D52E4"/>
    <w:rsid w:val="002E0A6A"/>
    <w:rsid w:val="002E0DF8"/>
    <w:rsid w:val="002F4AFD"/>
    <w:rsid w:val="002F4B8A"/>
    <w:rsid w:val="002F64E4"/>
    <w:rsid w:val="002F7601"/>
    <w:rsid w:val="002F7BE0"/>
    <w:rsid w:val="00305176"/>
    <w:rsid w:val="00316BF2"/>
    <w:rsid w:val="00320AFA"/>
    <w:rsid w:val="0032324A"/>
    <w:rsid w:val="00330DB7"/>
    <w:rsid w:val="00332E76"/>
    <w:rsid w:val="003408EC"/>
    <w:rsid w:val="00344EA7"/>
    <w:rsid w:val="0035189B"/>
    <w:rsid w:val="003519EA"/>
    <w:rsid w:val="00353541"/>
    <w:rsid w:val="003537A0"/>
    <w:rsid w:val="003570B9"/>
    <w:rsid w:val="00370EA8"/>
    <w:rsid w:val="0038549F"/>
    <w:rsid w:val="00387BE9"/>
    <w:rsid w:val="00387BFA"/>
    <w:rsid w:val="0039138C"/>
    <w:rsid w:val="003935CE"/>
    <w:rsid w:val="00394824"/>
    <w:rsid w:val="00396033"/>
    <w:rsid w:val="003B28CA"/>
    <w:rsid w:val="003B5EC6"/>
    <w:rsid w:val="003C412A"/>
    <w:rsid w:val="003C60E2"/>
    <w:rsid w:val="003E6BA3"/>
    <w:rsid w:val="003F14E9"/>
    <w:rsid w:val="0040145E"/>
    <w:rsid w:val="00403EBD"/>
    <w:rsid w:val="004051CC"/>
    <w:rsid w:val="004070D2"/>
    <w:rsid w:val="00410CE1"/>
    <w:rsid w:val="00412422"/>
    <w:rsid w:val="00414863"/>
    <w:rsid w:val="004179DE"/>
    <w:rsid w:val="004179EF"/>
    <w:rsid w:val="0042310D"/>
    <w:rsid w:val="00425052"/>
    <w:rsid w:val="0042551F"/>
    <w:rsid w:val="00425732"/>
    <w:rsid w:val="00434B1E"/>
    <w:rsid w:val="00434D40"/>
    <w:rsid w:val="00442846"/>
    <w:rsid w:val="0044514B"/>
    <w:rsid w:val="004504A4"/>
    <w:rsid w:val="004536E5"/>
    <w:rsid w:val="0045568C"/>
    <w:rsid w:val="00463F7F"/>
    <w:rsid w:val="0046791E"/>
    <w:rsid w:val="00470B7A"/>
    <w:rsid w:val="00470C82"/>
    <w:rsid w:val="00477A1A"/>
    <w:rsid w:val="00483AD6"/>
    <w:rsid w:val="00484B2C"/>
    <w:rsid w:val="00491391"/>
    <w:rsid w:val="004957CB"/>
    <w:rsid w:val="004A0B4F"/>
    <w:rsid w:val="004A26F7"/>
    <w:rsid w:val="004A4C86"/>
    <w:rsid w:val="004A69A5"/>
    <w:rsid w:val="004B1EA0"/>
    <w:rsid w:val="004C1B2A"/>
    <w:rsid w:val="004C4BE0"/>
    <w:rsid w:val="004C60FA"/>
    <w:rsid w:val="004D2DA8"/>
    <w:rsid w:val="004D3A11"/>
    <w:rsid w:val="004D7296"/>
    <w:rsid w:val="004E128D"/>
    <w:rsid w:val="004E5714"/>
    <w:rsid w:val="00502CED"/>
    <w:rsid w:val="0050471D"/>
    <w:rsid w:val="00505E1B"/>
    <w:rsid w:val="00513C6F"/>
    <w:rsid w:val="005165D5"/>
    <w:rsid w:val="00522560"/>
    <w:rsid w:val="00526B31"/>
    <w:rsid w:val="0053219D"/>
    <w:rsid w:val="00533236"/>
    <w:rsid w:val="00533676"/>
    <w:rsid w:val="0054023D"/>
    <w:rsid w:val="005463FF"/>
    <w:rsid w:val="005524D5"/>
    <w:rsid w:val="00552D0E"/>
    <w:rsid w:val="00552DE1"/>
    <w:rsid w:val="00554672"/>
    <w:rsid w:val="00564A29"/>
    <w:rsid w:val="005662D6"/>
    <w:rsid w:val="00572B2A"/>
    <w:rsid w:val="00573392"/>
    <w:rsid w:val="005768A9"/>
    <w:rsid w:val="00577021"/>
    <w:rsid w:val="00581310"/>
    <w:rsid w:val="00590CD6"/>
    <w:rsid w:val="0059589E"/>
    <w:rsid w:val="005A0B31"/>
    <w:rsid w:val="005A2D5E"/>
    <w:rsid w:val="005A6D78"/>
    <w:rsid w:val="005B101C"/>
    <w:rsid w:val="005C6817"/>
    <w:rsid w:val="005D1760"/>
    <w:rsid w:val="005D4782"/>
    <w:rsid w:val="005E7028"/>
    <w:rsid w:val="005F40BA"/>
    <w:rsid w:val="005F4921"/>
    <w:rsid w:val="005F6A09"/>
    <w:rsid w:val="0060320D"/>
    <w:rsid w:val="00621F0D"/>
    <w:rsid w:val="00627AF4"/>
    <w:rsid w:val="00643712"/>
    <w:rsid w:val="00644839"/>
    <w:rsid w:val="00644B07"/>
    <w:rsid w:val="00647271"/>
    <w:rsid w:val="00651862"/>
    <w:rsid w:val="00652C31"/>
    <w:rsid w:val="006538F8"/>
    <w:rsid w:val="00662497"/>
    <w:rsid w:val="00680138"/>
    <w:rsid w:val="006819D0"/>
    <w:rsid w:val="00694A6B"/>
    <w:rsid w:val="00695CC0"/>
    <w:rsid w:val="00695CFB"/>
    <w:rsid w:val="006A4A65"/>
    <w:rsid w:val="006B02CD"/>
    <w:rsid w:val="006B4545"/>
    <w:rsid w:val="006B5E25"/>
    <w:rsid w:val="006B6E07"/>
    <w:rsid w:val="006B6E8B"/>
    <w:rsid w:val="006C2856"/>
    <w:rsid w:val="006C31D9"/>
    <w:rsid w:val="006C4803"/>
    <w:rsid w:val="006D05C5"/>
    <w:rsid w:val="006D2630"/>
    <w:rsid w:val="006D68AE"/>
    <w:rsid w:val="006D7FEF"/>
    <w:rsid w:val="006E4ACD"/>
    <w:rsid w:val="006E6047"/>
    <w:rsid w:val="006F1FE8"/>
    <w:rsid w:val="006F290D"/>
    <w:rsid w:val="00700E32"/>
    <w:rsid w:val="007077AE"/>
    <w:rsid w:val="00710F63"/>
    <w:rsid w:val="00727609"/>
    <w:rsid w:val="00727C90"/>
    <w:rsid w:val="00735A5B"/>
    <w:rsid w:val="007467C4"/>
    <w:rsid w:val="00763F86"/>
    <w:rsid w:val="00775478"/>
    <w:rsid w:val="00775E63"/>
    <w:rsid w:val="00777511"/>
    <w:rsid w:val="00786852"/>
    <w:rsid w:val="00791441"/>
    <w:rsid w:val="00791D70"/>
    <w:rsid w:val="00794FD0"/>
    <w:rsid w:val="007971B3"/>
    <w:rsid w:val="007A2D88"/>
    <w:rsid w:val="007A4EC5"/>
    <w:rsid w:val="007B4CAA"/>
    <w:rsid w:val="007B7046"/>
    <w:rsid w:val="007C4B7A"/>
    <w:rsid w:val="007C76C0"/>
    <w:rsid w:val="007D27C9"/>
    <w:rsid w:val="007D725B"/>
    <w:rsid w:val="007E0F4F"/>
    <w:rsid w:val="007E164F"/>
    <w:rsid w:val="007E65E3"/>
    <w:rsid w:val="007E70AC"/>
    <w:rsid w:val="007F0287"/>
    <w:rsid w:val="007F1231"/>
    <w:rsid w:val="007F452A"/>
    <w:rsid w:val="008055B9"/>
    <w:rsid w:val="008069C5"/>
    <w:rsid w:val="00812694"/>
    <w:rsid w:val="00820D01"/>
    <w:rsid w:val="0082589B"/>
    <w:rsid w:val="00834008"/>
    <w:rsid w:val="00846CF9"/>
    <w:rsid w:val="00850464"/>
    <w:rsid w:val="00853B7E"/>
    <w:rsid w:val="00855A98"/>
    <w:rsid w:val="0086487B"/>
    <w:rsid w:val="00874118"/>
    <w:rsid w:val="008754F1"/>
    <w:rsid w:val="0087640F"/>
    <w:rsid w:val="008816F1"/>
    <w:rsid w:val="00890FD0"/>
    <w:rsid w:val="008A40D7"/>
    <w:rsid w:val="008A590F"/>
    <w:rsid w:val="008A60C0"/>
    <w:rsid w:val="008A63F2"/>
    <w:rsid w:val="008B1377"/>
    <w:rsid w:val="008C0FB3"/>
    <w:rsid w:val="008C2F63"/>
    <w:rsid w:val="008C5565"/>
    <w:rsid w:val="008D78CB"/>
    <w:rsid w:val="008E1A55"/>
    <w:rsid w:val="008E3BB5"/>
    <w:rsid w:val="0090140F"/>
    <w:rsid w:val="00902941"/>
    <w:rsid w:val="00905619"/>
    <w:rsid w:val="00907B1D"/>
    <w:rsid w:val="00920B08"/>
    <w:rsid w:val="00920DA4"/>
    <w:rsid w:val="00923575"/>
    <w:rsid w:val="00925F06"/>
    <w:rsid w:val="009320C8"/>
    <w:rsid w:val="0093397D"/>
    <w:rsid w:val="0093455D"/>
    <w:rsid w:val="009379CE"/>
    <w:rsid w:val="0094478E"/>
    <w:rsid w:val="009519C4"/>
    <w:rsid w:val="0095410D"/>
    <w:rsid w:val="009652F3"/>
    <w:rsid w:val="00965FF8"/>
    <w:rsid w:val="0097229F"/>
    <w:rsid w:val="00981421"/>
    <w:rsid w:val="00981D95"/>
    <w:rsid w:val="009833D3"/>
    <w:rsid w:val="00983637"/>
    <w:rsid w:val="00983C14"/>
    <w:rsid w:val="009873CF"/>
    <w:rsid w:val="0099050A"/>
    <w:rsid w:val="009932E7"/>
    <w:rsid w:val="00993DB3"/>
    <w:rsid w:val="009948A8"/>
    <w:rsid w:val="00995A04"/>
    <w:rsid w:val="00996FEA"/>
    <w:rsid w:val="009978EA"/>
    <w:rsid w:val="0099795D"/>
    <w:rsid w:val="009A40E1"/>
    <w:rsid w:val="009A6FB8"/>
    <w:rsid w:val="009D7A14"/>
    <w:rsid w:val="009E474D"/>
    <w:rsid w:val="009F2920"/>
    <w:rsid w:val="009F3819"/>
    <w:rsid w:val="009F7D03"/>
    <w:rsid w:val="00A00392"/>
    <w:rsid w:val="00A00F7C"/>
    <w:rsid w:val="00A0510C"/>
    <w:rsid w:val="00A1644C"/>
    <w:rsid w:val="00A24A70"/>
    <w:rsid w:val="00A3031C"/>
    <w:rsid w:val="00A407BE"/>
    <w:rsid w:val="00A500C5"/>
    <w:rsid w:val="00A608C5"/>
    <w:rsid w:val="00A61DC4"/>
    <w:rsid w:val="00A640D3"/>
    <w:rsid w:val="00A6565B"/>
    <w:rsid w:val="00A7393E"/>
    <w:rsid w:val="00A73CA1"/>
    <w:rsid w:val="00A7431B"/>
    <w:rsid w:val="00A7644B"/>
    <w:rsid w:val="00A858DD"/>
    <w:rsid w:val="00A90521"/>
    <w:rsid w:val="00AA220A"/>
    <w:rsid w:val="00AA270C"/>
    <w:rsid w:val="00AA3F3D"/>
    <w:rsid w:val="00AB084E"/>
    <w:rsid w:val="00AB12D1"/>
    <w:rsid w:val="00AB1AE2"/>
    <w:rsid w:val="00AC5850"/>
    <w:rsid w:val="00AC6B21"/>
    <w:rsid w:val="00AC7304"/>
    <w:rsid w:val="00AE1233"/>
    <w:rsid w:val="00AE1613"/>
    <w:rsid w:val="00AE2F52"/>
    <w:rsid w:val="00AE790A"/>
    <w:rsid w:val="00B12FF0"/>
    <w:rsid w:val="00B15EDA"/>
    <w:rsid w:val="00B215BF"/>
    <w:rsid w:val="00B22D7E"/>
    <w:rsid w:val="00B26F91"/>
    <w:rsid w:val="00B30C82"/>
    <w:rsid w:val="00B323BB"/>
    <w:rsid w:val="00B41888"/>
    <w:rsid w:val="00B4590A"/>
    <w:rsid w:val="00B45BB3"/>
    <w:rsid w:val="00B45C3D"/>
    <w:rsid w:val="00B511BD"/>
    <w:rsid w:val="00B60D9F"/>
    <w:rsid w:val="00B63FDF"/>
    <w:rsid w:val="00B80340"/>
    <w:rsid w:val="00B84B0D"/>
    <w:rsid w:val="00B866B9"/>
    <w:rsid w:val="00B919A8"/>
    <w:rsid w:val="00B91CB2"/>
    <w:rsid w:val="00B94029"/>
    <w:rsid w:val="00B95EC1"/>
    <w:rsid w:val="00B964A1"/>
    <w:rsid w:val="00BA5BEC"/>
    <w:rsid w:val="00BA695B"/>
    <w:rsid w:val="00BA747A"/>
    <w:rsid w:val="00BA7F02"/>
    <w:rsid w:val="00BC5479"/>
    <w:rsid w:val="00BC5EFD"/>
    <w:rsid w:val="00BC6381"/>
    <w:rsid w:val="00BD1130"/>
    <w:rsid w:val="00BD5DA0"/>
    <w:rsid w:val="00BD6A12"/>
    <w:rsid w:val="00BD7EEE"/>
    <w:rsid w:val="00BE5D6B"/>
    <w:rsid w:val="00BF43FF"/>
    <w:rsid w:val="00BF4FC6"/>
    <w:rsid w:val="00BF5AAD"/>
    <w:rsid w:val="00C02D2A"/>
    <w:rsid w:val="00C07723"/>
    <w:rsid w:val="00C141B1"/>
    <w:rsid w:val="00C22B9E"/>
    <w:rsid w:val="00C2426A"/>
    <w:rsid w:val="00C27928"/>
    <w:rsid w:val="00C37015"/>
    <w:rsid w:val="00C44EBC"/>
    <w:rsid w:val="00C4623F"/>
    <w:rsid w:val="00C5367D"/>
    <w:rsid w:val="00C56737"/>
    <w:rsid w:val="00C5702A"/>
    <w:rsid w:val="00C57F16"/>
    <w:rsid w:val="00C62700"/>
    <w:rsid w:val="00C74E69"/>
    <w:rsid w:val="00C76A91"/>
    <w:rsid w:val="00C80A0C"/>
    <w:rsid w:val="00C82843"/>
    <w:rsid w:val="00C82925"/>
    <w:rsid w:val="00C82AF6"/>
    <w:rsid w:val="00C879F8"/>
    <w:rsid w:val="00C924BB"/>
    <w:rsid w:val="00CA1743"/>
    <w:rsid w:val="00CA5CE7"/>
    <w:rsid w:val="00CA6877"/>
    <w:rsid w:val="00CB7D47"/>
    <w:rsid w:val="00CC29AB"/>
    <w:rsid w:val="00CC5D59"/>
    <w:rsid w:val="00CC7906"/>
    <w:rsid w:val="00CF17C6"/>
    <w:rsid w:val="00CF22B4"/>
    <w:rsid w:val="00D0450A"/>
    <w:rsid w:val="00D10115"/>
    <w:rsid w:val="00D10421"/>
    <w:rsid w:val="00D13F8C"/>
    <w:rsid w:val="00D174F3"/>
    <w:rsid w:val="00D41B89"/>
    <w:rsid w:val="00D52644"/>
    <w:rsid w:val="00D55F00"/>
    <w:rsid w:val="00D6019F"/>
    <w:rsid w:val="00D6344E"/>
    <w:rsid w:val="00D715A2"/>
    <w:rsid w:val="00D756A2"/>
    <w:rsid w:val="00D765AF"/>
    <w:rsid w:val="00D81CA8"/>
    <w:rsid w:val="00D8632A"/>
    <w:rsid w:val="00D90FF5"/>
    <w:rsid w:val="00D94C68"/>
    <w:rsid w:val="00DA51A3"/>
    <w:rsid w:val="00DB0030"/>
    <w:rsid w:val="00DC531B"/>
    <w:rsid w:val="00DE7819"/>
    <w:rsid w:val="00DF04C2"/>
    <w:rsid w:val="00DF1016"/>
    <w:rsid w:val="00DF6FF0"/>
    <w:rsid w:val="00E00892"/>
    <w:rsid w:val="00E06F18"/>
    <w:rsid w:val="00E10580"/>
    <w:rsid w:val="00E11C3B"/>
    <w:rsid w:val="00E1235F"/>
    <w:rsid w:val="00E15E51"/>
    <w:rsid w:val="00E20B60"/>
    <w:rsid w:val="00E26F8E"/>
    <w:rsid w:val="00E27D29"/>
    <w:rsid w:val="00E3231F"/>
    <w:rsid w:val="00E342AF"/>
    <w:rsid w:val="00E36042"/>
    <w:rsid w:val="00E37416"/>
    <w:rsid w:val="00E53C68"/>
    <w:rsid w:val="00E60840"/>
    <w:rsid w:val="00E608C3"/>
    <w:rsid w:val="00E72E89"/>
    <w:rsid w:val="00E84B79"/>
    <w:rsid w:val="00EA1438"/>
    <w:rsid w:val="00EA4639"/>
    <w:rsid w:val="00EA4BBD"/>
    <w:rsid w:val="00EA6C4E"/>
    <w:rsid w:val="00EB61FF"/>
    <w:rsid w:val="00EB7833"/>
    <w:rsid w:val="00EC54C5"/>
    <w:rsid w:val="00EC5750"/>
    <w:rsid w:val="00EC60B0"/>
    <w:rsid w:val="00ED4173"/>
    <w:rsid w:val="00ED56BA"/>
    <w:rsid w:val="00ED5751"/>
    <w:rsid w:val="00EE165E"/>
    <w:rsid w:val="00EE28F4"/>
    <w:rsid w:val="00EE4886"/>
    <w:rsid w:val="00EE74DD"/>
    <w:rsid w:val="00EF27AE"/>
    <w:rsid w:val="00F009F3"/>
    <w:rsid w:val="00F06974"/>
    <w:rsid w:val="00F11051"/>
    <w:rsid w:val="00F14471"/>
    <w:rsid w:val="00F17EE1"/>
    <w:rsid w:val="00F20F8A"/>
    <w:rsid w:val="00F33C96"/>
    <w:rsid w:val="00F34312"/>
    <w:rsid w:val="00F417F4"/>
    <w:rsid w:val="00F47585"/>
    <w:rsid w:val="00F56F42"/>
    <w:rsid w:val="00F72CFE"/>
    <w:rsid w:val="00F77051"/>
    <w:rsid w:val="00F77B7A"/>
    <w:rsid w:val="00F808B3"/>
    <w:rsid w:val="00F83909"/>
    <w:rsid w:val="00F84B0B"/>
    <w:rsid w:val="00F87BFA"/>
    <w:rsid w:val="00F92030"/>
    <w:rsid w:val="00F936B0"/>
    <w:rsid w:val="00F93ABF"/>
    <w:rsid w:val="00FA2148"/>
    <w:rsid w:val="00FB0450"/>
    <w:rsid w:val="00FB58CA"/>
    <w:rsid w:val="00FD0C6E"/>
    <w:rsid w:val="00FD2AD4"/>
    <w:rsid w:val="00FD3D31"/>
    <w:rsid w:val="00FD6085"/>
    <w:rsid w:val="00FD6786"/>
    <w:rsid w:val="00FE09A2"/>
    <w:rsid w:val="00FE56FA"/>
    <w:rsid w:val="00FE637B"/>
    <w:rsid w:val="00FE71BB"/>
    <w:rsid w:val="00FF331C"/>
    <w:rsid w:val="00FF76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1B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A2765"/>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rsid w:val="006F1FE8"/>
    <w:pPr>
      <w:spacing w:after="0" w:line="240" w:lineRule="auto"/>
    </w:pPr>
    <w:rPr>
      <w:rFonts w:ascii="Tahoma" w:hAnsi="Tahoma"/>
      <w:sz w:val="16"/>
      <w:szCs w:val="20"/>
      <w:lang w:eastAsia="sk-SK"/>
    </w:rPr>
  </w:style>
  <w:style w:type="paragraph" w:styleId="Hlavika">
    <w:name w:val="header"/>
    <w:basedOn w:val="Normlny"/>
    <w:link w:val="HlavikaChar"/>
    <w:uiPriority w:val="99"/>
    <w:rsid w:val="00EE4886"/>
    <w:pPr>
      <w:tabs>
        <w:tab w:val="center" w:pos="4536"/>
        <w:tab w:val="right" w:pos="9072"/>
      </w:tabs>
      <w:spacing w:after="0" w:line="240" w:lineRule="auto"/>
    </w:pPr>
    <w:rPr>
      <w:sz w:val="20"/>
      <w:szCs w:val="20"/>
      <w:lang w:eastAsia="sk-SK"/>
    </w:rPr>
  </w:style>
  <w:style w:type="character" w:customStyle="1" w:styleId="TextbublinyChar">
    <w:name w:val="Text bubliny Char"/>
    <w:link w:val="Textbubliny"/>
    <w:uiPriority w:val="99"/>
    <w:semiHidden/>
    <w:locked/>
    <w:rsid w:val="006F1FE8"/>
    <w:rPr>
      <w:rFonts w:ascii="Tahoma" w:hAnsi="Tahoma"/>
      <w:sz w:val="16"/>
    </w:rPr>
  </w:style>
  <w:style w:type="paragraph" w:styleId="Pta">
    <w:name w:val="footer"/>
    <w:basedOn w:val="Normlny"/>
    <w:link w:val="PtaChar"/>
    <w:uiPriority w:val="99"/>
    <w:rsid w:val="00EE4886"/>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EE4886"/>
  </w:style>
  <w:style w:type="paragraph" w:styleId="Odsekzoznamu">
    <w:name w:val="List Paragraph"/>
    <w:basedOn w:val="Normlny"/>
    <w:uiPriority w:val="99"/>
    <w:qFormat/>
    <w:rsid w:val="009A6FB8"/>
    <w:pPr>
      <w:ind w:left="720"/>
      <w:contextualSpacing/>
    </w:pPr>
  </w:style>
  <w:style w:type="character" w:customStyle="1" w:styleId="PtaChar">
    <w:name w:val="Päta Char"/>
    <w:link w:val="Pta"/>
    <w:uiPriority w:val="99"/>
    <w:locked/>
    <w:rsid w:val="00EE4886"/>
  </w:style>
  <w:style w:type="paragraph" w:customStyle="1" w:styleId="Odrka1">
    <w:name w:val="Odrážka 1"/>
    <w:basedOn w:val="Normlny"/>
    <w:link w:val="Odrka1Char"/>
    <w:uiPriority w:val="99"/>
    <w:rsid w:val="00121EE3"/>
    <w:pPr>
      <w:numPr>
        <w:numId w:val="6"/>
      </w:numPr>
      <w:tabs>
        <w:tab w:val="left" w:pos="357"/>
      </w:tabs>
      <w:suppressAutoHyphens/>
      <w:spacing w:before="120" w:after="0" w:line="240" w:lineRule="auto"/>
      <w:jc w:val="both"/>
    </w:pPr>
    <w:rPr>
      <w:rFonts w:ascii="Arial" w:hAnsi="Arial"/>
      <w:sz w:val="20"/>
      <w:szCs w:val="20"/>
      <w:lang w:eastAsia="sk-SK"/>
    </w:rPr>
  </w:style>
  <w:style w:type="character" w:customStyle="1" w:styleId="Odrka1Char">
    <w:name w:val="Odrážka 1 Char"/>
    <w:link w:val="Odrka1"/>
    <w:uiPriority w:val="99"/>
    <w:locked/>
    <w:rsid w:val="00121EE3"/>
    <w:rPr>
      <w:rFonts w:ascii="Arial" w:hAnsi="Arial"/>
    </w:rPr>
  </w:style>
  <w:style w:type="table" w:styleId="Mriekatabuky">
    <w:name w:val="Table Grid"/>
    <w:basedOn w:val="Normlnatabuka"/>
    <w:uiPriority w:val="99"/>
    <w:rsid w:val="00F4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rsid w:val="003537A0"/>
    <w:pPr>
      <w:spacing w:after="0" w:line="240" w:lineRule="auto"/>
      <w:jc w:val="both"/>
    </w:pPr>
    <w:rPr>
      <w:rFonts w:ascii="Times New Roman" w:hAnsi="Times New Roman"/>
      <w:sz w:val="24"/>
      <w:szCs w:val="20"/>
      <w:lang w:eastAsia="sk-SK"/>
    </w:rPr>
  </w:style>
  <w:style w:type="character" w:customStyle="1" w:styleId="ZkladntextChar">
    <w:name w:val="Základný text Char"/>
    <w:link w:val="Zkladntext"/>
    <w:uiPriority w:val="99"/>
    <w:locked/>
    <w:rsid w:val="003537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0318">
      <w:marLeft w:val="0"/>
      <w:marRight w:val="0"/>
      <w:marTop w:val="0"/>
      <w:marBottom w:val="0"/>
      <w:divBdr>
        <w:top w:val="none" w:sz="0" w:space="0" w:color="auto"/>
        <w:left w:val="none" w:sz="0" w:space="0" w:color="auto"/>
        <w:bottom w:val="none" w:sz="0" w:space="0" w:color="auto"/>
        <w:right w:val="none" w:sz="0" w:space="0" w:color="auto"/>
      </w:divBdr>
    </w:div>
    <w:div w:id="775370319">
      <w:marLeft w:val="0"/>
      <w:marRight w:val="0"/>
      <w:marTop w:val="0"/>
      <w:marBottom w:val="0"/>
      <w:divBdr>
        <w:top w:val="none" w:sz="0" w:space="0" w:color="auto"/>
        <w:left w:val="none" w:sz="0" w:space="0" w:color="auto"/>
        <w:bottom w:val="none" w:sz="0" w:space="0" w:color="auto"/>
        <w:right w:val="none" w:sz="0" w:space="0" w:color="auto"/>
      </w:divBdr>
    </w:div>
    <w:div w:id="775370320">
      <w:marLeft w:val="0"/>
      <w:marRight w:val="0"/>
      <w:marTop w:val="0"/>
      <w:marBottom w:val="0"/>
      <w:divBdr>
        <w:top w:val="none" w:sz="0" w:space="0" w:color="auto"/>
        <w:left w:val="none" w:sz="0" w:space="0" w:color="auto"/>
        <w:bottom w:val="none" w:sz="0" w:space="0" w:color="auto"/>
        <w:right w:val="none" w:sz="0" w:space="0" w:color="auto"/>
      </w:divBdr>
    </w:div>
    <w:div w:id="775370321">
      <w:marLeft w:val="0"/>
      <w:marRight w:val="0"/>
      <w:marTop w:val="0"/>
      <w:marBottom w:val="0"/>
      <w:divBdr>
        <w:top w:val="none" w:sz="0" w:space="0" w:color="auto"/>
        <w:left w:val="none" w:sz="0" w:space="0" w:color="auto"/>
        <w:bottom w:val="none" w:sz="0" w:space="0" w:color="auto"/>
        <w:right w:val="none" w:sz="0" w:space="0" w:color="auto"/>
      </w:divBdr>
    </w:div>
    <w:div w:id="775370323">
      <w:marLeft w:val="0"/>
      <w:marRight w:val="0"/>
      <w:marTop w:val="0"/>
      <w:marBottom w:val="0"/>
      <w:divBdr>
        <w:top w:val="none" w:sz="0" w:space="0" w:color="auto"/>
        <w:left w:val="none" w:sz="0" w:space="0" w:color="auto"/>
        <w:bottom w:val="none" w:sz="0" w:space="0" w:color="auto"/>
        <w:right w:val="none" w:sz="0" w:space="0" w:color="auto"/>
      </w:divBdr>
    </w:div>
    <w:div w:id="775370324">
      <w:marLeft w:val="0"/>
      <w:marRight w:val="0"/>
      <w:marTop w:val="0"/>
      <w:marBottom w:val="0"/>
      <w:divBdr>
        <w:top w:val="none" w:sz="0" w:space="0" w:color="auto"/>
        <w:left w:val="none" w:sz="0" w:space="0" w:color="auto"/>
        <w:bottom w:val="none" w:sz="0" w:space="0" w:color="auto"/>
        <w:right w:val="none" w:sz="0" w:space="0" w:color="auto"/>
      </w:divBdr>
      <w:divsChild>
        <w:div w:id="775370322">
          <w:marLeft w:val="0"/>
          <w:marRight w:val="0"/>
          <w:marTop w:val="0"/>
          <w:marBottom w:val="0"/>
          <w:divBdr>
            <w:top w:val="none" w:sz="0" w:space="0" w:color="auto"/>
            <w:left w:val="none" w:sz="0" w:space="0" w:color="auto"/>
            <w:bottom w:val="none" w:sz="0" w:space="0" w:color="auto"/>
            <w:right w:val="none" w:sz="0" w:space="0" w:color="auto"/>
          </w:divBdr>
        </w:div>
      </w:divsChild>
    </w:div>
    <w:div w:id="775370325">
      <w:marLeft w:val="0"/>
      <w:marRight w:val="0"/>
      <w:marTop w:val="0"/>
      <w:marBottom w:val="0"/>
      <w:divBdr>
        <w:top w:val="none" w:sz="0" w:space="0" w:color="auto"/>
        <w:left w:val="none" w:sz="0" w:space="0" w:color="auto"/>
        <w:bottom w:val="none" w:sz="0" w:space="0" w:color="auto"/>
        <w:right w:val="none" w:sz="0" w:space="0" w:color="auto"/>
      </w:divBdr>
      <w:divsChild>
        <w:div w:id="775370329">
          <w:marLeft w:val="0"/>
          <w:marRight w:val="0"/>
          <w:marTop w:val="0"/>
          <w:marBottom w:val="0"/>
          <w:divBdr>
            <w:top w:val="none" w:sz="0" w:space="0" w:color="auto"/>
            <w:left w:val="none" w:sz="0" w:space="0" w:color="auto"/>
            <w:bottom w:val="none" w:sz="0" w:space="0" w:color="auto"/>
            <w:right w:val="none" w:sz="0" w:space="0" w:color="auto"/>
          </w:divBdr>
        </w:div>
      </w:divsChild>
    </w:div>
    <w:div w:id="775370326">
      <w:marLeft w:val="0"/>
      <w:marRight w:val="0"/>
      <w:marTop w:val="0"/>
      <w:marBottom w:val="0"/>
      <w:divBdr>
        <w:top w:val="none" w:sz="0" w:space="0" w:color="auto"/>
        <w:left w:val="none" w:sz="0" w:space="0" w:color="auto"/>
        <w:bottom w:val="none" w:sz="0" w:space="0" w:color="auto"/>
        <w:right w:val="none" w:sz="0" w:space="0" w:color="auto"/>
      </w:divBdr>
    </w:div>
    <w:div w:id="775370327">
      <w:marLeft w:val="0"/>
      <w:marRight w:val="0"/>
      <w:marTop w:val="0"/>
      <w:marBottom w:val="0"/>
      <w:divBdr>
        <w:top w:val="none" w:sz="0" w:space="0" w:color="auto"/>
        <w:left w:val="none" w:sz="0" w:space="0" w:color="auto"/>
        <w:bottom w:val="none" w:sz="0" w:space="0" w:color="auto"/>
        <w:right w:val="none" w:sz="0" w:space="0" w:color="auto"/>
      </w:divBdr>
    </w:div>
    <w:div w:id="775370328">
      <w:marLeft w:val="0"/>
      <w:marRight w:val="0"/>
      <w:marTop w:val="0"/>
      <w:marBottom w:val="0"/>
      <w:divBdr>
        <w:top w:val="none" w:sz="0" w:space="0" w:color="auto"/>
        <w:left w:val="none" w:sz="0" w:space="0" w:color="auto"/>
        <w:bottom w:val="none" w:sz="0" w:space="0" w:color="auto"/>
        <w:right w:val="none" w:sz="0" w:space="0" w:color="auto"/>
      </w:divBdr>
    </w:div>
    <w:div w:id="775370330">
      <w:marLeft w:val="0"/>
      <w:marRight w:val="0"/>
      <w:marTop w:val="0"/>
      <w:marBottom w:val="0"/>
      <w:divBdr>
        <w:top w:val="none" w:sz="0" w:space="0" w:color="auto"/>
        <w:left w:val="none" w:sz="0" w:space="0" w:color="auto"/>
        <w:bottom w:val="none" w:sz="0" w:space="0" w:color="auto"/>
        <w:right w:val="none" w:sz="0" w:space="0" w:color="auto"/>
      </w:divBdr>
    </w:div>
    <w:div w:id="1033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6ACEDE-A390-4CF5-A37E-A135AEC3C1C8}"/>
</file>

<file path=customXml/itemProps2.xml><?xml version="1.0" encoding="utf-8"?>
<ds:datastoreItem xmlns:ds="http://schemas.openxmlformats.org/officeDocument/2006/customXml" ds:itemID="{5E2FCBCE-2A19-48CF-B1EB-1949C1F25DF8}"/>
</file>

<file path=customXml/itemProps3.xml><?xml version="1.0" encoding="utf-8"?>
<ds:datastoreItem xmlns:ds="http://schemas.openxmlformats.org/officeDocument/2006/customXml" ds:itemID="{45B843F0-D5CC-476A-AF93-6F44D35B4595}"/>
</file>

<file path=customXml/itemProps4.xml><?xml version="1.0" encoding="utf-8"?>
<ds:datastoreItem xmlns:ds="http://schemas.openxmlformats.org/officeDocument/2006/customXml" ds:itemID="{79D7868F-36F1-4E86-92A8-B028F13E2372}"/>
</file>

<file path=docProps/app.xml><?xml version="1.0" encoding="utf-8"?>
<Properties xmlns="http://schemas.openxmlformats.org/officeDocument/2006/extended-properties" xmlns:vt="http://schemas.openxmlformats.org/officeDocument/2006/docPropsVTypes">
  <Template>Normal</Template>
  <TotalTime>44</TotalTime>
  <Pages>19</Pages>
  <Words>6311</Words>
  <Characters>35979</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M.Dorčík</dc:creator>
  <cp:lastModifiedBy>Soboličová, Zdenka</cp:lastModifiedBy>
  <cp:revision>8</cp:revision>
  <cp:lastPrinted>2011-11-08T11:27:00Z</cp:lastPrinted>
  <dcterms:created xsi:type="dcterms:W3CDTF">2011-11-02T12:56:00Z</dcterms:created>
  <dcterms:modified xsi:type="dcterms:W3CDTF">2011-11-08T13:05:00Z</dcterms:modified>
</cp:coreProperties>
</file>