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8C" w:rsidRPr="00CE78DB" w:rsidRDefault="00F2308C" w:rsidP="00313E8F">
      <w:pPr>
        <w:pStyle w:val="Heading10"/>
        <w:keepNext/>
        <w:keepLines/>
        <w:shd w:val="clear" w:color="auto" w:fill="auto"/>
        <w:spacing w:after="396" w:line="276" w:lineRule="auto"/>
        <w:ind w:left="20"/>
        <w:rPr>
          <w:rFonts w:ascii="Times New Roman" w:hAnsi="Times New Roman" w:cs="Times New Roman"/>
          <w:b/>
          <w:sz w:val="24"/>
          <w:szCs w:val="24"/>
        </w:rPr>
      </w:pPr>
      <w:bookmarkStart w:id="0" w:name="_GoBack"/>
      <w:bookmarkEnd w:id="0"/>
      <w:r w:rsidRPr="00CE78DB">
        <w:rPr>
          <w:rFonts w:ascii="Times New Roman" w:hAnsi="Times New Roman" w:cs="Times New Roman"/>
          <w:b/>
          <w:sz w:val="24"/>
          <w:szCs w:val="24"/>
        </w:rPr>
        <w:t xml:space="preserve">Vyhlásenie </w:t>
      </w:r>
      <w:r w:rsidR="0086792B" w:rsidRPr="00CE78DB">
        <w:rPr>
          <w:rFonts w:ascii="Times New Roman" w:hAnsi="Times New Roman" w:cs="Times New Roman"/>
          <w:b/>
          <w:sz w:val="24"/>
          <w:szCs w:val="24"/>
        </w:rPr>
        <w:t xml:space="preserve">skupiny </w:t>
      </w:r>
      <w:r w:rsidRPr="00CE78DB">
        <w:rPr>
          <w:rFonts w:ascii="Times New Roman" w:hAnsi="Times New Roman" w:cs="Times New Roman"/>
          <w:b/>
          <w:sz w:val="24"/>
          <w:szCs w:val="24"/>
        </w:rPr>
        <w:t xml:space="preserve">zamestnávateľov </w:t>
      </w:r>
      <w:r w:rsidR="00F66AB7" w:rsidRPr="00CE78DB">
        <w:rPr>
          <w:rFonts w:ascii="Times New Roman" w:hAnsi="Times New Roman" w:cs="Times New Roman"/>
          <w:b/>
          <w:sz w:val="24"/>
          <w:szCs w:val="24"/>
        </w:rPr>
        <w:t xml:space="preserve">o práve na štrajk </w:t>
      </w:r>
      <w:r w:rsidRPr="00CE78DB">
        <w:rPr>
          <w:rFonts w:ascii="Times New Roman" w:hAnsi="Times New Roman" w:cs="Times New Roman"/>
          <w:b/>
          <w:sz w:val="24"/>
          <w:szCs w:val="24"/>
        </w:rPr>
        <w:t xml:space="preserve">vo výbore pre aplikáciu </w:t>
      </w:r>
      <w:r w:rsidR="00795596" w:rsidRPr="00CE78DB">
        <w:rPr>
          <w:rFonts w:ascii="Times New Roman" w:hAnsi="Times New Roman" w:cs="Times New Roman"/>
          <w:b/>
          <w:sz w:val="24"/>
          <w:szCs w:val="24"/>
        </w:rPr>
        <w:t xml:space="preserve">medzinárodných </w:t>
      </w:r>
      <w:r w:rsidRPr="00CE78DB">
        <w:rPr>
          <w:rFonts w:ascii="Times New Roman" w:hAnsi="Times New Roman" w:cs="Times New Roman"/>
          <w:b/>
          <w:sz w:val="24"/>
          <w:szCs w:val="24"/>
        </w:rPr>
        <w:t xml:space="preserve">pracovných noriem </w:t>
      </w:r>
      <w:r w:rsidR="00795596" w:rsidRPr="00CE78DB">
        <w:rPr>
          <w:rFonts w:ascii="Times New Roman" w:hAnsi="Times New Roman" w:cs="Times New Roman"/>
          <w:b/>
          <w:sz w:val="24"/>
          <w:szCs w:val="24"/>
        </w:rPr>
        <w:t xml:space="preserve">(dohovorov a odporúčaní Medzinárodnej organizácie práce) </w:t>
      </w:r>
      <w:r w:rsidRPr="00CE78DB">
        <w:rPr>
          <w:rFonts w:ascii="Times New Roman" w:hAnsi="Times New Roman" w:cs="Times New Roman"/>
          <w:b/>
          <w:sz w:val="24"/>
          <w:szCs w:val="24"/>
        </w:rPr>
        <w:t>v priebehu 101. zasadnutia Generálnej konferencie Medzinárodnej organizácie práce zo dňa 4. júna 2012</w:t>
      </w:r>
      <w:r w:rsidR="0086792B" w:rsidRPr="00CE78DB">
        <w:rPr>
          <w:rFonts w:ascii="Times New Roman" w:hAnsi="Times New Roman" w:cs="Times New Roman"/>
          <w:b/>
          <w:sz w:val="24"/>
          <w:szCs w:val="24"/>
        </w:rPr>
        <w:t xml:space="preserve"> v Ženeve</w:t>
      </w:r>
    </w:p>
    <w:p w:rsidR="0027459E" w:rsidRPr="00CE78DB" w:rsidRDefault="0027459E" w:rsidP="00313E8F">
      <w:pPr>
        <w:pStyle w:val="BodyText3"/>
        <w:shd w:val="clear" w:color="auto" w:fill="auto"/>
        <w:spacing w:line="276" w:lineRule="auto"/>
        <w:ind w:left="20" w:right="20" w:firstLine="0"/>
        <w:rPr>
          <w:rFonts w:ascii="Times New Roman" w:hAnsi="Times New Roman" w:cs="Times New Roman"/>
          <w:sz w:val="24"/>
          <w:szCs w:val="24"/>
        </w:rPr>
      </w:pPr>
    </w:p>
    <w:p w:rsidR="00486DBC" w:rsidRPr="00CE78DB" w:rsidRDefault="00486DBC" w:rsidP="00313E8F">
      <w:pPr>
        <w:pStyle w:val="BodyText3"/>
        <w:shd w:val="clear" w:color="auto" w:fill="auto"/>
        <w:spacing w:line="276" w:lineRule="auto"/>
        <w:ind w:left="20" w:right="20" w:firstLine="0"/>
        <w:rPr>
          <w:rFonts w:ascii="Times New Roman" w:hAnsi="Times New Roman" w:cs="Times New Roman"/>
          <w:sz w:val="24"/>
          <w:szCs w:val="24"/>
        </w:rPr>
      </w:pPr>
      <w:proofErr w:type="spellStart"/>
      <w:r w:rsidRPr="00CE78DB">
        <w:rPr>
          <w:rFonts w:ascii="Times New Roman" w:hAnsi="Times New Roman" w:cs="Times New Roman"/>
          <w:sz w:val="24"/>
          <w:szCs w:val="24"/>
        </w:rPr>
        <w:t>Christopher</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0068598E" w:rsidRPr="00CE78DB">
        <w:rPr>
          <w:rFonts w:ascii="Times New Roman" w:hAnsi="Times New Roman" w:cs="Times New Roman"/>
          <w:sz w:val="24"/>
          <w:szCs w:val="24"/>
        </w:rPr>
        <w:t>,</w:t>
      </w:r>
      <w:r w:rsidRPr="00CE78DB">
        <w:rPr>
          <w:rFonts w:ascii="Times New Roman" w:hAnsi="Times New Roman" w:cs="Times New Roman"/>
          <w:sz w:val="24"/>
          <w:szCs w:val="24"/>
        </w:rPr>
        <w:t xml:space="preserve"> hovorca za skupinu zamestnávateľov vo výbore pre aplikáciu pracovných noriem</w:t>
      </w:r>
      <w:r w:rsidR="00972356" w:rsidRPr="00CE78DB">
        <w:rPr>
          <w:rFonts w:ascii="Times New Roman" w:hAnsi="Times New Roman" w:cs="Times New Roman"/>
          <w:sz w:val="24"/>
          <w:szCs w:val="24"/>
        </w:rPr>
        <w:t xml:space="preserve"> Medzinárodnej organizácie práce.</w:t>
      </w:r>
    </w:p>
    <w:p w:rsidR="0068598E" w:rsidRPr="00CE78DB" w:rsidRDefault="0068598E" w:rsidP="00313E8F">
      <w:pPr>
        <w:pStyle w:val="BodyText3"/>
        <w:shd w:val="clear" w:color="auto" w:fill="auto"/>
        <w:spacing w:line="276" w:lineRule="auto"/>
        <w:ind w:left="20" w:right="20" w:firstLine="0"/>
        <w:rPr>
          <w:rFonts w:ascii="Times New Roman" w:hAnsi="Times New Roman" w:cs="Times New Roman"/>
          <w:b/>
          <w:sz w:val="24"/>
          <w:szCs w:val="24"/>
        </w:rPr>
      </w:pPr>
      <w:r w:rsidRPr="00CE78DB">
        <w:rPr>
          <w:rFonts w:ascii="Times New Roman" w:hAnsi="Times New Roman" w:cs="Times New Roman"/>
          <w:b/>
          <w:sz w:val="24"/>
          <w:szCs w:val="24"/>
        </w:rPr>
        <w:t xml:space="preserve">Výklad </w:t>
      </w:r>
      <w:r w:rsidR="00972356" w:rsidRPr="00CE78DB">
        <w:rPr>
          <w:rFonts w:ascii="Times New Roman" w:hAnsi="Times New Roman" w:cs="Times New Roman"/>
          <w:b/>
          <w:sz w:val="24"/>
          <w:szCs w:val="24"/>
        </w:rPr>
        <w:t>“</w:t>
      </w:r>
      <w:r w:rsidRPr="00CE78DB">
        <w:rPr>
          <w:rFonts w:ascii="Times New Roman" w:hAnsi="Times New Roman" w:cs="Times New Roman"/>
          <w:b/>
          <w:sz w:val="24"/>
          <w:szCs w:val="24"/>
        </w:rPr>
        <w:t>Práva na štrajk</w:t>
      </w:r>
      <w:r w:rsidR="00972356" w:rsidRPr="00CE78DB">
        <w:rPr>
          <w:rFonts w:ascii="Times New Roman" w:hAnsi="Times New Roman" w:cs="Times New Roman"/>
          <w:b/>
          <w:sz w:val="24"/>
          <w:szCs w:val="24"/>
        </w:rPr>
        <w:t>”</w:t>
      </w:r>
    </w:p>
    <w:p w:rsidR="00313E8F" w:rsidRPr="00CE78DB" w:rsidRDefault="00313E8F" w:rsidP="00072E1C">
      <w:pPr>
        <w:pStyle w:val="BodyText3"/>
        <w:shd w:val="clear" w:color="auto" w:fill="auto"/>
        <w:spacing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Pred konaním tohtoročného 101. zasad</w:t>
      </w:r>
      <w:r w:rsidR="0068598E" w:rsidRPr="00CE78DB">
        <w:rPr>
          <w:rFonts w:ascii="Times New Roman" w:hAnsi="Times New Roman" w:cs="Times New Roman"/>
          <w:sz w:val="24"/>
          <w:szCs w:val="24"/>
        </w:rPr>
        <w:t>nutia</w:t>
      </w:r>
      <w:r w:rsidRPr="00CE78DB">
        <w:rPr>
          <w:rFonts w:ascii="Times New Roman" w:hAnsi="Times New Roman" w:cs="Times New Roman"/>
          <w:sz w:val="24"/>
          <w:szCs w:val="24"/>
        </w:rPr>
        <w:t xml:space="preserve"> Medzinárodnej konferencie práce, Výbor expertov Medzinárodnej organizácie práce publikoval Všeobecný prieskum týkajúci sa 8 </w:t>
      </w:r>
      <w:r w:rsidR="00F2308C" w:rsidRPr="00CE78DB">
        <w:rPr>
          <w:rFonts w:ascii="Times New Roman" w:hAnsi="Times New Roman" w:cs="Times New Roman"/>
          <w:sz w:val="24"/>
          <w:szCs w:val="24"/>
        </w:rPr>
        <w:t>z</w:t>
      </w:r>
      <w:r w:rsidRPr="00CE78DB">
        <w:rPr>
          <w:rFonts w:ascii="Times New Roman" w:hAnsi="Times New Roman" w:cs="Times New Roman"/>
          <w:sz w:val="24"/>
          <w:szCs w:val="24"/>
        </w:rPr>
        <w:t>ákladných dohovorov</w:t>
      </w:r>
      <w:r w:rsidR="00F2308C" w:rsidRPr="00CE78DB">
        <w:rPr>
          <w:rFonts w:ascii="Times New Roman" w:hAnsi="Times New Roman" w:cs="Times New Roman"/>
          <w:sz w:val="24"/>
          <w:szCs w:val="24"/>
        </w:rPr>
        <w:t xml:space="preserve"> M</w:t>
      </w:r>
      <w:r w:rsidR="0013471B" w:rsidRPr="00CE78DB">
        <w:rPr>
          <w:rFonts w:ascii="Times New Roman" w:hAnsi="Times New Roman" w:cs="Times New Roman"/>
          <w:sz w:val="24"/>
          <w:szCs w:val="24"/>
        </w:rPr>
        <w:t>edzinárodnej organizácie práce</w:t>
      </w:r>
      <w:r w:rsidR="00F66AB7" w:rsidRPr="00CE78DB">
        <w:rPr>
          <w:rStyle w:val="Odkaznapoznmkupodiarou"/>
          <w:rFonts w:ascii="Times New Roman" w:hAnsi="Times New Roman" w:cs="Times New Roman"/>
          <w:sz w:val="24"/>
          <w:szCs w:val="24"/>
        </w:rPr>
        <w:footnoteReference w:customMarkFollows="1" w:id="1"/>
        <w:t>1)</w:t>
      </w:r>
      <w:r w:rsidR="00F2308C" w:rsidRPr="00CE78DB">
        <w:rPr>
          <w:rFonts w:ascii="Times New Roman" w:hAnsi="Times New Roman" w:cs="Times New Roman"/>
          <w:sz w:val="24"/>
          <w:szCs w:val="24"/>
        </w:rPr>
        <w:t>.</w:t>
      </w:r>
    </w:p>
    <w:p w:rsidR="00313E8F" w:rsidRPr="00CE78DB" w:rsidRDefault="00313E8F" w:rsidP="00072E1C">
      <w:pPr>
        <w:pStyle w:val="BodyText3"/>
        <w:shd w:val="clear" w:color="auto" w:fill="auto"/>
        <w:spacing w:after="184"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Všeobecný prieskum je príručkou pre </w:t>
      </w:r>
      <w:r w:rsidR="00E03D84" w:rsidRPr="00CE78DB">
        <w:rPr>
          <w:rFonts w:ascii="Times New Roman" w:hAnsi="Times New Roman" w:cs="Times New Roman"/>
          <w:sz w:val="24"/>
          <w:szCs w:val="24"/>
        </w:rPr>
        <w:t>výbor konferencie pre aplikáciu pracovných noriem  MOP</w:t>
      </w:r>
      <w:r w:rsidRPr="00CE78DB">
        <w:rPr>
          <w:rFonts w:ascii="Times New Roman" w:hAnsi="Times New Roman" w:cs="Times New Roman"/>
          <w:sz w:val="24"/>
          <w:szCs w:val="24"/>
        </w:rPr>
        <w:t xml:space="preserve"> (</w:t>
      </w:r>
      <w:r w:rsidR="00E03D84" w:rsidRPr="00CE78DB">
        <w:rPr>
          <w:rFonts w:ascii="Times New Roman" w:hAnsi="Times New Roman" w:cs="Times New Roman"/>
          <w:sz w:val="24"/>
          <w:szCs w:val="24"/>
        </w:rPr>
        <w:t xml:space="preserve">ďalej len </w:t>
      </w:r>
      <w:r w:rsidRPr="00CE78DB">
        <w:rPr>
          <w:rFonts w:ascii="Times New Roman" w:hAnsi="Times New Roman" w:cs="Times New Roman"/>
          <w:sz w:val="24"/>
          <w:szCs w:val="24"/>
        </w:rPr>
        <w:t>„</w:t>
      </w:r>
      <w:r w:rsidR="00E03D84"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 konferencie“), aby bol nápomocný pri jeho práci, keď dohliada na aplikáciu ratifikovaných pracovných </w:t>
      </w:r>
      <w:r w:rsidR="00E03D84" w:rsidRPr="00CE78DB">
        <w:rPr>
          <w:rFonts w:ascii="Times New Roman" w:hAnsi="Times New Roman" w:cs="Times New Roman"/>
          <w:sz w:val="24"/>
          <w:szCs w:val="24"/>
        </w:rPr>
        <w:t xml:space="preserve">noriem </w:t>
      </w:r>
      <w:r w:rsidRPr="00CE78DB">
        <w:rPr>
          <w:rFonts w:ascii="Times New Roman" w:hAnsi="Times New Roman" w:cs="Times New Roman"/>
          <w:sz w:val="24"/>
          <w:szCs w:val="24"/>
        </w:rPr>
        <w:t xml:space="preserve">členskými štátmi </w:t>
      </w:r>
      <w:r w:rsidR="00E03D84" w:rsidRPr="00CE78DB">
        <w:rPr>
          <w:rFonts w:ascii="Times New Roman" w:hAnsi="Times New Roman" w:cs="Times New Roman"/>
          <w:sz w:val="24"/>
          <w:szCs w:val="24"/>
        </w:rPr>
        <w:t>MOP</w:t>
      </w:r>
      <w:r w:rsidRPr="00CE78DB">
        <w:rPr>
          <w:rFonts w:ascii="Times New Roman" w:hAnsi="Times New Roman" w:cs="Times New Roman"/>
          <w:sz w:val="24"/>
          <w:szCs w:val="24"/>
        </w:rPr>
        <w:t xml:space="preserve">. Všeobecný prieskum, ako správa </w:t>
      </w:r>
      <w:r w:rsidR="00BB2BFE" w:rsidRPr="00CE78DB">
        <w:rPr>
          <w:rFonts w:ascii="Times New Roman" w:hAnsi="Times New Roman" w:cs="Times New Roman"/>
          <w:sz w:val="24"/>
          <w:szCs w:val="24"/>
        </w:rPr>
        <w:t>v</w:t>
      </w:r>
      <w:r w:rsidRPr="00CE78DB">
        <w:rPr>
          <w:rFonts w:ascii="Times New Roman" w:hAnsi="Times New Roman" w:cs="Times New Roman"/>
          <w:sz w:val="24"/>
          <w:szCs w:val="24"/>
        </w:rPr>
        <w:t>ýboru expertov o</w:t>
      </w:r>
      <w:r w:rsidR="00BB2BFE" w:rsidRPr="00CE78DB">
        <w:rPr>
          <w:rFonts w:ascii="Times New Roman" w:hAnsi="Times New Roman" w:cs="Times New Roman"/>
          <w:sz w:val="24"/>
          <w:szCs w:val="24"/>
        </w:rPr>
        <w:t xml:space="preserve"> </w:t>
      </w:r>
      <w:r w:rsidRPr="00CE78DB">
        <w:rPr>
          <w:rFonts w:ascii="Times New Roman" w:hAnsi="Times New Roman" w:cs="Times New Roman"/>
          <w:sz w:val="24"/>
          <w:szCs w:val="24"/>
        </w:rPr>
        <w:t>aplikácii dohovorov a</w:t>
      </w:r>
      <w:r w:rsidR="00BB2BFE" w:rsidRPr="00CE78DB">
        <w:rPr>
          <w:rFonts w:ascii="Times New Roman" w:hAnsi="Times New Roman" w:cs="Times New Roman"/>
          <w:sz w:val="24"/>
          <w:szCs w:val="24"/>
        </w:rPr>
        <w:t xml:space="preserve"> </w:t>
      </w:r>
      <w:r w:rsidRPr="00CE78DB">
        <w:rPr>
          <w:rFonts w:ascii="Times New Roman" w:hAnsi="Times New Roman" w:cs="Times New Roman"/>
          <w:sz w:val="24"/>
          <w:szCs w:val="24"/>
        </w:rPr>
        <w:t xml:space="preserve">odporúčaní </w:t>
      </w:r>
      <w:r w:rsidR="005A3ECC" w:rsidRPr="00CE78DB">
        <w:rPr>
          <w:rFonts w:ascii="Times New Roman" w:hAnsi="Times New Roman" w:cs="Times New Roman"/>
          <w:sz w:val="24"/>
          <w:szCs w:val="24"/>
        </w:rPr>
        <w:t xml:space="preserve">MOP </w:t>
      </w:r>
      <w:r w:rsidRPr="00CE78DB">
        <w:rPr>
          <w:rFonts w:ascii="Times New Roman" w:hAnsi="Times New Roman" w:cs="Times New Roman"/>
          <w:sz w:val="24"/>
          <w:szCs w:val="24"/>
        </w:rPr>
        <w:t>(</w:t>
      </w:r>
      <w:r w:rsidR="005A3ECC" w:rsidRPr="00CE78DB">
        <w:rPr>
          <w:rFonts w:ascii="Times New Roman" w:hAnsi="Times New Roman" w:cs="Times New Roman"/>
          <w:sz w:val="24"/>
          <w:szCs w:val="24"/>
        </w:rPr>
        <w:t>ďalej len „</w:t>
      </w:r>
      <w:r w:rsidR="001335E9" w:rsidRPr="00CE78DB">
        <w:rPr>
          <w:rFonts w:ascii="Times New Roman" w:hAnsi="Times New Roman" w:cs="Times New Roman"/>
          <w:sz w:val="24"/>
          <w:szCs w:val="24"/>
        </w:rPr>
        <w:t>V</w:t>
      </w:r>
      <w:r w:rsidRPr="00CE78DB">
        <w:rPr>
          <w:rFonts w:ascii="Times New Roman" w:hAnsi="Times New Roman" w:cs="Times New Roman"/>
          <w:sz w:val="24"/>
          <w:szCs w:val="24"/>
        </w:rPr>
        <w:t>EA</w:t>
      </w:r>
      <w:r w:rsidR="001335E9" w:rsidRPr="00CE78DB">
        <w:rPr>
          <w:rFonts w:ascii="Times New Roman" w:hAnsi="Times New Roman" w:cs="Times New Roman"/>
          <w:sz w:val="24"/>
          <w:szCs w:val="24"/>
        </w:rPr>
        <w:t>DO</w:t>
      </w:r>
      <w:r w:rsidR="005A3ECC" w:rsidRPr="00CE78DB">
        <w:rPr>
          <w:rFonts w:ascii="Times New Roman" w:hAnsi="Times New Roman" w:cs="Times New Roman"/>
          <w:sz w:val="24"/>
          <w:szCs w:val="24"/>
        </w:rPr>
        <w:t>“</w:t>
      </w:r>
      <w:r w:rsidRPr="00CE78DB">
        <w:rPr>
          <w:rFonts w:ascii="Times New Roman" w:hAnsi="Times New Roman" w:cs="Times New Roman"/>
          <w:sz w:val="24"/>
          <w:szCs w:val="24"/>
        </w:rPr>
        <w:t xml:space="preserve">), nie je odsúhlaseným </w:t>
      </w:r>
      <w:r w:rsidR="00BB2BFE" w:rsidRPr="00CE78DB">
        <w:rPr>
          <w:rFonts w:ascii="Times New Roman" w:hAnsi="Times New Roman" w:cs="Times New Roman"/>
          <w:sz w:val="24"/>
          <w:szCs w:val="24"/>
        </w:rPr>
        <w:t xml:space="preserve">rozhodujúcim (smerodajným) </w:t>
      </w:r>
      <w:r w:rsidRPr="00CE78DB">
        <w:rPr>
          <w:rFonts w:ascii="Times New Roman" w:hAnsi="Times New Roman" w:cs="Times New Roman"/>
          <w:sz w:val="24"/>
          <w:szCs w:val="24"/>
        </w:rPr>
        <w:t xml:space="preserve">textom </w:t>
      </w:r>
      <w:r w:rsidR="00BB2BFE" w:rsidRPr="00CE78DB">
        <w:rPr>
          <w:rFonts w:ascii="Times New Roman" w:hAnsi="Times New Roman" w:cs="Times New Roman"/>
          <w:sz w:val="24"/>
          <w:szCs w:val="24"/>
        </w:rPr>
        <w:t>trojstranných</w:t>
      </w:r>
      <w:r w:rsidRPr="00CE78DB">
        <w:rPr>
          <w:rFonts w:ascii="Times New Roman" w:hAnsi="Times New Roman" w:cs="Times New Roman"/>
          <w:sz w:val="24"/>
          <w:szCs w:val="24"/>
        </w:rPr>
        <w:t xml:space="preserve"> </w:t>
      </w:r>
      <w:r w:rsidR="00BB2BFE" w:rsidRPr="00CE78DB">
        <w:rPr>
          <w:rFonts w:ascii="Times New Roman" w:hAnsi="Times New Roman" w:cs="Times New Roman"/>
          <w:sz w:val="24"/>
          <w:szCs w:val="24"/>
        </w:rPr>
        <w:t>(</w:t>
      </w:r>
      <w:r w:rsidRPr="00CE78DB">
        <w:rPr>
          <w:rFonts w:ascii="Times New Roman" w:hAnsi="Times New Roman" w:cs="Times New Roman"/>
          <w:sz w:val="24"/>
          <w:szCs w:val="24"/>
        </w:rPr>
        <w:t>tripartitných</w:t>
      </w:r>
      <w:r w:rsidR="00BB2BFE" w:rsidRPr="00CE78DB">
        <w:rPr>
          <w:rFonts w:ascii="Times New Roman" w:hAnsi="Times New Roman" w:cs="Times New Roman"/>
          <w:sz w:val="24"/>
          <w:szCs w:val="24"/>
        </w:rPr>
        <w:t>)</w:t>
      </w:r>
      <w:r w:rsidRPr="00CE78DB">
        <w:rPr>
          <w:rFonts w:ascii="Times New Roman" w:hAnsi="Times New Roman" w:cs="Times New Roman"/>
          <w:sz w:val="24"/>
          <w:szCs w:val="24"/>
        </w:rPr>
        <w:t xml:space="preserve"> zložiek</w:t>
      </w:r>
      <w:r w:rsidR="00BB2BFE" w:rsidRPr="00CE78DB">
        <w:rPr>
          <w:rFonts w:ascii="Times New Roman" w:hAnsi="Times New Roman" w:cs="Times New Roman"/>
          <w:sz w:val="24"/>
          <w:szCs w:val="24"/>
        </w:rPr>
        <w:t xml:space="preserve"> MOP,</w:t>
      </w:r>
      <w:r w:rsidRPr="00CE78DB">
        <w:rPr>
          <w:rFonts w:ascii="Times New Roman" w:hAnsi="Times New Roman" w:cs="Times New Roman"/>
          <w:sz w:val="24"/>
          <w:szCs w:val="24"/>
        </w:rPr>
        <w:t xml:space="preserve"> konkrétne vlád, zamestnávateľov a</w:t>
      </w:r>
      <w:r w:rsidR="00BB2BFE" w:rsidRPr="00CE78DB">
        <w:rPr>
          <w:rFonts w:ascii="Times New Roman" w:hAnsi="Times New Roman" w:cs="Times New Roman"/>
          <w:sz w:val="24"/>
          <w:szCs w:val="24"/>
        </w:rPr>
        <w:t> </w:t>
      </w:r>
      <w:r w:rsidRPr="00CE78DB">
        <w:rPr>
          <w:rFonts w:ascii="Times New Roman" w:hAnsi="Times New Roman" w:cs="Times New Roman"/>
          <w:sz w:val="24"/>
          <w:szCs w:val="24"/>
        </w:rPr>
        <w:t>prac</w:t>
      </w:r>
      <w:r w:rsidR="00BB2BFE" w:rsidRPr="00CE78DB">
        <w:rPr>
          <w:rFonts w:ascii="Times New Roman" w:hAnsi="Times New Roman" w:cs="Times New Roman"/>
          <w:sz w:val="24"/>
          <w:szCs w:val="24"/>
        </w:rPr>
        <w:t>ovníkov</w:t>
      </w:r>
      <w:r w:rsidRPr="00CE78DB">
        <w:rPr>
          <w:rFonts w:ascii="Times New Roman" w:hAnsi="Times New Roman" w:cs="Times New Roman"/>
          <w:sz w:val="24"/>
          <w:szCs w:val="24"/>
        </w:rPr>
        <w:t xml:space="preserve">. Mimo </w:t>
      </w:r>
      <w:r w:rsidR="00BB2BFE" w:rsidRPr="00CE78DB">
        <w:rPr>
          <w:rFonts w:ascii="Times New Roman" w:hAnsi="Times New Roman" w:cs="Times New Roman"/>
          <w:sz w:val="24"/>
          <w:szCs w:val="24"/>
        </w:rPr>
        <w:t>MOP</w:t>
      </w:r>
      <w:r w:rsidRPr="00CE78DB">
        <w:rPr>
          <w:rFonts w:ascii="Times New Roman" w:hAnsi="Times New Roman" w:cs="Times New Roman"/>
          <w:sz w:val="24"/>
          <w:szCs w:val="24"/>
        </w:rPr>
        <w:t xml:space="preserve"> je táto dôležitá odlišnosť buď nepochopená alebo sa na ňu zabúda; a Všeobecné prieskumy sú vnímané ako stanovisko </w:t>
      </w:r>
      <w:r w:rsidR="00BB2BFE" w:rsidRPr="00CE78DB">
        <w:rPr>
          <w:rFonts w:ascii="Times New Roman" w:hAnsi="Times New Roman" w:cs="Times New Roman"/>
          <w:sz w:val="24"/>
          <w:szCs w:val="24"/>
        </w:rPr>
        <w:t>MOP</w:t>
      </w:r>
      <w:r w:rsidRPr="00CE78DB">
        <w:rPr>
          <w:rFonts w:ascii="Times New Roman" w:hAnsi="Times New Roman" w:cs="Times New Roman"/>
          <w:sz w:val="24"/>
          <w:szCs w:val="24"/>
        </w:rPr>
        <w:t xml:space="preserve">, ktorým však nie sú. Zamestnávatelia mnohé roky dôsledne uvádzali toto stanovisko týkajúce sa Všeobecných prieskumov a správ </w:t>
      </w:r>
      <w:r w:rsidR="001335E9" w:rsidRPr="00CE78DB">
        <w:rPr>
          <w:rFonts w:ascii="Times New Roman" w:hAnsi="Times New Roman" w:cs="Times New Roman"/>
          <w:sz w:val="24"/>
          <w:szCs w:val="24"/>
        </w:rPr>
        <w:t>VEADO</w:t>
      </w:r>
      <w:r w:rsidRPr="00CE78DB">
        <w:rPr>
          <w:rFonts w:ascii="Times New Roman" w:hAnsi="Times New Roman" w:cs="Times New Roman"/>
          <w:sz w:val="24"/>
          <w:szCs w:val="24"/>
        </w:rPr>
        <w:t>.</w:t>
      </w:r>
    </w:p>
    <w:p w:rsidR="00313E8F" w:rsidRPr="00CE78DB" w:rsidRDefault="00313E8F" w:rsidP="00072E1C">
      <w:pPr>
        <w:pStyle w:val="BodyText3"/>
        <w:shd w:val="clear" w:color="auto" w:fill="auto"/>
        <w:spacing w:after="176"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Úlohou Medzinárodného úradu práce je slúžiť jeho </w:t>
      </w:r>
      <w:r w:rsidR="005A3ECC" w:rsidRPr="00CE78DB">
        <w:rPr>
          <w:rFonts w:ascii="Times New Roman" w:hAnsi="Times New Roman" w:cs="Times New Roman"/>
          <w:sz w:val="24"/>
          <w:szCs w:val="24"/>
        </w:rPr>
        <w:t>trojstranným (</w:t>
      </w:r>
      <w:r w:rsidRPr="00CE78DB">
        <w:rPr>
          <w:rFonts w:ascii="Times New Roman" w:hAnsi="Times New Roman" w:cs="Times New Roman"/>
          <w:sz w:val="24"/>
          <w:szCs w:val="24"/>
        </w:rPr>
        <w:t>tripartitným</w:t>
      </w:r>
      <w:r w:rsidR="005A3ECC" w:rsidRPr="00CE78DB">
        <w:rPr>
          <w:rFonts w:ascii="Times New Roman" w:hAnsi="Times New Roman" w:cs="Times New Roman"/>
          <w:sz w:val="24"/>
          <w:szCs w:val="24"/>
        </w:rPr>
        <w:t>)</w:t>
      </w:r>
      <w:r w:rsidRPr="00CE78DB">
        <w:rPr>
          <w:rFonts w:ascii="Times New Roman" w:hAnsi="Times New Roman" w:cs="Times New Roman"/>
          <w:sz w:val="24"/>
          <w:szCs w:val="24"/>
        </w:rPr>
        <w:t xml:space="preserve"> zložkám podľa svojich najlepších schopností. </w:t>
      </w:r>
      <w:r w:rsidR="005A3ECC" w:rsidRPr="00CE78DB">
        <w:rPr>
          <w:rFonts w:ascii="Times New Roman" w:hAnsi="Times New Roman" w:cs="Times New Roman"/>
          <w:sz w:val="24"/>
          <w:szCs w:val="24"/>
        </w:rPr>
        <w:t>MOP</w:t>
      </w:r>
      <w:r w:rsidRPr="00CE78DB">
        <w:rPr>
          <w:rFonts w:ascii="Times New Roman" w:hAnsi="Times New Roman" w:cs="Times New Roman"/>
          <w:sz w:val="24"/>
          <w:szCs w:val="24"/>
        </w:rPr>
        <w:t xml:space="preserve"> sú vlády, prac</w:t>
      </w:r>
      <w:r w:rsidR="005A3ECC" w:rsidRPr="00CE78DB">
        <w:rPr>
          <w:rFonts w:ascii="Times New Roman" w:hAnsi="Times New Roman" w:cs="Times New Roman"/>
          <w:sz w:val="24"/>
          <w:szCs w:val="24"/>
        </w:rPr>
        <w:t>ovníci</w:t>
      </w:r>
      <w:r w:rsidRPr="00CE78DB">
        <w:rPr>
          <w:rFonts w:ascii="Times New Roman" w:hAnsi="Times New Roman" w:cs="Times New Roman"/>
          <w:sz w:val="24"/>
          <w:szCs w:val="24"/>
        </w:rPr>
        <w:t xml:space="preserve"> a zamestnávatelia.</w:t>
      </w:r>
    </w:p>
    <w:p w:rsidR="00313E8F" w:rsidRPr="00CE78DB" w:rsidRDefault="00313E8F" w:rsidP="00072E1C">
      <w:pPr>
        <w:pStyle w:val="BodyText3"/>
        <w:shd w:val="clear" w:color="auto" w:fill="auto"/>
        <w:spacing w:after="184"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lastRenderedPageBreak/>
        <w:t xml:space="preserve">Všeobecný prieskum aj správa </w:t>
      </w:r>
      <w:r w:rsidR="001335E9" w:rsidRPr="00CE78DB">
        <w:rPr>
          <w:rFonts w:ascii="Times New Roman" w:hAnsi="Times New Roman" w:cs="Times New Roman"/>
          <w:sz w:val="24"/>
          <w:szCs w:val="24"/>
        </w:rPr>
        <w:t xml:space="preserve">VEADO </w:t>
      </w:r>
      <w:r w:rsidRPr="00CE78DB">
        <w:rPr>
          <w:rFonts w:ascii="Times New Roman" w:hAnsi="Times New Roman" w:cs="Times New Roman"/>
          <w:sz w:val="24"/>
          <w:szCs w:val="24"/>
        </w:rPr>
        <w:t>sú vytvorené s podporou Medzinárodného úradu práce. Vlády, zamestnávatelia a prac</w:t>
      </w:r>
      <w:r w:rsidR="00376758" w:rsidRPr="00CE78DB">
        <w:rPr>
          <w:rFonts w:ascii="Times New Roman" w:hAnsi="Times New Roman" w:cs="Times New Roman"/>
          <w:sz w:val="24"/>
          <w:szCs w:val="24"/>
        </w:rPr>
        <w:t>ovníci</w:t>
      </w:r>
      <w:r w:rsidRPr="00CE78DB">
        <w:rPr>
          <w:rFonts w:ascii="Times New Roman" w:hAnsi="Times New Roman" w:cs="Times New Roman"/>
          <w:sz w:val="24"/>
          <w:szCs w:val="24"/>
        </w:rPr>
        <w:t xml:space="preserve"> nie sú zapojení do ich tvorby ani publikovania. Prvou príležitosťou pre vlády, zamestnávateľov a</w:t>
      </w:r>
      <w:r w:rsidR="00376758" w:rsidRPr="00CE78DB">
        <w:rPr>
          <w:rFonts w:ascii="Times New Roman" w:hAnsi="Times New Roman" w:cs="Times New Roman"/>
          <w:sz w:val="24"/>
          <w:szCs w:val="24"/>
        </w:rPr>
        <w:t xml:space="preserve"> </w:t>
      </w:r>
      <w:r w:rsidRPr="00CE78DB">
        <w:rPr>
          <w:rFonts w:ascii="Times New Roman" w:hAnsi="Times New Roman" w:cs="Times New Roman"/>
          <w:sz w:val="24"/>
          <w:szCs w:val="24"/>
        </w:rPr>
        <w:t>prac</w:t>
      </w:r>
      <w:r w:rsidR="00376758" w:rsidRPr="00CE78DB">
        <w:rPr>
          <w:rFonts w:ascii="Times New Roman" w:hAnsi="Times New Roman" w:cs="Times New Roman"/>
          <w:sz w:val="24"/>
          <w:szCs w:val="24"/>
        </w:rPr>
        <w:t>ovníkov</w:t>
      </w:r>
      <w:r w:rsidRPr="00CE78DB">
        <w:rPr>
          <w:rFonts w:ascii="Times New Roman" w:hAnsi="Times New Roman" w:cs="Times New Roman"/>
          <w:sz w:val="24"/>
          <w:szCs w:val="24"/>
        </w:rPr>
        <w:t xml:space="preserve">, aby preskúmali tieto publikácie ako skupiny je Medzinárodná konferencia práce. </w:t>
      </w:r>
    </w:p>
    <w:p w:rsidR="00313E8F" w:rsidRPr="00CE78DB" w:rsidRDefault="00313E8F" w:rsidP="00072E1C">
      <w:pPr>
        <w:pStyle w:val="BodyText3"/>
        <w:shd w:val="clear" w:color="auto" w:fill="auto"/>
        <w:spacing w:after="176"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Osem </w:t>
      </w:r>
      <w:r w:rsidR="00376758" w:rsidRPr="00CE78DB">
        <w:rPr>
          <w:rFonts w:ascii="Times New Roman" w:hAnsi="Times New Roman" w:cs="Times New Roman"/>
          <w:sz w:val="24"/>
          <w:szCs w:val="24"/>
        </w:rPr>
        <w:t>z</w:t>
      </w:r>
      <w:r w:rsidRPr="00CE78DB">
        <w:rPr>
          <w:rFonts w:ascii="Times New Roman" w:hAnsi="Times New Roman" w:cs="Times New Roman"/>
          <w:sz w:val="24"/>
          <w:szCs w:val="24"/>
        </w:rPr>
        <w:t>ákladných dohovorov je dôležitých nielen v</w:t>
      </w:r>
      <w:r w:rsidR="00376758" w:rsidRPr="00CE78DB">
        <w:rPr>
          <w:rFonts w:ascii="Times New Roman" w:hAnsi="Times New Roman" w:cs="Times New Roman"/>
          <w:sz w:val="24"/>
          <w:szCs w:val="24"/>
        </w:rPr>
        <w:t xml:space="preserve"> </w:t>
      </w:r>
      <w:r w:rsidRPr="00CE78DB">
        <w:rPr>
          <w:rFonts w:ascii="Times New Roman" w:hAnsi="Times New Roman" w:cs="Times New Roman"/>
          <w:sz w:val="24"/>
          <w:szCs w:val="24"/>
        </w:rPr>
        <w:t xml:space="preserve">rámci </w:t>
      </w:r>
      <w:r w:rsidR="00376758" w:rsidRPr="00CE78DB">
        <w:rPr>
          <w:rFonts w:ascii="Times New Roman" w:hAnsi="Times New Roman" w:cs="Times New Roman"/>
          <w:sz w:val="24"/>
          <w:szCs w:val="24"/>
        </w:rPr>
        <w:t>MOP</w:t>
      </w:r>
      <w:r w:rsidRPr="00CE78DB">
        <w:rPr>
          <w:rFonts w:ascii="Times New Roman" w:hAnsi="Times New Roman" w:cs="Times New Roman"/>
          <w:sz w:val="24"/>
          <w:szCs w:val="24"/>
        </w:rPr>
        <w:t xml:space="preserve">, ale tiež aj preto, že ich pravidelne využívajú iné medzinárodné inštitúcie vo svojich </w:t>
      </w:r>
      <w:r w:rsidR="00376758" w:rsidRPr="00CE78DB">
        <w:rPr>
          <w:rFonts w:ascii="Times New Roman" w:hAnsi="Times New Roman" w:cs="Times New Roman"/>
          <w:sz w:val="24"/>
          <w:szCs w:val="24"/>
        </w:rPr>
        <w:t>činnostiach</w:t>
      </w:r>
      <w:r w:rsidRPr="00CE78DB">
        <w:rPr>
          <w:rFonts w:ascii="Times New Roman" w:hAnsi="Times New Roman" w:cs="Times New Roman"/>
          <w:sz w:val="24"/>
          <w:szCs w:val="24"/>
        </w:rPr>
        <w:t xml:space="preserve">. Základné dohovory sú začlenené do Globálneho paktu OSN, Smerníc </w:t>
      </w:r>
      <w:r w:rsidRPr="00CE78DB">
        <w:rPr>
          <w:rStyle w:val="BodyText1"/>
          <w:rFonts w:ascii="Times New Roman" w:hAnsi="Times New Roman" w:cs="Times New Roman"/>
          <w:sz w:val="24"/>
          <w:szCs w:val="24"/>
        </w:rPr>
        <w:t xml:space="preserve">OECD pre nadnárodné spoločnosti a Rámca Rady OSN pre ľudské práva „chráň, rešpektuj a naprav“. Dozorný </w:t>
      </w:r>
      <w:r w:rsidR="00376758" w:rsidRPr="00CE78DB">
        <w:rPr>
          <w:rStyle w:val="BodyText1"/>
          <w:rFonts w:ascii="Times New Roman" w:hAnsi="Times New Roman" w:cs="Times New Roman"/>
          <w:sz w:val="24"/>
          <w:szCs w:val="24"/>
        </w:rPr>
        <w:t>mechanizmus</w:t>
      </w:r>
      <w:r w:rsidRPr="00CE78DB">
        <w:rPr>
          <w:rStyle w:val="BodyText1"/>
          <w:rFonts w:ascii="Times New Roman" w:hAnsi="Times New Roman" w:cs="Times New Roman"/>
          <w:sz w:val="24"/>
          <w:szCs w:val="24"/>
        </w:rPr>
        <w:t xml:space="preserve"> </w:t>
      </w:r>
      <w:r w:rsidR="00376758" w:rsidRPr="00CE78DB">
        <w:rPr>
          <w:rStyle w:val="BodyText1"/>
          <w:rFonts w:ascii="Times New Roman" w:hAnsi="Times New Roman" w:cs="Times New Roman"/>
          <w:sz w:val="24"/>
          <w:szCs w:val="24"/>
        </w:rPr>
        <w:t>MOP</w:t>
      </w:r>
      <w:r w:rsidRPr="00CE78DB">
        <w:rPr>
          <w:rStyle w:val="BodyText1"/>
          <w:rFonts w:ascii="Times New Roman" w:hAnsi="Times New Roman" w:cs="Times New Roman"/>
          <w:sz w:val="24"/>
          <w:szCs w:val="24"/>
        </w:rPr>
        <w:t xml:space="preserve"> sa týka iba členských štátov, nie podnikov, tak je veľmi dôležité, keď iné medzinárodné inštitúcie používajú </w:t>
      </w:r>
      <w:r w:rsidR="00492147" w:rsidRPr="00CE78DB">
        <w:rPr>
          <w:rStyle w:val="BodyText1"/>
          <w:rFonts w:ascii="Times New Roman" w:hAnsi="Times New Roman" w:cs="Times New Roman"/>
          <w:sz w:val="24"/>
          <w:szCs w:val="24"/>
        </w:rPr>
        <w:t>z</w:t>
      </w:r>
      <w:r w:rsidRPr="00CE78DB">
        <w:rPr>
          <w:rStyle w:val="BodyText1"/>
          <w:rFonts w:ascii="Times New Roman" w:hAnsi="Times New Roman" w:cs="Times New Roman"/>
          <w:sz w:val="24"/>
          <w:szCs w:val="24"/>
        </w:rPr>
        <w:t xml:space="preserve">ákladné dohovory, že takéto použitie je správne. Správne pochopenie </w:t>
      </w:r>
      <w:r w:rsidR="00D3031C" w:rsidRPr="00CE78DB">
        <w:rPr>
          <w:rStyle w:val="BodyText1"/>
          <w:rFonts w:ascii="Times New Roman" w:hAnsi="Times New Roman" w:cs="Times New Roman"/>
          <w:sz w:val="24"/>
          <w:szCs w:val="24"/>
        </w:rPr>
        <w:t>z</w:t>
      </w:r>
      <w:r w:rsidRPr="00CE78DB">
        <w:rPr>
          <w:rStyle w:val="BodyText1"/>
          <w:rFonts w:ascii="Times New Roman" w:hAnsi="Times New Roman" w:cs="Times New Roman"/>
          <w:sz w:val="24"/>
          <w:szCs w:val="24"/>
        </w:rPr>
        <w:t>ákladných dohovorov je imperatívom pre podniky, pretože sú používané v medzinárodných rámcových zmluvách, nadnárodných podnikových zmluvách a v európskych rámcových zmluvách s globálnymi odborovými organizáciami, kde často nie sú definované.</w:t>
      </w:r>
    </w:p>
    <w:p w:rsidR="00313E8F" w:rsidRPr="00CE78DB" w:rsidRDefault="00313E8F" w:rsidP="00072E1C">
      <w:pPr>
        <w:pStyle w:val="BodyText3"/>
        <w:shd w:val="clear" w:color="auto" w:fill="auto"/>
        <w:spacing w:after="184" w:line="276" w:lineRule="auto"/>
        <w:ind w:left="20" w:right="20" w:firstLine="688"/>
        <w:rPr>
          <w:rFonts w:ascii="Times New Roman" w:hAnsi="Times New Roman" w:cs="Times New Roman"/>
          <w:sz w:val="24"/>
          <w:szCs w:val="24"/>
        </w:rPr>
      </w:pPr>
      <w:r w:rsidRPr="00CE78DB">
        <w:rPr>
          <w:rStyle w:val="BodyText1"/>
          <w:rFonts w:ascii="Times New Roman" w:hAnsi="Times New Roman" w:cs="Times New Roman"/>
          <w:sz w:val="24"/>
          <w:szCs w:val="24"/>
        </w:rPr>
        <w:t>V súlade s</w:t>
      </w:r>
      <w:r w:rsidR="00D3031C" w:rsidRPr="00CE78DB">
        <w:rPr>
          <w:rStyle w:val="BodyText1"/>
          <w:rFonts w:ascii="Times New Roman" w:hAnsi="Times New Roman" w:cs="Times New Roman"/>
          <w:sz w:val="24"/>
          <w:szCs w:val="24"/>
        </w:rPr>
        <w:t xml:space="preserve"> </w:t>
      </w:r>
      <w:r w:rsidRPr="00CE78DB">
        <w:rPr>
          <w:rStyle w:val="BodyText1"/>
          <w:rFonts w:ascii="Times New Roman" w:hAnsi="Times New Roman" w:cs="Times New Roman"/>
          <w:sz w:val="24"/>
          <w:szCs w:val="24"/>
        </w:rPr>
        <w:t xml:space="preserve">tým, má tohtoročný Všeobecný prieskum mimoriadny kontextový význam pre zamestnávateľov. V rámci Všeobecného prieskumu, komentár k Dohovoru </w:t>
      </w:r>
      <w:r w:rsidRPr="00CE78DB">
        <w:rPr>
          <w:rFonts w:ascii="Times New Roman" w:hAnsi="Times New Roman" w:cs="Times New Roman"/>
          <w:sz w:val="24"/>
          <w:szCs w:val="24"/>
        </w:rPr>
        <w:t xml:space="preserve">87 o slobode združovania zahŕňal interpretácie </w:t>
      </w:r>
      <w:r w:rsidR="0053251F" w:rsidRPr="00CE78DB">
        <w:rPr>
          <w:rFonts w:ascii="Times New Roman" w:hAnsi="Times New Roman" w:cs="Times New Roman"/>
          <w:sz w:val="24"/>
          <w:szCs w:val="24"/>
        </w:rPr>
        <w:t>e</w:t>
      </w:r>
      <w:r w:rsidRPr="00CE78DB">
        <w:rPr>
          <w:rFonts w:ascii="Times New Roman" w:hAnsi="Times New Roman" w:cs="Times New Roman"/>
          <w:sz w:val="24"/>
          <w:szCs w:val="24"/>
        </w:rPr>
        <w:t>xpertov o uplatnení „práva na štrajk“.</w:t>
      </w:r>
    </w:p>
    <w:p w:rsidR="00313E8F" w:rsidRPr="00CE78DB" w:rsidRDefault="00313E8F" w:rsidP="00072E1C">
      <w:pPr>
        <w:pStyle w:val="BodyText3"/>
        <w:shd w:val="clear" w:color="auto" w:fill="auto"/>
        <w:spacing w:after="176"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Interpretácie „práva na štrajk“ </w:t>
      </w:r>
      <w:r w:rsidR="00492147"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sú pre zamestnávateľov principiálne neakceptovateľné. </w:t>
      </w:r>
      <w:proofErr w:type="spellStart"/>
      <w:r w:rsidRPr="00CE78DB">
        <w:rPr>
          <w:rFonts w:ascii="Times New Roman" w:hAnsi="Times New Roman" w:cs="Times New Roman"/>
          <w:sz w:val="24"/>
          <w:szCs w:val="24"/>
        </w:rPr>
        <w:t>Christopher</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hovorca zamestnávateľov, ozrejmil </w:t>
      </w:r>
      <w:r w:rsidR="00492147"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konferencie minulý týždeň, že podľa zamestnávateľov stanovisko Výboru expertov týkajúce sa „práva na štrajk“ popísané v tohtoročnom Všeobecnom prieskume neodráža názory zamestnávateľov a pracujúcich vo </w:t>
      </w:r>
      <w:r w:rsidR="00492147" w:rsidRPr="00CE78DB">
        <w:rPr>
          <w:rFonts w:ascii="Times New Roman" w:hAnsi="Times New Roman" w:cs="Times New Roman"/>
          <w:sz w:val="24"/>
          <w:szCs w:val="24"/>
        </w:rPr>
        <w:t>v</w:t>
      </w:r>
      <w:r w:rsidRPr="00CE78DB">
        <w:rPr>
          <w:rFonts w:ascii="Times New Roman" w:hAnsi="Times New Roman" w:cs="Times New Roman"/>
          <w:sz w:val="24"/>
          <w:szCs w:val="24"/>
        </w:rPr>
        <w:t>ýbore konferencie.</w:t>
      </w:r>
    </w:p>
    <w:p w:rsidR="00313E8F" w:rsidRPr="00CE78DB" w:rsidRDefault="00313E8F" w:rsidP="00072E1C">
      <w:pPr>
        <w:pStyle w:val="BodyText3"/>
        <w:shd w:val="clear" w:color="auto" w:fill="auto"/>
        <w:spacing w:after="184"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Zamestnávatelia dlho zastávali politické stanovisko v </w:t>
      </w:r>
      <w:r w:rsidR="00AF302E" w:rsidRPr="00CE78DB">
        <w:rPr>
          <w:rFonts w:ascii="Times New Roman" w:hAnsi="Times New Roman" w:cs="Times New Roman"/>
          <w:sz w:val="24"/>
          <w:szCs w:val="24"/>
        </w:rPr>
        <w:t>MOP</w:t>
      </w:r>
      <w:r w:rsidRPr="00CE78DB">
        <w:rPr>
          <w:rFonts w:ascii="Times New Roman" w:hAnsi="Times New Roman" w:cs="Times New Roman"/>
          <w:sz w:val="24"/>
          <w:szCs w:val="24"/>
        </w:rPr>
        <w:t xml:space="preserve"> v tejto veci. Opakovane vyjadrovali svoj odpor voči pokusom </w:t>
      </w:r>
      <w:r w:rsidR="00492147"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interpretovať spôsoby, ktorými môže byť uplatnené právo na štrajk, keď je uznané národnou legislatívou. </w:t>
      </w:r>
    </w:p>
    <w:p w:rsidR="00313E8F" w:rsidRPr="00CE78DB" w:rsidRDefault="00313E8F" w:rsidP="00072E1C">
      <w:pPr>
        <w:pStyle w:val="BodyText3"/>
        <w:shd w:val="clear" w:color="auto" w:fill="auto"/>
        <w:spacing w:after="176"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Záležitosť ešte komplikuje skutočnosť, že samotný Dohovor 87 sa nevyjadruje k právu na štrajk a podľa názoru zamestnávateľov, preto nie je záležitosťou, ku ktorej by mali </w:t>
      </w:r>
      <w:r w:rsidR="00492147"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xperti vyjadrovať akékoľvek stanovisko. Mandátom </w:t>
      </w:r>
      <w:r w:rsidR="00492147"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je vyjadriť sa k „aplikácii“ Dohovoru 87 a nie „interpretovať“ „právo na štrajk“ do Dohovoru 87. Všeobecný prieskum je jednoducho určený na používanie </w:t>
      </w:r>
      <w:r w:rsidR="00492147" w:rsidRPr="00CE78DB">
        <w:rPr>
          <w:rFonts w:ascii="Times New Roman" w:hAnsi="Times New Roman" w:cs="Times New Roman"/>
          <w:sz w:val="24"/>
          <w:szCs w:val="24"/>
        </w:rPr>
        <w:t xml:space="preserve">výborom </w:t>
      </w:r>
      <w:r w:rsidRPr="00CE78DB">
        <w:rPr>
          <w:rFonts w:ascii="Times New Roman" w:hAnsi="Times New Roman" w:cs="Times New Roman"/>
          <w:sz w:val="24"/>
          <w:szCs w:val="24"/>
        </w:rPr>
        <w:t>konferencie, informovanie</w:t>
      </w:r>
      <w:r w:rsidR="00492147" w:rsidRPr="00CE78DB">
        <w:rPr>
          <w:rFonts w:ascii="Times New Roman" w:hAnsi="Times New Roman" w:cs="Times New Roman"/>
          <w:sz w:val="24"/>
          <w:szCs w:val="24"/>
        </w:rPr>
        <w:t xml:space="preserve"> o</w:t>
      </w:r>
      <w:r w:rsidRPr="00CE78DB">
        <w:rPr>
          <w:rFonts w:ascii="Times New Roman" w:hAnsi="Times New Roman" w:cs="Times New Roman"/>
          <w:sz w:val="24"/>
          <w:szCs w:val="24"/>
        </w:rPr>
        <w:t xml:space="preserve"> je</w:t>
      </w:r>
      <w:r w:rsidR="00492147" w:rsidRPr="00CE78DB">
        <w:rPr>
          <w:rFonts w:ascii="Times New Roman" w:hAnsi="Times New Roman" w:cs="Times New Roman"/>
          <w:sz w:val="24"/>
          <w:szCs w:val="24"/>
        </w:rPr>
        <w:t>ho</w:t>
      </w:r>
      <w:r w:rsidRPr="00CE78DB">
        <w:rPr>
          <w:rFonts w:ascii="Times New Roman" w:hAnsi="Times New Roman" w:cs="Times New Roman"/>
          <w:sz w:val="24"/>
          <w:szCs w:val="24"/>
        </w:rPr>
        <w:t xml:space="preserve"> prác</w:t>
      </w:r>
      <w:r w:rsidR="00AF302E" w:rsidRPr="00CE78DB">
        <w:rPr>
          <w:rFonts w:ascii="Times New Roman" w:hAnsi="Times New Roman" w:cs="Times New Roman"/>
          <w:sz w:val="24"/>
          <w:szCs w:val="24"/>
        </w:rPr>
        <w:t>i</w:t>
      </w:r>
      <w:r w:rsidRPr="00CE78DB">
        <w:rPr>
          <w:rFonts w:ascii="Times New Roman" w:hAnsi="Times New Roman" w:cs="Times New Roman"/>
          <w:sz w:val="24"/>
          <w:szCs w:val="24"/>
        </w:rPr>
        <w:t>, ponechávajúc na tr</w:t>
      </w:r>
      <w:r w:rsidR="00AF302E" w:rsidRPr="00CE78DB">
        <w:rPr>
          <w:rFonts w:ascii="Times New Roman" w:hAnsi="Times New Roman" w:cs="Times New Roman"/>
          <w:sz w:val="24"/>
          <w:szCs w:val="24"/>
        </w:rPr>
        <w:t xml:space="preserve">ojstranné </w:t>
      </w:r>
      <w:r w:rsidRPr="00CE78DB">
        <w:rPr>
          <w:rFonts w:ascii="Times New Roman" w:hAnsi="Times New Roman" w:cs="Times New Roman"/>
          <w:sz w:val="24"/>
          <w:szCs w:val="24"/>
        </w:rPr>
        <w:t>zložky, aby určili, kde existuje konsenzus</w:t>
      </w:r>
      <w:r w:rsidR="00945B3A" w:rsidRPr="00CE78DB">
        <w:rPr>
          <w:rFonts w:ascii="Times New Roman" w:hAnsi="Times New Roman" w:cs="Times New Roman"/>
          <w:sz w:val="24"/>
          <w:szCs w:val="24"/>
        </w:rPr>
        <w:t xml:space="preserve"> (súhlas)</w:t>
      </w:r>
      <w:r w:rsidRPr="00CE78DB">
        <w:rPr>
          <w:rFonts w:ascii="Times New Roman" w:hAnsi="Times New Roman" w:cs="Times New Roman"/>
          <w:sz w:val="24"/>
          <w:szCs w:val="24"/>
        </w:rPr>
        <w:t xml:space="preserve">, stanovisko </w:t>
      </w:r>
      <w:r w:rsidR="00AF302E" w:rsidRPr="00CE78DB">
        <w:rPr>
          <w:rFonts w:ascii="Times New Roman" w:hAnsi="Times New Roman" w:cs="Times New Roman"/>
          <w:sz w:val="24"/>
          <w:szCs w:val="24"/>
        </w:rPr>
        <w:t>MOP</w:t>
      </w:r>
      <w:r w:rsidRPr="00CE78DB">
        <w:rPr>
          <w:rFonts w:ascii="Times New Roman" w:hAnsi="Times New Roman" w:cs="Times New Roman"/>
          <w:sz w:val="24"/>
          <w:szCs w:val="24"/>
        </w:rPr>
        <w:t xml:space="preserve"> ohľadne dohľadu nad </w:t>
      </w:r>
      <w:r w:rsidR="00AF302E" w:rsidRPr="00CE78DB">
        <w:rPr>
          <w:rFonts w:ascii="Times New Roman" w:hAnsi="Times New Roman" w:cs="Times New Roman"/>
          <w:sz w:val="24"/>
          <w:szCs w:val="24"/>
        </w:rPr>
        <w:t>d</w:t>
      </w:r>
      <w:r w:rsidRPr="00CE78DB">
        <w:rPr>
          <w:rFonts w:ascii="Times New Roman" w:hAnsi="Times New Roman" w:cs="Times New Roman"/>
          <w:sz w:val="24"/>
          <w:szCs w:val="24"/>
        </w:rPr>
        <w:t xml:space="preserve">ohovormi. </w:t>
      </w:r>
    </w:p>
    <w:p w:rsidR="00313E8F" w:rsidRPr="00CE78DB" w:rsidRDefault="00313E8F" w:rsidP="00072E1C">
      <w:pPr>
        <w:pStyle w:val="BodyText3"/>
        <w:shd w:val="clear" w:color="auto" w:fill="auto"/>
        <w:spacing w:after="244" w:line="276"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Ďalej, podľa </w:t>
      </w:r>
      <w:r w:rsidR="00AF302E" w:rsidRPr="00CE78DB">
        <w:rPr>
          <w:rFonts w:ascii="Times New Roman" w:hAnsi="Times New Roman" w:cs="Times New Roman"/>
          <w:sz w:val="24"/>
          <w:szCs w:val="24"/>
        </w:rPr>
        <w:t>č</w:t>
      </w:r>
      <w:r w:rsidRPr="00CE78DB">
        <w:rPr>
          <w:rFonts w:ascii="Times New Roman" w:hAnsi="Times New Roman" w:cs="Times New Roman"/>
          <w:sz w:val="24"/>
          <w:szCs w:val="24"/>
        </w:rPr>
        <w:t xml:space="preserve">lánku 37 Ústavy </w:t>
      </w:r>
      <w:r w:rsidR="00A232C2" w:rsidRPr="00CE78DB">
        <w:rPr>
          <w:rFonts w:ascii="Times New Roman" w:hAnsi="Times New Roman" w:cs="Times New Roman"/>
          <w:sz w:val="24"/>
          <w:szCs w:val="24"/>
        </w:rPr>
        <w:t>MOP</w:t>
      </w:r>
      <w:r w:rsidRPr="00CE78DB">
        <w:rPr>
          <w:rFonts w:ascii="Times New Roman" w:hAnsi="Times New Roman" w:cs="Times New Roman"/>
          <w:sz w:val="24"/>
          <w:szCs w:val="24"/>
        </w:rPr>
        <w:t xml:space="preserve"> iba Medzinárodný súdny dvor môže dať definitívny výklad </w:t>
      </w:r>
      <w:r w:rsidR="00A232C2" w:rsidRPr="00CE78DB">
        <w:rPr>
          <w:rFonts w:ascii="Times New Roman" w:hAnsi="Times New Roman" w:cs="Times New Roman"/>
          <w:sz w:val="24"/>
          <w:szCs w:val="24"/>
        </w:rPr>
        <w:t>m</w:t>
      </w:r>
      <w:r w:rsidRPr="00CE78DB">
        <w:rPr>
          <w:rFonts w:ascii="Times New Roman" w:hAnsi="Times New Roman" w:cs="Times New Roman"/>
          <w:sz w:val="24"/>
          <w:szCs w:val="24"/>
        </w:rPr>
        <w:t xml:space="preserve">edzinárodných pracovných dohovorov. Ak má byť aplikovaná </w:t>
      </w:r>
      <w:r w:rsidR="00A232C2" w:rsidRPr="00CE78DB">
        <w:rPr>
          <w:rFonts w:ascii="Times New Roman" w:hAnsi="Times New Roman" w:cs="Times New Roman"/>
          <w:sz w:val="24"/>
          <w:szCs w:val="24"/>
        </w:rPr>
        <w:t>ú</w:t>
      </w:r>
      <w:r w:rsidRPr="00CE78DB">
        <w:rPr>
          <w:rFonts w:ascii="Times New Roman" w:hAnsi="Times New Roman" w:cs="Times New Roman"/>
          <w:sz w:val="24"/>
          <w:szCs w:val="24"/>
        </w:rPr>
        <w:t>stava, potom za predpokladu neexistencie akéhokoľvek odkazu na právo na štrajk v súčasnom texte Dohovoru 87, potom medzinárodne akceptované pravidlá interpretácie si vyžadujú, aby bol Dohovor 87 interpretovaný bez „práva na štrajk“.</w:t>
      </w:r>
    </w:p>
    <w:p w:rsidR="00072E1C" w:rsidRPr="00CE78DB" w:rsidRDefault="00313E8F" w:rsidP="00072E1C">
      <w:pPr>
        <w:pStyle w:val="BodyText3"/>
        <w:shd w:val="clear" w:color="auto" w:fill="auto"/>
        <w:spacing w:line="276" w:lineRule="auto"/>
        <w:ind w:left="20" w:right="40" w:firstLine="688"/>
        <w:rPr>
          <w:rStyle w:val="BodyText21"/>
          <w:rFonts w:ascii="Times New Roman" w:hAnsi="Times New Roman" w:cs="Times New Roman"/>
          <w:sz w:val="24"/>
          <w:szCs w:val="24"/>
        </w:rPr>
      </w:pPr>
      <w:r w:rsidRPr="00CE78DB">
        <w:rPr>
          <w:rStyle w:val="BodyText21"/>
          <w:rFonts w:ascii="Times New Roman" w:hAnsi="Times New Roman" w:cs="Times New Roman"/>
          <w:sz w:val="24"/>
          <w:szCs w:val="24"/>
        </w:rPr>
        <w:t xml:space="preserve">Okrem toho, treba poznamenať, že zásada slobody združovania obsiahnutá v Dohovore 87 má samostatný postup dozoru; a to </w:t>
      </w:r>
      <w:r w:rsidR="00A232C2" w:rsidRPr="00CE78DB">
        <w:rPr>
          <w:rStyle w:val="BodyText21"/>
          <w:rFonts w:ascii="Times New Roman" w:hAnsi="Times New Roman" w:cs="Times New Roman"/>
          <w:sz w:val="24"/>
          <w:szCs w:val="24"/>
        </w:rPr>
        <w:t>Výborom</w:t>
      </w:r>
      <w:r w:rsidRPr="00CE78DB">
        <w:rPr>
          <w:rStyle w:val="BodyText21"/>
          <w:rFonts w:ascii="Times New Roman" w:hAnsi="Times New Roman" w:cs="Times New Roman"/>
          <w:sz w:val="24"/>
          <w:szCs w:val="24"/>
        </w:rPr>
        <w:t xml:space="preserve"> pre slobodu združovania (</w:t>
      </w:r>
      <w:r w:rsidR="00A232C2" w:rsidRPr="00CE78DB">
        <w:rPr>
          <w:rStyle w:val="BodyText21"/>
          <w:rFonts w:ascii="Times New Roman" w:hAnsi="Times New Roman" w:cs="Times New Roman"/>
          <w:sz w:val="24"/>
          <w:szCs w:val="24"/>
        </w:rPr>
        <w:t>VSZ</w:t>
      </w:r>
      <w:r w:rsidRPr="00CE78DB">
        <w:rPr>
          <w:rStyle w:val="BodyText21"/>
          <w:rFonts w:ascii="Times New Roman" w:hAnsi="Times New Roman" w:cs="Times New Roman"/>
          <w:sz w:val="24"/>
          <w:szCs w:val="24"/>
        </w:rPr>
        <w:t xml:space="preserve">). </w:t>
      </w:r>
    </w:p>
    <w:p w:rsidR="00313E8F" w:rsidRPr="00CE78DB" w:rsidRDefault="00072E1C"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Style w:val="BodyText21"/>
          <w:rFonts w:ascii="Times New Roman" w:hAnsi="Times New Roman" w:cs="Times New Roman"/>
          <w:sz w:val="24"/>
          <w:szCs w:val="24"/>
        </w:rPr>
        <w:lastRenderedPageBreak/>
        <w:t>Z</w:t>
      </w:r>
      <w:r w:rsidR="00313E8F" w:rsidRPr="00CE78DB">
        <w:rPr>
          <w:rStyle w:val="BodyText21"/>
          <w:rFonts w:ascii="Times New Roman" w:hAnsi="Times New Roman" w:cs="Times New Roman"/>
          <w:sz w:val="24"/>
          <w:szCs w:val="24"/>
        </w:rPr>
        <w:t xml:space="preserve">amestnávatelia tiež mnoho rokov namietali voči využívaniu </w:t>
      </w:r>
      <w:r w:rsidR="00A232C2" w:rsidRPr="00CE78DB">
        <w:rPr>
          <w:rStyle w:val="BodyText21"/>
          <w:rFonts w:ascii="Times New Roman" w:hAnsi="Times New Roman" w:cs="Times New Roman"/>
          <w:sz w:val="24"/>
          <w:szCs w:val="24"/>
        </w:rPr>
        <w:t>VSZ</w:t>
      </w:r>
      <w:r w:rsidR="00313E8F" w:rsidRPr="00CE78DB">
        <w:rPr>
          <w:rStyle w:val="BodyText21"/>
          <w:rFonts w:ascii="Times New Roman" w:hAnsi="Times New Roman" w:cs="Times New Roman"/>
          <w:sz w:val="24"/>
          <w:szCs w:val="24"/>
        </w:rPr>
        <w:t xml:space="preserve"> prípadov </w:t>
      </w:r>
      <w:r w:rsidR="00A232C2" w:rsidRPr="00CE78DB">
        <w:rPr>
          <w:rStyle w:val="BodyText21"/>
          <w:rFonts w:ascii="Times New Roman" w:hAnsi="Times New Roman" w:cs="Times New Roman"/>
          <w:sz w:val="24"/>
          <w:szCs w:val="24"/>
        </w:rPr>
        <w:t>e</w:t>
      </w:r>
      <w:r w:rsidR="00313E8F" w:rsidRPr="00CE78DB">
        <w:rPr>
          <w:rStyle w:val="BodyText21"/>
          <w:rFonts w:ascii="Times New Roman" w:hAnsi="Times New Roman" w:cs="Times New Roman"/>
          <w:sz w:val="24"/>
          <w:szCs w:val="24"/>
        </w:rPr>
        <w:t xml:space="preserve">xpertmi pri preskúmavaní Dohovoru 87, využívaniu </w:t>
      </w:r>
      <w:r w:rsidR="00936925" w:rsidRPr="00CE78DB">
        <w:rPr>
          <w:rStyle w:val="BodyText21"/>
          <w:rFonts w:ascii="Times New Roman" w:hAnsi="Times New Roman" w:cs="Times New Roman"/>
          <w:sz w:val="24"/>
          <w:szCs w:val="24"/>
        </w:rPr>
        <w:t>VSZ</w:t>
      </w:r>
      <w:r w:rsidR="00313E8F" w:rsidRPr="00CE78DB">
        <w:rPr>
          <w:rStyle w:val="BodyText21"/>
          <w:rFonts w:ascii="Times New Roman" w:hAnsi="Times New Roman" w:cs="Times New Roman"/>
          <w:sz w:val="24"/>
          <w:szCs w:val="24"/>
        </w:rPr>
        <w:t xml:space="preserve"> prípadov pri interpretovaní „práva na štrajk“ v</w:t>
      </w:r>
      <w:r w:rsidR="00936925" w:rsidRPr="00CE78DB">
        <w:rPr>
          <w:rStyle w:val="BodyText21"/>
          <w:rFonts w:ascii="Times New Roman" w:hAnsi="Times New Roman" w:cs="Times New Roman"/>
          <w:sz w:val="24"/>
          <w:szCs w:val="24"/>
        </w:rPr>
        <w:t> VSZ.</w:t>
      </w:r>
      <w:r w:rsidR="00313E8F" w:rsidRPr="00CE78DB">
        <w:rPr>
          <w:rStyle w:val="BodyText21"/>
          <w:rFonts w:ascii="Times New Roman" w:hAnsi="Times New Roman" w:cs="Times New Roman"/>
          <w:sz w:val="24"/>
          <w:szCs w:val="24"/>
        </w:rPr>
        <w:t xml:space="preserve"> Zamestnávatelia sú kritickí voči zmätku a neistote, ktoré vytvára dozorný systém.</w:t>
      </w:r>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Podľa názoru zamestnávateľov na prípady Dohovoru 87, ktoré sa týkajú národne uznaného „práva na štrajk“ by sa malo dozerať iba v</w:t>
      </w:r>
      <w:r w:rsidR="00A006B3" w:rsidRPr="00CE78DB">
        <w:rPr>
          <w:rFonts w:ascii="Times New Roman" w:hAnsi="Times New Roman" w:cs="Times New Roman"/>
          <w:sz w:val="24"/>
          <w:szCs w:val="24"/>
        </w:rPr>
        <w:t>o</w:t>
      </w:r>
      <w:r w:rsidRPr="00CE78DB">
        <w:rPr>
          <w:rFonts w:ascii="Times New Roman" w:hAnsi="Times New Roman" w:cs="Times New Roman"/>
          <w:sz w:val="24"/>
          <w:szCs w:val="24"/>
        </w:rPr>
        <w:t> </w:t>
      </w:r>
      <w:r w:rsidR="00AD1945" w:rsidRPr="00CE78DB">
        <w:rPr>
          <w:rFonts w:ascii="Times New Roman" w:hAnsi="Times New Roman" w:cs="Times New Roman"/>
          <w:sz w:val="24"/>
          <w:szCs w:val="24"/>
        </w:rPr>
        <w:t>VSZ</w:t>
      </w:r>
      <w:r w:rsidRPr="00CE78DB">
        <w:rPr>
          <w:rFonts w:ascii="Times New Roman" w:hAnsi="Times New Roman" w:cs="Times New Roman"/>
          <w:sz w:val="24"/>
          <w:szCs w:val="24"/>
        </w:rPr>
        <w:t xml:space="preserve">, aby sa zaistila istota a spojitosť. Zamestnávatelia namietajú voči názoru, že interpretácie „práva na štrajk“ </w:t>
      </w:r>
      <w:r w:rsidR="00AD1945"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sú právnou vedou, keďže </w:t>
      </w:r>
      <w:r w:rsidR="00AD1945"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xperti nemajú justičný mandát v rámci </w:t>
      </w:r>
      <w:r w:rsidR="00AD1945" w:rsidRPr="00CE78DB">
        <w:rPr>
          <w:rFonts w:ascii="Times New Roman" w:hAnsi="Times New Roman" w:cs="Times New Roman"/>
          <w:sz w:val="24"/>
          <w:szCs w:val="24"/>
        </w:rPr>
        <w:t>MOP</w:t>
      </w:r>
      <w:r w:rsidRPr="00CE78DB">
        <w:rPr>
          <w:rFonts w:ascii="Times New Roman" w:hAnsi="Times New Roman" w:cs="Times New Roman"/>
          <w:sz w:val="24"/>
          <w:szCs w:val="24"/>
        </w:rPr>
        <w:t xml:space="preserve">. Ústavne, </w:t>
      </w:r>
      <w:r w:rsidR="00AD1945"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xperti nemajú určujúcu úlohu v rámci dozorného aparátu </w:t>
      </w:r>
      <w:r w:rsidR="00AD1945" w:rsidRPr="00CE78DB">
        <w:rPr>
          <w:rFonts w:ascii="Times New Roman" w:hAnsi="Times New Roman" w:cs="Times New Roman"/>
          <w:sz w:val="24"/>
          <w:szCs w:val="24"/>
        </w:rPr>
        <w:t>MOP.</w:t>
      </w:r>
      <w:r w:rsidRPr="00CE78DB">
        <w:rPr>
          <w:rFonts w:ascii="Times New Roman" w:hAnsi="Times New Roman" w:cs="Times New Roman"/>
          <w:sz w:val="24"/>
          <w:szCs w:val="24"/>
        </w:rPr>
        <w:t xml:space="preserve"> Experti nedozerajú na pracovné </w:t>
      </w:r>
      <w:r w:rsidR="00AD1945" w:rsidRPr="00CE78DB">
        <w:rPr>
          <w:rFonts w:ascii="Times New Roman" w:hAnsi="Times New Roman" w:cs="Times New Roman"/>
          <w:sz w:val="24"/>
          <w:szCs w:val="24"/>
        </w:rPr>
        <w:t>normy</w:t>
      </w:r>
      <w:r w:rsidRPr="00CE78DB">
        <w:rPr>
          <w:rFonts w:ascii="Times New Roman" w:hAnsi="Times New Roman" w:cs="Times New Roman"/>
          <w:sz w:val="24"/>
          <w:szCs w:val="24"/>
        </w:rPr>
        <w:t>, ale robia tak skôr tr</w:t>
      </w:r>
      <w:r w:rsidR="00A006B3" w:rsidRPr="00CE78DB">
        <w:rPr>
          <w:rFonts w:ascii="Times New Roman" w:hAnsi="Times New Roman" w:cs="Times New Roman"/>
          <w:sz w:val="24"/>
          <w:szCs w:val="24"/>
        </w:rPr>
        <w:t xml:space="preserve">ojstranné </w:t>
      </w:r>
      <w:r w:rsidRPr="00CE78DB">
        <w:rPr>
          <w:rFonts w:ascii="Times New Roman" w:hAnsi="Times New Roman" w:cs="Times New Roman"/>
          <w:sz w:val="24"/>
          <w:szCs w:val="24"/>
        </w:rPr>
        <w:t xml:space="preserve">zložky </w:t>
      </w:r>
      <w:r w:rsidR="00A006B3" w:rsidRPr="00CE78DB">
        <w:rPr>
          <w:rFonts w:ascii="Times New Roman" w:hAnsi="Times New Roman" w:cs="Times New Roman"/>
          <w:sz w:val="24"/>
          <w:szCs w:val="24"/>
        </w:rPr>
        <w:t>MOP</w:t>
      </w:r>
      <w:r w:rsidRPr="00CE78DB">
        <w:rPr>
          <w:rFonts w:ascii="Times New Roman" w:hAnsi="Times New Roman" w:cs="Times New Roman"/>
          <w:sz w:val="24"/>
          <w:szCs w:val="24"/>
        </w:rPr>
        <w:t xml:space="preserve">. Odkazovať na ich interpretácie „práva na štrajk“ v rámci Dohovoru 87 na Medzinárodný súdny dvor je preto nevhodné. </w:t>
      </w:r>
      <w:r w:rsidR="00A006B3" w:rsidRPr="00CE78DB">
        <w:rPr>
          <w:rFonts w:ascii="Times New Roman" w:hAnsi="Times New Roman" w:cs="Times New Roman"/>
          <w:sz w:val="24"/>
          <w:szCs w:val="24"/>
        </w:rPr>
        <w:t>VSZ</w:t>
      </w:r>
      <w:r w:rsidRPr="00CE78DB">
        <w:rPr>
          <w:rFonts w:ascii="Times New Roman" w:hAnsi="Times New Roman" w:cs="Times New Roman"/>
          <w:sz w:val="24"/>
          <w:szCs w:val="24"/>
        </w:rPr>
        <w:t xml:space="preserve"> vytvára odporúčania na prijatie pre </w:t>
      </w:r>
      <w:r w:rsidR="00A006B3" w:rsidRPr="00CE78DB">
        <w:rPr>
          <w:rFonts w:ascii="Times New Roman" w:hAnsi="Times New Roman" w:cs="Times New Roman"/>
          <w:sz w:val="24"/>
          <w:szCs w:val="24"/>
        </w:rPr>
        <w:t>správnu radu</w:t>
      </w:r>
      <w:r w:rsidRPr="00CE78DB">
        <w:rPr>
          <w:rFonts w:ascii="Times New Roman" w:hAnsi="Times New Roman" w:cs="Times New Roman"/>
          <w:sz w:val="24"/>
          <w:szCs w:val="24"/>
        </w:rPr>
        <w:t xml:space="preserve">. Ani </w:t>
      </w:r>
      <w:r w:rsidR="00A006B3" w:rsidRPr="00CE78DB">
        <w:rPr>
          <w:rFonts w:ascii="Times New Roman" w:hAnsi="Times New Roman" w:cs="Times New Roman"/>
          <w:sz w:val="24"/>
          <w:szCs w:val="24"/>
        </w:rPr>
        <w:t xml:space="preserve">správna rada </w:t>
      </w:r>
      <w:r w:rsidRPr="00CE78DB">
        <w:rPr>
          <w:rFonts w:ascii="Times New Roman" w:hAnsi="Times New Roman" w:cs="Times New Roman"/>
          <w:sz w:val="24"/>
          <w:szCs w:val="24"/>
        </w:rPr>
        <w:t xml:space="preserve">nemá justičnú úlohu, nedozerá tiež na pracovné </w:t>
      </w:r>
      <w:r w:rsidR="00A006B3" w:rsidRPr="00CE78DB">
        <w:rPr>
          <w:rFonts w:ascii="Times New Roman" w:hAnsi="Times New Roman" w:cs="Times New Roman"/>
          <w:sz w:val="24"/>
          <w:szCs w:val="24"/>
        </w:rPr>
        <w:t xml:space="preserve">normy. </w:t>
      </w:r>
      <w:r w:rsidRPr="00CE78DB">
        <w:rPr>
          <w:rFonts w:ascii="Times New Roman" w:hAnsi="Times New Roman" w:cs="Times New Roman"/>
          <w:sz w:val="24"/>
          <w:szCs w:val="24"/>
        </w:rPr>
        <w:t xml:space="preserve">Z rovnakého dôvodu, odvolávanie sa na odporúčania </w:t>
      </w:r>
      <w:r w:rsidR="00A006B3" w:rsidRPr="00CE78DB">
        <w:rPr>
          <w:rFonts w:ascii="Times New Roman" w:hAnsi="Times New Roman" w:cs="Times New Roman"/>
          <w:sz w:val="24"/>
          <w:szCs w:val="24"/>
        </w:rPr>
        <w:t xml:space="preserve">VSZ </w:t>
      </w:r>
      <w:r w:rsidRPr="00CE78DB">
        <w:rPr>
          <w:rFonts w:ascii="Times New Roman" w:hAnsi="Times New Roman" w:cs="Times New Roman"/>
          <w:sz w:val="24"/>
          <w:szCs w:val="24"/>
        </w:rPr>
        <w:t xml:space="preserve">na Medzinárodnom súdnom dvore je tiež nevhodné. </w:t>
      </w:r>
    </w:p>
    <w:p w:rsidR="00313E8F" w:rsidRPr="00CE78DB" w:rsidRDefault="00313E8F" w:rsidP="00072E1C">
      <w:pPr>
        <w:pStyle w:val="BodyText3"/>
        <w:shd w:val="clear" w:color="auto" w:fill="auto"/>
        <w:spacing w:after="209" w:line="276" w:lineRule="auto"/>
        <w:ind w:left="20" w:right="40" w:firstLine="688"/>
        <w:rPr>
          <w:rFonts w:ascii="Times New Roman" w:hAnsi="Times New Roman" w:cs="Times New Roman"/>
          <w:sz w:val="24"/>
          <w:szCs w:val="24"/>
        </w:rPr>
      </w:pPr>
      <w:r w:rsidRPr="00CE78DB">
        <w:rPr>
          <w:rStyle w:val="BodyText21"/>
          <w:rFonts w:ascii="Times New Roman" w:hAnsi="Times New Roman" w:cs="Times New Roman"/>
          <w:sz w:val="24"/>
          <w:szCs w:val="24"/>
        </w:rPr>
        <w:t>Interpretácia „práva na štrajk“ je dôležitá, pretože zamestnávatelia tvrdia, že je na národných vládach, aby stanovili ich vlastné pravidlá</w:t>
      </w:r>
      <w:r w:rsidRPr="00CE78DB">
        <w:rPr>
          <w:rFonts w:ascii="Times New Roman" w:hAnsi="Times New Roman" w:cs="Times New Roman"/>
          <w:sz w:val="24"/>
          <w:szCs w:val="24"/>
        </w:rPr>
        <w:t xml:space="preserve"> /postupy týkajúce sa „práva na štrajk“, keď zvažujú ako vyriešiť národné zlyhania v pracovnoprávnych vzťahoch. V kontexte </w:t>
      </w:r>
      <w:r w:rsidR="00A006B3" w:rsidRPr="00CE78DB">
        <w:rPr>
          <w:rFonts w:ascii="Times New Roman" w:hAnsi="Times New Roman" w:cs="Times New Roman"/>
          <w:sz w:val="24"/>
          <w:szCs w:val="24"/>
        </w:rPr>
        <w:t>rozpravy</w:t>
      </w:r>
      <w:r w:rsidRPr="00CE78DB">
        <w:rPr>
          <w:rFonts w:ascii="Times New Roman" w:hAnsi="Times New Roman" w:cs="Times New Roman"/>
          <w:sz w:val="24"/>
          <w:szCs w:val="24"/>
        </w:rPr>
        <w:t xml:space="preserve"> o medzinárodných ľudských právach je dôležité, aby sa Dohovor 87 využíval správne, pretože nesprávne začlenenie „práva na štrajk“ predstavuje riziko, že interpretácia „práva na štrajk“ </w:t>
      </w:r>
      <w:r w:rsidR="00604A8D"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sa stane medzinárodne akceptovaným ľudským právom na štrajk, čo obmedzí schopnosť národných vlád definovať ich „právo na štrajk“. Toto obmedzí úlohu vlád, napríklad za okolností, keď môže byť vyhlásený zákonný štrajk </w:t>
      </w:r>
      <w:r w:rsidR="00604A8D" w:rsidRPr="00CE78DB">
        <w:rPr>
          <w:rFonts w:ascii="Times New Roman" w:hAnsi="Times New Roman" w:cs="Times New Roman"/>
          <w:sz w:val="24"/>
          <w:szCs w:val="24"/>
        </w:rPr>
        <w:t xml:space="preserve"> </w:t>
      </w:r>
      <w:r w:rsidRPr="00CE78DB">
        <w:rPr>
          <w:rFonts w:ascii="Times New Roman" w:hAnsi="Times New Roman" w:cs="Times New Roman"/>
          <w:sz w:val="24"/>
          <w:szCs w:val="24"/>
        </w:rPr>
        <w:t>a definovanie nevyhnutných služieb. Je to neprijateľné pre zamestnávateľo</w:t>
      </w:r>
      <w:r w:rsidR="00604A8D" w:rsidRPr="00CE78DB">
        <w:rPr>
          <w:rFonts w:ascii="Times New Roman" w:hAnsi="Times New Roman" w:cs="Times New Roman"/>
          <w:sz w:val="24"/>
          <w:szCs w:val="24"/>
        </w:rPr>
        <w:t>v</w:t>
      </w:r>
      <w:r w:rsidRPr="00CE78DB">
        <w:rPr>
          <w:rFonts w:ascii="Times New Roman" w:hAnsi="Times New Roman" w:cs="Times New Roman"/>
          <w:sz w:val="24"/>
          <w:szCs w:val="24"/>
        </w:rPr>
        <w:t xml:space="preserve">. Neexistuje žiadna zákonná požiadavka pre vlády, ktoré ratifikovali Dohovor 87, aby sa obrátili na interpretácie „práva na štrajk“ </w:t>
      </w:r>
      <w:r w:rsidR="00604A8D"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Zamestnávatelia nemôžu súhlasiť s interpretáciu „práva na štrajk“ </w:t>
      </w:r>
      <w:r w:rsidR="00604A8D" w:rsidRPr="00CE78DB">
        <w:rPr>
          <w:rFonts w:ascii="Times New Roman" w:hAnsi="Times New Roman" w:cs="Times New Roman"/>
          <w:sz w:val="24"/>
          <w:szCs w:val="24"/>
        </w:rPr>
        <w:t>e</w:t>
      </w:r>
      <w:r w:rsidRPr="00CE78DB">
        <w:rPr>
          <w:rFonts w:ascii="Times New Roman" w:hAnsi="Times New Roman" w:cs="Times New Roman"/>
          <w:sz w:val="24"/>
          <w:szCs w:val="24"/>
        </w:rPr>
        <w:t>xpertmi, z dôvodu rizika, že bude zneužité.</w:t>
      </w:r>
    </w:p>
    <w:p w:rsidR="00313E8F" w:rsidRPr="00CE78DB" w:rsidRDefault="00313E8F" w:rsidP="00313E8F">
      <w:pPr>
        <w:pStyle w:val="Heading10"/>
        <w:keepNext/>
        <w:keepLines/>
        <w:shd w:val="clear" w:color="auto" w:fill="auto"/>
        <w:spacing w:after="162" w:line="276" w:lineRule="auto"/>
        <w:ind w:left="20"/>
        <w:jc w:val="both"/>
        <w:rPr>
          <w:rFonts w:ascii="Times New Roman" w:hAnsi="Times New Roman" w:cs="Times New Roman"/>
          <w:sz w:val="24"/>
          <w:szCs w:val="24"/>
        </w:rPr>
      </w:pPr>
      <w:bookmarkStart w:id="1" w:name="bookmark1"/>
      <w:r w:rsidRPr="00CE78DB">
        <w:rPr>
          <w:rFonts w:ascii="Times New Roman" w:hAnsi="Times New Roman" w:cs="Times New Roman"/>
          <w:sz w:val="24"/>
          <w:szCs w:val="24"/>
        </w:rPr>
        <w:t xml:space="preserve">Tohtoročná konferencia </w:t>
      </w:r>
      <w:bookmarkEnd w:id="1"/>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 xml:space="preserve">Vzhľadom na dlhodobé námietky zamestnávateľov voči interpretácii „práva na štrajk“ </w:t>
      </w:r>
      <w:r w:rsidR="00604A8D"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sa p. </w:t>
      </w:r>
      <w:proofErr w:type="spellStart"/>
      <w:r w:rsidR="00F24827" w:rsidRPr="00CE78DB">
        <w:rPr>
          <w:rFonts w:ascii="Times New Roman" w:hAnsi="Times New Roman" w:cs="Times New Roman"/>
          <w:sz w:val="24"/>
          <w:szCs w:val="24"/>
        </w:rPr>
        <w:t>Christopher</w:t>
      </w:r>
      <w:proofErr w:type="spellEnd"/>
      <w:r w:rsidR="00F24827"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snažil vysvetliť mandát </w:t>
      </w:r>
      <w:r w:rsidR="00604A8D"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s ohľadom na Všeobecný prieskum. </w:t>
      </w:r>
      <w:proofErr w:type="spellStart"/>
      <w:r w:rsidRPr="00CE78DB">
        <w:rPr>
          <w:rFonts w:ascii="Times New Roman" w:hAnsi="Times New Roman" w:cs="Times New Roman"/>
          <w:sz w:val="24"/>
          <w:szCs w:val="24"/>
        </w:rPr>
        <w:t>Christopher</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predniesol túto dôležitú skutočnosť do pozornosti hovorcu </w:t>
      </w:r>
      <w:r w:rsidR="00604A8D" w:rsidRPr="00CE78DB">
        <w:rPr>
          <w:rFonts w:ascii="Times New Roman" w:hAnsi="Times New Roman" w:cs="Times New Roman"/>
          <w:sz w:val="24"/>
          <w:szCs w:val="24"/>
        </w:rPr>
        <w:t xml:space="preserve">za pracovníkov </w:t>
      </w:r>
      <w:r w:rsidRPr="00CE78DB">
        <w:rPr>
          <w:rFonts w:ascii="Times New Roman" w:hAnsi="Times New Roman" w:cs="Times New Roman"/>
          <w:sz w:val="24"/>
          <w:szCs w:val="24"/>
        </w:rPr>
        <w:t>a spolu prerokovali a formulovali tento návrh vysvetlenia:</w:t>
      </w:r>
    </w:p>
    <w:p w:rsidR="00313E8F" w:rsidRPr="00CE78DB" w:rsidRDefault="00313E8F" w:rsidP="00313E8F">
      <w:pPr>
        <w:pStyle w:val="Bodytext31"/>
        <w:shd w:val="clear" w:color="auto" w:fill="auto"/>
        <w:spacing w:before="0" w:line="276" w:lineRule="auto"/>
        <w:ind w:left="20" w:right="40"/>
        <w:rPr>
          <w:rFonts w:ascii="Times New Roman" w:hAnsi="Times New Roman" w:cs="Times New Roman"/>
          <w:sz w:val="24"/>
          <w:szCs w:val="24"/>
        </w:rPr>
      </w:pPr>
      <w:r w:rsidRPr="00CE78DB">
        <w:rPr>
          <w:rFonts w:ascii="Times New Roman" w:hAnsi="Times New Roman" w:cs="Times New Roman"/>
          <w:sz w:val="24"/>
          <w:szCs w:val="24"/>
        </w:rPr>
        <w:t xml:space="preserve">„Všeobecný prieskum je súčasťou pravidelného dozorného procesu a je výsledkom analýzy </w:t>
      </w:r>
      <w:r w:rsidR="00F24827" w:rsidRPr="00CE78DB">
        <w:rPr>
          <w:rFonts w:ascii="Times New Roman" w:hAnsi="Times New Roman" w:cs="Times New Roman"/>
          <w:sz w:val="24"/>
          <w:szCs w:val="24"/>
        </w:rPr>
        <w:t>v</w:t>
      </w:r>
      <w:r w:rsidRPr="00CE78DB">
        <w:rPr>
          <w:rFonts w:ascii="Times New Roman" w:hAnsi="Times New Roman" w:cs="Times New Roman"/>
          <w:sz w:val="24"/>
          <w:szCs w:val="24"/>
        </w:rPr>
        <w:t>ýboru expertov. Nie je to odsúhlasený alebo určujúci text tr</w:t>
      </w:r>
      <w:r w:rsidR="00F24827" w:rsidRPr="00CE78DB">
        <w:rPr>
          <w:rFonts w:ascii="Times New Roman" w:hAnsi="Times New Roman" w:cs="Times New Roman"/>
          <w:sz w:val="24"/>
          <w:szCs w:val="24"/>
        </w:rPr>
        <w:t xml:space="preserve">ojstranných </w:t>
      </w:r>
      <w:r w:rsidRPr="00CE78DB">
        <w:rPr>
          <w:rFonts w:ascii="Times New Roman" w:hAnsi="Times New Roman" w:cs="Times New Roman"/>
          <w:sz w:val="24"/>
          <w:szCs w:val="24"/>
        </w:rPr>
        <w:t xml:space="preserve">zložiek </w:t>
      </w:r>
      <w:r w:rsidR="00F24827" w:rsidRPr="00CE78DB">
        <w:rPr>
          <w:rFonts w:ascii="Times New Roman" w:hAnsi="Times New Roman" w:cs="Times New Roman"/>
          <w:sz w:val="24"/>
          <w:szCs w:val="24"/>
        </w:rPr>
        <w:t>M</w:t>
      </w:r>
      <w:r w:rsidRPr="00CE78DB">
        <w:rPr>
          <w:rFonts w:ascii="Times New Roman" w:hAnsi="Times New Roman" w:cs="Times New Roman"/>
          <w:sz w:val="24"/>
          <w:szCs w:val="24"/>
        </w:rPr>
        <w:t>O</w:t>
      </w:r>
      <w:r w:rsidR="00F24827" w:rsidRPr="00CE78DB">
        <w:rPr>
          <w:rFonts w:ascii="Times New Roman" w:hAnsi="Times New Roman" w:cs="Times New Roman"/>
          <w:sz w:val="24"/>
          <w:szCs w:val="24"/>
        </w:rPr>
        <w:t>P</w:t>
      </w:r>
      <w:r w:rsidRPr="00CE78DB">
        <w:rPr>
          <w:rFonts w:ascii="Times New Roman" w:hAnsi="Times New Roman" w:cs="Times New Roman"/>
          <w:sz w:val="24"/>
          <w:szCs w:val="24"/>
        </w:rPr>
        <w:t>“.</w:t>
      </w:r>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 xml:space="preserve">Návrhom </w:t>
      </w:r>
      <w:proofErr w:type="spellStart"/>
      <w:r w:rsidRPr="00CE78DB">
        <w:rPr>
          <w:rFonts w:ascii="Times New Roman" w:hAnsi="Times New Roman" w:cs="Times New Roman"/>
          <w:sz w:val="24"/>
          <w:szCs w:val="24"/>
        </w:rPr>
        <w:t>Christophera</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Sydera</w:t>
      </w:r>
      <w:proofErr w:type="spellEnd"/>
      <w:r w:rsidRPr="00CE78DB">
        <w:rPr>
          <w:rFonts w:ascii="Times New Roman" w:hAnsi="Times New Roman" w:cs="Times New Roman"/>
          <w:sz w:val="24"/>
          <w:szCs w:val="24"/>
        </w:rPr>
        <w:t xml:space="preserve"> bolo, aby bol Medzinárodný úrad práce inštruovaný okamžite vložiť vysvetlenie do budúceho výtlačku a</w:t>
      </w:r>
      <w:r w:rsidR="00F24827" w:rsidRPr="00CE78DB">
        <w:rPr>
          <w:rFonts w:ascii="Times New Roman" w:hAnsi="Times New Roman" w:cs="Times New Roman"/>
          <w:sz w:val="24"/>
          <w:szCs w:val="24"/>
        </w:rPr>
        <w:t xml:space="preserve"> do </w:t>
      </w:r>
      <w:r w:rsidRPr="00CE78DB">
        <w:rPr>
          <w:rFonts w:ascii="Times New Roman" w:hAnsi="Times New Roman" w:cs="Times New Roman"/>
          <w:sz w:val="24"/>
          <w:szCs w:val="24"/>
        </w:rPr>
        <w:t xml:space="preserve">publikácií tohtoročného Všeobecného prieskumu na web stránke </w:t>
      </w:r>
      <w:r w:rsidR="00F24827" w:rsidRPr="00CE78DB">
        <w:rPr>
          <w:rFonts w:ascii="Times New Roman" w:hAnsi="Times New Roman" w:cs="Times New Roman"/>
          <w:sz w:val="24"/>
          <w:szCs w:val="24"/>
        </w:rPr>
        <w:t>MOP</w:t>
      </w:r>
      <w:r w:rsidRPr="00CE78DB">
        <w:rPr>
          <w:rFonts w:ascii="Times New Roman" w:hAnsi="Times New Roman" w:cs="Times New Roman"/>
          <w:sz w:val="24"/>
          <w:szCs w:val="24"/>
        </w:rPr>
        <w:t xml:space="preserve"> a</w:t>
      </w:r>
      <w:r w:rsidR="00F24827" w:rsidRPr="00CE78DB">
        <w:rPr>
          <w:rFonts w:ascii="Times New Roman" w:hAnsi="Times New Roman" w:cs="Times New Roman"/>
          <w:sz w:val="24"/>
          <w:szCs w:val="24"/>
        </w:rPr>
        <w:t xml:space="preserve"> </w:t>
      </w:r>
      <w:r w:rsidRPr="00CE78DB">
        <w:rPr>
          <w:rFonts w:ascii="Times New Roman" w:hAnsi="Times New Roman" w:cs="Times New Roman"/>
          <w:sz w:val="24"/>
          <w:szCs w:val="24"/>
        </w:rPr>
        <w:t xml:space="preserve">Správy </w:t>
      </w:r>
      <w:r w:rsidR="00F24827"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expertov o aplikovaní </w:t>
      </w:r>
      <w:r w:rsidR="00F24827" w:rsidRPr="00CE78DB">
        <w:rPr>
          <w:rFonts w:ascii="Times New Roman" w:hAnsi="Times New Roman" w:cs="Times New Roman"/>
          <w:sz w:val="24"/>
          <w:szCs w:val="24"/>
        </w:rPr>
        <w:t>d</w:t>
      </w:r>
      <w:r w:rsidRPr="00CE78DB">
        <w:rPr>
          <w:rFonts w:ascii="Times New Roman" w:hAnsi="Times New Roman" w:cs="Times New Roman"/>
          <w:sz w:val="24"/>
          <w:szCs w:val="24"/>
        </w:rPr>
        <w:t>ohovorov a</w:t>
      </w:r>
      <w:r w:rsidR="00F24827" w:rsidRPr="00CE78DB">
        <w:rPr>
          <w:rFonts w:ascii="Times New Roman" w:hAnsi="Times New Roman" w:cs="Times New Roman"/>
          <w:sz w:val="24"/>
          <w:szCs w:val="24"/>
        </w:rPr>
        <w:t> </w:t>
      </w:r>
      <w:r w:rsidRPr="00CE78DB">
        <w:rPr>
          <w:rFonts w:ascii="Times New Roman" w:hAnsi="Times New Roman" w:cs="Times New Roman"/>
          <w:sz w:val="24"/>
          <w:szCs w:val="24"/>
        </w:rPr>
        <w:t>odporúčaní</w:t>
      </w:r>
      <w:r w:rsidR="00F24827" w:rsidRPr="00CE78DB">
        <w:rPr>
          <w:rFonts w:ascii="Times New Roman" w:hAnsi="Times New Roman" w:cs="Times New Roman"/>
          <w:sz w:val="24"/>
          <w:szCs w:val="24"/>
        </w:rPr>
        <w:t xml:space="preserve"> MOP</w:t>
      </w:r>
      <w:r w:rsidRPr="00CE78DB">
        <w:rPr>
          <w:rFonts w:ascii="Times New Roman" w:hAnsi="Times New Roman" w:cs="Times New Roman"/>
          <w:sz w:val="24"/>
          <w:szCs w:val="24"/>
        </w:rPr>
        <w:t xml:space="preserve">. Nie je možné jednoducho odstrániť interpretácie </w:t>
      </w:r>
      <w:r w:rsidR="00F24827"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keďže Medzinárodný úrad práce už publikoval Všeobecný prieskum obsahujúci interpretáciu „práva na štrajk“ </w:t>
      </w:r>
      <w:r w:rsidR="00F24827" w:rsidRPr="00CE78DB">
        <w:rPr>
          <w:rFonts w:ascii="Times New Roman" w:hAnsi="Times New Roman" w:cs="Times New Roman"/>
          <w:sz w:val="24"/>
          <w:szCs w:val="24"/>
        </w:rPr>
        <w:t>e</w:t>
      </w:r>
      <w:r w:rsidRPr="00CE78DB">
        <w:rPr>
          <w:rFonts w:ascii="Times New Roman" w:hAnsi="Times New Roman" w:cs="Times New Roman"/>
          <w:sz w:val="24"/>
          <w:szCs w:val="24"/>
        </w:rPr>
        <w:t>xpertmi.</w:t>
      </w:r>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proofErr w:type="spellStart"/>
      <w:r w:rsidRPr="00CE78DB">
        <w:rPr>
          <w:rFonts w:ascii="Times New Roman" w:hAnsi="Times New Roman" w:cs="Times New Roman"/>
          <w:sz w:val="24"/>
          <w:szCs w:val="24"/>
        </w:rPr>
        <w:lastRenderedPageBreak/>
        <w:t>Christopher</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objasnil, že bez vyššie uvedeného vysvetlenia týkajúceho sa Všeobecného prieskumu, aby boli koherentné pre zváženie prípadov zamestnávateľmi v</w:t>
      </w:r>
      <w:r w:rsidR="00A01E1D" w:rsidRPr="00CE78DB">
        <w:rPr>
          <w:rFonts w:ascii="Times New Roman" w:hAnsi="Times New Roman" w:cs="Times New Roman"/>
          <w:sz w:val="24"/>
          <w:szCs w:val="24"/>
        </w:rPr>
        <w:t>o výbore konferencie</w:t>
      </w:r>
      <w:r w:rsidRPr="00CE78DB">
        <w:rPr>
          <w:rFonts w:ascii="Times New Roman" w:hAnsi="Times New Roman" w:cs="Times New Roman"/>
          <w:sz w:val="24"/>
          <w:szCs w:val="24"/>
        </w:rPr>
        <w:t xml:space="preserve">, by nemohol akceptovať dozor nad prípadmi Dohovoru 87 vrátane interpretácií „práva na štrajk“ </w:t>
      </w:r>
      <w:r w:rsidR="00A01E1D" w:rsidRPr="00CE78DB">
        <w:rPr>
          <w:rFonts w:ascii="Times New Roman" w:hAnsi="Times New Roman" w:cs="Times New Roman"/>
          <w:sz w:val="24"/>
          <w:szCs w:val="24"/>
        </w:rPr>
        <w:t>e</w:t>
      </w:r>
      <w:r w:rsidRPr="00CE78DB">
        <w:rPr>
          <w:rFonts w:ascii="Times New Roman" w:hAnsi="Times New Roman" w:cs="Times New Roman"/>
          <w:sz w:val="24"/>
          <w:szCs w:val="24"/>
        </w:rPr>
        <w:t>xpertmi.</w:t>
      </w:r>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Po veľmi dôvernom rokovaní s prac</w:t>
      </w:r>
      <w:r w:rsidR="00A01E1D" w:rsidRPr="00CE78DB">
        <w:rPr>
          <w:rFonts w:ascii="Times New Roman" w:hAnsi="Times New Roman" w:cs="Times New Roman"/>
          <w:sz w:val="24"/>
          <w:szCs w:val="24"/>
        </w:rPr>
        <w:t>ovníkmi</w:t>
      </w:r>
      <w:r w:rsidRPr="00CE78DB">
        <w:rPr>
          <w:rFonts w:ascii="Times New Roman" w:hAnsi="Times New Roman" w:cs="Times New Roman"/>
          <w:sz w:val="24"/>
          <w:szCs w:val="24"/>
        </w:rPr>
        <w:t>, bohužiaľ, tieto rokovania nenávratne zlyhali.</w:t>
      </w:r>
    </w:p>
    <w:p w:rsidR="00313E8F" w:rsidRPr="00CE78DB" w:rsidRDefault="00313E8F" w:rsidP="00072E1C">
      <w:pPr>
        <w:pStyle w:val="BodyText3"/>
        <w:shd w:val="clear" w:color="auto" w:fill="auto"/>
        <w:spacing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 xml:space="preserve">V piatok, 1. júna 2012, potom ako rokovania nenávratne zlyhali, sa p.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vrátil do miestnosti </w:t>
      </w:r>
      <w:r w:rsidR="00A01E1D" w:rsidRPr="00CE78DB">
        <w:rPr>
          <w:rFonts w:ascii="Times New Roman" w:hAnsi="Times New Roman" w:cs="Times New Roman"/>
          <w:sz w:val="24"/>
          <w:szCs w:val="24"/>
        </w:rPr>
        <w:t>v</w:t>
      </w:r>
      <w:r w:rsidRPr="00CE78DB">
        <w:rPr>
          <w:rFonts w:ascii="Times New Roman" w:hAnsi="Times New Roman" w:cs="Times New Roman"/>
          <w:sz w:val="24"/>
          <w:szCs w:val="24"/>
        </w:rPr>
        <w:t>ýboru</w:t>
      </w:r>
      <w:r w:rsidR="00A01E1D" w:rsidRPr="00CE78DB">
        <w:rPr>
          <w:rFonts w:ascii="Times New Roman" w:hAnsi="Times New Roman" w:cs="Times New Roman"/>
          <w:sz w:val="24"/>
          <w:szCs w:val="24"/>
        </w:rPr>
        <w:t xml:space="preserve"> konferencie</w:t>
      </w:r>
      <w:r w:rsidRPr="00CE78DB">
        <w:rPr>
          <w:rFonts w:ascii="Times New Roman" w:hAnsi="Times New Roman" w:cs="Times New Roman"/>
          <w:sz w:val="24"/>
          <w:szCs w:val="24"/>
        </w:rPr>
        <w:t xml:space="preserve">, keďže bol informovaný, že hovorca </w:t>
      </w:r>
      <w:r w:rsidR="00A01E1D" w:rsidRPr="00CE78DB">
        <w:rPr>
          <w:rFonts w:ascii="Times New Roman" w:hAnsi="Times New Roman" w:cs="Times New Roman"/>
          <w:sz w:val="24"/>
          <w:szCs w:val="24"/>
        </w:rPr>
        <w:t xml:space="preserve">za pracovníkov </w:t>
      </w:r>
      <w:r w:rsidRPr="00CE78DB">
        <w:rPr>
          <w:rFonts w:ascii="Times New Roman" w:hAnsi="Times New Roman" w:cs="Times New Roman"/>
          <w:sz w:val="24"/>
          <w:szCs w:val="24"/>
        </w:rPr>
        <w:t xml:space="preserve">tak tiež urobil. Jeho stanovisko bolo, že rokovania zlyhali, tak tu boli nejasnosti ohľadne toho, prečo je nevyhnutné vrátiť sa do miestnosti </w:t>
      </w:r>
      <w:r w:rsidR="00A01E1D" w:rsidRPr="00CE78DB">
        <w:rPr>
          <w:rFonts w:ascii="Times New Roman" w:hAnsi="Times New Roman" w:cs="Times New Roman"/>
          <w:sz w:val="24"/>
          <w:szCs w:val="24"/>
        </w:rPr>
        <w:t>v</w:t>
      </w:r>
      <w:r w:rsidRPr="00CE78DB">
        <w:rPr>
          <w:rFonts w:ascii="Times New Roman" w:hAnsi="Times New Roman" w:cs="Times New Roman"/>
          <w:sz w:val="24"/>
          <w:szCs w:val="24"/>
        </w:rPr>
        <w:t>ýboru</w:t>
      </w:r>
      <w:r w:rsidR="00B03D81" w:rsidRPr="00CE78DB">
        <w:rPr>
          <w:rFonts w:ascii="Times New Roman" w:hAnsi="Times New Roman" w:cs="Times New Roman"/>
          <w:sz w:val="24"/>
          <w:szCs w:val="24"/>
        </w:rPr>
        <w:t xml:space="preserve"> konferencie</w:t>
      </w:r>
      <w:r w:rsidRPr="00CE78DB">
        <w:rPr>
          <w:rFonts w:ascii="Times New Roman" w:hAnsi="Times New Roman" w:cs="Times New Roman"/>
          <w:sz w:val="24"/>
          <w:szCs w:val="24"/>
        </w:rPr>
        <w:t>. V čase, keď bol v miestnosti, pozoroval funkcionárov Medzinárodného úradu práce v diskusii s</w:t>
      </w:r>
      <w:r w:rsidR="00A01E1D" w:rsidRPr="00CE78DB">
        <w:rPr>
          <w:rFonts w:ascii="Times New Roman" w:hAnsi="Times New Roman" w:cs="Times New Roman"/>
          <w:sz w:val="24"/>
          <w:szCs w:val="24"/>
        </w:rPr>
        <w:t> </w:t>
      </w:r>
      <w:r w:rsidRPr="00CE78DB">
        <w:rPr>
          <w:rFonts w:ascii="Times New Roman" w:hAnsi="Times New Roman" w:cs="Times New Roman"/>
          <w:sz w:val="24"/>
          <w:szCs w:val="24"/>
        </w:rPr>
        <w:t>prac</w:t>
      </w:r>
      <w:r w:rsidR="00A01E1D" w:rsidRPr="00CE78DB">
        <w:rPr>
          <w:rFonts w:ascii="Times New Roman" w:hAnsi="Times New Roman" w:cs="Times New Roman"/>
          <w:sz w:val="24"/>
          <w:szCs w:val="24"/>
        </w:rPr>
        <w:t xml:space="preserve">ovníkmi </w:t>
      </w:r>
      <w:r w:rsidRPr="00CE78DB">
        <w:rPr>
          <w:rFonts w:ascii="Times New Roman" w:hAnsi="Times New Roman" w:cs="Times New Roman"/>
          <w:sz w:val="24"/>
          <w:szCs w:val="24"/>
        </w:rPr>
        <w:t>a vládami. Je dôležité uvedomiť si, že zamestnávatelia objasnili, že zoznam prípadov, na ktoré bude dozerané môže byť dohodnutý iba v priamom rokovaní s prac</w:t>
      </w:r>
      <w:r w:rsidR="00B03D81" w:rsidRPr="00CE78DB">
        <w:rPr>
          <w:rFonts w:ascii="Times New Roman" w:hAnsi="Times New Roman" w:cs="Times New Roman"/>
          <w:sz w:val="24"/>
          <w:szCs w:val="24"/>
        </w:rPr>
        <w:t>ovníkmi</w:t>
      </w:r>
      <w:r w:rsidRPr="00CE78DB">
        <w:rPr>
          <w:rFonts w:ascii="Times New Roman" w:hAnsi="Times New Roman" w:cs="Times New Roman"/>
          <w:sz w:val="24"/>
          <w:szCs w:val="24"/>
        </w:rPr>
        <w:t>. Vlády nemôžu byť zapojené, pretože majú konflikt národných záujmov. Medzinárodný úrad práce nemôže byť zapojený, pretože nie</w:t>
      </w:r>
      <w:r w:rsidR="00633783" w:rsidRPr="00CE78DB">
        <w:rPr>
          <w:rFonts w:ascii="Times New Roman" w:hAnsi="Times New Roman" w:cs="Times New Roman"/>
          <w:sz w:val="24"/>
          <w:szCs w:val="24"/>
        </w:rPr>
        <w:t xml:space="preserve"> je</w:t>
      </w:r>
      <w:r w:rsidRPr="00CE78DB">
        <w:rPr>
          <w:rFonts w:ascii="Times New Roman" w:hAnsi="Times New Roman" w:cs="Times New Roman"/>
          <w:sz w:val="24"/>
          <w:szCs w:val="24"/>
        </w:rPr>
        <w:t xml:space="preserve"> zložkou </w:t>
      </w:r>
      <w:r w:rsidR="00633783" w:rsidRPr="00CE78DB">
        <w:rPr>
          <w:rFonts w:ascii="Times New Roman" w:hAnsi="Times New Roman" w:cs="Times New Roman"/>
          <w:sz w:val="24"/>
          <w:szCs w:val="24"/>
        </w:rPr>
        <w:t>MOP</w:t>
      </w:r>
      <w:r w:rsidRPr="00CE78DB">
        <w:rPr>
          <w:rFonts w:ascii="Times New Roman" w:hAnsi="Times New Roman" w:cs="Times New Roman"/>
          <w:sz w:val="24"/>
          <w:szCs w:val="24"/>
        </w:rPr>
        <w:t xml:space="preserve"> a musí byť nestranný. Členovia </w:t>
      </w:r>
      <w:r w:rsidR="00633783" w:rsidRPr="00CE78DB">
        <w:rPr>
          <w:rFonts w:ascii="Times New Roman" w:hAnsi="Times New Roman" w:cs="Times New Roman"/>
          <w:sz w:val="24"/>
          <w:szCs w:val="24"/>
        </w:rPr>
        <w:t>s</w:t>
      </w:r>
      <w:r w:rsidRPr="00CE78DB">
        <w:rPr>
          <w:rFonts w:ascii="Times New Roman" w:hAnsi="Times New Roman" w:cs="Times New Roman"/>
          <w:sz w:val="24"/>
          <w:szCs w:val="24"/>
        </w:rPr>
        <w:t xml:space="preserve">kupiny </w:t>
      </w:r>
      <w:r w:rsidR="00633783" w:rsidRPr="00CE78DB">
        <w:rPr>
          <w:rFonts w:ascii="Times New Roman" w:hAnsi="Times New Roman" w:cs="Times New Roman"/>
          <w:sz w:val="24"/>
          <w:szCs w:val="24"/>
        </w:rPr>
        <w:t xml:space="preserve">za </w:t>
      </w:r>
      <w:r w:rsidRPr="00CE78DB">
        <w:rPr>
          <w:rFonts w:ascii="Times New Roman" w:hAnsi="Times New Roman" w:cs="Times New Roman"/>
          <w:sz w:val="24"/>
          <w:szCs w:val="24"/>
        </w:rPr>
        <w:t xml:space="preserve">zamestnávateľov čakali v miestnosti </w:t>
      </w:r>
      <w:r w:rsidR="00B03D81"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w:t>
      </w:r>
      <w:r w:rsidR="00633783" w:rsidRPr="00CE78DB">
        <w:rPr>
          <w:rFonts w:ascii="Times New Roman" w:hAnsi="Times New Roman" w:cs="Times New Roman"/>
          <w:sz w:val="24"/>
          <w:szCs w:val="24"/>
        </w:rPr>
        <w:t xml:space="preserve">konferencie </w:t>
      </w:r>
      <w:r w:rsidRPr="00CE78DB">
        <w:rPr>
          <w:rFonts w:ascii="Times New Roman" w:hAnsi="Times New Roman" w:cs="Times New Roman"/>
          <w:sz w:val="24"/>
          <w:szCs w:val="24"/>
        </w:rPr>
        <w:t xml:space="preserve">od 17:00 </w:t>
      </w:r>
      <w:r w:rsidR="00633783" w:rsidRPr="00CE78DB">
        <w:rPr>
          <w:rFonts w:ascii="Times New Roman" w:hAnsi="Times New Roman" w:cs="Times New Roman"/>
          <w:sz w:val="24"/>
          <w:szCs w:val="24"/>
        </w:rPr>
        <w:t xml:space="preserve">hod. </w:t>
      </w:r>
      <w:r w:rsidRPr="00CE78DB">
        <w:rPr>
          <w:rFonts w:ascii="Times New Roman" w:hAnsi="Times New Roman" w:cs="Times New Roman"/>
          <w:sz w:val="24"/>
          <w:szCs w:val="24"/>
        </w:rPr>
        <w:t xml:space="preserve">očakávajúc potvrdenie týkajúce sa rokovaní. </w:t>
      </w:r>
      <w:proofErr w:type="spellStart"/>
      <w:r w:rsidRPr="00CE78DB">
        <w:rPr>
          <w:rFonts w:ascii="Times New Roman" w:hAnsi="Times New Roman" w:cs="Times New Roman"/>
          <w:sz w:val="24"/>
          <w:szCs w:val="24"/>
        </w:rPr>
        <w:t>Christopher</w:t>
      </w:r>
      <w:proofErr w:type="spellEnd"/>
      <w:r w:rsidRPr="00CE78DB">
        <w:rPr>
          <w:rFonts w:ascii="Times New Roman" w:hAnsi="Times New Roman" w:cs="Times New Roman"/>
          <w:sz w:val="24"/>
          <w:szCs w:val="24"/>
        </w:rPr>
        <w:t xml:space="preserve">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informoval zamestnávateľov, že rokovania zlyhali. O 20:31</w:t>
      </w:r>
      <w:r w:rsidR="00B03D81" w:rsidRPr="00CE78DB">
        <w:rPr>
          <w:rFonts w:ascii="Times New Roman" w:hAnsi="Times New Roman" w:cs="Times New Roman"/>
          <w:sz w:val="24"/>
          <w:szCs w:val="24"/>
        </w:rPr>
        <w:t xml:space="preserve"> hod.</w:t>
      </w:r>
      <w:r w:rsidRPr="00CE78DB">
        <w:rPr>
          <w:rFonts w:ascii="Times New Roman" w:hAnsi="Times New Roman" w:cs="Times New Roman"/>
          <w:sz w:val="24"/>
          <w:szCs w:val="24"/>
        </w:rPr>
        <w:t>, keď bolo 91 minút po plánovanom skončení stretnutia o 19:00</w:t>
      </w:r>
      <w:r w:rsidR="00FA343C" w:rsidRPr="00CE78DB">
        <w:rPr>
          <w:rFonts w:ascii="Times New Roman" w:hAnsi="Times New Roman" w:cs="Times New Roman"/>
          <w:sz w:val="24"/>
          <w:szCs w:val="24"/>
        </w:rPr>
        <w:t xml:space="preserve"> hod.</w:t>
      </w:r>
      <w:r w:rsidRPr="00CE78DB">
        <w:rPr>
          <w:rFonts w:ascii="Times New Roman" w:hAnsi="Times New Roman" w:cs="Times New Roman"/>
          <w:sz w:val="24"/>
          <w:szCs w:val="24"/>
        </w:rPr>
        <w:t xml:space="preserve">, keďže nikto z Medzinárodného úradu práce neoznámil, čo sa deje, potom informoval zástupcu riaditeľa </w:t>
      </w:r>
      <w:r w:rsidR="00FA343C" w:rsidRPr="00CE78DB">
        <w:rPr>
          <w:rFonts w:ascii="Times New Roman" w:hAnsi="Times New Roman" w:cs="Times New Roman"/>
          <w:sz w:val="24"/>
          <w:szCs w:val="24"/>
        </w:rPr>
        <w:t>odboru</w:t>
      </w:r>
      <w:r w:rsidRPr="00CE78DB">
        <w:rPr>
          <w:rFonts w:ascii="Times New Roman" w:hAnsi="Times New Roman" w:cs="Times New Roman"/>
          <w:sz w:val="24"/>
          <w:szCs w:val="24"/>
        </w:rPr>
        <w:t xml:space="preserve"> pracovných </w:t>
      </w:r>
      <w:r w:rsidR="00FA343C" w:rsidRPr="00CE78DB">
        <w:rPr>
          <w:rFonts w:ascii="Times New Roman" w:hAnsi="Times New Roman" w:cs="Times New Roman"/>
          <w:sz w:val="24"/>
          <w:szCs w:val="24"/>
        </w:rPr>
        <w:t>noriem</w:t>
      </w:r>
      <w:r w:rsidRPr="00CE78DB">
        <w:rPr>
          <w:rFonts w:ascii="Times New Roman" w:hAnsi="Times New Roman" w:cs="Times New Roman"/>
          <w:sz w:val="24"/>
          <w:szCs w:val="24"/>
        </w:rPr>
        <w:t xml:space="preserve">, že zamestnávatelia odchádzajú z miestnosti </w:t>
      </w:r>
      <w:r w:rsidR="00FA343C"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w:t>
      </w:r>
      <w:r w:rsidR="00FA343C" w:rsidRPr="00CE78DB">
        <w:rPr>
          <w:rFonts w:ascii="Times New Roman" w:hAnsi="Times New Roman" w:cs="Times New Roman"/>
          <w:sz w:val="24"/>
          <w:szCs w:val="24"/>
        </w:rPr>
        <w:t>konferencie</w:t>
      </w:r>
      <w:r w:rsidRPr="00CE78DB">
        <w:rPr>
          <w:rFonts w:ascii="Times New Roman" w:hAnsi="Times New Roman" w:cs="Times New Roman"/>
          <w:sz w:val="24"/>
          <w:szCs w:val="24"/>
        </w:rPr>
        <w:t xml:space="preserve">. Zamestnávatelia potom odišli. V tom čase sa nekonalo žiadne stretnutie </w:t>
      </w:r>
      <w:r w:rsidR="00FA343C" w:rsidRPr="00CE78DB">
        <w:rPr>
          <w:rFonts w:ascii="Times New Roman" w:hAnsi="Times New Roman" w:cs="Times New Roman"/>
          <w:sz w:val="24"/>
          <w:szCs w:val="24"/>
        </w:rPr>
        <w:t>v</w:t>
      </w:r>
      <w:r w:rsidRPr="00CE78DB">
        <w:rPr>
          <w:rFonts w:ascii="Times New Roman" w:hAnsi="Times New Roman" w:cs="Times New Roman"/>
          <w:sz w:val="24"/>
          <w:szCs w:val="24"/>
        </w:rPr>
        <w:t>ýboru konferencie, tak to nebol protestný odchod. Zamestnávatelia odišli z miestnosti po plánovanom ukončení stretnutia a zatiaľ čo sa odohrávali súkromné stretnutia, do ktorých boli zapojení iní, o ktorých zamestnávatelia nič nevedeli. Mnohí iní delegáti buď odišli predtým alebo odchádzali. Zamestnávatelia sa zúčastnili na ďalšom plánovanom stretnutí.</w:t>
      </w:r>
    </w:p>
    <w:p w:rsidR="00313E8F" w:rsidRPr="00CE78DB" w:rsidRDefault="00313E8F" w:rsidP="00072E1C">
      <w:pPr>
        <w:pStyle w:val="BodyText3"/>
        <w:shd w:val="clear" w:color="auto" w:fill="auto"/>
        <w:spacing w:after="209" w:line="276" w:lineRule="auto"/>
        <w:ind w:left="20" w:right="40" w:firstLine="688"/>
        <w:rPr>
          <w:rFonts w:ascii="Times New Roman" w:hAnsi="Times New Roman" w:cs="Times New Roman"/>
          <w:sz w:val="24"/>
          <w:szCs w:val="24"/>
        </w:rPr>
      </w:pPr>
      <w:r w:rsidRPr="00CE78DB">
        <w:rPr>
          <w:rFonts w:ascii="Times New Roman" w:hAnsi="Times New Roman" w:cs="Times New Roman"/>
          <w:sz w:val="24"/>
          <w:szCs w:val="24"/>
        </w:rPr>
        <w:t>V nedeľu, 2. júna 2012, na základe žiadosti regionálnych koordinátorov</w:t>
      </w:r>
      <w:r w:rsidR="00FA343C" w:rsidRPr="00CE78DB">
        <w:rPr>
          <w:rFonts w:ascii="Times New Roman" w:hAnsi="Times New Roman" w:cs="Times New Roman"/>
          <w:sz w:val="24"/>
          <w:szCs w:val="24"/>
        </w:rPr>
        <w:t>,</w:t>
      </w:r>
      <w:r w:rsidRPr="00CE78DB">
        <w:rPr>
          <w:rFonts w:ascii="Times New Roman" w:hAnsi="Times New Roman" w:cs="Times New Roman"/>
          <w:sz w:val="24"/>
          <w:szCs w:val="24"/>
        </w:rPr>
        <w:t xml:space="preserve"> vlády </w:t>
      </w:r>
      <w:r w:rsidR="00FA343C" w:rsidRPr="00CE78DB">
        <w:rPr>
          <w:rFonts w:ascii="Times New Roman" w:hAnsi="Times New Roman" w:cs="Times New Roman"/>
          <w:sz w:val="24"/>
          <w:szCs w:val="24"/>
        </w:rPr>
        <w:t xml:space="preserve">požiadali </w:t>
      </w:r>
      <w:r w:rsidRPr="00CE78DB">
        <w:rPr>
          <w:rFonts w:ascii="Times New Roman" w:hAnsi="Times New Roman" w:cs="Times New Roman"/>
          <w:sz w:val="24"/>
          <w:szCs w:val="24"/>
        </w:rPr>
        <w:t>o neformálne stretnutie s hovorcami zamestnávateľov a prac</w:t>
      </w:r>
      <w:r w:rsidR="00752FB7" w:rsidRPr="00CE78DB">
        <w:rPr>
          <w:rFonts w:ascii="Times New Roman" w:hAnsi="Times New Roman" w:cs="Times New Roman"/>
          <w:sz w:val="24"/>
          <w:szCs w:val="24"/>
        </w:rPr>
        <w:t>ovníkov</w:t>
      </w:r>
      <w:r w:rsidRPr="00CE78DB">
        <w:rPr>
          <w:rFonts w:ascii="Times New Roman" w:hAnsi="Times New Roman" w:cs="Times New Roman"/>
          <w:sz w:val="24"/>
          <w:szCs w:val="24"/>
        </w:rPr>
        <w:t xml:space="preserve">, sa p. </w:t>
      </w:r>
      <w:proofErr w:type="spellStart"/>
      <w:r w:rsidRPr="00CE78DB">
        <w:rPr>
          <w:rFonts w:ascii="Times New Roman" w:hAnsi="Times New Roman" w:cs="Times New Roman"/>
          <w:sz w:val="24"/>
          <w:szCs w:val="24"/>
        </w:rPr>
        <w:t>Syder</w:t>
      </w:r>
      <w:proofErr w:type="spellEnd"/>
      <w:r w:rsidRPr="00CE78DB">
        <w:rPr>
          <w:rFonts w:ascii="Times New Roman" w:hAnsi="Times New Roman" w:cs="Times New Roman"/>
          <w:sz w:val="24"/>
          <w:szCs w:val="24"/>
        </w:rPr>
        <w:t xml:space="preserve"> zúčastnil na neformálnom stretnutí a vysvetlil, že by nerokoval o zozname prípadov s vládami. Potvrdil, že by poskytol vyjadrenie stanoviska zamestnávateľov ohľadne neúspešných rokovaní o zozname prípadov.</w:t>
      </w:r>
    </w:p>
    <w:p w:rsidR="00313E8F" w:rsidRPr="00CE78DB" w:rsidRDefault="00313E8F" w:rsidP="00313E8F">
      <w:pPr>
        <w:pStyle w:val="Heading10"/>
        <w:keepNext/>
        <w:keepLines/>
        <w:shd w:val="clear" w:color="auto" w:fill="auto"/>
        <w:spacing w:after="222" w:line="276" w:lineRule="auto"/>
        <w:ind w:left="20"/>
        <w:jc w:val="both"/>
        <w:rPr>
          <w:rFonts w:ascii="Times New Roman" w:hAnsi="Times New Roman" w:cs="Times New Roman"/>
          <w:sz w:val="24"/>
          <w:szCs w:val="24"/>
        </w:rPr>
      </w:pPr>
      <w:bookmarkStart w:id="2" w:name="bookmark2"/>
      <w:r w:rsidRPr="00CE78DB">
        <w:rPr>
          <w:rFonts w:ascii="Times New Roman" w:hAnsi="Times New Roman" w:cs="Times New Roman"/>
          <w:sz w:val="24"/>
          <w:szCs w:val="24"/>
        </w:rPr>
        <w:t>Cesta vpred</w:t>
      </w:r>
      <w:bookmarkEnd w:id="2"/>
    </w:p>
    <w:p w:rsidR="00313E8F" w:rsidRPr="00CE78DB" w:rsidRDefault="00313E8F" w:rsidP="00313E8F">
      <w:pPr>
        <w:pStyle w:val="BodyText3"/>
        <w:numPr>
          <w:ilvl w:val="0"/>
          <w:numId w:val="1"/>
        </w:numPr>
        <w:shd w:val="clear" w:color="auto" w:fill="auto"/>
        <w:tabs>
          <w:tab w:val="left" w:pos="735"/>
        </w:tabs>
        <w:spacing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t xml:space="preserve">Zamestnávatelia naďalej podporujú aplikáciu pracovných </w:t>
      </w:r>
      <w:r w:rsidR="00752FB7" w:rsidRPr="00CE78DB">
        <w:rPr>
          <w:rFonts w:ascii="Times New Roman" w:hAnsi="Times New Roman" w:cs="Times New Roman"/>
          <w:sz w:val="24"/>
          <w:szCs w:val="24"/>
        </w:rPr>
        <w:t xml:space="preserve">noriem </w:t>
      </w:r>
      <w:r w:rsidRPr="00CE78DB">
        <w:rPr>
          <w:rFonts w:ascii="Times New Roman" w:hAnsi="Times New Roman" w:cs="Times New Roman"/>
          <w:sz w:val="24"/>
          <w:szCs w:val="24"/>
        </w:rPr>
        <w:t xml:space="preserve">a dozorný systém </w:t>
      </w:r>
      <w:r w:rsidR="00752FB7" w:rsidRPr="00CE78DB">
        <w:rPr>
          <w:rFonts w:ascii="Times New Roman" w:hAnsi="Times New Roman" w:cs="Times New Roman"/>
          <w:sz w:val="24"/>
          <w:szCs w:val="24"/>
        </w:rPr>
        <w:t>MOP</w:t>
      </w:r>
      <w:r w:rsidRPr="00CE78DB">
        <w:rPr>
          <w:rFonts w:ascii="Times New Roman" w:hAnsi="Times New Roman" w:cs="Times New Roman"/>
          <w:sz w:val="24"/>
          <w:szCs w:val="24"/>
        </w:rPr>
        <w:t>, za predpokladu, že existuje rešpektovanie skutočnej podstaty tr</w:t>
      </w:r>
      <w:r w:rsidR="00752FB7" w:rsidRPr="00CE78DB">
        <w:rPr>
          <w:rFonts w:ascii="Times New Roman" w:hAnsi="Times New Roman" w:cs="Times New Roman"/>
          <w:sz w:val="24"/>
          <w:szCs w:val="24"/>
        </w:rPr>
        <w:t xml:space="preserve">ojstranných </w:t>
      </w:r>
      <w:r w:rsidRPr="00CE78DB">
        <w:rPr>
          <w:rFonts w:ascii="Times New Roman" w:hAnsi="Times New Roman" w:cs="Times New Roman"/>
          <w:sz w:val="24"/>
          <w:szCs w:val="24"/>
        </w:rPr>
        <w:t xml:space="preserve"> zložiek </w:t>
      </w:r>
      <w:r w:rsidR="00752FB7" w:rsidRPr="00CE78DB">
        <w:rPr>
          <w:rFonts w:ascii="Times New Roman" w:hAnsi="Times New Roman" w:cs="Times New Roman"/>
          <w:sz w:val="24"/>
          <w:szCs w:val="24"/>
        </w:rPr>
        <w:t>MOP</w:t>
      </w:r>
      <w:r w:rsidRPr="00CE78DB">
        <w:rPr>
          <w:rFonts w:ascii="Times New Roman" w:hAnsi="Times New Roman" w:cs="Times New Roman"/>
          <w:sz w:val="24"/>
          <w:szCs w:val="24"/>
        </w:rPr>
        <w:t>.</w:t>
      </w:r>
    </w:p>
    <w:p w:rsidR="00313E8F" w:rsidRPr="00CE78DB" w:rsidRDefault="00313E8F" w:rsidP="00313E8F">
      <w:pPr>
        <w:pStyle w:val="BodyText3"/>
        <w:numPr>
          <w:ilvl w:val="0"/>
          <w:numId w:val="1"/>
        </w:numPr>
        <w:shd w:val="clear" w:color="auto" w:fill="auto"/>
        <w:tabs>
          <w:tab w:val="left" w:pos="735"/>
        </w:tabs>
        <w:spacing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t>Navrhované vysvetlenie, ktoré sa má zreteľne objaviť vo všetkých dokumentoch Medzinárodného úradu prace a</w:t>
      </w:r>
      <w:r w:rsidR="00752FB7" w:rsidRPr="00CE78DB">
        <w:rPr>
          <w:rFonts w:ascii="Times New Roman" w:hAnsi="Times New Roman" w:cs="Times New Roman"/>
          <w:sz w:val="24"/>
          <w:szCs w:val="24"/>
        </w:rPr>
        <w:t xml:space="preserve"> e</w:t>
      </w:r>
      <w:r w:rsidRPr="00CE78DB">
        <w:rPr>
          <w:rFonts w:ascii="Times New Roman" w:hAnsi="Times New Roman" w:cs="Times New Roman"/>
          <w:sz w:val="24"/>
          <w:szCs w:val="24"/>
        </w:rPr>
        <w:t xml:space="preserve">xpertov je pripravené na </w:t>
      </w:r>
      <w:r w:rsidR="00752FB7" w:rsidRPr="00CE78DB">
        <w:rPr>
          <w:rFonts w:ascii="Times New Roman" w:hAnsi="Times New Roman" w:cs="Times New Roman"/>
          <w:sz w:val="24"/>
          <w:szCs w:val="24"/>
        </w:rPr>
        <w:t xml:space="preserve">rozpravu v </w:t>
      </w:r>
      <w:r w:rsidRPr="00CE78DB">
        <w:rPr>
          <w:rFonts w:ascii="Times New Roman" w:hAnsi="Times New Roman" w:cs="Times New Roman"/>
          <w:sz w:val="24"/>
          <w:szCs w:val="24"/>
        </w:rPr>
        <w:t>Medzinárodnej konferenci</w:t>
      </w:r>
      <w:r w:rsidR="000079D9" w:rsidRPr="00CE78DB">
        <w:rPr>
          <w:rFonts w:ascii="Times New Roman" w:hAnsi="Times New Roman" w:cs="Times New Roman"/>
          <w:sz w:val="24"/>
          <w:szCs w:val="24"/>
        </w:rPr>
        <w:t>i</w:t>
      </w:r>
      <w:r w:rsidRPr="00CE78DB">
        <w:rPr>
          <w:rFonts w:ascii="Times New Roman" w:hAnsi="Times New Roman" w:cs="Times New Roman"/>
          <w:sz w:val="24"/>
          <w:szCs w:val="24"/>
        </w:rPr>
        <w:t xml:space="preserve"> práce alebo </w:t>
      </w:r>
      <w:r w:rsidR="000079D9" w:rsidRPr="00CE78DB">
        <w:rPr>
          <w:rFonts w:ascii="Times New Roman" w:hAnsi="Times New Roman" w:cs="Times New Roman"/>
          <w:sz w:val="24"/>
          <w:szCs w:val="24"/>
        </w:rPr>
        <w:t>v správnej rade</w:t>
      </w:r>
      <w:r w:rsidRPr="00CE78DB">
        <w:rPr>
          <w:rFonts w:ascii="Times New Roman" w:hAnsi="Times New Roman" w:cs="Times New Roman"/>
          <w:sz w:val="24"/>
          <w:szCs w:val="24"/>
        </w:rPr>
        <w:t>.</w:t>
      </w:r>
    </w:p>
    <w:p w:rsidR="00313E8F" w:rsidRPr="00CE78DB" w:rsidRDefault="00313E8F" w:rsidP="00313E8F">
      <w:pPr>
        <w:pStyle w:val="BodyText3"/>
        <w:numPr>
          <w:ilvl w:val="0"/>
          <w:numId w:val="1"/>
        </w:numPr>
        <w:shd w:val="clear" w:color="auto" w:fill="auto"/>
        <w:tabs>
          <w:tab w:val="left" w:pos="730"/>
        </w:tabs>
        <w:spacing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lastRenderedPageBreak/>
        <w:t xml:space="preserve">Vyžaduje sa bezodkladné preskúmanie pracovných metód a mandátu dozorného systému medzinárodných pracovných </w:t>
      </w:r>
      <w:r w:rsidR="000079D9" w:rsidRPr="00CE78DB">
        <w:rPr>
          <w:rFonts w:ascii="Times New Roman" w:hAnsi="Times New Roman" w:cs="Times New Roman"/>
          <w:sz w:val="24"/>
          <w:szCs w:val="24"/>
        </w:rPr>
        <w:t xml:space="preserve">noriem </w:t>
      </w:r>
      <w:r w:rsidRPr="00CE78DB">
        <w:rPr>
          <w:rFonts w:ascii="Times New Roman" w:hAnsi="Times New Roman" w:cs="Times New Roman"/>
          <w:sz w:val="24"/>
          <w:szCs w:val="24"/>
        </w:rPr>
        <w:t xml:space="preserve">(vrátane jeho interakcie s ostatnými oblasťami </w:t>
      </w:r>
      <w:r w:rsidR="000079D9" w:rsidRPr="00CE78DB">
        <w:rPr>
          <w:rFonts w:ascii="Times New Roman" w:hAnsi="Times New Roman" w:cs="Times New Roman"/>
          <w:sz w:val="24"/>
          <w:szCs w:val="24"/>
        </w:rPr>
        <w:t>MOP</w:t>
      </w:r>
      <w:r w:rsidRPr="00CE78DB">
        <w:rPr>
          <w:rFonts w:ascii="Times New Roman" w:hAnsi="Times New Roman" w:cs="Times New Roman"/>
          <w:sz w:val="24"/>
          <w:szCs w:val="24"/>
        </w:rPr>
        <w:t xml:space="preserve">), vrátane </w:t>
      </w:r>
      <w:r w:rsidR="000079D9"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w:t>
      </w:r>
      <w:r w:rsidR="000079D9" w:rsidRPr="00CE78DB">
        <w:rPr>
          <w:rFonts w:ascii="Times New Roman" w:hAnsi="Times New Roman" w:cs="Times New Roman"/>
          <w:sz w:val="24"/>
          <w:szCs w:val="24"/>
        </w:rPr>
        <w:t>v</w:t>
      </w:r>
      <w:r w:rsidRPr="00CE78DB">
        <w:rPr>
          <w:rFonts w:ascii="Times New Roman" w:hAnsi="Times New Roman" w:cs="Times New Roman"/>
          <w:sz w:val="24"/>
          <w:szCs w:val="24"/>
        </w:rPr>
        <w:t>ýboru konferencie a Medzinárodného úradu práce.</w:t>
      </w:r>
    </w:p>
    <w:p w:rsidR="00313E8F" w:rsidRPr="00CE78DB" w:rsidRDefault="00313E8F" w:rsidP="00313E8F">
      <w:pPr>
        <w:pStyle w:val="BodyText3"/>
        <w:numPr>
          <w:ilvl w:val="0"/>
          <w:numId w:val="1"/>
        </w:numPr>
        <w:shd w:val="clear" w:color="auto" w:fill="auto"/>
        <w:tabs>
          <w:tab w:val="left" w:pos="735"/>
        </w:tabs>
        <w:spacing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t>Hovorcovia zamestnávateľov a</w:t>
      </w:r>
      <w:r w:rsidR="000079D9" w:rsidRPr="00CE78DB">
        <w:rPr>
          <w:rFonts w:ascii="Times New Roman" w:hAnsi="Times New Roman" w:cs="Times New Roman"/>
          <w:sz w:val="24"/>
          <w:szCs w:val="24"/>
        </w:rPr>
        <w:t> </w:t>
      </w:r>
      <w:r w:rsidRPr="00CE78DB">
        <w:rPr>
          <w:rFonts w:ascii="Times New Roman" w:hAnsi="Times New Roman" w:cs="Times New Roman"/>
          <w:sz w:val="24"/>
          <w:szCs w:val="24"/>
        </w:rPr>
        <w:t>prac</w:t>
      </w:r>
      <w:r w:rsidR="000079D9" w:rsidRPr="00CE78DB">
        <w:rPr>
          <w:rFonts w:ascii="Times New Roman" w:hAnsi="Times New Roman" w:cs="Times New Roman"/>
          <w:sz w:val="24"/>
          <w:szCs w:val="24"/>
        </w:rPr>
        <w:t xml:space="preserve">ovníkov </w:t>
      </w:r>
      <w:r w:rsidRPr="00CE78DB">
        <w:rPr>
          <w:rFonts w:ascii="Times New Roman" w:hAnsi="Times New Roman" w:cs="Times New Roman"/>
          <w:sz w:val="24"/>
          <w:szCs w:val="24"/>
        </w:rPr>
        <w:t>sa majú každý rok stretnúť s </w:t>
      </w:r>
      <w:r w:rsidR="000079D9"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predtým, ako začnú svoju prácu a aby mali </w:t>
      </w:r>
      <w:r w:rsidR="000079D9" w:rsidRPr="00CE78DB">
        <w:rPr>
          <w:rFonts w:ascii="Times New Roman" w:hAnsi="Times New Roman" w:cs="Times New Roman"/>
          <w:sz w:val="24"/>
          <w:szCs w:val="24"/>
        </w:rPr>
        <w:t>e</w:t>
      </w:r>
      <w:r w:rsidRPr="00CE78DB">
        <w:rPr>
          <w:rFonts w:ascii="Times New Roman" w:hAnsi="Times New Roman" w:cs="Times New Roman"/>
          <w:sz w:val="24"/>
          <w:szCs w:val="24"/>
        </w:rPr>
        <w:t>xperti oveľa väčšiu interakciu s inštitúciami zamestnávateľov a prac</w:t>
      </w:r>
      <w:r w:rsidR="000079D9" w:rsidRPr="00CE78DB">
        <w:rPr>
          <w:rFonts w:ascii="Times New Roman" w:hAnsi="Times New Roman" w:cs="Times New Roman"/>
          <w:sz w:val="24"/>
          <w:szCs w:val="24"/>
        </w:rPr>
        <w:t>ovníkov</w:t>
      </w:r>
      <w:r w:rsidRPr="00CE78DB">
        <w:rPr>
          <w:rFonts w:ascii="Times New Roman" w:hAnsi="Times New Roman" w:cs="Times New Roman"/>
          <w:sz w:val="24"/>
          <w:szCs w:val="24"/>
        </w:rPr>
        <w:t xml:space="preserve"> v rámci </w:t>
      </w:r>
      <w:r w:rsidR="000079D9" w:rsidRPr="00CE78DB">
        <w:rPr>
          <w:rFonts w:ascii="Times New Roman" w:hAnsi="Times New Roman" w:cs="Times New Roman"/>
          <w:sz w:val="24"/>
          <w:szCs w:val="24"/>
        </w:rPr>
        <w:t>MOP</w:t>
      </w:r>
      <w:r w:rsidRPr="00CE78DB">
        <w:rPr>
          <w:rFonts w:ascii="Times New Roman" w:hAnsi="Times New Roman" w:cs="Times New Roman"/>
          <w:sz w:val="24"/>
          <w:szCs w:val="24"/>
        </w:rPr>
        <w:t>, aby posilnili kooperáciu a riadenie. Experti by mali mať t</w:t>
      </w:r>
      <w:r w:rsidR="000079D9" w:rsidRPr="00CE78DB">
        <w:rPr>
          <w:rFonts w:ascii="Times New Roman" w:hAnsi="Times New Roman" w:cs="Times New Roman"/>
          <w:sz w:val="24"/>
          <w:szCs w:val="24"/>
        </w:rPr>
        <w:t xml:space="preserve">rojstranne </w:t>
      </w:r>
      <w:r w:rsidRPr="00CE78DB">
        <w:rPr>
          <w:rFonts w:ascii="Times New Roman" w:hAnsi="Times New Roman" w:cs="Times New Roman"/>
          <w:sz w:val="24"/>
          <w:szCs w:val="24"/>
        </w:rPr>
        <w:t xml:space="preserve">dohodnutý rámec, v ktorom budú pracovať. V minulých rokoch, zamestnávatelia navrhovali zmeny formátu </w:t>
      </w:r>
      <w:r w:rsidR="000079D9" w:rsidRPr="00CE78DB">
        <w:rPr>
          <w:rFonts w:ascii="Times New Roman" w:hAnsi="Times New Roman" w:cs="Times New Roman"/>
          <w:sz w:val="24"/>
          <w:szCs w:val="24"/>
        </w:rPr>
        <w:t>s</w:t>
      </w:r>
      <w:r w:rsidRPr="00CE78DB">
        <w:rPr>
          <w:rFonts w:ascii="Times New Roman" w:hAnsi="Times New Roman" w:cs="Times New Roman"/>
          <w:sz w:val="24"/>
          <w:szCs w:val="24"/>
        </w:rPr>
        <w:t>práv expertov s cieľom zaistiť, že budú lepšie reflektované tr</w:t>
      </w:r>
      <w:r w:rsidR="000079D9" w:rsidRPr="00CE78DB">
        <w:rPr>
          <w:rFonts w:ascii="Times New Roman" w:hAnsi="Times New Roman" w:cs="Times New Roman"/>
          <w:sz w:val="24"/>
          <w:szCs w:val="24"/>
        </w:rPr>
        <w:t xml:space="preserve">ojstranné </w:t>
      </w:r>
      <w:r w:rsidRPr="00CE78DB">
        <w:rPr>
          <w:rFonts w:ascii="Times New Roman" w:hAnsi="Times New Roman" w:cs="Times New Roman"/>
          <w:sz w:val="24"/>
          <w:szCs w:val="24"/>
        </w:rPr>
        <w:t>názory. Presnejšie, zamestnávatelia navrhujú, aby existovali možnosti pre zamestnávateľov, prac</w:t>
      </w:r>
      <w:r w:rsidR="000079D9" w:rsidRPr="00CE78DB">
        <w:rPr>
          <w:rFonts w:ascii="Times New Roman" w:hAnsi="Times New Roman" w:cs="Times New Roman"/>
          <w:sz w:val="24"/>
          <w:szCs w:val="24"/>
        </w:rPr>
        <w:t>ovníkov</w:t>
      </w:r>
      <w:r w:rsidRPr="00CE78DB">
        <w:rPr>
          <w:rFonts w:ascii="Times New Roman" w:hAnsi="Times New Roman" w:cs="Times New Roman"/>
          <w:sz w:val="24"/>
          <w:szCs w:val="24"/>
        </w:rPr>
        <w:t xml:space="preserve"> a vlády na vysvetlenie ich názorov na záležitosti týkajúce sa dozoru nad </w:t>
      </w:r>
      <w:r w:rsidR="00E223D6" w:rsidRPr="00CE78DB">
        <w:rPr>
          <w:rFonts w:ascii="Times New Roman" w:hAnsi="Times New Roman" w:cs="Times New Roman"/>
          <w:sz w:val="24"/>
          <w:szCs w:val="24"/>
        </w:rPr>
        <w:t xml:space="preserve">normami </w:t>
      </w:r>
      <w:r w:rsidRPr="00CE78DB">
        <w:rPr>
          <w:rFonts w:ascii="Times New Roman" w:hAnsi="Times New Roman" w:cs="Times New Roman"/>
          <w:sz w:val="24"/>
          <w:szCs w:val="24"/>
        </w:rPr>
        <w:t xml:space="preserve">v správach </w:t>
      </w:r>
      <w:r w:rsidR="00E223D6"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vrátane aplikácie a interpretácie jednotlivých </w:t>
      </w:r>
      <w:r w:rsidR="00E223D6" w:rsidRPr="00CE78DB">
        <w:rPr>
          <w:rFonts w:ascii="Times New Roman" w:hAnsi="Times New Roman" w:cs="Times New Roman"/>
          <w:sz w:val="24"/>
          <w:szCs w:val="24"/>
        </w:rPr>
        <w:t>d</w:t>
      </w:r>
      <w:r w:rsidRPr="00CE78DB">
        <w:rPr>
          <w:rFonts w:ascii="Times New Roman" w:hAnsi="Times New Roman" w:cs="Times New Roman"/>
          <w:sz w:val="24"/>
          <w:szCs w:val="24"/>
        </w:rPr>
        <w:t>ohovorov.</w:t>
      </w:r>
    </w:p>
    <w:p w:rsidR="00313E8F" w:rsidRPr="00CE78DB" w:rsidRDefault="00313E8F" w:rsidP="00313E8F">
      <w:pPr>
        <w:pStyle w:val="BodyText3"/>
        <w:numPr>
          <w:ilvl w:val="0"/>
          <w:numId w:val="1"/>
        </w:numPr>
        <w:shd w:val="clear" w:color="auto" w:fill="auto"/>
        <w:tabs>
          <w:tab w:val="left" w:pos="730"/>
        </w:tabs>
        <w:spacing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t xml:space="preserve">Bezodkladné preskúmanie </w:t>
      </w:r>
      <w:r w:rsidR="00E223D6" w:rsidRPr="00CE78DB">
        <w:rPr>
          <w:rFonts w:ascii="Times New Roman" w:hAnsi="Times New Roman" w:cs="Times New Roman"/>
          <w:sz w:val="24"/>
          <w:szCs w:val="24"/>
        </w:rPr>
        <w:t xml:space="preserve">noriem odborom </w:t>
      </w:r>
      <w:r w:rsidRPr="00CE78DB">
        <w:rPr>
          <w:rFonts w:ascii="Times New Roman" w:hAnsi="Times New Roman" w:cs="Times New Roman"/>
          <w:sz w:val="24"/>
          <w:szCs w:val="24"/>
        </w:rPr>
        <w:t xml:space="preserve">Medzinárodného úradu práce. Úloha funkcionárov si vyžaduje rešpektovanie </w:t>
      </w:r>
      <w:proofErr w:type="spellStart"/>
      <w:r w:rsidRPr="00CE78DB">
        <w:rPr>
          <w:rFonts w:ascii="Times New Roman" w:hAnsi="Times New Roman" w:cs="Times New Roman"/>
          <w:sz w:val="24"/>
          <w:szCs w:val="24"/>
        </w:rPr>
        <w:t>tr</w:t>
      </w:r>
      <w:r w:rsidR="00E223D6" w:rsidRPr="00CE78DB">
        <w:rPr>
          <w:rFonts w:ascii="Times New Roman" w:hAnsi="Times New Roman" w:cs="Times New Roman"/>
          <w:sz w:val="24"/>
          <w:szCs w:val="24"/>
        </w:rPr>
        <w:t>ojstrannosti</w:t>
      </w:r>
      <w:proofErr w:type="spellEnd"/>
      <w:r w:rsidRPr="00CE78DB">
        <w:rPr>
          <w:rFonts w:ascii="Times New Roman" w:hAnsi="Times New Roman" w:cs="Times New Roman"/>
          <w:sz w:val="24"/>
          <w:szCs w:val="24"/>
        </w:rPr>
        <w:t xml:space="preserve"> a nestrannosti v ich práci. Ich úlohou je podporovať a umožňovať prácu tr</w:t>
      </w:r>
      <w:r w:rsidR="00E223D6" w:rsidRPr="00CE78DB">
        <w:rPr>
          <w:rFonts w:ascii="Times New Roman" w:hAnsi="Times New Roman" w:cs="Times New Roman"/>
          <w:sz w:val="24"/>
          <w:szCs w:val="24"/>
        </w:rPr>
        <w:t xml:space="preserve">ojstranných </w:t>
      </w:r>
      <w:r w:rsidRPr="00CE78DB">
        <w:rPr>
          <w:rFonts w:ascii="Times New Roman" w:hAnsi="Times New Roman" w:cs="Times New Roman"/>
          <w:sz w:val="24"/>
          <w:szCs w:val="24"/>
        </w:rPr>
        <w:t xml:space="preserve">zložiek </w:t>
      </w:r>
      <w:r w:rsidR="00E223D6" w:rsidRPr="00CE78DB">
        <w:rPr>
          <w:rFonts w:ascii="Times New Roman" w:hAnsi="Times New Roman" w:cs="Times New Roman"/>
          <w:sz w:val="24"/>
          <w:szCs w:val="24"/>
        </w:rPr>
        <w:t>MOP</w:t>
      </w:r>
      <w:r w:rsidRPr="00CE78DB">
        <w:rPr>
          <w:rFonts w:ascii="Times New Roman" w:hAnsi="Times New Roman" w:cs="Times New Roman"/>
          <w:sz w:val="24"/>
          <w:szCs w:val="24"/>
        </w:rPr>
        <w:t xml:space="preserve">, čo si vyžaduje neutralitu a rovnováhu. Vyžaduje si to obsadenie pozícií politicky neutrálnymi medzinárodnými štátnymi úradníkmi, ktorí podporia prácu </w:t>
      </w:r>
      <w:r w:rsidR="00E223D6"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nie </w:t>
      </w:r>
      <w:r w:rsidR="00E223D6"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xpertmi podporujúcimi prácu </w:t>
      </w:r>
      <w:r w:rsidR="00E223D6" w:rsidRPr="00CE78DB">
        <w:rPr>
          <w:rFonts w:ascii="Times New Roman" w:hAnsi="Times New Roman" w:cs="Times New Roman"/>
          <w:sz w:val="24"/>
          <w:szCs w:val="24"/>
        </w:rPr>
        <w:t>ú</w:t>
      </w:r>
      <w:r w:rsidRPr="00CE78DB">
        <w:rPr>
          <w:rFonts w:ascii="Times New Roman" w:hAnsi="Times New Roman" w:cs="Times New Roman"/>
          <w:sz w:val="24"/>
          <w:szCs w:val="24"/>
        </w:rPr>
        <w:t>radu. Neutralita pomôže vytvoriť zrelé a úctivé medzinárodné pracovné vzťahy medzi vládami, zamestnávateľmi a prac</w:t>
      </w:r>
      <w:r w:rsidR="00E223D6" w:rsidRPr="00CE78DB">
        <w:rPr>
          <w:rFonts w:ascii="Times New Roman" w:hAnsi="Times New Roman" w:cs="Times New Roman"/>
          <w:sz w:val="24"/>
          <w:szCs w:val="24"/>
        </w:rPr>
        <w:t>ovníkmi</w:t>
      </w:r>
      <w:r w:rsidRPr="00CE78DB">
        <w:rPr>
          <w:rFonts w:ascii="Times New Roman" w:hAnsi="Times New Roman" w:cs="Times New Roman"/>
          <w:sz w:val="24"/>
          <w:szCs w:val="24"/>
        </w:rPr>
        <w:t>.</w:t>
      </w:r>
    </w:p>
    <w:p w:rsidR="00313E8F" w:rsidRPr="00CE78DB" w:rsidRDefault="00313E8F" w:rsidP="00313E8F">
      <w:pPr>
        <w:pStyle w:val="BodyText3"/>
        <w:numPr>
          <w:ilvl w:val="0"/>
          <w:numId w:val="1"/>
        </w:numPr>
        <w:shd w:val="clear" w:color="auto" w:fill="auto"/>
        <w:tabs>
          <w:tab w:val="left" w:pos="745"/>
        </w:tabs>
        <w:spacing w:after="0" w:line="276" w:lineRule="auto"/>
        <w:ind w:left="740" w:right="40" w:hanging="360"/>
        <w:rPr>
          <w:rFonts w:ascii="Times New Roman" w:hAnsi="Times New Roman" w:cs="Times New Roman"/>
          <w:sz w:val="24"/>
          <w:szCs w:val="24"/>
        </w:rPr>
      </w:pPr>
      <w:r w:rsidRPr="00CE78DB">
        <w:rPr>
          <w:rFonts w:ascii="Times New Roman" w:hAnsi="Times New Roman" w:cs="Times New Roman"/>
          <w:sz w:val="24"/>
          <w:szCs w:val="24"/>
        </w:rPr>
        <w:t xml:space="preserve">Rešpektovanie vzťahov s inými medzinárodnými inštitúciami na zaistenie toho, že názory </w:t>
      </w:r>
      <w:r w:rsidR="00E223D6" w:rsidRPr="00CE78DB">
        <w:rPr>
          <w:rFonts w:ascii="Times New Roman" w:hAnsi="Times New Roman" w:cs="Times New Roman"/>
          <w:sz w:val="24"/>
          <w:szCs w:val="24"/>
        </w:rPr>
        <w:t>MOP</w:t>
      </w:r>
      <w:r w:rsidRPr="00CE78DB">
        <w:rPr>
          <w:rFonts w:ascii="Times New Roman" w:hAnsi="Times New Roman" w:cs="Times New Roman"/>
          <w:sz w:val="24"/>
          <w:szCs w:val="24"/>
        </w:rPr>
        <w:t xml:space="preserve"> sú názormi tr</w:t>
      </w:r>
      <w:r w:rsidR="00E223D6" w:rsidRPr="00CE78DB">
        <w:rPr>
          <w:rFonts w:ascii="Times New Roman" w:hAnsi="Times New Roman" w:cs="Times New Roman"/>
          <w:sz w:val="24"/>
          <w:szCs w:val="24"/>
        </w:rPr>
        <w:t>ojstranných</w:t>
      </w:r>
      <w:r w:rsidRPr="00CE78DB">
        <w:rPr>
          <w:rFonts w:ascii="Times New Roman" w:hAnsi="Times New Roman" w:cs="Times New Roman"/>
          <w:sz w:val="24"/>
          <w:szCs w:val="24"/>
        </w:rPr>
        <w:t xml:space="preserve"> zložiek.</w:t>
      </w:r>
    </w:p>
    <w:p w:rsidR="00313E8F" w:rsidRPr="00CE78DB" w:rsidRDefault="00313E8F" w:rsidP="00313E8F">
      <w:pPr>
        <w:pStyle w:val="Heading10"/>
        <w:keepNext/>
        <w:keepLines/>
        <w:shd w:val="clear" w:color="auto" w:fill="auto"/>
        <w:spacing w:before="240" w:after="406" w:line="276" w:lineRule="auto"/>
        <w:jc w:val="both"/>
        <w:rPr>
          <w:rFonts w:ascii="Times New Roman" w:hAnsi="Times New Roman" w:cs="Times New Roman"/>
          <w:sz w:val="24"/>
          <w:szCs w:val="24"/>
        </w:rPr>
      </w:pPr>
      <w:r w:rsidRPr="00CE78DB">
        <w:rPr>
          <w:rFonts w:ascii="Times New Roman" w:hAnsi="Times New Roman" w:cs="Times New Roman"/>
          <w:sz w:val="24"/>
          <w:szCs w:val="24"/>
        </w:rPr>
        <w:t>Záver</w:t>
      </w:r>
    </w:p>
    <w:p w:rsidR="00313E8F" w:rsidRPr="00CE78DB" w:rsidRDefault="0018254B" w:rsidP="00072E1C">
      <w:pPr>
        <w:pStyle w:val="BodyText3"/>
        <w:shd w:val="clear" w:color="auto" w:fill="auto"/>
        <w:spacing w:line="276" w:lineRule="auto"/>
        <w:ind w:right="20" w:firstLine="708"/>
        <w:rPr>
          <w:rFonts w:ascii="Times New Roman" w:hAnsi="Times New Roman" w:cs="Times New Roman"/>
          <w:sz w:val="24"/>
          <w:szCs w:val="24"/>
        </w:rPr>
      </w:pPr>
      <w:r w:rsidRPr="00CE78DB">
        <w:rPr>
          <w:rFonts w:ascii="Times New Roman" w:hAnsi="Times New Roman" w:cs="Times New Roman"/>
          <w:sz w:val="24"/>
          <w:szCs w:val="24"/>
        </w:rPr>
        <w:t>MOP</w:t>
      </w:r>
      <w:r w:rsidR="00313E8F" w:rsidRPr="00CE78DB">
        <w:rPr>
          <w:rFonts w:ascii="Times New Roman" w:hAnsi="Times New Roman" w:cs="Times New Roman"/>
          <w:sz w:val="24"/>
          <w:szCs w:val="24"/>
        </w:rPr>
        <w:t xml:space="preserve"> teraz čelí mnoho</w:t>
      </w:r>
      <w:r w:rsidRPr="00CE78DB">
        <w:rPr>
          <w:rFonts w:ascii="Times New Roman" w:hAnsi="Times New Roman" w:cs="Times New Roman"/>
          <w:sz w:val="24"/>
          <w:szCs w:val="24"/>
        </w:rPr>
        <w:t xml:space="preserve"> </w:t>
      </w:r>
      <w:proofErr w:type="spellStart"/>
      <w:r w:rsidR="00313E8F" w:rsidRPr="00CE78DB">
        <w:rPr>
          <w:rFonts w:ascii="Times New Roman" w:hAnsi="Times New Roman" w:cs="Times New Roman"/>
          <w:sz w:val="24"/>
          <w:szCs w:val="24"/>
        </w:rPr>
        <w:t>aspektovej</w:t>
      </w:r>
      <w:proofErr w:type="spellEnd"/>
      <w:r w:rsidR="00313E8F" w:rsidRPr="00CE78DB">
        <w:rPr>
          <w:rFonts w:ascii="Times New Roman" w:hAnsi="Times New Roman" w:cs="Times New Roman"/>
          <w:sz w:val="24"/>
          <w:szCs w:val="24"/>
        </w:rPr>
        <w:t xml:space="preserve"> kríze týkajúcej sa interpretácie „práva na štrajk“ v súvislosti s Dohovorom 87. Nie je akceptovateľné, aby bol ktokoľvek zmätený alebo uvedený do omylu ohľadne skutočného statusu akéhokoľvek textu </w:t>
      </w:r>
      <w:r w:rsidRPr="00CE78DB">
        <w:rPr>
          <w:rFonts w:ascii="Times New Roman" w:hAnsi="Times New Roman" w:cs="Times New Roman"/>
          <w:sz w:val="24"/>
          <w:szCs w:val="24"/>
        </w:rPr>
        <w:t>MOP</w:t>
      </w:r>
      <w:r w:rsidR="00313E8F" w:rsidRPr="00CE78DB">
        <w:rPr>
          <w:rFonts w:ascii="Times New Roman" w:hAnsi="Times New Roman" w:cs="Times New Roman"/>
          <w:sz w:val="24"/>
          <w:szCs w:val="24"/>
        </w:rPr>
        <w:t xml:space="preserve">, jednoducho preto, že sa na ňom nachádza jeho logo alebo nehovorí o riadnom statuse. Teraz je to viac než len záležitosť zahŕňajúca Všeobecný prieskum, pretože ovplyvňuje prípady Dohovoru 87, na ktoré má dozerať </w:t>
      </w:r>
      <w:r w:rsidRPr="00CE78DB">
        <w:rPr>
          <w:rFonts w:ascii="Times New Roman" w:hAnsi="Times New Roman" w:cs="Times New Roman"/>
          <w:sz w:val="24"/>
          <w:szCs w:val="24"/>
        </w:rPr>
        <w:t>v</w:t>
      </w:r>
      <w:r w:rsidR="00313E8F" w:rsidRPr="00CE78DB">
        <w:rPr>
          <w:rFonts w:ascii="Times New Roman" w:hAnsi="Times New Roman" w:cs="Times New Roman"/>
          <w:sz w:val="24"/>
          <w:szCs w:val="24"/>
        </w:rPr>
        <w:t xml:space="preserve">ýbor </w:t>
      </w:r>
      <w:r w:rsidRPr="00CE78DB">
        <w:rPr>
          <w:rFonts w:ascii="Times New Roman" w:hAnsi="Times New Roman" w:cs="Times New Roman"/>
          <w:sz w:val="24"/>
          <w:szCs w:val="24"/>
        </w:rPr>
        <w:t>konferencie</w:t>
      </w:r>
      <w:r w:rsidR="00313E8F" w:rsidRPr="00CE78DB">
        <w:rPr>
          <w:rFonts w:ascii="Times New Roman" w:hAnsi="Times New Roman" w:cs="Times New Roman"/>
          <w:sz w:val="24"/>
          <w:szCs w:val="24"/>
        </w:rPr>
        <w:t xml:space="preserve">. Neprítomnosť vyjadrenia „práva na štrajk“ v Dohovore 87 znamená, že </w:t>
      </w:r>
      <w:r w:rsidRPr="00CE78DB">
        <w:rPr>
          <w:rFonts w:ascii="Times New Roman" w:hAnsi="Times New Roman" w:cs="Times New Roman"/>
          <w:sz w:val="24"/>
          <w:szCs w:val="24"/>
        </w:rPr>
        <w:t>e</w:t>
      </w:r>
      <w:r w:rsidR="00313E8F" w:rsidRPr="00CE78DB">
        <w:rPr>
          <w:rFonts w:ascii="Times New Roman" w:hAnsi="Times New Roman" w:cs="Times New Roman"/>
          <w:sz w:val="24"/>
          <w:szCs w:val="24"/>
        </w:rPr>
        <w:t>xperti robia v skutočnosti politiku, ktorá je mimo ich mandátu. Vytváranie politiky je výhradnou doménou vlád, zamestnávateľov a</w:t>
      </w:r>
      <w:r w:rsidRPr="00CE78DB">
        <w:rPr>
          <w:rFonts w:ascii="Times New Roman" w:hAnsi="Times New Roman" w:cs="Times New Roman"/>
          <w:sz w:val="24"/>
          <w:szCs w:val="24"/>
        </w:rPr>
        <w:t> </w:t>
      </w:r>
      <w:r w:rsidR="00313E8F" w:rsidRPr="00CE78DB">
        <w:rPr>
          <w:rFonts w:ascii="Times New Roman" w:hAnsi="Times New Roman" w:cs="Times New Roman"/>
          <w:sz w:val="24"/>
          <w:szCs w:val="24"/>
        </w:rPr>
        <w:t>prac</w:t>
      </w:r>
      <w:r w:rsidRPr="00CE78DB">
        <w:rPr>
          <w:rFonts w:ascii="Times New Roman" w:hAnsi="Times New Roman" w:cs="Times New Roman"/>
          <w:sz w:val="24"/>
          <w:szCs w:val="24"/>
        </w:rPr>
        <w:t xml:space="preserve">ovníkov, </w:t>
      </w:r>
      <w:r w:rsidR="00313E8F" w:rsidRPr="00CE78DB">
        <w:rPr>
          <w:rFonts w:ascii="Times New Roman" w:hAnsi="Times New Roman" w:cs="Times New Roman"/>
          <w:sz w:val="24"/>
          <w:szCs w:val="24"/>
        </w:rPr>
        <w:t xml:space="preserve">prostredníctvom Medzinárodnej konferencie práce. Experti môžu poradiť pri aplikácii pracovných </w:t>
      </w:r>
      <w:r w:rsidRPr="00CE78DB">
        <w:rPr>
          <w:rFonts w:ascii="Times New Roman" w:hAnsi="Times New Roman" w:cs="Times New Roman"/>
          <w:sz w:val="24"/>
          <w:szCs w:val="24"/>
        </w:rPr>
        <w:t>noriem</w:t>
      </w:r>
      <w:r w:rsidR="00313E8F" w:rsidRPr="00CE78DB">
        <w:rPr>
          <w:rFonts w:ascii="Times New Roman" w:hAnsi="Times New Roman" w:cs="Times New Roman"/>
          <w:sz w:val="24"/>
          <w:szCs w:val="24"/>
        </w:rPr>
        <w:t xml:space="preserve">, nie určovať aplikáciu v mene </w:t>
      </w:r>
      <w:r w:rsidRPr="00CE78DB">
        <w:rPr>
          <w:rFonts w:ascii="Times New Roman" w:hAnsi="Times New Roman" w:cs="Times New Roman"/>
          <w:sz w:val="24"/>
          <w:szCs w:val="24"/>
        </w:rPr>
        <w:t>MOP</w:t>
      </w:r>
      <w:r w:rsidR="00313E8F" w:rsidRPr="00CE78DB">
        <w:rPr>
          <w:rFonts w:ascii="Times New Roman" w:hAnsi="Times New Roman" w:cs="Times New Roman"/>
          <w:sz w:val="24"/>
          <w:szCs w:val="24"/>
        </w:rPr>
        <w:t xml:space="preserve"> a určite nemôžu určovať nové práva a povinnosti ohľadne „práva na štrajk“ v rámci Dohovoru 87.</w:t>
      </w:r>
    </w:p>
    <w:p w:rsidR="00313E8F" w:rsidRPr="00CE78DB" w:rsidRDefault="00313E8F" w:rsidP="00072E1C">
      <w:pPr>
        <w:pStyle w:val="BodyText3"/>
        <w:shd w:val="clear" w:color="auto" w:fill="auto"/>
        <w:spacing w:after="0" w:line="276" w:lineRule="auto"/>
        <w:ind w:right="20" w:firstLine="708"/>
        <w:rPr>
          <w:rFonts w:ascii="Times New Roman" w:hAnsi="Times New Roman" w:cs="Times New Roman"/>
          <w:sz w:val="24"/>
          <w:szCs w:val="24"/>
        </w:rPr>
      </w:pPr>
      <w:r w:rsidRPr="00CE78DB">
        <w:rPr>
          <w:rFonts w:ascii="Times New Roman" w:hAnsi="Times New Roman" w:cs="Times New Roman"/>
          <w:sz w:val="24"/>
          <w:szCs w:val="24"/>
        </w:rPr>
        <w:t>Nie je to nové. Nie je to zmena. Je dôležité, aby všetky vlády, zamestnávatelia a prac</w:t>
      </w:r>
      <w:r w:rsidR="00F04041" w:rsidRPr="00CE78DB">
        <w:rPr>
          <w:rFonts w:ascii="Times New Roman" w:hAnsi="Times New Roman" w:cs="Times New Roman"/>
          <w:sz w:val="24"/>
          <w:szCs w:val="24"/>
        </w:rPr>
        <w:t>ovníci</w:t>
      </w:r>
      <w:r w:rsidRPr="00CE78DB">
        <w:rPr>
          <w:rFonts w:ascii="Times New Roman" w:hAnsi="Times New Roman" w:cs="Times New Roman"/>
          <w:sz w:val="24"/>
          <w:szCs w:val="24"/>
        </w:rPr>
        <w:t xml:space="preserve"> upozornili svoje zložky a príslušné orgány na skutočný status interpretácie „práva na štrajk“ </w:t>
      </w:r>
      <w:r w:rsidR="00F04041" w:rsidRPr="00CE78DB">
        <w:rPr>
          <w:rFonts w:ascii="Times New Roman" w:hAnsi="Times New Roman" w:cs="Times New Roman"/>
          <w:sz w:val="24"/>
          <w:szCs w:val="24"/>
        </w:rPr>
        <w:t>e</w:t>
      </w:r>
      <w:r w:rsidRPr="00CE78DB">
        <w:rPr>
          <w:rFonts w:ascii="Times New Roman" w:hAnsi="Times New Roman" w:cs="Times New Roman"/>
          <w:sz w:val="24"/>
          <w:szCs w:val="24"/>
        </w:rPr>
        <w:t>xpertmi ohľadom Dohovoru 87.</w:t>
      </w:r>
    </w:p>
    <w:p w:rsidR="00313E8F" w:rsidRPr="00CE78DB" w:rsidRDefault="00313E8F" w:rsidP="00072E1C">
      <w:pPr>
        <w:pStyle w:val="BodyText3"/>
        <w:shd w:val="clear" w:color="auto" w:fill="auto"/>
        <w:spacing w:before="240" w:after="0" w:line="276" w:lineRule="auto"/>
        <w:ind w:firstLine="0"/>
        <w:rPr>
          <w:rFonts w:ascii="Times New Roman" w:hAnsi="Times New Roman" w:cs="Times New Roman"/>
        </w:rPr>
      </w:pPr>
      <w:r w:rsidRPr="00CE78DB">
        <w:rPr>
          <w:rFonts w:ascii="Times New Roman" w:hAnsi="Times New Roman" w:cs="Times New Roman"/>
          <w:sz w:val="24"/>
          <w:szCs w:val="24"/>
        </w:rPr>
        <w:t>4. júna 2012</w:t>
      </w:r>
      <w:r w:rsidR="00072E1C" w:rsidRPr="00CE78DB">
        <w:rPr>
          <w:rFonts w:ascii="Times New Roman" w:hAnsi="Times New Roman" w:cs="Times New Roman"/>
          <w:sz w:val="24"/>
          <w:szCs w:val="24"/>
        </w:rPr>
        <w:t>, Ženeva</w:t>
      </w:r>
      <w:r w:rsidRPr="00CE78DB">
        <w:rPr>
          <w:rFonts w:ascii="Times New Roman" w:hAnsi="Times New Roman" w:cs="Times New Roman"/>
        </w:rPr>
        <w:br w:type="page"/>
      </w:r>
    </w:p>
    <w:p w:rsidR="00313E8F" w:rsidRPr="00CE78DB" w:rsidRDefault="00313E8F" w:rsidP="00313E8F">
      <w:pPr>
        <w:pStyle w:val="BodyText3"/>
        <w:pBdr>
          <w:bottom w:val="single" w:sz="4" w:space="1" w:color="auto"/>
        </w:pBdr>
        <w:shd w:val="clear" w:color="auto" w:fill="auto"/>
        <w:spacing w:before="240" w:after="0" w:line="360" w:lineRule="auto"/>
        <w:ind w:firstLine="0"/>
        <w:jc w:val="center"/>
        <w:rPr>
          <w:rFonts w:ascii="Times New Roman" w:hAnsi="Times New Roman" w:cs="Times New Roman"/>
          <w:sz w:val="24"/>
          <w:szCs w:val="24"/>
        </w:rPr>
      </w:pPr>
      <w:r w:rsidRPr="00CE78DB">
        <w:rPr>
          <w:rFonts w:ascii="Times New Roman" w:hAnsi="Times New Roman" w:cs="Times New Roman"/>
          <w:sz w:val="24"/>
          <w:szCs w:val="24"/>
        </w:rPr>
        <w:lastRenderedPageBreak/>
        <w:t>MEDZINÁRODNÁ ORGANIZÁCIA ZAMESTNÁVATEĽOV</w:t>
      </w:r>
    </w:p>
    <w:p w:rsidR="00313E8F" w:rsidRPr="00CE78DB" w:rsidRDefault="00313E8F" w:rsidP="00313E8F">
      <w:pPr>
        <w:pStyle w:val="BodyText3"/>
        <w:shd w:val="clear" w:color="auto" w:fill="auto"/>
        <w:spacing w:before="480" w:after="250" w:line="360" w:lineRule="auto"/>
        <w:ind w:left="7819" w:hanging="357"/>
        <w:jc w:val="left"/>
        <w:rPr>
          <w:rFonts w:ascii="Times New Roman" w:hAnsi="Times New Roman" w:cs="Times New Roman"/>
          <w:sz w:val="24"/>
          <w:szCs w:val="24"/>
        </w:rPr>
      </w:pPr>
      <w:r w:rsidRPr="00CE78DB">
        <w:rPr>
          <w:rFonts w:ascii="Times New Roman" w:hAnsi="Times New Roman" w:cs="Times New Roman"/>
          <w:sz w:val="24"/>
          <w:szCs w:val="24"/>
        </w:rPr>
        <w:t>G-70</w:t>
      </w:r>
    </w:p>
    <w:p w:rsidR="00313E8F" w:rsidRPr="00CE78DB" w:rsidRDefault="00313E8F" w:rsidP="00313E8F">
      <w:pPr>
        <w:pStyle w:val="Heading10"/>
        <w:keepNext/>
        <w:keepLines/>
        <w:shd w:val="clear" w:color="auto" w:fill="auto"/>
        <w:spacing w:after="480" w:line="360" w:lineRule="auto"/>
        <w:rPr>
          <w:rFonts w:ascii="Times New Roman" w:hAnsi="Times New Roman" w:cs="Times New Roman"/>
          <w:sz w:val="24"/>
          <w:szCs w:val="24"/>
        </w:rPr>
      </w:pPr>
      <w:r w:rsidRPr="00CE78DB">
        <w:rPr>
          <w:rFonts w:ascii="Times New Roman" w:hAnsi="Times New Roman" w:cs="Times New Roman"/>
          <w:sz w:val="24"/>
          <w:szCs w:val="24"/>
        </w:rPr>
        <w:t>OZNÁMENIE PRE MÉDIÁ</w:t>
      </w:r>
    </w:p>
    <w:p w:rsidR="00313E8F" w:rsidRPr="00CE78DB" w:rsidRDefault="00313E8F" w:rsidP="00313E8F">
      <w:pPr>
        <w:pStyle w:val="BodyText3"/>
        <w:shd w:val="clear" w:color="auto" w:fill="auto"/>
        <w:spacing w:after="480" w:line="360" w:lineRule="auto"/>
        <w:ind w:left="17" w:hanging="357"/>
        <w:rPr>
          <w:rFonts w:ascii="Times New Roman" w:hAnsi="Times New Roman" w:cs="Times New Roman"/>
          <w:sz w:val="24"/>
          <w:szCs w:val="24"/>
        </w:rPr>
      </w:pPr>
      <w:r w:rsidRPr="00CE78DB">
        <w:rPr>
          <w:rFonts w:ascii="Times New Roman" w:hAnsi="Times New Roman" w:cs="Times New Roman"/>
          <w:sz w:val="24"/>
          <w:szCs w:val="24"/>
        </w:rPr>
        <w:t>Ženeva, 5. júna 2012</w:t>
      </w:r>
    </w:p>
    <w:p w:rsidR="00313E8F" w:rsidRPr="00CE78DB" w:rsidRDefault="00313E8F" w:rsidP="00313E8F">
      <w:pPr>
        <w:pStyle w:val="Heading20"/>
        <w:keepNext/>
        <w:keepLines/>
        <w:shd w:val="clear" w:color="auto" w:fill="auto"/>
        <w:spacing w:before="0" w:after="184" w:line="276" w:lineRule="auto"/>
        <w:rPr>
          <w:rFonts w:ascii="Times New Roman" w:hAnsi="Times New Roman" w:cs="Times New Roman"/>
          <w:b/>
          <w:sz w:val="24"/>
          <w:szCs w:val="24"/>
        </w:rPr>
      </w:pPr>
      <w:r w:rsidRPr="00CE78DB">
        <w:rPr>
          <w:rFonts w:ascii="Times New Roman" w:hAnsi="Times New Roman" w:cs="Times New Roman"/>
          <w:b/>
          <w:caps/>
          <w:sz w:val="24"/>
          <w:szCs w:val="24"/>
        </w:rPr>
        <w:t xml:space="preserve">zamestnávatelia požadujú vysvetlenie oficiálneho </w:t>
      </w:r>
      <w:r w:rsidRPr="00CE78DB">
        <w:rPr>
          <w:rFonts w:ascii="Times New Roman" w:hAnsi="Times New Roman" w:cs="Times New Roman"/>
          <w:b/>
          <w:sz w:val="24"/>
          <w:szCs w:val="24"/>
        </w:rPr>
        <w:t>STATUSU INTERPRETÁCII VÝBOROM EXPERTOV</w:t>
      </w:r>
    </w:p>
    <w:p w:rsidR="00313E8F" w:rsidRPr="00CE78DB" w:rsidRDefault="00313E8F" w:rsidP="00313E8F">
      <w:pPr>
        <w:pStyle w:val="BodyText3"/>
        <w:shd w:val="clear" w:color="auto" w:fill="auto"/>
        <w:spacing w:line="360" w:lineRule="auto"/>
        <w:ind w:left="20" w:right="20" w:hanging="20"/>
        <w:rPr>
          <w:rFonts w:ascii="Times New Roman" w:hAnsi="Times New Roman" w:cs="Times New Roman"/>
          <w:sz w:val="24"/>
          <w:szCs w:val="24"/>
        </w:rPr>
      </w:pPr>
    </w:p>
    <w:p w:rsidR="00313E8F" w:rsidRPr="00CE78DB" w:rsidRDefault="00313E8F" w:rsidP="00072E1C">
      <w:pPr>
        <w:pStyle w:val="BodyText3"/>
        <w:shd w:val="clear" w:color="auto" w:fill="auto"/>
        <w:spacing w:line="360"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Vo včerajšom vyhlásení pre </w:t>
      </w:r>
      <w:r w:rsidR="00F04041"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 </w:t>
      </w:r>
      <w:r w:rsidR="00F04041" w:rsidRPr="00CE78DB">
        <w:rPr>
          <w:rFonts w:ascii="Times New Roman" w:hAnsi="Times New Roman" w:cs="Times New Roman"/>
          <w:sz w:val="24"/>
          <w:szCs w:val="24"/>
        </w:rPr>
        <w:t xml:space="preserve">Medzinárodnej </w:t>
      </w:r>
      <w:r w:rsidRPr="00CE78DB">
        <w:rPr>
          <w:rFonts w:ascii="Times New Roman" w:hAnsi="Times New Roman" w:cs="Times New Roman"/>
          <w:sz w:val="24"/>
          <w:szCs w:val="24"/>
        </w:rPr>
        <w:t xml:space="preserve">konferencie práce o aplikovaní </w:t>
      </w:r>
      <w:r w:rsidR="00F04041" w:rsidRPr="00CE78DB">
        <w:rPr>
          <w:rFonts w:ascii="Times New Roman" w:hAnsi="Times New Roman" w:cs="Times New Roman"/>
          <w:sz w:val="24"/>
          <w:szCs w:val="24"/>
        </w:rPr>
        <w:t>noriem</w:t>
      </w:r>
      <w:r w:rsidRPr="00CE78DB">
        <w:rPr>
          <w:rFonts w:ascii="Times New Roman" w:hAnsi="Times New Roman" w:cs="Times New Roman"/>
          <w:sz w:val="24"/>
          <w:szCs w:val="24"/>
        </w:rPr>
        <w:t xml:space="preserve"> (</w:t>
      </w:r>
      <w:r w:rsidR="00F04041" w:rsidRPr="00CE78DB">
        <w:rPr>
          <w:rFonts w:ascii="Times New Roman" w:hAnsi="Times New Roman" w:cs="Times New Roman"/>
          <w:sz w:val="24"/>
          <w:szCs w:val="24"/>
        </w:rPr>
        <w:t>VAN</w:t>
      </w:r>
      <w:r w:rsidRPr="00CE78DB">
        <w:rPr>
          <w:rFonts w:ascii="Times New Roman" w:hAnsi="Times New Roman" w:cs="Times New Roman"/>
          <w:sz w:val="24"/>
          <w:szCs w:val="24"/>
        </w:rPr>
        <w:t xml:space="preserve">), </w:t>
      </w:r>
      <w:r w:rsidR="00F04041" w:rsidRPr="00CE78DB">
        <w:rPr>
          <w:rFonts w:ascii="Times New Roman" w:hAnsi="Times New Roman" w:cs="Times New Roman"/>
          <w:sz w:val="24"/>
          <w:szCs w:val="24"/>
        </w:rPr>
        <w:t>s</w:t>
      </w:r>
      <w:r w:rsidRPr="00CE78DB">
        <w:rPr>
          <w:rFonts w:ascii="Times New Roman" w:hAnsi="Times New Roman" w:cs="Times New Roman"/>
          <w:sz w:val="24"/>
          <w:szCs w:val="24"/>
        </w:rPr>
        <w:t>kupina zamestnávateľov v mene Medzinárodnej organizácie zamestnávateľov (</w:t>
      </w:r>
      <w:r w:rsidR="00F04041" w:rsidRPr="00CE78DB">
        <w:rPr>
          <w:rFonts w:ascii="Times New Roman" w:hAnsi="Times New Roman" w:cs="Times New Roman"/>
          <w:sz w:val="24"/>
          <w:szCs w:val="24"/>
        </w:rPr>
        <w:t>M</w:t>
      </w:r>
      <w:r w:rsidRPr="00CE78DB">
        <w:rPr>
          <w:rFonts w:ascii="Times New Roman" w:hAnsi="Times New Roman" w:cs="Times New Roman"/>
          <w:sz w:val="24"/>
          <w:szCs w:val="24"/>
        </w:rPr>
        <w:t>O</w:t>
      </w:r>
      <w:r w:rsidR="00F04041" w:rsidRPr="00CE78DB">
        <w:rPr>
          <w:rFonts w:ascii="Times New Roman" w:hAnsi="Times New Roman" w:cs="Times New Roman"/>
          <w:sz w:val="24"/>
          <w:szCs w:val="24"/>
        </w:rPr>
        <w:t>Z</w:t>
      </w:r>
      <w:r w:rsidRPr="00CE78DB">
        <w:rPr>
          <w:rFonts w:ascii="Times New Roman" w:hAnsi="Times New Roman" w:cs="Times New Roman"/>
          <w:sz w:val="24"/>
          <w:szCs w:val="24"/>
        </w:rPr>
        <w:t xml:space="preserve">) zopakovala svoje stanovisko, že </w:t>
      </w:r>
      <w:r w:rsidR="00F04041"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 Expertov nemá mandát interpretovať medzinárodné pracovné </w:t>
      </w:r>
      <w:r w:rsidR="00F04041" w:rsidRPr="00CE78DB">
        <w:rPr>
          <w:rFonts w:ascii="Times New Roman" w:hAnsi="Times New Roman" w:cs="Times New Roman"/>
          <w:sz w:val="24"/>
          <w:szCs w:val="24"/>
        </w:rPr>
        <w:t>normy</w:t>
      </w:r>
      <w:r w:rsidRPr="00CE78DB">
        <w:rPr>
          <w:rFonts w:ascii="Times New Roman" w:hAnsi="Times New Roman" w:cs="Times New Roman"/>
          <w:sz w:val="24"/>
          <w:szCs w:val="24"/>
        </w:rPr>
        <w:t xml:space="preserve">. </w:t>
      </w:r>
    </w:p>
    <w:p w:rsidR="00313E8F" w:rsidRPr="00CE78DB" w:rsidRDefault="00313E8F" w:rsidP="00072E1C">
      <w:pPr>
        <w:pStyle w:val="BodyText3"/>
        <w:shd w:val="clear" w:color="auto" w:fill="auto"/>
        <w:spacing w:after="176" w:line="360"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Toto vyhlásenie bolo uskutočnené ako nevyhnutné kvôli Všeobecnému prieskumu </w:t>
      </w:r>
      <w:r w:rsidR="00C80984"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w:t>
      </w:r>
      <w:r w:rsidR="00C80984" w:rsidRPr="00CE78DB">
        <w:rPr>
          <w:rFonts w:ascii="Times New Roman" w:hAnsi="Times New Roman" w:cs="Times New Roman"/>
          <w:sz w:val="24"/>
          <w:szCs w:val="24"/>
        </w:rPr>
        <w:t>e</w:t>
      </w:r>
      <w:r w:rsidRPr="00CE78DB">
        <w:rPr>
          <w:rFonts w:ascii="Times New Roman" w:hAnsi="Times New Roman" w:cs="Times New Roman"/>
          <w:sz w:val="24"/>
          <w:szCs w:val="24"/>
        </w:rPr>
        <w:t>xpertov, ktorý bol predmetom diskusie v</w:t>
      </w:r>
      <w:r w:rsidR="00C80984" w:rsidRPr="00CE78DB">
        <w:rPr>
          <w:rFonts w:ascii="Times New Roman" w:hAnsi="Times New Roman" w:cs="Times New Roman"/>
          <w:sz w:val="24"/>
          <w:szCs w:val="24"/>
        </w:rPr>
        <w:t>o</w:t>
      </w:r>
      <w:r w:rsidRPr="00CE78DB">
        <w:rPr>
          <w:rFonts w:ascii="Times New Roman" w:hAnsi="Times New Roman" w:cs="Times New Roman"/>
          <w:sz w:val="24"/>
          <w:szCs w:val="24"/>
        </w:rPr>
        <w:t xml:space="preserve"> </w:t>
      </w:r>
      <w:r w:rsidR="00C80984" w:rsidRPr="00CE78DB">
        <w:rPr>
          <w:rFonts w:ascii="Times New Roman" w:hAnsi="Times New Roman" w:cs="Times New Roman"/>
          <w:sz w:val="24"/>
          <w:szCs w:val="24"/>
        </w:rPr>
        <w:t>VAN</w:t>
      </w:r>
      <w:r w:rsidRPr="00CE78DB">
        <w:rPr>
          <w:rFonts w:ascii="Times New Roman" w:hAnsi="Times New Roman" w:cs="Times New Roman"/>
          <w:sz w:val="24"/>
          <w:szCs w:val="24"/>
        </w:rPr>
        <w:t xml:space="preserve">, o 8 základných dohovoroch </w:t>
      </w:r>
      <w:r w:rsidR="00C80984" w:rsidRPr="00CE78DB">
        <w:rPr>
          <w:rFonts w:ascii="Times New Roman" w:hAnsi="Times New Roman" w:cs="Times New Roman"/>
          <w:sz w:val="24"/>
          <w:szCs w:val="24"/>
        </w:rPr>
        <w:t>MOP</w:t>
      </w:r>
      <w:r w:rsidRPr="00CE78DB">
        <w:rPr>
          <w:rFonts w:ascii="Times New Roman" w:hAnsi="Times New Roman" w:cs="Times New Roman"/>
          <w:sz w:val="24"/>
          <w:szCs w:val="24"/>
        </w:rPr>
        <w:t xml:space="preserve">. Vo veci Dohovoru 87 dali </w:t>
      </w:r>
      <w:r w:rsidR="00C80984" w:rsidRPr="00CE78DB">
        <w:rPr>
          <w:rFonts w:ascii="Times New Roman" w:hAnsi="Times New Roman" w:cs="Times New Roman"/>
          <w:sz w:val="24"/>
          <w:szCs w:val="24"/>
        </w:rPr>
        <w:t>e</w:t>
      </w:r>
      <w:r w:rsidRPr="00CE78DB">
        <w:rPr>
          <w:rFonts w:ascii="Times New Roman" w:hAnsi="Times New Roman" w:cs="Times New Roman"/>
          <w:sz w:val="24"/>
          <w:szCs w:val="24"/>
        </w:rPr>
        <w:t>xperti interpretáciu práva na štrajk.</w:t>
      </w:r>
    </w:p>
    <w:p w:rsidR="00313E8F" w:rsidRPr="00CE78DB" w:rsidRDefault="00313E8F" w:rsidP="00871014">
      <w:pPr>
        <w:pStyle w:val="BodyText3"/>
        <w:shd w:val="clear" w:color="auto" w:fill="auto"/>
        <w:spacing w:after="184" w:line="360"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Zamestnávateľa dlho uznávali, že právo na štrajk je odvodené z národných jurisdikcií. Dohovor 87 o práve na štrajk nehovorí</w:t>
      </w:r>
      <w:r w:rsidR="00C80984" w:rsidRPr="00CE78DB">
        <w:rPr>
          <w:rFonts w:ascii="Times New Roman" w:hAnsi="Times New Roman" w:cs="Times New Roman"/>
          <w:sz w:val="24"/>
          <w:szCs w:val="24"/>
        </w:rPr>
        <w:t>,</w:t>
      </w:r>
      <w:r w:rsidRPr="00CE78DB">
        <w:rPr>
          <w:rFonts w:ascii="Times New Roman" w:hAnsi="Times New Roman" w:cs="Times New Roman"/>
          <w:sz w:val="24"/>
          <w:szCs w:val="24"/>
        </w:rPr>
        <w:t xml:space="preserve"> a preto leží mimo mandátu </w:t>
      </w:r>
      <w:r w:rsidR="00C80984" w:rsidRPr="00CE78DB">
        <w:rPr>
          <w:rFonts w:ascii="Times New Roman" w:hAnsi="Times New Roman" w:cs="Times New Roman"/>
          <w:sz w:val="24"/>
          <w:szCs w:val="24"/>
        </w:rPr>
        <w:t>e</w:t>
      </w:r>
      <w:r w:rsidRPr="00CE78DB">
        <w:rPr>
          <w:rFonts w:ascii="Times New Roman" w:hAnsi="Times New Roman" w:cs="Times New Roman"/>
          <w:sz w:val="24"/>
          <w:szCs w:val="24"/>
        </w:rPr>
        <w:t xml:space="preserve">xpertov, aby vyjadrovali svoj názor na toto právo. </w:t>
      </w:r>
    </w:p>
    <w:p w:rsidR="00313E8F" w:rsidRPr="00CE78DB" w:rsidRDefault="00313E8F" w:rsidP="00871014">
      <w:pPr>
        <w:pStyle w:val="BodyText3"/>
        <w:shd w:val="clear" w:color="auto" w:fill="auto"/>
        <w:spacing w:line="360" w:lineRule="auto"/>
        <w:ind w:right="20" w:firstLine="708"/>
        <w:rPr>
          <w:rFonts w:ascii="Times New Roman" w:hAnsi="Times New Roman" w:cs="Times New Roman"/>
          <w:sz w:val="24"/>
          <w:szCs w:val="24"/>
        </w:rPr>
      </w:pPr>
      <w:r w:rsidRPr="00CE78DB">
        <w:rPr>
          <w:rFonts w:ascii="Times New Roman" w:hAnsi="Times New Roman" w:cs="Times New Roman"/>
          <w:sz w:val="24"/>
          <w:szCs w:val="24"/>
        </w:rPr>
        <w:t xml:space="preserve">Keďže </w:t>
      </w:r>
      <w:r w:rsidR="00C80984" w:rsidRPr="00CE78DB">
        <w:rPr>
          <w:rFonts w:ascii="Times New Roman" w:hAnsi="Times New Roman" w:cs="Times New Roman"/>
          <w:sz w:val="24"/>
          <w:szCs w:val="24"/>
        </w:rPr>
        <w:t>Všeobecný p</w:t>
      </w:r>
      <w:r w:rsidRPr="00CE78DB">
        <w:rPr>
          <w:rFonts w:ascii="Times New Roman" w:hAnsi="Times New Roman" w:cs="Times New Roman"/>
          <w:sz w:val="24"/>
          <w:szCs w:val="24"/>
        </w:rPr>
        <w:t xml:space="preserve">rieskum bol už publikovaný a je verejným vlastníctvom, zamestnávatelia musia žiadať o oficiálne vysvetlenie statusu správy </w:t>
      </w:r>
      <w:r w:rsidR="00C80984" w:rsidRPr="00CE78DB">
        <w:rPr>
          <w:rFonts w:ascii="Times New Roman" w:hAnsi="Times New Roman" w:cs="Times New Roman"/>
          <w:sz w:val="24"/>
          <w:szCs w:val="24"/>
        </w:rPr>
        <w:t>v</w:t>
      </w:r>
      <w:r w:rsidRPr="00CE78DB">
        <w:rPr>
          <w:rFonts w:ascii="Times New Roman" w:hAnsi="Times New Roman" w:cs="Times New Roman"/>
          <w:sz w:val="24"/>
          <w:szCs w:val="24"/>
        </w:rPr>
        <w:t xml:space="preserve">ýboru </w:t>
      </w:r>
      <w:r w:rsidR="00C80984" w:rsidRPr="00CE78DB">
        <w:rPr>
          <w:rFonts w:ascii="Times New Roman" w:hAnsi="Times New Roman" w:cs="Times New Roman"/>
          <w:sz w:val="24"/>
          <w:szCs w:val="24"/>
        </w:rPr>
        <w:t>e</w:t>
      </w:r>
      <w:r w:rsidRPr="00CE78DB">
        <w:rPr>
          <w:rFonts w:ascii="Times New Roman" w:hAnsi="Times New Roman" w:cs="Times New Roman"/>
          <w:sz w:val="24"/>
          <w:szCs w:val="24"/>
        </w:rPr>
        <w:t>xpertov a o</w:t>
      </w:r>
      <w:r w:rsidR="00C80984" w:rsidRPr="00CE78DB">
        <w:rPr>
          <w:rFonts w:ascii="Times New Roman" w:hAnsi="Times New Roman" w:cs="Times New Roman"/>
          <w:sz w:val="24"/>
          <w:szCs w:val="24"/>
        </w:rPr>
        <w:t> </w:t>
      </w:r>
      <w:r w:rsidRPr="00CE78DB">
        <w:rPr>
          <w:rFonts w:ascii="Times New Roman" w:hAnsi="Times New Roman" w:cs="Times New Roman"/>
          <w:sz w:val="24"/>
          <w:szCs w:val="24"/>
        </w:rPr>
        <w:t>znovu</w:t>
      </w:r>
      <w:r w:rsidR="00C80984" w:rsidRPr="00CE78DB">
        <w:rPr>
          <w:rFonts w:ascii="Times New Roman" w:hAnsi="Times New Roman" w:cs="Times New Roman"/>
          <w:sz w:val="24"/>
          <w:szCs w:val="24"/>
        </w:rPr>
        <w:t xml:space="preserve"> </w:t>
      </w:r>
      <w:r w:rsidRPr="00CE78DB">
        <w:rPr>
          <w:rFonts w:ascii="Times New Roman" w:hAnsi="Times New Roman" w:cs="Times New Roman"/>
          <w:sz w:val="24"/>
          <w:szCs w:val="24"/>
        </w:rPr>
        <w:t xml:space="preserve">potvrdenie mandátu </w:t>
      </w:r>
      <w:r w:rsidR="00C80984" w:rsidRPr="00CE78DB">
        <w:rPr>
          <w:rFonts w:ascii="Times New Roman" w:hAnsi="Times New Roman" w:cs="Times New Roman"/>
          <w:sz w:val="24"/>
          <w:szCs w:val="24"/>
        </w:rPr>
        <w:t>v</w:t>
      </w:r>
      <w:r w:rsidRPr="00CE78DB">
        <w:rPr>
          <w:rFonts w:ascii="Times New Roman" w:hAnsi="Times New Roman" w:cs="Times New Roman"/>
          <w:sz w:val="24"/>
          <w:szCs w:val="24"/>
        </w:rPr>
        <w:t>ýboru, ktorý bol stanovený pri jeho vytvorení na Medzinárodnej konferencii práce v roku 1926 takto:</w:t>
      </w:r>
      <w:r w:rsidRPr="00CE78DB">
        <w:rPr>
          <w:rStyle w:val="BodytextItalic"/>
          <w:rFonts w:ascii="Times New Roman" w:hAnsi="Times New Roman" w:cs="Times New Roman"/>
          <w:sz w:val="24"/>
          <w:szCs w:val="24"/>
        </w:rPr>
        <w:t xml:space="preserve"> „nemá justičnú spôsobilosť ani nie je kompetentný na poskytovanie interpretácií ustanovení </w:t>
      </w:r>
      <w:r w:rsidR="0027459E" w:rsidRPr="00CE78DB">
        <w:rPr>
          <w:rStyle w:val="BodytextItalic"/>
          <w:rFonts w:ascii="Times New Roman" w:hAnsi="Times New Roman" w:cs="Times New Roman"/>
          <w:sz w:val="24"/>
          <w:szCs w:val="24"/>
        </w:rPr>
        <w:t>d</w:t>
      </w:r>
      <w:r w:rsidRPr="00CE78DB">
        <w:rPr>
          <w:rStyle w:val="BodytextItalic"/>
          <w:rFonts w:ascii="Times New Roman" w:hAnsi="Times New Roman" w:cs="Times New Roman"/>
          <w:sz w:val="24"/>
          <w:szCs w:val="24"/>
        </w:rPr>
        <w:t>ohovoru ani na rozhodovanie v prospech jednej interpretácie pred inou.“</w:t>
      </w:r>
    </w:p>
    <w:p w:rsidR="00313E8F" w:rsidRPr="00CE78DB" w:rsidRDefault="00313E8F" w:rsidP="00871014">
      <w:pPr>
        <w:pStyle w:val="BodyText3"/>
        <w:shd w:val="clear" w:color="auto" w:fill="auto"/>
        <w:spacing w:after="176" w:line="360" w:lineRule="auto"/>
        <w:ind w:left="20" w:right="20" w:firstLine="688"/>
        <w:rPr>
          <w:rFonts w:ascii="Times New Roman" w:hAnsi="Times New Roman" w:cs="Times New Roman"/>
          <w:sz w:val="24"/>
          <w:szCs w:val="24"/>
        </w:rPr>
      </w:pPr>
      <w:r w:rsidRPr="00CE78DB">
        <w:rPr>
          <w:rFonts w:ascii="Times New Roman" w:hAnsi="Times New Roman" w:cs="Times New Roman"/>
          <w:sz w:val="24"/>
          <w:szCs w:val="24"/>
        </w:rPr>
        <w:t xml:space="preserve">Žiadosť zamestnávateľov </w:t>
      </w:r>
      <w:r w:rsidR="0027459E" w:rsidRPr="00CE78DB">
        <w:rPr>
          <w:rFonts w:ascii="Times New Roman" w:hAnsi="Times New Roman" w:cs="Times New Roman"/>
          <w:sz w:val="24"/>
          <w:szCs w:val="24"/>
        </w:rPr>
        <w:t xml:space="preserve">o </w:t>
      </w:r>
      <w:r w:rsidRPr="00CE78DB">
        <w:rPr>
          <w:rFonts w:ascii="Times New Roman" w:hAnsi="Times New Roman" w:cs="Times New Roman"/>
          <w:sz w:val="24"/>
          <w:szCs w:val="24"/>
        </w:rPr>
        <w:t xml:space="preserve">oficiálne vysvetlenie ohľadne statusu pozorovaní </w:t>
      </w:r>
      <w:r w:rsidR="0027459E" w:rsidRPr="00CE78DB">
        <w:rPr>
          <w:rFonts w:ascii="Times New Roman" w:hAnsi="Times New Roman" w:cs="Times New Roman"/>
          <w:sz w:val="24"/>
          <w:szCs w:val="24"/>
        </w:rPr>
        <w:t>v</w:t>
      </w:r>
      <w:r w:rsidRPr="00CE78DB">
        <w:rPr>
          <w:rFonts w:ascii="Times New Roman" w:hAnsi="Times New Roman" w:cs="Times New Roman"/>
          <w:sz w:val="24"/>
          <w:szCs w:val="24"/>
        </w:rPr>
        <w:t>ýbor</w:t>
      </w:r>
      <w:r w:rsidR="0027459E" w:rsidRPr="00CE78DB">
        <w:rPr>
          <w:rFonts w:ascii="Times New Roman" w:hAnsi="Times New Roman" w:cs="Times New Roman"/>
          <w:sz w:val="24"/>
          <w:szCs w:val="24"/>
        </w:rPr>
        <w:t>om</w:t>
      </w:r>
      <w:r w:rsidRPr="00CE78DB">
        <w:rPr>
          <w:rFonts w:ascii="Times New Roman" w:hAnsi="Times New Roman" w:cs="Times New Roman"/>
          <w:sz w:val="24"/>
          <w:szCs w:val="24"/>
        </w:rPr>
        <w:t xml:space="preserve"> expertov bola, žiaľ, zamietnutá, čo logicky viedlo k tomu, že zamestnávatelia neboli schopní súhlasiť so zoznamom prípadov na preskúmanie v</w:t>
      </w:r>
      <w:r w:rsidR="0027459E" w:rsidRPr="00CE78DB">
        <w:rPr>
          <w:rFonts w:ascii="Times New Roman" w:hAnsi="Times New Roman" w:cs="Times New Roman"/>
          <w:sz w:val="24"/>
          <w:szCs w:val="24"/>
        </w:rPr>
        <w:t>o</w:t>
      </w:r>
      <w:r w:rsidRPr="00CE78DB">
        <w:rPr>
          <w:rFonts w:ascii="Times New Roman" w:hAnsi="Times New Roman" w:cs="Times New Roman"/>
          <w:sz w:val="24"/>
          <w:szCs w:val="24"/>
        </w:rPr>
        <w:t xml:space="preserve"> </w:t>
      </w:r>
      <w:r w:rsidR="0027459E" w:rsidRPr="00CE78DB">
        <w:rPr>
          <w:rFonts w:ascii="Times New Roman" w:hAnsi="Times New Roman" w:cs="Times New Roman"/>
          <w:sz w:val="24"/>
          <w:szCs w:val="24"/>
        </w:rPr>
        <w:t>VAN</w:t>
      </w:r>
      <w:r w:rsidRPr="00CE78DB">
        <w:rPr>
          <w:rFonts w:ascii="Times New Roman" w:hAnsi="Times New Roman" w:cs="Times New Roman"/>
          <w:sz w:val="24"/>
          <w:szCs w:val="24"/>
        </w:rPr>
        <w:t>. Týka sa to nielen prípadov zahŕňajúcich Dohovor 87 a práva na štrajk, ale aj tých navrhnutých zamestnávateľmi.</w:t>
      </w:r>
    </w:p>
    <w:p w:rsidR="00313E8F" w:rsidRPr="00CE78DB" w:rsidRDefault="00313E8F" w:rsidP="00871014">
      <w:pPr>
        <w:pStyle w:val="BodyText3"/>
        <w:shd w:val="clear" w:color="auto" w:fill="auto"/>
        <w:spacing w:before="240" w:after="0" w:line="360" w:lineRule="auto"/>
        <w:ind w:firstLine="708"/>
        <w:rPr>
          <w:rFonts w:ascii="Times New Roman" w:hAnsi="Times New Roman" w:cs="Times New Roman"/>
          <w:sz w:val="24"/>
          <w:szCs w:val="24"/>
        </w:rPr>
      </w:pPr>
      <w:r w:rsidRPr="00CE78DB">
        <w:rPr>
          <w:rFonts w:ascii="Times New Roman" w:hAnsi="Times New Roman" w:cs="Times New Roman"/>
          <w:sz w:val="24"/>
          <w:szCs w:val="24"/>
        </w:rPr>
        <w:lastRenderedPageBreak/>
        <w:t xml:space="preserve">Medzinárodná organizácia zamestnávateľov je naďalej zaviazaná svojej účasti v dozornom systéme </w:t>
      </w:r>
      <w:r w:rsidR="0027459E" w:rsidRPr="00CE78DB">
        <w:rPr>
          <w:rFonts w:ascii="Times New Roman" w:hAnsi="Times New Roman" w:cs="Times New Roman"/>
          <w:sz w:val="24"/>
          <w:szCs w:val="24"/>
        </w:rPr>
        <w:t>MOP</w:t>
      </w:r>
      <w:r w:rsidRPr="00CE78DB">
        <w:rPr>
          <w:rFonts w:ascii="Times New Roman" w:hAnsi="Times New Roman" w:cs="Times New Roman"/>
          <w:sz w:val="24"/>
          <w:szCs w:val="24"/>
        </w:rPr>
        <w:t xml:space="preserve"> a očakáva pokračovanie v konštruktívnej tr</w:t>
      </w:r>
      <w:r w:rsidR="0027459E" w:rsidRPr="00CE78DB">
        <w:rPr>
          <w:rFonts w:ascii="Times New Roman" w:hAnsi="Times New Roman" w:cs="Times New Roman"/>
          <w:sz w:val="24"/>
          <w:szCs w:val="24"/>
        </w:rPr>
        <w:t xml:space="preserve">ojstrannej </w:t>
      </w:r>
      <w:r w:rsidRPr="00CE78DB">
        <w:rPr>
          <w:rFonts w:ascii="Times New Roman" w:hAnsi="Times New Roman" w:cs="Times New Roman"/>
          <w:sz w:val="24"/>
          <w:szCs w:val="24"/>
        </w:rPr>
        <w:t xml:space="preserve">práci v správnom čase a riadnym spôsobom. </w:t>
      </w:r>
    </w:p>
    <w:p w:rsidR="00313E8F" w:rsidRPr="00CE78DB" w:rsidRDefault="00313E8F" w:rsidP="00313E8F">
      <w:pPr>
        <w:pStyle w:val="BodyText3"/>
        <w:shd w:val="clear" w:color="auto" w:fill="auto"/>
        <w:spacing w:before="240" w:after="0" w:line="360" w:lineRule="auto"/>
        <w:ind w:firstLine="0"/>
        <w:jc w:val="center"/>
        <w:rPr>
          <w:rFonts w:ascii="Times New Roman" w:hAnsi="Times New Roman" w:cs="Times New Roman"/>
          <w:sz w:val="24"/>
          <w:szCs w:val="24"/>
        </w:rPr>
      </w:pPr>
    </w:p>
    <w:p w:rsidR="00313E8F" w:rsidRPr="00CE78DB" w:rsidRDefault="00313E8F" w:rsidP="00313E8F">
      <w:pPr>
        <w:pStyle w:val="Bodytext20"/>
        <w:shd w:val="clear" w:color="auto" w:fill="auto"/>
        <w:spacing w:before="0" w:line="360" w:lineRule="auto"/>
        <w:jc w:val="center"/>
        <w:rPr>
          <w:rFonts w:ascii="Times New Roman" w:hAnsi="Times New Roman" w:cs="Times New Roman"/>
          <w:i/>
          <w:sz w:val="24"/>
          <w:szCs w:val="24"/>
        </w:rPr>
      </w:pPr>
    </w:p>
    <w:p w:rsidR="00313E8F" w:rsidRPr="00CE78DB" w:rsidRDefault="00313E8F" w:rsidP="0027459E">
      <w:pPr>
        <w:pStyle w:val="Bodytext20"/>
        <w:shd w:val="clear" w:color="auto" w:fill="auto"/>
        <w:spacing w:before="0" w:line="360" w:lineRule="auto"/>
        <w:jc w:val="both"/>
        <w:rPr>
          <w:rFonts w:ascii="Times New Roman" w:hAnsi="Times New Roman" w:cs="Times New Roman"/>
          <w:i/>
          <w:sz w:val="24"/>
          <w:szCs w:val="24"/>
        </w:rPr>
      </w:pPr>
      <w:proofErr w:type="spellStart"/>
      <w:r w:rsidRPr="00CE78DB">
        <w:rPr>
          <w:rFonts w:ascii="Times New Roman" w:hAnsi="Times New Roman" w:cs="Times New Roman"/>
          <w:i/>
          <w:sz w:val="24"/>
          <w:szCs w:val="24"/>
        </w:rPr>
        <w:t>Chemin</w:t>
      </w:r>
      <w:proofErr w:type="spellEnd"/>
      <w:r w:rsidRPr="00CE78DB">
        <w:rPr>
          <w:rFonts w:ascii="Times New Roman" w:hAnsi="Times New Roman" w:cs="Times New Roman"/>
          <w:i/>
          <w:sz w:val="24"/>
          <w:szCs w:val="24"/>
        </w:rPr>
        <w:t xml:space="preserve"> </w:t>
      </w:r>
      <w:proofErr w:type="spellStart"/>
      <w:r w:rsidRPr="00CE78DB">
        <w:rPr>
          <w:rFonts w:ascii="Times New Roman" w:hAnsi="Times New Roman" w:cs="Times New Roman"/>
          <w:i/>
          <w:sz w:val="24"/>
          <w:szCs w:val="24"/>
        </w:rPr>
        <w:t>de</w:t>
      </w:r>
      <w:proofErr w:type="spellEnd"/>
      <w:r w:rsidRPr="00CE78DB">
        <w:rPr>
          <w:rFonts w:ascii="Times New Roman" w:hAnsi="Times New Roman" w:cs="Times New Roman"/>
          <w:i/>
          <w:sz w:val="24"/>
          <w:szCs w:val="24"/>
        </w:rPr>
        <w:t xml:space="preserve"> </w:t>
      </w:r>
      <w:proofErr w:type="spellStart"/>
      <w:r w:rsidRPr="00CE78DB">
        <w:rPr>
          <w:rFonts w:ascii="Times New Roman" w:hAnsi="Times New Roman" w:cs="Times New Roman"/>
          <w:i/>
          <w:sz w:val="24"/>
          <w:szCs w:val="24"/>
        </w:rPr>
        <w:t>Joinville</w:t>
      </w:r>
      <w:proofErr w:type="spellEnd"/>
      <w:r w:rsidRPr="00CE78DB">
        <w:rPr>
          <w:rFonts w:ascii="Times New Roman" w:hAnsi="Times New Roman" w:cs="Times New Roman"/>
          <w:i/>
          <w:sz w:val="24"/>
          <w:szCs w:val="24"/>
        </w:rPr>
        <w:t xml:space="preserve">, 26 • P.O. Box 68 • CH-1216 </w:t>
      </w:r>
      <w:proofErr w:type="spellStart"/>
      <w:r w:rsidRPr="00CE78DB">
        <w:rPr>
          <w:rFonts w:ascii="Times New Roman" w:hAnsi="Times New Roman" w:cs="Times New Roman"/>
          <w:i/>
          <w:sz w:val="24"/>
          <w:szCs w:val="24"/>
        </w:rPr>
        <w:t>Cointrin</w:t>
      </w:r>
      <w:proofErr w:type="spellEnd"/>
      <w:r w:rsidRPr="00CE78DB">
        <w:rPr>
          <w:rFonts w:ascii="Times New Roman" w:hAnsi="Times New Roman" w:cs="Times New Roman"/>
          <w:i/>
          <w:sz w:val="24"/>
          <w:szCs w:val="24"/>
        </w:rPr>
        <w:t xml:space="preserve"> / Ženeva • Švajčiarsko</w:t>
      </w:r>
      <w:r w:rsidR="0027459E" w:rsidRPr="00CE78DB">
        <w:rPr>
          <w:rFonts w:ascii="Times New Roman" w:hAnsi="Times New Roman" w:cs="Times New Roman"/>
          <w:i/>
          <w:sz w:val="24"/>
          <w:szCs w:val="24"/>
        </w:rPr>
        <w:t xml:space="preserve">, </w:t>
      </w:r>
      <w:r w:rsidRPr="00CE78DB">
        <w:rPr>
          <w:rFonts w:ascii="Times New Roman" w:hAnsi="Times New Roman" w:cs="Times New Roman"/>
          <w:i/>
          <w:sz w:val="24"/>
          <w:szCs w:val="24"/>
        </w:rPr>
        <w:t xml:space="preserve">Tel.: +41 (0)22 929 00 </w:t>
      </w:r>
      <w:proofErr w:type="spellStart"/>
      <w:r w:rsidRPr="00CE78DB">
        <w:rPr>
          <w:rFonts w:ascii="Times New Roman" w:hAnsi="Times New Roman" w:cs="Times New Roman"/>
          <w:i/>
          <w:sz w:val="24"/>
          <w:szCs w:val="24"/>
        </w:rPr>
        <w:t>00</w:t>
      </w:r>
      <w:proofErr w:type="spellEnd"/>
      <w:r w:rsidRPr="00CE78DB">
        <w:rPr>
          <w:rFonts w:ascii="Times New Roman" w:hAnsi="Times New Roman" w:cs="Times New Roman"/>
          <w:i/>
          <w:sz w:val="24"/>
          <w:szCs w:val="24"/>
        </w:rPr>
        <w:t xml:space="preserve"> • Fax: +41 (0)22 929 00 01 • e-mail: </w:t>
      </w:r>
      <w:r w:rsidRPr="00CE78DB">
        <w:rPr>
          <w:rFonts w:ascii="Times New Roman" w:hAnsi="Times New Roman" w:cs="Times New Roman"/>
          <w:i/>
          <w:iCs/>
          <w:sz w:val="24"/>
          <w:szCs w:val="24"/>
        </w:rPr>
        <w:t>ioe@ioe-emp.org</w:t>
      </w:r>
      <w:r w:rsidRPr="00CE78DB">
        <w:rPr>
          <w:rFonts w:ascii="Times New Roman" w:hAnsi="Times New Roman" w:cs="Times New Roman"/>
          <w:i/>
          <w:sz w:val="24"/>
          <w:szCs w:val="24"/>
        </w:rPr>
        <w:t xml:space="preserve"> • Internet: </w:t>
      </w:r>
      <w:r w:rsidRPr="00CE78DB">
        <w:rPr>
          <w:rFonts w:ascii="Times New Roman" w:hAnsi="Times New Roman" w:cs="Times New Roman"/>
          <w:i/>
          <w:iCs/>
          <w:sz w:val="24"/>
          <w:szCs w:val="24"/>
        </w:rPr>
        <w:t>www.ioe-emp.org</w:t>
      </w:r>
    </w:p>
    <w:p w:rsidR="00635256" w:rsidRDefault="000E07EB">
      <w:pPr>
        <w:rPr>
          <w:rFonts w:ascii="Times New Roman" w:hAnsi="Times New Roman" w:cs="Times New Roman"/>
          <w:lang w:val="sk-SK"/>
        </w:rPr>
      </w:pPr>
      <w:r>
        <w:rPr>
          <w:rFonts w:ascii="Times New Roman" w:hAnsi="Times New Roman" w:cs="Times New Roman"/>
          <w:lang w:val="sk-SK"/>
        </w:rPr>
        <w:t xml:space="preserve">  </w:t>
      </w:r>
    </w:p>
    <w:p w:rsidR="000E07EB" w:rsidRDefault="000E07EB">
      <w:pPr>
        <w:rPr>
          <w:rFonts w:ascii="Times New Roman" w:hAnsi="Times New Roman" w:cs="Times New Roman"/>
          <w:lang w:val="sk-SK"/>
        </w:rPr>
      </w:pPr>
    </w:p>
    <w:p w:rsidR="000E07EB" w:rsidRDefault="000E07EB">
      <w:pPr>
        <w:rPr>
          <w:rFonts w:ascii="Times New Roman" w:hAnsi="Times New Roman" w:cs="Times New Roman"/>
          <w:lang w:val="sk-SK"/>
        </w:rPr>
      </w:pPr>
      <w:r>
        <w:rPr>
          <w:rFonts w:ascii="Times New Roman" w:hAnsi="Times New Roman" w:cs="Times New Roman"/>
          <w:lang w:val="sk-SK"/>
        </w:rPr>
        <w:t>Preklad/</w:t>
      </w:r>
      <w:proofErr w:type="spellStart"/>
      <w:r>
        <w:rPr>
          <w:rFonts w:ascii="Times New Roman" w:hAnsi="Times New Roman" w:cs="Times New Roman"/>
          <w:lang w:val="sk-SK"/>
        </w:rPr>
        <w:t>Translation</w:t>
      </w:r>
      <w:proofErr w:type="spellEnd"/>
    </w:p>
    <w:p w:rsidR="000E07EB" w:rsidRDefault="000E07EB">
      <w:pPr>
        <w:rPr>
          <w:rFonts w:ascii="Times New Roman" w:hAnsi="Times New Roman" w:cs="Times New Roman"/>
          <w:lang w:val="sk-SK"/>
        </w:rPr>
      </w:pPr>
    </w:p>
    <w:p w:rsidR="000E07EB" w:rsidRDefault="000E07EB">
      <w:pPr>
        <w:rPr>
          <w:rFonts w:ascii="Times New Roman" w:hAnsi="Times New Roman" w:cs="Times New Roman"/>
          <w:lang w:val="sk-SK"/>
        </w:rPr>
      </w:pPr>
      <w:r>
        <w:rPr>
          <w:rFonts w:ascii="Times New Roman" w:hAnsi="Times New Roman" w:cs="Times New Roman"/>
          <w:lang w:val="sk-SK"/>
        </w:rPr>
        <w:t>odbor zahraničných vzťahov a protokolu</w:t>
      </w:r>
    </w:p>
    <w:p w:rsidR="000E07EB" w:rsidRDefault="000E07EB">
      <w:pPr>
        <w:rPr>
          <w:rFonts w:ascii="Times New Roman" w:hAnsi="Times New Roman" w:cs="Times New Roman"/>
          <w:lang w:val="sk-SK"/>
        </w:rPr>
      </w:pPr>
      <w:r>
        <w:rPr>
          <w:rFonts w:ascii="Times New Roman" w:hAnsi="Times New Roman" w:cs="Times New Roman"/>
          <w:lang w:val="sk-SK"/>
        </w:rPr>
        <w:t>MPSVR SR</w:t>
      </w:r>
    </w:p>
    <w:p w:rsidR="000E07EB" w:rsidRPr="00CE78DB" w:rsidRDefault="000E07EB">
      <w:pPr>
        <w:rPr>
          <w:rFonts w:ascii="Times New Roman" w:hAnsi="Times New Roman" w:cs="Times New Roman"/>
          <w:lang w:val="sk-SK"/>
        </w:rPr>
      </w:pPr>
      <w:r>
        <w:rPr>
          <w:rFonts w:ascii="Times New Roman" w:hAnsi="Times New Roman" w:cs="Times New Roman"/>
          <w:lang w:val="sk-SK"/>
        </w:rPr>
        <w:t>október 2012</w:t>
      </w:r>
    </w:p>
    <w:sectPr w:rsidR="000E07EB" w:rsidRPr="00CE78DB" w:rsidSect="000E07EB">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601" w:rsidRDefault="00377601" w:rsidP="00054952">
      <w:r>
        <w:separator/>
      </w:r>
    </w:p>
  </w:endnote>
  <w:endnote w:type="continuationSeparator" w:id="0">
    <w:p w:rsidR="00377601" w:rsidRDefault="00377601" w:rsidP="0005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89962"/>
      <w:docPartObj>
        <w:docPartGallery w:val="Page Numbers (Bottom of Page)"/>
        <w:docPartUnique/>
      </w:docPartObj>
    </w:sdtPr>
    <w:sdtEndPr/>
    <w:sdtContent>
      <w:p w:rsidR="00054952" w:rsidRDefault="00054952">
        <w:pPr>
          <w:pStyle w:val="Pta"/>
          <w:jc w:val="right"/>
        </w:pPr>
        <w:r>
          <w:fldChar w:fldCharType="begin"/>
        </w:r>
        <w:r>
          <w:instrText>PAGE   \* MERGEFORMAT</w:instrText>
        </w:r>
        <w:r>
          <w:fldChar w:fldCharType="separate"/>
        </w:r>
        <w:r w:rsidR="000E07EB" w:rsidRPr="000E07EB">
          <w:rPr>
            <w:noProof/>
            <w:lang w:val="sk-SK"/>
          </w:rPr>
          <w:t>2</w:t>
        </w:r>
        <w:r>
          <w:fldChar w:fldCharType="end"/>
        </w:r>
      </w:p>
    </w:sdtContent>
  </w:sdt>
  <w:p w:rsidR="00054952" w:rsidRDefault="0005495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EB" w:rsidRPr="000E07EB" w:rsidRDefault="000E07EB" w:rsidP="000E07EB">
    <w:pPr>
      <w:pStyle w:val="Pta"/>
      <w:jc w:val="right"/>
      <w:rPr>
        <w:rFonts w:ascii="Times New Roman" w:hAnsi="Times New Roman" w:cs="Times New Roman"/>
        <w:lang w:val="sk-SK"/>
      </w:rPr>
    </w:pPr>
    <w:r>
      <w:rPr>
        <w:rFonts w:ascii="Times New Roman" w:hAnsi="Times New Roman" w:cs="Times New Roman"/>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601" w:rsidRDefault="00377601" w:rsidP="00054952">
      <w:r>
        <w:separator/>
      </w:r>
    </w:p>
  </w:footnote>
  <w:footnote w:type="continuationSeparator" w:id="0">
    <w:p w:rsidR="00377601" w:rsidRDefault="00377601" w:rsidP="00054952">
      <w:r>
        <w:continuationSeparator/>
      </w:r>
    </w:p>
  </w:footnote>
  <w:footnote w:id="1">
    <w:p w:rsidR="00204DA5" w:rsidRPr="001C09CC" w:rsidRDefault="00F66AB7" w:rsidP="00204DA5">
      <w:pPr>
        <w:pStyle w:val="Textpoznmkypodiarou"/>
        <w:jc w:val="both"/>
        <w:rPr>
          <w:rFonts w:ascii="Times New Roman" w:hAnsi="Times New Roman" w:cs="Times New Roman"/>
        </w:rPr>
      </w:pPr>
      <w:r>
        <w:rPr>
          <w:rStyle w:val="Odkaznapoznmkupodiarou"/>
        </w:rPr>
        <w:t>1)</w:t>
      </w:r>
      <w:r>
        <w:t xml:space="preserve"> </w:t>
      </w:r>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Dohovor</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w:t>
      </w:r>
      <w:r w:rsidR="00204DA5">
        <w:rPr>
          <w:rFonts w:ascii="Times New Roman" w:hAnsi="Times New Roman" w:cs="Times New Roman"/>
        </w:rPr>
        <w:t>edzinárodnej</w:t>
      </w:r>
      <w:proofErr w:type="spellEnd"/>
      <w:r w:rsidR="00204DA5">
        <w:rPr>
          <w:rFonts w:ascii="Times New Roman" w:hAnsi="Times New Roman" w:cs="Times New Roman"/>
        </w:rPr>
        <w:t xml:space="preserve"> </w:t>
      </w:r>
      <w:proofErr w:type="spellStart"/>
      <w:r w:rsidR="00204DA5">
        <w:rPr>
          <w:rFonts w:ascii="Times New Roman" w:hAnsi="Times New Roman" w:cs="Times New Roman"/>
        </w:rPr>
        <w:t>organizácie</w:t>
      </w:r>
      <w:proofErr w:type="spellEnd"/>
      <w:r w:rsidR="00204DA5">
        <w:rPr>
          <w:rFonts w:ascii="Times New Roman" w:hAnsi="Times New Roman" w:cs="Times New Roman"/>
        </w:rPr>
        <w:t xml:space="preserve"> </w:t>
      </w:r>
      <w:proofErr w:type="spellStart"/>
      <w:r w:rsidR="00204DA5">
        <w:rPr>
          <w:rFonts w:ascii="Times New Roman" w:hAnsi="Times New Roman" w:cs="Times New Roman"/>
        </w:rPr>
        <w:t>práce</w:t>
      </w:r>
      <w:proofErr w:type="spellEnd"/>
      <w:r w:rsidR="00204DA5">
        <w:rPr>
          <w:rFonts w:ascii="Times New Roman" w:hAnsi="Times New Roman" w:cs="Times New Roman"/>
        </w:rPr>
        <w:t xml:space="preserve"> (</w:t>
      </w:r>
      <w:proofErr w:type="spellStart"/>
      <w:r w:rsidR="00204DA5">
        <w:rPr>
          <w:rFonts w:ascii="Times New Roman" w:hAnsi="Times New Roman" w:cs="Times New Roman"/>
        </w:rPr>
        <w:t>ďalej</w:t>
      </w:r>
      <w:proofErr w:type="spellEnd"/>
      <w:r w:rsidR="00204DA5">
        <w:rPr>
          <w:rFonts w:ascii="Times New Roman" w:hAnsi="Times New Roman" w:cs="Times New Roman"/>
        </w:rPr>
        <w:t xml:space="preserve"> </w:t>
      </w:r>
      <w:proofErr w:type="spellStart"/>
      <w:r w:rsidR="00204DA5">
        <w:rPr>
          <w:rFonts w:ascii="Times New Roman" w:hAnsi="Times New Roman" w:cs="Times New Roman"/>
        </w:rPr>
        <w:t>len</w:t>
      </w:r>
      <w:proofErr w:type="spellEnd"/>
      <w:r w:rsidR="00204DA5">
        <w:rPr>
          <w:rFonts w:ascii="Times New Roman" w:hAnsi="Times New Roman" w:cs="Times New Roman"/>
        </w:rPr>
        <w:t xml:space="preserve"> “M</w:t>
      </w:r>
      <w:r w:rsidR="00204DA5" w:rsidRPr="001C09CC">
        <w:rPr>
          <w:rFonts w:ascii="Times New Roman" w:hAnsi="Times New Roman" w:cs="Times New Roman"/>
        </w:rPr>
        <w:t>OP</w:t>
      </w:r>
      <w:r w:rsidR="00204DA5">
        <w:rPr>
          <w:rFonts w:ascii="Times New Roman" w:hAnsi="Times New Roman" w:cs="Times New Roman"/>
        </w:rPr>
        <w:t>”)</w:t>
      </w:r>
      <w:r w:rsidR="00204DA5" w:rsidRPr="001C09CC">
        <w:rPr>
          <w:rFonts w:ascii="Times New Roman" w:hAnsi="Times New Roman" w:cs="Times New Roman"/>
        </w:rPr>
        <w:t xml:space="preserve"> o </w:t>
      </w:r>
      <w:proofErr w:type="spellStart"/>
      <w:r w:rsidR="00204DA5" w:rsidRPr="001C09CC">
        <w:rPr>
          <w:rFonts w:ascii="Times New Roman" w:hAnsi="Times New Roman" w:cs="Times New Roman"/>
        </w:rPr>
        <w:t>slobode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združovania</w:t>
      </w:r>
      <w:proofErr w:type="spellEnd"/>
      <w:r w:rsidR="00204DA5" w:rsidRPr="001C09CC">
        <w:rPr>
          <w:rFonts w:ascii="Times New Roman" w:hAnsi="Times New Roman" w:cs="Times New Roman"/>
        </w:rPr>
        <w:t xml:space="preserve"> a </w:t>
      </w:r>
      <w:proofErr w:type="spellStart"/>
      <w:r w:rsidR="00204DA5" w:rsidRPr="001C09CC">
        <w:rPr>
          <w:rFonts w:ascii="Times New Roman" w:hAnsi="Times New Roman" w:cs="Times New Roman"/>
        </w:rPr>
        <w:t>ochrane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práva</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organizovať</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sa</w:t>
      </w:r>
      <w:proofErr w:type="spellEnd"/>
      <w:r w:rsidR="00204DA5" w:rsidRPr="001C09CC">
        <w:rPr>
          <w:rFonts w:ascii="Times New Roman" w:hAnsi="Times New Roman" w:cs="Times New Roman"/>
        </w:rPr>
        <w:t xml:space="preserve"> č. 87 z </w:t>
      </w:r>
      <w:proofErr w:type="spellStart"/>
      <w:r w:rsidR="00204DA5" w:rsidRPr="001C09CC">
        <w:rPr>
          <w:rFonts w:ascii="Times New Roman" w:hAnsi="Times New Roman" w:cs="Times New Roman"/>
        </w:rPr>
        <w:t>roku</w:t>
      </w:r>
      <w:proofErr w:type="spellEnd"/>
      <w:r w:rsidR="00204DA5" w:rsidRPr="001C09CC">
        <w:rPr>
          <w:rFonts w:ascii="Times New Roman" w:hAnsi="Times New Roman" w:cs="Times New Roman"/>
        </w:rPr>
        <w:t xml:space="preserve"> 1948 (</w:t>
      </w:r>
      <w:proofErr w:type="spellStart"/>
      <w:r w:rsidR="00204DA5" w:rsidRPr="001C09CC">
        <w:rPr>
          <w:rFonts w:ascii="Times New Roman" w:hAnsi="Times New Roman" w:cs="Times New Roman"/>
        </w:rPr>
        <w:t>oznámenie</w:t>
      </w:r>
      <w:proofErr w:type="spellEnd"/>
      <w:r w:rsidR="00204DA5" w:rsidRPr="001C09CC">
        <w:rPr>
          <w:rFonts w:ascii="Times New Roman" w:hAnsi="Times New Roman" w:cs="Times New Roman"/>
        </w:rPr>
        <w:t xml:space="preserve"> č. 489/1990 </w:t>
      </w:r>
      <w:proofErr w:type="spellStart"/>
      <w:r w:rsidR="00204DA5" w:rsidRPr="001C09CC">
        <w:rPr>
          <w:rFonts w:ascii="Times New Roman" w:hAnsi="Times New Roman" w:cs="Times New Roman"/>
        </w:rPr>
        <w:t>Zb</w:t>
      </w:r>
      <w:proofErr w:type="spellEnd"/>
      <w:r w:rsidR="00204DA5" w:rsidRPr="001C09CC">
        <w:rPr>
          <w:rFonts w:ascii="Times New Roman" w:hAnsi="Times New Roman" w:cs="Times New Roman"/>
        </w:rPr>
        <w:t xml:space="preserve">. a 28. </w:t>
      </w:r>
      <w:r w:rsidR="00204DA5">
        <w:rPr>
          <w:rFonts w:ascii="Times New Roman" w:hAnsi="Times New Roman" w:cs="Times New Roman"/>
        </w:rPr>
        <w:t xml:space="preserve">bod </w:t>
      </w:r>
      <w:proofErr w:type="spellStart"/>
      <w:r w:rsidR="00204DA5" w:rsidRPr="001C09CC">
        <w:rPr>
          <w:rFonts w:ascii="Times New Roman" w:hAnsi="Times New Roman" w:cs="Times New Roman"/>
        </w:rPr>
        <w:t>oznámenia</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Ministerstva</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zahraničných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vecí</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Slovenskej</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republiky</w:t>
      </w:r>
      <w:proofErr w:type="spellEnd"/>
      <w:r w:rsidR="00204DA5" w:rsidRPr="001C09CC">
        <w:rPr>
          <w:rFonts w:ascii="Times New Roman" w:hAnsi="Times New Roman" w:cs="Times New Roman"/>
        </w:rPr>
        <w:t xml:space="preserve"> č. 110/1997 Z. z. o </w:t>
      </w:r>
      <w:proofErr w:type="spellStart"/>
      <w:r w:rsidR="00204DA5" w:rsidRPr="001C09CC">
        <w:rPr>
          <w:rFonts w:ascii="Times New Roman" w:hAnsi="Times New Roman" w:cs="Times New Roman"/>
        </w:rPr>
        <w:t>potvrdení</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sukcesie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Slovenskej</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republiky</w:t>
      </w:r>
      <w:proofErr w:type="spellEnd"/>
      <w:r w:rsidR="00204DA5" w:rsidRPr="001C09CC">
        <w:rPr>
          <w:rFonts w:ascii="Times New Roman" w:hAnsi="Times New Roman" w:cs="Times New Roman"/>
        </w:rPr>
        <w:t xml:space="preserve"> do </w:t>
      </w:r>
      <w:proofErr w:type="spellStart"/>
      <w:r w:rsidR="00204DA5" w:rsidRPr="001C09CC">
        <w:rPr>
          <w:rFonts w:ascii="Times New Roman" w:hAnsi="Times New Roman" w:cs="Times New Roman"/>
        </w:rPr>
        <w:t>záväzkov</w:t>
      </w:r>
      <w:proofErr w:type="spellEnd"/>
      <w:r w:rsidR="00204DA5" w:rsidRPr="001C09CC">
        <w:rPr>
          <w:rFonts w:ascii="Times New Roman" w:hAnsi="Times New Roman" w:cs="Times New Roman"/>
        </w:rPr>
        <w:t xml:space="preserve"> z </w:t>
      </w:r>
      <w:proofErr w:type="spellStart"/>
      <w:r w:rsidR="00204DA5" w:rsidRPr="001C09CC">
        <w:rPr>
          <w:rFonts w:ascii="Times New Roman" w:hAnsi="Times New Roman" w:cs="Times New Roman"/>
        </w:rPr>
        <w:t>príslušných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mnohostranných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zmluvných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dokumentov</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Medzinárodnej</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organizácie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práce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ktorých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depozitárom</w:t>
      </w:r>
      <w:proofErr w:type="spellEnd"/>
      <w:r w:rsidR="00204DA5" w:rsidRPr="001C09CC">
        <w:rPr>
          <w:rFonts w:ascii="Times New Roman" w:hAnsi="Times New Roman" w:cs="Times New Roman"/>
        </w:rPr>
        <w:t xml:space="preserve"> je </w:t>
      </w:r>
      <w:proofErr w:type="spellStart"/>
      <w:r w:rsidR="00204DA5" w:rsidRPr="001C09CC">
        <w:rPr>
          <w:rFonts w:ascii="Times New Roman" w:hAnsi="Times New Roman" w:cs="Times New Roman"/>
        </w:rPr>
        <w:t>generálny</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riaditeľ</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Medzinárodného</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úradu</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práce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ďalej</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len</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oznámenie</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Ministerstva</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zahraničných</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vecí</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Slovenskej</w:t>
      </w:r>
      <w:proofErr w:type="spellEnd"/>
      <w:r w:rsidR="00204DA5" w:rsidRPr="001C09CC">
        <w:rPr>
          <w:rFonts w:ascii="Times New Roman" w:hAnsi="Times New Roman" w:cs="Times New Roman"/>
        </w:rPr>
        <w:t xml:space="preserve"> </w:t>
      </w:r>
      <w:proofErr w:type="spellStart"/>
      <w:r w:rsidR="00204DA5" w:rsidRPr="001C09CC">
        <w:rPr>
          <w:rFonts w:ascii="Times New Roman" w:hAnsi="Times New Roman" w:cs="Times New Roman"/>
        </w:rPr>
        <w:t>republiky</w:t>
      </w:r>
      <w:proofErr w:type="spellEnd"/>
      <w:r w:rsidR="00204DA5" w:rsidRPr="001C09CC">
        <w:rPr>
          <w:rFonts w:ascii="Times New Roman" w:hAnsi="Times New Roman" w:cs="Times New Roman"/>
        </w:rPr>
        <w:t xml:space="preserve"> č. 110/1997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Pr>
          <w:rFonts w:ascii="Times New Roman" w:hAnsi="Times New Roman" w:cs="Times New Roman"/>
        </w:rPr>
        <w:t>aplikácii</w:t>
      </w:r>
      <w:r w:rsidRPr="001C09CC">
        <w:rPr>
          <w:rFonts w:ascii="Times New Roman" w:hAnsi="Times New Roman" w:cs="Times New Roman"/>
        </w:rPr>
        <w:t>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zásad</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práva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organizovať</w:t>
      </w:r>
      <w:proofErr w:type="spellEnd"/>
      <w:r w:rsidRPr="001C09CC">
        <w:rPr>
          <w:rFonts w:ascii="Times New Roman" w:hAnsi="Times New Roman" w:cs="Times New Roman"/>
        </w:rPr>
        <w:t xml:space="preserve"> </w:t>
      </w:r>
      <w:proofErr w:type="spellStart"/>
      <w:proofErr w:type="gramStart"/>
      <w:r w:rsidRPr="001C09CC">
        <w:rPr>
          <w:rFonts w:ascii="Times New Roman" w:hAnsi="Times New Roman" w:cs="Times New Roman"/>
        </w:rPr>
        <w:t>sa</w:t>
      </w:r>
      <w:proofErr w:type="spellEnd"/>
      <w:proofErr w:type="gramEnd"/>
      <w:r w:rsidRPr="001C09CC">
        <w:rPr>
          <w:rFonts w:ascii="Times New Roman" w:hAnsi="Times New Roman" w:cs="Times New Roman"/>
        </w:rPr>
        <w:t xml:space="preserve"> a </w:t>
      </w:r>
      <w:proofErr w:type="spellStart"/>
      <w:r w:rsidRPr="001C09CC">
        <w:rPr>
          <w:rFonts w:ascii="Times New Roman" w:hAnsi="Times New Roman" w:cs="Times New Roman"/>
        </w:rPr>
        <w:t>kolektívne</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vyjednávať</w:t>
      </w:r>
      <w:proofErr w:type="spellEnd"/>
      <w:r w:rsidRPr="001C09CC">
        <w:rPr>
          <w:rFonts w:ascii="Times New Roman" w:hAnsi="Times New Roman" w:cs="Times New Roman"/>
        </w:rPr>
        <w:t xml:space="preserve"> č. 98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1949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470/1990 </w:t>
      </w:r>
      <w:proofErr w:type="spellStart"/>
      <w:r w:rsidRPr="001C09CC">
        <w:rPr>
          <w:rFonts w:ascii="Times New Roman" w:hAnsi="Times New Roman" w:cs="Times New Roman"/>
        </w:rPr>
        <w:t>Zb</w:t>
      </w:r>
      <w:proofErr w:type="spellEnd"/>
      <w:r w:rsidRPr="001C09CC">
        <w:rPr>
          <w:rFonts w:ascii="Times New Roman" w:hAnsi="Times New Roman" w:cs="Times New Roman"/>
        </w:rPr>
        <w:t xml:space="preserve">. a 33. bod </w:t>
      </w:r>
      <w:proofErr w:type="spellStart"/>
      <w:r w:rsidRPr="001C09CC">
        <w:rPr>
          <w:rFonts w:ascii="Times New Roman" w:hAnsi="Times New Roman" w:cs="Times New Roman"/>
        </w:rPr>
        <w:t>oznámenia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Ministerstva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zahraničných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vecí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Slovenskej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republiky</w:t>
      </w:r>
      <w:proofErr w:type="spellEnd"/>
      <w:r w:rsidRPr="001C09CC">
        <w:rPr>
          <w:rFonts w:ascii="Times New Roman" w:hAnsi="Times New Roman" w:cs="Times New Roman"/>
        </w:rPr>
        <w:t xml:space="preserve"> č. 110/1997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nútenej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alebo</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povinnej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práci</w:t>
      </w:r>
      <w:proofErr w:type="spellEnd"/>
      <w:r w:rsidRPr="001C09CC">
        <w:rPr>
          <w:rFonts w:ascii="Times New Roman" w:hAnsi="Times New Roman" w:cs="Times New Roman"/>
        </w:rPr>
        <w:t xml:space="preserve"> č. 29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1930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506/1990 </w:t>
      </w:r>
      <w:proofErr w:type="spellStart"/>
      <w:r w:rsidRPr="001C09CC">
        <w:rPr>
          <w:rFonts w:ascii="Times New Roman" w:hAnsi="Times New Roman" w:cs="Times New Roman"/>
        </w:rPr>
        <w:t>Zb</w:t>
      </w:r>
      <w:proofErr w:type="spellEnd"/>
      <w:r w:rsidRPr="001C09CC">
        <w:rPr>
          <w:rFonts w:ascii="Times New Roman" w:hAnsi="Times New Roman" w:cs="Times New Roman"/>
        </w:rPr>
        <w:t xml:space="preserve">. a 14. bod </w:t>
      </w:r>
      <w:proofErr w:type="spellStart"/>
      <w:r w:rsidRPr="001C09CC">
        <w:rPr>
          <w:rFonts w:ascii="Times New Roman" w:hAnsi="Times New Roman" w:cs="Times New Roman"/>
        </w:rPr>
        <w:t>oznámenia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Ministerstva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zahraničných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vecí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Slovenskej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republiky</w:t>
      </w:r>
      <w:proofErr w:type="spellEnd"/>
      <w:r w:rsidRPr="001C09CC">
        <w:rPr>
          <w:rFonts w:ascii="Times New Roman" w:hAnsi="Times New Roman" w:cs="Times New Roman"/>
        </w:rPr>
        <w:t xml:space="preserve"> č. 110/1997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zrušení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nútenej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práce</w:t>
      </w:r>
      <w:proofErr w:type="spellEnd"/>
      <w:r w:rsidRPr="001C09CC">
        <w:rPr>
          <w:rFonts w:ascii="Times New Roman" w:hAnsi="Times New Roman" w:cs="Times New Roman"/>
        </w:rPr>
        <w:t xml:space="preserve"> č. 105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1957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340/1998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minimálnom</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veku</w:t>
      </w:r>
      <w:proofErr w:type="spellEnd"/>
      <w:r w:rsidRPr="001C09CC">
        <w:rPr>
          <w:rFonts w:ascii="Times New Roman" w:hAnsi="Times New Roman" w:cs="Times New Roman"/>
        </w:rPr>
        <w:t xml:space="preserve"> </w:t>
      </w:r>
      <w:proofErr w:type="spellStart"/>
      <w:proofErr w:type="gramStart"/>
      <w:r w:rsidRPr="001C09CC">
        <w:rPr>
          <w:rFonts w:ascii="Times New Roman" w:hAnsi="Times New Roman" w:cs="Times New Roman"/>
        </w:rPr>
        <w:t>na</w:t>
      </w:r>
      <w:proofErr w:type="spellEnd"/>
      <w:proofErr w:type="gramEnd"/>
      <w:r w:rsidRPr="001C09CC">
        <w:rPr>
          <w:rFonts w:ascii="Times New Roman" w:hAnsi="Times New Roman" w:cs="Times New Roman"/>
        </w:rPr>
        <w:t xml:space="preserve"> </w:t>
      </w:r>
      <w:proofErr w:type="spellStart"/>
      <w:r w:rsidRPr="001C09CC">
        <w:rPr>
          <w:rFonts w:ascii="Times New Roman" w:hAnsi="Times New Roman" w:cs="Times New Roman"/>
        </w:rPr>
        <w:t>prijatie</w:t>
      </w:r>
      <w:proofErr w:type="spellEnd"/>
      <w:r w:rsidRPr="001C09CC">
        <w:rPr>
          <w:rFonts w:ascii="Times New Roman" w:hAnsi="Times New Roman" w:cs="Times New Roman"/>
        </w:rPr>
        <w:t xml:space="preserve"> do </w:t>
      </w:r>
      <w:proofErr w:type="spellStart"/>
      <w:r w:rsidRPr="001C09CC">
        <w:rPr>
          <w:rFonts w:ascii="Times New Roman" w:hAnsi="Times New Roman" w:cs="Times New Roman"/>
        </w:rPr>
        <w:t>zamestnania</w:t>
      </w:r>
      <w:proofErr w:type="spellEnd"/>
      <w:r w:rsidRPr="001C09CC">
        <w:rPr>
          <w:rFonts w:ascii="Times New Roman" w:hAnsi="Times New Roman" w:cs="Times New Roman"/>
        </w:rPr>
        <w:t xml:space="preserve"> č. 138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1973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341/1998 Z. z. a </w:t>
      </w:r>
      <w:proofErr w:type="spellStart"/>
      <w:r w:rsidRPr="001C09CC">
        <w:rPr>
          <w:rFonts w:ascii="Times New Roman" w:hAnsi="Times New Roman" w:cs="Times New Roman"/>
        </w:rPr>
        <w:t>Redakčné</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oznámeni</w:t>
      </w:r>
      <w:r w:rsidR="0013471B">
        <w:rPr>
          <w:rFonts w:ascii="Times New Roman" w:hAnsi="Times New Roman" w:cs="Times New Roman"/>
        </w:rPr>
        <w:t>e</w:t>
      </w:r>
      <w:proofErr w:type="spellEnd"/>
      <w:r w:rsidRPr="001C09CC">
        <w:rPr>
          <w:rFonts w:ascii="Times New Roman" w:hAnsi="Times New Roman" w:cs="Times New Roman"/>
        </w:rPr>
        <w:t xml:space="preserve"> o </w:t>
      </w:r>
      <w:proofErr w:type="spellStart"/>
      <w:r w:rsidRPr="001C09CC">
        <w:rPr>
          <w:rFonts w:ascii="Times New Roman" w:hAnsi="Times New Roman" w:cs="Times New Roman"/>
        </w:rPr>
        <w:t>oprave</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tlačovej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chyby</w:t>
      </w:r>
      <w:proofErr w:type="spellEnd"/>
      <w:r w:rsidRPr="001C09CC">
        <w:rPr>
          <w:rFonts w:ascii="Times New Roman" w:hAnsi="Times New Roman" w:cs="Times New Roman"/>
        </w:rPr>
        <w:t xml:space="preserve"> v </w:t>
      </w:r>
      <w:proofErr w:type="spellStart"/>
      <w:r w:rsidRPr="001C09CC">
        <w:rPr>
          <w:rFonts w:ascii="Times New Roman" w:hAnsi="Times New Roman" w:cs="Times New Roman"/>
        </w:rPr>
        <w:t>oznámení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Ministerstva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zahraničných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vecí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Slovenskej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republiky</w:t>
      </w:r>
      <w:proofErr w:type="spellEnd"/>
      <w:r w:rsidRPr="001C09CC">
        <w:rPr>
          <w:rFonts w:ascii="Times New Roman" w:hAnsi="Times New Roman" w:cs="Times New Roman"/>
        </w:rPr>
        <w:t xml:space="preserve"> č. 341/1998 Z. z. </w:t>
      </w:r>
      <w:proofErr w:type="spellStart"/>
      <w:r w:rsidRPr="001C09CC">
        <w:rPr>
          <w:rFonts w:ascii="Times New Roman" w:hAnsi="Times New Roman" w:cs="Times New Roman"/>
        </w:rPr>
        <w:t>uverejnené</w:t>
      </w:r>
      <w:proofErr w:type="spellEnd"/>
      <w:r w:rsidRPr="001C09CC">
        <w:rPr>
          <w:rFonts w:ascii="Times New Roman" w:hAnsi="Times New Roman" w:cs="Times New Roman"/>
        </w:rPr>
        <w:t xml:space="preserve"> v </w:t>
      </w:r>
      <w:proofErr w:type="spellStart"/>
      <w:r w:rsidRPr="001C09CC">
        <w:rPr>
          <w:rFonts w:ascii="Times New Roman" w:hAnsi="Times New Roman" w:cs="Times New Roman"/>
        </w:rPr>
        <w:t>čiastke</w:t>
      </w:r>
      <w:proofErr w:type="spellEnd"/>
      <w:r w:rsidRPr="001C09CC">
        <w:rPr>
          <w:rFonts w:ascii="Times New Roman" w:hAnsi="Times New Roman" w:cs="Times New Roman"/>
        </w:rPr>
        <w:t xml:space="preserve"> č. 140/1998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zákaze</w:t>
      </w:r>
      <w:proofErr w:type="spellEnd"/>
      <w:r w:rsidRPr="001C09CC">
        <w:rPr>
          <w:rFonts w:ascii="Times New Roman" w:hAnsi="Times New Roman" w:cs="Times New Roman"/>
        </w:rPr>
        <w:t xml:space="preserve"> a o </w:t>
      </w:r>
      <w:proofErr w:type="spellStart"/>
      <w:r w:rsidRPr="001C09CC">
        <w:rPr>
          <w:rFonts w:ascii="Times New Roman" w:hAnsi="Times New Roman" w:cs="Times New Roman"/>
        </w:rPr>
        <w:t>okamžitých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opatreniach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na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odstránenie</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najhorších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foriem</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detskej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práce</w:t>
      </w:r>
      <w:proofErr w:type="spellEnd"/>
      <w:r w:rsidRPr="001C09CC">
        <w:rPr>
          <w:rFonts w:ascii="Times New Roman" w:hAnsi="Times New Roman" w:cs="Times New Roman"/>
        </w:rPr>
        <w:t xml:space="preserve"> č. 182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1999 </w:t>
      </w:r>
      <w:proofErr w:type="gramStart"/>
      <w:r w:rsidRPr="001C09CC">
        <w:rPr>
          <w:rFonts w:ascii="Times New Roman" w:hAnsi="Times New Roman" w:cs="Times New Roman"/>
        </w:rPr>
        <w:t xml:space="preserve">( </w:t>
      </w:r>
      <w:proofErr w:type="spellStart"/>
      <w:r w:rsidRPr="001C09CC">
        <w:rPr>
          <w:rFonts w:ascii="Times New Roman" w:hAnsi="Times New Roman" w:cs="Times New Roman"/>
        </w:rPr>
        <w:t>oznámenie</w:t>
      </w:r>
      <w:proofErr w:type="spellEnd"/>
      <w:proofErr w:type="gramEnd"/>
      <w:r w:rsidRPr="001C09CC">
        <w:rPr>
          <w:rFonts w:ascii="Times New Roman" w:hAnsi="Times New Roman" w:cs="Times New Roman"/>
        </w:rPr>
        <w:t xml:space="preserve"> č. 38/2001 Z. z.);</w:t>
      </w:r>
    </w:p>
    <w:p w:rsidR="00204DA5" w:rsidRPr="001C09CC" w:rsidRDefault="00204DA5" w:rsidP="00204DA5">
      <w:pPr>
        <w:pStyle w:val="Textpoznmkypodiarou"/>
        <w:jc w:val="both"/>
        <w:rPr>
          <w:rFonts w:ascii="Times New Roman" w:hAnsi="Times New Roman" w:cs="Times New Roman"/>
        </w:rPr>
      </w:pPr>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diskriminácii</w:t>
      </w:r>
      <w:proofErr w:type="spellEnd"/>
      <w:r w:rsidRPr="001C09CC">
        <w:rPr>
          <w:rFonts w:ascii="Times New Roman" w:hAnsi="Times New Roman" w:cs="Times New Roman"/>
        </w:rPr>
        <w:t xml:space="preserve"> </w:t>
      </w:r>
      <w:proofErr w:type="spellStart"/>
      <w:r w:rsidR="0013471B">
        <w:rPr>
          <w:rFonts w:ascii="Times New Roman" w:hAnsi="Times New Roman" w:cs="Times New Roman"/>
        </w:rPr>
        <w:t>ohľadom</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zamestnan</w:t>
      </w:r>
      <w:r w:rsidR="0013471B">
        <w:rPr>
          <w:rFonts w:ascii="Times New Roman" w:hAnsi="Times New Roman" w:cs="Times New Roman"/>
        </w:rPr>
        <w:t>ia</w:t>
      </w:r>
      <w:proofErr w:type="spellEnd"/>
      <w:r w:rsidRPr="001C09CC">
        <w:rPr>
          <w:rFonts w:ascii="Times New Roman" w:hAnsi="Times New Roman" w:cs="Times New Roman"/>
        </w:rPr>
        <w:t xml:space="preserve"> a </w:t>
      </w:r>
      <w:proofErr w:type="spellStart"/>
      <w:r w:rsidRPr="001C09CC">
        <w:rPr>
          <w:rFonts w:ascii="Times New Roman" w:hAnsi="Times New Roman" w:cs="Times New Roman"/>
        </w:rPr>
        <w:t>povolan</w:t>
      </w:r>
      <w:r w:rsidR="0013471B">
        <w:rPr>
          <w:rFonts w:ascii="Times New Roman" w:hAnsi="Times New Roman" w:cs="Times New Roman"/>
        </w:rPr>
        <w:t>ia</w:t>
      </w:r>
      <w:proofErr w:type="spellEnd"/>
      <w:r w:rsidRPr="001C09CC">
        <w:rPr>
          <w:rFonts w:ascii="Times New Roman" w:hAnsi="Times New Roman" w:cs="Times New Roman"/>
        </w:rPr>
        <w:t xml:space="preserve"> č. 111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1958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465/1990 </w:t>
      </w:r>
      <w:proofErr w:type="spellStart"/>
      <w:r w:rsidRPr="001C09CC">
        <w:rPr>
          <w:rFonts w:ascii="Times New Roman" w:hAnsi="Times New Roman" w:cs="Times New Roman"/>
        </w:rPr>
        <w:t>Zb</w:t>
      </w:r>
      <w:proofErr w:type="spellEnd"/>
      <w:r w:rsidRPr="001C09CC">
        <w:rPr>
          <w:rFonts w:ascii="Times New Roman" w:hAnsi="Times New Roman" w:cs="Times New Roman"/>
        </w:rPr>
        <w:t xml:space="preserve">. a 37. bod </w:t>
      </w:r>
      <w:proofErr w:type="spellStart"/>
      <w:r w:rsidRPr="001C09CC">
        <w:rPr>
          <w:rFonts w:ascii="Times New Roman" w:hAnsi="Times New Roman" w:cs="Times New Roman"/>
        </w:rPr>
        <w:t>oznámenia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Ministerstva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zahraničných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vecí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Slovenskej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republiky</w:t>
      </w:r>
      <w:proofErr w:type="spellEnd"/>
      <w:r w:rsidRPr="001C09CC">
        <w:rPr>
          <w:rFonts w:ascii="Times New Roman" w:hAnsi="Times New Roman" w:cs="Times New Roman"/>
        </w:rPr>
        <w:t xml:space="preserve"> č. 110/1997 Z. z.) a</w:t>
      </w:r>
    </w:p>
    <w:p w:rsidR="00F66AB7" w:rsidRPr="00F66AB7" w:rsidRDefault="00204DA5" w:rsidP="0013471B">
      <w:pPr>
        <w:pStyle w:val="Textpoznmkypodiarou"/>
        <w:jc w:val="both"/>
        <w:rPr>
          <w:lang w:val="sk-SK"/>
        </w:rPr>
      </w:pPr>
      <w:proofErr w:type="gramStart"/>
      <w:r w:rsidRPr="001C09CC">
        <w:rPr>
          <w:rFonts w:ascii="Times New Roman" w:hAnsi="Times New Roman" w:cs="Times New Roman"/>
        </w:rPr>
        <w:t xml:space="preserve">– </w:t>
      </w:r>
      <w:proofErr w:type="spellStart"/>
      <w:r w:rsidRPr="001C09CC">
        <w:rPr>
          <w:rFonts w:ascii="Times New Roman" w:hAnsi="Times New Roman" w:cs="Times New Roman"/>
        </w:rPr>
        <w:t>Dohovor</w:t>
      </w:r>
      <w:proofErr w:type="spellEnd"/>
      <w:r w:rsidRPr="001C09CC">
        <w:rPr>
          <w:rFonts w:ascii="Times New Roman" w:hAnsi="Times New Roman" w:cs="Times New Roman"/>
        </w:rPr>
        <w:t xml:space="preserve"> MOP o </w:t>
      </w:r>
      <w:proofErr w:type="spellStart"/>
      <w:r w:rsidRPr="001C09CC">
        <w:rPr>
          <w:rFonts w:ascii="Times New Roman" w:hAnsi="Times New Roman" w:cs="Times New Roman"/>
        </w:rPr>
        <w:t>rovnakom</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odmeňovaní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mužov</w:t>
      </w:r>
      <w:proofErr w:type="spellEnd"/>
      <w:r w:rsidRPr="001C09CC">
        <w:rPr>
          <w:rFonts w:ascii="Times New Roman" w:hAnsi="Times New Roman" w:cs="Times New Roman"/>
        </w:rPr>
        <w:t xml:space="preserve"> a </w:t>
      </w:r>
      <w:proofErr w:type="spellStart"/>
      <w:r w:rsidRPr="001C09CC">
        <w:rPr>
          <w:rFonts w:ascii="Times New Roman" w:hAnsi="Times New Roman" w:cs="Times New Roman"/>
        </w:rPr>
        <w:t>žien</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prácu</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rovnakej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hodnoty</w:t>
      </w:r>
      <w:proofErr w:type="spellEnd"/>
      <w:r w:rsidRPr="001C09CC">
        <w:rPr>
          <w:rFonts w:ascii="Times New Roman" w:hAnsi="Times New Roman" w:cs="Times New Roman"/>
        </w:rPr>
        <w:t xml:space="preserve"> č. 100 z </w:t>
      </w:r>
      <w:proofErr w:type="spellStart"/>
      <w:r w:rsidRPr="001C09CC">
        <w:rPr>
          <w:rFonts w:ascii="Times New Roman" w:hAnsi="Times New Roman" w:cs="Times New Roman"/>
        </w:rPr>
        <w:t>roku</w:t>
      </w:r>
      <w:proofErr w:type="spellEnd"/>
      <w:r w:rsidRPr="001C09CC">
        <w:rPr>
          <w:rFonts w:ascii="Times New Roman" w:hAnsi="Times New Roman" w:cs="Times New Roman"/>
        </w:rPr>
        <w:t xml:space="preserve"> 1951 (</w:t>
      </w:r>
      <w:proofErr w:type="spellStart"/>
      <w:r w:rsidRPr="001C09CC">
        <w:rPr>
          <w:rFonts w:ascii="Times New Roman" w:hAnsi="Times New Roman" w:cs="Times New Roman"/>
        </w:rPr>
        <w:t>oznámenie</w:t>
      </w:r>
      <w:proofErr w:type="spellEnd"/>
      <w:r w:rsidRPr="001C09CC">
        <w:rPr>
          <w:rFonts w:ascii="Times New Roman" w:hAnsi="Times New Roman" w:cs="Times New Roman"/>
        </w:rPr>
        <w:t xml:space="preserve"> č. 450/1990 </w:t>
      </w:r>
      <w:proofErr w:type="spellStart"/>
      <w:r w:rsidRPr="001C09CC">
        <w:rPr>
          <w:rFonts w:ascii="Times New Roman" w:hAnsi="Times New Roman" w:cs="Times New Roman"/>
        </w:rPr>
        <w:t>Zb</w:t>
      </w:r>
      <w:proofErr w:type="spellEnd"/>
      <w:r w:rsidRPr="001C09CC">
        <w:rPr>
          <w:rFonts w:ascii="Times New Roman" w:hAnsi="Times New Roman" w:cs="Times New Roman"/>
        </w:rPr>
        <w:t xml:space="preserve">. a 35. bod </w:t>
      </w:r>
      <w:proofErr w:type="spellStart"/>
      <w:r w:rsidRPr="001C09CC">
        <w:rPr>
          <w:rFonts w:ascii="Times New Roman" w:hAnsi="Times New Roman" w:cs="Times New Roman"/>
        </w:rPr>
        <w:t>oznámenia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Ministerstva</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zahraničných</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vecí</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Slovenskej</w:t>
      </w:r>
      <w:proofErr w:type="spellEnd"/>
      <w:r w:rsidRPr="001C09CC">
        <w:rPr>
          <w:rFonts w:ascii="Times New Roman" w:hAnsi="Times New Roman" w:cs="Times New Roman"/>
        </w:rPr>
        <w:t xml:space="preserve"> </w:t>
      </w:r>
      <w:proofErr w:type="spellStart"/>
      <w:r w:rsidRPr="001C09CC">
        <w:rPr>
          <w:rFonts w:ascii="Times New Roman" w:hAnsi="Times New Roman" w:cs="Times New Roman"/>
        </w:rPr>
        <w:t>republiky</w:t>
      </w:r>
      <w:proofErr w:type="spellEnd"/>
      <w:r w:rsidRPr="001C09CC">
        <w:rPr>
          <w:rFonts w:ascii="Times New Roman" w:hAnsi="Times New Roman" w:cs="Times New Roman"/>
        </w:rPr>
        <w:t xml:space="preserve"> č. 110/1997 Z. z.).</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EB" w:rsidRPr="000E07EB" w:rsidRDefault="000E07EB" w:rsidP="000E07EB">
    <w:pPr>
      <w:pStyle w:val="Hlavika"/>
      <w:jc w:val="right"/>
      <w:rPr>
        <w:rFonts w:ascii="Times New Roman" w:hAnsi="Times New Roman" w:cs="Times New Roman"/>
        <w:b/>
        <w:lang w:val="sk-SK"/>
      </w:rPr>
    </w:pPr>
    <w:r w:rsidRPr="000E07EB">
      <w:rPr>
        <w:rFonts w:ascii="Times New Roman" w:hAnsi="Times New Roman" w:cs="Times New Roman"/>
        <w:b/>
        <w:lang w:val="sk-SK"/>
      </w:rPr>
      <w:t>Príloha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50E4E"/>
    <w:multiLevelType w:val="multilevel"/>
    <w:tmpl w:val="E058128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54"/>
    <w:rsid w:val="000079D9"/>
    <w:rsid w:val="00054952"/>
    <w:rsid w:val="00072E1C"/>
    <w:rsid w:val="000E07EB"/>
    <w:rsid w:val="001335E9"/>
    <w:rsid w:val="0013471B"/>
    <w:rsid w:val="0018254B"/>
    <w:rsid w:val="00204DA5"/>
    <w:rsid w:val="0027459E"/>
    <w:rsid w:val="002E1EC8"/>
    <w:rsid w:val="00313E8F"/>
    <w:rsid w:val="00376758"/>
    <w:rsid w:val="00377601"/>
    <w:rsid w:val="00486DBC"/>
    <w:rsid w:val="00492147"/>
    <w:rsid w:val="0053251F"/>
    <w:rsid w:val="005A3ECC"/>
    <w:rsid w:val="00604A8D"/>
    <w:rsid w:val="00633783"/>
    <w:rsid w:val="00635256"/>
    <w:rsid w:val="00653024"/>
    <w:rsid w:val="0068598E"/>
    <w:rsid w:val="00752FB7"/>
    <w:rsid w:val="00795596"/>
    <w:rsid w:val="008368D4"/>
    <w:rsid w:val="0086792B"/>
    <w:rsid w:val="00871014"/>
    <w:rsid w:val="00936925"/>
    <w:rsid w:val="00945B3A"/>
    <w:rsid w:val="00972356"/>
    <w:rsid w:val="009D13AD"/>
    <w:rsid w:val="00A006B3"/>
    <w:rsid w:val="00A01E1D"/>
    <w:rsid w:val="00A232C2"/>
    <w:rsid w:val="00AA52A5"/>
    <w:rsid w:val="00AD1945"/>
    <w:rsid w:val="00AF302E"/>
    <w:rsid w:val="00B03D81"/>
    <w:rsid w:val="00BB2BFE"/>
    <w:rsid w:val="00C80984"/>
    <w:rsid w:val="00CE78DB"/>
    <w:rsid w:val="00D3031C"/>
    <w:rsid w:val="00E03D84"/>
    <w:rsid w:val="00E223D6"/>
    <w:rsid w:val="00EF6961"/>
    <w:rsid w:val="00F04041"/>
    <w:rsid w:val="00F2308C"/>
    <w:rsid w:val="00F24827"/>
    <w:rsid w:val="00F66AB7"/>
    <w:rsid w:val="00FA343C"/>
    <w:rsid w:val="00FE45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3E8F"/>
    <w:pPr>
      <w:spacing w:after="0" w:line="240" w:lineRule="auto"/>
    </w:pPr>
    <w:rPr>
      <w:rFonts w:ascii="Arial Unicode MS" w:eastAsia="Arial Unicode MS" w:hAnsi="Arial Unicode MS" w:cs="Arial Unicode MS"/>
      <w:color w:val="000000"/>
      <w:sz w:val="24"/>
      <w:szCs w:val="24"/>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
    <w:name w:val="Heading #1_"/>
    <w:basedOn w:val="Predvolenpsmoodseku"/>
    <w:link w:val="Heading10"/>
    <w:locked/>
    <w:rsid w:val="00313E8F"/>
    <w:rPr>
      <w:rFonts w:ascii="Arial" w:eastAsia="Arial" w:hAnsi="Arial" w:cs="Arial"/>
      <w:sz w:val="19"/>
      <w:szCs w:val="19"/>
      <w:shd w:val="clear" w:color="auto" w:fill="FFFFFF"/>
    </w:rPr>
  </w:style>
  <w:style w:type="paragraph" w:customStyle="1" w:styleId="Heading10">
    <w:name w:val="Heading #1"/>
    <w:basedOn w:val="Normlny"/>
    <w:link w:val="Heading1"/>
    <w:rsid w:val="00313E8F"/>
    <w:pPr>
      <w:shd w:val="clear" w:color="auto" w:fill="FFFFFF"/>
      <w:spacing w:after="300" w:line="230" w:lineRule="exact"/>
      <w:jc w:val="center"/>
      <w:outlineLvl w:val="0"/>
    </w:pPr>
    <w:rPr>
      <w:rFonts w:ascii="Arial" w:eastAsia="Arial" w:hAnsi="Arial" w:cs="Arial"/>
      <w:color w:val="auto"/>
      <w:sz w:val="19"/>
      <w:szCs w:val="19"/>
      <w:lang w:val="sk-SK" w:eastAsia="en-US"/>
    </w:rPr>
  </w:style>
  <w:style w:type="character" w:customStyle="1" w:styleId="Bodytext2">
    <w:name w:val="Body text (2)_"/>
    <w:basedOn w:val="Predvolenpsmoodseku"/>
    <w:link w:val="Bodytext20"/>
    <w:locked/>
    <w:rsid w:val="00313E8F"/>
    <w:rPr>
      <w:rFonts w:ascii="Arial" w:eastAsia="Arial" w:hAnsi="Arial" w:cs="Arial"/>
      <w:sz w:val="11"/>
      <w:szCs w:val="11"/>
      <w:shd w:val="clear" w:color="auto" w:fill="FFFFFF"/>
    </w:rPr>
  </w:style>
  <w:style w:type="paragraph" w:customStyle="1" w:styleId="Bodytext20">
    <w:name w:val="Body text (2)"/>
    <w:basedOn w:val="Normlny"/>
    <w:link w:val="Bodytext2"/>
    <w:rsid w:val="00313E8F"/>
    <w:pPr>
      <w:shd w:val="clear" w:color="auto" w:fill="FFFFFF"/>
      <w:spacing w:before="300" w:line="0" w:lineRule="atLeast"/>
    </w:pPr>
    <w:rPr>
      <w:rFonts w:ascii="Arial" w:eastAsia="Arial" w:hAnsi="Arial" w:cs="Arial"/>
      <w:color w:val="auto"/>
      <w:sz w:val="11"/>
      <w:szCs w:val="11"/>
      <w:lang w:val="sk-SK" w:eastAsia="en-US"/>
    </w:rPr>
  </w:style>
  <w:style w:type="character" w:customStyle="1" w:styleId="Bodytext">
    <w:name w:val="Body text_"/>
    <w:basedOn w:val="Predvolenpsmoodseku"/>
    <w:link w:val="BodyText3"/>
    <w:locked/>
    <w:rsid w:val="00313E8F"/>
    <w:rPr>
      <w:rFonts w:ascii="Arial" w:eastAsia="Arial" w:hAnsi="Arial" w:cs="Arial"/>
      <w:sz w:val="18"/>
      <w:szCs w:val="18"/>
      <w:shd w:val="clear" w:color="auto" w:fill="FFFFFF"/>
    </w:rPr>
  </w:style>
  <w:style w:type="paragraph" w:customStyle="1" w:styleId="BodyText3">
    <w:name w:val="Body Text3"/>
    <w:basedOn w:val="Normlny"/>
    <w:link w:val="Bodytext"/>
    <w:rsid w:val="00313E8F"/>
    <w:pPr>
      <w:shd w:val="clear" w:color="auto" w:fill="FFFFFF"/>
      <w:spacing w:after="180" w:line="230" w:lineRule="exact"/>
      <w:ind w:hanging="360"/>
      <w:jc w:val="both"/>
    </w:pPr>
    <w:rPr>
      <w:rFonts w:ascii="Arial" w:eastAsia="Arial" w:hAnsi="Arial" w:cs="Arial"/>
      <w:color w:val="auto"/>
      <w:sz w:val="18"/>
      <w:szCs w:val="18"/>
      <w:lang w:val="sk-SK" w:eastAsia="en-US"/>
    </w:rPr>
  </w:style>
  <w:style w:type="character" w:customStyle="1" w:styleId="Bodytext30">
    <w:name w:val="Body text (3)_"/>
    <w:basedOn w:val="Predvolenpsmoodseku"/>
    <w:link w:val="Bodytext31"/>
    <w:locked/>
    <w:rsid w:val="00313E8F"/>
    <w:rPr>
      <w:rFonts w:ascii="Arial" w:eastAsia="Arial" w:hAnsi="Arial" w:cs="Arial"/>
      <w:sz w:val="19"/>
      <w:szCs w:val="19"/>
      <w:shd w:val="clear" w:color="auto" w:fill="FFFFFF"/>
    </w:rPr>
  </w:style>
  <w:style w:type="paragraph" w:customStyle="1" w:styleId="Bodytext31">
    <w:name w:val="Body text (3)"/>
    <w:basedOn w:val="Normlny"/>
    <w:link w:val="Bodytext30"/>
    <w:rsid w:val="00313E8F"/>
    <w:pPr>
      <w:shd w:val="clear" w:color="auto" w:fill="FFFFFF"/>
      <w:spacing w:before="180" w:after="180" w:line="230" w:lineRule="exact"/>
      <w:jc w:val="both"/>
    </w:pPr>
    <w:rPr>
      <w:rFonts w:ascii="Arial" w:eastAsia="Arial" w:hAnsi="Arial" w:cs="Arial"/>
      <w:color w:val="auto"/>
      <w:sz w:val="19"/>
      <w:szCs w:val="19"/>
      <w:lang w:val="sk-SK" w:eastAsia="en-US"/>
    </w:rPr>
  </w:style>
  <w:style w:type="character" w:customStyle="1" w:styleId="Heading2">
    <w:name w:val="Heading #2_"/>
    <w:basedOn w:val="Predvolenpsmoodseku"/>
    <w:link w:val="Heading20"/>
    <w:locked/>
    <w:rsid w:val="00313E8F"/>
    <w:rPr>
      <w:rFonts w:ascii="Arial" w:eastAsia="Arial" w:hAnsi="Arial" w:cs="Arial"/>
      <w:sz w:val="21"/>
      <w:szCs w:val="21"/>
      <w:shd w:val="clear" w:color="auto" w:fill="FFFFFF"/>
    </w:rPr>
  </w:style>
  <w:style w:type="paragraph" w:customStyle="1" w:styleId="Heading20">
    <w:name w:val="Heading #2"/>
    <w:basedOn w:val="Normlny"/>
    <w:link w:val="Heading2"/>
    <w:rsid w:val="00313E8F"/>
    <w:pPr>
      <w:shd w:val="clear" w:color="auto" w:fill="FFFFFF"/>
      <w:spacing w:before="780" w:after="180" w:line="293" w:lineRule="exact"/>
      <w:jc w:val="center"/>
      <w:outlineLvl w:val="1"/>
    </w:pPr>
    <w:rPr>
      <w:rFonts w:ascii="Arial" w:eastAsia="Arial" w:hAnsi="Arial" w:cs="Arial"/>
      <w:color w:val="auto"/>
      <w:sz w:val="21"/>
      <w:szCs w:val="21"/>
      <w:lang w:val="sk-SK" w:eastAsia="en-US"/>
    </w:rPr>
  </w:style>
  <w:style w:type="character" w:customStyle="1" w:styleId="BodyText1">
    <w:name w:val="Body Text1"/>
    <w:basedOn w:val="Bodytext"/>
    <w:rsid w:val="00313E8F"/>
    <w:rPr>
      <w:rFonts w:ascii="Arial" w:eastAsia="Arial" w:hAnsi="Arial" w:cs="Arial"/>
      <w:sz w:val="18"/>
      <w:szCs w:val="18"/>
      <w:shd w:val="clear" w:color="auto" w:fill="FFFFFF"/>
    </w:rPr>
  </w:style>
  <w:style w:type="character" w:customStyle="1" w:styleId="BodyText21">
    <w:name w:val="Body Text2"/>
    <w:basedOn w:val="Bodytext"/>
    <w:rsid w:val="00313E8F"/>
    <w:rPr>
      <w:rFonts w:ascii="Arial" w:eastAsia="Arial" w:hAnsi="Arial" w:cs="Arial"/>
      <w:sz w:val="18"/>
      <w:szCs w:val="18"/>
      <w:shd w:val="clear" w:color="auto" w:fill="FFFFFF"/>
    </w:rPr>
  </w:style>
  <w:style w:type="character" w:customStyle="1" w:styleId="BodytextItalic">
    <w:name w:val="Body text + Italic"/>
    <w:basedOn w:val="Bodytext"/>
    <w:rsid w:val="00313E8F"/>
    <w:rPr>
      <w:rFonts w:ascii="Arial" w:eastAsia="Arial" w:hAnsi="Arial" w:cs="Arial"/>
      <w:i/>
      <w:iCs/>
      <w:sz w:val="20"/>
      <w:szCs w:val="20"/>
      <w:shd w:val="clear" w:color="auto" w:fill="FFFFFF"/>
    </w:rPr>
  </w:style>
  <w:style w:type="paragraph" w:styleId="Hlavika">
    <w:name w:val="header"/>
    <w:basedOn w:val="Normlny"/>
    <w:link w:val="HlavikaChar"/>
    <w:uiPriority w:val="99"/>
    <w:unhideWhenUsed/>
    <w:rsid w:val="00054952"/>
    <w:pPr>
      <w:tabs>
        <w:tab w:val="center" w:pos="4536"/>
        <w:tab w:val="right" w:pos="9072"/>
      </w:tabs>
    </w:pPr>
  </w:style>
  <w:style w:type="character" w:customStyle="1" w:styleId="HlavikaChar">
    <w:name w:val="Hlavička Char"/>
    <w:basedOn w:val="Predvolenpsmoodseku"/>
    <w:link w:val="Hlavika"/>
    <w:uiPriority w:val="99"/>
    <w:rsid w:val="00054952"/>
    <w:rPr>
      <w:rFonts w:ascii="Arial Unicode MS" w:eastAsia="Arial Unicode MS" w:hAnsi="Arial Unicode MS" w:cs="Arial Unicode MS"/>
      <w:color w:val="000000"/>
      <w:sz w:val="24"/>
      <w:szCs w:val="24"/>
      <w:lang w:val="en-US" w:eastAsia="sk-SK"/>
    </w:rPr>
  </w:style>
  <w:style w:type="paragraph" w:styleId="Pta">
    <w:name w:val="footer"/>
    <w:basedOn w:val="Normlny"/>
    <w:link w:val="PtaChar"/>
    <w:uiPriority w:val="99"/>
    <w:unhideWhenUsed/>
    <w:rsid w:val="00054952"/>
    <w:pPr>
      <w:tabs>
        <w:tab w:val="center" w:pos="4536"/>
        <w:tab w:val="right" w:pos="9072"/>
      </w:tabs>
    </w:pPr>
  </w:style>
  <w:style w:type="character" w:customStyle="1" w:styleId="PtaChar">
    <w:name w:val="Päta Char"/>
    <w:basedOn w:val="Predvolenpsmoodseku"/>
    <w:link w:val="Pta"/>
    <w:uiPriority w:val="99"/>
    <w:rsid w:val="00054952"/>
    <w:rPr>
      <w:rFonts w:ascii="Arial Unicode MS" w:eastAsia="Arial Unicode MS" w:hAnsi="Arial Unicode MS" w:cs="Arial Unicode MS"/>
      <w:color w:val="000000"/>
      <w:sz w:val="24"/>
      <w:szCs w:val="24"/>
      <w:lang w:val="en-US" w:eastAsia="sk-SK"/>
    </w:rPr>
  </w:style>
  <w:style w:type="paragraph" w:styleId="Textbubliny">
    <w:name w:val="Balloon Text"/>
    <w:basedOn w:val="Normlny"/>
    <w:link w:val="TextbublinyChar"/>
    <w:uiPriority w:val="99"/>
    <w:semiHidden/>
    <w:unhideWhenUsed/>
    <w:rsid w:val="00054952"/>
    <w:rPr>
      <w:rFonts w:ascii="Tahoma" w:hAnsi="Tahoma" w:cs="Tahoma"/>
      <w:sz w:val="16"/>
      <w:szCs w:val="16"/>
    </w:rPr>
  </w:style>
  <w:style w:type="character" w:customStyle="1" w:styleId="TextbublinyChar">
    <w:name w:val="Text bubliny Char"/>
    <w:basedOn w:val="Predvolenpsmoodseku"/>
    <w:link w:val="Textbubliny"/>
    <w:uiPriority w:val="99"/>
    <w:semiHidden/>
    <w:rsid w:val="00054952"/>
    <w:rPr>
      <w:rFonts w:ascii="Tahoma" w:eastAsia="Arial Unicode MS" w:hAnsi="Tahoma" w:cs="Tahoma"/>
      <w:color w:val="000000"/>
      <w:sz w:val="16"/>
      <w:szCs w:val="16"/>
      <w:lang w:val="en-US" w:eastAsia="sk-SK"/>
    </w:rPr>
  </w:style>
  <w:style w:type="paragraph" w:styleId="Textpoznmkypodiarou">
    <w:name w:val="footnote text"/>
    <w:basedOn w:val="Normlny"/>
    <w:link w:val="TextpoznmkypodiarouChar"/>
    <w:semiHidden/>
    <w:unhideWhenUsed/>
    <w:rsid w:val="00F66AB7"/>
    <w:rPr>
      <w:sz w:val="20"/>
      <w:szCs w:val="20"/>
    </w:rPr>
  </w:style>
  <w:style w:type="character" w:customStyle="1" w:styleId="TextpoznmkypodiarouChar">
    <w:name w:val="Text poznámky pod čiarou Char"/>
    <w:basedOn w:val="Predvolenpsmoodseku"/>
    <w:link w:val="Textpoznmkypodiarou"/>
    <w:semiHidden/>
    <w:rsid w:val="00F66AB7"/>
    <w:rPr>
      <w:rFonts w:ascii="Arial Unicode MS" w:eastAsia="Arial Unicode MS" w:hAnsi="Arial Unicode MS" w:cs="Arial Unicode MS"/>
      <w:color w:val="000000"/>
      <w:sz w:val="20"/>
      <w:szCs w:val="20"/>
      <w:lang w:val="en-US" w:eastAsia="sk-SK"/>
    </w:rPr>
  </w:style>
  <w:style w:type="character" w:styleId="Odkaznapoznmkupodiarou">
    <w:name w:val="footnote reference"/>
    <w:basedOn w:val="Predvolenpsmoodseku"/>
    <w:uiPriority w:val="99"/>
    <w:semiHidden/>
    <w:unhideWhenUsed/>
    <w:rsid w:val="00F66A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3E8F"/>
    <w:pPr>
      <w:spacing w:after="0" w:line="240" w:lineRule="auto"/>
    </w:pPr>
    <w:rPr>
      <w:rFonts w:ascii="Arial Unicode MS" w:eastAsia="Arial Unicode MS" w:hAnsi="Arial Unicode MS" w:cs="Arial Unicode MS"/>
      <w:color w:val="000000"/>
      <w:sz w:val="24"/>
      <w:szCs w:val="24"/>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
    <w:name w:val="Heading #1_"/>
    <w:basedOn w:val="Predvolenpsmoodseku"/>
    <w:link w:val="Heading10"/>
    <w:locked/>
    <w:rsid w:val="00313E8F"/>
    <w:rPr>
      <w:rFonts w:ascii="Arial" w:eastAsia="Arial" w:hAnsi="Arial" w:cs="Arial"/>
      <w:sz w:val="19"/>
      <w:szCs w:val="19"/>
      <w:shd w:val="clear" w:color="auto" w:fill="FFFFFF"/>
    </w:rPr>
  </w:style>
  <w:style w:type="paragraph" w:customStyle="1" w:styleId="Heading10">
    <w:name w:val="Heading #1"/>
    <w:basedOn w:val="Normlny"/>
    <w:link w:val="Heading1"/>
    <w:rsid w:val="00313E8F"/>
    <w:pPr>
      <w:shd w:val="clear" w:color="auto" w:fill="FFFFFF"/>
      <w:spacing w:after="300" w:line="230" w:lineRule="exact"/>
      <w:jc w:val="center"/>
      <w:outlineLvl w:val="0"/>
    </w:pPr>
    <w:rPr>
      <w:rFonts w:ascii="Arial" w:eastAsia="Arial" w:hAnsi="Arial" w:cs="Arial"/>
      <w:color w:val="auto"/>
      <w:sz w:val="19"/>
      <w:szCs w:val="19"/>
      <w:lang w:val="sk-SK" w:eastAsia="en-US"/>
    </w:rPr>
  </w:style>
  <w:style w:type="character" w:customStyle="1" w:styleId="Bodytext2">
    <w:name w:val="Body text (2)_"/>
    <w:basedOn w:val="Predvolenpsmoodseku"/>
    <w:link w:val="Bodytext20"/>
    <w:locked/>
    <w:rsid w:val="00313E8F"/>
    <w:rPr>
      <w:rFonts w:ascii="Arial" w:eastAsia="Arial" w:hAnsi="Arial" w:cs="Arial"/>
      <w:sz w:val="11"/>
      <w:szCs w:val="11"/>
      <w:shd w:val="clear" w:color="auto" w:fill="FFFFFF"/>
    </w:rPr>
  </w:style>
  <w:style w:type="paragraph" w:customStyle="1" w:styleId="Bodytext20">
    <w:name w:val="Body text (2)"/>
    <w:basedOn w:val="Normlny"/>
    <w:link w:val="Bodytext2"/>
    <w:rsid w:val="00313E8F"/>
    <w:pPr>
      <w:shd w:val="clear" w:color="auto" w:fill="FFFFFF"/>
      <w:spacing w:before="300" w:line="0" w:lineRule="atLeast"/>
    </w:pPr>
    <w:rPr>
      <w:rFonts w:ascii="Arial" w:eastAsia="Arial" w:hAnsi="Arial" w:cs="Arial"/>
      <w:color w:val="auto"/>
      <w:sz w:val="11"/>
      <w:szCs w:val="11"/>
      <w:lang w:val="sk-SK" w:eastAsia="en-US"/>
    </w:rPr>
  </w:style>
  <w:style w:type="character" w:customStyle="1" w:styleId="Bodytext">
    <w:name w:val="Body text_"/>
    <w:basedOn w:val="Predvolenpsmoodseku"/>
    <w:link w:val="BodyText3"/>
    <w:locked/>
    <w:rsid w:val="00313E8F"/>
    <w:rPr>
      <w:rFonts w:ascii="Arial" w:eastAsia="Arial" w:hAnsi="Arial" w:cs="Arial"/>
      <w:sz w:val="18"/>
      <w:szCs w:val="18"/>
      <w:shd w:val="clear" w:color="auto" w:fill="FFFFFF"/>
    </w:rPr>
  </w:style>
  <w:style w:type="paragraph" w:customStyle="1" w:styleId="BodyText3">
    <w:name w:val="Body Text3"/>
    <w:basedOn w:val="Normlny"/>
    <w:link w:val="Bodytext"/>
    <w:rsid w:val="00313E8F"/>
    <w:pPr>
      <w:shd w:val="clear" w:color="auto" w:fill="FFFFFF"/>
      <w:spacing w:after="180" w:line="230" w:lineRule="exact"/>
      <w:ind w:hanging="360"/>
      <w:jc w:val="both"/>
    </w:pPr>
    <w:rPr>
      <w:rFonts w:ascii="Arial" w:eastAsia="Arial" w:hAnsi="Arial" w:cs="Arial"/>
      <w:color w:val="auto"/>
      <w:sz w:val="18"/>
      <w:szCs w:val="18"/>
      <w:lang w:val="sk-SK" w:eastAsia="en-US"/>
    </w:rPr>
  </w:style>
  <w:style w:type="character" w:customStyle="1" w:styleId="Bodytext30">
    <w:name w:val="Body text (3)_"/>
    <w:basedOn w:val="Predvolenpsmoodseku"/>
    <w:link w:val="Bodytext31"/>
    <w:locked/>
    <w:rsid w:val="00313E8F"/>
    <w:rPr>
      <w:rFonts w:ascii="Arial" w:eastAsia="Arial" w:hAnsi="Arial" w:cs="Arial"/>
      <w:sz w:val="19"/>
      <w:szCs w:val="19"/>
      <w:shd w:val="clear" w:color="auto" w:fill="FFFFFF"/>
    </w:rPr>
  </w:style>
  <w:style w:type="paragraph" w:customStyle="1" w:styleId="Bodytext31">
    <w:name w:val="Body text (3)"/>
    <w:basedOn w:val="Normlny"/>
    <w:link w:val="Bodytext30"/>
    <w:rsid w:val="00313E8F"/>
    <w:pPr>
      <w:shd w:val="clear" w:color="auto" w:fill="FFFFFF"/>
      <w:spacing w:before="180" w:after="180" w:line="230" w:lineRule="exact"/>
      <w:jc w:val="both"/>
    </w:pPr>
    <w:rPr>
      <w:rFonts w:ascii="Arial" w:eastAsia="Arial" w:hAnsi="Arial" w:cs="Arial"/>
      <w:color w:val="auto"/>
      <w:sz w:val="19"/>
      <w:szCs w:val="19"/>
      <w:lang w:val="sk-SK" w:eastAsia="en-US"/>
    </w:rPr>
  </w:style>
  <w:style w:type="character" w:customStyle="1" w:styleId="Heading2">
    <w:name w:val="Heading #2_"/>
    <w:basedOn w:val="Predvolenpsmoodseku"/>
    <w:link w:val="Heading20"/>
    <w:locked/>
    <w:rsid w:val="00313E8F"/>
    <w:rPr>
      <w:rFonts w:ascii="Arial" w:eastAsia="Arial" w:hAnsi="Arial" w:cs="Arial"/>
      <w:sz w:val="21"/>
      <w:szCs w:val="21"/>
      <w:shd w:val="clear" w:color="auto" w:fill="FFFFFF"/>
    </w:rPr>
  </w:style>
  <w:style w:type="paragraph" w:customStyle="1" w:styleId="Heading20">
    <w:name w:val="Heading #2"/>
    <w:basedOn w:val="Normlny"/>
    <w:link w:val="Heading2"/>
    <w:rsid w:val="00313E8F"/>
    <w:pPr>
      <w:shd w:val="clear" w:color="auto" w:fill="FFFFFF"/>
      <w:spacing w:before="780" w:after="180" w:line="293" w:lineRule="exact"/>
      <w:jc w:val="center"/>
      <w:outlineLvl w:val="1"/>
    </w:pPr>
    <w:rPr>
      <w:rFonts w:ascii="Arial" w:eastAsia="Arial" w:hAnsi="Arial" w:cs="Arial"/>
      <w:color w:val="auto"/>
      <w:sz w:val="21"/>
      <w:szCs w:val="21"/>
      <w:lang w:val="sk-SK" w:eastAsia="en-US"/>
    </w:rPr>
  </w:style>
  <w:style w:type="character" w:customStyle="1" w:styleId="BodyText1">
    <w:name w:val="Body Text1"/>
    <w:basedOn w:val="Bodytext"/>
    <w:rsid w:val="00313E8F"/>
    <w:rPr>
      <w:rFonts w:ascii="Arial" w:eastAsia="Arial" w:hAnsi="Arial" w:cs="Arial"/>
      <w:sz w:val="18"/>
      <w:szCs w:val="18"/>
      <w:shd w:val="clear" w:color="auto" w:fill="FFFFFF"/>
    </w:rPr>
  </w:style>
  <w:style w:type="character" w:customStyle="1" w:styleId="BodyText21">
    <w:name w:val="Body Text2"/>
    <w:basedOn w:val="Bodytext"/>
    <w:rsid w:val="00313E8F"/>
    <w:rPr>
      <w:rFonts w:ascii="Arial" w:eastAsia="Arial" w:hAnsi="Arial" w:cs="Arial"/>
      <w:sz w:val="18"/>
      <w:szCs w:val="18"/>
      <w:shd w:val="clear" w:color="auto" w:fill="FFFFFF"/>
    </w:rPr>
  </w:style>
  <w:style w:type="character" w:customStyle="1" w:styleId="BodytextItalic">
    <w:name w:val="Body text + Italic"/>
    <w:basedOn w:val="Bodytext"/>
    <w:rsid w:val="00313E8F"/>
    <w:rPr>
      <w:rFonts w:ascii="Arial" w:eastAsia="Arial" w:hAnsi="Arial" w:cs="Arial"/>
      <w:i/>
      <w:iCs/>
      <w:sz w:val="20"/>
      <w:szCs w:val="20"/>
      <w:shd w:val="clear" w:color="auto" w:fill="FFFFFF"/>
    </w:rPr>
  </w:style>
  <w:style w:type="paragraph" w:styleId="Hlavika">
    <w:name w:val="header"/>
    <w:basedOn w:val="Normlny"/>
    <w:link w:val="HlavikaChar"/>
    <w:uiPriority w:val="99"/>
    <w:unhideWhenUsed/>
    <w:rsid w:val="00054952"/>
    <w:pPr>
      <w:tabs>
        <w:tab w:val="center" w:pos="4536"/>
        <w:tab w:val="right" w:pos="9072"/>
      </w:tabs>
    </w:pPr>
  </w:style>
  <w:style w:type="character" w:customStyle="1" w:styleId="HlavikaChar">
    <w:name w:val="Hlavička Char"/>
    <w:basedOn w:val="Predvolenpsmoodseku"/>
    <w:link w:val="Hlavika"/>
    <w:uiPriority w:val="99"/>
    <w:rsid w:val="00054952"/>
    <w:rPr>
      <w:rFonts w:ascii="Arial Unicode MS" w:eastAsia="Arial Unicode MS" w:hAnsi="Arial Unicode MS" w:cs="Arial Unicode MS"/>
      <w:color w:val="000000"/>
      <w:sz w:val="24"/>
      <w:szCs w:val="24"/>
      <w:lang w:val="en-US" w:eastAsia="sk-SK"/>
    </w:rPr>
  </w:style>
  <w:style w:type="paragraph" w:styleId="Pta">
    <w:name w:val="footer"/>
    <w:basedOn w:val="Normlny"/>
    <w:link w:val="PtaChar"/>
    <w:uiPriority w:val="99"/>
    <w:unhideWhenUsed/>
    <w:rsid w:val="00054952"/>
    <w:pPr>
      <w:tabs>
        <w:tab w:val="center" w:pos="4536"/>
        <w:tab w:val="right" w:pos="9072"/>
      </w:tabs>
    </w:pPr>
  </w:style>
  <w:style w:type="character" w:customStyle="1" w:styleId="PtaChar">
    <w:name w:val="Päta Char"/>
    <w:basedOn w:val="Predvolenpsmoodseku"/>
    <w:link w:val="Pta"/>
    <w:uiPriority w:val="99"/>
    <w:rsid w:val="00054952"/>
    <w:rPr>
      <w:rFonts w:ascii="Arial Unicode MS" w:eastAsia="Arial Unicode MS" w:hAnsi="Arial Unicode MS" w:cs="Arial Unicode MS"/>
      <w:color w:val="000000"/>
      <w:sz w:val="24"/>
      <w:szCs w:val="24"/>
      <w:lang w:val="en-US" w:eastAsia="sk-SK"/>
    </w:rPr>
  </w:style>
  <w:style w:type="paragraph" w:styleId="Textbubliny">
    <w:name w:val="Balloon Text"/>
    <w:basedOn w:val="Normlny"/>
    <w:link w:val="TextbublinyChar"/>
    <w:uiPriority w:val="99"/>
    <w:semiHidden/>
    <w:unhideWhenUsed/>
    <w:rsid w:val="00054952"/>
    <w:rPr>
      <w:rFonts w:ascii="Tahoma" w:hAnsi="Tahoma" w:cs="Tahoma"/>
      <w:sz w:val="16"/>
      <w:szCs w:val="16"/>
    </w:rPr>
  </w:style>
  <w:style w:type="character" w:customStyle="1" w:styleId="TextbublinyChar">
    <w:name w:val="Text bubliny Char"/>
    <w:basedOn w:val="Predvolenpsmoodseku"/>
    <w:link w:val="Textbubliny"/>
    <w:uiPriority w:val="99"/>
    <w:semiHidden/>
    <w:rsid w:val="00054952"/>
    <w:rPr>
      <w:rFonts w:ascii="Tahoma" w:eastAsia="Arial Unicode MS" w:hAnsi="Tahoma" w:cs="Tahoma"/>
      <w:color w:val="000000"/>
      <w:sz w:val="16"/>
      <w:szCs w:val="16"/>
      <w:lang w:val="en-US" w:eastAsia="sk-SK"/>
    </w:rPr>
  </w:style>
  <w:style w:type="paragraph" w:styleId="Textpoznmkypodiarou">
    <w:name w:val="footnote text"/>
    <w:basedOn w:val="Normlny"/>
    <w:link w:val="TextpoznmkypodiarouChar"/>
    <w:semiHidden/>
    <w:unhideWhenUsed/>
    <w:rsid w:val="00F66AB7"/>
    <w:rPr>
      <w:sz w:val="20"/>
      <w:szCs w:val="20"/>
    </w:rPr>
  </w:style>
  <w:style w:type="character" w:customStyle="1" w:styleId="TextpoznmkypodiarouChar">
    <w:name w:val="Text poznámky pod čiarou Char"/>
    <w:basedOn w:val="Predvolenpsmoodseku"/>
    <w:link w:val="Textpoznmkypodiarou"/>
    <w:semiHidden/>
    <w:rsid w:val="00F66AB7"/>
    <w:rPr>
      <w:rFonts w:ascii="Arial Unicode MS" w:eastAsia="Arial Unicode MS" w:hAnsi="Arial Unicode MS" w:cs="Arial Unicode MS"/>
      <w:color w:val="000000"/>
      <w:sz w:val="20"/>
      <w:szCs w:val="20"/>
      <w:lang w:val="en-US" w:eastAsia="sk-SK"/>
    </w:rPr>
  </w:style>
  <w:style w:type="character" w:styleId="Odkaznapoznmkupodiarou">
    <w:name w:val="footnote reference"/>
    <w:basedOn w:val="Predvolenpsmoodseku"/>
    <w:uiPriority w:val="99"/>
    <w:semiHidden/>
    <w:unhideWhenUsed/>
    <w:rsid w:val="00F66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D951-8437-4836-A3FE-5C830FA4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2289</Words>
  <Characters>13051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Vavro Boris</dc:creator>
  <cp:lastModifiedBy>Vavro Boris</cp:lastModifiedBy>
  <cp:revision>3</cp:revision>
  <cp:lastPrinted>2012-10-11T10:44:00Z</cp:lastPrinted>
  <dcterms:created xsi:type="dcterms:W3CDTF">2012-10-11T10:45:00Z</dcterms:created>
  <dcterms:modified xsi:type="dcterms:W3CDTF">2012-10-23T15:43:00Z</dcterms:modified>
</cp:coreProperties>
</file>