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BA" w:rsidRPr="003169FC" w:rsidRDefault="003139BA" w:rsidP="003139B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30"/>
          <w:sz w:val="24"/>
          <w:szCs w:val="24"/>
          <w:lang w:val="sk-SK"/>
        </w:rPr>
      </w:pPr>
      <w:bookmarkStart w:id="0" w:name="_GoBack"/>
      <w:bookmarkEnd w:id="0"/>
      <w:r w:rsidRPr="003169FC">
        <w:rPr>
          <w:rFonts w:ascii="Times New Roman" w:hAnsi="Times New Roman" w:cs="Times New Roman"/>
          <w:b/>
          <w:bCs/>
          <w:caps/>
          <w:color w:val="000000"/>
          <w:spacing w:val="30"/>
          <w:sz w:val="24"/>
          <w:szCs w:val="24"/>
          <w:lang w:val="sk-SK"/>
        </w:rPr>
        <w:t>Doložka</w:t>
      </w:r>
    </w:p>
    <w:p w:rsidR="003139BA" w:rsidRPr="003169FC" w:rsidRDefault="003139BA" w:rsidP="003139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3169FC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vybraných vplyvov</w:t>
      </w:r>
    </w:p>
    <w:p w:rsidR="003139BA" w:rsidRPr="003169FC" w:rsidRDefault="003139BA" w:rsidP="003139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3139BA" w:rsidRPr="003169FC" w:rsidRDefault="003139BA" w:rsidP="003139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3139BA" w:rsidRDefault="003139BA" w:rsidP="003139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3169FC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A.1. Názov materiálu: </w:t>
      </w:r>
      <w:r w:rsidRPr="003169FC">
        <w:rPr>
          <w:rFonts w:ascii="Times New Roman" w:hAnsi="Times New Roman" w:cs="Times New Roman"/>
          <w:color w:val="000000"/>
          <w:sz w:val="24"/>
          <w:szCs w:val="24"/>
          <w:lang w:val="sk-SK"/>
        </w:rPr>
        <w:t>Návrh zákona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3139BA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o kontrole obchodovania s určenými výrobkami, ktorých držba sa obmedzuje z </w:t>
      </w:r>
      <w:r w:rsidR="000B2DC2">
        <w:rPr>
          <w:rFonts w:ascii="Times New Roman" w:hAnsi="Times New Roman" w:cs="Times New Roman"/>
          <w:color w:val="000000"/>
          <w:sz w:val="24"/>
          <w:szCs w:val="24"/>
          <w:lang w:val="sk-SK"/>
        </w:rPr>
        <w:t>bezpečnostných dôvodov a ktorým sa mení zákon</w:t>
      </w:r>
      <w:r w:rsidRPr="003139BA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Národnej rady Slovenskej 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republiky </w:t>
      </w:r>
      <w:r w:rsidRPr="003139BA">
        <w:rPr>
          <w:rFonts w:ascii="Times New Roman" w:hAnsi="Times New Roman" w:cs="Times New Roman"/>
          <w:color w:val="000000"/>
          <w:sz w:val="24"/>
          <w:szCs w:val="24"/>
          <w:lang w:val="sk-SK"/>
        </w:rPr>
        <w:t>č. 145/1995 Z. z. o správnych poplatkoch v znení neskorších predpisov</w:t>
      </w:r>
    </w:p>
    <w:p w:rsidR="003139BA" w:rsidRDefault="003139BA" w:rsidP="003139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3139BA" w:rsidRPr="003169FC" w:rsidRDefault="003139BA" w:rsidP="003139B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3169FC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Termín začatia a ukončenia PPK:</w:t>
      </w:r>
      <w:r w:rsidRPr="003169FC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</w:p>
    <w:p w:rsidR="003139BA" w:rsidRPr="003169FC" w:rsidRDefault="003139BA" w:rsidP="003139B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3139BA" w:rsidRPr="003169FC" w:rsidRDefault="003139BA" w:rsidP="003139B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3169FC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A.2. Vplyvy:</w:t>
      </w:r>
    </w:p>
    <w:tbl>
      <w:tblPr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0"/>
        <w:gridCol w:w="1191"/>
        <w:gridCol w:w="1177"/>
        <w:gridCol w:w="1195"/>
      </w:tblGrid>
      <w:tr w:rsidR="003139BA" w:rsidRPr="003169FC" w:rsidTr="00A86F97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9BA" w:rsidRPr="003169FC" w:rsidRDefault="003139BA" w:rsidP="00A86F97">
            <w:pPr>
              <w:widowControl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9BA" w:rsidRPr="003169FC" w:rsidRDefault="003139BA" w:rsidP="00A86F97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3169FC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9BA" w:rsidRPr="003169FC" w:rsidRDefault="003139BA" w:rsidP="00A86F97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3169FC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39BA" w:rsidRPr="003169FC" w:rsidRDefault="003139BA" w:rsidP="00A86F97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3169FC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 Negatívne </w:t>
            </w:r>
          </w:p>
        </w:tc>
      </w:tr>
      <w:tr w:rsidR="003139BA" w:rsidRPr="003169FC" w:rsidTr="00A86F97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9BA" w:rsidRPr="003169FC" w:rsidRDefault="003139BA" w:rsidP="00A86F97">
            <w:pPr>
              <w:widowControl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3169FC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9BA" w:rsidRPr="003169FC" w:rsidRDefault="000B2DC2" w:rsidP="00A86F97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9BA" w:rsidRPr="003169FC" w:rsidRDefault="003139BA" w:rsidP="00A86F97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39BA" w:rsidRPr="003169FC" w:rsidRDefault="003139BA" w:rsidP="00A86F97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3139BA" w:rsidRPr="003169FC" w:rsidTr="00A86F97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9BA" w:rsidRPr="003169FC" w:rsidRDefault="003139BA" w:rsidP="00A86F97">
            <w:pPr>
              <w:widowControl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3169FC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9BA" w:rsidRPr="003169FC" w:rsidRDefault="003139BA" w:rsidP="00A86F97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9BA" w:rsidRPr="003169FC" w:rsidRDefault="003139BA" w:rsidP="00A86F97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3169FC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39BA" w:rsidRPr="003169FC" w:rsidRDefault="003139BA" w:rsidP="00A86F97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3139BA" w:rsidRPr="003169FC" w:rsidTr="00A86F97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9BA" w:rsidRPr="003169FC" w:rsidRDefault="003139BA" w:rsidP="00A86F97">
            <w:pPr>
              <w:widowControl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3169FC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9BA" w:rsidRPr="003169FC" w:rsidRDefault="003139BA" w:rsidP="00A86F97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9BA" w:rsidRPr="003169FC" w:rsidRDefault="003139BA" w:rsidP="00A86F97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3169FC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39BA" w:rsidRPr="003169FC" w:rsidRDefault="003139BA" w:rsidP="00A86F97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3139BA" w:rsidRPr="003169FC" w:rsidTr="00A86F97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9BA" w:rsidRPr="003169FC" w:rsidRDefault="003139BA" w:rsidP="00A86F97">
            <w:pPr>
              <w:widowControl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3169FC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9BA" w:rsidRPr="003169FC" w:rsidRDefault="003139BA" w:rsidP="00A86F97">
            <w:pPr>
              <w:widowControl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9BA" w:rsidRPr="003169FC" w:rsidRDefault="003139BA" w:rsidP="00A86F97">
            <w:pPr>
              <w:widowControl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39BA" w:rsidRPr="003169FC" w:rsidRDefault="003139BA" w:rsidP="00A86F97">
            <w:pPr>
              <w:widowControl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3139BA" w:rsidRPr="003169FC" w:rsidTr="00A86F97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9BA" w:rsidRPr="003169FC" w:rsidRDefault="003139BA" w:rsidP="00A86F97">
            <w:pPr>
              <w:widowControl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3169FC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– sociálnu </w:t>
            </w:r>
            <w:proofErr w:type="spellStart"/>
            <w:r w:rsidRPr="003169FC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exklúziu</w:t>
            </w:r>
            <w:proofErr w:type="spellEnd"/>
            <w:r w:rsidRPr="003169FC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9BA" w:rsidRPr="003169FC" w:rsidRDefault="003139BA" w:rsidP="00A86F97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9BA" w:rsidRPr="003169FC" w:rsidRDefault="003139BA" w:rsidP="00A86F97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39BA" w:rsidRPr="003169FC" w:rsidRDefault="003139BA" w:rsidP="00A86F97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3139BA" w:rsidRPr="003169FC" w:rsidTr="00A86F97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9BA" w:rsidRPr="003169FC" w:rsidRDefault="003139BA" w:rsidP="00A86F97">
            <w:pPr>
              <w:widowControl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3169FC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9BA" w:rsidRPr="003169FC" w:rsidRDefault="003139BA" w:rsidP="00A86F97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9BA" w:rsidRPr="003169FC" w:rsidRDefault="003139BA" w:rsidP="00A86F97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39BA" w:rsidRPr="003169FC" w:rsidRDefault="003139BA" w:rsidP="00A86F97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3139BA" w:rsidRPr="003169FC" w:rsidTr="00A86F97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9BA" w:rsidRPr="003169FC" w:rsidRDefault="003139BA" w:rsidP="00A86F97">
            <w:pPr>
              <w:widowControl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3169FC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9BA" w:rsidRPr="003169FC" w:rsidRDefault="003139BA" w:rsidP="00A86F97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9BA" w:rsidRPr="003169FC" w:rsidRDefault="003139BA" w:rsidP="00A86F97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3169FC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39BA" w:rsidRPr="003169FC" w:rsidRDefault="003139BA" w:rsidP="00A86F97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3139BA" w:rsidRPr="003169FC" w:rsidTr="00A86F97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9BA" w:rsidRPr="003169FC" w:rsidRDefault="003139BA" w:rsidP="00A86F97">
            <w:pPr>
              <w:widowControl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3169FC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9BA" w:rsidRPr="003169FC" w:rsidRDefault="003139BA" w:rsidP="00A86F97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9BA" w:rsidRPr="003169FC" w:rsidRDefault="003139BA" w:rsidP="00A86F97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3169FC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39BA" w:rsidRPr="003169FC" w:rsidRDefault="003139BA" w:rsidP="00A86F97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3139BA" w:rsidRPr="003169FC" w:rsidRDefault="003139BA" w:rsidP="003139BA">
      <w:pPr>
        <w:widowControl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3169FC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</w:p>
    <w:p w:rsidR="003139BA" w:rsidRPr="003169FC" w:rsidRDefault="003139BA" w:rsidP="003139B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3139BA" w:rsidRPr="003169FC" w:rsidRDefault="003139BA" w:rsidP="003139B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3169FC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A.3. Poznámky</w:t>
      </w:r>
    </w:p>
    <w:p w:rsidR="003139BA" w:rsidRPr="003169FC" w:rsidRDefault="000B2DC2" w:rsidP="000B2DC2">
      <w:pPr>
        <w:widowControl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Návrhom zákona sa v § 18 a 19 upravuje systém sankcií, ktorý je rozčlenený na priestupky a správne delikty, kde sa mení výška pokút pri porušení povinností vyplývajúcich z predmetného návrhu, ktoré sú príjmom štátneho rozpočtu. Túto zmenu nie je možné kv</w:t>
      </w:r>
      <w:r w:rsidR="00E413E6">
        <w:rPr>
          <w:rFonts w:ascii="Times New Roman" w:hAnsi="Times New Roman" w:cs="Times New Roman"/>
          <w:color w:val="000000"/>
          <w:sz w:val="24"/>
          <w:szCs w:val="24"/>
          <w:lang w:val="sk-SK"/>
        </w:rPr>
        <w:t>antifikovať vzhľadom k tomu, že sa nedá presne určiť ku koľkým porušeniam povinností vyplývajúcim z predmetného zákona dôjde.</w:t>
      </w:r>
    </w:p>
    <w:p w:rsidR="000B2DC2" w:rsidRDefault="000B2DC2" w:rsidP="003139B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3139BA" w:rsidRPr="003169FC" w:rsidRDefault="003139BA" w:rsidP="003139B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3169FC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A.4. Alternatívne riešenia</w:t>
      </w:r>
    </w:p>
    <w:p w:rsidR="003139BA" w:rsidRPr="003169FC" w:rsidRDefault="003139BA" w:rsidP="003139B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3169FC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</w:p>
    <w:p w:rsidR="003139BA" w:rsidRPr="003169FC" w:rsidRDefault="003139BA" w:rsidP="003139B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3139BA" w:rsidRPr="003169FC" w:rsidRDefault="003139BA" w:rsidP="003139B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3169FC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A.5. Stanovisko gestorov</w:t>
      </w:r>
    </w:p>
    <w:p w:rsidR="003139BA" w:rsidRPr="003169FC" w:rsidRDefault="003139BA" w:rsidP="003139BA">
      <w:pPr>
        <w:widowControl/>
        <w:spacing w:after="280" w:afterAutospacing="1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3169FC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</w:p>
    <w:p w:rsidR="00113AAF" w:rsidRDefault="00113AAF"/>
    <w:sectPr w:rsidR="00113AAF" w:rsidSect="002178AC">
      <w:pgSz w:w="11907" w:h="16839" w:code="9"/>
      <w:pgMar w:top="1417" w:right="1440" w:bottom="1417" w:left="144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BA"/>
    <w:rsid w:val="000B2DC2"/>
    <w:rsid w:val="00113AAF"/>
    <w:rsid w:val="002178AC"/>
    <w:rsid w:val="003139BA"/>
    <w:rsid w:val="00BF4ED1"/>
    <w:rsid w:val="00E4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39BA"/>
    <w:pPr>
      <w:widowControl w:val="0"/>
      <w:adjustRightInd w:val="0"/>
    </w:pPr>
    <w:rPr>
      <w:rFonts w:ascii="Calibri" w:eastAsia="Times New Roman" w:hAnsi="Calibri" w:cs="Calibri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39BA"/>
    <w:pPr>
      <w:widowControl w:val="0"/>
      <w:adjustRightInd w:val="0"/>
    </w:pPr>
    <w:rPr>
      <w:rFonts w:ascii="Calibri" w:eastAsia="Times New Roman" w:hAnsi="Calibri" w:cs="Calibri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Talapkova Denisa</cp:lastModifiedBy>
  <cp:revision>4</cp:revision>
  <dcterms:created xsi:type="dcterms:W3CDTF">2012-12-12T10:41:00Z</dcterms:created>
  <dcterms:modified xsi:type="dcterms:W3CDTF">2012-12-13T12:40:00Z</dcterms:modified>
</cp:coreProperties>
</file>