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3B" w:rsidRPr="003F5593" w:rsidRDefault="0097063B" w:rsidP="0097063B">
      <w:pPr>
        <w:spacing w:after="0" w:line="240" w:lineRule="auto"/>
        <w:ind w:hanging="567"/>
        <w:jc w:val="center"/>
        <w:rPr>
          <w:rFonts w:eastAsia="Times New Roman"/>
          <w:b/>
          <w:bCs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 xml:space="preserve">Návrh </w:t>
      </w:r>
    </w:p>
    <w:p w:rsidR="0097063B" w:rsidRPr="003F5593" w:rsidRDefault="0097063B" w:rsidP="0097063B">
      <w:pPr>
        <w:spacing w:after="0" w:line="240" w:lineRule="auto"/>
        <w:ind w:hanging="567"/>
        <w:jc w:val="center"/>
        <w:rPr>
          <w:rFonts w:eastAsia="Times New Roman"/>
          <w:bCs/>
          <w:spacing w:val="0"/>
          <w:lang w:eastAsia="sk-SK"/>
        </w:rPr>
      </w:pPr>
    </w:p>
    <w:p w:rsidR="0097063B" w:rsidRPr="003E3B6F" w:rsidRDefault="0097063B" w:rsidP="0097063B">
      <w:pPr>
        <w:spacing w:after="0" w:line="240" w:lineRule="auto"/>
        <w:ind w:hanging="567"/>
        <w:jc w:val="center"/>
        <w:rPr>
          <w:rFonts w:eastAsia="Times New Roman"/>
          <w:b/>
          <w:bCs/>
          <w:spacing w:val="0"/>
          <w:lang w:eastAsia="sk-SK"/>
        </w:rPr>
      </w:pPr>
      <w:r w:rsidRPr="003E3B6F">
        <w:rPr>
          <w:rFonts w:eastAsia="Times New Roman"/>
          <w:b/>
          <w:spacing w:val="0"/>
          <w:lang w:eastAsia="sk-SK"/>
        </w:rPr>
        <w:t>Komuniké</w:t>
      </w:r>
    </w:p>
    <w:p w:rsidR="0097063B" w:rsidRPr="003F5593" w:rsidRDefault="0097063B" w:rsidP="0097063B">
      <w:pPr>
        <w:spacing w:after="0" w:line="240" w:lineRule="auto"/>
        <w:ind w:firstLine="540"/>
        <w:jc w:val="both"/>
        <w:rPr>
          <w:rFonts w:eastAsia="Times New Roman"/>
          <w:bCs/>
          <w:spacing w:val="0"/>
          <w:lang w:eastAsia="sk-SK"/>
        </w:rPr>
      </w:pPr>
    </w:p>
    <w:p w:rsidR="0097063B" w:rsidRPr="003F5593" w:rsidRDefault="0097063B" w:rsidP="0097063B">
      <w:pPr>
        <w:spacing w:after="0" w:line="240" w:lineRule="auto"/>
        <w:ind w:firstLine="540"/>
        <w:jc w:val="both"/>
        <w:rPr>
          <w:rFonts w:eastAsia="Times New Roman"/>
          <w:b/>
          <w:bCs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 xml:space="preserve">Vláda Slovenskej republiky na svojom zasadnutí dňa ................... prerokovala a schválila návrh nariadenia vlády Slovenskej republiky, ktorým </w:t>
      </w:r>
      <w:r w:rsidRPr="003F5593">
        <w:rPr>
          <w:rFonts w:eastAsia="Times New Roman"/>
          <w:spacing w:val="0"/>
          <w:lang w:eastAsia="cs-CZ"/>
        </w:rPr>
        <w:t>sa mení a dopĺňa nariadenie vlády Slovenskej republiky č. 481/2011 Z. z., ktorým sa ustanovuje maximálna intenzita investičnej pomoci a výška investičnej pomoci podľa formy investičnej pomoci a miery nezamestnanosti v okresoch podľa jednotlivých regiónov Slovenskej republik</w:t>
      </w:r>
      <w:r>
        <w:rPr>
          <w:rFonts w:eastAsia="Times New Roman"/>
          <w:spacing w:val="0"/>
          <w:lang w:eastAsia="cs-CZ"/>
        </w:rPr>
        <w:t>y</w:t>
      </w:r>
      <w:r w:rsidRPr="003F5593">
        <w:rPr>
          <w:rFonts w:eastAsia="Times New Roman"/>
          <w:spacing w:val="0"/>
          <w:lang w:eastAsia="sk-SK"/>
        </w:rPr>
        <w:t>.</w:t>
      </w:r>
    </w:p>
    <w:p w:rsidR="0097063B" w:rsidRPr="003F5593" w:rsidRDefault="0097063B" w:rsidP="0097063B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113AAF" w:rsidRDefault="00113AAF">
      <w:bookmarkStart w:id="0" w:name="_GoBack"/>
      <w:bookmarkEnd w:id="0"/>
    </w:p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3B"/>
    <w:rsid w:val="00113AAF"/>
    <w:rsid w:val="0097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63B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63B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2012-11-23T10:41:00Z</dcterms:created>
  <dcterms:modified xsi:type="dcterms:W3CDTF">2012-11-23T10:41:00Z</dcterms:modified>
</cp:coreProperties>
</file>